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footer10.xml" ContentType="application/vnd.openxmlformats-officedocument.wordprocessingml.foot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90E3548" w14:textId="77777777" w:rsidR="000712AB" w:rsidRDefault="0038317E" w:rsidP="008A6024">
      <w:pPr>
        <w:pStyle w:val="DocumentTitle"/>
      </w:pPr>
      <w:bookmarkStart w:id="0" w:name="_Toc511977585"/>
      <w:bookmarkStart w:id="1" w:name="_Toc517879533"/>
      <w:bookmarkStart w:id="2" w:name="_Toc517958528"/>
      <w:bookmarkStart w:id="3" w:name="_Toc517962216"/>
      <w:r>
        <w:t xml:space="preserve">Digital Sourcing Contract </w:t>
      </w:r>
      <w:r w:rsidR="00005B0C" w:rsidRPr="23AABF11">
        <w:t>–</w:t>
      </w:r>
      <w:r w:rsidRPr="23AABF11">
        <w:t xml:space="preserve"> </w:t>
      </w:r>
      <w:r w:rsidR="00E942BB">
        <w:t xml:space="preserve">COTS Software </w:t>
      </w:r>
      <w:r w:rsidR="001C6C50">
        <w:t>and</w:t>
      </w:r>
      <w:r w:rsidR="00774AA6">
        <w:t xml:space="preserve"> Support</w:t>
      </w:r>
    </w:p>
    <w:p w14:paraId="490E3549" w14:textId="77777777" w:rsidR="008A6024" w:rsidRDefault="008A6024" w:rsidP="008A6024">
      <w:pPr>
        <w:pStyle w:val="DocumentTitle"/>
      </w:pPr>
      <w:r w:rsidRPr="00E8025B">
        <w:t>Commonwealth of Australia</w:t>
      </w:r>
      <w:r>
        <w:t xml:space="preserve"> </w:t>
      </w:r>
      <w:r w:rsidRPr="00E8025B">
        <w:t>as represented by [</w:t>
      </w:r>
      <w:r w:rsidRPr="00F43C38">
        <w:rPr>
          <w:highlight w:val="yellow"/>
        </w:rPr>
        <w:t>Insert name of buyer</w:t>
      </w:r>
      <w:r w:rsidRPr="00E8025B">
        <w:t>]</w:t>
      </w:r>
      <w:bookmarkEnd w:id="0"/>
      <w:bookmarkEnd w:id="1"/>
      <w:bookmarkEnd w:id="2"/>
      <w:bookmarkEnd w:id="3"/>
      <w:r>
        <w:t xml:space="preserve"> </w:t>
      </w:r>
    </w:p>
    <w:p w14:paraId="490E354A" w14:textId="77777777" w:rsidR="008A6024" w:rsidRPr="008A6024" w:rsidRDefault="008A6024" w:rsidP="008A6024">
      <w:pPr>
        <w:pStyle w:val="DocumentTitle"/>
      </w:pPr>
      <w:bookmarkStart w:id="4" w:name="_Toc511977586"/>
      <w:bookmarkStart w:id="5" w:name="_Toc517879534"/>
      <w:bookmarkStart w:id="6" w:name="_Toc517958529"/>
      <w:bookmarkStart w:id="7" w:name="_Toc517962217"/>
      <w:r w:rsidRPr="008A6024">
        <w:t>(‘buyer’)</w:t>
      </w:r>
      <w:bookmarkEnd w:id="4"/>
      <w:bookmarkEnd w:id="5"/>
      <w:bookmarkEnd w:id="6"/>
      <w:bookmarkEnd w:id="7"/>
    </w:p>
    <w:p w14:paraId="490E354B" w14:textId="77777777" w:rsidR="008A6024" w:rsidRPr="008A6024" w:rsidRDefault="008A6024" w:rsidP="008A6024">
      <w:pPr>
        <w:pStyle w:val="DocumentTitle"/>
      </w:pPr>
      <w:bookmarkStart w:id="8" w:name="_Toc511977587"/>
      <w:bookmarkStart w:id="9" w:name="_Toc517879535"/>
      <w:bookmarkStart w:id="10" w:name="_Toc517958530"/>
      <w:bookmarkStart w:id="11" w:name="_Toc517962218"/>
      <w:r w:rsidRPr="008A6024">
        <w:t>and</w:t>
      </w:r>
      <w:bookmarkEnd w:id="8"/>
      <w:bookmarkEnd w:id="9"/>
      <w:bookmarkEnd w:id="10"/>
      <w:bookmarkEnd w:id="11"/>
    </w:p>
    <w:p w14:paraId="490E354C" w14:textId="77777777" w:rsidR="008A6024" w:rsidRPr="008A6024" w:rsidRDefault="008A6024" w:rsidP="008A6024">
      <w:pPr>
        <w:pStyle w:val="DocumentTitle"/>
      </w:pPr>
      <w:bookmarkStart w:id="12" w:name="_Toc511977588"/>
      <w:bookmarkStart w:id="13" w:name="_Toc517879536"/>
      <w:bookmarkStart w:id="14" w:name="_Toc517958531"/>
      <w:bookmarkStart w:id="15" w:name="_Toc517962219"/>
      <w:r w:rsidRPr="008A6024">
        <w:t>[</w:t>
      </w:r>
      <w:r w:rsidRPr="008A6024">
        <w:rPr>
          <w:highlight w:val="yellow"/>
        </w:rPr>
        <w:t>Insert name of seller</w:t>
      </w:r>
      <w:r w:rsidRPr="008A6024">
        <w:t>]</w:t>
      </w:r>
      <w:bookmarkEnd w:id="12"/>
      <w:bookmarkEnd w:id="13"/>
      <w:bookmarkEnd w:id="14"/>
      <w:bookmarkEnd w:id="15"/>
    </w:p>
    <w:p w14:paraId="490E354D" w14:textId="77777777" w:rsidR="008A6024" w:rsidRPr="008A6024" w:rsidRDefault="008A6024" w:rsidP="008A6024">
      <w:pPr>
        <w:pStyle w:val="DocumentTitle"/>
      </w:pPr>
      <w:bookmarkStart w:id="16" w:name="_Toc511977589"/>
      <w:bookmarkStart w:id="17" w:name="_Toc517879537"/>
      <w:bookmarkStart w:id="18" w:name="_Toc517958532"/>
      <w:bookmarkStart w:id="19" w:name="_Toc517962220"/>
      <w:r w:rsidRPr="008A6024">
        <w:t>(‘seller’)</w:t>
      </w:r>
      <w:bookmarkEnd w:id="16"/>
      <w:bookmarkEnd w:id="17"/>
      <w:bookmarkEnd w:id="18"/>
      <w:bookmarkEnd w:id="19"/>
    </w:p>
    <w:p w14:paraId="490E354E" w14:textId="77777777" w:rsidR="000D2C65" w:rsidRPr="000D2C65" w:rsidRDefault="008A6024" w:rsidP="000D2C65">
      <w:pPr>
        <w:pStyle w:val="DocumentSubtitle"/>
        <w:rPr>
          <w:color w:val="414141" w:themeColor="text1"/>
        </w:rPr>
      </w:pPr>
      <w:bookmarkStart w:id="20" w:name="_Toc511977590"/>
      <w:bookmarkStart w:id="21" w:name="_Toc517879538"/>
      <w:bookmarkStart w:id="22" w:name="_Toc517958533"/>
      <w:bookmarkStart w:id="23" w:name="_Toc517962221"/>
      <w:r w:rsidRPr="000D2C65">
        <w:rPr>
          <w:color w:val="414141" w:themeColor="text1"/>
        </w:rPr>
        <w:t>[</w:t>
      </w:r>
      <w:r w:rsidRPr="000D2C65">
        <w:rPr>
          <w:color w:val="414141" w:themeColor="text1"/>
          <w:highlight w:val="yellow"/>
        </w:rPr>
        <w:t>Insert Name of Contract</w:t>
      </w:r>
      <w:r w:rsidRPr="000D2C65">
        <w:rPr>
          <w:color w:val="414141" w:themeColor="text1"/>
        </w:rPr>
        <w:t>]</w:t>
      </w:r>
      <w:bookmarkEnd w:id="20"/>
      <w:bookmarkEnd w:id="21"/>
      <w:bookmarkEnd w:id="22"/>
      <w:bookmarkEnd w:id="23"/>
    </w:p>
    <w:p w14:paraId="490E354F" w14:textId="77777777" w:rsidR="00F14281" w:rsidRDefault="00F14281" w:rsidP="00B2562C">
      <w:pPr>
        <w:pStyle w:val="BodyText"/>
      </w:pPr>
      <w:r>
        <w:br w:type="page"/>
      </w:r>
    </w:p>
    <w:p w14:paraId="490E3550" w14:textId="77777777" w:rsidR="000D2C65" w:rsidRPr="00B2562C" w:rsidRDefault="000D2C65" w:rsidP="00B2562C">
      <w:pPr>
        <w:pStyle w:val="BodyText"/>
      </w:pPr>
    </w:p>
    <w:p w14:paraId="490E3551" w14:textId="77777777" w:rsidR="000D2C65" w:rsidRPr="00B2562C" w:rsidRDefault="000D2C65" w:rsidP="00B2562C">
      <w:pPr>
        <w:pStyle w:val="BodyText"/>
        <w:sectPr w:rsidR="000D2C65" w:rsidRPr="00B2562C" w:rsidSect="00347D62">
          <w:headerReference w:type="even" r:id="rId11"/>
          <w:headerReference w:type="default" r:id="rId12"/>
          <w:footerReference w:type="even" r:id="rId13"/>
          <w:footerReference w:type="default" r:id="rId14"/>
          <w:headerReference w:type="first" r:id="rId15"/>
          <w:footerReference w:type="first" r:id="rId16"/>
          <w:pgSz w:w="11907" w:h="16840" w:code="9"/>
          <w:pgMar w:top="1559" w:right="1389" w:bottom="1559" w:left="1389" w:header="1021" w:footer="340" w:gutter="0"/>
          <w:pgNumType w:fmt="lowerRoman" w:start="1"/>
          <w:cols w:space="720"/>
          <w:docGrid w:linePitch="326"/>
        </w:sectPr>
      </w:pPr>
    </w:p>
    <w:p w14:paraId="490E3552" w14:textId="77777777" w:rsidR="0012263F" w:rsidRPr="00E176A9" w:rsidRDefault="0012263F" w:rsidP="0012263F">
      <w:pPr>
        <w:pStyle w:val="TOCHeading"/>
      </w:pPr>
      <w:r w:rsidRPr="00E176A9">
        <w:t>Contents</w:t>
      </w:r>
    </w:p>
    <w:p w14:paraId="1A161AB6" w14:textId="2902CF49" w:rsidR="002B189A" w:rsidRDefault="002E1DEB" w:rsidP="002B189A">
      <w:pPr>
        <w:pStyle w:val="TOC1"/>
        <w:rPr>
          <w:rFonts w:asciiTheme="minorHAnsi" w:eastAsiaTheme="minorEastAsia" w:hAnsiTheme="minorHAnsi" w:cstheme="minorBidi"/>
          <w:noProof/>
          <w:color w:val="auto"/>
          <w:kern w:val="2"/>
          <w14:ligatures w14:val="standardContextual"/>
        </w:rPr>
      </w:pPr>
      <w:r>
        <w:fldChar w:fldCharType="begin"/>
      </w:r>
      <w:r>
        <w:instrText xml:space="preserve"> TOC \h \z \t "Heading 1,1,Heading 2,2,Heading1 No Numbers,1,Schedule Heading,1" </w:instrText>
      </w:r>
      <w:r>
        <w:fldChar w:fldCharType="separate"/>
      </w:r>
      <w:hyperlink w:anchor="_Toc141868244" w:history="1">
        <w:r w:rsidR="002B189A" w:rsidRPr="006400EA">
          <w:rPr>
            <w:rStyle w:val="Hyperlink"/>
            <w:noProof/>
          </w:rPr>
          <w:t>Contract Terms</w:t>
        </w:r>
        <w:r w:rsidR="002B189A">
          <w:rPr>
            <w:noProof/>
            <w:webHidden/>
          </w:rPr>
          <w:tab/>
        </w:r>
        <w:r w:rsidR="002B189A">
          <w:rPr>
            <w:noProof/>
            <w:webHidden/>
          </w:rPr>
          <w:fldChar w:fldCharType="begin"/>
        </w:r>
        <w:r w:rsidR="002B189A">
          <w:rPr>
            <w:noProof/>
            <w:webHidden/>
          </w:rPr>
          <w:instrText xml:space="preserve"> PAGEREF _Toc141868244 \h </w:instrText>
        </w:r>
        <w:r w:rsidR="002B189A">
          <w:rPr>
            <w:noProof/>
            <w:webHidden/>
          </w:rPr>
        </w:r>
        <w:r w:rsidR="002B189A">
          <w:rPr>
            <w:noProof/>
            <w:webHidden/>
          </w:rPr>
          <w:fldChar w:fldCharType="separate"/>
        </w:r>
        <w:r w:rsidR="009E36B2">
          <w:rPr>
            <w:noProof/>
            <w:webHidden/>
          </w:rPr>
          <w:t>1</w:t>
        </w:r>
        <w:r w:rsidR="002B189A">
          <w:rPr>
            <w:noProof/>
            <w:webHidden/>
          </w:rPr>
          <w:fldChar w:fldCharType="end"/>
        </w:r>
      </w:hyperlink>
    </w:p>
    <w:p w14:paraId="5D0B65E6" w14:textId="10BCAECE" w:rsidR="002B189A" w:rsidRDefault="00A20BE0" w:rsidP="002B189A">
      <w:pPr>
        <w:pStyle w:val="TOC1"/>
        <w:rPr>
          <w:rFonts w:asciiTheme="minorHAnsi" w:eastAsiaTheme="minorEastAsia" w:hAnsiTheme="minorHAnsi" w:cstheme="minorBidi"/>
          <w:noProof/>
          <w:color w:val="auto"/>
          <w:kern w:val="2"/>
          <w14:ligatures w14:val="standardContextual"/>
        </w:rPr>
      </w:pPr>
      <w:hyperlink w:anchor="_Toc141868245" w:history="1">
        <w:r w:rsidR="002B189A" w:rsidRPr="006400EA">
          <w:rPr>
            <w:rStyle w:val="Hyperlink"/>
            <w:noProof/>
          </w:rPr>
          <w:t>Contract Framework and Governance</w:t>
        </w:r>
        <w:r w:rsidR="002B189A">
          <w:rPr>
            <w:noProof/>
            <w:webHidden/>
          </w:rPr>
          <w:tab/>
        </w:r>
        <w:r w:rsidR="002B189A">
          <w:rPr>
            <w:noProof/>
            <w:webHidden/>
          </w:rPr>
          <w:fldChar w:fldCharType="begin"/>
        </w:r>
        <w:r w:rsidR="002B189A">
          <w:rPr>
            <w:noProof/>
            <w:webHidden/>
          </w:rPr>
          <w:instrText xml:space="preserve"> PAGEREF _Toc141868245 \h </w:instrText>
        </w:r>
        <w:r w:rsidR="002B189A">
          <w:rPr>
            <w:noProof/>
            <w:webHidden/>
          </w:rPr>
        </w:r>
        <w:r w:rsidR="002B189A">
          <w:rPr>
            <w:noProof/>
            <w:webHidden/>
          </w:rPr>
          <w:fldChar w:fldCharType="separate"/>
        </w:r>
        <w:r w:rsidR="009E36B2">
          <w:rPr>
            <w:noProof/>
            <w:webHidden/>
          </w:rPr>
          <w:t>2</w:t>
        </w:r>
        <w:r w:rsidR="002B189A">
          <w:rPr>
            <w:noProof/>
            <w:webHidden/>
          </w:rPr>
          <w:fldChar w:fldCharType="end"/>
        </w:r>
      </w:hyperlink>
    </w:p>
    <w:p w14:paraId="195101B9" w14:textId="36CE58BB" w:rsidR="002B189A" w:rsidRDefault="00A20BE0" w:rsidP="002B189A">
      <w:pPr>
        <w:pStyle w:val="TOC1"/>
        <w:rPr>
          <w:rFonts w:asciiTheme="minorHAnsi" w:eastAsiaTheme="minorEastAsia" w:hAnsiTheme="minorHAnsi" w:cstheme="minorBidi"/>
          <w:noProof/>
          <w:color w:val="auto"/>
          <w:kern w:val="2"/>
          <w14:ligatures w14:val="standardContextual"/>
        </w:rPr>
      </w:pPr>
      <w:hyperlink w:anchor="_Toc141868246" w:history="1">
        <w:r w:rsidR="002B189A" w:rsidRPr="006400EA">
          <w:rPr>
            <w:rStyle w:val="Hyperlink"/>
            <w:rFonts w:ascii="Arial Bold" w:hAnsi="Arial Bold"/>
            <w:noProof/>
          </w:rPr>
          <w:t>1.</w:t>
        </w:r>
        <w:r w:rsidR="002B189A">
          <w:rPr>
            <w:rFonts w:asciiTheme="minorHAnsi" w:eastAsiaTheme="minorEastAsia" w:hAnsiTheme="minorHAnsi" w:cstheme="minorBidi"/>
            <w:noProof/>
            <w:color w:val="auto"/>
            <w:kern w:val="2"/>
            <w14:ligatures w14:val="standardContextual"/>
          </w:rPr>
          <w:tab/>
        </w:r>
        <w:r w:rsidR="002B189A" w:rsidRPr="006400EA">
          <w:rPr>
            <w:rStyle w:val="Hyperlink"/>
            <w:noProof/>
          </w:rPr>
          <w:t>Purpose, interpretation and technical contract issues</w:t>
        </w:r>
        <w:r w:rsidR="002B189A">
          <w:rPr>
            <w:noProof/>
            <w:webHidden/>
          </w:rPr>
          <w:tab/>
        </w:r>
        <w:r w:rsidR="002B189A">
          <w:rPr>
            <w:noProof/>
            <w:webHidden/>
          </w:rPr>
          <w:fldChar w:fldCharType="begin"/>
        </w:r>
        <w:r w:rsidR="002B189A">
          <w:rPr>
            <w:noProof/>
            <w:webHidden/>
          </w:rPr>
          <w:instrText xml:space="preserve"> PAGEREF _Toc141868246 \h </w:instrText>
        </w:r>
        <w:r w:rsidR="002B189A">
          <w:rPr>
            <w:noProof/>
            <w:webHidden/>
          </w:rPr>
        </w:r>
        <w:r w:rsidR="002B189A">
          <w:rPr>
            <w:noProof/>
            <w:webHidden/>
          </w:rPr>
          <w:fldChar w:fldCharType="separate"/>
        </w:r>
        <w:r w:rsidR="009E36B2">
          <w:rPr>
            <w:noProof/>
            <w:webHidden/>
          </w:rPr>
          <w:t>2</w:t>
        </w:r>
        <w:r w:rsidR="002B189A">
          <w:rPr>
            <w:noProof/>
            <w:webHidden/>
          </w:rPr>
          <w:fldChar w:fldCharType="end"/>
        </w:r>
      </w:hyperlink>
    </w:p>
    <w:p w14:paraId="53BBCF87" w14:textId="117A5435" w:rsidR="002B189A" w:rsidRDefault="00A20BE0" w:rsidP="002B189A">
      <w:pPr>
        <w:pStyle w:val="TOC2"/>
        <w:rPr>
          <w:rFonts w:asciiTheme="minorHAnsi" w:eastAsiaTheme="minorEastAsia" w:hAnsiTheme="minorHAnsi" w:cstheme="minorBidi"/>
          <w:noProof/>
          <w:color w:val="auto"/>
          <w:kern w:val="2"/>
          <w:sz w:val="22"/>
          <w14:ligatures w14:val="standardContextual"/>
        </w:rPr>
      </w:pPr>
      <w:hyperlink w:anchor="_Toc141868247" w:history="1">
        <w:r w:rsidR="002B189A" w:rsidRPr="006400EA">
          <w:rPr>
            <w:rStyle w:val="Hyperlink"/>
            <w:rFonts w:ascii="Arial Bold" w:hAnsi="Arial Bold"/>
            <w:noProof/>
          </w:rPr>
          <w:t>1.1</w:t>
        </w:r>
        <w:r w:rsidR="002B189A">
          <w:rPr>
            <w:rFonts w:asciiTheme="minorHAnsi" w:eastAsiaTheme="minorEastAsia" w:hAnsiTheme="minorHAnsi" w:cstheme="minorBidi"/>
            <w:noProof/>
            <w:color w:val="auto"/>
            <w:kern w:val="2"/>
            <w:sz w:val="22"/>
            <w14:ligatures w14:val="standardContextual"/>
          </w:rPr>
          <w:tab/>
        </w:r>
        <w:r w:rsidR="002B189A" w:rsidRPr="006400EA">
          <w:rPr>
            <w:rStyle w:val="Hyperlink"/>
            <w:noProof/>
          </w:rPr>
          <w:t>Defined terms</w:t>
        </w:r>
        <w:r w:rsidR="002B189A">
          <w:rPr>
            <w:noProof/>
            <w:webHidden/>
          </w:rPr>
          <w:tab/>
        </w:r>
        <w:r w:rsidR="002B189A">
          <w:rPr>
            <w:noProof/>
            <w:webHidden/>
          </w:rPr>
          <w:fldChar w:fldCharType="begin"/>
        </w:r>
        <w:r w:rsidR="002B189A">
          <w:rPr>
            <w:noProof/>
            <w:webHidden/>
          </w:rPr>
          <w:instrText xml:space="preserve"> PAGEREF _Toc141868247 \h </w:instrText>
        </w:r>
        <w:r w:rsidR="002B189A">
          <w:rPr>
            <w:noProof/>
            <w:webHidden/>
          </w:rPr>
        </w:r>
        <w:r w:rsidR="002B189A">
          <w:rPr>
            <w:noProof/>
            <w:webHidden/>
          </w:rPr>
          <w:fldChar w:fldCharType="separate"/>
        </w:r>
        <w:r w:rsidR="009E36B2">
          <w:rPr>
            <w:noProof/>
            <w:webHidden/>
          </w:rPr>
          <w:t>2</w:t>
        </w:r>
        <w:r w:rsidR="002B189A">
          <w:rPr>
            <w:noProof/>
            <w:webHidden/>
          </w:rPr>
          <w:fldChar w:fldCharType="end"/>
        </w:r>
      </w:hyperlink>
    </w:p>
    <w:p w14:paraId="67154628" w14:textId="38FEC95D" w:rsidR="002B189A" w:rsidRDefault="00A20BE0" w:rsidP="002B189A">
      <w:pPr>
        <w:pStyle w:val="TOC2"/>
        <w:rPr>
          <w:rFonts w:asciiTheme="minorHAnsi" w:eastAsiaTheme="minorEastAsia" w:hAnsiTheme="minorHAnsi" w:cstheme="minorBidi"/>
          <w:noProof/>
          <w:color w:val="auto"/>
          <w:kern w:val="2"/>
          <w:sz w:val="22"/>
          <w14:ligatures w14:val="standardContextual"/>
        </w:rPr>
      </w:pPr>
      <w:hyperlink w:anchor="_Toc141868248" w:history="1">
        <w:r w:rsidR="002B189A" w:rsidRPr="006400EA">
          <w:rPr>
            <w:rStyle w:val="Hyperlink"/>
            <w:rFonts w:ascii="Arial Bold" w:hAnsi="Arial Bold"/>
            <w:noProof/>
          </w:rPr>
          <w:t>1.2</w:t>
        </w:r>
        <w:r w:rsidR="002B189A">
          <w:rPr>
            <w:rFonts w:asciiTheme="minorHAnsi" w:eastAsiaTheme="minorEastAsia" w:hAnsiTheme="minorHAnsi" w:cstheme="minorBidi"/>
            <w:noProof/>
            <w:color w:val="auto"/>
            <w:kern w:val="2"/>
            <w:sz w:val="22"/>
            <w14:ligatures w14:val="standardContextual"/>
          </w:rPr>
          <w:tab/>
        </w:r>
        <w:r w:rsidR="002B189A" w:rsidRPr="006400EA">
          <w:rPr>
            <w:rStyle w:val="Hyperlink"/>
            <w:noProof/>
          </w:rPr>
          <w:t>Interpretation</w:t>
        </w:r>
        <w:r w:rsidR="002B189A">
          <w:rPr>
            <w:noProof/>
            <w:webHidden/>
          </w:rPr>
          <w:tab/>
        </w:r>
        <w:r w:rsidR="002B189A">
          <w:rPr>
            <w:noProof/>
            <w:webHidden/>
          </w:rPr>
          <w:fldChar w:fldCharType="begin"/>
        </w:r>
        <w:r w:rsidR="002B189A">
          <w:rPr>
            <w:noProof/>
            <w:webHidden/>
          </w:rPr>
          <w:instrText xml:space="preserve"> PAGEREF _Toc141868248 \h </w:instrText>
        </w:r>
        <w:r w:rsidR="002B189A">
          <w:rPr>
            <w:noProof/>
            <w:webHidden/>
          </w:rPr>
        </w:r>
        <w:r w:rsidR="002B189A">
          <w:rPr>
            <w:noProof/>
            <w:webHidden/>
          </w:rPr>
          <w:fldChar w:fldCharType="separate"/>
        </w:r>
        <w:r w:rsidR="009E36B2">
          <w:rPr>
            <w:noProof/>
            <w:webHidden/>
          </w:rPr>
          <w:t>2</w:t>
        </w:r>
        <w:r w:rsidR="002B189A">
          <w:rPr>
            <w:noProof/>
            <w:webHidden/>
          </w:rPr>
          <w:fldChar w:fldCharType="end"/>
        </w:r>
      </w:hyperlink>
    </w:p>
    <w:p w14:paraId="36315DC0" w14:textId="3C580221" w:rsidR="002B189A" w:rsidRDefault="00A20BE0" w:rsidP="002B189A">
      <w:pPr>
        <w:pStyle w:val="TOC2"/>
        <w:rPr>
          <w:rFonts w:asciiTheme="minorHAnsi" w:eastAsiaTheme="minorEastAsia" w:hAnsiTheme="minorHAnsi" w:cstheme="minorBidi"/>
          <w:noProof/>
          <w:color w:val="auto"/>
          <w:kern w:val="2"/>
          <w:sz w:val="22"/>
          <w14:ligatures w14:val="standardContextual"/>
        </w:rPr>
      </w:pPr>
      <w:hyperlink w:anchor="_Toc141868249" w:history="1">
        <w:r w:rsidR="002B189A" w:rsidRPr="006400EA">
          <w:rPr>
            <w:rStyle w:val="Hyperlink"/>
            <w:rFonts w:ascii="Arial Bold" w:hAnsi="Arial Bold"/>
            <w:noProof/>
          </w:rPr>
          <w:t>1.3</w:t>
        </w:r>
        <w:r w:rsidR="002B189A">
          <w:rPr>
            <w:rFonts w:asciiTheme="minorHAnsi" w:eastAsiaTheme="minorEastAsia" w:hAnsiTheme="minorHAnsi" w:cstheme="minorBidi"/>
            <w:noProof/>
            <w:color w:val="auto"/>
            <w:kern w:val="2"/>
            <w:sz w:val="22"/>
            <w14:ligatures w14:val="standardContextual"/>
          </w:rPr>
          <w:tab/>
        </w:r>
        <w:r w:rsidR="002B189A" w:rsidRPr="006400EA">
          <w:rPr>
            <w:rStyle w:val="Hyperlink"/>
            <w:noProof/>
          </w:rPr>
          <w:t>Cooperation and collaboration</w:t>
        </w:r>
        <w:r w:rsidR="002B189A">
          <w:rPr>
            <w:noProof/>
            <w:webHidden/>
          </w:rPr>
          <w:tab/>
        </w:r>
        <w:r w:rsidR="002B189A">
          <w:rPr>
            <w:noProof/>
            <w:webHidden/>
          </w:rPr>
          <w:fldChar w:fldCharType="begin"/>
        </w:r>
        <w:r w:rsidR="002B189A">
          <w:rPr>
            <w:noProof/>
            <w:webHidden/>
          </w:rPr>
          <w:instrText xml:space="preserve"> PAGEREF _Toc141868249 \h </w:instrText>
        </w:r>
        <w:r w:rsidR="002B189A">
          <w:rPr>
            <w:noProof/>
            <w:webHidden/>
          </w:rPr>
        </w:r>
        <w:r w:rsidR="002B189A">
          <w:rPr>
            <w:noProof/>
            <w:webHidden/>
          </w:rPr>
          <w:fldChar w:fldCharType="separate"/>
        </w:r>
        <w:r w:rsidR="009E36B2">
          <w:rPr>
            <w:noProof/>
            <w:webHidden/>
          </w:rPr>
          <w:t>3</w:t>
        </w:r>
        <w:r w:rsidR="002B189A">
          <w:rPr>
            <w:noProof/>
            <w:webHidden/>
          </w:rPr>
          <w:fldChar w:fldCharType="end"/>
        </w:r>
      </w:hyperlink>
    </w:p>
    <w:p w14:paraId="1EE653D6" w14:textId="6C72F208" w:rsidR="002B189A" w:rsidRDefault="00A20BE0" w:rsidP="002B189A">
      <w:pPr>
        <w:pStyle w:val="TOC2"/>
        <w:rPr>
          <w:rFonts w:asciiTheme="minorHAnsi" w:eastAsiaTheme="minorEastAsia" w:hAnsiTheme="minorHAnsi" w:cstheme="minorBidi"/>
          <w:noProof/>
          <w:color w:val="auto"/>
          <w:kern w:val="2"/>
          <w:sz w:val="22"/>
          <w14:ligatures w14:val="standardContextual"/>
        </w:rPr>
      </w:pPr>
      <w:hyperlink w:anchor="_Toc141868250" w:history="1">
        <w:r w:rsidR="002B189A" w:rsidRPr="006400EA">
          <w:rPr>
            <w:rStyle w:val="Hyperlink"/>
            <w:rFonts w:ascii="Arial Bold" w:hAnsi="Arial Bold"/>
            <w:noProof/>
          </w:rPr>
          <w:t>1.4</w:t>
        </w:r>
        <w:r w:rsidR="002B189A">
          <w:rPr>
            <w:rFonts w:asciiTheme="minorHAnsi" w:eastAsiaTheme="minorEastAsia" w:hAnsiTheme="minorHAnsi" w:cstheme="minorBidi"/>
            <w:noProof/>
            <w:color w:val="auto"/>
            <w:kern w:val="2"/>
            <w:sz w:val="22"/>
            <w14:ligatures w14:val="standardContextual"/>
          </w:rPr>
          <w:tab/>
        </w:r>
        <w:r w:rsidR="002B189A" w:rsidRPr="006400EA">
          <w:rPr>
            <w:rStyle w:val="Hyperlink"/>
            <w:noProof/>
          </w:rPr>
          <w:t>Access by other agencies</w:t>
        </w:r>
        <w:r w:rsidR="002B189A">
          <w:rPr>
            <w:noProof/>
            <w:webHidden/>
          </w:rPr>
          <w:tab/>
        </w:r>
        <w:r w:rsidR="002B189A">
          <w:rPr>
            <w:noProof/>
            <w:webHidden/>
          </w:rPr>
          <w:fldChar w:fldCharType="begin"/>
        </w:r>
        <w:r w:rsidR="002B189A">
          <w:rPr>
            <w:noProof/>
            <w:webHidden/>
          </w:rPr>
          <w:instrText xml:space="preserve"> PAGEREF _Toc141868250 \h </w:instrText>
        </w:r>
        <w:r w:rsidR="002B189A">
          <w:rPr>
            <w:noProof/>
            <w:webHidden/>
          </w:rPr>
        </w:r>
        <w:r w:rsidR="002B189A">
          <w:rPr>
            <w:noProof/>
            <w:webHidden/>
          </w:rPr>
          <w:fldChar w:fldCharType="separate"/>
        </w:r>
        <w:r w:rsidR="009E36B2">
          <w:rPr>
            <w:noProof/>
            <w:webHidden/>
          </w:rPr>
          <w:t>4</w:t>
        </w:r>
        <w:r w:rsidR="002B189A">
          <w:rPr>
            <w:noProof/>
            <w:webHidden/>
          </w:rPr>
          <w:fldChar w:fldCharType="end"/>
        </w:r>
      </w:hyperlink>
    </w:p>
    <w:p w14:paraId="052AFE5B" w14:textId="194E6899" w:rsidR="002B189A" w:rsidRDefault="00A20BE0" w:rsidP="002B189A">
      <w:pPr>
        <w:pStyle w:val="TOC2"/>
        <w:rPr>
          <w:rFonts w:asciiTheme="minorHAnsi" w:eastAsiaTheme="minorEastAsia" w:hAnsiTheme="minorHAnsi" w:cstheme="minorBidi"/>
          <w:noProof/>
          <w:color w:val="auto"/>
          <w:kern w:val="2"/>
          <w:sz w:val="22"/>
          <w14:ligatures w14:val="standardContextual"/>
        </w:rPr>
      </w:pPr>
      <w:hyperlink w:anchor="_Toc141868251" w:history="1">
        <w:r w:rsidR="002B189A" w:rsidRPr="006400EA">
          <w:rPr>
            <w:rStyle w:val="Hyperlink"/>
            <w:rFonts w:ascii="Arial Bold" w:hAnsi="Arial Bold"/>
            <w:noProof/>
          </w:rPr>
          <w:t>1.5</w:t>
        </w:r>
        <w:r w:rsidR="002B189A">
          <w:rPr>
            <w:rFonts w:asciiTheme="minorHAnsi" w:eastAsiaTheme="minorEastAsia" w:hAnsiTheme="minorHAnsi" w:cstheme="minorBidi"/>
            <w:noProof/>
            <w:color w:val="auto"/>
            <w:kern w:val="2"/>
            <w:sz w:val="22"/>
            <w14:ligatures w14:val="standardContextual"/>
          </w:rPr>
          <w:tab/>
        </w:r>
        <w:r w:rsidR="002B189A" w:rsidRPr="006400EA">
          <w:rPr>
            <w:rStyle w:val="Hyperlink"/>
            <w:noProof/>
          </w:rPr>
          <w:t>Execution and performance warranty</w:t>
        </w:r>
        <w:r w:rsidR="002B189A">
          <w:rPr>
            <w:noProof/>
            <w:webHidden/>
          </w:rPr>
          <w:tab/>
        </w:r>
        <w:r w:rsidR="002B189A">
          <w:rPr>
            <w:noProof/>
            <w:webHidden/>
          </w:rPr>
          <w:fldChar w:fldCharType="begin"/>
        </w:r>
        <w:r w:rsidR="002B189A">
          <w:rPr>
            <w:noProof/>
            <w:webHidden/>
          </w:rPr>
          <w:instrText xml:space="preserve"> PAGEREF _Toc141868251 \h </w:instrText>
        </w:r>
        <w:r w:rsidR="002B189A">
          <w:rPr>
            <w:noProof/>
            <w:webHidden/>
          </w:rPr>
        </w:r>
        <w:r w:rsidR="002B189A">
          <w:rPr>
            <w:noProof/>
            <w:webHidden/>
          </w:rPr>
          <w:fldChar w:fldCharType="separate"/>
        </w:r>
        <w:r w:rsidR="009E36B2">
          <w:rPr>
            <w:noProof/>
            <w:webHidden/>
          </w:rPr>
          <w:t>4</w:t>
        </w:r>
        <w:r w:rsidR="002B189A">
          <w:rPr>
            <w:noProof/>
            <w:webHidden/>
          </w:rPr>
          <w:fldChar w:fldCharType="end"/>
        </w:r>
      </w:hyperlink>
    </w:p>
    <w:p w14:paraId="5D6C92B8" w14:textId="1B270BA6" w:rsidR="002B189A" w:rsidRDefault="00A20BE0" w:rsidP="002B189A">
      <w:pPr>
        <w:pStyle w:val="TOC2"/>
        <w:rPr>
          <w:rFonts w:asciiTheme="minorHAnsi" w:eastAsiaTheme="minorEastAsia" w:hAnsiTheme="minorHAnsi" w:cstheme="minorBidi"/>
          <w:noProof/>
          <w:color w:val="auto"/>
          <w:kern w:val="2"/>
          <w:sz w:val="22"/>
          <w14:ligatures w14:val="standardContextual"/>
        </w:rPr>
      </w:pPr>
      <w:hyperlink w:anchor="_Toc141868252" w:history="1">
        <w:r w:rsidR="002B189A" w:rsidRPr="006400EA">
          <w:rPr>
            <w:rStyle w:val="Hyperlink"/>
            <w:rFonts w:ascii="Arial Bold" w:hAnsi="Arial Bold"/>
            <w:noProof/>
          </w:rPr>
          <w:t>1.6</w:t>
        </w:r>
        <w:r w:rsidR="002B189A">
          <w:rPr>
            <w:rFonts w:asciiTheme="minorHAnsi" w:eastAsiaTheme="minorEastAsia" w:hAnsiTheme="minorHAnsi" w:cstheme="minorBidi"/>
            <w:noProof/>
            <w:color w:val="auto"/>
            <w:kern w:val="2"/>
            <w:sz w:val="22"/>
            <w14:ligatures w14:val="standardContextual"/>
          </w:rPr>
          <w:tab/>
        </w:r>
        <w:r w:rsidR="002B189A" w:rsidRPr="006400EA">
          <w:rPr>
            <w:rStyle w:val="Hyperlink"/>
            <w:noProof/>
          </w:rPr>
          <w:t>Additional warranty if seller is a trustee</w:t>
        </w:r>
        <w:r w:rsidR="002B189A">
          <w:rPr>
            <w:noProof/>
            <w:webHidden/>
          </w:rPr>
          <w:tab/>
        </w:r>
        <w:r w:rsidR="002B189A">
          <w:rPr>
            <w:noProof/>
            <w:webHidden/>
          </w:rPr>
          <w:fldChar w:fldCharType="begin"/>
        </w:r>
        <w:r w:rsidR="002B189A">
          <w:rPr>
            <w:noProof/>
            <w:webHidden/>
          </w:rPr>
          <w:instrText xml:space="preserve"> PAGEREF _Toc141868252 \h </w:instrText>
        </w:r>
        <w:r w:rsidR="002B189A">
          <w:rPr>
            <w:noProof/>
            <w:webHidden/>
          </w:rPr>
        </w:r>
        <w:r w:rsidR="002B189A">
          <w:rPr>
            <w:noProof/>
            <w:webHidden/>
          </w:rPr>
          <w:fldChar w:fldCharType="separate"/>
        </w:r>
        <w:r w:rsidR="009E36B2">
          <w:rPr>
            <w:noProof/>
            <w:webHidden/>
          </w:rPr>
          <w:t>4</w:t>
        </w:r>
        <w:r w:rsidR="002B189A">
          <w:rPr>
            <w:noProof/>
            <w:webHidden/>
          </w:rPr>
          <w:fldChar w:fldCharType="end"/>
        </w:r>
      </w:hyperlink>
    </w:p>
    <w:p w14:paraId="29457663" w14:textId="67134130" w:rsidR="002B189A" w:rsidRDefault="00A20BE0" w:rsidP="002B189A">
      <w:pPr>
        <w:pStyle w:val="TOC2"/>
        <w:rPr>
          <w:rFonts w:asciiTheme="minorHAnsi" w:eastAsiaTheme="minorEastAsia" w:hAnsiTheme="minorHAnsi" w:cstheme="minorBidi"/>
          <w:noProof/>
          <w:color w:val="auto"/>
          <w:kern w:val="2"/>
          <w:sz w:val="22"/>
          <w14:ligatures w14:val="standardContextual"/>
        </w:rPr>
      </w:pPr>
      <w:hyperlink w:anchor="_Toc141868253" w:history="1">
        <w:r w:rsidR="002B189A" w:rsidRPr="006400EA">
          <w:rPr>
            <w:rStyle w:val="Hyperlink"/>
            <w:rFonts w:ascii="Arial Bold" w:hAnsi="Arial Bold"/>
            <w:noProof/>
          </w:rPr>
          <w:t>1.7</w:t>
        </w:r>
        <w:r w:rsidR="002B189A">
          <w:rPr>
            <w:rFonts w:asciiTheme="minorHAnsi" w:eastAsiaTheme="minorEastAsia" w:hAnsiTheme="minorHAnsi" w:cstheme="minorBidi"/>
            <w:noProof/>
            <w:color w:val="auto"/>
            <w:kern w:val="2"/>
            <w:sz w:val="22"/>
            <w14:ligatures w14:val="standardContextual"/>
          </w:rPr>
          <w:tab/>
        </w:r>
        <w:r w:rsidR="002B189A" w:rsidRPr="006400EA">
          <w:rPr>
            <w:rStyle w:val="Hyperlink"/>
            <w:noProof/>
          </w:rPr>
          <w:t>No agency</w:t>
        </w:r>
        <w:r w:rsidR="002B189A">
          <w:rPr>
            <w:noProof/>
            <w:webHidden/>
          </w:rPr>
          <w:tab/>
        </w:r>
        <w:r w:rsidR="002B189A">
          <w:rPr>
            <w:noProof/>
            <w:webHidden/>
          </w:rPr>
          <w:fldChar w:fldCharType="begin"/>
        </w:r>
        <w:r w:rsidR="002B189A">
          <w:rPr>
            <w:noProof/>
            <w:webHidden/>
          </w:rPr>
          <w:instrText xml:space="preserve"> PAGEREF _Toc141868253 \h </w:instrText>
        </w:r>
        <w:r w:rsidR="002B189A">
          <w:rPr>
            <w:noProof/>
            <w:webHidden/>
          </w:rPr>
        </w:r>
        <w:r w:rsidR="002B189A">
          <w:rPr>
            <w:noProof/>
            <w:webHidden/>
          </w:rPr>
          <w:fldChar w:fldCharType="separate"/>
        </w:r>
        <w:r w:rsidR="009E36B2">
          <w:rPr>
            <w:noProof/>
            <w:webHidden/>
          </w:rPr>
          <w:t>5</w:t>
        </w:r>
        <w:r w:rsidR="002B189A">
          <w:rPr>
            <w:noProof/>
            <w:webHidden/>
          </w:rPr>
          <w:fldChar w:fldCharType="end"/>
        </w:r>
      </w:hyperlink>
    </w:p>
    <w:p w14:paraId="68DB69C3" w14:textId="0FA0B785" w:rsidR="002B189A" w:rsidRDefault="00A20BE0" w:rsidP="002B189A">
      <w:pPr>
        <w:pStyle w:val="TOC2"/>
        <w:rPr>
          <w:rFonts w:asciiTheme="minorHAnsi" w:eastAsiaTheme="minorEastAsia" w:hAnsiTheme="minorHAnsi" w:cstheme="minorBidi"/>
          <w:noProof/>
          <w:color w:val="auto"/>
          <w:kern w:val="2"/>
          <w:sz w:val="22"/>
          <w14:ligatures w14:val="standardContextual"/>
        </w:rPr>
      </w:pPr>
      <w:hyperlink w:anchor="_Toc141868254" w:history="1">
        <w:r w:rsidR="002B189A" w:rsidRPr="006400EA">
          <w:rPr>
            <w:rStyle w:val="Hyperlink"/>
            <w:rFonts w:ascii="Arial Bold" w:hAnsi="Arial Bold"/>
            <w:noProof/>
          </w:rPr>
          <w:t>1.8</w:t>
        </w:r>
        <w:r w:rsidR="002B189A">
          <w:rPr>
            <w:rFonts w:asciiTheme="minorHAnsi" w:eastAsiaTheme="minorEastAsia" w:hAnsiTheme="minorHAnsi" w:cstheme="minorBidi"/>
            <w:noProof/>
            <w:color w:val="auto"/>
            <w:kern w:val="2"/>
            <w:sz w:val="22"/>
            <w14:ligatures w14:val="standardContextual"/>
          </w:rPr>
          <w:tab/>
        </w:r>
        <w:r w:rsidR="002B189A" w:rsidRPr="006400EA">
          <w:rPr>
            <w:rStyle w:val="Hyperlink"/>
            <w:noProof/>
          </w:rPr>
          <w:t>Assignment and novation</w:t>
        </w:r>
        <w:r w:rsidR="002B189A">
          <w:rPr>
            <w:noProof/>
            <w:webHidden/>
          </w:rPr>
          <w:tab/>
        </w:r>
        <w:r w:rsidR="002B189A">
          <w:rPr>
            <w:noProof/>
            <w:webHidden/>
          </w:rPr>
          <w:fldChar w:fldCharType="begin"/>
        </w:r>
        <w:r w:rsidR="002B189A">
          <w:rPr>
            <w:noProof/>
            <w:webHidden/>
          </w:rPr>
          <w:instrText xml:space="preserve"> PAGEREF _Toc141868254 \h </w:instrText>
        </w:r>
        <w:r w:rsidR="002B189A">
          <w:rPr>
            <w:noProof/>
            <w:webHidden/>
          </w:rPr>
        </w:r>
        <w:r w:rsidR="002B189A">
          <w:rPr>
            <w:noProof/>
            <w:webHidden/>
          </w:rPr>
          <w:fldChar w:fldCharType="separate"/>
        </w:r>
        <w:r w:rsidR="009E36B2">
          <w:rPr>
            <w:noProof/>
            <w:webHidden/>
          </w:rPr>
          <w:t>5</w:t>
        </w:r>
        <w:r w:rsidR="002B189A">
          <w:rPr>
            <w:noProof/>
            <w:webHidden/>
          </w:rPr>
          <w:fldChar w:fldCharType="end"/>
        </w:r>
      </w:hyperlink>
    </w:p>
    <w:p w14:paraId="447547B7" w14:textId="437B6650" w:rsidR="002B189A" w:rsidRDefault="00A20BE0" w:rsidP="002B189A">
      <w:pPr>
        <w:pStyle w:val="TOC2"/>
        <w:rPr>
          <w:rFonts w:asciiTheme="minorHAnsi" w:eastAsiaTheme="minorEastAsia" w:hAnsiTheme="minorHAnsi" w:cstheme="minorBidi"/>
          <w:noProof/>
          <w:color w:val="auto"/>
          <w:kern w:val="2"/>
          <w:sz w:val="22"/>
          <w14:ligatures w14:val="standardContextual"/>
        </w:rPr>
      </w:pPr>
      <w:hyperlink w:anchor="_Toc141868255" w:history="1">
        <w:r w:rsidR="002B189A" w:rsidRPr="006400EA">
          <w:rPr>
            <w:rStyle w:val="Hyperlink"/>
            <w:rFonts w:ascii="Arial Bold" w:hAnsi="Arial Bold"/>
            <w:noProof/>
          </w:rPr>
          <w:t>1.9</w:t>
        </w:r>
        <w:r w:rsidR="002B189A">
          <w:rPr>
            <w:rFonts w:asciiTheme="minorHAnsi" w:eastAsiaTheme="minorEastAsia" w:hAnsiTheme="minorHAnsi" w:cstheme="minorBidi"/>
            <w:noProof/>
            <w:color w:val="auto"/>
            <w:kern w:val="2"/>
            <w:sz w:val="22"/>
            <w14:ligatures w14:val="standardContextual"/>
          </w:rPr>
          <w:tab/>
        </w:r>
        <w:r w:rsidR="002B189A" w:rsidRPr="006400EA">
          <w:rPr>
            <w:rStyle w:val="Hyperlink"/>
            <w:noProof/>
          </w:rPr>
          <w:t>Severability</w:t>
        </w:r>
        <w:r w:rsidR="002B189A">
          <w:rPr>
            <w:noProof/>
            <w:webHidden/>
          </w:rPr>
          <w:tab/>
        </w:r>
        <w:r w:rsidR="002B189A">
          <w:rPr>
            <w:noProof/>
            <w:webHidden/>
          </w:rPr>
          <w:fldChar w:fldCharType="begin"/>
        </w:r>
        <w:r w:rsidR="002B189A">
          <w:rPr>
            <w:noProof/>
            <w:webHidden/>
          </w:rPr>
          <w:instrText xml:space="preserve"> PAGEREF _Toc141868255 \h </w:instrText>
        </w:r>
        <w:r w:rsidR="002B189A">
          <w:rPr>
            <w:noProof/>
            <w:webHidden/>
          </w:rPr>
        </w:r>
        <w:r w:rsidR="002B189A">
          <w:rPr>
            <w:noProof/>
            <w:webHidden/>
          </w:rPr>
          <w:fldChar w:fldCharType="separate"/>
        </w:r>
        <w:r w:rsidR="009E36B2">
          <w:rPr>
            <w:noProof/>
            <w:webHidden/>
          </w:rPr>
          <w:t>5</w:t>
        </w:r>
        <w:r w:rsidR="002B189A">
          <w:rPr>
            <w:noProof/>
            <w:webHidden/>
          </w:rPr>
          <w:fldChar w:fldCharType="end"/>
        </w:r>
      </w:hyperlink>
    </w:p>
    <w:p w14:paraId="624D0435" w14:textId="5585E86E" w:rsidR="002B189A" w:rsidRDefault="00A20BE0" w:rsidP="002B189A">
      <w:pPr>
        <w:pStyle w:val="TOC2"/>
        <w:rPr>
          <w:rFonts w:asciiTheme="minorHAnsi" w:eastAsiaTheme="minorEastAsia" w:hAnsiTheme="minorHAnsi" w:cstheme="minorBidi"/>
          <w:noProof/>
          <w:color w:val="auto"/>
          <w:kern w:val="2"/>
          <w:sz w:val="22"/>
          <w14:ligatures w14:val="standardContextual"/>
        </w:rPr>
      </w:pPr>
      <w:hyperlink w:anchor="_Toc141868256" w:history="1">
        <w:r w:rsidR="002B189A" w:rsidRPr="006400EA">
          <w:rPr>
            <w:rStyle w:val="Hyperlink"/>
            <w:rFonts w:ascii="Arial Bold" w:hAnsi="Arial Bold"/>
            <w:noProof/>
          </w:rPr>
          <w:t>1.10</w:t>
        </w:r>
        <w:r w:rsidR="002B189A">
          <w:rPr>
            <w:rFonts w:asciiTheme="minorHAnsi" w:eastAsiaTheme="minorEastAsia" w:hAnsiTheme="minorHAnsi" w:cstheme="minorBidi"/>
            <w:noProof/>
            <w:color w:val="auto"/>
            <w:kern w:val="2"/>
            <w:sz w:val="22"/>
            <w14:ligatures w14:val="standardContextual"/>
          </w:rPr>
          <w:tab/>
        </w:r>
        <w:r w:rsidR="002B189A" w:rsidRPr="006400EA">
          <w:rPr>
            <w:rStyle w:val="Hyperlink"/>
            <w:noProof/>
          </w:rPr>
          <w:t>Entire agreement</w:t>
        </w:r>
        <w:r w:rsidR="002B189A">
          <w:rPr>
            <w:noProof/>
            <w:webHidden/>
          </w:rPr>
          <w:tab/>
        </w:r>
        <w:r w:rsidR="002B189A">
          <w:rPr>
            <w:noProof/>
            <w:webHidden/>
          </w:rPr>
          <w:fldChar w:fldCharType="begin"/>
        </w:r>
        <w:r w:rsidR="002B189A">
          <w:rPr>
            <w:noProof/>
            <w:webHidden/>
          </w:rPr>
          <w:instrText xml:space="preserve"> PAGEREF _Toc141868256 \h </w:instrText>
        </w:r>
        <w:r w:rsidR="002B189A">
          <w:rPr>
            <w:noProof/>
            <w:webHidden/>
          </w:rPr>
        </w:r>
        <w:r w:rsidR="002B189A">
          <w:rPr>
            <w:noProof/>
            <w:webHidden/>
          </w:rPr>
          <w:fldChar w:fldCharType="separate"/>
        </w:r>
        <w:r w:rsidR="009E36B2">
          <w:rPr>
            <w:noProof/>
            <w:webHidden/>
          </w:rPr>
          <w:t>6</w:t>
        </w:r>
        <w:r w:rsidR="002B189A">
          <w:rPr>
            <w:noProof/>
            <w:webHidden/>
          </w:rPr>
          <w:fldChar w:fldCharType="end"/>
        </w:r>
      </w:hyperlink>
    </w:p>
    <w:p w14:paraId="3FA73F18" w14:textId="6C54F6B1" w:rsidR="002B189A" w:rsidRDefault="00A20BE0" w:rsidP="002B189A">
      <w:pPr>
        <w:pStyle w:val="TOC2"/>
        <w:rPr>
          <w:rFonts w:asciiTheme="minorHAnsi" w:eastAsiaTheme="minorEastAsia" w:hAnsiTheme="minorHAnsi" w:cstheme="minorBidi"/>
          <w:noProof/>
          <w:color w:val="auto"/>
          <w:kern w:val="2"/>
          <w:sz w:val="22"/>
          <w14:ligatures w14:val="standardContextual"/>
        </w:rPr>
      </w:pPr>
      <w:hyperlink w:anchor="_Toc141868257" w:history="1">
        <w:r w:rsidR="002B189A" w:rsidRPr="006400EA">
          <w:rPr>
            <w:rStyle w:val="Hyperlink"/>
            <w:rFonts w:ascii="Arial Bold" w:hAnsi="Arial Bold"/>
            <w:noProof/>
          </w:rPr>
          <w:t>1.11</w:t>
        </w:r>
        <w:r w:rsidR="002B189A">
          <w:rPr>
            <w:rFonts w:asciiTheme="minorHAnsi" w:eastAsiaTheme="minorEastAsia" w:hAnsiTheme="minorHAnsi" w:cstheme="minorBidi"/>
            <w:noProof/>
            <w:color w:val="auto"/>
            <w:kern w:val="2"/>
            <w:sz w:val="22"/>
            <w14:ligatures w14:val="standardContextual"/>
          </w:rPr>
          <w:tab/>
        </w:r>
        <w:r w:rsidR="002B189A" w:rsidRPr="006400EA">
          <w:rPr>
            <w:rStyle w:val="Hyperlink"/>
            <w:noProof/>
          </w:rPr>
          <w:t>Waiver</w:t>
        </w:r>
        <w:r w:rsidR="002B189A">
          <w:rPr>
            <w:noProof/>
            <w:webHidden/>
          </w:rPr>
          <w:tab/>
        </w:r>
        <w:r w:rsidR="002B189A">
          <w:rPr>
            <w:noProof/>
            <w:webHidden/>
          </w:rPr>
          <w:fldChar w:fldCharType="begin"/>
        </w:r>
        <w:r w:rsidR="002B189A">
          <w:rPr>
            <w:noProof/>
            <w:webHidden/>
          </w:rPr>
          <w:instrText xml:space="preserve"> PAGEREF _Toc141868257 \h </w:instrText>
        </w:r>
        <w:r w:rsidR="002B189A">
          <w:rPr>
            <w:noProof/>
            <w:webHidden/>
          </w:rPr>
        </w:r>
        <w:r w:rsidR="002B189A">
          <w:rPr>
            <w:noProof/>
            <w:webHidden/>
          </w:rPr>
          <w:fldChar w:fldCharType="separate"/>
        </w:r>
        <w:r w:rsidR="009E36B2">
          <w:rPr>
            <w:noProof/>
            <w:webHidden/>
          </w:rPr>
          <w:t>6</w:t>
        </w:r>
        <w:r w:rsidR="002B189A">
          <w:rPr>
            <w:noProof/>
            <w:webHidden/>
          </w:rPr>
          <w:fldChar w:fldCharType="end"/>
        </w:r>
      </w:hyperlink>
    </w:p>
    <w:p w14:paraId="0E2C4D65" w14:textId="24FE654A" w:rsidR="002B189A" w:rsidRDefault="00A20BE0" w:rsidP="002B189A">
      <w:pPr>
        <w:pStyle w:val="TOC2"/>
        <w:rPr>
          <w:rFonts w:asciiTheme="minorHAnsi" w:eastAsiaTheme="minorEastAsia" w:hAnsiTheme="minorHAnsi" w:cstheme="minorBidi"/>
          <w:noProof/>
          <w:color w:val="auto"/>
          <w:kern w:val="2"/>
          <w:sz w:val="22"/>
          <w14:ligatures w14:val="standardContextual"/>
        </w:rPr>
      </w:pPr>
      <w:hyperlink w:anchor="_Toc141868258" w:history="1">
        <w:r w:rsidR="002B189A" w:rsidRPr="006400EA">
          <w:rPr>
            <w:rStyle w:val="Hyperlink"/>
            <w:rFonts w:ascii="Arial Bold" w:hAnsi="Arial Bold"/>
            <w:noProof/>
          </w:rPr>
          <w:t>1.12</w:t>
        </w:r>
        <w:r w:rsidR="002B189A">
          <w:rPr>
            <w:rFonts w:asciiTheme="minorHAnsi" w:eastAsiaTheme="minorEastAsia" w:hAnsiTheme="minorHAnsi" w:cstheme="minorBidi"/>
            <w:noProof/>
            <w:color w:val="auto"/>
            <w:kern w:val="2"/>
            <w:sz w:val="22"/>
            <w14:ligatures w14:val="standardContextual"/>
          </w:rPr>
          <w:tab/>
        </w:r>
        <w:r w:rsidR="002B189A" w:rsidRPr="006400EA">
          <w:rPr>
            <w:rStyle w:val="Hyperlink"/>
            <w:noProof/>
          </w:rPr>
          <w:t>Governing law and jurisdiction</w:t>
        </w:r>
        <w:r w:rsidR="002B189A">
          <w:rPr>
            <w:noProof/>
            <w:webHidden/>
          </w:rPr>
          <w:tab/>
        </w:r>
        <w:r w:rsidR="002B189A">
          <w:rPr>
            <w:noProof/>
            <w:webHidden/>
          </w:rPr>
          <w:fldChar w:fldCharType="begin"/>
        </w:r>
        <w:r w:rsidR="002B189A">
          <w:rPr>
            <w:noProof/>
            <w:webHidden/>
          </w:rPr>
          <w:instrText xml:space="preserve"> PAGEREF _Toc141868258 \h </w:instrText>
        </w:r>
        <w:r w:rsidR="002B189A">
          <w:rPr>
            <w:noProof/>
            <w:webHidden/>
          </w:rPr>
        </w:r>
        <w:r w:rsidR="002B189A">
          <w:rPr>
            <w:noProof/>
            <w:webHidden/>
          </w:rPr>
          <w:fldChar w:fldCharType="separate"/>
        </w:r>
        <w:r w:rsidR="009E36B2">
          <w:rPr>
            <w:noProof/>
            <w:webHidden/>
          </w:rPr>
          <w:t>6</w:t>
        </w:r>
        <w:r w:rsidR="002B189A">
          <w:rPr>
            <w:noProof/>
            <w:webHidden/>
          </w:rPr>
          <w:fldChar w:fldCharType="end"/>
        </w:r>
      </w:hyperlink>
    </w:p>
    <w:p w14:paraId="54A1CEB7" w14:textId="35988119" w:rsidR="002B189A" w:rsidRDefault="00A20BE0" w:rsidP="002B189A">
      <w:pPr>
        <w:pStyle w:val="TOC2"/>
        <w:rPr>
          <w:rFonts w:asciiTheme="minorHAnsi" w:eastAsiaTheme="minorEastAsia" w:hAnsiTheme="minorHAnsi" w:cstheme="minorBidi"/>
          <w:noProof/>
          <w:color w:val="auto"/>
          <w:kern w:val="2"/>
          <w:sz w:val="22"/>
          <w14:ligatures w14:val="standardContextual"/>
        </w:rPr>
      </w:pPr>
      <w:hyperlink w:anchor="_Toc141868259" w:history="1">
        <w:r w:rsidR="002B189A" w:rsidRPr="006400EA">
          <w:rPr>
            <w:rStyle w:val="Hyperlink"/>
            <w:rFonts w:ascii="Arial Bold" w:hAnsi="Arial Bold"/>
            <w:noProof/>
          </w:rPr>
          <w:t>1.13</w:t>
        </w:r>
        <w:r w:rsidR="002B189A">
          <w:rPr>
            <w:rFonts w:asciiTheme="minorHAnsi" w:eastAsiaTheme="minorEastAsia" w:hAnsiTheme="minorHAnsi" w:cstheme="minorBidi"/>
            <w:noProof/>
            <w:color w:val="auto"/>
            <w:kern w:val="2"/>
            <w:sz w:val="22"/>
            <w14:ligatures w14:val="standardContextual"/>
          </w:rPr>
          <w:tab/>
        </w:r>
        <w:r w:rsidR="002B189A" w:rsidRPr="006400EA">
          <w:rPr>
            <w:rStyle w:val="Hyperlink"/>
            <w:noProof/>
          </w:rPr>
          <w:t>Counterparts</w:t>
        </w:r>
        <w:r w:rsidR="002B189A">
          <w:rPr>
            <w:noProof/>
            <w:webHidden/>
          </w:rPr>
          <w:tab/>
        </w:r>
        <w:r w:rsidR="002B189A">
          <w:rPr>
            <w:noProof/>
            <w:webHidden/>
          </w:rPr>
          <w:fldChar w:fldCharType="begin"/>
        </w:r>
        <w:r w:rsidR="002B189A">
          <w:rPr>
            <w:noProof/>
            <w:webHidden/>
          </w:rPr>
          <w:instrText xml:space="preserve"> PAGEREF _Toc141868259 \h </w:instrText>
        </w:r>
        <w:r w:rsidR="002B189A">
          <w:rPr>
            <w:noProof/>
            <w:webHidden/>
          </w:rPr>
        </w:r>
        <w:r w:rsidR="002B189A">
          <w:rPr>
            <w:noProof/>
            <w:webHidden/>
          </w:rPr>
          <w:fldChar w:fldCharType="separate"/>
        </w:r>
        <w:r w:rsidR="009E36B2">
          <w:rPr>
            <w:noProof/>
            <w:webHidden/>
          </w:rPr>
          <w:t>6</w:t>
        </w:r>
        <w:r w:rsidR="002B189A">
          <w:rPr>
            <w:noProof/>
            <w:webHidden/>
          </w:rPr>
          <w:fldChar w:fldCharType="end"/>
        </w:r>
      </w:hyperlink>
    </w:p>
    <w:p w14:paraId="5E843711" w14:textId="5162D4AC" w:rsidR="002B189A" w:rsidRDefault="00A20BE0" w:rsidP="002B189A">
      <w:pPr>
        <w:pStyle w:val="TOC1"/>
        <w:rPr>
          <w:rFonts w:asciiTheme="minorHAnsi" w:eastAsiaTheme="minorEastAsia" w:hAnsiTheme="minorHAnsi" w:cstheme="minorBidi"/>
          <w:noProof/>
          <w:color w:val="auto"/>
          <w:kern w:val="2"/>
          <w14:ligatures w14:val="standardContextual"/>
        </w:rPr>
      </w:pPr>
      <w:hyperlink w:anchor="_Toc141868260" w:history="1">
        <w:r w:rsidR="002B189A" w:rsidRPr="006400EA">
          <w:rPr>
            <w:rStyle w:val="Hyperlink"/>
            <w:rFonts w:ascii="Arial Bold" w:hAnsi="Arial Bold"/>
            <w:noProof/>
          </w:rPr>
          <w:t>2.</w:t>
        </w:r>
        <w:r w:rsidR="002B189A">
          <w:rPr>
            <w:rFonts w:asciiTheme="minorHAnsi" w:eastAsiaTheme="minorEastAsia" w:hAnsiTheme="minorHAnsi" w:cstheme="minorBidi"/>
            <w:noProof/>
            <w:color w:val="auto"/>
            <w:kern w:val="2"/>
            <w14:ligatures w14:val="standardContextual"/>
          </w:rPr>
          <w:tab/>
        </w:r>
        <w:r w:rsidR="002B189A" w:rsidRPr="006400EA">
          <w:rPr>
            <w:rStyle w:val="Hyperlink"/>
            <w:noProof/>
          </w:rPr>
          <w:t>Contract term</w:t>
        </w:r>
        <w:r w:rsidR="002B189A">
          <w:rPr>
            <w:noProof/>
            <w:webHidden/>
          </w:rPr>
          <w:tab/>
        </w:r>
        <w:r w:rsidR="002B189A">
          <w:rPr>
            <w:noProof/>
            <w:webHidden/>
          </w:rPr>
          <w:fldChar w:fldCharType="begin"/>
        </w:r>
        <w:r w:rsidR="002B189A">
          <w:rPr>
            <w:noProof/>
            <w:webHidden/>
          </w:rPr>
          <w:instrText xml:space="preserve"> PAGEREF _Toc141868260 \h </w:instrText>
        </w:r>
        <w:r w:rsidR="002B189A">
          <w:rPr>
            <w:noProof/>
            <w:webHidden/>
          </w:rPr>
        </w:r>
        <w:r w:rsidR="002B189A">
          <w:rPr>
            <w:noProof/>
            <w:webHidden/>
          </w:rPr>
          <w:fldChar w:fldCharType="separate"/>
        </w:r>
        <w:r w:rsidR="009E36B2">
          <w:rPr>
            <w:noProof/>
            <w:webHidden/>
          </w:rPr>
          <w:t>6</w:t>
        </w:r>
        <w:r w:rsidR="002B189A">
          <w:rPr>
            <w:noProof/>
            <w:webHidden/>
          </w:rPr>
          <w:fldChar w:fldCharType="end"/>
        </w:r>
      </w:hyperlink>
    </w:p>
    <w:p w14:paraId="1141794B" w14:textId="400E9285" w:rsidR="002B189A" w:rsidRDefault="00A20BE0" w:rsidP="002B189A">
      <w:pPr>
        <w:pStyle w:val="TOC1"/>
        <w:rPr>
          <w:rFonts w:asciiTheme="minorHAnsi" w:eastAsiaTheme="minorEastAsia" w:hAnsiTheme="minorHAnsi" w:cstheme="minorBidi"/>
          <w:noProof/>
          <w:color w:val="auto"/>
          <w:kern w:val="2"/>
          <w14:ligatures w14:val="standardContextual"/>
        </w:rPr>
      </w:pPr>
      <w:hyperlink w:anchor="_Toc141868261" w:history="1">
        <w:r w:rsidR="002B189A" w:rsidRPr="006400EA">
          <w:rPr>
            <w:rStyle w:val="Hyperlink"/>
            <w:rFonts w:ascii="Arial Bold" w:hAnsi="Arial Bold"/>
            <w:noProof/>
          </w:rPr>
          <w:t>3.</w:t>
        </w:r>
        <w:r w:rsidR="002B189A">
          <w:rPr>
            <w:rFonts w:asciiTheme="minorHAnsi" w:eastAsiaTheme="minorEastAsia" w:hAnsiTheme="minorHAnsi" w:cstheme="minorBidi"/>
            <w:noProof/>
            <w:color w:val="auto"/>
            <w:kern w:val="2"/>
            <w14:ligatures w14:val="standardContextual"/>
          </w:rPr>
          <w:tab/>
        </w:r>
        <w:r w:rsidR="002B189A" w:rsidRPr="006400EA">
          <w:rPr>
            <w:rStyle w:val="Hyperlink"/>
            <w:noProof/>
          </w:rPr>
          <w:t>Contract governance</w:t>
        </w:r>
        <w:r w:rsidR="002B189A">
          <w:rPr>
            <w:noProof/>
            <w:webHidden/>
          </w:rPr>
          <w:tab/>
        </w:r>
        <w:r w:rsidR="002B189A">
          <w:rPr>
            <w:noProof/>
            <w:webHidden/>
          </w:rPr>
          <w:fldChar w:fldCharType="begin"/>
        </w:r>
        <w:r w:rsidR="002B189A">
          <w:rPr>
            <w:noProof/>
            <w:webHidden/>
          </w:rPr>
          <w:instrText xml:space="preserve"> PAGEREF _Toc141868261 \h </w:instrText>
        </w:r>
        <w:r w:rsidR="002B189A">
          <w:rPr>
            <w:noProof/>
            <w:webHidden/>
          </w:rPr>
        </w:r>
        <w:r w:rsidR="002B189A">
          <w:rPr>
            <w:noProof/>
            <w:webHidden/>
          </w:rPr>
          <w:fldChar w:fldCharType="separate"/>
        </w:r>
        <w:r w:rsidR="009E36B2">
          <w:rPr>
            <w:noProof/>
            <w:webHidden/>
          </w:rPr>
          <w:t>7</w:t>
        </w:r>
        <w:r w:rsidR="002B189A">
          <w:rPr>
            <w:noProof/>
            <w:webHidden/>
          </w:rPr>
          <w:fldChar w:fldCharType="end"/>
        </w:r>
      </w:hyperlink>
    </w:p>
    <w:p w14:paraId="17D6FE3A" w14:textId="4CF4D093" w:rsidR="002B189A" w:rsidRDefault="00A20BE0" w:rsidP="002B189A">
      <w:pPr>
        <w:pStyle w:val="TOC2"/>
        <w:rPr>
          <w:rFonts w:asciiTheme="minorHAnsi" w:eastAsiaTheme="minorEastAsia" w:hAnsiTheme="minorHAnsi" w:cstheme="minorBidi"/>
          <w:noProof/>
          <w:color w:val="auto"/>
          <w:kern w:val="2"/>
          <w:sz w:val="22"/>
          <w14:ligatures w14:val="standardContextual"/>
        </w:rPr>
      </w:pPr>
      <w:hyperlink w:anchor="_Toc141868262" w:history="1">
        <w:r w:rsidR="002B189A" w:rsidRPr="006400EA">
          <w:rPr>
            <w:rStyle w:val="Hyperlink"/>
            <w:rFonts w:ascii="Arial Bold" w:hAnsi="Arial Bold"/>
            <w:noProof/>
          </w:rPr>
          <w:t>3.1</w:t>
        </w:r>
        <w:r w:rsidR="002B189A">
          <w:rPr>
            <w:rFonts w:asciiTheme="minorHAnsi" w:eastAsiaTheme="minorEastAsia" w:hAnsiTheme="minorHAnsi" w:cstheme="minorBidi"/>
            <w:noProof/>
            <w:color w:val="auto"/>
            <w:kern w:val="2"/>
            <w:sz w:val="22"/>
            <w14:ligatures w14:val="standardContextual"/>
          </w:rPr>
          <w:tab/>
        </w:r>
        <w:r w:rsidR="002B189A" w:rsidRPr="006400EA">
          <w:rPr>
            <w:rStyle w:val="Hyperlink"/>
            <w:noProof/>
          </w:rPr>
          <w:t>Contract representatives</w:t>
        </w:r>
        <w:r w:rsidR="002B189A">
          <w:rPr>
            <w:noProof/>
            <w:webHidden/>
          </w:rPr>
          <w:tab/>
        </w:r>
        <w:r w:rsidR="002B189A">
          <w:rPr>
            <w:noProof/>
            <w:webHidden/>
          </w:rPr>
          <w:fldChar w:fldCharType="begin"/>
        </w:r>
        <w:r w:rsidR="002B189A">
          <w:rPr>
            <w:noProof/>
            <w:webHidden/>
          </w:rPr>
          <w:instrText xml:space="preserve"> PAGEREF _Toc141868262 \h </w:instrText>
        </w:r>
        <w:r w:rsidR="002B189A">
          <w:rPr>
            <w:noProof/>
            <w:webHidden/>
          </w:rPr>
        </w:r>
        <w:r w:rsidR="002B189A">
          <w:rPr>
            <w:noProof/>
            <w:webHidden/>
          </w:rPr>
          <w:fldChar w:fldCharType="separate"/>
        </w:r>
        <w:r w:rsidR="009E36B2">
          <w:rPr>
            <w:noProof/>
            <w:webHidden/>
          </w:rPr>
          <w:t>7</w:t>
        </w:r>
        <w:r w:rsidR="002B189A">
          <w:rPr>
            <w:noProof/>
            <w:webHidden/>
          </w:rPr>
          <w:fldChar w:fldCharType="end"/>
        </w:r>
      </w:hyperlink>
    </w:p>
    <w:p w14:paraId="2DE3B197" w14:textId="0139634F" w:rsidR="002B189A" w:rsidRDefault="00A20BE0" w:rsidP="002B189A">
      <w:pPr>
        <w:pStyle w:val="TOC2"/>
        <w:rPr>
          <w:rFonts w:asciiTheme="minorHAnsi" w:eastAsiaTheme="minorEastAsia" w:hAnsiTheme="minorHAnsi" w:cstheme="minorBidi"/>
          <w:noProof/>
          <w:color w:val="auto"/>
          <w:kern w:val="2"/>
          <w:sz w:val="22"/>
          <w14:ligatures w14:val="standardContextual"/>
        </w:rPr>
      </w:pPr>
      <w:hyperlink w:anchor="_Toc141868263" w:history="1">
        <w:r w:rsidR="002B189A" w:rsidRPr="006400EA">
          <w:rPr>
            <w:rStyle w:val="Hyperlink"/>
            <w:rFonts w:ascii="Arial Bold" w:hAnsi="Arial Bold"/>
            <w:noProof/>
          </w:rPr>
          <w:t>3.2</w:t>
        </w:r>
        <w:r w:rsidR="002B189A">
          <w:rPr>
            <w:rFonts w:asciiTheme="minorHAnsi" w:eastAsiaTheme="minorEastAsia" w:hAnsiTheme="minorHAnsi" w:cstheme="minorBidi"/>
            <w:noProof/>
            <w:color w:val="auto"/>
            <w:kern w:val="2"/>
            <w:sz w:val="22"/>
            <w14:ligatures w14:val="standardContextual"/>
          </w:rPr>
          <w:tab/>
        </w:r>
        <w:r w:rsidR="002B189A" w:rsidRPr="006400EA">
          <w:rPr>
            <w:rStyle w:val="Hyperlink"/>
            <w:noProof/>
          </w:rPr>
          <w:t>Notices</w:t>
        </w:r>
        <w:r w:rsidR="002B189A">
          <w:rPr>
            <w:noProof/>
            <w:webHidden/>
          </w:rPr>
          <w:tab/>
        </w:r>
        <w:r w:rsidR="002B189A">
          <w:rPr>
            <w:noProof/>
            <w:webHidden/>
          </w:rPr>
          <w:fldChar w:fldCharType="begin"/>
        </w:r>
        <w:r w:rsidR="002B189A">
          <w:rPr>
            <w:noProof/>
            <w:webHidden/>
          </w:rPr>
          <w:instrText xml:space="preserve"> PAGEREF _Toc141868263 \h </w:instrText>
        </w:r>
        <w:r w:rsidR="002B189A">
          <w:rPr>
            <w:noProof/>
            <w:webHidden/>
          </w:rPr>
        </w:r>
        <w:r w:rsidR="002B189A">
          <w:rPr>
            <w:noProof/>
            <w:webHidden/>
          </w:rPr>
          <w:fldChar w:fldCharType="separate"/>
        </w:r>
        <w:r w:rsidR="009E36B2">
          <w:rPr>
            <w:noProof/>
            <w:webHidden/>
          </w:rPr>
          <w:t>7</w:t>
        </w:r>
        <w:r w:rsidR="002B189A">
          <w:rPr>
            <w:noProof/>
            <w:webHidden/>
          </w:rPr>
          <w:fldChar w:fldCharType="end"/>
        </w:r>
      </w:hyperlink>
    </w:p>
    <w:p w14:paraId="1320C261" w14:textId="45D3AD39" w:rsidR="002B189A" w:rsidRDefault="00A20BE0" w:rsidP="002B189A">
      <w:pPr>
        <w:pStyle w:val="TOC2"/>
        <w:rPr>
          <w:rFonts w:asciiTheme="minorHAnsi" w:eastAsiaTheme="minorEastAsia" w:hAnsiTheme="minorHAnsi" w:cstheme="minorBidi"/>
          <w:noProof/>
          <w:color w:val="auto"/>
          <w:kern w:val="2"/>
          <w:sz w:val="22"/>
          <w14:ligatures w14:val="standardContextual"/>
        </w:rPr>
      </w:pPr>
      <w:hyperlink w:anchor="_Toc141868264" w:history="1">
        <w:r w:rsidR="002B189A" w:rsidRPr="006400EA">
          <w:rPr>
            <w:rStyle w:val="Hyperlink"/>
            <w:rFonts w:ascii="Arial Bold" w:hAnsi="Arial Bold"/>
            <w:noProof/>
          </w:rPr>
          <w:t>3.3</w:t>
        </w:r>
        <w:r w:rsidR="002B189A">
          <w:rPr>
            <w:rFonts w:asciiTheme="minorHAnsi" w:eastAsiaTheme="minorEastAsia" w:hAnsiTheme="minorHAnsi" w:cstheme="minorBidi"/>
            <w:noProof/>
            <w:color w:val="auto"/>
            <w:kern w:val="2"/>
            <w:sz w:val="22"/>
            <w14:ligatures w14:val="standardContextual"/>
          </w:rPr>
          <w:tab/>
        </w:r>
        <w:r w:rsidR="002B189A" w:rsidRPr="006400EA">
          <w:rPr>
            <w:rStyle w:val="Hyperlink"/>
            <w:noProof/>
          </w:rPr>
          <w:t>Reporting by seller</w:t>
        </w:r>
        <w:r w:rsidR="002B189A">
          <w:rPr>
            <w:noProof/>
            <w:webHidden/>
          </w:rPr>
          <w:tab/>
        </w:r>
        <w:r w:rsidR="002B189A">
          <w:rPr>
            <w:noProof/>
            <w:webHidden/>
          </w:rPr>
          <w:fldChar w:fldCharType="begin"/>
        </w:r>
        <w:r w:rsidR="002B189A">
          <w:rPr>
            <w:noProof/>
            <w:webHidden/>
          </w:rPr>
          <w:instrText xml:space="preserve"> PAGEREF _Toc141868264 \h </w:instrText>
        </w:r>
        <w:r w:rsidR="002B189A">
          <w:rPr>
            <w:noProof/>
            <w:webHidden/>
          </w:rPr>
        </w:r>
        <w:r w:rsidR="002B189A">
          <w:rPr>
            <w:noProof/>
            <w:webHidden/>
          </w:rPr>
          <w:fldChar w:fldCharType="separate"/>
        </w:r>
        <w:r w:rsidR="009E36B2">
          <w:rPr>
            <w:noProof/>
            <w:webHidden/>
          </w:rPr>
          <w:t>8</w:t>
        </w:r>
        <w:r w:rsidR="002B189A">
          <w:rPr>
            <w:noProof/>
            <w:webHidden/>
          </w:rPr>
          <w:fldChar w:fldCharType="end"/>
        </w:r>
      </w:hyperlink>
    </w:p>
    <w:p w14:paraId="6ACDB284" w14:textId="4BE0231A" w:rsidR="002B189A" w:rsidRDefault="00A20BE0" w:rsidP="002B189A">
      <w:pPr>
        <w:pStyle w:val="TOC2"/>
        <w:rPr>
          <w:rFonts w:asciiTheme="minorHAnsi" w:eastAsiaTheme="minorEastAsia" w:hAnsiTheme="minorHAnsi" w:cstheme="minorBidi"/>
          <w:noProof/>
          <w:color w:val="auto"/>
          <w:kern w:val="2"/>
          <w:sz w:val="22"/>
          <w14:ligatures w14:val="standardContextual"/>
        </w:rPr>
      </w:pPr>
      <w:hyperlink w:anchor="_Toc141868265" w:history="1">
        <w:r w:rsidR="002B189A" w:rsidRPr="006400EA">
          <w:rPr>
            <w:rStyle w:val="Hyperlink"/>
            <w:rFonts w:ascii="Arial Bold" w:hAnsi="Arial Bold"/>
            <w:noProof/>
          </w:rPr>
          <w:t>3.4</w:t>
        </w:r>
        <w:r w:rsidR="002B189A">
          <w:rPr>
            <w:rFonts w:asciiTheme="minorHAnsi" w:eastAsiaTheme="minorEastAsia" w:hAnsiTheme="minorHAnsi" w:cstheme="minorBidi"/>
            <w:noProof/>
            <w:color w:val="auto"/>
            <w:kern w:val="2"/>
            <w:sz w:val="22"/>
            <w14:ligatures w14:val="standardContextual"/>
          </w:rPr>
          <w:tab/>
        </w:r>
        <w:r w:rsidR="002B189A" w:rsidRPr="006400EA">
          <w:rPr>
            <w:rStyle w:val="Hyperlink"/>
            <w:noProof/>
          </w:rPr>
          <w:t>Risk management</w:t>
        </w:r>
        <w:r w:rsidR="002B189A">
          <w:rPr>
            <w:noProof/>
            <w:webHidden/>
          </w:rPr>
          <w:tab/>
        </w:r>
        <w:r w:rsidR="002B189A">
          <w:rPr>
            <w:noProof/>
            <w:webHidden/>
          </w:rPr>
          <w:fldChar w:fldCharType="begin"/>
        </w:r>
        <w:r w:rsidR="002B189A">
          <w:rPr>
            <w:noProof/>
            <w:webHidden/>
          </w:rPr>
          <w:instrText xml:space="preserve"> PAGEREF _Toc141868265 \h </w:instrText>
        </w:r>
        <w:r w:rsidR="002B189A">
          <w:rPr>
            <w:noProof/>
            <w:webHidden/>
          </w:rPr>
        </w:r>
        <w:r w:rsidR="002B189A">
          <w:rPr>
            <w:noProof/>
            <w:webHidden/>
          </w:rPr>
          <w:fldChar w:fldCharType="separate"/>
        </w:r>
        <w:r w:rsidR="009E36B2">
          <w:rPr>
            <w:noProof/>
            <w:webHidden/>
          </w:rPr>
          <w:t>9</w:t>
        </w:r>
        <w:r w:rsidR="002B189A">
          <w:rPr>
            <w:noProof/>
            <w:webHidden/>
          </w:rPr>
          <w:fldChar w:fldCharType="end"/>
        </w:r>
      </w:hyperlink>
    </w:p>
    <w:p w14:paraId="70466364" w14:textId="15D56625" w:rsidR="002B189A" w:rsidRDefault="00A20BE0" w:rsidP="002B189A">
      <w:pPr>
        <w:pStyle w:val="TOC2"/>
        <w:rPr>
          <w:rFonts w:asciiTheme="minorHAnsi" w:eastAsiaTheme="minorEastAsia" w:hAnsiTheme="minorHAnsi" w:cstheme="minorBidi"/>
          <w:noProof/>
          <w:color w:val="auto"/>
          <w:kern w:val="2"/>
          <w:sz w:val="22"/>
          <w14:ligatures w14:val="standardContextual"/>
        </w:rPr>
      </w:pPr>
      <w:hyperlink w:anchor="_Toc141868266" w:history="1">
        <w:r w:rsidR="002B189A" w:rsidRPr="006400EA">
          <w:rPr>
            <w:rStyle w:val="Hyperlink"/>
            <w:rFonts w:ascii="Arial Bold" w:hAnsi="Arial Bold"/>
            <w:noProof/>
          </w:rPr>
          <w:t>3.5</w:t>
        </w:r>
        <w:r w:rsidR="002B189A">
          <w:rPr>
            <w:rFonts w:asciiTheme="minorHAnsi" w:eastAsiaTheme="minorEastAsia" w:hAnsiTheme="minorHAnsi" w:cstheme="minorBidi"/>
            <w:noProof/>
            <w:color w:val="auto"/>
            <w:kern w:val="2"/>
            <w:sz w:val="22"/>
            <w14:ligatures w14:val="standardContextual"/>
          </w:rPr>
          <w:tab/>
        </w:r>
        <w:r w:rsidR="002B189A" w:rsidRPr="006400EA">
          <w:rPr>
            <w:rStyle w:val="Hyperlink"/>
            <w:noProof/>
          </w:rPr>
          <w:t>Announcements</w:t>
        </w:r>
        <w:r w:rsidR="002B189A">
          <w:rPr>
            <w:noProof/>
            <w:webHidden/>
          </w:rPr>
          <w:tab/>
        </w:r>
        <w:r w:rsidR="002B189A">
          <w:rPr>
            <w:noProof/>
            <w:webHidden/>
          </w:rPr>
          <w:fldChar w:fldCharType="begin"/>
        </w:r>
        <w:r w:rsidR="002B189A">
          <w:rPr>
            <w:noProof/>
            <w:webHidden/>
          </w:rPr>
          <w:instrText xml:space="preserve"> PAGEREF _Toc141868266 \h </w:instrText>
        </w:r>
        <w:r w:rsidR="002B189A">
          <w:rPr>
            <w:noProof/>
            <w:webHidden/>
          </w:rPr>
        </w:r>
        <w:r w:rsidR="002B189A">
          <w:rPr>
            <w:noProof/>
            <w:webHidden/>
          </w:rPr>
          <w:fldChar w:fldCharType="separate"/>
        </w:r>
        <w:r w:rsidR="009E36B2">
          <w:rPr>
            <w:noProof/>
            <w:webHidden/>
          </w:rPr>
          <w:t>9</w:t>
        </w:r>
        <w:r w:rsidR="002B189A">
          <w:rPr>
            <w:noProof/>
            <w:webHidden/>
          </w:rPr>
          <w:fldChar w:fldCharType="end"/>
        </w:r>
      </w:hyperlink>
    </w:p>
    <w:p w14:paraId="575FF3D4" w14:textId="707829B2" w:rsidR="002B189A" w:rsidRDefault="00A20BE0" w:rsidP="002B189A">
      <w:pPr>
        <w:pStyle w:val="TOC2"/>
        <w:rPr>
          <w:rFonts w:asciiTheme="minorHAnsi" w:eastAsiaTheme="minorEastAsia" w:hAnsiTheme="minorHAnsi" w:cstheme="minorBidi"/>
          <w:noProof/>
          <w:color w:val="auto"/>
          <w:kern w:val="2"/>
          <w:sz w:val="22"/>
          <w14:ligatures w14:val="standardContextual"/>
        </w:rPr>
      </w:pPr>
      <w:hyperlink w:anchor="_Toc141868267" w:history="1">
        <w:r w:rsidR="002B189A" w:rsidRPr="006400EA">
          <w:rPr>
            <w:rStyle w:val="Hyperlink"/>
            <w:rFonts w:ascii="Arial Bold" w:hAnsi="Arial Bold"/>
            <w:noProof/>
          </w:rPr>
          <w:t>3.6</w:t>
        </w:r>
        <w:r w:rsidR="002B189A">
          <w:rPr>
            <w:rFonts w:asciiTheme="minorHAnsi" w:eastAsiaTheme="minorEastAsia" w:hAnsiTheme="minorHAnsi" w:cstheme="minorBidi"/>
            <w:noProof/>
            <w:color w:val="auto"/>
            <w:kern w:val="2"/>
            <w:sz w:val="22"/>
            <w14:ligatures w14:val="standardContextual"/>
          </w:rPr>
          <w:tab/>
        </w:r>
        <w:r w:rsidR="002B189A" w:rsidRPr="006400EA">
          <w:rPr>
            <w:rStyle w:val="Hyperlink"/>
            <w:noProof/>
          </w:rPr>
          <w:t>Access and audit (including auditing against standards)</w:t>
        </w:r>
        <w:r w:rsidR="002B189A">
          <w:rPr>
            <w:noProof/>
            <w:webHidden/>
          </w:rPr>
          <w:tab/>
        </w:r>
        <w:r w:rsidR="002B189A">
          <w:rPr>
            <w:noProof/>
            <w:webHidden/>
          </w:rPr>
          <w:fldChar w:fldCharType="begin"/>
        </w:r>
        <w:r w:rsidR="002B189A">
          <w:rPr>
            <w:noProof/>
            <w:webHidden/>
          </w:rPr>
          <w:instrText xml:space="preserve"> PAGEREF _Toc141868267 \h </w:instrText>
        </w:r>
        <w:r w:rsidR="002B189A">
          <w:rPr>
            <w:noProof/>
            <w:webHidden/>
          </w:rPr>
        </w:r>
        <w:r w:rsidR="002B189A">
          <w:rPr>
            <w:noProof/>
            <w:webHidden/>
          </w:rPr>
          <w:fldChar w:fldCharType="separate"/>
        </w:r>
        <w:r w:rsidR="009E36B2">
          <w:rPr>
            <w:noProof/>
            <w:webHidden/>
          </w:rPr>
          <w:t>9</w:t>
        </w:r>
        <w:r w:rsidR="002B189A">
          <w:rPr>
            <w:noProof/>
            <w:webHidden/>
          </w:rPr>
          <w:fldChar w:fldCharType="end"/>
        </w:r>
      </w:hyperlink>
    </w:p>
    <w:p w14:paraId="1719F9A3" w14:textId="76E80CF6" w:rsidR="002B189A" w:rsidRDefault="00A20BE0" w:rsidP="002B189A">
      <w:pPr>
        <w:pStyle w:val="TOC2"/>
        <w:rPr>
          <w:rFonts w:asciiTheme="minorHAnsi" w:eastAsiaTheme="minorEastAsia" w:hAnsiTheme="minorHAnsi" w:cstheme="minorBidi"/>
          <w:noProof/>
          <w:color w:val="auto"/>
          <w:kern w:val="2"/>
          <w:sz w:val="22"/>
          <w14:ligatures w14:val="standardContextual"/>
        </w:rPr>
      </w:pPr>
      <w:hyperlink w:anchor="_Toc141868268" w:history="1">
        <w:r w:rsidR="002B189A" w:rsidRPr="006400EA">
          <w:rPr>
            <w:rStyle w:val="Hyperlink"/>
            <w:rFonts w:ascii="Arial Bold" w:hAnsi="Arial Bold"/>
            <w:noProof/>
          </w:rPr>
          <w:t>3.7</w:t>
        </w:r>
        <w:r w:rsidR="002B189A">
          <w:rPr>
            <w:rFonts w:asciiTheme="minorHAnsi" w:eastAsiaTheme="minorEastAsia" w:hAnsiTheme="minorHAnsi" w:cstheme="minorBidi"/>
            <w:noProof/>
            <w:color w:val="auto"/>
            <w:kern w:val="2"/>
            <w:sz w:val="22"/>
            <w14:ligatures w14:val="standardContextual"/>
          </w:rPr>
          <w:tab/>
        </w:r>
        <w:r w:rsidR="002B189A" w:rsidRPr="006400EA">
          <w:rPr>
            <w:rStyle w:val="Hyperlink"/>
            <w:noProof/>
          </w:rPr>
          <w:t>Freedom of Information</w:t>
        </w:r>
        <w:r w:rsidR="002B189A">
          <w:rPr>
            <w:noProof/>
            <w:webHidden/>
          </w:rPr>
          <w:tab/>
        </w:r>
        <w:r w:rsidR="002B189A">
          <w:rPr>
            <w:noProof/>
            <w:webHidden/>
          </w:rPr>
          <w:fldChar w:fldCharType="begin"/>
        </w:r>
        <w:r w:rsidR="002B189A">
          <w:rPr>
            <w:noProof/>
            <w:webHidden/>
          </w:rPr>
          <w:instrText xml:space="preserve"> PAGEREF _Toc141868268 \h </w:instrText>
        </w:r>
        <w:r w:rsidR="002B189A">
          <w:rPr>
            <w:noProof/>
            <w:webHidden/>
          </w:rPr>
        </w:r>
        <w:r w:rsidR="002B189A">
          <w:rPr>
            <w:noProof/>
            <w:webHidden/>
          </w:rPr>
          <w:fldChar w:fldCharType="separate"/>
        </w:r>
        <w:r w:rsidR="009E36B2">
          <w:rPr>
            <w:noProof/>
            <w:webHidden/>
          </w:rPr>
          <w:t>11</w:t>
        </w:r>
        <w:r w:rsidR="002B189A">
          <w:rPr>
            <w:noProof/>
            <w:webHidden/>
          </w:rPr>
          <w:fldChar w:fldCharType="end"/>
        </w:r>
      </w:hyperlink>
    </w:p>
    <w:p w14:paraId="5A8AB216" w14:textId="04CABFD3" w:rsidR="002B189A" w:rsidRDefault="00A20BE0" w:rsidP="002B189A">
      <w:pPr>
        <w:pStyle w:val="TOC2"/>
        <w:rPr>
          <w:rFonts w:asciiTheme="minorHAnsi" w:eastAsiaTheme="minorEastAsia" w:hAnsiTheme="minorHAnsi" w:cstheme="minorBidi"/>
          <w:noProof/>
          <w:color w:val="auto"/>
          <w:kern w:val="2"/>
          <w:sz w:val="22"/>
          <w14:ligatures w14:val="standardContextual"/>
        </w:rPr>
      </w:pPr>
      <w:hyperlink w:anchor="_Toc141868269" w:history="1">
        <w:r w:rsidR="002B189A" w:rsidRPr="006400EA">
          <w:rPr>
            <w:rStyle w:val="Hyperlink"/>
            <w:rFonts w:ascii="Arial Bold" w:hAnsi="Arial Bold"/>
            <w:noProof/>
          </w:rPr>
          <w:t>3.8</w:t>
        </w:r>
        <w:r w:rsidR="002B189A">
          <w:rPr>
            <w:rFonts w:asciiTheme="minorHAnsi" w:eastAsiaTheme="minorEastAsia" w:hAnsiTheme="minorHAnsi" w:cstheme="minorBidi"/>
            <w:noProof/>
            <w:color w:val="auto"/>
            <w:kern w:val="2"/>
            <w:sz w:val="22"/>
            <w14:ligatures w14:val="standardContextual"/>
          </w:rPr>
          <w:tab/>
        </w:r>
        <w:r w:rsidR="002B189A" w:rsidRPr="006400EA">
          <w:rPr>
            <w:rStyle w:val="Hyperlink"/>
            <w:noProof/>
          </w:rPr>
          <w:t>Conflicts of interest</w:t>
        </w:r>
        <w:r w:rsidR="002B189A">
          <w:rPr>
            <w:noProof/>
            <w:webHidden/>
          </w:rPr>
          <w:tab/>
        </w:r>
        <w:r w:rsidR="002B189A">
          <w:rPr>
            <w:noProof/>
            <w:webHidden/>
          </w:rPr>
          <w:fldChar w:fldCharType="begin"/>
        </w:r>
        <w:r w:rsidR="002B189A">
          <w:rPr>
            <w:noProof/>
            <w:webHidden/>
          </w:rPr>
          <w:instrText xml:space="preserve"> PAGEREF _Toc141868269 \h </w:instrText>
        </w:r>
        <w:r w:rsidR="002B189A">
          <w:rPr>
            <w:noProof/>
            <w:webHidden/>
          </w:rPr>
        </w:r>
        <w:r w:rsidR="002B189A">
          <w:rPr>
            <w:noProof/>
            <w:webHidden/>
          </w:rPr>
          <w:fldChar w:fldCharType="separate"/>
        </w:r>
        <w:r w:rsidR="009E36B2">
          <w:rPr>
            <w:noProof/>
            <w:webHidden/>
          </w:rPr>
          <w:t>12</w:t>
        </w:r>
        <w:r w:rsidR="002B189A">
          <w:rPr>
            <w:noProof/>
            <w:webHidden/>
          </w:rPr>
          <w:fldChar w:fldCharType="end"/>
        </w:r>
      </w:hyperlink>
    </w:p>
    <w:p w14:paraId="15DEE7F6" w14:textId="040B87D3" w:rsidR="002B189A" w:rsidRDefault="00A20BE0" w:rsidP="002B189A">
      <w:pPr>
        <w:pStyle w:val="TOC2"/>
        <w:rPr>
          <w:rFonts w:asciiTheme="minorHAnsi" w:eastAsiaTheme="minorEastAsia" w:hAnsiTheme="minorHAnsi" w:cstheme="minorBidi"/>
          <w:noProof/>
          <w:color w:val="auto"/>
          <w:kern w:val="2"/>
          <w:sz w:val="22"/>
          <w14:ligatures w14:val="standardContextual"/>
        </w:rPr>
      </w:pPr>
      <w:hyperlink w:anchor="_Toc141868270" w:history="1">
        <w:r w:rsidR="002B189A" w:rsidRPr="006400EA">
          <w:rPr>
            <w:rStyle w:val="Hyperlink"/>
            <w:rFonts w:ascii="Arial Bold" w:hAnsi="Arial Bold"/>
            <w:noProof/>
          </w:rPr>
          <w:t>3.9</w:t>
        </w:r>
        <w:r w:rsidR="002B189A">
          <w:rPr>
            <w:rFonts w:asciiTheme="minorHAnsi" w:eastAsiaTheme="minorEastAsia" w:hAnsiTheme="minorHAnsi" w:cstheme="minorBidi"/>
            <w:noProof/>
            <w:color w:val="auto"/>
            <w:kern w:val="2"/>
            <w:sz w:val="22"/>
            <w14:ligatures w14:val="standardContextual"/>
          </w:rPr>
          <w:tab/>
        </w:r>
        <w:r w:rsidR="002B189A" w:rsidRPr="006400EA">
          <w:rPr>
            <w:rStyle w:val="Hyperlink"/>
            <w:noProof/>
          </w:rPr>
          <w:t>Problem resolution</w:t>
        </w:r>
        <w:r w:rsidR="002B189A">
          <w:rPr>
            <w:noProof/>
            <w:webHidden/>
          </w:rPr>
          <w:tab/>
        </w:r>
        <w:r w:rsidR="002B189A">
          <w:rPr>
            <w:noProof/>
            <w:webHidden/>
          </w:rPr>
          <w:fldChar w:fldCharType="begin"/>
        </w:r>
        <w:r w:rsidR="002B189A">
          <w:rPr>
            <w:noProof/>
            <w:webHidden/>
          </w:rPr>
          <w:instrText xml:space="preserve"> PAGEREF _Toc141868270 \h </w:instrText>
        </w:r>
        <w:r w:rsidR="002B189A">
          <w:rPr>
            <w:noProof/>
            <w:webHidden/>
          </w:rPr>
        </w:r>
        <w:r w:rsidR="002B189A">
          <w:rPr>
            <w:noProof/>
            <w:webHidden/>
          </w:rPr>
          <w:fldChar w:fldCharType="separate"/>
        </w:r>
        <w:r w:rsidR="009E36B2">
          <w:rPr>
            <w:noProof/>
            <w:webHidden/>
          </w:rPr>
          <w:t>12</w:t>
        </w:r>
        <w:r w:rsidR="002B189A">
          <w:rPr>
            <w:noProof/>
            <w:webHidden/>
          </w:rPr>
          <w:fldChar w:fldCharType="end"/>
        </w:r>
      </w:hyperlink>
    </w:p>
    <w:p w14:paraId="23758669" w14:textId="77434A54" w:rsidR="002B189A" w:rsidRDefault="00A20BE0" w:rsidP="002B189A">
      <w:pPr>
        <w:pStyle w:val="TOC2"/>
        <w:rPr>
          <w:rFonts w:asciiTheme="minorHAnsi" w:eastAsiaTheme="minorEastAsia" w:hAnsiTheme="minorHAnsi" w:cstheme="minorBidi"/>
          <w:noProof/>
          <w:color w:val="auto"/>
          <w:kern w:val="2"/>
          <w:sz w:val="22"/>
          <w14:ligatures w14:val="standardContextual"/>
        </w:rPr>
      </w:pPr>
      <w:hyperlink w:anchor="_Toc141868271" w:history="1">
        <w:r w:rsidR="002B189A" w:rsidRPr="006400EA">
          <w:rPr>
            <w:rStyle w:val="Hyperlink"/>
            <w:rFonts w:ascii="Arial Bold" w:hAnsi="Arial Bold"/>
            <w:noProof/>
          </w:rPr>
          <w:t>3.10</w:t>
        </w:r>
        <w:r w:rsidR="002B189A">
          <w:rPr>
            <w:rFonts w:asciiTheme="minorHAnsi" w:eastAsiaTheme="minorEastAsia" w:hAnsiTheme="minorHAnsi" w:cstheme="minorBidi"/>
            <w:noProof/>
            <w:color w:val="auto"/>
            <w:kern w:val="2"/>
            <w:sz w:val="22"/>
            <w14:ligatures w14:val="standardContextual"/>
          </w:rPr>
          <w:tab/>
        </w:r>
        <w:r w:rsidR="002B189A" w:rsidRPr="006400EA">
          <w:rPr>
            <w:rStyle w:val="Hyperlink"/>
            <w:noProof/>
          </w:rPr>
          <w:t>Compliance with laws</w:t>
        </w:r>
        <w:r w:rsidR="002B189A">
          <w:rPr>
            <w:noProof/>
            <w:webHidden/>
          </w:rPr>
          <w:tab/>
        </w:r>
        <w:r w:rsidR="002B189A">
          <w:rPr>
            <w:noProof/>
            <w:webHidden/>
          </w:rPr>
          <w:fldChar w:fldCharType="begin"/>
        </w:r>
        <w:r w:rsidR="002B189A">
          <w:rPr>
            <w:noProof/>
            <w:webHidden/>
          </w:rPr>
          <w:instrText xml:space="preserve"> PAGEREF _Toc141868271 \h </w:instrText>
        </w:r>
        <w:r w:rsidR="002B189A">
          <w:rPr>
            <w:noProof/>
            <w:webHidden/>
          </w:rPr>
        </w:r>
        <w:r w:rsidR="002B189A">
          <w:rPr>
            <w:noProof/>
            <w:webHidden/>
          </w:rPr>
          <w:fldChar w:fldCharType="separate"/>
        </w:r>
        <w:r w:rsidR="009E36B2">
          <w:rPr>
            <w:noProof/>
            <w:webHidden/>
          </w:rPr>
          <w:t>14</w:t>
        </w:r>
        <w:r w:rsidR="002B189A">
          <w:rPr>
            <w:noProof/>
            <w:webHidden/>
          </w:rPr>
          <w:fldChar w:fldCharType="end"/>
        </w:r>
      </w:hyperlink>
    </w:p>
    <w:p w14:paraId="6EB22CE7" w14:textId="477F78F8" w:rsidR="002B189A" w:rsidRDefault="00A20BE0" w:rsidP="002B189A">
      <w:pPr>
        <w:pStyle w:val="TOC2"/>
        <w:rPr>
          <w:rFonts w:asciiTheme="minorHAnsi" w:eastAsiaTheme="minorEastAsia" w:hAnsiTheme="minorHAnsi" w:cstheme="minorBidi"/>
          <w:noProof/>
          <w:color w:val="auto"/>
          <w:kern w:val="2"/>
          <w:sz w:val="22"/>
          <w14:ligatures w14:val="standardContextual"/>
        </w:rPr>
      </w:pPr>
      <w:hyperlink w:anchor="_Toc141868272" w:history="1">
        <w:r w:rsidR="002B189A" w:rsidRPr="006400EA">
          <w:rPr>
            <w:rStyle w:val="Hyperlink"/>
            <w:rFonts w:ascii="Arial Bold" w:hAnsi="Arial Bold"/>
            <w:noProof/>
          </w:rPr>
          <w:t>3.11</w:t>
        </w:r>
        <w:r w:rsidR="002B189A">
          <w:rPr>
            <w:rFonts w:asciiTheme="minorHAnsi" w:eastAsiaTheme="minorEastAsia" w:hAnsiTheme="minorHAnsi" w:cstheme="minorBidi"/>
            <w:noProof/>
            <w:color w:val="auto"/>
            <w:kern w:val="2"/>
            <w:sz w:val="22"/>
            <w14:ligatures w14:val="standardContextual"/>
          </w:rPr>
          <w:tab/>
        </w:r>
        <w:r w:rsidR="002B189A" w:rsidRPr="006400EA">
          <w:rPr>
            <w:rStyle w:val="Hyperlink"/>
            <w:noProof/>
          </w:rPr>
          <w:t>Notification of Significant Events</w:t>
        </w:r>
        <w:r w:rsidR="002B189A">
          <w:rPr>
            <w:noProof/>
            <w:webHidden/>
          </w:rPr>
          <w:tab/>
        </w:r>
        <w:r w:rsidR="002B189A">
          <w:rPr>
            <w:noProof/>
            <w:webHidden/>
          </w:rPr>
          <w:fldChar w:fldCharType="begin"/>
        </w:r>
        <w:r w:rsidR="002B189A">
          <w:rPr>
            <w:noProof/>
            <w:webHidden/>
          </w:rPr>
          <w:instrText xml:space="preserve"> PAGEREF _Toc141868272 \h </w:instrText>
        </w:r>
        <w:r w:rsidR="002B189A">
          <w:rPr>
            <w:noProof/>
            <w:webHidden/>
          </w:rPr>
        </w:r>
        <w:r w:rsidR="002B189A">
          <w:rPr>
            <w:noProof/>
            <w:webHidden/>
          </w:rPr>
          <w:fldChar w:fldCharType="separate"/>
        </w:r>
        <w:r w:rsidR="009E36B2">
          <w:rPr>
            <w:noProof/>
            <w:webHidden/>
          </w:rPr>
          <w:t>15</w:t>
        </w:r>
        <w:r w:rsidR="002B189A">
          <w:rPr>
            <w:noProof/>
            <w:webHidden/>
          </w:rPr>
          <w:fldChar w:fldCharType="end"/>
        </w:r>
      </w:hyperlink>
    </w:p>
    <w:p w14:paraId="4471940D" w14:textId="306C66A2" w:rsidR="002B189A" w:rsidRDefault="00A20BE0" w:rsidP="002B189A">
      <w:pPr>
        <w:pStyle w:val="TOC1"/>
        <w:rPr>
          <w:rFonts w:asciiTheme="minorHAnsi" w:eastAsiaTheme="minorEastAsia" w:hAnsiTheme="minorHAnsi" w:cstheme="minorBidi"/>
          <w:noProof/>
          <w:color w:val="auto"/>
          <w:kern w:val="2"/>
          <w14:ligatures w14:val="standardContextual"/>
        </w:rPr>
      </w:pPr>
      <w:hyperlink w:anchor="_Toc141868273" w:history="1">
        <w:r w:rsidR="002B189A" w:rsidRPr="006400EA">
          <w:rPr>
            <w:rStyle w:val="Hyperlink"/>
            <w:rFonts w:ascii="Arial Bold" w:hAnsi="Arial Bold"/>
            <w:noProof/>
          </w:rPr>
          <w:t>4.</w:t>
        </w:r>
        <w:r w:rsidR="002B189A">
          <w:rPr>
            <w:rFonts w:asciiTheme="minorHAnsi" w:eastAsiaTheme="minorEastAsia" w:hAnsiTheme="minorHAnsi" w:cstheme="minorBidi"/>
            <w:noProof/>
            <w:color w:val="auto"/>
            <w:kern w:val="2"/>
            <w14:ligatures w14:val="standardContextual"/>
          </w:rPr>
          <w:tab/>
        </w:r>
        <w:r w:rsidR="002B189A" w:rsidRPr="006400EA">
          <w:rPr>
            <w:rStyle w:val="Hyperlink"/>
            <w:noProof/>
          </w:rPr>
          <w:t>Personnel</w:t>
        </w:r>
        <w:r w:rsidR="002B189A">
          <w:rPr>
            <w:noProof/>
            <w:webHidden/>
          </w:rPr>
          <w:tab/>
        </w:r>
        <w:r w:rsidR="002B189A">
          <w:rPr>
            <w:noProof/>
            <w:webHidden/>
          </w:rPr>
          <w:fldChar w:fldCharType="begin"/>
        </w:r>
        <w:r w:rsidR="002B189A">
          <w:rPr>
            <w:noProof/>
            <w:webHidden/>
          </w:rPr>
          <w:instrText xml:space="preserve"> PAGEREF _Toc141868273 \h </w:instrText>
        </w:r>
        <w:r w:rsidR="002B189A">
          <w:rPr>
            <w:noProof/>
            <w:webHidden/>
          </w:rPr>
        </w:r>
        <w:r w:rsidR="002B189A">
          <w:rPr>
            <w:noProof/>
            <w:webHidden/>
          </w:rPr>
          <w:fldChar w:fldCharType="separate"/>
        </w:r>
        <w:r w:rsidR="009E36B2">
          <w:rPr>
            <w:noProof/>
            <w:webHidden/>
          </w:rPr>
          <w:t>20</w:t>
        </w:r>
        <w:r w:rsidR="002B189A">
          <w:rPr>
            <w:noProof/>
            <w:webHidden/>
          </w:rPr>
          <w:fldChar w:fldCharType="end"/>
        </w:r>
      </w:hyperlink>
    </w:p>
    <w:p w14:paraId="5449938F" w14:textId="209A5EB0" w:rsidR="002B189A" w:rsidRDefault="00A20BE0" w:rsidP="002B189A">
      <w:pPr>
        <w:pStyle w:val="TOC2"/>
        <w:rPr>
          <w:rFonts w:asciiTheme="minorHAnsi" w:eastAsiaTheme="minorEastAsia" w:hAnsiTheme="minorHAnsi" w:cstheme="minorBidi"/>
          <w:noProof/>
          <w:color w:val="auto"/>
          <w:kern w:val="2"/>
          <w:sz w:val="22"/>
          <w14:ligatures w14:val="standardContextual"/>
        </w:rPr>
      </w:pPr>
      <w:hyperlink w:anchor="_Toc141868274" w:history="1">
        <w:r w:rsidR="002B189A" w:rsidRPr="006400EA">
          <w:rPr>
            <w:rStyle w:val="Hyperlink"/>
            <w:rFonts w:ascii="Arial Bold" w:hAnsi="Arial Bold"/>
            <w:noProof/>
          </w:rPr>
          <w:t>4.1</w:t>
        </w:r>
        <w:r w:rsidR="002B189A">
          <w:rPr>
            <w:rFonts w:asciiTheme="minorHAnsi" w:eastAsiaTheme="minorEastAsia" w:hAnsiTheme="minorHAnsi" w:cstheme="minorBidi"/>
            <w:noProof/>
            <w:color w:val="auto"/>
            <w:kern w:val="2"/>
            <w:sz w:val="22"/>
            <w14:ligatures w14:val="standardContextual"/>
          </w:rPr>
          <w:tab/>
        </w:r>
        <w:r w:rsidR="002B189A" w:rsidRPr="006400EA">
          <w:rPr>
            <w:rStyle w:val="Hyperlink"/>
            <w:noProof/>
          </w:rPr>
          <w:t>General personnel requirements</w:t>
        </w:r>
        <w:r w:rsidR="002B189A">
          <w:rPr>
            <w:noProof/>
            <w:webHidden/>
          </w:rPr>
          <w:tab/>
        </w:r>
        <w:r w:rsidR="002B189A">
          <w:rPr>
            <w:noProof/>
            <w:webHidden/>
          </w:rPr>
          <w:fldChar w:fldCharType="begin"/>
        </w:r>
        <w:r w:rsidR="002B189A">
          <w:rPr>
            <w:noProof/>
            <w:webHidden/>
          </w:rPr>
          <w:instrText xml:space="preserve"> PAGEREF _Toc141868274 \h </w:instrText>
        </w:r>
        <w:r w:rsidR="002B189A">
          <w:rPr>
            <w:noProof/>
            <w:webHidden/>
          </w:rPr>
        </w:r>
        <w:r w:rsidR="002B189A">
          <w:rPr>
            <w:noProof/>
            <w:webHidden/>
          </w:rPr>
          <w:fldChar w:fldCharType="separate"/>
        </w:r>
        <w:r w:rsidR="009E36B2">
          <w:rPr>
            <w:noProof/>
            <w:webHidden/>
          </w:rPr>
          <w:t>20</w:t>
        </w:r>
        <w:r w:rsidR="002B189A">
          <w:rPr>
            <w:noProof/>
            <w:webHidden/>
          </w:rPr>
          <w:fldChar w:fldCharType="end"/>
        </w:r>
      </w:hyperlink>
    </w:p>
    <w:p w14:paraId="25AEB0D0" w14:textId="7C4F3469" w:rsidR="002B189A" w:rsidRDefault="00A20BE0" w:rsidP="002B189A">
      <w:pPr>
        <w:pStyle w:val="TOC2"/>
        <w:rPr>
          <w:rFonts w:asciiTheme="minorHAnsi" w:eastAsiaTheme="minorEastAsia" w:hAnsiTheme="minorHAnsi" w:cstheme="minorBidi"/>
          <w:noProof/>
          <w:color w:val="auto"/>
          <w:kern w:val="2"/>
          <w:sz w:val="22"/>
          <w14:ligatures w14:val="standardContextual"/>
        </w:rPr>
      </w:pPr>
      <w:hyperlink w:anchor="_Toc141868275" w:history="1">
        <w:r w:rsidR="002B189A" w:rsidRPr="006400EA">
          <w:rPr>
            <w:rStyle w:val="Hyperlink"/>
            <w:rFonts w:ascii="Arial Bold" w:hAnsi="Arial Bold"/>
            <w:noProof/>
          </w:rPr>
          <w:t>4.2</w:t>
        </w:r>
        <w:r w:rsidR="002B189A">
          <w:rPr>
            <w:rFonts w:asciiTheme="minorHAnsi" w:eastAsiaTheme="minorEastAsia" w:hAnsiTheme="minorHAnsi" w:cstheme="minorBidi"/>
            <w:noProof/>
            <w:color w:val="auto"/>
            <w:kern w:val="2"/>
            <w:sz w:val="22"/>
            <w14:ligatures w14:val="standardContextual"/>
          </w:rPr>
          <w:tab/>
        </w:r>
        <w:r w:rsidR="002B189A" w:rsidRPr="006400EA">
          <w:rPr>
            <w:rStyle w:val="Hyperlink"/>
            <w:noProof/>
          </w:rPr>
          <w:t>Subcontracting</w:t>
        </w:r>
        <w:r w:rsidR="002B189A">
          <w:rPr>
            <w:noProof/>
            <w:webHidden/>
          </w:rPr>
          <w:tab/>
        </w:r>
        <w:r w:rsidR="002B189A">
          <w:rPr>
            <w:noProof/>
            <w:webHidden/>
          </w:rPr>
          <w:fldChar w:fldCharType="begin"/>
        </w:r>
        <w:r w:rsidR="002B189A">
          <w:rPr>
            <w:noProof/>
            <w:webHidden/>
          </w:rPr>
          <w:instrText xml:space="preserve"> PAGEREF _Toc141868275 \h </w:instrText>
        </w:r>
        <w:r w:rsidR="002B189A">
          <w:rPr>
            <w:noProof/>
            <w:webHidden/>
          </w:rPr>
        </w:r>
        <w:r w:rsidR="002B189A">
          <w:rPr>
            <w:noProof/>
            <w:webHidden/>
          </w:rPr>
          <w:fldChar w:fldCharType="separate"/>
        </w:r>
        <w:r w:rsidR="009E36B2">
          <w:rPr>
            <w:noProof/>
            <w:webHidden/>
          </w:rPr>
          <w:t>20</w:t>
        </w:r>
        <w:r w:rsidR="002B189A">
          <w:rPr>
            <w:noProof/>
            <w:webHidden/>
          </w:rPr>
          <w:fldChar w:fldCharType="end"/>
        </w:r>
      </w:hyperlink>
    </w:p>
    <w:p w14:paraId="39C1E990" w14:textId="18F1FD7A" w:rsidR="002B189A" w:rsidRDefault="00A20BE0" w:rsidP="002B189A">
      <w:pPr>
        <w:pStyle w:val="TOC2"/>
        <w:rPr>
          <w:rFonts w:asciiTheme="minorHAnsi" w:eastAsiaTheme="minorEastAsia" w:hAnsiTheme="minorHAnsi" w:cstheme="minorBidi"/>
          <w:noProof/>
          <w:color w:val="auto"/>
          <w:kern w:val="2"/>
          <w:sz w:val="22"/>
          <w14:ligatures w14:val="standardContextual"/>
        </w:rPr>
      </w:pPr>
      <w:hyperlink w:anchor="_Toc141868276" w:history="1">
        <w:r w:rsidR="002B189A" w:rsidRPr="006400EA">
          <w:rPr>
            <w:rStyle w:val="Hyperlink"/>
            <w:rFonts w:ascii="Arial Bold" w:hAnsi="Arial Bold"/>
            <w:noProof/>
          </w:rPr>
          <w:t>4.3</w:t>
        </w:r>
        <w:r w:rsidR="002B189A">
          <w:rPr>
            <w:rFonts w:asciiTheme="minorHAnsi" w:eastAsiaTheme="minorEastAsia" w:hAnsiTheme="minorHAnsi" w:cstheme="minorBidi"/>
            <w:noProof/>
            <w:color w:val="auto"/>
            <w:kern w:val="2"/>
            <w:sz w:val="22"/>
            <w14:ligatures w14:val="standardContextual"/>
          </w:rPr>
          <w:tab/>
        </w:r>
        <w:r w:rsidR="002B189A" w:rsidRPr="006400EA">
          <w:rPr>
            <w:rStyle w:val="Hyperlink"/>
            <w:noProof/>
          </w:rPr>
          <w:t>Conduct of personnel</w:t>
        </w:r>
        <w:r w:rsidR="002B189A">
          <w:rPr>
            <w:noProof/>
            <w:webHidden/>
          </w:rPr>
          <w:tab/>
        </w:r>
        <w:r w:rsidR="002B189A">
          <w:rPr>
            <w:noProof/>
            <w:webHidden/>
          </w:rPr>
          <w:fldChar w:fldCharType="begin"/>
        </w:r>
        <w:r w:rsidR="002B189A">
          <w:rPr>
            <w:noProof/>
            <w:webHidden/>
          </w:rPr>
          <w:instrText xml:space="preserve"> PAGEREF _Toc141868276 \h </w:instrText>
        </w:r>
        <w:r w:rsidR="002B189A">
          <w:rPr>
            <w:noProof/>
            <w:webHidden/>
          </w:rPr>
        </w:r>
        <w:r w:rsidR="002B189A">
          <w:rPr>
            <w:noProof/>
            <w:webHidden/>
          </w:rPr>
          <w:fldChar w:fldCharType="separate"/>
        </w:r>
        <w:r w:rsidR="009E36B2">
          <w:rPr>
            <w:noProof/>
            <w:webHidden/>
          </w:rPr>
          <w:t>21</w:t>
        </w:r>
        <w:r w:rsidR="002B189A">
          <w:rPr>
            <w:noProof/>
            <w:webHidden/>
          </w:rPr>
          <w:fldChar w:fldCharType="end"/>
        </w:r>
      </w:hyperlink>
    </w:p>
    <w:p w14:paraId="5F2A1686" w14:textId="118AFFDC" w:rsidR="002B189A" w:rsidRDefault="00A20BE0" w:rsidP="002B189A">
      <w:pPr>
        <w:pStyle w:val="TOC2"/>
        <w:rPr>
          <w:rFonts w:asciiTheme="minorHAnsi" w:eastAsiaTheme="minorEastAsia" w:hAnsiTheme="minorHAnsi" w:cstheme="minorBidi"/>
          <w:noProof/>
          <w:color w:val="auto"/>
          <w:kern w:val="2"/>
          <w:sz w:val="22"/>
          <w14:ligatures w14:val="standardContextual"/>
        </w:rPr>
      </w:pPr>
      <w:hyperlink w:anchor="_Toc141868277" w:history="1">
        <w:r w:rsidR="002B189A" w:rsidRPr="006400EA">
          <w:rPr>
            <w:rStyle w:val="Hyperlink"/>
            <w:rFonts w:ascii="Arial Bold" w:hAnsi="Arial Bold"/>
            <w:noProof/>
          </w:rPr>
          <w:t>4.4</w:t>
        </w:r>
        <w:r w:rsidR="002B189A">
          <w:rPr>
            <w:rFonts w:asciiTheme="minorHAnsi" w:eastAsiaTheme="minorEastAsia" w:hAnsiTheme="minorHAnsi" w:cstheme="minorBidi"/>
            <w:noProof/>
            <w:color w:val="auto"/>
            <w:kern w:val="2"/>
            <w:sz w:val="22"/>
            <w14:ligatures w14:val="standardContextual"/>
          </w:rPr>
          <w:tab/>
        </w:r>
        <w:r w:rsidR="002B189A" w:rsidRPr="006400EA">
          <w:rPr>
            <w:rStyle w:val="Hyperlink"/>
            <w:noProof/>
          </w:rPr>
          <w:t>Security clearances</w:t>
        </w:r>
        <w:r w:rsidR="002B189A">
          <w:rPr>
            <w:noProof/>
            <w:webHidden/>
          </w:rPr>
          <w:tab/>
        </w:r>
        <w:r w:rsidR="002B189A">
          <w:rPr>
            <w:noProof/>
            <w:webHidden/>
          </w:rPr>
          <w:fldChar w:fldCharType="begin"/>
        </w:r>
        <w:r w:rsidR="002B189A">
          <w:rPr>
            <w:noProof/>
            <w:webHidden/>
          </w:rPr>
          <w:instrText xml:space="preserve"> PAGEREF _Toc141868277 \h </w:instrText>
        </w:r>
        <w:r w:rsidR="002B189A">
          <w:rPr>
            <w:noProof/>
            <w:webHidden/>
          </w:rPr>
        </w:r>
        <w:r w:rsidR="002B189A">
          <w:rPr>
            <w:noProof/>
            <w:webHidden/>
          </w:rPr>
          <w:fldChar w:fldCharType="separate"/>
        </w:r>
        <w:r w:rsidR="009E36B2">
          <w:rPr>
            <w:noProof/>
            <w:webHidden/>
          </w:rPr>
          <w:t>22</w:t>
        </w:r>
        <w:r w:rsidR="002B189A">
          <w:rPr>
            <w:noProof/>
            <w:webHidden/>
          </w:rPr>
          <w:fldChar w:fldCharType="end"/>
        </w:r>
      </w:hyperlink>
    </w:p>
    <w:p w14:paraId="6CAEEB05" w14:textId="68240918" w:rsidR="002B189A" w:rsidRDefault="00A20BE0" w:rsidP="002B189A">
      <w:pPr>
        <w:pStyle w:val="TOC2"/>
        <w:rPr>
          <w:rFonts w:asciiTheme="minorHAnsi" w:eastAsiaTheme="minorEastAsia" w:hAnsiTheme="minorHAnsi" w:cstheme="minorBidi"/>
          <w:noProof/>
          <w:color w:val="auto"/>
          <w:kern w:val="2"/>
          <w:sz w:val="22"/>
          <w14:ligatures w14:val="standardContextual"/>
        </w:rPr>
      </w:pPr>
      <w:hyperlink w:anchor="_Toc141868278" w:history="1">
        <w:r w:rsidR="002B189A" w:rsidRPr="006400EA">
          <w:rPr>
            <w:rStyle w:val="Hyperlink"/>
            <w:rFonts w:ascii="Arial Bold" w:hAnsi="Arial Bold"/>
            <w:noProof/>
          </w:rPr>
          <w:t>4.5</w:t>
        </w:r>
        <w:r w:rsidR="002B189A">
          <w:rPr>
            <w:rFonts w:asciiTheme="minorHAnsi" w:eastAsiaTheme="minorEastAsia" w:hAnsiTheme="minorHAnsi" w:cstheme="minorBidi"/>
            <w:noProof/>
            <w:color w:val="auto"/>
            <w:kern w:val="2"/>
            <w:sz w:val="22"/>
            <w14:ligatures w14:val="standardContextual"/>
          </w:rPr>
          <w:tab/>
        </w:r>
        <w:r w:rsidR="002B189A" w:rsidRPr="006400EA">
          <w:rPr>
            <w:rStyle w:val="Hyperlink"/>
            <w:noProof/>
          </w:rPr>
          <w:t>Confidentiality deeds</w:t>
        </w:r>
        <w:r w:rsidR="002B189A">
          <w:rPr>
            <w:noProof/>
            <w:webHidden/>
          </w:rPr>
          <w:tab/>
        </w:r>
        <w:r w:rsidR="002B189A">
          <w:rPr>
            <w:noProof/>
            <w:webHidden/>
          </w:rPr>
          <w:fldChar w:fldCharType="begin"/>
        </w:r>
        <w:r w:rsidR="002B189A">
          <w:rPr>
            <w:noProof/>
            <w:webHidden/>
          </w:rPr>
          <w:instrText xml:space="preserve"> PAGEREF _Toc141868278 \h </w:instrText>
        </w:r>
        <w:r w:rsidR="002B189A">
          <w:rPr>
            <w:noProof/>
            <w:webHidden/>
          </w:rPr>
        </w:r>
        <w:r w:rsidR="002B189A">
          <w:rPr>
            <w:noProof/>
            <w:webHidden/>
          </w:rPr>
          <w:fldChar w:fldCharType="separate"/>
        </w:r>
        <w:r w:rsidR="009E36B2">
          <w:rPr>
            <w:noProof/>
            <w:webHidden/>
          </w:rPr>
          <w:t>23</w:t>
        </w:r>
        <w:r w:rsidR="002B189A">
          <w:rPr>
            <w:noProof/>
            <w:webHidden/>
          </w:rPr>
          <w:fldChar w:fldCharType="end"/>
        </w:r>
      </w:hyperlink>
    </w:p>
    <w:p w14:paraId="0D7AFE94" w14:textId="7AB4EF8D" w:rsidR="002B189A" w:rsidRDefault="00A20BE0" w:rsidP="002B189A">
      <w:pPr>
        <w:pStyle w:val="TOC2"/>
        <w:rPr>
          <w:rFonts w:asciiTheme="minorHAnsi" w:eastAsiaTheme="minorEastAsia" w:hAnsiTheme="minorHAnsi" w:cstheme="minorBidi"/>
          <w:noProof/>
          <w:color w:val="auto"/>
          <w:kern w:val="2"/>
          <w:sz w:val="22"/>
          <w14:ligatures w14:val="standardContextual"/>
        </w:rPr>
      </w:pPr>
      <w:hyperlink w:anchor="_Toc141868279" w:history="1">
        <w:r w:rsidR="002B189A" w:rsidRPr="006400EA">
          <w:rPr>
            <w:rStyle w:val="Hyperlink"/>
            <w:rFonts w:ascii="Arial Bold" w:hAnsi="Arial Bold"/>
            <w:noProof/>
          </w:rPr>
          <w:t>4.6</w:t>
        </w:r>
        <w:r w:rsidR="002B189A">
          <w:rPr>
            <w:rFonts w:asciiTheme="minorHAnsi" w:eastAsiaTheme="minorEastAsia" w:hAnsiTheme="minorHAnsi" w:cstheme="minorBidi"/>
            <w:noProof/>
            <w:color w:val="auto"/>
            <w:kern w:val="2"/>
            <w:sz w:val="22"/>
            <w14:ligatures w14:val="standardContextual"/>
          </w:rPr>
          <w:tab/>
        </w:r>
        <w:r w:rsidR="002B189A" w:rsidRPr="006400EA">
          <w:rPr>
            <w:rStyle w:val="Hyperlink"/>
            <w:noProof/>
          </w:rPr>
          <w:t>Work health and safety</w:t>
        </w:r>
        <w:r w:rsidR="002B189A">
          <w:rPr>
            <w:noProof/>
            <w:webHidden/>
          </w:rPr>
          <w:tab/>
        </w:r>
        <w:r w:rsidR="002B189A">
          <w:rPr>
            <w:noProof/>
            <w:webHidden/>
          </w:rPr>
          <w:fldChar w:fldCharType="begin"/>
        </w:r>
        <w:r w:rsidR="002B189A">
          <w:rPr>
            <w:noProof/>
            <w:webHidden/>
          </w:rPr>
          <w:instrText xml:space="preserve"> PAGEREF _Toc141868279 \h </w:instrText>
        </w:r>
        <w:r w:rsidR="002B189A">
          <w:rPr>
            <w:noProof/>
            <w:webHidden/>
          </w:rPr>
        </w:r>
        <w:r w:rsidR="002B189A">
          <w:rPr>
            <w:noProof/>
            <w:webHidden/>
          </w:rPr>
          <w:fldChar w:fldCharType="separate"/>
        </w:r>
        <w:r w:rsidR="009E36B2">
          <w:rPr>
            <w:noProof/>
            <w:webHidden/>
          </w:rPr>
          <w:t>23</w:t>
        </w:r>
        <w:r w:rsidR="002B189A">
          <w:rPr>
            <w:noProof/>
            <w:webHidden/>
          </w:rPr>
          <w:fldChar w:fldCharType="end"/>
        </w:r>
      </w:hyperlink>
    </w:p>
    <w:p w14:paraId="42852CA3" w14:textId="462ADD10" w:rsidR="002B189A" w:rsidRDefault="00A20BE0" w:rsidP="002B189A">
      <w:pPr>
        <w:pStyle w:val="TOC2"/>
        <w:rPr>
          <w:rFonts w:asciiTheme="minorHAnsi" w:eastAsiaTheme="minorEastAsia" w:hAnsiTheme="minorHAnsi" w:cstheme="minorBidi"/>
          <w:noProof/>
          <w:color w:val="auto"/>
          <w:kern w:val="2"/>
          <w:sz w:val="22"/>
          <w14:ligatures w14:val="standardContextual"/>
        </w:rPr>
      </w:pPr>
      <w:hyperlink w:anchor="_Toc141868280" w:history="1">
        <w:r w:rsidR="002B189A" w:rsidRPr="006400EA">
          <w:rPr>
            <w:rStyle w:val="Hyperlink"/>
            <w:rFonts w:ascii="Arial Bold" w:hAnsi="Arial Bold"/>
            <w:noProof/>
          </w:rPr>
          <w:t>4.7</w:t>
        </w:r>
        <w:r w:rsidR="002B189A">
          <w:rPr>
            <w:rFonts w:asciiTheme="minorHAnsi" w:eastAsiaTheme="minorEastAsia" w:hAnsiTheme="minorHAnsi" w:cstheme="minorBidi"/>
            <w:noProof/>
            <w:color w:val="auto"/>
            <w:kern w:val="2"/>
            <w:sz w:val="22"/>
            <w14:ligatures w14:val="standardContextual"/>
          </w:rPr>
          <w:tab/>
        </w:r>
        <w:r w:rsidR="002B189A" w:rsidRPr="006400EA">
          <w:rPr>
            <w:rStyle w:val="Hyperlink"/>
            <w:noProof/>
          </w:rPr>
          <w:t>Workplace gender equity</w:t>
        </w:r>
        <w:r w:rsidR="002B189A">
          <w:rPr>
            <w:noProof/>
            <w:webHidden/>
          </w:rPr>
          <w:tab/>
        </w:r>
        <w:r w:rsidR="002B189A">
          <w:rPr>
            <w:noProof/>
            <w:webHidden/>
          </w:rPr>
          <w:fldChar w:fldCharType="begin"/>
        </w:r>
        <w:r w:rsidR="002B189A">
          <w:rPr>
            <w:noProof/>
            <w:webHidden/>
          </w:rPr>
          <w:instrText xml:space="preserve"> PAGEREF _Toc141868280 \h </w:instrText>
        </w:r>
        <w:r w:rsidR="002B189A">
          <w:rPr>
            <w:noProof/>
            <w:webHidden/>
          </w:rPr>
        </w:r>
        <w:r w:rsidR="002B189A">
          <w:rPr>
            <w:noProof/>
            <w:webHidden/>
          </w:rPr>
          <w:fldChar w:fldCharType="separate"/>
        </w:r>
        <w:r w:rsidR="009E36B2">
          <w:rPr>
            <w:noProof/>
            <w:webHidden/>
          </w:rPr>
          <w:t>24</w:t>
        </w:r>
        <w:r w:rsidR="002B189A">
          <w:rPr>
            <w:noProof/>
            <w:webHidden/>
          </w:rPr>
          <w:fldChar w:fldCharType="end"/>
        </w:r>
      </w:hyperlink>
    </w:p>
    <w:p w14:paraId="0A0E3DE3" w14:textId="554FC404" w:rsidR="002B189A" w:rsidRDefault="00A20BE0" w:rsidP="002B189A">
      <w:pPr>
        <w:pStyle w:val="TOC2"/>
        <w:rPr>
          <w:rFonts w:asciiTheme="minorHAnsi" w:eastAsiaTheme="minorEastAsia" w:hAnsiTheme="minorHAnsi" w:cstheme="minorBidi"/>
          <w:noProof/>
          <w:color w:val="auto"/>
          <w:kern w:val="2"/>
          <w:sz w:val="22"/>
          <w14:ligatures w14:val="standardContextual"/>
        </w:rPr>
      </w:pPr>
      <w:hyperlink w:anchor="_Toc141868281" w:history="1">
        <w:r w:rsidR="002B189A" w:rsidRPr="006400EA">
          <w:rPr>
            <w:rStyle w:val="Hyperlink"/>
            <w:rFonts w:ascii="Arial Bold" w:hAnsi="Arial Bold"/>
            <w:noProof/>
          </w:rPr>
          <w:t>4.8</w:t>
        </w:r>
        <w:r w:rsidR="002B189A">
          <w:rPr>
            <w:rFonts w:asciiTheme="minorHAnsi" w:eastAsiaTheme="minorEastAsia" w:hAnsiTheme="minorHAnsi" w:cstheme="minorBidi"/>
            <w:noProof/>
            <w:color w:val="auto"/>
            <w:kern w:val="2"/>
            <w:sz w:val="22"/>
            <w14:ligatures w14:val="standardContextual"/>
          </w:rPr>
          <w:tab/>
        </w:r>
        <w:r w:rsidR="002B189A" w:rsidRPr="006400EA">
          <w:rPr>
            <w:rStyle w:val="Hyperlink"/>
            <w:noProof/>
          </w:rPr>
          <w:t>Indigenous procurement policy</w:t>
        </w:r>
        <w:r w:rsidR="002B189A">
          <w:rPr>
            <w:noProof/>
            <w:webHidden/>
          </w:rPr>
          <w:tab/>
        </w:r>
        <w:r w:rsidR="002B189A">
          <w:rPr>
            <w:noProof/>
            <w:webHidden/>
          </w:rPr>
          <w:fldChar w:fldCharType="begin"/>
        </w:r>
        <w:r w:rsidR="002B189A">
          <w:rPr>
            <w:noProof/>
            <w:webHidden/>
          </w:rPr>
          <w:instrText xml:space="preserve"> PAGEREF _Toc141868281 \h </w:instrText>
        </w:r>
        <w:r w:rsidR="002B189A">
          <w:rPr>
            <w:noProof/>
            <w:webHidden/>
          </w:rPr>
        </w:r>
        <w:r w:rsidR="002B189A">
          <w:rPr>
            <w:noProof/>
            <w:webHidden/>
          </w:rPr>
          <w:fldChar w:fldCharType="separate"/>
        </w:r>
        <w:r w:rsidR="009E36B2">
          <w:rPr>
            <w:noProof/>
            <w:webHidden/>
          </w:rPr>
          <w:t>25</w:t>
        </w:r>
        <w:r w:rsidR="002B189A">
          <w:rPr>
            <w:noProof/>
            <w:webHidden/>
          </w:rPr>
          <w:fldChar w:fldCharType="end"/>
        </w:r>
      </w:hyperlink>
    </w:p>
    <w:p w14:paraId="5F68EAAE" w14:textId="0C0DDB24" w:rsidR="002B189A" w:rsidRDefault="00A20BE0" w:rsidP="002B189A">
      <w:pPr>
        <w:pStyle w:val="TOC1"/>
        <w:rPr>
          <w:rFonts w:asciiTheme="minorHAnsi" w:eastAsiaTheme="minorEastAsia" w:hAnsiTheme="minorHAnsi" w:cstheme="minorBidi"/>
          <w:noProof/>
          <w:color w:val="auto"/>
          <w:kern w:val="2"/>
          <w14:ligatures w14:val="standardContextual"/>
        </w:rPr>
      </w:pPr>
      <w:hyperlink w:anchor="_Toc141868282" w:history="1">
        <w:r w:rsidR="002B189A" w:rsidRPr="006400EA">
          <w:rPr>
            <w:rStyle w:val="Hyperlink"/>
            <w:noProof/>
          </w:rPr>
          <w:t>Delivery and Payment</w:t>
        </w:r>
        <w:r w:rsidR="002B189A">
          <w:rPr>
            <w:noProof/>
            <w:webHidden/>
          </w:rPr>
          <w:tab/>
        </w:r>
        <w:r w:rsidR="002B189A">
          <w:rPr>
            <w:noProof/>
            <w:webHidden/>
          </w:rPr>
          <w:fldChar w:fldCharType="begin"/>
        </w:r>
        <w:r w:rsidR="002B189A">
          <w:rPr>
            <w:noProof/>
            <w:webHidden/>
          </w:rPr>
          <w:instrText xml:space="preserve"> PAGEREF _Toc141868282 \h </w:instrText>
        </w:r>
        <w:r w:rsidR="002B189A">
          <w:rPr>
            <w:noProof/>
            <w:webHidden/>
          </w:rPr>
        </w:r>
        <w:r w:rsidR="002B189A">
          <w:rPr>
            <w:noProof/>
            <w:webHidden/>
          </w:rPr>
          <w:fldChar w:fldCharType="separate"/>
        </w:r>
        <w:r w:rsidR="009E36B2">
          <w:rPr>
            <w:noProof/>
            <w:webHidden/>
          </w:rPr>
          <w:t>25</w:t>
        </w:r>
        <w:r w:rsidR="002B189A">
          <w:rPr>
            <w:noProof/>
            <w:webHidden/>
          </w:rPr>
          <w:fldChar w:fldCharType="end"/>
        </w:r>
      </w:hyperlink>
    </w:p>
    <w:p w14:paraId="56FFFE69" w14:textId="3941A853" w:rsidR="002B189A" w:rsidRDefault="00A20BE0" w:rsidP="002B189A">
      <w:pPr>
        <w:pStyle w:val="TOC1"/>
        <w:rPr>
          <w:rFonts w:asciiTheme="minorHAnsi" w:eastAsiaTheme="minorEastAsia" w:hAnsiTheme="minorHAnsi" w:cstheme="minorBidi"/>
          <w:noProof/>
          <w:color w:val="auto"/>
          <w:kern w:val="2"/>
          <w14:ligatures w14:val="standardContextual"/>
        </w:rPr>
      </w:pPr>
      <w:hyperlink w:anchor="_Toc141868283" w:history="1">
        <w:r w:rsidR="002B189A" w:rsidRPr="006400EA">
          <w:rPr>
            <w:rStyle w:val="Hyperlink"/>
            <w:rFonts w:ascii="Arial Bold" w:hAnsi="Arial Bold"/>
            <w:noProof/>
          </w:rPr>
          <w:t>5.</w:t>
        </w:r>
        <w:r w:rsidR="002B189A">
          <w:rPr>
            <w:rFonts w:asciiTheme="minorHAnsi" w:eastAsiaTheme="minorEastAsia" w:hAnsiTheme="minorHAnsi" w:cstheme="minorBidi"/>
            <w:noProof/>
            <w:color w:val="auto"/>
            <w:kern w:val="2"/>
            <w14:ligatures w14:val="standardContextual"/>
          </w:rPr>
          <w:tab/>
        </w:r>
        <w:r w:rsidR="002B189A" w:rsidRPr="006400EA">
          <w:rPr>
            <w:rStyle w:val="Hyperlink"/>
            <w:noProof/>
          </w:rPr>
          <w:t>Delivery of products</w:t>
        </w:r>
        <w:r w:rsidR="002B189A">
          <w:rPr>
            <w:noProof/>
            <w:webHidden/>
          </w:rPr>
          <w:tab/>
        </w:r>
        <w:r w:rsidR="002B189A">
          <w:rPr>
            <w:noProof/>
            <w:webHidden/>
          </w:rPr>
          <w:fldChar w:fldCharType="begin"/>
        </w:r>
        <w:r w:rsidR="002B189A">
          <w:rPr>
            <w:noProof/>
            <w:webHidden/>
          </w:rPr>
          <w:instrText xml:space="preserve"> PAGEREF _Toc141868283 \h </w:instrText>
        </w:r>
        <w:r w:rsidR="002B189A">
          <w:rPr>
            <w:noProof/>
            <w:webHidden/>
          </w:rPr>
        </w:r>
        <w:r w:rsidR="002B189A">
          <w:rPr>
            <w:noProof/>
            <w:webHidden/>
          </w:rPr>
          <w:fldChar w:fldCharType="separate"/>
        </w:r>
        <w:r w:rsidR="009E36B2">
          <w:rPr>
            <w:noProof/>
            <w:webHidden/>
          </w:rPr>
          <w:t>25</w:t>
        </w:r>
        <w:r w:rsidR="002B189A">
          <w:rPr>
            <w:noProof/>
            <w:webHidden/>
          </w:rPr>
          <w:fldChar w:fldCharType="end"/>
        </w:r>
      </w:hyperlink>
    </w:p>
    <w:p w14:paraId="35CFDCE2" w14:textId="78911D2B" w:rsidR="002B189A" w:rsidRDefault="00A20BE0" w:rsidP="002B189A">
      <w:pPr>
        <w:pStyle w:val="TOC2"/>
        <w:rPr>
          <w:rFonts w:asciiTheme="minorHAnsi" w:eastAsiaTheme="minorEastAsia" w:hAnsiTheme="minorHAnsi" w:cstheme="minorBidi"/>
          <w:noProof/>
          <w:color w:val="auto"/>
          <w:kern w:val="2"/>
          <w:sz w:val="22"/>
          <w14:ligatures w14:val="standardContextual"/>
        </w:rPr>
      </w:pPr>
      <w:hyperlink w:anchor="_Toc141868284" w:history="1">
        <w:r w:rsidR="002B189A" w:rsidRPr="006400EA">
          <w:rPr>
            <w:rStyle w:val="Hyperlink"/>
            <w:rFonts w:ascii="Arial Bold" w:hAnsi="Arial Bold"/>
            <w:noProof/>
          </w:rPr>
          <w:t>5.1</w:t>
        </w:r>
        <w:r w:rsidR="002B189A">
          <w:rPr>
            <w:rFonts w:asciiTheme="minorHAnsi" w:eastAsiaTheme="minorEastAsia" w:hAnsiTheme="minorHAnsi" w:cstheme="minorBidi"/>
            <w:noProof/>
            <w:color w:val="auto"/>
            <w:kern w:val="2"/>
            <w:sz w:val="22"/>
            <w14:ligatures w14:val="standardContextual"/>
          </w:rPr>
          <w:tab/>
        </w:r>
        <w:r w:rsidR="002B189A" w:rsidRPr="006400EA">
          <w:rPr>
            <w:rStyle w:val="Hyperlink"/>
            <w:noProof/>
          </w:rPr>
          <w:t>Software supply</w:t>
        </w:r>
        <w:r w:rsidR="002B189A">
          <w:rPr>
            <w:noProof/>
            <w:webHidden/>
          </w:rPr>
          <w:tab/>
        </w:r>
        <w:r w:rsidR="002B189A">
          <w:rPr>
            <w:noProof/>
            <w:webHidden/>
          </w:rPr>
          <w:fldChar w:fldCharType="begin"/>
        </w:r>
        <w:r w:rsidR="002B189A">
          <w:rPr>
            <w:noProof/>
            <w:webHidden/>
          </w:rPr>
          <w:instrText xml:space="preserve"> PAGEREF _Toc141868284 \h </w:instrText>
        </w:r>
        <w:r w:rsidR="002B189A">
          <w:rPr>
            <w:noProof/>
            <w:webHidden/>
          </w:rPr>
        </w:r>
        <w:r w:rsidR="002B189A">
          <w:rPr>
            <w:noProof/>
            <w:webHidden/>
          </w:rPr>
          <w:fldChar w:fldCharType="separate"/>
        </w:r>
        <w:r w:rsidR="009E36B2">
          <w:rPr>
            <w:noProof/>
            <w:webHidden/>
          </w:rPr>
          <w:t>25</w:t>
        </w:r>
        <w:r w:rsidR="002B189A">
          <w:rPr>
            <w:noProof/>
            <w:webHidden/>
          </w:rPr>
          <w:fldChar w:fldCharType="end"/>
        </w:r>
      </w:hyperlink>
    </w:p>
    <w:p w14:paraId="0259A2AC" w14:textId="423BCF55" w:rsidR="002B189A" w:rsidRDefault="00A20BE0" w:rsidP="002B189A">
      <w:pPr>
        <w:pStyle w:val="TOC1"/>
        <w:rPr>
          <w:rFonts w:asciiTheme="minorHAnsi" w:eastAsiaTheme="minorEastAsia" w:hAnsiTheme="minorHAnsi" w:cstheme="minorBidi"/>
          <w:noProof/>
          <w:color w:val="auto"/>
          <w:kern w:val="2"/>
          <w14:ligatures w14:val="standardContextual"/>
        </w:rPr>
      </w:pPr>
      <w:hyperlink w:anchor="_Toc141868285" w:history="1">
        <w:r w:rsidR="002B189A" w:rsidRPr="006400EA">
          <w:rPr>
            <w:rStyle w:val="Hyperlink"/>
            <w:rFonts w:ascii="Arial Bold" w:hAnsi="Arial Bold"/>
            <w:noProof/>
          </w:rPr>
          <w:t>6.</w:t>
        </w:r>
        <w:r w:rsidR="002B189A">
          <w:rPr>
            <w:rFonts w:asciiTheme="minorHAnsi" w:eastAsiaTheme="minorEastAsia" w:hAnsiTheme="minorHAnsi" w:cstheme="minorBidi"/>
            <w:noProof/>
            <w:color w:val="auto"/>
            <w:kern w:val="2"/>
            <w14:ligatures w14:val="standardContextual"/>
          </w:rPr>
          <w:tab/>
        </w:r>
        <w:r w:rsidR="002B189A" w:rsidRPr="006400EA">
          <w:rPr>
            <w:rStyle w:val="Hyperlink"/>
            <w:noProof/>
          </w:rPr>
          <w:t>Delivery of services</w:t>
        </w:r>
        <w:r w:rsidR="002B189A">
          <w:rPr>
            <w:noProof/>
            <w:webHidden/>
          </w:rPr>
          <w:tab/>
        </w:r>
        <w:r w:rsidR="002B189A">
          <w:rPr>
            <w:noProof/>
            <w:webHidden/>
          </w:rPr>
          <w:fldChar w:fldCharType="begin"/>
        </w:r>
        <w:r w:rsidR="002B189A">
          <w:rPr>
            <w:noProof/>
            <w:webHidden/>
          </w:rPr>
          <w:instrText xml:space="preserve"> PAGEREF _Toc141868285 \h </w:instrText>
        </w:r>
        <w:r w:rsidR="002B189A">
          <w:rPr>
            <w:noProof/>
            <w:webHidden/>
          </w:rPr>
        </w:r>
        <w:r w:rsidR="002B189A">
          <w:rPr>
            <w:noProof/>
            <w:webHidden/>
          </w:rPr>
          <w:fldChar w:fldCharType="separate"/>
        </w:r>
        <w:r w:rsidR="009E36B2">
          <w:rPr>
            <w:noProof/>
            <w:webHidden/>
          </w:rPr>
          <w:t>28</w:t>
        </w:r>
        <w:r w:rsidR="002B189A">
          <w:rPr>
            <w:noProof/>
            <w:webHidden/>
          </w:rPr>
          <w:fldChar w:fldCharType="end"/>
        </w:r>
      </w:hyperlink>
    </w:p>
    <w:p w14:paraId="43C2486C" w14:textId="5901EF34" w:rsidR="002B189A" w:rsidRDefault="00A20BE0" w:rsidP="002B189A">
      <w:pPr>
        <w:pStyle w:val="TOC2"/>
        <w:rPr>
          <w:rFonts w:asciiTheme="minorHAnsi" w:eastAsiaTheme="minorEastAsia" w:hAnsiTheme="minorHAnsi" w:cstheme="minorBidi"/>
          <w:noProof/>
          <w:color w:val="auto"/>
          <w:kern w:val="2"/>
          <w:sz w:val="22"/>
          <w14:ligatures w14:val="standardContextual"/>
        </w:rPr>
      </w:pPr>
      <w:hyperlink w:anchor="_Toc141868286" w:history="1">
        <w:r w:rsidR="002B189A" w:rsidRPr="006400EA">
          <w:rPr>
            <w:rStyle w:val="Hyperlink"/>
            <w:rFonts w:ascii="Arial Bold" w:hAnsi="Arial Bold"/>
            <w:noProof/>
          </w:rPr>
          <w:t>6.1</w:t>
        </w:r>
        <w:r w:rsidR="002B189A">
          <w:rPr>
            <w:rFonts w:asciiTheme="minorHAnsi" w:eastAsiaTheme="minorEastAsia" w:hAnsiTheme="minorHAnsi" w:cstheme="minorBidi"/>
            <w:noProof/>
            <w:color w:val="auto"/>
            <w:kern w:val="2"/>
            <w:sz w:val="22"/>
            <w14:ligatures w14:val="standardContextual"/>
          </w:rPr>
          <w:tab/>
        </w:r>
        <w:r w:rsidR="002B189A" w:rsidRPr="006400EA">
          <w:rPr>
            <w:rStyle w:val="Hyperlink"/>
            <w:noProof/>
          </w:rPr>
          <w:t>Delivery and installation services</w:t>
        </w:r>
        <w:r w:rsidR="002B189A">
          <w:rPr>
            <w:noProof/>
            <w:webHidden/>
          </w:rPr>
          <w:tab/>
        </w:r>
        <w:r w:rsidR="002B189A">
          <w:rPr>
            <w:noProof/>
            <w:webHidden/>
          </w:rPr>
          <w:fldChar w:fldCharType="begin"/>
        </w:r>
        <w:r w:rsidR="002B189A">
          <w:rPr>
            <w:noProof/>
            <w:webHidden/>
          </w:rPr>
          <w:instrText xml:space="preserve"> PAGEREF _Toc141868286 \h </w:instrText>
        </w:r>
        <w:r w:rsidR="002B189A">
          <w:rPr>
            <w:noProof/>
            <w:webHidden/>
          </w:rPr>
        </w:r>
        <w:r w:rsidR="002B189A">
          <w:rPr>
            <w:noProof/>
            <w:webHidden/>
          </w:rPr>
          <w:fldChar w:fldCharType="separate"/>
        </w:r>
        <w:r w:rsidR="009E36B2">
          <w:rPr>
            <w:noProof/>
            <w:webHidden/>
          </w:rPr>
          <w:t>28</w:t>
        </w:r>
        <w:r w:rsidR="002B189A">
          <w:rPr>
            <w:noProof/>
            <w:webHidden/>
          </w:rPr>
          <w:fldChar w:fldCharType="end"/>
        </w:r>
      </w:hyperlink>
    </w:p>
    <w:p w14:paraId="0F6129F6" w14:textId="27142346" w:rsidR="002B189A" w:rsidRDefault="00A20BE0" w:rsidP="002B189A">
      <w:pPr>
        <w:pStyle w:val="TOC2"/>
        <w:rPr>
          <w:rFonts w:asciiTheme="minorHAnsi" w:eastAsiaTheme="minorEastAsia" w:hAnsiTheme="minorHAnsi" w:cstheme="minorBidi"/>
          <w:noProof/>
          <w:color w:val="auto"/>
          <w:kern w:val="2"/>
          <w:sz w:val="22"/>
          <w14:ligatures w14:val="standardContextual"/>
        </w:rPr>
      </w:pPr>
      <w:hyperlink w:anchor="_Toc141868287" w:history="1">
        <w:r w:rsidR="002B189A" w:rsidRPr="006400EA">
          <w:rPr>
            <w:rStyle w:val="Hyperlink"/>
            <w:rFonts w:ascii="Arial Bold" w:hAnsi="Arial Bold"/>
            <w:noProof/>
          </w:rPr>
          <w:t>6.2</w:t>
        </w:r>
        <w:r w:rsidR="002B189A">
          <w:rPr>
            <w:rFonts w:asciiTheme="minorHAnsi" w:eastAsiaTheme="minorEastAsia" w:hAnsiTheme="minorHAnsi" w:cstheme="minorBidi"/>
            <w:noProof/>
            <w:color w:val="auto"/>
            <w:kern w:val="2"/>
            <w:sz w:val="22"/>
            <w14:ligatures w14:val="standardContextual"/>
          </w:rPr>
          <w:tab/>
        </w:r>
        <w:r w:rsidR="002B189A" w:rsidRPr="006400EA">
          <w:rPr>
            <w:rStyle w:val="Hyperlink"/>
            <w:noProof/>
          </w:rPr>
          <w:t>Software support services</w:t>
        </w:r>
        <w:r w:rsidR="002B189A">
          <w:rPr>
            <w:noProof/>
            <w:webHidden/>
          </w:rPr>
          <w:tab/>
        </w:r>
        <w:r w:rsidR="002B189A">
          <w:rPr>
            <w:noProof/>
            <w:webHidden/>
          </w:rPr>
          <w:fldChar w:fldCharType="begin"/>
        </w:r>
        <w:r w:rsidR="002B189A">
          <w:rPr>
            <w:noProof/>
            <w:webHidden/>
          </w:rPr>
          <w:instrText xml:space="preserve"> PAGEREF _Toc141868287 \h </w:instrText>
        </w:r>
        <w:r w:rsidR="002B189A">
          <w:rPr>
            <w:noProof/>
            <w:webHidden/>
          </w:rPr>
        </w:r>
        <w:r w:rsidR="002B189A">
          <w:rPr>
            <w:noProof/>
            <w:webHidden/>
          </w:rPr>
          <w:fldChar w:fldCharType="separate"/>
        </w:r>
        <w:r w:rsidR="009E36B2">
          <w:rPr>
            <w:noProof/>
            <w:webHidden/>
          </w:rPr>
          <w:t>28</w:t>
        </w:r>
        <w:r w:rsidR="002B189A">
          <w:rPr>
            <w:noProof/>
            <w:webHidden/>
          </w:rPr>
          <w:fldChar w:fldCharType="end"/>
        </w:r>
      </w:hyperlink>
    </w:p>
    <w:p w14:paraId="1D937ADE" w14:textId="113F5478" w:rsidR="002B189A" w:rsidRDefault="00A20BE0" w:rsidP="002B189A">
      <w:pPr>
        <w:pStyle w:val="TOC2"/>
        <w:rPr>
          <w:rFonts w:asciiTheme="minorHAnsi" w:eastAsiaTheme="minorEastAsia" w:hAnsiTheme="minorHAnsi" w:cstheme="minorBidi"/>
          <w:noProof/>
          <w:color w:val="auto"/>
          <w:kern w:val="2"/>
          <w:sz w:val="22"/>
          <w14:ligatures w14:val="standardContextual"/>
        </w:rPr>
      </w:pPr>
      <w:hyperlink w:anchor="_Toc141868288" w:history="1">
        <w:r w:rsidR="002B189A" w:rsidRPr="006400EA">
          <w:rPr>
            <w:rStyle w:val="Hyperlink"/>
            <w:rFonts w:ascii="Arial Bold" w:hAnsi="Arial Bold"/>
            <w:noProof/>
          </w:rPr>
          <w:t>6.3</w:t>
        </w:r>
        <w:r w:rsidR="002B189A">
          <w:rPr>
            <w:rFonts w:asciiTheme="minorHAnsi" w:eastAsiaTheme="minorEastAsia" w:hAnsiTheme="minorHAnsi" w:cstheme="minorBidi"/>
            <w:noProof/>
            <w:color w:val="auto"/>
            <w:kern w:val="2"/>
            <w:sz w:val="22"/>
            <w14:ligatures w14:val="standardContextual"/>
          </w:rPr>
          <w:tab/>
        </w:r>
        <w:r w:rsidR="002B189A" w:rsidRPr="006400EA">
          <w:rPr>
            <w:rStyle w:val="Hyperlink"/>
            <w:noProof/>
          </w:rPr>
          <w:t>Training services</w:t>
        </w:r>
        <w:r w:rsidR="002B189A">
          <w:rPr>
            <w:noProof/>
            <w:webHidden/>
          </w:rPr>
          <w:tab/>
        </w:r>
        <w:r w:rsidR="002B189A">
          <w:rPr>
            <w:noProof/>
            <w:webHidden/>
          </w:rPr>
          <w:fldChar w:fldCharType="begin"/>
        </w:r>
        <w:r w:rsidR="002B189A">
          <w:rPr>
            <w:noProof/>
            <w:webHidden/>
          </w:rPr>
          <w:instrText xml:space="preserve"> PAGEREF _Toc141868288 \h </w:instrText>
        </w:r>
        <w:r w:rsidR="002B189A">
          <w:rPr>
            <w:noProof/>
            <w:webHidden/>
          </w:rPr>
        </w:r>
        <w:r w:rsidR="002B189A">
          <w:rPr>
            <w:noProof/>
            <w:webHidden/>
          </w:rPr>
          <w:fldChar w:fldCharType="separate"/>
        </w:r>
        <w:r w:rsidR="009E36B2">
          <w:rPr>
            <w:noProof/>
            <w:webHidden/>
          </w:rPr>
          <w:t>31</w:t>
        </w:r>
        <w:r w:rsidR="002B189A">
          <w:rPr>
            <w:noProof/>
            <w:webHidden/>
          </w:rPr>
          <w:fldChar w:fldCharType="end"/>
        </w:r>
      </w:hyperlink>
    </w:p>
    <w:p w14:paraId="3DDD487A" w14:textId="7B1FC8E1" w:rsidR="002B189A" w:rsidRDefault="00A20BE0" w:rsidP="002B189A">
      <w:pPr>
        <w:pStyle w:val="TOC1"/>
        <w:rPr>
          <w:rFonts w:asciiTheme="minorHAnsi" w:eastAsiaTheme="minorEastAsia" w:hAnsiTheme="minorHAnsi" w:cstheme="minorBidi"/>
          <w:noProof/>
          <w:color w:val="auto"/>
          <w:kern w:val="2"/>
          <w14:ligatures w14:val="standardContextual"/>
        </w:rPr>
      </w:pPr>
      <w:hyperlink w:anchor="_Toc141868289" w:history="1">
        <w:r w:rsidR="002B189A" w:rsidRPr="006400EA">
          <w:rPr>
            <w:rStyle w:val="Hyperlink"/>
            <w:rFonts w:ascii="Arial Bold" w:hAnsi="Arial Bold"/>
            <w:noProof/>
          </w:rPr>
          <w:t>7.</w:t>
        </w:r>
        <w:r w:rsidR="002B189A">
          <w:rPr>
            <w:rFonts w:asciiTheme="minorHAnsi" w:eastAsiaTheme="minorEastAsia" w:hAnsiTheme="minorHAnsi" w:cstheme="minorBidi"/>
            <w:noProof/>
            <w:color w:val="auto"/>
            <w:kern w:val="2"/>
            <w14:ligatures w14:val="standardContextual"/>
          </w:rPr>
          <w:tab/>
        </w:r>
        <w:r w:rsidR="002B189A" w:rsidRPr="006400EA">
          <w:rPr>
            <w:rStyle w:val="Hyperlink"/>
            <w:noProof/>
          </w:rPr>
          <w:t>General delivery requirements and warranties</w:t>
        </w:r>
        <w:r w:rsidR="002B189A">
          <w:rPr>
            <w:noProof/>
            <w:webHidden/>
          </w:rPr>
          <w:tab/>
        </w:r>
        <w:r w:rsidR="002B189A">
          <w:rPr>
            <w:noProof/>
            <w:webHidden/>
          </w:rPr>
          <w:fldChar w:fldCharType="begin"/>
        </w:r>
        <w:r w:rsidR="002B189A">
          <w:rPr>
            <w:noProof/>
            <w:webHidden/>
          </w:rPr>
          <w:instrText xml:space="preserve"> PAGEREF _Toc141868289 \h </w:instrText>
        </w:r>
        <w:r w:rsidR="002B189A">
          <w:rPr>
            <w:noProof/>
            <w:webHidden/>
          </w:rPr>
        </w:r>
        <w:r w:rsidR="002B189A">
          <w:rPr>
            <w:noProof/>
            <w:webHidden/>
          </w:rPr>
          <w:fldChar w:fldCharType="separate"/>
        </w:r>
        <w:r w:rsidR="009E36B2">
          <w:rPr>
            <w:noProof/>
            <w:webHidden/>
          </w:rPr>
          <w:t>31</w:t>
        </w:r>
        <w:r w:rsidR="002B189A">
          <w:rPr>
            <w:noProof/>
            <w:webHidden/>
          </w:rPr>
          <w:fldChar w:fldCharType="end"/>
        </w:r>
      </w:hyperlink>
    </w:p>
    <w:p w14:paraId="6D324224" w14:textId="453FEEAD" w:rsidR="002B189A" w:rsidRDefault="00A20BE0" w:rsidP="002B189A">
      <w:pPr>
        <w:pStyle w:val="TOC2"/>
        <w:rPr>
          <w:rFonts w:asciiTheme="minorHAnsi" w:eastAsiaTheme="minorEastAsia" w:hAnsiTheme="minorHAnsi" w:cstheme="minorBidi"/>
          <w:noProof/>
          <w:color w:val="auto"/>
          <w:kern w:val="2"/>
          <w:sz w:val="22"/>
          <w14:ligatures w14:val="standardContextual"/>
        </w:rPr>
      </w:pPr>
      <w:hyperlink w:anchor="_Toc141868290" w:history="1">
        <w:r w:rsidR="002B189A" w:rsidRPr="006400EA">
          <w:rPr>
            <w:rStyle w:val="Hyperlink"/>
            <w:rFonts w:ascii="Arial Bold" w:hAnsi="Arial Bold"/>
            <w:noProof/>
          </w:rPr>
          <w:t>7.1</w:t>
        </w:r>
        <w:r w:rsidR="002B189A">
          <w:rPr>
            <w:rFonts w:asciiTheme="minorHAnsi" w:eastAsiaTheme="minorEastAsia" w:hAnsiTheme="minorHAnsi" w:cstheme="minorBidi"/>
            <w:noProof/>
            <w:color w:val="auto"/>
            <w:kern w:val="2"/>
            <w:sz w:val="22"/>
            <w14:ligatures w14:val="standardContextual"/>
          </w:rPr>
          <w:tab/>
        </w:r>
        <w:r w:rsidR="002B189A" w:rsidRPr="006400EA">
          <w:rPr>
            <w:rStyle w:val="Hyperlink"/>
            <w:noProof/>
          </w:rPr>
          <w:t>Complying with requirements and timeframes</w:t>
        </w:r>
        <w:r w:rsidR="002B189A">
          <w:rPr>
            <w:noProof/>
            <w:webHidden/>
          </w:rPr>
          <w:tab/>
        </w:r>
        <w:r w:rsidR="002B189A">
          <w:rPr>
            <w:noProof/>
            <w:webHidden/>
          </w:rPr>
          <w:fldChar w:fldCharType="begin"/>
        </w:r>
        <w:r w:rsidR="002B189A">
          <w:rPr>
            <w:noProof/>
            <w:webHidden/>
          </w:rPr>
          <w:instrText xml:space="preserve"> PAGEREF _Toc141868290 \h </w:instrText>
        </w:r>
        <w:r w:rsidR="002B189A">
          <w:rPr>
            <w:noProof/>
            <w:webHidden/>
          </w:rPr>
        </w:r>
        <w:r w:rsidR="002B189A">
          <w:rPr>
            <w:noProof/>
            <w:webHidden/>
          </w:rPr>
          <w:fldChar w:fldCharType="separate"/>
        </w:r>
        <w:r w:rsidR="009E36B2">
          <w:rPr>
            <w:noProof/>
            <w:webHidden/>
          </w:rPr>
          <w:t>31</w:t>
        </w:r>
        <w:r w:rsidR="002B189A">
          <w:rPr>
            <w:noProof/>
            <w:webHidden/>
          </w:rPr>
          <w:fldChar w:fldCharType="end"/>
        </w:r>
      </w:hyperlink>
    </w:p>
    <w:p w14:paraId="3C204668" w14:textId="5E7792E0" w:rsidR="002B189A" w:rsidRDefault="00A20BE0" w:rsidP="002B189A">
      <w:pPr>
        <w:pStyle w:val="TOC2"/>
        <w:rPr>
          <w:rFonts w:asciiTheme="minorHAnsi" w:eastAsiaTheme="minorEastAsia" w:hAnsiTheme="minorHAnsi" w:cstheme="minorBidi"/>
          <w:noProof/>
          <w:color w:val="auto"/>
          <w:kern w:val="2"/>
          <w:sz w:val="22"/>
          <w14:ligatures w14:val="standardContextual"/>
        </w:rPr>
      </w:pPr>
      <w:hyperlink w:anchor="_Toc141868291" w:history="1">
        <w:r w:rsidR="002B189A" w:rsidRPr="006400EA">
          <w:rPr>
            <w:rStyle w:val="Hyperlink"/>
            <w:rFonts w:ascii="Arial Bold" w:hAnsi="Arial Bold"/>
            <w:noProof/>
          </w:rPr>
          <w:t>7.2</w:t>
        </w:r>
        <w:r w:rsidR="002B189A">
          <w:rPr>
            <w:rFonts w:asciiTheme="minorHAnsi" w:eastAsiaTheme="minorEastAsia" w:hAnsiTheme="minorHAnsi" w:cstheme="minorBidi"/>
            <w:noProof/>
            <w:color w:val="auto"/>
            <w:kern w:val="2"/>
            <w:sz w:val="22"/>
            <w14:ligatures w14:val="standardContextual"/>
          </w:rPr>
          <w:tab/>
        </w:r>
        <w:r w:rsidR="002B189A" w:rsidRPr="006400EA">
          <w:rPr>
            <w:rStyle w:val="Hyperlink"/>
            <w:noProof/>
          </w:rPr>
          <w:t>Documentation</w:t>
        </w:r>
        <w:r w:rsidR="002B189A">
          <w:rPr>
            <w:noProof/>
            <w:webHidden/>
          </w:rPr>
          <w:tab/>
        </w:r>
        <w:r w:rsidR="002B189A">
          <w:rPr>
            <w:noProof/>
            <w:webHidden/>
          </w:rPr>
          <w:fldChar w:fldCharType="begin"/>
        </w:r>
        <w:r w:rsidR="002B189A">
          <w:rPr>
            <w:noProof/>
            <w:webHidden/>
          </w:rPr>
          <w:instrText xml:space="preserve"> PAGEREF _Toc141868291 \h </w:instrText>
        </w:r>
        <w:r w:rsidR="002B189A">
          <w:rPr>
            <w:noProof/>
            <w:webHidden/>
          </w:rPr>
        </w:r>
        <w:r w:rsidR="002B189A">
          <w:rPr>
            <w:noProof/>
            <w:webHidden/>
          </w:rPr>
          <w:fldChar w:fldCharType="separate"/>
        </w:r>
        <w:r w:rsidR="009E36B2">
          <w:rPr>
            <w:noProof/>
            <w:webHidden/>
          </w:rPr>
          <w:t>32</w:t>
        </w:r>
        <w:r w:rsidR="002B189A">
          <w:rPr>
            <w:noProof/>
            <w:webHidden/>
          </w:rPr>
          <w:fldChar w:fldCharType="end"/>
        </w:r>
      </w:hyperlink>
    </w:p>
    <w:p w14:paraId="3D39C9D7" w14:textId="3FE9EBDE" w:rsidR="002B189A" w:rsidRDefault="00A20BE0" w:rsidP="002B189A">
      <w:pPr>
        <w:pStyle w:val="TOC2"/>
        <w:rPr>
          <w:rFonts w:asciiTheme="minorHAnsi" w:eastAsiaTheme="minorEastAsia" w:hAnsiTheme="minorHAnsi" w:cstheme="minorBidi"/>
          <w:noProof/>
          <w:color w:val="auto"/>
          <w:kern w:val="2"/>
          <w:sz w:val="22"/>
          <w14:ligatures w14:val="standardContextual"/>
        </w:rPr>
      </w:pPr>
      <w:hyperlink w:anchor="_Toc141868292" w:history="1">
        <w:r w:rsidR="002B189A" w:rsidRPr="006400EA">
          <w:rPr>
            <w:rStyle w:val="Hyperlink"/>
            <w:rFonts w:ascii="Arial Bold" w:hAnsi="Arial Bold"/>
            <w:noProof/>
          </w:rPr>
          <w:t>7.3</w:t>
        </w:r>
        <w:r w:rsidR="002B189A">
          <w:rPr>
            <w:rFonts w:asciiTheme="minorHAnsi" w:eastAsiaTheme="minorEastAsia" w:hAnsiTheme="minorHAnsi" w:cstheme="minorBidi"/>
            <w:noProof/>
            <w:color w:val="auto"/>
            <w:kern w:val="2"/>
            <w:sz w:val="22"/>
            <w14:ligatures w14:val="standardContextual"/>
          </w:rPr>
          <w:tab/>
        </w:r>
        <w:r w:rsidR="002B189A" w:rsidRPr="006400EA">
          <w:rPr>
            <w:rStyle w:val="Hyperlink"/>
            <w:noProof/>
          </w:rPr>
          <w:t>Knowledge transfer and other assistance</w:t>
        </w:r>
        <w:r w:rsidR="002B189A">
          <w:rPr>
            <w:noProof/>
            <w:webHidden/>
          </w:rPr>
          <w:tab/>
        </w:r>
        <w:r w:rsidR="002B189A">
          <w:rPr>
            <w:noProof/>
            <w:webHidden/>
          </w:rPr>
          <w:fldChar w:fldCharType="begin"/>
        </w:r>
        <w:r w:rsidR="002B189A">
          <w:rPr>
            <w:noProof/>
            <w:webHidden/>
          </w:rPr>
          <w:instrText xml:space="preserve"> PAGEREF _Toc141868292 \h </w:instrText>
        </w:r>
        <w:r w:rsidR="002B189A">
          <w:rPr>
            <w:noProof/>
            <w:webHidden/>
          </w:rPr>
        </w:r>
        <w:r w:rsidR="002B189A">
          <w:rPr>
            <w:noProof/>
            <w:webHidden/>
          </w:rPr>
          <w:fldChar w:fldCharType="separate"/>
        </w:r>
        <w:r w:rsidR="009E36B2">
          <w:rPr>
            <w:noProof/>
            <w:webHidden/>
          </w:rPr>
          <w:t>33</w:t>
        </w:r>
        <w:r w:rsidR="002B189A">
          <w:rPr>
            <w:noProof/>
            <w:webHidden/>
          </w:rPr>
          <w:fldChar w:fldCharType="end"/>
        </w:r>
      </w:hyperlink>
    </w:p>
    <w:p w14:paraId="6D011093" w14:textId="0991152E" w:rsidR="002B189A" w:rsidRDefault="00A20BE0" w:rsidP="002B189A">
      <w:pPr>
        <w:pStyle w:val="TOC2"/>
        <w:rPr>
          <w:rFonts w:asciiTheme="minorHAnsi" w:eastAsiaTheme="minorEastAsia" w:hAnsiTheme="minorHAnsi" w:cstheme="minorBidi"/>
          <w:noProof/>
          <w:color w:val="auto"/>
          <w:kern w:val="2"/>
          <w:sz w:val="22"/>
          <w14:ligatures w14:val="standardContextual"/>
        </w:rPr>
      </w:pPr>
      <w:hyperlink w:anchor="_Toc141868293" w:history="1">
        <w:r w:rsidR="002B189A" w:rsidRPr="006400EA">
          <w:rPr>
            <w:rStyle w:val="Hyperlink"/>
            <w:rFonts w:ascii="Arial Bold" w:hAnsi="Arial Bold"/>
            <w:noProof/>
          </w:rPr>
          <w:t>7.4</w:t>
        </w:r>
        <w:r w:rsidR="002B189A">
          <w:rPr>
            <w:rFonts w:asciiTheme="minorHAnsi" w:eastAsiaTheme="minorEastAsia" w:hAnsiTheme="minorHAnsi" w:cstheme="minorBidi"/>
            <w:noProof/>
            <w:color w:val="auto"/>
            <w:kern w:val="2"/>
            <w:sz w:val="22"/>
            <w14:ligatures w14:val="standardContextual"/>
          </w:rPr>
          <w:tab/>
        </w:r>
        <w:r w:rsidR="002B189A" w:rsidRPr="006400EA">
          <w:rPr>
            <w:rStyle w:val="Hyperlink"/>
            <w:noProof/>
          </w:rPr>
          <w:t>General warranties</w:t>
        </w:r>
        <w:r w:rsidR="002B189A">
          <w:rPr>
            <w:noProof/>
            <w:webHidden/>
          </w:rPr>
          <w:tab/>
        </w:r>
        <w:r w:rsidR="002B189A">
          <w:rPr>
            <w:noProof/>
            <w:webHidden/>
          </w:rPr>
          <w:fldChar w:fldCharType="begin"/>
        </w:r>
        <w:r w:rsidR="002B189A">
          <w:rPr>
            <w:noProof/>
            <w:webHidden/>
          </w:rPr>
          <w:instrText xml:space="preserve"> PAGEREF _Toc141868293 \h </w:instrText>
        </w:r>
        <w:r w:rsidR="002B189A">
          <w:rPr>
            <w:noProof/>
            <w:webHidden/>
          </w:rPr>
        </w:r>
        <w:r w:rsidR="002B189A">
          <w:rPr>
            <w:noProof/>
            <w:webHidden/>
          </w:rPr>
          <w:fldChar w:fldCharType="separate"/>
        </w:r>
        <w:r w:rsidR="009E36B2">
          <w:rPr>
            <w:noProof/>
            <w:webHidden/>
          </w:rPr>
          <w:t>33</w:t>
        </w:r>
        <w:r w:rsidR="002B189A">
          <w:rPr>
            <w:noProof/>
            <w:webHidden/>
          </w:rPr>
          <w:fldChar w:fldCharType="end"/>
        </w:r>
      </w:hyperlink>
    </w:p>
    <w:p w14:paraId="5CE5BE94" w14:textId="25888876" w:rsidR="002B189A" w:rsidRDefault="00A20BE0" w:rsidP="002B189A">
      <w:pPr>
        <w:pStyle w:val="TOC2"/>
        <w:rPr>
          <w:rFonts w:asciiTheme="minorHAnsi" w:eastAsiaTheme="minorEastAsia" w:hAnsiTheme="minorHAnsi" w:cstheme="minorBidi"/>
          <w:noProof/>
          <w:color w:val="auto"/>
          <w:kern w:val="2"/>
          <w:sz w:val="22"/>
          <w14:ligatures w14:val="standardContextual"/>
        </w:rPr>
      </w:pPr>
      <w:hyperlink w:anchor="_Toc141868294" w:history="1">
        <w:r w:rsidR="002B189A" w:rsidRPr="006400EA">
          <w:rPr>
            <w:rStyle w:val="Hyperlink"/>
            <w:rFonts w:ascii="Arial Bold" w:hAnsi="Arial Bold"/>
            <w:noProof/>
          </w:rPr>
          <w:t>7.5</w:t>
        </w:r>
        <w:r w:rsidR="002B189A">
          <w:rPr>
            <w:rFonts w:asciiTheme="minorHAnsi" w:eastAsiaTheme="minorEastAsia" w:hAnsiTheme="minorHAnsi" w:cstheme="minorBidi"/>
            <w:noProof/>
            <w:color w:val="auto"/>
            <w:kern w:val="2"/>
            <w:sz w:val="22"/>
            <w14:ligatures w14:val="standardContextual"/>
          </w:rPr>
          <w:tab/>
        </w:r>
        <w:r w:rsidR="002B189A" w:rsidRPr="006400EA">
          <w:rPr>
            <w:rStyle w:val="Hyperlink"/>
            <w:noProof/>
          </w:rPr>
          <w:t>Specific product warranties</w:t>
        </w:r>
        <w:r w:rsidR="002B189A">
          <w:rPr>
            <w:noProof/>
            <w:webHidden/>
          </w:rPr>
          <w:tab/>
        </w:r>
        <w:r w:rsidR="002B189A">
          <w:rPr>
            <w:noProof/>
            <w:webHidden/>
          </w:rPr>
          <w:fldChar w:fldCharType="begin"/>
        </w:r>
        <w:r w:rsidR="002B189A">
          <w:rPr>
            <w:noProof/>
            <w:webHidden/>
          </w:rPr>
          <w:instrText xml:space="preserve"> PAGEREF _Toc141868294 \h </w:instrText>
        </w:r>
        <w:r w:rsidR="002B189A">
          <w:rPr>
            <w:noProof/>
            <w:webHidden/>
          </w:rPr>
        </w:r>
        <w:r w:rsidR="002B189A">
          <w:rPr>
            <w:noProof/>
            <w:webHidden/>
          </w:rPr>
          <w:fldChar w:fldCharType="separate"/>
        </w:r>
        <w:r w:rsidR="009E36B2">
          <w:rPr>
            <w:noProof/>
            <w:webHidden/>
          </w:rPr>
          <w:t>34</w:t>
        </w:r>
        <w:r w:rsidR="002B189A">
          <w:rPr>
            <w:noProof/>
            <w:webHidden/>
          </w:rPr>
          <w:fldChar w:fldCharType="end"/>
        </w:r>
      </w:hyperlink>
    </w:p>
    <w:p w14:paraId="74CD123F" w14:textId="39FBC213" w:rsidR="002B189A" w:rsidRDefault="00A20BE0" w:rsidP="002B189A">
      <w:pPr>
        <w:pStyle w:val="TOC2"/>
        <w:rPr>
          <w:rFonts w:asciiTheme="minorHAnsi" w:eastAsiaTheme="minorEastAsia" w:hAnsiTheme="minorHAnsi" w:cstheme="minorBidi"/>
          <w:noProof/>
          <w:color w:val="auto"/>
          <w:kern w:val="2"/>
          <w:sz w:val="22"/>
          <w14:ligatures w14:val="standardContextual"/>
        </w:rPr>
      </w:pPr>
      <w:hyperlink w:anchor="_Toc141868295" w:history="1">
        <w:r w:rsidR="002B189A" w:rsidRPr="006400EA">
          <w:rPr>
            <w:rStyle w:val="Hyperlink"/>
            <w:rFonts w:ascii="Arial Bold" w:hAnsi="Arial Bold"/>
            <w:noProof/>
          </w:rPr>
          <w:t>7.6</w:t>
        </w:r>
        <w:r w:rsidR="002B189A">
          <w:rPr>
            <w:rFonts w:asciiTheme="minorHAnsi" w:eastAsiaTheme="minorEastAsia" w:hAnsiTheme="minorHAnsi" w:cstheme="minorBidi"/>
            <w:noProof/>
            <w:color w:val="auto"/>
            <w:kern w:val="2"/>
            <w:sz w:val="22"/>
            <w14:ligatures w14:val="standardContextual"/>
          </w:rPr>
          <w:tab/>
        </w:r>
        <w:r w:rsidR="002B189A" w:rsidRPr="006400EA">
          <w:rPr>
            <w:rStyle w:val="Hyperlink"/>
            <w:noProof/>
          </w:rPr>
          <w:t>Specific service warranties</w:t>
        </w:r>
        <w:r w:rsidR="002B189A">
          <w:rPr>
            <w:noProof/>
            <w:webHidden/>
          </w:rPr>
          <w:tab/>
        </w:r>
        <w:r w:rsidR="002B189A">
          <w:rPr>
            <w:noProof/>
            <w:webHidden/>
          </w:rPr>
          <w:fldChar w:fldCharType="begin"/>
        </w:r>
        <w:r w:rsidR="002B189A">
          <w:rPr>
            <w:noProof/>
            <w:webHidden/>
          </w:rPr>
          <w:instrText xml:space="preserve"> PAGEREF _Toc141868295 \h </w:instrText>
        </w:r>
        <w:r w:rsidR="002B189A">
          <w:rPr>
            <w:noProof/>
            <w:webHidden/>
          </w:rPr>
        </w:r>
        <w:r w:rsidR="002B189A">
          <w:rPr>
            <w:noProof/>
            <w:webHidden/>
          </w:rPr>
          <w:fldChar w:fldCharType="separate"/>
        </w:r>
        <w:r w:rsidR="009E36B2">
          <w:rPr>
            <w:noProof/>
            <w:webHidden/>
          </w:rPr>
          <w:t>34</w:t>
        </w:r>
        <w:r w:rsidR="002B189A">
          <w:rPr>
            <w:noProof/>
            <w:webHidden/>
          </w:rPr>
          <w:fldChar w:fldCharType="end"/>
        </w:r>
      </w:hyperlink>
    </w:p>
    <w:p w14:paraId="7A41FCF6" w14:textId="6473DD1F" w:rsidR="002B189A" w:rsidRDefault="00A20BE0" w:rsidP="002B189A">
      <w:pPr>
        <w:pStyle w:val="TOC2"/>
        <w:rPr>
          <w:rFonts w:asciiTheme="minorHAnsi" w:eastAsiaTheme="minorEastAsia" w:hAnsiTheme="minorHAnsi" w:cstheme="minorBidi"/>
          <w:noProof/>
          <w:color w:val="auto"/>
          <w:kern w:val="2"/>
          <w:sz w:val="22"/>
          <w14:ligatures w14:val="standardContextual"/>
        </w:rPr>
      </w:pPr>
      <w:hyperlink w:anchor="_Toc141868296" w:history="1">
        <w:r w:rsidR="002B189A" w:rsidRPr="006400EA">
          <w:rPr>
            <w:rStyle w:val="Hyperlink"/>
            <w:rFonts w:ascii="Arial Bold" w:hAnsi="Arial Bold"/>
            <w:noProof/>
          </w:rPr>
          <w:t>7.7</w:t>
        </w:r>
        <w:r w:rsidR="002B189A">
          <w:rPr>
            <w:rFonts w:asciiTheme="minorHAnsi" w:eastAsiaTheme="minorEastAsia" w:hAnsiTheme="minorHAnsi" w:cstheme="minorBidi"/>
            <w:noProof/>
            <w:color w:val="auto"/>
            <w:kern w:val="2"/>
            <w:sz w:val="22"/>
            <w14:ligatures w14:val="standardContextual"/>
          </w:rPr>
          <w:tab/>
        </w:r>
        <w:r w:rsidR="002B189A" w:rsidRPr="006400EA">
          <w:rPr>
            <w:rStyle w:val="Hyperlink"/>
            <w:noProof/>
          </w:rPr>
          <w:t>Third party warranties</w:t>
        </w:r>
        <w:r w:rsidR="002B189A">
          <w:rPr>
            <w:noProof/>
            <w:webHidden/>
          </w:rPr>
          <w:tab/>
        </w:r>
        <w:r w:rsidR="002B189A">
          <w:rPr>
            <w:noProof/>
            <w:webHidden/>
          </w:rPr>
          <w:fldChar w:fldCharType="begin"/>
        </w:r>
        <w:r w:rsidR="002B189A">
          <w:rPr>
            <w:noProof/>
            <w:webHidden/>
          </w:rPr>
          <w:instrText xml:space="preserve"> PAGEREF _Toc141868296 \h </w:instrText>
        </w:r>
        <w:r w:rsidR="002B189A">
          <w:rPr>
            <w:noProof/>
            <w:webHidden/>
          </w:rPr>
        </w:r>
        <w:r w:rsidR="002B189A">
          <w:rPr>
            <w:noProof/>
            <w:webHidden/>
          </w:rPr>
          <w:fldChar w:fldCharType="separate"/>
        </w:r>
        <w:r w:rsidR="009E36B2">
          <w:rPr>
            <w:noProof/>
            <w:webHidden/>
          </w:rPr>
          <w:t>34</w:t>
        </w:r>
        <w:r w:rsidR="002B189A">
          <w:rPr>
            <w:noProof/>
            <w:webHidden/>
          </w:rPr>
          <w:fldChar w:fldCharType="end"/>
        </w:r>
      </w:hyperlink>
    </w:p>
    <w:p w14:paraId="50924FCB" w14:textId="5A526679" w:rsidR="002B189A" w:rsidRDefault="00A20BE0" w:rsidP="002B189A">
      <w:pPr>
        <w:pStyle w:val="TOC2"/>
        <w:rPr>
          <w:rFonts w:asciiTheme="minorHAnsi" w:eastAsiaTheme="minorEastAsia" w:hAnsiTheme="minorHAnsi" w:cstheme="minorBidi"/>
          <w:noProof/>
          <w:color w:val="auto"/>
          <w:kern w:val="2"/>
          <w:sz w:val="22"/>
          <w14:ligatures w14:val="standardContextual"/>
        </w:rPr>
      </w:pPr>
      <w:hyperlink w:anchor="_Toc141868297" w:history="1">
        <w:r w:rsidR="002B189A" w:rsidRPr="006400EA">
          <w:rPr>
            <w:rStyle w:val="Hyperlink"/>
            <w:rFonts w:ascii="Arial Bold" w:hAnsi="Arial Bold"/>
            <w:noProof/>
          </w:rPr>
          <w:t>7.8</w:t>
        </w:r>
        <w:r w:rsidR="002B189A">
          <w:rPr>
            <w:rFonts w:asciiTheme="minorHAnsi" w:eastAsiaTheme="minorEastAsia" w:hAnsiTheme="minorHAnsi" w:cstheme="minorBidi"/>
            <w:noProof/>
            <w:color w:val="auto"/>
            <w:kern w:val="2"/>
            <w:sz w:val="22"/>
            <w14:ligatures w14:val="standardContextual"/>
          </w:rPr>
          <w:tab/>
        </w:r>
        <w:r w:rsidR="002B189A" w:rsidRPr="006400EA">
          <w:rPr>
            <w:rStyle w:val="Hyperlink"/>
            <w:noProof/>
          </w:rPr>
          <w:t>Harmful code</w:t>
        </w:r>
        <w:r w:rsidR="002B189A">
          <w:rPr>
            <w:noProof/>
            <w:webHidden/>
          </w:rPr>
          <w:tab/>
        </w:r>
        <w:r w:rsidR="002B189A">
          <w:rPr>
            <w:noProof/>
            <w:webHidden/>
          </w:rPr>
          <w:fldChar w:fldCharType="begin"/>
        </w:r>
        <w:r w:rsidR="002B189A">
          <w:rPr>
            <w:noProof/>
            <w:webHidden/>
          </w:rPr>
          <w:instrText xml:space="preserve"> PAGEREF _Toc141868297 \h </w:instrText>
        </w:r>
        <w:r w:rsidR="002B189A">
          <w:rPr>
            <w:noProof/>
            <w:webHidden/>
          </w:rPr>
        </w:r>
        <w:r w:rsidR="002B189A">
          <w:rPr>
            <w:noProof/>
            <w:webHidden/>
          </w:rPr>
          <w:fldChar w:fldCharType="separate"/>
        </w:r>
        <w:r w:rsidR="009E36B2">
          <w:rPr>
            <w:noProof/>
            <w:webHidden/>
          </w:rPr>
          <w:t>35</w:t>
        </w:r>
        <w:r w:rsidR="002B189A">
          <w:rPr>
            <w:noProof/>
            <w:webHidden/>
          </w:rPr>
          <w:fldChar w:fldCharType="end"/>
        </w:r>
      </w:hyperlink>
    </w:p>
    <w:p w14:paraId="180C0447" w14:textId="6852ACEB" w:rsidR="002B189A" w:rsidRDefault="00A20BE0" w:rsidP="002B189A">
      <w:pPr>
        <w:pStyle w:val="TOC2"/>
        <w:rPr>
          <w:rFonts w:asciiTheme="minorHAnsi" w:eastAsiaTheme="minorEastAsia" w:hAnsiTheme="minorHAnsi" w:cstheme="minorBidi"/>
          <w:noProof/>
          <w:color w:val="auto"/>
          <w:kern w:val="2"/>
          <w:sz w:val="22"/>
          <w14:ligatures w14:val="standardContextual"/>
        </w:rPr>
      </w:pPr>
      <w:hyperlink w:anchor="_Toc141868298" w:history="1">
        <w:r w:rsidR="002B189A" w:rsidRPr="006400EA">
          <w:rPr>
            <w:rStyle w:val="Hyperlink"/>
            <w:rFonts w:ascii="Arial Bold" w:hAnsi="Arial Bold"/>
            <w:noProof/>
          </w:rPr>
          <w:t>7.9</w:t>
        </w:r>
        <w:r w:rsidR="002B189A">
          <w:rPr>
            <w:rFonts w:asciiTheme="minorHAnsi" w:eastAsiaTheme="minorEastAsia" w:hAnsiTheme="minorHAnsi" w:cstheme="minorBidi"/>
            <w:noProof/>
            <w:color w:val="auto"/>
            <w:kern w:val="2"/>
            <w:sz w:val="22"/>
            <w14:ligatures w14:val="standardContextual"/>
          </w:rPr>
          <w:tab/>
        </w:r>
        <w:r w:rsidR="002B189A" w:rsidRPr="006400EA">
          <w:rPr>
            <w:rStyle w:val="Hyperlink"/>
            <w:noProof/>
          </w:rPr>
          <w:t>Escrow</w:t>
        </w:r>
        <w:r w:rsidR="002B189A">
          <w:rPr>
            <w:noProof/>
            <w:webHidden/>
          </w:rPr>
          <w:tab/>
        </w:r>
        <w:r w:rsidR="002B189A">
          <w:rPr>
            <w:noProof/>
            <w:webHidden/>
          </w:rPr>
          <w:fldChar w:fldCharType="begin"/>
        </w:r>
        <w:r w:rsidR="002B189A">
          <w:rPr>
            <w:noProof/>
            <w:webHidden/>
          </w:rPr>
          <w:instrText xml:space="preserve"> PAGEREF _Toc141868298 \h </w:instrText>
        </w:r>
        <w:r w:rsidR="002B189A">
          <w:rPr>
            <w:noProof/>
            <w:webHidden/>
          </w:rPr>
        </w:r>
        <w:r w:rsidR="002B189A">
          <w:rPr>
            <w:noProof/>
            <w:webHidden/>
          </w:rPr>
          <w:fldChar w:fldCharType="separate"/>
        </w:r>
        <w:r w:rsidR="009E36B2">
          <w:rPr>
            <w:noProof/>
            <w:webHidden/>
          </w:rPr>
          <w:t>35</w:t>
        </w:r>
        <w:r w:rsidR="002B189A">
          <w:rPr>
            <w:noProof/>
            <w:webHidden/>
          </w:rPr>
          <w:fldChar w:fldCharType="end"/>
        </w:r>
      </w:hyperlink>
    </w:p>
    <w:p w14:paraId="200CCFFE" w14:textId="6668C618" w:rsidR="002B189A" w:rsidRDefault="00A20BE0" w:rsidP="002B189A">
      <w:pPr>
        <w:pStyle w:val="TOC1"/>
        <w:rPr>
          <w:rFonts w:asciiTheme="minorHAnsi" w:eastAsiaTheme="minorEastAsia" w:hAnsiTheme="minorHAnsi" w:cstheme="minorBidi"/>
          <w:noProof/>
          <w:color w:val="auto"/>
          <w:kern w:val="2"/>
          <w14:ligatures w14:val="standardContextual"/>
        </w:rPr>
      </w:pPr>
      <w:hyperlink w:anchor="_Toc141868299" w:history="1">
        <w:r w:rsidR="002B189A" w:rsidRPr="006400EA">
          <w:rPr>
            <w:rStyle w:val="Hyperlink"/>
            <w:rFonts w:ascii="Arial Bold" w:hAnsi="Arial Bold"/>
            <w:noProof/>
          </w:rPr>
          <w:t>8.</w:t>
        </w:r>
        <w:r w:rsidR="002B189A">
          <w:rPr>
            <w:rFonts w:asciiTheme="minorHAnsi" w:eastAsiaTheme="minorEastAsia" w:hAnsiTheme="minorHAnsi" w:cstheme="minorBidi"/>
            <w:noProof/>
            <w:color w:val="auto"/>
            <w:kern w:val="2"/>
            <w14:ligatures w14:val="standardContextual"/>
          </w:rPr>
          <w:tab/>
        </w:r>
        <w:r w:rsidR="002B189A" w:rsidRPr="006400EA">
          <w:rPr>
            <w:rStyle w:val="Hyperlink"/>
            <w:noProof/>
          </w:rPr>
          <w:t>Acceptance</w:t>
        </w:r>
        <w:r w:rsidR="002B189A">
          <w:rPr>
            <w:noProof/>
            <w:webHidden/>
          </w:rPr>
          <w:tab/>
        </w:r>
        <w:r w:rsidR="002B189A">
          <w:rPr>
            <w:noProof/>
            <w:webHidden/>
          </w:rPr>
          <w:fldChar w:fldCharType="begin"/>
        </w:r>
        <w:r w:rsidR="002B189A">
          <w:rPr>
            <w:noProof/>
            <w:webHidden/>
          </w:rPr>
          <w:instrText xml:space="preserve"> PAGEREF _Toc141868299 \h </w:instrText>
        </w:r>
        <w:r w:rsidR="002B189A">
          <w:rPr>
            <w:noProof/>
            <w:webHidden/>
          </w:rPr>
        </w:r>
        <w:r w:rsidR="002B189A">
          <w:rPr>
            <w:noProof/>
            <w:webHidden/>
          </w:rPr>
          <w:fldChar w:fldCharType="separate"/>
        </w:r>
        <w:r w:rsidR="009E36B2">
          <w:rPr>
            <w:noProof/>
            <w:webHidden/>
          </w:rPr>
          <w:t>37</w:t>
        </w:r>
        <w:r w:rsidR="002B189A">
          <w:rPr>
            <w:noProof/>
            <w:webHidden/>
          </w:rPr>
          <w:fldChar w:fldCharType="end"/>
        </w:r>
      </w:hyperlink>
    </w:p>
    <w:p w14:paraId="2693FF98" w14:textId="60C079DB" w:rsidR="002B189A" w:rsidRDefault="00A20BE0" w:rsidP="002B189A">
      <w:pPr>
        <w:pStyle w:val="TOC2"/>
        <w:rPr>
          <w:rFonts w:asciiTheme="minorHAnsi" w:eastAsiaTheme="minorEastAsia" w:hAnsiTheme="minorHAnsi" w:cstheme="minorBidi"/>
          <w:noProof/>
          <w:color w:val="auto"/>
          <w:kern w:val="2"/>
          <w:sz w:val="22"/>
          <w14:ligatures w14:val="standardContextual"/>
        </w:rPr>
      </w:pPr>
      <w:hyperlink w:anchor="_Toc141868300" w:history="1">
        <w:r w:rsidR="002B189A" w:rsidRPr="006400EA">
          <w:rPr>
            <w:rStyle w:val="Hyperlink"/>
            <w:rFonts w:ascii="Arial Bold" w:hAnsi="Arial Bold"/>
            <w:noProof/>
          </w:rPr>
          <w:t>8.1</w:t>
        </w:r>
        <w:r w:rsidR="002B189A">
          <w:rPr>
            <w:rFonts w:asciiTheme="minorHAnsi" w:eastAsiaTheme="minorEastAsia" w:hAnsiTheme="minorHAnsi" w:cstheme="minorBidi"/>
            <w:noProof/>
            <w:color w:val="auto"/>
            <w:kern w:val="2"/>
            <w:sz w:val="22"/>
            <w14:ligatures w14:val="standardContextual"/>
          </w:rPr>
          <w:tab/>
        </w:r>
        <w:r w:rsidR="002B189A" w:rsidRPr="006400EA">
          <w:rPr>
            <w:rStyle w:val="Hyperlink"/>
            <w:noProof/>
          </w:rPr>
          <w:t>Acceptance process</w:t>
        </w:r>
        <w:r w:rsidR="002B189A">
          <w:rPr>
            <w:noProof/>
            <w:webHidden/>
          </w:rPr>
          <w:tab/>
        </w:r>
        <w:r w:rsidR="002B189A">
          <w:rPr>
            <w:noProof/>
            <w:webHidden/>
          </w:rPr>
          <w:fldChar w:fldCharType="begin"/>
        </w:r>
        <w:r w:rsidR="002B189A">
          <w:rPr>
            <w:noProof/>
            <w:webHidden/>
          </w:rPr>
          <w:instrText xml:space="preserve"> PAGEREF _Toc141868300 \h </w:instrText>
        </w:r>
        <w:r w:rsidR="002B189A">
          <w:rPr>
            <w:noProof/>
            <w:webHidden/>
          </w:rPr>
        </w:r>
        <w:r w:rsidR="002B189A">
          <w:rPr>
            <w:noProof/>
            <w:webHidden/>
          </w:rPr>
          <w:fldChar w:fldCharType="separate"/>
        </w:r>
        <w:r w:rsidR="009E36B2">
          <w:rPr>
            <w:noProof/>
            <w:webHidden/>
          </w:rPr>
          <w:t>37</w:t>
        </w:r>
        <w:r w:rsidR="002B189A">
          <w:rPr>
            <w:noProof/>
            <w:webHidden/>
          </w:rPr>
          <w:fldChar w:fldCharType="end"/>
        </w:r>
      </w:hyperlink>
    </w:p>
    <w:p w14:paraId="16C1262A" w14:textId="1D1B519A" w:rsidR="002B189A" w:rsidRDefault="00A20BE0" w:rsidP="002B189A">
      <w:pPr>
        <w:pStyle w:val="TOC2"/>
        <w:rPr>
          <w:rFonts w:asciiTheme="minorHAnsi" w:eastAsiaTheme="minorEastAsia" w:hAnsiTheme="minorHAnsi" w:cstheme="minorBidi"/>
          <w:noProof/>
          <w:color w:val="auto"/>
          <w:kern w:val="2"/>
          <w:sz w:val="22"/>
          <w14:ligatures w14:val="standardContextual"/>
        </w:rPr>
      </w:pPr>
      <w:hyperlink w:anchor="_Toc141868301" w:history="1">
        <w:r w:rsidR="002B189A" w:rsidRPr="006400EA">
          <w:rPr>
            <w:rStyle w:val="Hyperlink"/>
            <w:rFonts w:ascii="Arial Bold" w:hAnsi="Arial Bold"/>
            <w:noProof/>
          </w:rPr>
          <w:t>8.2</w:t>
        </w:r>
        <w:r w:rsidR="002B189A">
          <w:rPr>
            <w:rFonts w:asciiTheme="minorHAnsi" w:eastAsiaTheme="minorEastAsia" w:hAnsiTheme="minorHAnsi" w:cstheme="minorBidi"/>
            <w:noProof/>
            <w:color w:val="auto"/>
            <w:kern w:val="2"/>
            <w:sz w:val="22"/>
            <w14:ligatures w14:val="standardContextual"/>
          </w:rPr>
          <w:tab/>
        </w:r>
        <w:r w:rsidR="002B189A" w:rsidRPr="006400EA">
          <w:rPr>
            <w:rStyle w:val="Hyperlink"/>
            <w:noProof/>
          </w:rPr>
          <w:t>Acceptance test plan</w:t>
        </w:r>
        <w:r w:rsidR="002B189A">
          <w:rPr>
            <w:noProof/>
            <w:webHidden/>
          </w:rPr>
          <w:tab/>
        </w:r>
        <w:r w:rsidR="002B189A">
          <w:rPr>
            <w:noProof/>
            <w:webHidden/>
          </w:rPr>
          <w:fldChar w:fldCharType="begin"/>
        </w:r>
        <w:r w:rsidR="002B189A">
          <w:rPr>
            <w:noProof/>
            <w:webHidden/>
          </w:rPr>
          <w:instrText xml:space="preserve"> PAGEREF _Toc141868301 \h </w:instrText>
        </w:r>
        <w:r w:rsidR="002B189A">
          <w:rPr>
            <w:noProof/>
            <w:webHidden/>
          </w:rPr>
        </w:r>
        <w:r w:rsidR="002B189A">
          <w:rPr>
            <w:noProof/>
            <w:webHidden/>
          </w:rPr>
          <w:fldChar w:fldCharType="separate"/>
        </w:r>
        <w:r w:rsidR="009E36B2">
          <w:rPr>
            <w:noProof/>
            <w:webHidden/>
          </w:rPr>
          <w:t>38</w:t>
        </w:r>
        <w:r w:rsidR="002B189A">
          <w:rPr>
            <w:noProof/>
            <w:webHidden/>
          </w:rPr>
          <w:fldChar w:fldCharType="end"/>
        </w:r>
      </w:hyperlink>
    </w:p>
    <w:p w14:paraId="0AE1D8BA" w14:textId="3FA8AE13" w:rsidR="002B189A" w:rsidRDefault="00A20BE0" w:rsidP="002B189A">
      <w:pPr>
        <w:pStyle w:val="TOC1"/>
        <w:rPr>
          <w:rFonts w:asciiTheme="minorHAnsi" w:eastAsiaTheme="minorEastAsia" w:hAnsiTheme="minorHAnsi" w:cstheme="minorBidi"/>
          <w:noProof/>
          <w:color w:val="auto"/>
          <w:kern w:val="2"/>
          <w14:ligatures w14:val="standardContextual"/>
        </w:rPr>
      </w:pPr>
      <w:hyperlink w:anchor="_Toc141868302" w:history="1">
        <w:r w:rsidR="002B189A" w:rsidRPr="006400EA">
          <w:rPr>
            <w:rStyle w:val="Hyperlink"/>
            <w:rFonts w:ascii="Arial Bold" w:hAnsi="Arial Bold"/>
            <w:noProof/>
          </w:rPr>
          <w:t>9.</w:t>
        </w:r>
        <w:r w:rsidR="002B189A">
          <w:rPr>
            <w:rFonts w:asciiTheme="minorHAnsi" w:eastAsiaTheme="minorEastAsia" w:hAnsiTheme="minorHAnsi" w:cstheme="minorBidi"/>
            <w:noProof/>
            <w:color w:val="auto"/>
            <w:kern w:val="2"/>
            <w14:ligatures w14:val="standardContextual"/>
          </w:rPr>
          <w:tab/>
        </w:r>
        <w:r w:rsidR="002B189A" w:rsidRPr="006400EA">
          <w:rPr>
            <w:rStyle w:val="Hyperlink"/>
            <w:noProof/>
          </w:rPr>
          <w:t>Intellectual property and moral rights</w:t>
        </w:r>
        <w:r w:rsidR="002B189A">
          <w:rPr>
            <w:noProof/>
            <w:webHidden/>
          </w:rPr>
          <w:tab/>
        </w:r>
        <w:r w:rsidR="002B189A">
          <w:rPr>
            <w:noProof/>
            <w:webHidden/>
          </w:rPr>
          <w:fldChar w:fldCharType="begin"/>
        </w:r>
        <w:r w:rsidR="002B189A">
          <w:rPr>
            <w:noProof/>
            <w:webHidden/>
          </w:rPr>
          <w:instrText xml:space="preserve"> PAGEREF _Toc141868302 \h </w:instrText>
        </w:r>
        <w:r w:rsidR="002B189A">
          <w:rPr>
            <w:noProof/>
            <w:webHidden/>
          </w:rPr>
        </w:r>
        <w:r w:rsidR="002B189A">
          <w:rPr>
            <w:noProof/>
            <w:webHidden/>
          </w:rPr>
          <w:fldChar w:fldCharType="separate"/>
        </w:r>
        <w:r w:rsidR="009E36B2">
          <w:rPr>
            <w:noProof/>
            <w:webHidden/>
          </w:rPr>
          <w:t>39</w:t>
        </w:r>
        <w:r w:rsidR="002B189A">
          <w:rPr>
            <w:noProof/>
            <w:webHidden/>
          </w:rPr>
          <w:fldChar w:fldCharType="end"/>
        </w:r>
      </w:hyperlink>
    </w:p>
    <w:p w14:paraId="15440548" w14:textId="16F977AF" w:rsidR="002B189A" w:rsidRDefault="00A20BE0" w:rsidP="002B189A">
      <w:pPr>
        <w:pStyle w:val="TOC2"/>
        <w:rPr>
          <w:rFonts w:asciiTheme="minorHAnsi" w:eastAsiaTheme="minorEastAsia" w:hAnsiTheme="minorHAnsi" w:cstheme="minorBidi"/>
          <w:noProof/>
          <w:color w:val="auto"/>
          <w:kern w:val="2"/>
          <w:sz w:val="22"/>
          <w14:ligatures w14:val="standardContextual"/>
        </w:rPr>
      </w:pPr>
      <w:hyperlink w:anchor="_Toc141868303" w:history="1">
        <w:r w:rsidR="002B189A" w:rsidRPr="006400EA">
          <w:rPr>
            <w:rStyle w:val="Hyperlink"/>
            <w:rFonts w:ascii="Arial Bold" w:hAnsi="Arial Bold"/>
            <w:noProof/>
          </w:rPr>
          <w:t>9.1</w:t>
        </w:r>
        <w:r w:rsidR="002B189A">
          <w:rPr>
            <w:rFonts w:asciiTheme="minorHAnsi" w:eastAsiaTheme="minorEastAsia" w:hAnsiTheme="minorHAnsi" w:cstheme="minorBidi"/>
            <w:noProof/>
            <w:color w:val="auto"/>
            <w:kern w:val="2"/>
            <w:sz w:val="22"/>
            <w14:ligatures w14:val="standardContextual"/>
          </w:rPr>
          <w:tab/>
        </w:r>
        <w:r w:rsidR="002B189A" w:rsidRPr="006400EA">
          <w:rPr>
            <w:rStyle w:val="Hyperlink"/>
            <w:noProof/>
          </w:rPr>
          <w:t>Overview</w:t>
        </w:r>
        <w:r w:rsidR="002B189A">
          <w:rPr>
            <w:noProof/>
            <w:webHidden/>
          </w:rPr>
          <w:tab/>
        </w:r>
        <w:r w:rsidR="002B189A">
          <w:rPr>
            <w:noProof/>
            <w:webHidden/>
          </w:rPr>
          <w:fldChar w:fldCharType="begin"/>
        </w:r>
        <w:r w:rsidR="002B189A">
          <w:rPr>
            <w:noProof/>
            <w:webHidden/>
          </w:rPr>
          <w:instrText xml:space="preserve"> PAGEREF _Toc141868303 \h </w:instrText>
        </w:r>
        <w:r w:rsidR="002B189A">
          <w:rPr>
            <w:noProof/>
            <w:webHidden/>
          </w:rPr>
        </w:r>
        <w:r w:rsidR="002B189A">
          <w:rPr>
            <w:noProof/>
            <w:webHidden/>
          </w:rPr>
          <w:fldChar w:fldCharType="separate"/>
        </w:r>
        <w:r w:rsidR="009E36B2">
          <w:rPr>
            <w:noProof/>
            <w:webHidden/>
          </w:rPr>
          <w:t>39</w:t>
        </w:r>
        <w:r w:rsidR="002B189A">
          <w:rPr>
            <w:noProof/>
            <w:webHidden/>
          </w:rPr>
          <w:fldChar w:fldCharType="end"/>
        </w:r>
      </w:hyperlink>
    </w:p>
    <w:p w14:paraId="6D8B46FD" w14:textId="43309D52" w:rsidR="002B189A" w:rsidRDefault="00A20BE0" w:rsidP="002B189A">
      <w:pPr>
        <w:pStyle w:val="TOC2"/>
        <w:rPr>
          <w:rFonts w:asciiTheme="minorHAnsi" w:eastAsiaTheme="minorEastAsia" w:hAnsiTheme="minorHAnsi" w:cstheme="minorBidi"/>
          <w:noProof/>
          <w:color w:val="auto"/>
          <w:kern w:val="2"/>
          <w:sz w:val="22"/>
          <w14:ligatures w14:val="standardContextual"/>
        </w:rPr>
      </w:pPr>
      <w:hyperlink w:anchor="_Toc141868304" w:history="1">
        <w:r w:rsidR="002B189A" w:rsidRPr="006400EA">
          <w:rPr>
            <w:rStyle w:val="Hyperlink"/>
            <w:rFonts w:ascii="Arial Bold" w:hAnsi="Arial Bold"/>
            <w:noProof/>
          </w:rPr>
          <w:t>9.2</w:t>
        </w:r>
        <w:r w:rsidR="002B189A">
          <w:rPr>
            <w:rFonts w:asciiTheme="minorHAnsi" w:eastAsiaTheme="minorEastAsia" w:hAnsiTheme="minorHAnsi" w:cstheme="minorBidi"/>
            <w:noProof/>
            <w:color w:val="auto"/>
            <w:kern w:val="2"/>
            <w:sz w:val="22"/>
            <w14:ligatures w14:val="standardContextual"/>
          </w:rPr>
          <w:tab/>
        </w:r>
        <w:r w:rsidR="002B189A" w:rsidRPr="006400EA">
          <w:rPr>
            <w:rStyle w:val="Hyperlink"/>
            <w:noProof/>
          </w:rPr>
          <w:t>Intellectual property rights in software</w:t>
        </w:r>
        <w:r w:rsidR="002B189A">
          <w:rPr>
            <w:noProof/>
            <w:webHidden/>
          </w:rPr>
          <w:tab/>
        </w:r>
        <w:r w:rsidR="002B189A">
          <w:rPr>
            <w:noProof/>
            <w:webHidden/>
          </w:rPr>
          <w:fldChar w:fldCharType="begin"/>
        </w:r>
        <w:r w:rsidR="002B189A">
          <w:rPr>
            <w:noProof/>
            <w:webHidden/>
          </w:rPr>
          <w:instrText xml:space="preserve"> PAGEREF _Toc141868304 \h </w:instrText>
        </w:r>
        <w:r w:rsidR="002B189A">
          <w:rPr>
            <w:noProof/>
            <w:webHidden/>
          </w:rPr>
        </w:r>
        <w:r w:rsidR="002B189A">
          <w:rPr>
            <w:noProof/>
            <w:webHidden/>
          </w:rPr>
          <w:fldChar w:fldCharType="separate"/>
        </w:r>
        <w:r w:rsidR="009E36B2">
          <w:rPr>
            <w:noProof/>
            <w:webHidden/>
          </w:rPr>
          <w:t>40</w:t>
        </w:r>
        <w:r w:rsidR="002B189A">
          <w:rPr>
            <w:noProof/>
            <w:webHidden/>
          </w:rPr>
          <w:fldChar w:fldCharType="end"/>
        </w:r>
      </w:hyperlink>
    </w:p>
    <w:p w14:paraId="132F3BB8" w14:textId="75EBF566" w:rsidR="002B189A" w:rsidRDefault="00A20BE0" w:rsidP="002B189A">
      <w:pPr>
        <w:pStyle w:val="TOC2"/>
        <w:rPr>
          <w:rFonts w:asciiTheme="minorHAnsi" w:eastAsiaTheme="minorEastAsia" w:hAnsiTheme="minorHAnsi" w:cstheme="minorBidi"/>
          <w:noProof/>
          <w:color w:val="auto"/>
          <w:kern w:val="2"/>
          <w:sz w:val="22"/>
          <w14:ligatures w14:val="standardContextual"/>
        </w:rPr>
      </w:pPr>
      <w:hyperlink w:anchor="_Toc141868305" w:history="1">
        <w:r w:rsidR="002B189A" w:rsidRPr="006400EA">
          <w:rPr>
            <w:rStyle w:val="Hyperlink"/>
            <w:rFonts w:ascii="Arial Bold" w:hAnsi="Arial Bold"/>
            <w:noProof/>
          </w:rPr>
          <w:t>9.3</w:t>
        </w:r>
        <w:r w:rsidR="002B189A">
          <w:rPr>
            <w:rFonts w:asciiTheme="minorHAnsi" w:eastAsiaTheme="minorEastAsia" w:hAnsiTheme="minorHAnsi" w:cstheme="minorBidi"/>
            <w:noProof/>
            <w:color w:val="auto"/>
            <w:kern w:val="2"/>
            <w:sz w:val="22"/>
            <w14:ligatures w14:val="standardContextual"/>
          </w:rPr>
          <w:tab/>
        </w:r>
        <w:r w:rsidR="002B189A" w:rsidRPr="006400EA">
          <w:rPr>
            <w:rStyle w:val="Hyperlink"/>
            <w:noProof/>
          </w:rPr>
          <w:t>Intellectual property rights in all other contract material</w:t>
        </w:r>
        <w:r w:rsidR="002B189A">
          <w:rPr>
            <w:noProof/>
            <w:webHidden/>
          </w:rPr>
          <w:tab/>
        </w:r>
        <w:r w:rsidR="002B189A">
          <w:rPr>
            <w:noProof/>
            <w:webHidden/>
          </w:rPr>
          <w:fldChar w:fldCharType="begin"/>
        </w:r>
        <w:r w:rsidR="002B189A">
          <w:rPr>
            <w:noProof/>
            <w:webHidden/>
          </w:rPr>
          <w:instrText xml:space="preserve"> PAGEREF _Toc141868305 \h </w:instrText>
        </w:r>
        <w:r w:rsidR="002B189A">
          <w:rPr>
            <w:noProof/>
            <w:webHidden/>
          </w:rPr>
        </w:r>
        <w:r w:rsidR="002B189A">
          <w:rPr>
            <w:noProof/>
            <w:webHidden/>
          </w:rPr>
          <w:fldChar w:fldCharType="separate"/>
        </w:r>
        <w:r w:rsidR="009E36B2">
          <w:rPr>
            <w:noProof/>
            <w:webHidden/>
          </w:rPr>
          <w:t>40</w:t>
        </w:r>
        <w:r w:rsidR="002B189A">
          <w:rPr>
            <w:noProof/>
            <w:webHidden/>
          </w:rPr>
          <w:fldChar w:fldCharType="end"/>
        </w:r>
      </w:hyperlink>
    </w:p>
    <w:p w14:paraId="1612B339" w14:textId="3C5D5777" w:rsidR="002B189A" w:rsidRDefault="00A20BE0" w:rsidP="002B189A">
      <w:pPr>
        <w:pStyle w:val="TOC2"/>
        <w:rPr>
          <w:rFonts w:asciiTheme="minorHAnsi" w:eastAsiaTheme="minorEastAsia" w:hAnsiTheme="minorHAnsi" w:cstheme="minorBidi"/>
          <w:noProof/>
          <w:color w:val="auto"/>
          <w:kern w:val="2"/>
          <w:sz w:val="22"/>
          <w14:ligatures w14:val="standardContextual"/>
        </w:rPr>
      </w:pPr>
      <w:hyperlink w:anchor="_Toc141868306" w:history="1">
        <w:r w:rsidR="002B189A" w:rsidRPr="006400EA">
          <w:rPr>
            <w:rStyle w:val="Hyperlink"/>
            <w:rFonts w:ascii="Arial Bold" w:hAnsi="Arial Bold"/>
            <w:noProof/>
          </w:rPr>
          <w:t>9.4</w:t>
        </w:r>
        <w:r w:rsidR="002B189A">
          <w:rPr>
            <w:rFonts w:asciiTheme="minorHAnsi" w:eastAsiaTheme="minorEastAsia" w:hAnsiTheme="minorHAnsi" w:cstheme="minorBidi"/>
            <w:noProof/>
            <w:color w:val="auto"/>
            <w:kern w:val="2"/>
            <w:sz w:val="22"/>
            <w14:ligatures w14:val="standardContextual"/>
          </w:rPr>
          <w:tab/>
        </w:r>
        <w:r w:rsidR="002B189A" w:rsidRPr="006400EA">
          <w:rPr>
            <w:rStyle w:val="Hyperlink"/>
            <w:noProof/>
          </w:rPr>
          <w:t>IP warranty</w:t>
        </w:r>
        <w:r w:rsidR="002B189A">
          <w:rPr>
            <w:noProof/>
            <w:webHidden/>
          </w:rPr>
          <w:tab/>
        </w:r>
        <w:r w:rsidR="002B189A">
          <w:rPr>
            <w:noProof/>
            <w:webHidden/>
          </w:rPr>
          <w:fldChar w:fldCharType="begin"/>
        </w:r>
        <w:r w:rsidR="002B189A">
          <w:rPr>
            <w:noProof/>
            <w:webHidden/>
          </w:rPr>
          <w:instrText xml:space="preserve"> PAGEREF _Toc141868306 \h </w:instrText>
        </w:r>
        <w:r w:rsidR="002B189A">
          <w:rPr>
            <w:noProof/>
            <w:webHidden/>
          </w:rPr>
        </w:r>
        <w:r w:rsidR="002B189A">
          <w:rPr>
            <w:noProof/>
            <w:webHidden/>
          </w:rPr>
          <w:fldChar w:fldCharType="separate"/>
        </w:r>
        <w:r w:rsidR="009E36B2">
          <w:rPr>
            <w:noProof/>
            <w:webHidden/>
          </w:rPr>
          <w:t>41</w:t>
        </w:r>
        <w:r w:rsidR="002B189A">
          <w:rPr>
            <w:noProof/>
            <w:webHidden/>
          </w:rPr>
          <w:fldChar w:fldCharType="end"/>
        </w:r>
      </w:hyperlink>
    </w:p>
    <w:p w14:paraId="66726014" w14:textId="3A74290F" w:rsidR="002B189A" w:rsidRDefault="00A20BE0" w:rsidP="002B189A">
      <w:pPr>
        <w:pStyle w:val="TOC2"/>
        <w:rPr>
          <w:rFonts w:asciiTheme="minorHAnsi" w:eastAsiaTheme="minorEastAsia" w:hAnsiTheme="minorHAnsi" w:cstheme="minorBidi"/>
          <w:noProof/>
          <w:color w:val="auto"/>
          <w:kern w:val="2"/>
          <w:sz w:val="22"/>
          <w14:ligatures w14:val="standardContextual"/>
        </w:rPr>
      </w:pPr>
      <w:hyperlink w:anchor="_Toc141868307" w:history="1">
        <w:r w:rsidR="002B189A" w:rsidRPr="006400EA">
          <w:rPr>
            <w:rStyle w:val="Hyperlink"/>
            <w:rFonts w:ascii="Arial Bold" w:hAnsi="Arial Bold"/>
            <w:noProof/>
          </w:rPr>
          <w:t>9.5</w:t>
        </w:r>
        <w:r w:rsidR="002B189A">
          <w:rPr>
            <w:rFonts w:asciiTheme="minorHAnsi" w:eastAsiaTheme="minorEastAsia" w:hAnsiTheme="minorHAnsi" w:cstheme="minorBidi"/>
            <w:noProof/>
            <w:color w:val="auto"/>
            <w:kern w:val="2"/>
            <w:sz w:val="22"/>
            <w14:ligatures w14:val="standardContextual"/>
          </w:rPr>
          <w:tab/>
        </w:r>
        <w:r w:rsidR="002B189A" w:rsidRPr="006400EA">
          <w:rPr>
            <w:rStyle w:val="Hyperlink"/>
            <w:noProof/>
          </w:rPr>
          <w:t>Infringement claims</w:t>
        </w:r>
        <w:r w:rsidR="002B189A">
          <w:rPr>
            <w:noProof/>
            <w:webHidden/>
          </w:rPr>
          <w:tab/>
        </w:r>
        <w:r w:rsidR="002B189A">
          <w:rPr>
            <w:noProof/>
            <w:webHidden/>
          </w:rPr>
          <w:fldChar w:fldCharType="begin"/>
        </w:r>
        <w:r w:rsidR="002B189A">
          <w:rPr>
            <w:noProof/>
            <w:webHidden/>
          </w:rPr>
          <w:instrText xml:space="preserve"> PAGEREF _Toc141868307 \h </w:instrText>
        </w:r>
        <w:r w:rsidR="002B189A">
          <w:rPr>
            <w:noProof/>
            <w:webHidden/>
          </w:rPr>
        </w:r>
        <w:r w:rsidR="002B189A">
          <w:rPr>
            <w:noProof/>
            <w:webHidden/>
          </w:rPr>
          <w:fldChar w:fldCharType="separate"/>
        </w:r>
        <w:r w:rsidR="009E36B2">
          <w:rPr>
            <w:noProof/>
            <w:webHidden/>
          </w:rPr>
          <w:t>41</w:t>
        </w:r>
        <w:r w:rsidR="002B189A">
          <w:rPr>
            <w:noProof/>
            <w:webHidden/>
          </w:rPr>
          <w:fldChar w:fldCharType="end"/>
        </w:r>
      </w:hyperlink>
    </w:p>
    <w:p w14:paraId="4CDCDF51" w14:textId="6808D97D" w:rsidR="002B189A" w:rsidRDefault="00A20BE0" w:rsidP="002B189A">
      <w:pPr>
        <w:pStyle w:val="TOC2"/>
        <w:rPr>
          <w:rFonts w:asciiTheme="minorHAnsi" w:eastAsiaTheme="minorEastAsia" w:hAnsiTheme="minorHAnsi" w:cstheme="minorBidi"/>
          <w:noProof/>
          <w:color w:val="auto"/>
          <w:kern w:val="2"/>
          <w:sz w:val="22"/>
          <w14:ligatures w14:val="standardContextual"/>
        </w:rPr>
      </w:pPr>
      <w:hyperlink w:anchor="_Toc141868308" w:history="1">
        <w:r w:rsidR="002B189A" w:rsidRPr="006400EA">
          <w:rPr>
            <w:rStyle w:val="Hyperlink"/>
            <w:rFonts w:ascii="Arial Bold" w:hAnsi="Arial Bold"/>
            <w:noProof/>
          </w:rPr>
          <w:t>9.6</w:t>
        </w:r>
        <w:r w:rsidR="002B189A">
          <w:rPr>
            <w:rFonts w:asciiTheme="minorHAnsi" w:eastAsiaTheme="minorEastAsia" w:hAnsiTheme="minorHAnsi" w:cstheme="minorBidi"/>
            <w:noProof/>
            <w:color w:val="auto"/>
            <w:kern w:val="2"/>
            <w:sz w:val="22"/>
            <w14:ligatures w14:val="standardContextual"/>
          </w:rPr>
          <w:tab/>
        </w:r>
        <w:r w:rsidR="002B189A" w:rsidRPr="006400EA">
          <w:rPr>
            <w:rStyle w:val="Hyperlink"/>
            <w:noProof/>
          </w:rPr>
          <w:t>Moral rights</w:t>
        </w:r>
        <w:r w:rsidR="002B189A">
          <w:rPr>
            <w:noProof/>
            <w:webHidden/>
          </w:rPr>
          <w:tab/>
        </w:r>
        <w:r w:rsidR="002B189A">
          <w:rPr>
            <w:noProof/>
            <w:webHidden/>
          </w:rPr>
          <w:fldChar w:fldCharType="begin"/>
        </w:r>
        <w:r w:rsidR="002B189A">
          <w:rPr>
            <w:noProof/>
            <w:webHidden/>
          </w:rPr>
          <w:instrText xml:space="preserve"> PAGEREF _Toc141868308 \h </w:instrText>
        </w:r>
        <w:r w:rsidR="002B189A">
          <w:rPr>
            <w:noProof/>
            <w:webHidden/>
          </w:rPr>
        </w:r>
        <w:r w:rsidR="002B189A">
          <w:rPr>
            <w:noProof/>
            <w:webHidden/>
          </w:rPr>
          <w:fldChar w:fldCharType="separate"/>
        </w:r>
        <w:r w:rsidR="009E36B2">
          <w:rPr>
            <w:noProof/>
            <w:webHidden/>
          </w:rPr>
          <w:t>41</w:t>
        </w:r>
        <w:r w:rsidR="002B189A">
          <w:rPr>
            <w:noProof/>
            <w:webHidden/>
          </w:rPr>
          <w:fldChar w:fldCharType="end"/>
        </w:r>
      </w:hyperlink>
    </w:p>
    <w:p w14:paraId="50701086" w14:textId="4794FFBA" w:rsidR="002B189A" w:rsidRDefault="00A20BE0" w:rsidP="002B189A">
      <w:pPr>
        <w:pStyle w:val="TOC1"/>
        <w:rPr>
          <w:rFonts w:asciiTheme="minorHAnsi" w:eastAsiaTheme="minorEastAsia" w:hAnsiTheme="minorHAnsi" w:cstheme="minorBidi"/>
          <w:noProof/>
          <w:color w:val="auto"/>
          <w:kern w:val="2"/>
          <w14:ligatures w14:val="standardContextual"/>
        </w:rPr>
      </w:pPr>
      <w:hyperlink w:anchor="_Toc141868309" w:history="1">
        <w:r w:rsidR="002B189A" w:rsidRPr="006400EA">
          <w:rPr>
            <w:rStyle w:val="Hyperlink"/>
            <w:rFonts w:ascii="Arial Bold" w:hAnsi="Arial Bold"/>
            <w:noProof/>
          </w:rPr>
          <w:t>10.</w:t>
        </w:r>
        <w:r w:rsidR="002B189A">
          <w:rPr>
            <w:rFonts w:asciiTheme="minorHAnsi" w:eastAsiaTheme="minorEastAsia" w:hAnsiTheme="minorHAnsi" w:cstheme="minorBidi"/>
            <w:noProof/>
            <w:color w:val="auto"/>
            <w:kern w:val="2"/>
            <w14:ligatures w14:val="standardContextual"/>
          </w:rPr>
          <w:tab/>
        </w:r>
        <w:r w:rsidR="002B189A" w:rsidRPr="006400EA">
          <w:rPr>
            <w:rStyle w:val="Hyperlink"/>
            <w:noProof/>
          </w:rPr>
          <w:t>Buyer assistance to seller</w:t>
        </w:r>
        <w:r w:rsidR="002B189A">
          <w:rPr>
            <w:noProof/>
            <w:webHidden/>
          </w:rPr>
          <w:tab/>
        </w:r>
        <w:r w:rsidR="002B189A">
          <w:rPr>
            <w:noProof/>
            <w:webHidden/>
          </w:rPr>
          <w:fldChar w:fldCharType="begin"/>
        </w:r>
        <w:r w:rsidR="002B189A">
          <w:rPr>
            <w:noProof/>
            <w:webHidden/>
          </w:rPr>
          <w:instrText xml:space="preserve"> PAGEREF _Toc141868309 \h </w:instrText>
        </w:r>
        <w:r w:rsidR="002B189A">
          <w:rPr>
            <w:noProof/>
            <w:webHidden/>
          </w:rPr>
        </w:r>
        <w:r w:rsidR="002B189A">
          <w:rPr>
            <w:noProof/>
            <w:webHidden/>
          </w:rPr>
          <w:fldChar w:fldCharType="separate"/>
        </w:r>
        <w:r w:rsidR="009E36B2">
          <w:rPr>
            <w:noProof/>
            <w:webHidden/>
          </w:rPr>
          <w:t>42</w:t>
        </w:r>
        <w:r w:rsidR="002B189A">
          <w:rPr>
            <w:noProof/>
            <w:webHidden/>
          </w:rPr>
          <w:fldChar w:fldCharType="end"/>
        </w:r>
      </w:hyperlink>
    </w:p>
    <w:p w14:paraId="7636C64F" w14:textId="7A3DF292" w:rsidR="002B189A" w:rsidRDefault="00A20BE0" w:rsidP="002B189A">
      <w:pPr>
        <w:pStyle w:val="TOC2"/>
        <w:rPr>
          <w:rFonts w:asciiTheme="minorHAnsi" w:eastAsiaTheme="minorEastAsia" w:hAnsiTheme="minorHAnsi" w:cstheme="minorBidi"/>
          <w:noProof/>
          <w:color w:val="auto"/>
          <w:kern w:val="2"/>
          <w:sz w:val="22"/>
          <w14:ligatures w14:val="standardContextual"/>
        </w:rPr>
      </w:pPr>
      <w:hyperlink w:anchor="_Toc141868310" w:history="1">
        <w:r w:rsidR="002B189A" w:rsidRPr="006400EA">
          <w:rPr>
            <w:rStyle w:val="Hyperlink"/>
            <w:rFonts w:ascii="Arial Bold" w:hAnsi="Arial Bold"/>
            <w:noProof/>
          </w:rPr>
          <w:t>10.1</w:t>
        </w:r>
        <w:r w:rsidR="002B189A">
          <w:rPr>
            <w:rFonts w:asciiTheme="minorHAnsi" w:eastAsiaTheme="minorEastAsia" w:hAnsiTheme="minorHAnsi" w:cstheme="minorBidi"/>
            <w:noProof/>
            <w:color w:val="auto"/>
            <w:kern w:val="2"/>
            <w:sz w:val="22"/>
            <w14:ligatures w14:val="standardContextual"/>
          </w:rPr>
          <w:tab/>
        </w:r>
        <w:r w:rsidR="002B189A" w:rsidRPr="006400EA">
          <w:rPr>
            <w:rStyle w:val="Hyperlink"/>
            <w:noProof/>
          </w:rPr>
          <w:t>Access to buyer material</w:t>
        </w:r>
        <w:r w:rsidR="002B189A">
          <w:rPr>
            <w:noProof/>
            <w:webHidden/>
          </w:rPr>
          <w:tab/>
        </w:r>
        <w:r w:rsidR="002B189A">
          <w:rPr>
            <w:noProof/>
            <w:webHidden/>
          </w:rPr>
          <w:fldChar w:fldCharType="begin"/>
        </w:r>
        <w:r w:rsidR="002B189A">
          <w:rPr>
            <w:noProof/>
            <w:webHidden/>
          </w:rPr>
          <w:instrText xml:space="preserve"> PAGEREF _Toc141868310 \h </w:instrText>
        </w:r>
        <w:r w:rsidR="002B189A">
          <w:rPr>
            <w:noProof/>
            <w:webHidden/>
          </w:rPr>
        </w:r>
        <w:r w:rsidR="002B189A">
          <w:rPr>
            <w:noProof/>
            <w:webHidden/>
          </w:rPr>
          <w:fldChar w:fldCharType="separate"/>
        </w:r>
        <w:r w:rsidR="009E36B2">
          <w:rPr>
            <w:noProof/>
            <w:webHidden/>
          </w:rPr>
          <w:t>42</w:t>
        </w:r>
        <w:r w:rsidR="002B189A">
          <w:rPr>
            <w:noProof/>
            <w:webHidden/>
          </w:rPr>
          <w:fldChar w:fldCharType="end"/>
        </w:r>
      </w:hyperlink>
    </w:p>
    <w:p w14:paraId="2E62B88A" w14:textId="684C9D14" w:rsidR="002B189A" w:rsidRDefault="00A20BE0" w:rsidP="002B189A">
      <w:pPr>
        <w:pStyle w:val="TOC2"/>
        <w:rPr>
          <w:rFonts w:asciiTheme="minorHAnsi" w:eastAsiaTheme="minorEastAsia" w:hAnsiTheme="minorHAnsi" w:cstheme="minorBidi"/>
          <w:noProof/>
          <w:color w:val="auto"/>
          <w:kern w:val="2"/>
          <w:sz w:val="22"/>
          <w14:ligatures w14:val="standardContextual"/>
        </w:rPr>
      </w:pPr>
      <w:hyperlink w:anchor="_Toc141868311" w:history="1">
        <w:r w:rsidR="002B189A" w:rsidRPr="006400EA">
          <w:rPr>
            <w:rStyle w:val="Hyperlink"/>
            <w:rFonts w:ascii="Arial Bold" w:hAnsi="Arial Bold"/>
            <w:noProof/>
          </w:rPr>
          <w:t>10.2</w:t>
        </w:r>
        <w:r w:rsidR="002B189A">
          <w:rPr>
            <w:rFonts w:asciiTheme="minorHAnsi" w:eastAsiaTheme="minorEastAsia" w:hAnsiTheme="minorHAnsi" w:cstheme="minorBidi"/>
            <w:noProof/>
            <w:color w:val="auto"/>
            <w:kern w:val="2"/>
            <w:sz w:val="22"/>
            <w14:ligatures w14:val="standardContextual"/>
          </w:rPr>
          <w:tab/>
        </w:r>
        <w:r w:rsidR="002B189A" w:rsidRPr="006400EA">
          <w:rPr>
            <w:rStyle w:val="Hyperlink"/>
            <w:noProof/>
          </w:rPr>
          <w:t>Use of buyer facilities</w:t>
        </w:r>
        <w:r w:rsidR="002B189A">
          <w:rPr>
            <w:noProof/>
            <w:webHidden/>
          </w:rPr>
          <w:tab/>
        </w:r>
        <w:r w:rsidR="002B189A">
          <w:rPr>
            <w:noProof/>
            <w:webHidden/>
          </w:rPr>
          <w:fldChar w:fldCharType="begin"/>
        </w:r>
        <w:r w:rsidR="002B189A">
          <w:rPr>
            <w:noProof/>
            <w:webHidden/>
          </w:rPr>
          <w:instrText xml:space="preserve"> PAGEREF _Toc141868311 \h </w:instrText>
        </w:r>
        <w:r w:rsidR="002B189A">
          <w:rPr>
            <w:noProof/>
            <w:webHidden/>
          </w:rPr>
        </w:r>
        <w:r w:rsidR="002B189A">
          <w:rPr>
            <w:noProof/>
            <w:webHidden/>
          </w:rPr>
          <w:fldChar w:fldCharType="separate"/>
        </w:r>
        <w:r w:rsidR="009E36B2">
          <w:rPr>
            <w:noProof/>
            <w:webHidden/>
          </w:rPr>
          <w:t>42</w:t>
        </w:r>
        <w:r w:rsidR="002B189A">
          <w:rPr>
            <w:noProof/>
            <w:webHidden/>
          </w:rPr>
          <w:fldChar w:fldCharType="end"/>
        </w:r>
      </w:hyperlink>
    </w:p>
    <w:p w14:paraId="1C4E5915" w14:textId="64F8AADC" w:rsidR="002B189A" w:rsidRDefault="00A20BE0" w:rsidP="002B189A">
      <w:pPr>
        <w:pStyle w:val="TOC2"/>
        <w:rPr>
          <w:rFonts w:asciiTheme="minorHAnsi" w:eastAsiaTheme="minorEastAsia" w:hAnsiTheme="minorHAnsi" w:cstheme="minorBidi"/>
          <w:noProof/>
          <w:color w:val="auto"/>
          <w:kern w:val="2"/>
          <w:sz w:val="22"/>
          <w14:ligatures w14:val="standardContextual"/>
        </w:rPr>
      </w:pPr>
      <w:hyperlink w:anchor="_Toc141868312" w:history="1">
        <w:r w:rsidR="002B189A" w:rsidRPr="006400EA">
          <w:rPr>
            <w:rStyle w:val="Hyperlink"/>
            <w:rFonts w:ascii="Arial Bold" w:hAnsi="Arial Bold"/>
            <w:noProof/>
          </w:rPr>
          <w:t>10.3</w:t>
        </w:r>
        <w:r w:rsidR="002B189A">
          <w:rPr>
            <w:rFonts w:asciiTheme="minorHAnsi" w:eastAsiaTheme="minorEastAsia" w:hAnsiTheme="minorHAnsi" w:cstheme="minorBidi"/>
            <w:noProof/>
            <w:color w:val="auto"/>
            <w:kern w:val="2"/>
            <w:sz w:val="22"/>
            <w14:ligatures w14:val="standardContextual"/>
          </w:rPr>
          <w:tab/>
        </w:r>
        <w:r w:rsidR="002B189A" w:rsidRPr="006400EA">
          <w:rPr>
            <w:rStyle w:val="Hyperlink"/>
            <w:noProof/>
          </w:rPr>
          <w:t>Access to buyer facilities</w:t>
        </w:r>
        <w:r w:rsidR="002B189A">
          <w:rPr>
            <w:noProof/>
            <w:webHidden/>
          </w:rPr>
          <w:tab/>
        </w:r>
        <w:r w:rsidR="002B189A">
          <w:rPr>
            <w:noProof/>
            <w:webHidden/>
          </w:rPr>
          <w:fldChar w:fldCharType="begin"/>
        </w:r>
        <w:r w:rsidR="002B189A">
          <w:rPr>
            <w:noProof/>
            <w:webHidden/>
          </w:rPr>
          <w:instrText xml:space="preserve"> PAGEREF _Toc141868312 \h </w:instrText>
        </w:r>
        <w:r w:rsidR="002B189A">
          <w:rPr>
            <w:noProof/>
            <w:webHidden/>
          </w:rPr>
        </w:r>
        <w:r w:rsidR="002B189A">
          <w:rPr>
            <w:noProof/>
            <w:webHidden/>
          </w:rPr>
          <w:fldChar w:fldCharType="separate"/>
        </w:r>
        <w:r w:rsidR="009E36B2">
          <w:rPr>
            <w:noProof/>
            <w:webHidden/>
          </w:rPr>
          <w:t>43</w:t>
        </w:r>
        <w:r w:rsidR="002B189A">
          <w:rPr>
            <w:noProof/>
            <w:webHidden/>
          </w:rPr>
          <w:fldChar w:fldCharType="end"/>
        </w:r>
      </w:hyperlink>
    </w:p>
    <w:p w14:paraId="04BC3108" w14:textId="7FE9D414" w:rsidR="002B189A" w:rsidRDefault="00A20BE0" w:rsidP="002B189A">
      <w:pPr>
        <w:pStyle w:val="TOC2"/>
        <w:rPr>
          <w:rFonts w:asciiTheme="minorHAnsi" w:eastAsiaTheme="minorEastAsia" w:hAnsiTheme="minorHAnsi" w:cstheme="minorBidi"/>
          <w:noProof/>
          <w:color w:val="auto"/>
          <w:kern w:val="2"/>
          <w:sz w:val="22"/>
          <w14:ligatures w14:val="standardContextual"/>
        </w:rPr>
      </w:pPr>
      <w:hyperlink w:anchor="_Toc141868313" w:history="1">
        <w:r w:rsidR="002B189A" w:rsidRPr="006400EA">
          <w:rPr>
            <w:rStyle w:val="Hyperlink"/>
            <w:rFonts w:ascii="Arial Bold" w:hAnsi="Arial Bold"/>
            <w:noProof/>
          </w:rPr>
          <w:t>10.4</w:t>
        </w:r>
        <w:r w:rsidR="002B189A">
          <w:rPr>
            <w:rFonts w:asciiTheme="minorHAnsi" w:eastAsiaTheme="minorEastAsia" w:hAnsiTheme="minorHAnsi" w:cstheme="minorBidi"/>
            <w:noProof/>
            <w:color w:val="auto"/>
            <w:kern w:val="2"/>
            <w:sz w:val="22"/>
            <w14:ligatures w14:val="standardContextual"/>
          </w:rPr>
          <w:tab/>
        </w:r>
        <w:r w:rsidR="002B189A" w:rsidRPr="006400EA">
          <w:rPr>
            <w:rStyle w:val="Hyperlink"/>
            <w:noProof/>
          </w:rPr>
          <w:t>Site specification and preparation</w:t>
        </w:r>
        <w:r w:rsidR="002B189A">
          <w:rPr>
            <w:noProof/>
            <w:webHidden/>
          </w:rPr>
          <w:tab/>
        </w:r>
        <w:r w:rsidR="002B189A">
          <w:rPr>
            <w:noProof/>
            <w:webHidden/>
          </w:rPr>
          <w:fldChar w:fldCharType="begin"/>
        </w:r>
        <w:r w:rsidR="002B189A">
          <w:rPr>
            <w:noProof/>
            <w:webHidden/>
          </w:rPr>
          <w:instrText xml:space="preserve"> PAGEREF _Toc141868313 \h </w:instrText>
        </w:r>
        <w:r w:rsidR="002B189A">
          <w:rPr>
            <w:noProof/>
            <w:webHidden/>
          </w:rPr>
        </w:r>
        <w:r w:rsidR="002B189A">
          <w:rPr>
            <w:noProof/>
            <w:webHidden/>
          </w:rPr>
          <w:fldChar w:fldCharType="separate"/>
        </w:r>
        <w:r w:rsidR="009E36B2">
          <w:rPr>
            <w:noProof/>
            <w:webHidden/>
          </w:rPr>
          <w:t>43</w:t>
        </w:r>
        <w:r w:rsidR="002B189A">
          <w:rPr>
            <w:noProof/>
            <w:webHidden/>
          </w:rPr>
          <w:fldChar w:fldCharType="end"/>
        </w:r>
      </w:hyperlink>
    </w:p>
    <w:p w14:paraId="42B1AE70" w14:textId="0BAD46BA" w:rsidR="002B189A" w:rsidRDefault="00A20BE0" w:rsidP="002B189A">
      <w:pPr>
        <w:pStyle w:val="TOC1"/>
        <w:rPr>
          <w:rFonts w:asciiTheme="minorHAnsi" w:eastAsiaTheme="minorEastAsia" w:hAnsiTheme="minorHAnsi" w:cstheme="minorBidi"/>
          <w:noProof/>
          <w:color w:val="auto"/>
          <w:kern w:val="2"/>
          <w14:ligatures w14:val="standardContextual"/>
        </w:rPr>
      </w:pPr>
      <w:hyperlink w:anchor="_Toc141868314" w:history="1">
        <w:r w:rsidR="002B189A" w:rsidRPr="006400EA">
          <w:rPr>
            <w:rStyle w:val="Hyperlink"/>
            <w:rFonts w:ascii="Arial Bold" w:hAnsi="Arial Bold"/>
            <w:noProof/>
          </w:rPr>
          <w:t>11.</w:t>
        </w:r>
        <w:r w:rsidR="002B189A">
          <w:rPr>
            <w:rFonts w:asciiTheme="minorHAnsi" w:eastAsiaTheme="minorEastAsia" w:hAnsiTheme="minorHAnsi" w:cstheme="minorBidi"/>
            <w:noProof/>
            <w:color w:val="auto"/>
            <w:kern w:val="2"/>
            <w14:ligatures w14:val="standardContextual"/>
          </w:rPr>
          <w:tab/>
        </w:r>
        <w:r w:rsidR="002B189A" w:rsidRPr="006400EA">
          <w:rPr>
            <w:rStyle w:val="Hyperlink"/>
            <w:noProof/>
          </w:rPr>
          <w:t>Charges and payment</w:t>
        </w:r>
        <w:r w:rsidR="002B189A">
          <w:rPr>
            <w:noProof/>
            <w:webHidden/>
          </w:rPr>
          <w:tab/>
        </w:r>
        <w:r w:rsidR="002B189A">
          <w:rPr>
            <w:noProof/>
            <w:webHidden/>
          </w:rPr>
          <w:fldChar w:fldCharType="begin"/>
        </w:r>
        <w:r w:rsidR="002B189A">
          <w:rPr>
            <w:noProof/>
            <w:webHidden/>
          </w:rPr>
          <w:instrText xml:space="preserve"> PAGEREF _Toc141868314 \h </w:instrText>
        </w:r>
        <w:r w:rsidR="002B189A">
          <w:rPr>
            <w:noProof/>
            <w:webHidden/>
          </w:rPr>
        </w:r>
        <w:r w:rsidR="002B189A">
          <w:rPr>
            <w:noProof/>
            <w:webHidden/>
          </w:rPr>
          <w:fldChar w:fldCharType="separate"/>
        </w:r>
        <w:r w:rsidR="009E36B2">
          <w:rPr>
            <w:noProof/>
            <w:webHidden/>
          </w:rPr>
          <w:t>43</w:t>
        </w:r>
        <w:r w:rsidR="002B189A">
          <w:rPr>
            <w:noProof/>
            <w:webHidden/>
          </w:rPr>
          <w:fldChar w:fldCharType="end"/>
        </w:r>
      </w:hyperlink>
    </w:p>
    <w:p w14:paraId="357DD0CF" w14:textId="50831917" w:rsidR="002B189A" w:rsidRDefault="00A20BE0" w:rsidP="002B189A">
      <w:pPr>
        <w:pStyle w:val="TOC2"/>
        <w:rPr>
          <w:rFonts w:asciiTheme="minorHAnsi" w:eastAsiaTheme="minorEastAsia" w:hAnsiTheme="minorHAnsi" w:cstheme="minorBidi"/>
          <w:noProof/>
          <w:color w:val="auto"/>
          <w:kern w:val="2"/>
          <w:sz w:val="22"/>
          <w14:ligatures w14:val="standardContextual"/>
        </w:rPr>
      </w:pPr>
      <w:hyperlink w:anchor="_Toc141868315" w:history="1">
        <w:r w:rsidR="002B189A" w:rsidRPr="006400EA">
          <w:rPr>
            <w:rStyle w:val="Hyperlink"/>
            <w:rFonts w:ascii="Arial Bold" w:hAnsi="Arial Bold"/>
            <w:noProof/>
          </w:rPr>
          <w:t>11.1</w:t>
        </w:r>
        <w:r w:rsidR="002B189A">
          <w:rPr>
            <w:rFonts w:asciiTheme="minorHAnsi" w:eastAsiaTheme="minorEastAsia" w:hAnsiTheme="minorHAnsi" w:cstheme="minorBidi"/>
            <w:noProof/>
            <w:color w:val="auto"/>
            <w:kern w:val="2"/>
            <w:sz w:val="22"/>
            <w14:ligatures w14:val="standardContextual"/>
          </w:rPr>
          <w:tab/>
        </w:r>
        <w:r w:rsidR="002B189A" w:rsidRPr="006400EA">
          <w:rPr>
            <w:rStyle w:val="Hyperlink"/>
            <w:noProof/>
          </w:rPr>
          <w:t>Charges</w:t>
        </w:r>
        <w:r w:rsidR="002B189A">
          <w:rPr>
            <w:noProof/>
            <w:webHidden/>
          </w:rPr>
          <w:tab/>
        </w:r>
        <w:r w:rsidR="002B189A">
          <w:rPr>
            <w:noProof/>
            <w:webHidden/>
          </w:rPr>
          <w:fldChar w:fldCharType="begin"/>
        </w:r>
        <w:r w:rsidR="002B189A">
          <w:rPr>
            <w:noProof/>
            <w:webHidden/>
          </w:rPr>
          <w:instrText xml:space="preserve"> PAGEREF _Toc141868315 \h </w:instrText>
        </w:r>
        <w:r w:rsidR="002B189A">
          <w:rPr>
            <w:noProof/>
            <w:webHidden/>
          </w:rPr>
        </w:r>
        <w:r w:rsidR="002B189A">
          <w:rPr>
            <w:noProof/>
            <w:webHidden/>
          </w:rPr>
          <w:fldChar w:fldCharType="separate"/>
        </w:r>
        <w:r w:rsidR="009E36B2">
          <w:rPr>
            <w:noProof/>
            <w:webHidden/>
          </w:rPr>
          <w:t>43</w:t>
        </w:r>
        <w:r w:rsidR="002B189A">
          <w:rPr>
            <w:noProof/>
            <w:webHidden/>
          </w:rPr>
          <w:fldChar w:fldCharType="end"/>
        </w:r>
      </w:hyperlink>
    </w:p>
    <w:p w14:paraId="36C07209" w14:textId="04D653E1" w:rsidR="002B189A" w:rsidRDefault="00A20BE0" w:rsidP="002B189A">
      <w:pPr>
        <w:pStyle w:val="TOC2"/>
        <w:rPr>
          <w:rFonts w:asciiTheme="minorHAnsi" w:eastAsiaTheme="minorEastAsia" w:hAnsiTheme="minorHAnsi" w:cstheme="minorBidi"/>
          <w:noProof/>
          <w:color w:val="auto"/>
          <w:kern w:val="2"/>
          <w:sz w:val="22"/>
          <w14:ligatures w14:val="standardContextual"/>
        </w:rPr>
      </w:pPr>
      <w:hyperlink w:anchor="_Toc141868316" w:history="1">
        <w:r w:rsidR="002B189A" w:rsidRPr="006400EA">
          <w:rPr>
            <w:rStyle w:val="Hyperlink"/>
            <w:rFonts w:ascii="Arial Bold" w:hAnsi="Arial Bold"/>
            <w:noProof/>
          </w:rPr>
          <w:t>11.2</w:t>
        </w:r>
        <w:r w:rsidR="002B189A">
          <w:rPr>
            <w:rFonts w:asciiTheme="minorHAnsi" w:eastAsiaTheme="minorEastAsia" w:hAnsiTheme="minorHAnsi" w:cstheme="minorBidi"/>
            <w:noProof/>
            <w:color w:val="auto"/>
            <w:kern w:val="2"/>
            <w:sz w:val="22"/>
            <w14:ligatures w14:val="standardContextual"/>
          </w:rPr>
          <w:tab/>
        </w:r>
        <w:r w:rsidR="002B189A" w:rsidRPr="006400EA">
          <w:rPr>
            <w:rStyle w:val="Hyperlink"/>
            <w:noProof/>
          </w:rPr>
          <w:t>Invoices</w:t>
        </w:r>
        <w:r w:rsidR="002B189A">
          <w:rPr>
            <w:noProof/>
            <w:webHidden/>
          </w:rPr>
          <w:tab/>
        </w:r>
        <w:r w:rsidR="002B189A">
          <w:rPr>
            <w:noProof/>
            <w:webHidden/>
          </w:rPr>
          <w:fldChar w:fldCharType="begin"/>
        </w:r>
        <w:r w:rsidR="002B189A">
          <w:rPr>
            <w:noProof/>
            <w:webHidden/>
          </w:rPr>
          <w:instrText xml:space="preserve"> PAGEREF _Toc141868316 \h </w:instrText>
        </w:r>
        <w:r w:rsidR="002B189A">
          <w:rPr>
            <w:noProof/>
            <w:webHidden/>
          </w:rPr>
        </w:r>
        <w:r w:rsidR="002B189A">
          <w:rPr>
            <w:noProof/>
            <w:webHidden/>
          </w:rPr>
          <w:fldChar w:fldCharType="separate"/>
        </w:r>
        <w:r w:rsidR="009E36B2">
          <w:rPr>
            <w:noProof/>
            <w:webHidden/>
          </w:rPr>
          <w:t>44</w:t>
        </w:r>
        <w:r w:rsidR="002B189A">
          <w:rPr>
            <w:noProof/>
            <w:webHidden/>
          </w:rPr>
          <w:fldChar w:fldCharType="end"/>
        </w:r>
      </w:hyperlink>
    </w:p>
    <w:p w14:paraId="0FE39F23" w14:textId="54DAA8B6" w:rsidR="002B189A" w:rsidRDefault="00A20BE0" w:rsidP="002B189A">
      <w:pPr>
        <w:pStyle w:val="TOC2"/>
        <w:rPr>
          <w:rFonts w:asciiTheme="minorHAnsi" w:eastAsiaTheme="minorEastAsia" w:hAnsiTheme="minorHAnsi" w:cstheme="minorBidi"/>
          <w:noProof/>
          <w:color w:val="auto"/>
          <w:kern w:val="2"/>
          <w:sz w:val="22"/>
          <w14:ligatures w14:val="standardContextual"/>
        </w:rPr>
      </w:pPr>
      <w:hyperlink w:anchor="_Toc141868317" w:history="1">
        <w:r w:rsidR="002B189A" w:rsidRPr="006400EA">
          <w:rPr>
            <w:rStyle w:val="Hyperlink"/>
            <w:rFonts w:ascii="Arial Bold" w:hAnsi="Arial Bold"/>
            <w:noProof/>
          </w:rPr>
          <w:t>11.3</w:t>
        </w:r>
        <w:r w:rsidR="002B189A">
          <w:rPr>
            <w:rFonts w:asciiTheme="minorHAnsi" w:eastAsiaTheme="minorEastAsia" w:hAnsiTheme="minorHAnsi" w:cstheme="minorBidi"/>
            <w:noProof/>
            <w:color w:val="auto"/>
            <w:kern w:val="2"/>
            <w:sz w:val="22"/>
            <w14:ligatures w14:val="standardContextual"/>
          </w:rPr>
          <w:tab/>
        </w:r>
        <w:r w:rsidR="002B189A" w:rsidRPr="006400EA">
          <w:rPr>
            <w:rStyle w:val="Hyperlink"/>
            <w:noProof/>
          </w:rPr>
          <w:t>Payment</w:t>
        </w:r>
        <w:r w:rsidR="002B189A">
          <w:rPr>
            <w:noProof/>
            <w:webHidden/>
          </w:rPr>
          <w:tab/>
        </w:r>
        <w:r w:rsidR="002B189A">
          <w:rPr>
            <w:noProof/>
            <w:webHidden/>
          </w:rPr>
          <w:fldChar w:fldCharType="begin"/>
        </w:r>
        <w:r w:rsidR="002B189A">
          <w:rPr>
            <w:noProof/>
            <w:webHidden/>
          </w:rPr>
          <w:instrText xml:space="preserve"> PAGEREF _Toc141868317 \h </w:instrText>
        </w:r>
        <w:r w:rsidR="002B189A">
          <w:rPr>
            <w:noProof/>
            <w:webHidden/>
          </w:rPr>
        </w:r>
        <w:r w:rsidR="002B189A">
          <w:rPr>
            <w:noProof/>
            <w:webHidden/>
          </w:rPr>
          <w:fldChar w:fldCharType="separate"/>
        </w:r>
        <w:r w:rsidR="009E36B2">
          <w:rPr>
            <w:noProof/>
            <w:webHidden/>
          </w:rPr>
          <w:t>44</w:t>
        </w:r>
        <w:r w:rsidR="002B189A">
          <w:rPr>
            <w:noProof/>
            <w:webHidden/>
          </w:rPr>
          <w:fldChar w:fldCharType="end"/>
        </w:r>
      </w:hyperlink>
    </w:p>
    <w:p w14:paraId="2A5CA95B" w14:textId="5299193C" w:rsidR="002B189A" w:rsidRDefault="00A20BE0" w:rsidP="002B189A">
      <w:pPr>
        <w:pStyle w:val="TOC2"/>
        <w:rPr>
          <w:rFonts w:asciiTheme="minorHAnsi" w:eastAsiaTheme="minorEastAsia" w:hAnsiTheme="minorHAnsi" w:cstheme="minorBidi"/>
          <w:noProof/>
          <w:color w:val="auto"/>
          <w:kern w:val="2"/>
          <w:sz w:val="22"/>
          <w14:ligatures w14:val="standardContextual"/>
        </w:rPr>
      </w:pPr>
      <w:hyperlink w:anchor="_Toc141868318" w:history="1">
        <w:r w:rsidR="002B189A" w:rsidRPr="006400EA">
          <w:rPr>
            <w:rStyle w:val="Hyperlink"/>
            <w:rFonts w:ascii="Arial Bold" w:hAnsi="Arial Bold"/>
            <w:noProof/>
          </w:rPr>
          <w:t>11.4</w:t>
        </w:r>
        <w:r w:rsidR="002B189A">
          <w:rPr>
            <w:rFonts w:asciiTheme="minorHAnsi" w:eastAsiaTheme="minorEastAsia" w:hAnsiTheme="minorHAnsi" w:cstheme="minorBidi"/>
            <w:noProof/>
            <w:color w:val="auto"/>
            <w:kern w:val="2"/>
            <w:sz w:val="22"/>
            <w14:ligatures w14:val="standardContextual"/>
          </w:rPr>
          <w:tab/>
        </w:r>
        <w:r w:rsidR="002B189A" w:rsidRPr="006400EA">
          <w:rPr>
            <w:rStyle w:val="Hyperlink"/>
            <w:noProof/>
          </w:rPr>
          <w:t>Service Rebates</w:t>
        </w:r>
        <w:r w:rsidR="002B189A">
          <w:rPr>
            <w:noProof/>
            <w:webHidden/>
          </w:rPr>
          <w:tab/>
        </w:r>
        <w:r w:rsidR="002B189A">
          <w:rPr>
            <w:noProof/>
            <w:webHidden/>
          </w:rPr>
          <w:fldChar w:fldCharType="begin"/>
        </w:r>
        <w:r w:rsidR="002B189A">
          <w:rPr>
            <w:noProof/>
            <w:webHidden/>
          </w:rPr>
          <w:instrText xml:space="preserve"> PAGEREF _Toc141868318 \h </w:instrText>
        </w:r>
        <w:r w:rsidR="002B189A">
          <w:rPr>
            <w:noProof/>
            <w:webHidden/>
          </w:rPr>
        </w:r>
        <w:r w:rsidR="002B189A">
          <w:rPr>
            <w:noProof/>
            <w:webHidden/>
          </w:rPr>
          <w:fldChar w:fldCharType="separate"/>
        </w:r>
        <w:r w:rsidR="009E36B2">
          <w:rPr>
            <w:noProof/>
            <w:webHidden/>
          </w:rPr>
          <w:t>44</w:t>
        </w:r>
        <w:r w:rsidR="002B189A">
          <w:rPr>
            <w:noProof/>
            <w:webHidden/>
          </w:rPr>
          <w:fldChar w:fldCharType="end"/>
        </w:r>
      </w:hyperlink>
    </w:p>
    <w:p w14:paraId="3FD9BEE8" w14:textId="3C25F2AB" w:rsidR="002B189A" w:rsidRDefault="00A20BE0" w:rsidP="002B189A">
      <w:pPr>
        <w:pStyle w:val="TOC2"/>
        <w:rPr>
          <w:rFonts w:asciiTheme="minorHAnsi" w:eastAsiaTheme="minorEastAsia" w:hAnsiTheme="minorHAnsi" w:cstheme="minorBidi"/>
          <w:noProof/>
          <w:color w:val="auto"/>
          <w:kern w:val="2"/>
          <w:sz w:val="22"/>
          <w14:ligatures w14:val="standardContextual"/>
        </w:rPr>
      </w:pPr>
      <w:hyperlink w:anchor="_Toc141868319" w:history="1">
        <w:r w:rsidR="002B189A" w:rsidRPr="006400EA">
          <w:rPr>
            <w:rStyle w:val="Hyperlink"/>
            <w:rFonts w:ascii="Arial Bold" w:hAnsi="Arial Bold"/>
            <w:noProof/>
          </w:rPr>
          <w:t>11.5</w:t>
        </w:r>
        <w:r w:rsidR="002B189A">
          <w:rPr>
            <w:rFonts w:asciiTheme="minorHAnsi" w:eastAsiaTheme="minorEastAsia" w:hAnsiTheme="minorHAnsi" w:cstheme="minorBidi"/>
            <w:noProof/>
            <w:color w:val="auto"/>
            <w:kern w:val="2"/>
            <w:sz w:val="22"/>
            <w14:ligatures w14:val="standardContextual"/>
          </w:rPr>
          <w:tab/>
        </w:r>
        <w:r w:rsidR="002B189A" w:rsidRPr="006400EA">
          <w:rPr>
            <w:rStyle w:val="Hyperlink"/>
            <w:noProof/>
          </w:rPr>
          <w:t>GST and other taxes</w:t>
        </w:r>
        <w:r w:rsidR="002B189A">
          <w:rPr>
            <w:noProof/>
            <w:webHidden/>
          </w:rPr>
          <w:tab/>
        </w:r>
        <w:r w:rsidR="002B189A">
          <w:rPr>
            <w:noProof/>
            <w:webHidden/>
          </w:rPr>
          <w:fldChar w:fldCharType="begin"/>
        </w:r>
        <w:r w:rsidR="002B189A">
          <w:rPr>
            <w:noProof/>
            <w:webHidden/>
          </w:rPr>
          <w:instrText xml:space="preserve"> PAGEREF _Toc141868319 \h </w:instrText>
        </w:r>
        <w:r w:rsidR="002B189A">
          <w:rPr>
            <w:noProof/>
            <w:webHidden/>
          </w:rPr>
        </w:r>
        <w:r w:rsidR="002B189A">
          <w:rPr>
            <w:noProof/>
            <w:webHidden/>
          </w:rPr>
          <w:fldChar w:fldCharType="separate"/>
        </w:r>
        <w:r w:rsidR="009E36B2">
          <w:rPr>
            <w:noProof/>
            <w:webHidden/>
          </w:rPr>
          <w:t>45</w:t>
        </w:r>
        <w:r w:rsidR="002B189A">
          <w:rPr>
            <w:noProof/>
            <w:webHidden/>
          </w:rPr>
          <w:fldChar w:fldCharType="end"/>
        </w:r>
      </w:hyperlink>
    </w:p>
    <w:p w14:paraId="1F7DA2A0" w14:textId="772CA1D7" w:rsidR="002B189A" w:rsidRDefault="00A20BE0" w:rsidP="002B189A">
      <w:pPr>
        <w:pStyle w:val="TOC2"/>
        <w:rPr>
          <w:rFonts w:asciiTheme="minorHAnsi" w:eastAsiaTheme="minorEastAsia" w:hAnsiTheme="minorHAnsi" w:cstheme="minorBidi"/>
          <w:noProof/>
          <w:color w:val="auto"/>
          <w:kern w:val="2"/>
          <w:sz w:val="22"/>
          <w14:ligatures w14:val="standardContextual"/>
        </w:rPr>
      </w:pPr>
      <w:hyperlink w:anchor="_Toc141868320" w:history="1">
        <w:r w:rsidR="002B189A" w:rsidRPr="006400EA">
          <w:rPr>
            <w:rStyle w:val="Hyperlink"/>
            <w:rFonts w:ascii="Arial Bold" w:hAnsi="Arial Bold"/>
            <w:noProof/>
          </w:rPr>
          <w:t>11.6</w:t>
        </w:r>
        <w:r w:rsidR="002B189A">
          <w:rPr>
            <w:rFonts w:asciiTheme="minorHAnsi" w:eastAsiaTheme="minorEastAsia" w:hAnsiTheme="minorHAnsi" w:cstheme="minorBidi"/>
            <w:noProof/>
            <w:color w:val="auto"/>
            <w:kern w:val="2"/>
            <w:sz w:val="22"/>
            <w14:ligatures w14:val="standardContextual"/>
          </w:rPr>
          <w:tab/>
        </w:r>
        <w:r w:rsidR="002B189A" w:rsidRPr="006400EA">
          <w:rPr>
            <w:rStyle w:val="Hyperlink"/>
            <w:noProof/>
          </w:rPr>
          <w:t>Maximum charges payable</w:t>
        </w:r>
        <w:r w:rsidR="002B189A">
          <w:rPr>
            <w:noProof/>
            <w:webHidden/>
          </w:rPr>
          <w:tab/>
        </w:r>
        <w:r w:rsidR="002B189A">
          <w:rPr>
            <w:noProof/>
            <w:webHidden/>
          </w:rPr>
          <w:fldChar w:fldCharType="begin"/>
        </w:r>
        <w:r w:rsidR="002B189A">
          <w:rPr>
            <w:noProof/>
            <w:webHidden/>
          </w:rPr>
          <w:instrText xml:space="preserve"> PAGEREF _Toc141868320 \h </w:instrText>
        </w:r>
        <w:r w:rsidR="002B189A">
          <w:rPr>
            <w:noProof/>
            <w:webHidden/>
          </w:rPr>
        </w:r>
        <w:r w:rsidR="002B189A">
          <w:rPr>
            <w:noProof/>
            <w:webHidden/>
          </w:rPr>
          <w:fldChar w:fldCharType="separate"/>
        </w:r>
        <w:r w:rsidR="009E36B2">
          <w:rPr>
            <w:noProof/>
            <w:webHidden/>
          </w:rPr>
          <w:t>45</w:t>
        </w:r>
        <w:r w:rsidR="002B189A">
          <w:rPr>
            <w:noProof/>
            <w:webHidden/>
          </w:rPr>
          <w:fldChar w:fldCharType="end"/>
        </w:r>
      </w:hyperlink>
    </w:p>
    <w:p w14:paraId="31D48D85" w14:textId="553903F5" w:rsidR="002B189A" w:rsidRDefault="00A20BE0" w:rsidP="002B189A">
      <w:pPr>
        <w:pStyle w:val="TOC2"/>
        <w:rPr>
          <w:rFonts w:asciiTheme="minorHAnsi" w:eastAsiaTheme="minorEastAsia" w:hAnsiTheme="minorHAnsi" w:cstheme="minorBidi"/>
          <w:noProof/>
          <w:color w:val="auto"/>
          <w:kern w:val="2"/>
          <w:sz w:val="22"/>
          <w14:ligatures w14:val="standardContextual"/>
        </w:rPr>
      </w:pPr>
      <w:hyperlink w:anchor="_Toc141868321" w:history="1">
        <w:r w:rsidR="002B189A" w:rsidRPr="006400EA">
          <w:rPr>
            <w:rStyle w:val="Hyperlink"/>
            <w:rFonts w:ascii="Arial Bold" w:hAnsi="Arial Bold"/>
            <w:noProof/>
          </w:rPr>
          <w:t>11.7</w:t>
        </w:r>
        <w:r w:rsidR="002B189A">
          <w:rPr>
            <w:rFonts w:asciiTheme="minorHAnsi" w:eastAsiaTheme="minorEastAsia" w:hAnsiTheme="minorHAnsi" w:cstheme="minorBidi"/>
            <w:noProof/>
            <w:color w:val="auto"/>
            <w:kern w:val="2"/>
            <w:sz w:val="22"/>
            <w14:ligatures w14:val="standardContextual"/>
          </w:rPr>
          <w:tab/>
        </w:r>
        <w:r w:rsidR="002B189A" w:rsidRPr="006400EA">
          <w:rPr>
            <w:rStyle w:val="Hyperlink"/>
            <w:noProof/>
          </w:rPr>
          <w:t>Late payment of invoices</w:t>
        </w:r>
        <w:r w:rsidR="002B189A">
          <w:rPr>
            <w:noProof/>
            <w:webHidden/>
          </w:rPr>
          <w:tab/>
        </w:r>
        <w:r w:rsidR="002B189A">
          <w:rPr>
            <w:noProof/>
            <w:webHidden/>
          </w:rPr>
          <w:fldChar w:fldCharType="begin"/>
        </w:r>
        <w:r w:rsidR="002B189A">
          <w:rPr>
            <w:noProof/>
            <w:webHidden/>
          </w:rPr>
          <w:instrText xml:space="preserve"> PAGEREF _Toc141868321 \h </w:instrText>
        </w:r>
        <w:r w:rsidR="002B189A">
          <w:rPr>
            <w:noProof/>
            <w:webHidden/>
          </w:rPr>
        </w:r>
        <w:r w:rsidR="002B189A">
          <w:rPr>
            <w:noProof/>
            <w:webHidden/>
          </w:rPr>
          <w:fldChar w:fldCharType="separate"/>
        </w:r>
        <w:r w:rsidR="009E36B2">
          <w:rPr>
            <w:noProof/>
            <w:webHidden/>
          </w:rPr>
          <w:t>45</w:t>
        </w:r>
        <w:r w:rsidR="002B189A">
          <w:rPr>
            <w:noProof/>
            <w:webHidden/>
          </w:rPr>
          <w:fldChar w:fldCharType="end"/>
        </w:r>
      </w:hyperlink>
    </w:p>
    <w:p w14:paraId="42460667" w14:textId="19BECAA5" w:rsidR="002B189A" w:rsidRDefault="00A20BE0" w:rsidP="002B189A">
      <w:pPr>
        <w:pStyle w:val="TOC2"/>
        <w:rPr>
          <w:rFonts w:asciiTheme="minorHAnsi" w:eastAsiaTheme="minorEastAsia" w:hAnsiTheme="minorHAnsi" w:cstheme="minorBidi"/>
          <w:noProof/>
          <w:color w:val="auto"/>
          <w:kern w:val="2"/>
          <w:sz w:val="22"/>
          <w14:ligatures w14:val="standardContextual"/>
        </w:rPr>
      </w:pPr>
      <w:hyperlink w:anchor="_Toc141868322" w:history="1">
        <w:r w:rsidR="002B189A" w:rsidRPr="006400EA">
          <w:rPr>
            <w:rStyle w:val="Hyperlink"/>
            <w:rFonts w:ascii="Arial Bold" w:hAnsi="Arial Bold"/>
            <w:noProof/>
          </w:rPr>
          <w:t>11.8</w:t>
        </w:r>
        <w:r w:rsidR="002B189A">
          <w:rPr>
            <w:rFonts w:asciiTheme="minorHAnsi" w:eastAsiaTheme="minorEastAsia" w:hAnsiTheme="minorHAnsi" w:cstheme="minorBidi"/>
            <w:noProof/>
            <w:color w:val="auto"/>
            <w:kern w:val="2"/>
            <w:sz w:val="22"/>
            <w14:ligatures w14:val="standardContextual"/>
          </w:rPr>
          <w:tab/>
        </w:r>
        <w:r w:rsidR="002B189A" w:rsidRPr="006400EA">
          <w:rPr>
            <w:rStyle w:val="Hyperlink"/>
            <w:noProof/>
          </w:rPr>
          <w:t>Right to recover money</w:t>
        </w:r>
        <w:r w:rsidR="002B189A">
          <w:rPr>
            <w:noProof/>
            <w:webHidden/>
          </w:rPr>
          <w:tab/>
        </w:r>
        <w:r w:rsidR="002B189A">
          <w:rPr>
            <w:noProof/>
            <w:webHidden/>
          </w:rPr>
          <w:fldChar w:fldCharType="begin"/>
        </w:r>
        <w:r w:rsidR="002B189A">
          <w:rPr>
            <w:noProof/>
            <w:webHidden/>
          </w:rPr>
          <w:instrText xml:space="preserve"> PAGEREF _Toc141868322 \h </w:instrText>
        </w:r>
        <w:r w:rsidR="002B189A">
          <w:rPr>
            <w:noProof/>
            <w:webHidden/>
          </w:rPr>
        </w:r>
        <w:r w:rsidR="002B189A">
          <w:rPr>
            <w:noProof/>
            <w:webHidden/>
          </w:rPr>
          <w:fldChar w:fldCharType="separate"/>
        </w:r>
        <w:r w:rsidR="009E36B2">
          <w:rPr>
            <w:noProof/>
            <w:webHidden/>
          </w:rPr>
          <w:t>46</w:t>
        </w:r>
        <w:r w:rsidR="002B189A">
          <w:rPr>
            <w:noProof/>
            <w:webHidden/>
          </w:rPr>
          <w:fldChar w:fldCharType="end"/>
        </w:r>
      </w:hyperlink>
    </w:p>
    <w:p w14:paraId="13706427" w14:textId="51DFBEDB" w:rsidR="002B189A" w:rsidRDefault="00A20BE0" w:rsidP="002B189A">
      <w:pPr>
        <w:pStyle w:val="TOC1"/>
        <w:rPr>
          <w:rFonts w:asciiTheme="minorHAnsi" w:eastAsiaTheme="minorEastAsia" w:hAnsiTheme="minorHAnsi" w:cstheme="minorBidi"/>
          <w:noProof/>
          <w:color w:val="auto"/>
          <w:kern w:val="2"/>
          <w14:ligatures w14:val="standardContextual"/>
        </w:rPr>
      </w:pPr>
      <w:hyperlink w:anchor="_Toc141868323" w:history="1">
        <w:r w:rsidR="002B189A" w:rsidRPr="006400EA">
          <w:rPr>
            <w:rStyle w:val="Hyperlink"/>
            <w:noProof/>
          </w:rPr>
          <w:t>Contract Management and Performance</w:t>
        </w:r>
        <w:r w:rsidR="002B189A">
          <w:rPr>
            <w:noProof/>
            <w:webHidden/>
          </w:rPr>
          <w:tab/>
        </w:r>
        <w:r w:rsidR="002B189A">
          <w:rPr>
            <w:noProof/>
            <w:webHidden/>
          </w:rPr>
          <w:fldChar w:fldCharType="begin"/>
        </w:r>
        <w:r w:rsidR="002B189A">
          <w:rPr>
            <w:noProof/>
            <w:webHidden/>
          </w:rPr>
          <w:instrText xml:space="preserve"> PAGEREF _Toc141868323 \h </w:instrText>
        </w:r>
        <w:r w:rsidR="002B189A">
          <w:rPr>
            <w:noProof/>
            <w:webHidden/>
          </w:rPr>
        </w:r>
        <w:r w:rsidR="002B189A">
          <w:rPr>
            <w:noProof/>
            <w:webHidden/>
          </w:rPr>
          <w:fldChar w:fldCharType="separate"/>
        </w:r>
        <w:r w:rsidR="009E36B2">
          <w:rPr>
            <w:noProof/>
            <w:webHidden/>
          </w:rPr>
          <w:t>47</w:t>
        </w:r>
        <w:r w:rsidR="002B189A">
          <w:rPr>
            <w:noProof/>
            <w:webHidden/>
          </w:rPr>
          <w:fldChar w:fldCharType="end"/>
        </w:r>
      </w:hyperlink>
    </w:p>
    <w:p w14:paraId="59BEF1A0" w14:textId="7D3AF9E3" w:rsidR="002B189A" w:rsidRDefault="00A20BE0" w:rsidP="002B189A">
      <w:pPr>
        <w:pStyle w:val="TOC1"/>
        <w:rPr>
          <w:rFonts w:asciiTheme="minorHAnsi" w:eastAsiaTheme="minorEastAsia" w:hAnsiTheme="minorHAnsi" w:cstheme="minorBidi"/>
          <w:noProof/>
          <w:color w:val="auto"/>
          <w:kern w:val="2"/>
          <w14:ligatures w14:val="standardContextual"/>
        </w:rPr>
      </w:pPr>
      <w:hyperlink w:anchor="_Toc141868324" w:history="1">
        <w:r w:rsidR="002B189A" w:rsidRPr="006400EA">
          <w:rPr>
            <w:rStyle w:val="Hyperlink"/>
            <w:rFonts w:ascii="Arial Bold" w:hAnsi="Arial Bold"/>
            <w:noProof/>
          </w:rPr>
          <w:t>12.</w:t>
        </w:r>
        <w:r w:rsidR="002B189A">
          <w:rPr>
            <w:rFonts w:asciiTheme="minorHAnsi" w:eastAsiaTheme="minorEastAsia" w:hAnsiTheme="minorHAnsi" w:cstheme="minorBidi"/>
            <w:noProof/>
            <w:color w:val="auto"/>
            <w:kern w:val="2"/>
            <w14:ligatures w14:val="standardContextual"/>
          </w:rPr>
          <w:tab/>
        </w:r>
        <w:r w:rsidR="002B189A" w:rsidRPr="006400EA">
          <w:rPr>
            <w:rStyle w:val="Hyperlink"/>
            <w:noProof/>
          </w:rPr>
          <w:t>Information management</w:t>
        </w:r>
        <w:r w:rsidR="002B189A">
          <w:rPr>
            <w:noProof/>
            <w:webHidden/>
          </w:rPr>
          <w:tab/>
        </w:r>
        <w:r w:rsidR="002B189A">
          <w:rPr>
            <w:noProof/>
            <w:webHidden/>
          </w:rPr>
          <w:fldChar w:fldCharType="begin"/>
        </w:r>
        <w:r w:rsidR="002B189A">
          <w:rPr>
            <w:noProof/>
            <w:webHidden/>
          </w:rPr>
          <w:instrText xml:space="preserve"> PAGEREF _Toc141868324 \h </w:instrText>
        </w:r>
        <w:r w:rsidR="002B189A">
          <w:rPr>
            <w:noProof/>
            <w:webHidden/>
          </w:rPr>
        </w:r>
        <w:r w:rsidR="002B189A">
          <w:rPr>
            <w:noProof/>
            <w:webHidden/>
          </w:rPr>
          <w:fldChar w:fldCharType="separate"/>
        </w:r>
        <w:r w:rsidR="009E36B2">
          <w:rPr>
            <w:noProof/>
            <w:webHidden/>
          </w:rPr>
          <w:t>47</w:t>
        </w:r>
        <w:r w:rsidR="002B189A">
          <w:rPr>
            <w:noProof/>
            <w:webHidden/>
          </w:rPr>
          <w:fldChar w:fldCharType="end"/>
        </w:r>
      </w:hyperlink>
    </w:p>
    <w:p w14:paraId="0D486F94" w14:textId="170CE84B" w:rsidR="002B189A" w:rsidRDefault="00A20BE0" w:rsidP="002B189A">
      <w:pPr>
        <w:pStyle w:val="TOC2"/>
        <w:rPr>
          <w:rFonts w:asciiTheme="minorHAnsi" w:eastAsiaTheme="minorEastAsia" w:hAnsiTheme="minorHAnsi" w:cstheme="minorBidi"/>
          <w:noProof/>
          <w:color w:val="auto"/>
          <w:kern w:val="2"/>
          <w:sz w:val="22"/>
          <w14:ligatures w14:val="standardContextual"/>
        </w:rPr>
      </w:pPr>
      <w:hyperlink w:anchor="_Toc141868325" w:history="1">
        <w:r w:rsidR="002B189A" w:rsidRPr="006400EA">
          <w:rPr>
            <w:rStyle w:val="Hyperlink"/>
            <w:rFonts w:ascii="Arial Bold" w:hAnsi="Arial Bold"/>
            <w:noProof/>
          </w:rPr>
          <w:t>12.1</w:t>
        </w:r>
        <w:r w:rsidR="002B189A">
          <w:rPr>
            <w:rFonts w:asciiTheme="minorHAnsi" w:eastAsiaTheme="minorEastAsia" w:hAnsiTheme="minorHAnsi" w:cstheme="minorBidi"/>
            <w:noProof/>
            <w:color w:val="auto"/>
            <w:kern w:val="2"/>
            <w:sz w:val="22"/>
            <w14:ligatures w14:val="standardContextual"/>
          </w:rPr>
          <w:tab/>
        </w:r>
        <w:r w:rsidR="002B189A" w:rsidRPr="006400EA">
          <w:rPr>
            <w:rStyle w:val="Hyperlink"/>
            <w:noProof/>
          </w:rPr>
          <w:t>Privacy</w:t>
        </w:r>
        <w:r w:rsidR="002B189A">
          <w:rPr>
            <w:noProof/>
            <w:webHidden/>
          </w:rPr>
          <w:tab/>
        </w:r>
        <w:r w:rsidR="002B189A">
          <w:rPr>
            <w:noProof/>
            <w:webHidden/>
          </w:rPr>
          <w:fldChar w:fldCharType="begin"/>
        </w:r>
        <w:r w:rsidR="002B189A">
          <w:rPr>
            <w:noProof/>
            <w:webHidden/>
          </w:rPr>
          <w:instrText xml:space="preserve"> PAGEREF _Toc141868325 \h </w:instrText>
        </w:r>
        <w:r w:rsidR="002B189A">
          <w:rPr>
            <w:noProof/>
            <w:webHidden/>
          </w:rPr>
        </w:r>
        <w:r w:rsidR="002B189A">
          <w:rPr>
            <w:noProof/>
            <w:webHidden/>
          </w:rPr>
          <w:fldChar w:fldCharType="separate"/>
        </w:r>
        <w:r w:rsidR="009E36B2">
          <w:rPr>
            <w:noProof/>
            <w:webHidden/>
          </w:rPr>
          <w:t>47</w:t>
        </w:r>
        <w:r w:rsidR="002B189A">
          <w:rPr>
            <w:noProof/>
            <w:webHidden/>
          </w:rPr>
          <w:fldChar w:fldCharType="end"/>
        </w:r>
      </w:hyperlink>
    </w:p>
    <w:p w14:paraId="2EED3C2F" w14:textId="37CE0F6D" w:rsidR="002B189A" w:rsidRDefault="00A20BE0" w:rsidP="002B189A">
      <w:pPr>
        <w:pStyle w:val="TOC2"/>
        <w:rPr>
          <w:rFonts w:asciiTheme="minorHAnsi" w:eastAsiaTheme="minorEastAsia" w:hAnsiTheme="minorHAnsi" w:cstheme="minorBidi"/>
          <w:noProof/>
          <w:color w:val="auto"/>
          <w:kern w:val="2"/>
          <w:sz w:val="22"/>
          <w14:ligatures w14:val="standardContextual"/>
        </w:rPr>
      </w:pPr>
      <w:hyperlink w:anchor="_Toc141868326" w:history="1">
        <w:r w:rsidR="002B189A" w:rsidRPr="006400EA">
          <w:rPr>
            <w:rStyle w:val="Hyperlink"/>
            <w:rFonts w:ascii="Arial Bold" w:hAnsi="Arial Bold"/>
            <w:noProof/>
          </w:rPr>
          <w:t>12.2</w:t>
        </w:r>
        <w:r w:rsidR="002B189A">
          <w:rPr>
            <w:rFonts w:asciiTheme="minorHAnsi" w:eastAsiaTheme="minorEastAsia" w:hAnsiTheme="minorHAnsi" w:cstheme="minorBidi"/>
            <w:noProof/>
            <w:color w:val="auto"/>
            <w:kern w:val="2"/>
            <w:sz w:val="22"/>
            <w14:ligatures w14:val="standardContextual"/>
          </w:rPr>
          <w:tab/>
        </w:r>
        <w:r w:rsidR="002B189A" w:rsidRPr="006400EA">
          <w:rPr>
            <w:rStyle w:val="Hyperlink"/>
            <w:noProof/>
          </w:rPr>
          <w:t>Confidentiality</w:t>
        </w:r>
        <w:r w:rsidR="002B189A">
          <w:rPr>
            <w:noProof/>
            <w:webHidden/>
          </w:rPr>
          <w:tab/>
        </w:r>
        <w:r w:rsidR="002B189A">
          <w:rPr>
            <w:noProof/>
            <w:webHidden/>
          </w:rPr>
          <w:fldChar w:fldCharType="begin"/>
        </w:r>
        <w:r w:rsidR="002B189A">
          <w:rPr>
            <w:noProof/>
            <w:webHidden/>
          </w:rPr>
          <w:instrText xml:space="preserve"> PAGEREF _Toc141868326 \h </w:instrText>
        </w:r>
        <w:r w:rsidR="002B189A">
          <w:rPr>
            <w:noProof/>
            <w:webHidden/>
          </w:rPr>
        </w:r>
        <w:r w:rsidR="002B189A">
          <w:rPr>
            <w:noProof/>
            <w:webHidden/>
          </w:rPr>
          <w:fldChar w:fldCharType="separate"/>
        </w:r>
        <w:r w:rsidR="009E36B2">
          <w:rPr>
            <w:noProof/>
            <w:webHidden/>
          </w:rPr>
          <w:t>48</w:t>
        </w:r>
        <w:r w:rsidR="002B189A">
          <w:rPr>
            <w:noProof/>
            <w:webHidden/>
          </w:rPr>
          <w:fldChar w:fldCharType="end"/>
        </w:r>
      </w:hyperlink>
    </w:p>
    <w:p w14:paraId="5E2AB27C" w14:textId="69277B8B" w:rsidR="002B189A" w:rsidRDefault="00A20BE0" w:rsidP="002B189A">
      <w:pPr>
        <w:pStyle w:val="TOC2"/>
        <w:rPr>
          <w:rFonts w:asciiTheme="minorHAnsi" w:eastAsiaTheme="minorEastAsia" w:hAnsiTheme="minorHAnsi" w:cstheme="minorBidi"/>
          <w:noProof/>
          <w:color w:val="auto"/>
          <w:kern w:val="2"/>
          <w:sz w:val="22"/>
          <w14:ligatures w14:val="standardContextual"/>
        </w:rPr>
      </w:pPr>
      <w:hyperlink w:anchor="_Toc141868327" w:history="1">
        <w:r w:rsidR="002B189A" w:rsidRPr="006400EA">
          <w:rPr>
            <w:rStyle w:val="Hyperlink"/>
            <w:rFonts w:ascii="Arial Bold" w:hAnsi="Arial Bold"/>
            <w:noProof/>
          </w:rPr>
          <w:t>12.3</w:t>
        </w:r>
        <w:r w:rsidR="002B189A">
          <w:rPr>
            <w:rFonts w:asciiTheme="minorHAnsi" w:eastAsiaTheme="minorEastAsia" w:hAnsiTheme="minorHAnsi" w:cstheme="minorBidi"/>
            <w:noProof/>
            <w:color w:val="auto"/>
            <w:kern w:val="2"/>
            <w:sz w:val="22"/>
            <w14:ligatures w14:val="standardContextual"/>
          </w:rPr>
          <w:tab/>
        </w:r>
        <w:r w:rsidR="002B189A" w:rsidRPr="006400EA">
          <w:rPr>
            <w:rStyle w:val="Hyperlink"/>
            <w:noProof/>
          </w:rPr>
          <w:t>Buyer’s data</w:t>
        </w:r>
        <w:r w:rsidR="002B189A">
          <w:rPr>
            <w:noProof/>
            <w:webHidden/>
          </w:rPr>
          <w:tab/>
        </w:r>
        <w:r w:rsidR="002B189A">
          <w:rPr>
            <w:noProof/>
            <w:webHidden/>
          </w:rPr>
          <w:fldChar w:fldCharType="begin"/>
        </w:r>
        <w:r w:rsidR="002B189A">
          <w:rPr>
            <w:noProof/>
            <w:webHidden/>
          </w:rPr>
          <w:instrText xml:space="preserve"> PAGEREF _Toc141868327 \h </w:instrText>
        </w:r>
        <w:r w:rsidR="002B189A">
          <w:rPr>
            <w:noProof/>
            <w:webHidden/>
          </w:rPr>
        </w:r>
        <w:r w:rsidR="002B189A">
          <w:rPr>
            <w:noProof/>
            <w:webHidden/>
          </w:rPr>
          <w:fldChar w:fldCharType="separate"/>
        </w:r>
        <w:r w:rsidR="009E36B2">
          <w:rPr>
            <w:noProof/>
            <w:webHidden/>
          </w:rPr>
          <w:t>50</w:t>
        </w:r>
        <w:r w:rsidR="002B189A">
          <w:rPr>
            <w:noProof/>
            <w:webHidden/>
          </w:rPr>
          <w:fldChar w:fldCharType="end"/>
        </w:r>
      </w:hyperlink>
    </w:p>
    <w:p w14:paraId="270E2FF7" w14:textId="7411DA38" w:rsidR="002B189A" w:rsidRDefault="00A20BE0" w:rsidP="002B189A">
      <w:pPr>
        <w:pStyle w:val="TOC2"/>
        <w:rPr>
          <w:rFonts w:asciiTheme="minorHAnsi" w:eastAsiaTheme="minorEastAsia" w:hAnsiTheme="minorHAnsi" w:cstheme="minorBidi"/>
          <w:noProof/>
          <w:color w:val="auto"/>
          <w:kern w:val="2"/>
          <w:sz w:val="22"/>
          <w14:ligatures w14:val="standardContextual"/>
        </w:rPr>
      </w:pPr>
      <w:hyperlink w:anchor="_Toc141868328" w:history="1">
        <w:r w:rsidR="002B189A" w:rsidRPr="006400EA">
          <w:rPr>
            <w:rStyle w:val="Hyperlink"/>
            <w:rFonts w:ascii="Arial Bold" w:hAnsi="Arial Bold"/>
            <w:noProof/>
          </w:rPr>
          <w:t>12.4</w:t>
        </w:r>
        <w:r w:rsidR="002B189A">
          <w:rPr>
            <w:rFonts w:asciiTheme="minorHAnsi" w:eastAsiaTheme="minorEastAsia" w:hAnsiTheme="minorHAnsi" w:cstheme="minorBidi"/>
            <w:noProof/>
            <w:color w:val="auto"/>
            <w:kern w:val="2"/>
            <w:sz w:val="22"/>
            <w14:ligatures w14:val="standardContextual"/>
          </w:rPr>
          <w:tab/>
        </w:r>
        <w:r w:rsidR="002B189A" w:rsidRPr="006400EA">
          <w:rPr>
            <w:rStyle w:val="Hyperlink"/>
            <w:noProof/>
          </w:rPr>
          <w:t>Records</w:t>
        </w:r>
        <w:r w:rsidR="002B189A">
          <w:rPr>
            <w:noProof/>
            <w:webHidden/>
          </w:rPr>
          <w:tab/>
        </w:r>
        <w:r w:rsidR="002B189A">
          <w:rPr>
            <w:noProof/>
            <w:webHidden/>
          </w:rPr>
          <w:fldChar w:fldCharType="begin"/>
        </w:r>
        <w:r w:rsidR="002B189A">
          <w:rPr>
            <w:noProof/>
            <w:webHidden/>
          </w:rPr>
          <w:instrText xml:space="preserve"> PAGEREF _Toc141868328 \h </w:instrText>
        </w:r>
        <w:r w:rsidR="002B189A">
          <w:rPr>
            <w:noProof/>
            <w:webHidden/>
          </w:rPr>
        </w:r>
        <w:r w:rsidR="002B189A">
          <w:rPr>
            <w:noProof/>
            <w:webHidden/>
          </w:rPr>
          <w:fldChar w:fldCharType="separate"/>
        </w:r>
        <w:r w:rsidR="009E36B2">
          <w:rPr>
            <w:noProof/>
            <w:webHidden/>
          </w:rPr>
          <w:t>51</w:t>
        </w:r>
        <w:r w:rsidR="002B189A">
          <w:rPr>
            <w:noProof/>
            <w:webHidden/>
          </w:rPr>
          <w:fldChar w:fldCharType="end"/>
        </w:r>
      </w:hyperlink>
    </w:p>
    <w:p w14:paraId="6652E64D" w14:textId="10E9B652" w:rsidR="002B189A" w:rsidRDefault="00A20BE0" w:rsidP="002B189A">
      <w:pPr>
        <w:pStyle w:val="TOC2"/>
        <w:rPr>
          <w:rFonts w:asciiTheme="minorHAnsi" w:eastAsiaTheme="minorEastAsia" w:hAnsiTheme="minorHAnsi" w:cstheme="minorBidi"/>
          <w:noProof/>
          <w:color w:val="auto"/>
          <w:kern w:val="2"/>
          <w:sz w:val="22"/>
          <w14:ligatures w14:val="standardContextual"/>
        </w:rPr>
      </w:pPr>
      <w:hyperlink w:anchor="_Toc141868329" w:history="1">
        <w:r w:rsidR="002B189A" w:rsidRPr="006400EA">
          <w:rPr>
            <w:rStyle w:val="Hyperlink"/>
            <w:rFonts w:ascii="Arial Bold" w:hAnsi="Arial Bold"/>
            <w:noProof/>
          </w:rPr>
          <w:t>12.5</w:t>
        </w:r>
        <w:r w:rsidR="002B189A">
          <w:rPr>
            <w:rFonts w:asciiTheme="minorHAnsi" w:eastAsiaTheme="minorEastAsia" w:hAnsiTheme="minorHAnsi" w:cstheme="minorBidi"/>
            <w:noProof/>
            <w:color w:val="auto"/>
            <w:kern w:val="2"/>
            <w:sz w:val="22"/>
            <w14:ligatures w14:val="standardContextual"/>
          </w:rPr>
          <w:tab/>
        </w:r>
        <w:r w:rsidR="002B189A" w:rsidRPr="006400EA">
          <w:rPr>
            <w:rStyle w:val="Hyperlink"/>
            <w:noProof/>
          </w:rPr>
          <w:t>Transferring data off-shore</w:t>
        </w:r>
        <w:r w:rsidR="002B189A">
          <w:rPr>
            <w:noProof/>
            <w:webHidden/>
          </w:rPr>
          <w:tab/>
        </w:r>
        <w:r w:rsidR="002B189A">
          <w:rPr>
            <w:noProof/>
            <w:webHidden/>
          </w:rPr>
          <w:fldChar w:fldCharType="begin"/>
        </w:r>
        <w:r w:rsidR="002B189A">
          <w:rPr>
            <w:noProof/>
            <w:webHidden/>
          </w:rPr>
          <w:instrText xml:space="preserve"> PAGEREF _Toc141868329 \h </w:instrText>
        </w:r>
        <w:r w:rsidR="002B189A">
          <w:rPr>
            <w:noProof/>
            <w:webHidden/>
          </w:rPr>
        </w:r>
        <w:r w:rsidR="002B189A">
          <w:rPr>
            <w:noProof/>
            <w:webHidden/>
          </w:rPr>
          <w:fldChar w:fldCharType="separate"/>
        </w:r>
        <w:r w:rsidR="009E36B2">
          <w:rPr>
            <w:noProof/>
            <w:webHidden/>
          </w:rPr>
          <w:t>51</w:t>
        </w:r>
        <w:r w:rsidR="002B189A">
          <w:rPr>
            <w:noProof/>
            <w:webHidden/>
          </w:rPr>
          <w:fldChar w:fldCharType="end"/>
        </w:r>
      </w:hyperlink>
    </w:p>
    <w:p w14:paraId="155A146E" w14:textId="4859F190" w:rsidR="002B189A" w:rsidRDefault="00A20BE0" w:rsidP="002B189A">
      <w:pPr>
        <w:pStyle w:val="TOC1"/>
        <w:rPr>
          <w:rFonts w:asciiTheme="minorHAnsi" w:eastAsiaTheme="minorEastAsia" w:hAnsiTheme="minorHAnsi" w:cstheme="minorBidi"/>
          <w:noProof/>
          <w:color w:val="auto"/>
          <w:kern w:val="2"/>
          <w14:ligatures w14:val="standardContextual"/>
        </w:rPr>
      </w:pPr>
      <w:hyperlink w:anchor="_Toc141868330" w:history="1">
        <w:r w:rsidR="002B189A" w:rsidRPr="006400EA">
          <w:rPr>
            <w:rStyle w:val="Hyperlink"/>
            <w:rFonts w:ascii="Arial Bold" w:hAnsi="Arial Bold"/>
            <w:noProof/>
          </w:rPr>
          <w:t>13.</w:t>
        </w:r>
        <w:r w:rsidR="002B189A">
          <w:rPr>
            <w:rFonts w:asciiTheme="minorHAnsi" w:eastAsiaTheme="minorEastAsia" w:hAnsiTheme="minorHAnsi" w:cstheme="minorBidi"/>
            <w:noProof/>
            <w:color w:val="auto"/>
            <w:kern w:val="2"/>
            <w14:ligatures w14:val="standardContextual"/>
          </w:rPr>
          <w:tab/>
        </w:r>
        <w:r w:rsidR="002B189A" w:rsidRPr="006400EA">
          <w:rPr>
            <w:rStyle w:val="Hyperlink"/>
            <w:noProof/>
          </w:rPr>
          <w:t>Security</w:t>
        </w:r>
        <w:r w:rsidR="002B189A">
          <w:rPr>
            <w:noProof/>
            <w:webHidden/>
          </w:rPr>
          <w:tab/>
        </w:r>
        <w:r w:rsidR="002B189A">
          <w:rPr>
            <w:noProof/>
            <w:webHidden/>
          </w:rPr>
          <w:fldChar w:fldCharType="begin"/>
        </w:r>
        <w:r w:rsidR="002B189A">
          <w:rPr>
            <w:noProof/>
            <w:webHidden/>
          </w:rPr>
          <w:instrText xml:space="preserve"> PAGEREF _Toc141868330 \h </w:instrText>
        </w:r>
        <w:r w:rsidR="002B189A">
          <w:rPr>
            <w:noProof/>
            <w:webHidden/>
          </w:rPr>
        </w:r>
        <w:r w:rsidR="002B189A">
          <w:rPr>
            <w:noProof/>
            <w:webHidden/>
          </w:rPr>
          <w:fldChar w:fldCharType="separate"/>
        </w:r>
        <w:r w:rsidR="009E36B2">
          <w:rPr>
            <w:noProof/>
            <w:webHidden/>
          </w:rPr>
          <w:t>52</w:t>
        </w:r>
        <w:r w:rsidR="002B189A">
          <w:rPr>
            <w:noProof/>
            <w:webHidden/>
          </w:rPr>
          <w:fldChar w:fldCharType="end"/>
        </w:r>
      </w:hyperlink>
    </w:p>
    <w:p w14:paraId="3BCE8E7D" w14:textId="14EFF5D0" w:rsidR="002B189A" w:rsidRDefault="00A20BE0" w:rsidP="002B189A">
      <w:pPr>
        <w:pStyle w:val="TOC2"/>
        <w:rPr>
          <w:rFonts w:asciiTheme="minorHAnsi" w:eastAsiaTheme="minorEastAsia" w:hAnsiTheme="minorHAnsi" w:cstheme="minorBidi"/>
          <w:noProof/>
          <w:color w:val="auto"/>
          <w:kern w:val="2"/>
          <w:sz w:val="22"/>
          <w14:ligatures w14:val="standardContextual"/>
        </w:rPr>
      </w:pPr>
      <w:hyperlink w:anchor="_Toc141868331" w:history="1">
        <w:r w:rsidR="002B189A" w:rsidRPr="006400EA">
          <w:rPr>
            <w:rStyle w:val="Hyperlink"/>
            <w:rFonts w:ascii="Arial Bold" w:hAnsi="Arial Bold"/>
            <w:noProof/>
          </w:rPr>
          <w:t>13.1</w:t>
        </w:r>
        <w:r w:rsidR="002B189A">
          <w:rPr>
            <w:rFonts w:asciiTheme="minorHAnsi" w:eastAsiaTheme="minorEastAsia" w:hAnsiTheme="minorHAnsi" w:cstheme="minorBidi"/>
            <w:noProof/>
            <w:color w:val="auto"/>
            <w:kern w:val="2"/>
            <w:sz w:val="22"/>
            <w14:ligatures w14:val="standardContextual"/>
          </w:rPr>
          <w:tab/>
        </w:r>
        <w:r w:rsidR="002B189A" w:rsidRPr="006400EA">
          <w:rPr>
            <w:rStyle w:val="Hyperlink"/>
            <w:noProof/>
          </w:rPr>
          <w:t>General requirements</w:t>
        </w:r>
        <w:r w:rsidR="002B189A">
          <w:rPr>
            <w:noProof/>
            <w:webHidden/>
          </w:rPr>
          <w:tab/>
        </w:r>
        <w:r w:rsidR="002B189A">
          <w:rPr>
            <w:noProof/>
            <w:webHidden/>
          </w:rPr>
          <w:fldChar w:fldCharType="begin"/>
        </w:r>
        <w:r w:rsidR="002B189A">
          <w:rPr>
            <w:noProof/>
            <w:webHidden/>
          </w:rPr>
          <w:instrText xml:space="preserve"> PAGEREF _Toc141868331 \h </w:instrText>
        </w:r>
        <w:r w:rsidR="002B189A">
          <w:rPr>
            <w:noProof/>
            <w:webHidden/>
          </w:rPr>
        </w:r>
        <w:r w:rsidR="002B189A">
          <w:rPr>
            <w:noProof/>
            <w:webHidden/>
          </w:rPr>
          <w:fldChar w:fldCharType="separate"/>
        </w:r>
        <w:r w:rsidR="009E36B2">
          <w:rPr>
            <w:noProof/>
            <w:webHidden/>
          </w:rPr>
          <w:t>52</w:t>
        </w:r>
        <w:r w:rsidR="002B189A">
          <w:rPr>
            <w:noProof/>
            <w:webHidden/>
          </w:rPr>
          <w:fldChar w:fldCharType="end"/>
        </w:r>
      </w:hyperlink>
    </w:p>
    <w:p w14:paraId="7E3D12AB" w14:textId="60AB6DF1" w:rsidR="002B189A" w:rsidRDefault="00A20BE0" w:rsidP="002B189A">
      <w:pPr>
        <w:pStyle w:val="TOC2"/>
        <w:rPr>
          <w:rFonts w:asciiTheme="minorHAnsi" w:eastAsiaTheme="minorEastAsia" w:hAnsiTheme="minorHAnsi" w:cstheme="minorBidi"/>
          <w:noProof/>
          <w:color w:val="auto"/>
          <w:kern w:val="2"/>
          <w:sz w:val="22"/>
          <w14:ligatures w14:val="standardContextual"/>
        </w:rPr>
      </w:pPr>
      <w:hyperlink w:anchor="_Toc141868332" w:history="1">
        <w:r w:rsidR="002B189A" w:rsidRPr="006400EA">
          <w:rPr>
            <w:rStyle w:val="Hyperlink"/>
            <w:rFonts w:ascii="Arial Bold" w:hAnsi="Arial Bold"/>
            <w:noProof/>
          </w:rPr>
          <w:t>13.2</w:t>
        </w:r>
        <w:r w:rsidR="002B189A">
          <w:rPr>
            <w:rFonts w:asciiTheme="minorHAnsi" w:eastAsiaTheme="minorEastAsia" w:hAnsiTheme="minorHAnsi" w:cstheme="minorBidi"/>
            <w:noProof/>
            <w:color w:val="auto"/>
            <w:kern w:val="2"/>
            <w:sz w:val="22"/>
            <w14:ligatures w14:val="standardContextual"/>
          </w:rPr>
          <w:tab/>
        </w:r>
        <w:r w:rsidR="002B189A" w:rsidRPr="006400EA">
          <w:rPr>
            <w:rStyle w:val="Hyperlink"/>
            <w:noProof/>
          </w:rPr>
          <w:t>Physical security</w:t>
        </w:r>
        <w:r w:rsidR="002B189A">
          <w:rPr>
            <w:noProof/>
            <w:webHidden/>
          </w:rPr>
          <w:tab/>
        </w:r>
        <w:r w:rsidR="002B189A">
          <w:rPr>
            <w:noProof/>
            <w:webHidden/>
          </w:rPr>
          <w:fldChar w:fldCharType="begin"/>
        </w:r>
        <w:r w:rsidR="002B189A">
          <w:rPr>
            <w:noProof/>
            <w:webHidden/>
          </w:rPr>
          <w:instrText xml:space="preserve"> PAGEREF _Toc141868332 \h </w:instrText>
        </w:r>
        <w:r w:rsidR="002B189A">
          <w:rPr>
            <w:noProof/>
            <w:webHidden/>
          </w:rPr>
        </w:r>
        <w:r w:rsidR="002B189A">
          <w:rPr>
            <w:noProof/>
            <w:webHidden/>
          </w:rPr>
          <w:fldChar w:fldCharType="separate"/>
        </w:r>
        <w:r w:rsidR="009E36B2">
          <w:rPr>
            <w:noProof/>
            <w:webHidden/>
          </w:rPr>
          <w:t>53</w:t>
        </w:r>
        <w:r w:rsidR="002B189A">
          <w:rPr>
            <w:noProof/>
            <w:webHidden/>
          </w:rPr>
          <w:fldChar w:fldCharType="end"/>
        </w:r>
      </w:hyperlink>
    </w:p>
    <w:p w14:paraId="08023258" w14:textId="0AC09112" w:rsidR="002B189A" w:rsidRDefault="00A20BE0" w:rsidP="002B189A">
      <w:pPr>
        <w:pStyle w:val="TOC2"/>
        <w:rPr>
          <w:rFonts w:asciiTheme="minorHAnsi" w:eastAsiaTheme="minorEastAsia" w:hAnsiTheme="minorHAnsi" w:cstheme="minorBidi"/>
          <w:noProof/>
          <w:color w:val="auto"/>
          <w:kern w:val="2"/>
          <w:sz w:val="22"/>
          <w14:ligatures w14:val="standardContextual"/>
        </w:rPr>
      </w:pPr>
      <w:hyperlink w:anchor="_Toc141868333" w:history="1">
        <w:r w:rsidR="002B189A" w:rsidRPr="006400EA">
          <w:rPr>
            <w:rStyle w:val="Hyperlink"/>
            <w:rFonts w:ascii="Arial Bold" w:hAnsi="Arial Bold"/>
            <w:noProof/>
          </w:rPr>
          <w:t>13.3</w:t>
        </w:r>
        <w:r w:rsidR="002B189A">
          <w:rPr>
            <w:rFonts w:asciiTheme="minorHAnsi" w:eastAsiaTheme="minorEastAsia" w:hAnsiTheme="minorHAnsi" w:cstheme="minorBidi"/>
            <w:noProof/>
            <w:color w:val="auto"/>
            <w:kern w:val="2"/>
            <w:sz w:val="22"/>
            <w14:ligatures w14:val="standardContextual"/>
          </w:rPr>
          <w:tab/>
        </w:r>
        <w:r w:rsidR="002B189A" w:rsidRPr="006400EA">
          <w:rPr>
            <w:rStyle w:val="Hyperlink"/>
            <w:noProof/>
          </w:rPr>
          <w:t>Cyber security</w:t>
        </w:r>
        <w:r w:rsidR="002B189A">
          <w:rPr>
            <w:noProof/>
            <w:webHidden/>
          </w:rPr>
          <w:tab/>
        </w:r>
        <w:r w:rsidR="002B189A">
          <w:rPr>
            <w:noProof/>
            <w:webHidden/>
          </w:rPr>
          <w:fldChar w:fldCharType="begin"/>
        </w:r>
        <w:r w:rsidR="002B189A">
          <w:rPr>
            <w:noProof/>
            <w:webHidden/>
          </w:rPr>
          <w:instrText xml:space="preserve"> PAGEREF _Toc141868333 \h </w:instrText>
        </w:r>
        <w:r w:rsidR="002B189A">
          <w:rPr>
            <w:noProof/>
            <w:webHidden/>
          </w:rPr>
        </w:r>
        <w:r w:rsidR="002B189A">
          <w:rPr>
            <w:noProof/>
            <w:webHidden/>
          </w:rPr>
          <w:fldChar w:fldCharType="separate"/>
        </w:r>
        <w:r w:rsidR="009E36B2">
          <w:rPr>
            <w:noProof/>
            <w:webHidden/>
          </w:rPr>
          <w:t>54</w:t>
        </w:r>
        <w:r w:rsidR="002B189A">
          <w:rPr>
            <w:noProof/>
            <w:webHidden/>
          </w:rPr>
          <w:fldChar w:fldCharType="end"/>
        </w:r>
      </w:hyperlink>
    </w:p>
    <w:p w14:paraId="57521623" w14:textId="057281D5" w:rsidR="002B189A" w:rsidRDefault="00A20BE0" w:rsidP="002B189A">
      <w:pPr>
        <w:pStyle w:val="TOC2"/>
        <w:rPr>
          <w:rFonts w:asciiTheme="minorHAnsi" w:eastAsiaTheme="minorEastAsia" w:hAnsiTheme="minorHAnsi" w:cstheme="minorBidi"/>
          <w:noProof/>
          <w:color w:val="auto"/>
          <w:kern w:val="2"/>
          <w:sz w:val="22"/>
          <w14:ligatures w14:val="standardContextual"/>
        </w:rPr>
      </w:pPr>
      <w:hyperlink w:anchor="_Toc141868334" w:history="1">
        <w:r w:rsidR="002B189A" w:rsidRPr="006400EA">
          <w:rPr>
            <w:rStyle w:val="Hyperlink"/>
            <w:rFonts w:ascii="Arial Bold" w:hAnsi="Arial Bold"/>
            <w:noProof/>
          </w:rPr>
          <w:t>13.4</w:t>
        </w:r>
        <w:r w:rsidR="002B189A">
          <w:rPr>
            <w:rFonts w:asciiTheme="minorHAnsi" w:eastAsiaTheme="minorEastAsia" w:hAnsiTheme="minorHAnsi" w:cstheme="minorBidi"/>
            <w:noProof/>
            <w:color w:val="auto"/>
            <w:kern w:val="2"/>
            <w:sz w:val="22"/>
            <w14:ligatures w14:val="standardContextual"/>
          </w:rPr>
          <w:tab/>
        </w:r>
        <w:r w:rsidR="002B189A" w:rsidRPr="006400EA">
          <w:rPr>
            <w:rStyle w:val="Hyperlink"/>
            <w:noProof/>
          </w:rPr>
          <w:t>Information security</w:t>
        </w:r>
        <w:r w:rsidR="002B189A">
          <w:rPr>
            <w:noProof/>
            <w:webHidden/>
          </w:rPr>
          <w:tab/>
        </w:r>
        <w:r w:rsidR="002B189A">
          <w:rPr>
            <w:noProof/>
            <w:webHidden/>
          </w:rPr>
          <w:fldChar w:fldCharType="begin"/>
        </w:r>
        <w:r w:rsidR="002B189A">
          <w:rPr>
            <w:noProof/>
            <w:webHidden/>
          </w:rPr>
          <w:instrText xml:space="preserve"> PAGEREF _Toc141868334 \h </w:instrText>
        </w:r>
        <w:r w:rsidR="002B189A">
          <w:rPr>
            <w:noProof/>
            <w:webHidden/>
          </w:rPr>
        </w:r>
        <w:r w:rsidR="002B189A">
          <w:rPr>
            <w:noProof/>
            <w:webHidden/>
          </w:rPr>
          <w:fldChar w:fldCharType="separate"/>
        </w:r>
        <w:r w:rsidR="009E36B2">
          <w:rPr>
            <w:noProof/>
            <w:webHidden/>
          </w:rPr>
          <w:t>54</w:t>
        </w:r>
        <w:r w:rsidR="002B189A">
          <w:rPr>
            <w:noProof/>
            <w:webHidden/>
          </w:rPr>
          <w:fldChar w:fldCharType="end"/>
        </w:r>
      </w:hyperlink>
    </w:p>
    <w:p w14:paraId="03281117" w14:textId="2B96343A" w:rsidR="002B189A" w:rsidRDefault="00A20BE0" w:rsidP="002B189A">
      <w:pPr>
        <w:pStyle w:val="TOC1"/>
        <w:rPr>
          <w:rFonts w:asciiTheme="minorHAnsi" w:eastAsiaTheme="minorEastAsia" w:hAnsiTheme="minorHAnsi" w:cstheme="minorBidi"/>
          <w:noProof/>
          <w:color w:val="auto"/>
          <w:kern w:val="2"/>
          <w14:ligatures w14:val="standardContextual"/>
        </w:rPr>
      </w:pPr>
      <w:hyperlink w:anchor="_Toc141868335" w:history="1">
        <w:r w:rsidR="002B189A" w:rsidRPr="006400EA">
          <w:rPr>
            <w:rStyle w:val="Hyperlink"/>
            <w:rFonts w:ascii="Arial Bold" w:hAnsi="Arial Bold"/>
            <w:noProof/>
          </w:rPr>
          <w:t>14.</w:t>
        </w:r>
        <w:r w:rsidR="002B189A">
          <w:rPr>
            <w:rFonts w:asciiTheme="minorHAnsi" w:eastAsiaTheme="minorEastAsia" w:hAnsiTheme="minorHAnsi" w:cstheme="minorBidi"/>
            <w:noProof/>
            <w:color w:val="auto"/>
            <w:kern w:val="2"/>
            <w14:ligatures w14:val="standardContextual"/>
          </w:rPr>
          <w:tab/>
        </w:r>
        <w:r w:rsidR="002B189A" w:rsidRPr="006400EA">
          <w:rPr>
            <w:rStyle w:val="Hyperlink"/>
            <w:noProof/>
          </w:rPr>
          <w:t>Liability</w:t>
        </w:r>
        <w:r w:rsidR="002B189A">
          <w:rPr>
            <w:noProof/>
            <w:webHidden/>
          </w:rPr>
          <w:tab/>
        </w:r>
        <w:r w:rsidR="002B189A">
          <w:rPr>
            <w:noProof/>
            <w:webHidden/>
          </w:rPr>
          <w:fldChar w:fldCharType="begin"/>
        </w:r>
        <w:r w:rsidR="002B189A">
          <w:rPr>
            <w:noProof/>
            <w:webHidden/>
          </w:rPr>
          <w:instrText xml:space="preserve"> PAGEREF _Toc141868335 \h </w:instrText>
        </w:r>
        <w:r w:rsidR="002B189A">
          <w:rPr>
            <w:noProof/>
            <w:webHidden/>
          </w:rPr>
        </w:r>
        <w:r w:rsidR="002B189A">
          <w:rPr>
            <w:noProof/>
            <w:webHidden/>
          </w:rPr>
          <w:fldChar w:fldCharType="separate"/>
        </w:r>
        <w:r w:rsidR="009E36B2">
          <w:rPr>
            <w:noProof/>
            <w:webHidden/>
          </w:rPr>
          <w:t>55</w:t>
        </w:r>
        <w:r w:rsidR="002B189A">
          <w:rPr>
            <w:noProof/>
            <w:webHidden/>
          </w:rPr>
          <w:fldChar w:fldCharType="end"/>
        </w:r>
      </w:hyperlink>
    </w:p>
    <w:p w14:paraId="332440B3" w14:textId="0E336DEC" w:rsidR="002B189A" w:rsidRDefault="00A20BE0" w:rsidP="002B189A">
      <w:pPr>
        <w:pStyle w:val="TOC2"/>
        <w:rPr>
          <w:rFonts w:asciiTheme="minorHAnsi" w:eastAsiaTheme="minorEastAsia" w:hAnsiTheme="minorHAnsi" w:cstheme="minorBidi"/>
          <w:noProof/>
          <w:color w:val="auto"/>
          <w:kern w:val="2"/>
          <w:sz w:val="22"/>
          <w14:ligatures w14:val="standardContextual"/>
        </w:rPr>
      </w:pPr>
      <w:hyperlink w:anchor="_Toc141868336" w:history="1">
        <w:r w:rsidR="002B189A" w:rsidRPr="006400EA">
          <w:rPr>
            <w:rStyle w:val="Hyperlink"/>
            <w:rFonts w:ascii="Arial Bold" w:hAnsi="Arial Bold"/>
            <w:noProof/>
          </w:rPr>
          <w:t>14.1</w:t>
        </w:r>
        <w:r w:rsidR="002B189A">
          <w:rPr>
            <w:rFonts w:asciiTheme="minorHAnsi" w:eastAsiaTheme="minorEastAsia" w:hAnsiTheme="minorHAnsi" w:cstheme="minorBidi"/>
            <w:noProof/>
            <w:color w:val="auto"/>
            <w:kern w:val="2"/>
            <w:sz w:val="22"/>
            <w14:ligatures w14:val="standardContextual"/>
          </w:rPr>
          <w:tab/>
        </w:r>
        <w:r w:rsidR="002B189A" w:rsidRPr="006400EA">
          <w:rPr>
            <w:rStyle w:val="Hyperlink"/>
            <w:noProof/>
          </w:rPr>
          <w:t>Liability</w:t>
        </w:r>
        <w:r w:rsidR="002B189A">
          <w:rPr>
            <w:noProof/>
            <w:webHidden/>
          </w:rPr>
          <w:tab/>
        </w:r>
        <w:r w:rsidR="002B189A">
          <w:rPr>
            <w:noProof/>
            <w:webHidden/>
          </w:rPr>
          <w:fldChar w:fldCharType="begin"/>
        </w:r>
        <w:r w:rsidR="002B189A">
          <w:rPr>
            <w:noProof/>
            <w:webHidden/>
          </w:rPr>
          <w:instrText xml:space="preserve"> PAGEREF _Toc141868336 \h </w:instrText>
        </w:r>
        <w:r w:rsidR="002B189A">
          <w:rPr>
            <w:noProof/>
            <w:webHidden/>
          </w:rPr>
        </w:r>
        <w:r w:rsidR="002B189A">
          <w:rPr>
            <w:noProof/>
            <w:webHidden/>
          </w:rPr>
          <w:fldChar w:fldCharType="separate"/>
        </w:r>
        <w:r w:rsidR="009E36B2">
          <w:rPr>
            <w:noProof/>
            <w:webHidden/>
          </w:rPr>
          <w:t>55</w:t>
        </w:r>
        <w:r w:rsidR="002B189A">
          <w:rPr>
            <w:noProof/>
            <w:webHidden/>
          </w:rPr>
          <w:fldChar w:fldCharType="end"/>
        </w:r>
      </w:hyperlink>
    </w:p>
    <w:p w14:paraId="10D2E65A" w14:textId="10D9150C" w:rsidR="002B189A" w:rsidRDefault="00A20BE0" w:rsidP="002B189A">
      <w:pPr>
        <w:pStyle w:val="TOC2"/>
        <w:rPr>
          <w:rFonts w:asciiTheme="minorHAnsi" w:eastAsiaTheme="minorEastAsia" w:hAnsiTheme="minorHAnsi" w:cstheme="minorBidi"/>
          <w:noProof/>
          <w:color w:val="auto"/>
          <w:kern w:val="2"/>
          <w:sz w:val="22"/>
          <w14:ligatures w14:val="standardContextual"/>
        </w:rPr>
      </w:pPr>
      <w:hyperlink w:anchor="_Toc141868337" w:history="1">
        <w:r w:rsidR="002B189A" w:rsidRPr="006400EA">
          <w:rPr>
            <w:rStyle w:val="Hyperlink"/>
            <w:rFonts w:ascii="Arial Bold" w:hAnsi="Arial Bold"/>
            <w:noProof/>
          </w:rPr>
          <w:t>14.2</w:t>
        </w:r>
        <w:r w:rsidR="002B189A">
          <w:rPr>
            <w:rFonts w:asciiTheme="minorHAnsi" w:eastAsiaTheme="minorEastAsia" w:hAnsiTheme="minorHAnsi" w:cstheme="minorBidi"/>
            <w:noProof/>
            <w:color w:val="auto"/>
            <w:kern w:val="2"/>
            <w:sz w:val="22"/>
            <w14:ligatures w14:val="standardContextual"/>
          </w:rPr>
          <w:tab/>
        </w:r>
        <w:r w:rsidR="002B189A" w:rsidRPr="006400EA">
          <w:rPr>
            <w:rStyle w:val="Hyperlink"/>
            <w:noProof/>
          </w:rPr>
          <w:t>Limitations of liability</w:t>
        </w:r>
        <w:r w:rsidR="002B189A">
          <w:rPr>
            <w:noProof/>
            <w:webHidden/>
          </w:rPr>
          <w:tab/>
        </w:r>
        <w:r w:rsidR="002B189A">
          <w:rPr>
            <w:noProof/>
            <w:webHidden/>
          </w:rPr>
          <w:fldChar w:fldCharType="begin"/>
        </w:r>
        <w:r w:rsidR="002B189A">
          <w:rPr>
            <w:noProof/>
            <w:webHidden/>
          </w:rPr>
          <w:instrText xml:space="preserve"> PAGEREF _Toc141868337 \h </w:instrText>
        </w:r>
        <w:r w:rsidR="002B189A">
          <w:rPr>
            <w:noProof/>
            <w:webHidden/>
          </w:rPr>
        </w:r>
        <w:r w:rsidR="002B189A">
          <w:rPr>
            <w:noProof/>
            <w:webHidden/>
          </w:rPr>
          <w:fldChar w:fldCharType="separate"/>
        </w:r>
        <w:r w:rsidR="009E36B2">
          <w:rPr>
            <w:noProof/>
            <w:webHidden/>
          </w:rPr>
          <w:t>55</w:t>
        </w:r>
        <w:r w:rsidR="002B189A">
          <w:rPr>
            <w:noProof/>
            <w:webHidden/>
          </w:rPr>
          <w:fldChar w:fldCharType="end"/>
        </w:r>
      </w:hyperlink>
    </w:p>
    <w:p w14:paraId="05DBD494" w14:textId="432EA188" w:rsidR="002B189A" w:rsidRDefault="00A20BE0" w:rsidP="002B189A">
      <w:pPr>
        <w:pStyle w:val="TOC2"/>
        <w:rPr>
          <w:rFonts w:asciiTheme="minorHAnsi" w:eastAsiaTheme="minorEastAsia" w:hAnsiTheme="minorHAnsi" w:cstheme="minorBidi"/>
          <w:noProof/>
          <w:color w:val="auto"/>
          <w:kern w:val="2"/>
          <w:sz w:val="22"/>
          <w14:ligatures w14:val="standardContextual"/>
        </w:rPr>
      </w:pPr>
      <w:hyperlink w:anchor="_Toc141868338" w:history="1">
        <w:r w:rsidR="002B189A" w:rsidRPr="006400EA">
          <w:rPr>
            <w:rStyle w:val="Hyperlink"/>
            <w:rFonts w:ascii="Arial Bold" w:hAnsi="Arial Bold"/>
            <w:noProof/>
          </w:rPr>
          <w:t>14.3</w:t>
        </w:r>
        <w:r w:rsidR="002B189A">
          <w:rPr>
            <w:rFonts w:asciiTheme="minorHAnsi" w:eastAsiaTheme="minorEastAsia" w:hAnsiTheme="minorHAnsi" w:cstheme="minorBidi"/>
            <w:noProof/>
            <w:color w:val="auto"/>
            <w:kern w:val="2"/>
            <w:sz w:val="22"/>
            <w14:ligatures w14:val="standardContextual"/>
          </w:rPr>
          <w:tab/>
        </w:r>
        <w:r w:rsidR="002B189A" w:rsidRPr="006400EA">
          <w:rPr>
            <w:rStyle w:val="Hyperlink"/>
            <w:noProof/>
          </w:rPr>
          <w:t>Indemnities</w:t>
        </w:r>
        <w:r w:rsidR="002B189A">
          <w:rPr>
            <w:noProof/>
            <w:webHidden/>
          </w:rPr>
          <w:tab/>
        </w:r>
        <w:r w:rsidR="002B189A">
          <w:rPr>
            <w:noProof/>
            <w:webHidden/>
          </w:rPr>
          <w:fldChar w:fldCharType="begin"/>
        </w:r>
        <w:r w:rsidR="002B189A">
          <w:rPr>
            <w:noProof/>
            <w:webHidden/>
          </w:rPr>
          <w:instrText xml:space="preserve"> PAGEREF _Toc141868338 \h </w:instrText>
        </w:r>
        <w:r w:rsidR="002B189A">
          <w:rPr>
            <w:noProof/>
            <w:webHidden/>
          </w:rPr>
        </w:r>
        <w:r w:rsidR="002B189A">
          <w:rPr>
            <w:noProof/>
            <w:webHidden/>
          </w:rPr>
          <w:fldChar w:fldCharType="separate"/>
        </w:r>
        <w:r w:rsidR="009E36B2">
          <w:rPr>
            <w:noProof/>
            <w:webHidden/>
          </w:rPr>
          <w:t>57</w:t>
        </w:r>
        <w:r w:rsidR="002B189A">
          <w:rPr>
            <w:noProof/>
            <w:webHidden/>
          </w:rPr>
          <w:fldChar w:fldCharType="end"/>
        </w:r>
      </w:hyperlink>
    </w:p>
    <w:p w14:paraId="5D76E8FC" w14:textId="2F7E24E8" w:rsidR="002B189A" w:rsidRDefault="00A20BE0" w:rsidP="002B189A">
      <w:pPr>
        <w:pStyle w:val="TOC2"/>
        <w:rPr>
          <w:rFonts w:asciiTheme="minorHAnsi" w:eastAsiaTheme="minorEastAsia" w:hAnsiTheme="minorHAnsi" w:cstheme="minorBidi"/>
          <w:noProof/>
          <w:color w:val="auto"/>
          <w:kern w:val="2"/>
          <w:sz w:val="22"/>
          <w14:ligatures w14:val="standardContextual"/>
        </w:rPr>
      </w:pPr>
      <w:hyperlink w:anchor="_Toc141868339" w:history="1">
        <w:r w:rsidR="002B189A" w:rsidRPr="006400EA">
          <w:rPr>
            <w:rStyle w:val="Hyperlink"/>
            <w:rFonts w:ascii="Arial Bold" w:hAnsi="Arial Bold"/>
            <w:noProof/>
          </w:rPr>
          <w:t>14.4</w:t>
        </w:r>
        <w:r w:rsidR="002B189A">
          <w:rPr>
            <w:rFonts w:asciiTheme="minorHAnsi" w:eastAsiaTheme="minorEastAsia" w:hAnsiTheme="minorHAnsi" w:cstheme="minorBidi"/>
            <w:noProof/>
            <w:color w:val="auto"/>
            <w:kern w:val="2"/>
            <w:sz w:val="22"/>
            <w14:ligatures w14:val="standardContextual"/>
          </w:rPr>
          <w:tab/>
        </w:r>
        <w:r w:rsidR="002B189A" w:rsidRPr="006400EA">
          <w:rPr>
            <w:rStyle w:val="Hyperlink"/>
            <w:noProof/>
          </w:rPr>
          <w:t>Insurance</w:t>
        </w:r>
        <w:r w:rsidR="002B189A">
          <w:rPr>
            <w:noProof/>
            <w:webHidden/>
          </w:rPr>
          <w:tab/>
        </w:r>
        <w:r w:rsidR="002B189A">
          <w:rPr>
            <w:noProof/>
            <w:webHidden/>
          </w:rPr>
          <w:fldChar w:fldCharType="begin"/>
        </w:r>
        <w:r w:rsidR="002B189A">
          <w:rPr>
            <w:noProof/>
            <w:webHidden/>
          </w:rPr>
          <w:instrText xml:space="preserve"> PAGEREF _Toc141868339 \h </w:instrText>
        </w:r>
        <w:r w:rsidR="002B189A">
          <w:rPr>
            <w:noProof/>
            <w:webHidden/>
          </w:rPr>
        </w:r>
        <w:r w:rsidR="002B189A">
          <w:rPr>
            <w:noProof/>
            <w:webHidden/>
          </w:rPr>
          <w:fldChar w:fldCharType="separate"/>
        </w:r>
        <w:r w:rsidR="009E36B2">
          <w:rPr>
            <w:noProof/>
            <w:webHidden/>
          </w:rPr>
          <w:t>58</w:t>
        </w:r>
        <w:r w:rsidR="002B189A">
          <w:rPr>
            <w:noProof/>
            <w:webHidden/>
          </w:rPr>
          <w:fldChar w:fldCharType="end"/>
        </w:r>
      </w:hyperlink>
    </w:p>
    <w:p w14:paraId="35D506BB" w14:textId="510EBC5A" w:rsidR="002B189A" w:rsidRDefault="00A20BE0" w:rsidP="002B189A">
      <w:pPr>
        <w:pStyle w:val="TOC1"/>
        <w:rPr>
          <w:rFonts w:asciiTheme="minorHAnsi" w:eastAsiaTheme="minorEastAsia" w:hAnsiTheme="minorHAnsi" w:cstheme="minorBidi"/>
          <w:noProof/>
          <w:color w:val="auto"/>
          <w:kern w:val="2"/>
          <w14:ligatures w14:val="standardContextual"/>
        </w:rPr>
      </w:pPr>
      <w:hyperlink w:anchor="_Toc141868340" w:history="1">
        <w:r w:rsidR="002B189A" w:rsidRPr="006400EA">
          <w:rPr>
            <w:rStyle w:val="Hyperlink"/>
            <w:rFonts w:ascii="Arial Bold" w:hAnsi="Arial Bold"/>
            <w:noProof/>
          </w:rPr>
          <w:t>15.</w:t>
        </w:r>
        <w:r w:rsidR="002B189A">
          <w:rPr>
            <w:rFonts w:asciiTheme="minorHAnsi" w:eastAsiaTheme="minorEastAsia" w:hAnsiTheme="minorHAnsi" w:cstheme="minorBidi"/>
            <w:noProof/>
            <w:color w:val="auto"/>
            <w:kern w:val="2"/>
            <w14:ligatures w14:val="standardContextual"/>
          </w:rPr>
          <w:tab/>
        </w:r>
        <w:r w:rsidR="002B189A" w:rsidRPr="006400EA">
          <w:rPr>
            <w:rStyle w:val="Hyperlink"/>
            <w:noProof/>
          </w:rPr>
          <w:t>Management of performance issues</w:t>
        </w:r>
        <w:r w:rsidR="002B189A">
          <w:rPr>
            <w:noProof/>
            <w:webHidden/>
          </w:rPr>
          <w:tab/>
        </w:r>
        <w:r w:rsidR="002B189A">
          <w:rPr>
            <w:noProof/>
            <w:webHidden/>
          </w:rPr>
          <w:fldChar w:fldCharType="begin"/>
        </w:r>
        <w:r w:rsidR="002B189A">
          <w:rPr>
            <w:noProof/>
            <w:webHidden/>
          </w:rPr>
          <w:instrText xml:space="preserve"> PAGEREF _Toc141868340 \h </w:instrText>
        </w:r>
        <w:r w:rsidR="002B189A">
          <w:rPr>
            <w:noProof/>
            <w:webHidden/>
          </w:rPr>
        </w:r>
        <w:r w:rsidR="002B189A">
          <w:rPr>
            <w:noProof/>
            <w:webHidden/>
          </w:rPr>
          <w:fldChar w:fldCharType="separate"/>
        </w:r>
        <w:r w:rsidR="009E36B2">
          <w:rPr>
            <w:noProof/>
            <w:webHidden/>
          </w:rPr>
          <w:t>59</w:t>
        </w:r>
        <w:r w:rsidR="002B189A">
          <w:rPr>
            <w:noProof/>
            <w:webHidden/>
          </w:rPr>
          <w:fldChar w:fldCharType="end"/>
        </w:r>
      </w:hyperlink>
    </w:p>
    <w:p w14:paraId="486FFF16" w14:textId="24758339" w:rsidR="002B189A" w:rsidRDefault="00A20BE0" w:rsidP="002B189A">
      <w:pPr>
        <w:pStyle w:val="TOC2"/>
        <w:rPr>
          <w:rFonts w:asciiTheme="minorHAnsi" w:eastAsiaTheme="minorEastAsia" w:hAnsiTheme="minorHAnsi" w:cstheme="minorBidi"/>
          <w:noProof/>
          <w:color w:val="auto"/>
          <w:kern w:val="2"/>
          <w:sz w:val="22"/>
          <w14:ligatures w14:val="standardContextual"/>
        </w:rPr>
      </w:pPr>
      <w:hyperlink w:anchor="_Toc141868341" w:history="1">
        <w:r w:rsidR="002B189A" w:rsidRPr="006400EA">
          <w:rPr>
            <w:rStyle w:val="Hyperlink"/>
            <w:rFonts w:ascii="Arial Bold" w:hAnsi="Arial Bold"/>
            <w:noProof/>
          </w:rPr>
          <w:t>15.1</w:t>
        </w:r>
        <w:r w:rsidR="002B189A">
          <w:rPr>
            <w:rFonts w:asciiTheme="minorHAnsi" w:eastAsiaTheme="minorEastAsia" w:hAnsiTheme="minorHAnsi" w:cstheme="minorBidi"/>
            <w:noProof/>
            <w:color w:val="auto"/>
            <w:kern w:val="2"/>
            <w:sz w:val="22"/>
            <w14:ligatures w14:val="standardContextual"/>
          </w:rPr>
          <w:tab/>
        </w:r>
        <w:r w:rsidR="002B189A" w:rsidRPr="006400EA">
          <w:rPr>
            <w:rStyle w:val="Hyperlink"/>
            <w:noProof/>
          </w:rPr>
          <w:t>Defects</w:t>
        </w:r>
        <w:r w:rsidR="002B189A">
          <w:rPr>
            <w:noProof/>
            <w:webHidden/>
          </w:rPr>
          <w:tab/>
        </w:r>
        <w:r w:rsidR="002B189A">
          <w:rPr>
            <w:noProof/>
            <w:webHidden/>
          </w:rPr>
          <w:fldChar w:fldCharType="begin"/>
        </w:r>
        <w:r w:rsidR="002B189A">
          <w:rPr>
            <w:noProof/>
            <w:webHidden/>
          </w:rPr>
          <w:instrText xml:space="preserve"> PAGEREF _Toc141868341 \h </w:instrText>
        </w:r>
        <w:r w:rsidR="002B189A">
          <w:rPr>
            <w:noProof/>
            <w:webHidden/>
          </w:rPr>
        </w:r>
        <w:r w:rsidR="002B189A">
          <w:rPr>
            <w:noProof/>
            <w:webHidden/>
          </w:rPr>
          <w:fldChar w:fldCharType="separate"/>
        </w:r>
        <w:r w:rsidR="009E36B2">
          <w:rPr>
            <w:noProof/>
            <w:webHidden/>
          </w:rPr>
          <w:t>59</w:t>
        </w:r>
        <w:r w:rsidR="002B189A">
          <w:rPr>
            <w:noProof/>
            <w:webHidden/>
          </w:rPr>
          <w:fldChar w:fldCharType="end"/>
        </w:r>
      </w:hyperlink>
    </w:p>
    <w:p w14:paraId="0B99CFF4" w14:textId="3884378A" w:rsidR="002B189A" w:rsidRDefault="00A20BE0" w:rsidP="002B189A">
      <w:pPr>
        <w:pStyle w:val="TOC1"/>
        <w:rPr>
          <w:rFonts w:asciiTheme="minorHAnsi" w:eastAsiaTheme="minorEastAsia" w:hAnsiTheme="minorHAnsi" w:cstheme="minorBidi"/>
          <w:noProof/>
          <w:color w:val="auto"/>
          <w:kern w:val="2"/>
          <w14:ligatures w14:val="standardContextual"/>
        </w:rPr>
      </w:pPr>
      <w:hyperlink w:anchor="_Toc141868342" w:history="1">
        <w:r w:rsidR="002B189A" w:rsidRPr="006400EA">
          <w:rPr>
            <w:rStyle w:val="Hyperlink"/>
            <w:rFonts w:ascii="Arial Bold" w:hAnsi="Arial Bold"/>
            <w:noProof/>
          </w:rPr>
          <w:t>16.</w:t>
        </w:r>
        <w:r w:rsidR="002B189A">
          <w:rPr>
            <w:rFonts w:asciiTheme="minorHAnsi" w:eastAsiaTheme="minorEastAsia" w:hAnsiTheme="minorHAnsi" w:cstheme="minorBidi"/>
            <w:noProof/>
            <w:color w:val="auto"/>
            <w:kern w:val="2"/>
            <w14:ligatures w14:val="standardContextual"/>
          </w:rPr>
          <w:tab/>
        </w:r>
        <w:r w:rsidR="002B189A" w:rsidRPr="006400EA">
          <w:rPr>
            <w:rStyle w:val="Hyperlink"/>
            <w:noProof/>
          </w:rPr>
          <w:t>Changing and ending the contract</w:t>
        </w:r>
        <w:r w:rsidR="002B189A">
          <w:rPr>
            <w:noProof/>
            <w:webHidden/>
          </w:rPr>
          <w:tab/>
        </w:r>
        <w:r w:rsidR="002B189A">
          <w:rPr>
            <w:noProof/>
            <w:webHidden/>
          </w:rPr>
          <w:fldChar w:fldCharType="begin"/>
        </w:r>
        <w:r w:rsidR="002B189A">
          <w:rPr>
            <w:noProof/>
            <w:webHidden/>
          </w:rPr>
          <w:instrText xml:space="preserve"> PAGEREF _Toc141868342 \h </w:instrText>
        </w:r>
        <w:r w:rsidR="002B189A">
          <w:rPr>
            <w:noProof/>
            <w:webHidden/>
          </w:rPr>
        </w:r>
        <w:r w:rsidR="002B189A">
          <w:rPr>
            <w:noProof/>
            <w:webHidden/>
          </w:rPr>
          <w:fldChar w:fldCharType="separate"/>
        </w:r>
        <w:r w:rsidR="009E36B2">
          <w:rPr>
            <w:noProof/>
            <w:webHidden/>
          </w:rPr>
          <w:t>60</w:t>
        </w:r>
        <w:r w:rsidR="002B189A">
          <w:rPr>
            <w:noProof/>
            <w:webHidden/>
          </w:rPr>
          <w:fldChar w:fldCharType="end"/>
        </w:r>
      </w:hyperlink>
    </w:p>
    <w:p w14:paraId="26CB78C4" w14:textId="74DD273F" w:rsidR="002B189A" w:rsidRDefault="00A20BE0" w:rsidP="002B189A">
      <w:pPr>
        <w:pStyle w:val="TOC2"/>
        <w:rPr>
          <w:rFonts w:asciiTheme="minorHAnsi" w:eastAsiaTheme="minorEastAsia" w:hAnsiTheme="minorHAnsi" w:cstheme="minorBidi"/>
          <w:noProof/>
          <w:color w:val="auto"/>
          <w:kern w:val="2"/>
          <w:sz w:val="22"/>
          <w14:ligatures w14:val="standardContextual"/>
        </w:rPr>
      </w:pPr>
      <w:hyperlink w:anchor="_Toc141868343" w:history="1">
        <w:r w:rsidR="002B189A" w:rsidRPr="006400EA">
          <w:rPr>
            <w:rStyle w:val="Hyperlink"/>
            <w:rFonts w:ascii="Arial Bold" w:hAnsi="Arial Bold"/>
            <w:noProof/>
          </w:rPr>
          <w:t>16.1</w:t>
        </w:r>
        <w:r w:rsidR="002B189A">
          <w:rPr>
            <w:rFonts w:asciiTheme="minorHAnsi" w:eastAsiaTheme="minorEastAsia" w:hAnsiTheme="minorHAnsi" w:cstheme="minorBidi"/>
            <w:noProof/>
            <w:color w:val="auto"/>
            <w:kern w:val="2"/>
            <w:sz w:val="22"/>
            <w14:ligatures w14:val="standardContextual"/>
          </w:rPr>
          <w:tab/>
        </w:r>
        <w:r w:rsidR="002B189A" w:rsidRPr="006400EA">
          <w:rPr>
            <w:rStyle w:val="Hyperlink"/>
            <w:noProof/>
          </w:rPr>
          <w:t>Variation</w:t>
        </w:r>
        <w:r w:rsidR="002B189A">
          <w:rPr>
            <w:noProof/>
            <w:webHidden/>
          </w:rPr>
          <w:tab/>
        </w:r>
        <w:r w:rsidR="002B189A">
          <w:rPr>
            <w:noProof/>
            <w:webHidden/>
          </w:rPr>
          <w:fldChar w:fldCharType="begin"/>
        </w:r>
        <w:r w:rsidR="002B189A">
          <w:rPr>
            <w:noProof/>
            <w:webHidden/>
          </w:rPr>
          <w:instrText xml:space="preserve"> PAGEREF _Toc141868343 \h </w:instrText>
        </w:r>
        <w:r w:rsidR="002B189A">
          <w:rPr>
            <w:noProof/>
            <w:webHidden/>
          </w:rPr>
        </w:r>
        <w:r w:rsidR="002B189A">
          <w:rPr>
            <w:noProof/>
            <w:webHidden/>
          </w:rPr>
          <w:fldChar w:fldCharType="separate"/>
        </w:r>
        <w:r w:rsidR="009E36B2">
          <w:rPr>
            <w:noProof/>
            <w:webHidden/>
          </w:rPr>
          <w:t>60</w:t>
        </w:r>
        <w:r w:rsidR="002B189A">
          <w:rPr>
            <w:noProof/>
            <w:webHidden/>
          </w:rPr>
          <w:fldChar w:fldCharType="end"/>
        </w:r>
      </w:hyperlink>
    </w:p>
    <w:p w14:paraId="66E4C8B9" w14:textId="68B96119" w:rsidR="002B189A" w:rsidRDefault="00A20BE0" w:rsidP="002B189A">
      <w:pPr>
        <w:pStyle w:val="TOC2"/>
        <w:rPr>
          <w:rFonts w:asciiTheme="minorHAnsi" w:eastAsiaTheme="minorEastAsia" w:hAnsiTheme="minorHAnsi" w:cstheme="minorBidi"/>
          <w:noProof/>
          <w:color w:val="auto"/>
          <w:kern w:val="2"/>
          <w:sz w:val="22"/>
          <w14:ligatures w14:val="standardContextual"/>
        </w:rPr>
      </w:pPr>
      <w:hyperlink w:anchor="_Toc141868344" w:history="1">
        <w:r w:rsidR="002B189A" w:rsidRPr="006400EA">
          <w:rPr>
            <w:rStyle w:val="Hyperlink"/>
            <w:rFonts w:ascii="Arial Bold" w:hAnsi="Arial Bold"/>
            <w:noProof/>
          </w:rPr>
          <w:t>16.2</w:t>
        </w:r>
        <w:r w:rsidR="002B189A">
          <w:rPr>
            <w:rFonts w:asciiTheme="minorHAnsi" w:eastAsiaTheme="minorEastAsia" w:hAnsiTheme="minorHAnsi" w:cstheme="minorBidi"/>
            <w:noProof/>
            <w:color w:val="auto"/>
            <w:kern w:val="2"/>
            <w:sz w:val="22"/>
            <w14:ligatures w14:val="standardContextual"/>
          </w:rPr>
          <w:tab/>
        </w:r>
        <w:r w:rsidR="002B189A" w:rsidRPr="006400EA">
          <w:rPr>
            <w:rStyle w:val="Hyperlink"/>
            <w:noProof/>
          </w:rPr>
          <w:t>Buyer directions</w:t>
        </w:r>
        <w:r w:rsidR="002B189A">
          <w:rPr>
            <w:noProof/>
            <w:webHidden/>
          </w:rPr>
          <w:tab/>
        </w:r>
        <w:r w:rsidR="002B189A">
          <w:rPr>
            <w:noProof/>
            <w:webHidden/>
          </w:rPr>
          <w:fldChar w:fldCharType="begin"/>
        </w:r>
        <w:r w:rsidR="002B189A">
          <w:rPr>
            <w:noProof/>
            <w:webHidden/>
          </w:rPr>
          <w:instrText xml:space="preserve"> PAGEREF _Toc141868344 \h </w:instrText>
        </w:r>
        <w:r w:rsidR="002B189A">
          <w:rPr>
            <w:noProof/>
            <w:webHidden/>
          </w:rPr>
        </w:r>
        <w:r w:rsidR="002B189A">
          <w:rPr>
            <w:noProof/>
            <w:webHidden/>
          </w:rPr>
          <w:fldChar w:fldCharType="separate"/>
        </w:r>
        <w:r w:rsidR="009E36B2">
          <w:rPr>
            <w:noProof/>
            <w:webHidden/>
          </w:rPr>
          <w:t>61</w:t>
        </w:r>
        <w:r w:rsidR="002B189A">
          <w:rPr>
            <w:noProof/>
            <w:webHidden/>
          </w:rPr>
          <w:fldChar w:fldCharType="end"/>
        </w:r>
      </w:hyperlink>
    </w:p>
    <w:p w14:paraId="71F55305" w14:textId="60050176" w:rsidR="002B189A" w:rsidRDefault="00A20BE0" w:rsidP="002B189A">
      <w:pPr>
        <w:pStyle w:val="TOC2"/>
        <w:rPr>
          <w:rFonts w:asciiTheme="minorHAnsi" w:eastAsiaTheme="minorEastAsia" w:hAnsiTheme="minorHAnsi" w:cstheme="minorBidi"/>
          <w:noProof/>
          <w:color w:val="auto"/>
          <w:kern w:val="2"/>
          <w:sz w:val="22"/>
          <w14:ligatures w14:val="standardContextual"/>
        </w:rPr>
      </w:pPr>
      <w:hyperlink w:anchor="_Toc141868345" w:history="1">
        <w:r w:rsidR="002B189A" w:rsidRPr="006400EA">
          <w:rPr>
            <w:rStyle w:val="Hyperlink"/>
            <w:rFonts w:ascii="Arial Bold" w:hAnsi="Arial Bold"/>
            <w:noProof/>
          </w:rPr>
          <w:t>16.3</w:t>
        </w:r>
        <w:r w:rsidR="002B189A">
          <w:rPr>
            <w:rFonts w:asciiTheme="minorHAnsi" w:eastAsiaTheme="minorEastAsia" w:hAnsiTheme="minorHAnsi" w:cstheme="minorBidi"/>
            <w:noProof/>
            <w:color w:val="auto"/>
            <w:kern w:val="2"/>
            <w:sz w:val="22"/>
            <w14:ligatures w14:val="standardContextual"/>
          </w:rPr>
          <w:tab/>
        </w:r>
        <w:r w:rsidR="002B189A" w:rsidRPr="006400EA">
          <w:rPr>
            <w:rStyle w:val="Hyperlink"/>
            <w:noProof/>
          </w:rPr>
          <w:t>Pricing contract variations</w:t>
        </w:r>
        <w:r w:rsidR="002B189A">
          <w:rPr>
            <w:noProof/>
            <w:webHidden/>
          </w:rPr>
          <w:tab/>
        </w:r>
        <w:r w:rsidR="002B189A">
          <w:rPr>
            <w:noProof/>
            <w:webHidden/>
          </w:rPr>
          <w:fldChar w:fldCharType="begin"/>
        </w:r>
        <w:r w:rsidR="002B189A">
          <w:rPr>
            <w:noProof/>
            <w:webHidden/>
          </w:rPr>
          <w:instrText xml:space="preserve"> PAGEREF _Toc141868345 \h </w:instrText>
        </w:r>
        <w:r w:rsidR="002B189A">
          <w:rPr>
            <w:noProof/>
            <w:webHidden/>
          </w:rPr>
        </w:r>
        <w:r w:rsidR="002B189A">
          <w:rPr>
            <w:noProof/>
            <w:webHidden/>
          </w:rPr>
          <w:fldChar w:fldCharType="separate"/>
        </w:r>
        <w:r w:rsidR="009E36B2">
          <w:rPr>
            <w:noProof/>
            <w:webHidden/>
          </w:rPr>
          <w:t>61</w:t>
        </w:r>
        <w:r w:rsidR="002B189A">
          <w:rPr>
            <w:noProof/>
            <w:webHidden/>
          </w:rPr>
          <w:fldChar w:fldCharType="end"/>
        </w:r>
      </w:hyperlink>
    </w:p>
    <w:p w14:paraId="6B7EE3A5" w14:textId="521182D0" w:rsidR="002B189A" w:rsidRDefault="00A20BE0" w:rsidP="002B189A">
      <w:pPr>
        <w:pStyle w:val="TOC2"/>
        <w:rPr>
          <w:rFonts w:asciiTheme="minorHAnsi" w:eastAsiaTheme="minorEastAsia" w:hAnsiTheme="minorHAnsi" w:cstheme="minorBidi"/>
          <w:noProof/>
          <w:color w:val="auto"/>
          <w:kern w:val="2"/>
          <w:sz w:val="22"/>
          <w14:ligatures w14:val="standardContextual"/>
        </w:rPr>
      </w:pPr>
      <w:hyperlink w:anchor="_Toc141868346" w:history="1">
        <w:r w:rsidR="002B189A" w:rsidRPr="006400EA">
          <w:rPr>
            <w:rStyle w:val="Hyperlink"/>
            <w:rFonts w:ascii="Arial Bold" w:hAnsi="Arial Bold"/>
            <w:noProof/>
          </w:rPr>
          <w:t>16.4</w:t>
        </w:r>
        <w:r w:rsidR="002B189A">
          <w:rPr>
            <w:rFonts w:asciiTheme="minorHAnsi" w:eastAsiaTheme="minorEastAsia" w:hAnsiTheme="minorHAnsi" w:cstheme="minorBidi"/>
            <w:noProof/>
            <w:color w:val="auto"/>
            <w:kern w:val="2"/>
            <w:sz w:val="22"/>
            <w14:ligatures w14:val="standardContextual"/>
          </w:rPr>
          <w:tab/>
        </w:r>
        <w:r w:rsidR="002B189A" w:rsidRPr="006400EA">
          <w:rPr>
            <w:rStyle w:val="Hyperlink"/>
            <w:noProof/>
          </w:rPr>
          <w:t>Termination and reduction for convenience</w:t>
        </w:r>
        <w:r w:rsidR="002B189A">
          <w:rPr>
            <w:noProof/>
            <w:webHidden/>
          </w:rPr>
          <w:tab/>
        </w:r>
        <w:r w:rsidR="002B189A">
          <w:rPr>
            <w:noProof/>
            <w:webHidden/>
          </w:rPr>
          <w:fldChar w:fldCharType="begin"/>
        </w:r>
        <w:r w:rsidR="002B189A">
          <w:rPr>
            <w:noProof/>
            <w:webHidden/>
          </w:rPr>
          <w:instrText xml:space="preserve"> PAGEREF _Toc141868346 \h </w:instrText>
        </w:r>
        <w:r w:rsidR="002B189A">
          <w:rPr>
            <w:noProof/>
            <w:webHidden/>
          </w:rPr>
        </w:r>
        <w:r w:rsidR="002B189A">
          <w:rPr>
            <w:noProof/>
            <w:webHidden/>
          </w:rPr>
          <w:fldChar w:fldCharType="separate"/>
        </w:r>
        <w:r w:rsidR="009E36B2">
          <w:rPr>
            <w:noProof/>
            <w:webHidden/>
          </w:rPr>
          <w:t>61</w:t>
        </w:r>
        <w:r w:rsidR="002B189A">
          <w:rPr>
            <w:noProof/>
            <w:webHidden/>
          </w:rPr>
          <w:fldChar w:fldCharType="end"/>
        </w:r>
      </w:hyperlink>
    </w:p>
    <w:p w14:paraId="7DF02274" w14:textId="5F5A2F87" w:rsidR="002B189A" w:rsidRDefault="00A20BE0" w:rsidP="002B189A">
      <w:pPr>
        <w:pStyle w:val="TOC2"/>
        <w:rPr>
          <w:rFonts w:asciiTheme="minorHAnsi" w:eastAsiaTheme="minorEastAsia" w:hAnsiTheme="minorHAnsi" w:cstheme="minorBidi"/>
          <w:noProof/>
          <w:color w:val="auto"/>
          <w:kern w:val="2"/>
          <w:sz w:val="22"/>
          <w14:ligatures w14:val="standardContextual"/>
        </w:rPr>
      </w:pPr>
      <w:hyperlink w:anchor="_Toc141868347" w:history="1">
        <w:r w:rsidR="002B189A" w:rsidRPr="006400EA">
          <w:rPr>
            <w:rStyle w:val="Hyperlink"/>
            <w:rFonts w:ascii="Arial Bold" w:hAnsi="Arial Bold"/>
            <w:noProof/>
          </w:rPr>
          <w:t>16.5</w:t>
        </w:r>
        <w:r w:rsidR="002B189A">
          <w:rPr>
            <w:rFonts w:asciiTheme="minorHAnsi" w:eastAsiaTheme="minorEastAsia" w:hAnsiTheme="minorHAnsi" w:cstheme="minorBidi"/>
            <w:noProof/>
            <w:color w:val="auto"/>
            <w:kern w:val="2"/>
            <w:sz w:val="22"/>
            <w14:ligatures w14:val="standardContextual"/>
          </w:rPr>
          <w:tab/>
        </w:r>
        <w:r w:rsidR="002B189A" w:rsidRPr="006400EA">
          <w:rPr>
            <w:rStyle w:val="Hyperlink"/>
            <w:noProof/>
          </w:rPr>
          <w:t>Termination by buyer for default</w:t>
        </w:r>
        <w:r w:rsidR="002B189A">
          <w:rPr>
            <w:noProof/>
            <w:webHidden/>
          </w:rPr>
          <w:tab/>
        </w:r>
        <w:r w:rsidR="002B189A">
          <w:rPr>
            <w:noProof/>
            <w:webHidden/>
          </w:rPr>
          <w:fldChar w:fldCharType="begin"/>
        </w:r>
        <w:r w:rsidR="002B189A">
          <w:rPr>
            <w:noProof/>
            <w:webHidden/>
          </w:rPr>
          <w:instrText xml:space="preserve"> PAGEREF _Toc141868347 \h </w:instrText>
        </w:r>
        <w:r w:rsidR="002B189A">
          <w:rPr>
            <w:noProof/>
            <w:webHidden/>
          </w:rPr>
        </w:r>
        <w:r w:rsidR="002B189A">
          <w:rPr>
            <w:noProof/>
            <w:webHidden/>
          </w:rPr>
          <w:fldChar w:fldCharType="separate"/>
        </w:r>
        <w:r w:rsidR="009E36B2">
          <w:rPr>
            <w:noProof/>
            <w:webHidden/>
          </w:rPr>
          <w:t>63</w:t>
        </w:r>
        <w:r w:rsidR="002B189A">
          <w:rPr>
            <w:noProof/>
            <w:webHidden/>
          </w:rPr>
          <w:fldChar w:fldCharType="end"/>
        </w:r>
      </w:hyperlink>
    </w:p>
    <w:p w14:paraId="0066C38A" w14:textId="6225C0DA" w:rsidR="002B189A" w:rsidRDefault="00A20BE0" w:rsidP="002B189A">
      <w:pPr>
        <w:pStyle w:val="TOC2"/>
        <w:rPr>
          <w:rFonts w:asciiTheme="minorHAnsi" w:eastAsiaTheme="minorEastAsia" w:hAnsiTheme="minorHAnsi" w:cstheme="minorBidi"/>
          <w:noProof/>
          <w:color w:val="auto"/>
          <w:kern w:val="2"/>
          <w:sz w:val="22"/>
          <w14:ligatures w14:val="standardContextual"/>
        </w:rPr>
      </w:pPr>
      <w:hyperlink w:anchor="_Toc141868348" w:history="1">
        <w:r w:rsidR="002B189A" w:rsidRPr="006400EA">
          <w:rPr>
            <w:rStyle w:val="Hyperlink"/>
            <w:rFonts w:ascii="Arial Bold" w:hAnsi="Arial Bold"/>
            <w:noProof/>
          </w:rPr>
          <w:t>16.6</w:t>
        </w:r>
        <w:r w:rsidR="002B189A">
          <w:rPr>
            <w:rFonts w:asciiTheme="minorHAnsi" w:eastAsiaTheme="minorEastAsia" w:hAnsiTheme="minorHAnsi" w:cstheme="minorBidi"/>
            <w:noProof/>
            <w:color w:val="auto"/>
            <w:kern w:val="2"/>
            <w:sz w:val="22"/>
            <w14:ligatures w14:val="standardContextual"/>
          </w:rPr>
          <w:tab/>
        </w:r>
        <w:r w:rsidR="002B189A" w:rsidRPr="006400EA">
          <w:rPr>
            <w:rStyle w:val="Hyperlink"/>
            <w:noProof/>
          </w:rPr>
          <w:t>Termination by seller for default</w:t>
        </w:r>
        <w:r w:rsidR="002B189A">
          <w:rPr>
            <w:noProof/>
            <w:webHidden/>
          </w:rPr>
          <w:tab/>
        </w:r>
        <w:r w:rsidR="002B189A">
          <w:rPr>
            <w:noProof/>
            <w:webHidden/>
          </w:rPr>
          <w:fldChar w:fldCharType="begin"/>
        </w:r>
        <w:r w:rsidR="002B189A">
          <w:rPr>
            <w:noProof/>
            <w:webHidden/>
          </w:rPr>
          <w:instrText xml:space="preserve"> PAGEREF _Toc141868348 \h </w:instrText>
        </w:r>
        <w:r w:rsidR="002B189A">
          <w:rPr>
            <w:noProof/>
            <w:webHidden/>
          </w:rPr>
        </w:r>
        <w:r w:rsidR="002B189A">
          <w:rPr>
            <w:noProof/>
            <w:webHidden/>
          </w:rPr>
          <w:fldChar w:fldCharType="separate"/>
        </w:r>
        <w:r w:rsidR="009E36B2">
          <w:rPr>
            <w:noProof/>
            <w:webHidden/>
          </w:rPr>
          <w:t>64</w:t>
        </w:r>
        <w:r w:rsidR="002B189A">
          <w:rPr>
            <w:noProof/>
            <w:webHidden/>
          </w:rPr>
          <w:fldChar w:fldCharType="end"/>
        </w:r>
      </w:hyperlink>
    </w:p>
    <w:p w14:paraId="0168414E" w14:textId="6AEFD97B" w:rsidR="002B189A" w:rsidRDefault="00A20BE0" w:rsidP="002B189A">
      <w:pPr>
        <w:pStyle w:val="TOC2"/>
        <w:rPr>
          <w:rFonts w:asciiTheme="minorHAnsi" w:eastAsiaTheme="minorEastAsia" w:hAnsiTheme="minorHAnsi" w:cstheme="minorBidi"/>
          <w:noProof/>
          <w:color w:val="auto"/>
          <w:kern w:val="2"/>
          <w:sz w:val="22"/>
          <w14:ligatures w14:val="standardContextual"/>
        </w:rPr>
      </w:pPr>
      <w:hyperlink w:anchor="_Toc141868349" w:history="1">
        <w:r w:rsidR="002B189A" w:rsidRPr="006400EA">
          <w:rPr>
            <w:rStyle w:val="Hyperlink"/>
            <w:rFonts w:ascii="Arial Bold" w:hAnsi="Arial Bold"/>
            <w:noProof/>
          </w:rPr>
          <w:t>16.7</w:t>
        </w:r>
        <w:r w:rsidR="002B189A">
          <w:rPr>
            <w:rFonts w:asciiTheme="minorHAnsi" w:eastAsiaTheme="minorEastAsia" w:hAnsiTheme="minorHAnsi" w:cstheme="minorBidi"/>
            <w:noProof/>
            <w:color w:val="auto"/>
            <w:kern w:val="2"/>
            <w:sz w:val="22"/>
            <w14:ligatures w14:val="standardContextual"/>
          </w:rPr>
          <w:tab/>
        </w:r>
        <w:r w:rsidR="002B189A" w:rsidRPr="006400EA">
          <w:rPr>
            <w:rStyle w:val="Hyperlink"/>
            <w:noProof/>
          </w:rPr>
          <w:t>Consequences of termination</w:t>
        </w:r>
        <w:r w:rsidR="002B189A">
          <w:rPr>
            <w:noProof/>
            <w:webHidden/>
          </w:rPr>
          <w:tab/>
        </w:r>
        <w:r w:rsidR="002B189A">
          <w:rPr>
            <w:noProof/>
            <w:webHidden/>
          </w:rPr>
          <w:fldChar w:fldCharType="begin"/>
        </w:r>
        <w:r w:rsidR="002B189A">
          <w:rPr>
            <w:noProof/>
            <w:webHidden/>
          </w:rPr>
          <w:instrText xml:space="preserve"> PAGEREF _Toc141868349 \h </w:instrText>
        </w:r>
        <w:r w:rsidR="002B189A">
          <w:rPr>
            <w:noProof/>
            <w:webHidden/>
          </w:rPr>
        </w:r>
        <w:r w:rsidR="002B189A">
          <w:rPr>
            <w:noProof/>
            <w:webHidden/>
          </w:rPr>
          <w:fldChar w:fldCharType="separate"/>
        </w:r>
        <w:r w:rsidR="009E36B2">
          <w:rPr>
            <w:noProof/>
            <w:webHidden/>
          </w:rPr>
          <w:t>65</w:t>
        </w:r>
        <w:r w:rsidR="002B189A">
          <w:rPr>
            <w:noProof/>
            <w:webHidden/>
          </w:rPr>
          <w:fldChar w:fldCharType="end"/>
        </w:r>
      </w:hyperlink>
    </w:p>
    <w:p w14:paraId="179DFB59" w14:textId="102690A2" w:rsidR="002B189A" w:rsidRDefault="00A20BE0" w:rsidP="002B189A">
      <w:pPr>
        <w:pStyle w:val="TOC2"/>
        <w:rPr>
          <w:rFonts w:asciiTheme="minorHAnsi" w:eastAsiaTheme="minorEastAsia" w:hAnsiTheme="minorHAnsi" w:cstheme="minorBidi"/>
          <w:noProof/>
          <w:color w:val="auto"/>
          <w:kern w:val="2"/>
          <w:sz w:val="22"/>
          <w14:ligatures w14:val="standardContextual"/>
        </w:rPr>
      </w:pPr>
      <w:hyperlink w:anchor="_Toc141868350" w:history="1">
        <w:r w:rsidR="002B189A" w:rsidRPr="006400EA">
          <w:rPr>
            <w:rStyle w:val="Hyperlink"/>
            <w:rFonts w:ascii="Arial Bold" w:hAnsi="Arial Bold"/>
            <w:noProof/>
          </w:rPr>
          <w:t>16.8</w:t>
        </w:r>
        <w:r w:rsidR="002B189A">
          <w:rPr>
            <w:rFonts w:asciiTheme="minorHAnsi" w:eastAsiaTheme="minorEastAsia" w:hAnsiTheme="minorHAnsi" w:cstheme="minorBidi"/>
            <w:noProof/>
            <w:color w:val="auto"/>
            <w:kern w:val="2"/>
            <w:sz w:val="22"/>
            <w14:ligatures w14:val="standardContextual"/>
          </w:rPr>
          <w:tab/>
        </w:r>
        <w:r w:rsidR="002B189A" w:rsidRPr="006400EA">
          <w:rPr>
            <w:rStyle w:val="Hyperlink"/>
            <w:noProof/>
          </w:rPr>
          <w:t>General termination assistance</w:t>
        </w:r>
        <w:r w:rsidR="002B189A">
          <w:rPr>
            <w:noProof/>
            <w:webHidden/>
          </w:rPr>
          <w:tab/>
        </w:r>
        <w:r w:rsidR="002B189A">
          <w:rPr>
            <w:noProof/>
            <w:webHidden/>
          </w:rPr>
          <w:fldChar w:fldCharType="begin"/>
        </w:r>
        <w:r w:rsidR="002B189A">
          <w:rPr>
            <w:noProof/>
            <w:webHidden/>
          </w:rPr>
          <w:instrText xml:space="preserve"> PAGEREF _Toc141868350 \h </w:instrText>
        </w:r>
        <w:r w:rsidR="002B189A">
          <w:rPr>
            <w:noProof/>
            <w:webHidden/>
          </w:rPr>
        </w:r>
        <w:r w:rsidR="002B189A">
          <w:rPr>
            <w:noProof/>
            <w:webHidden/>
          </w:rPr>
          <w:fldChar w:fldCharType="separate"/>
        </w:r>
        <w:r w:rsidR="009E36B2">
          <w:rPr>
            <w:noProof/>
            <w:webHidden/>
          </w:rPr>
          <w:t>66</w:t>
        </w:r>
        <w:r w:rsidR="002B189A">
          <w:rPr>
            <w:noProof/>
            <w:webHidden/>
          </w:rPr>
          <w:fldChar w:fldCharType="end"/>
        </w:r>
      </w:hyperlink>
    </w:p>
    <w:p w14:paraId="22C0350D" w14:textId="0A977190" w:rsidR="002B189A" w:rsidRDefault="00A20BE0" w:rsidP="002B189A">
      <w:pPr>
        <w:pStyle w:val="TOC1"/>
        <w:rPr>
          <w:rFonts w:asciiTheme="minorHAnsi" w:eastAsiaTheme="minorEastAsia" w:hAnsiTheme="minorHAnsi" w:cstheme="minorBidi"/>
          <w:noProof/>
          <w:color w:val="auto"/>
          <w:kern w:val="2"/>
          <w14:ligatures w14:val="standardContextual"/>
        </w:rPr>
      </w:pPr>
      <w:hyperlink w:anchor="_Toc141868352" w:history="1">
        <w:r w:rsidR="002B189A" w:rsidRPr="006400EA">
          <w:rPr>
            <w:rStyle w:val="Hyperlink"/>
            <w:rFonts w:ascii="Arial Bold" w:hAnsi="Arial Bold"/>
            <w:noProof/>
          </w:rPr>
          <w:t>Schedule A</w:t>
        </w:r>
        <w:r w:rsidR="002B189A" w:rsidRPr="006400EA">
          <w:rPr>
            <w:rStyle w:val="Hyperlink"/>
            <w:noProof/>
          </w:rPr>
          <w:t xml:space="preserve"> – Glossary</w:t>
        </w:r>
        <w:r w:rsidR="002B189A">
          <w:rPr>
            <w:noProof/>
            <w:webHidden/>
          </w:rPr>
          <w:tab/>
        </w:r>
        <w:r w:rsidR="002B189A">
          <w:rPr>
            <w:noProof/>
            <w:webHidden/>
          </w:rPr>
          <w:fldChar w:fldCharType="begin"/>
        </w:r>
        <w:r w:rsidR="002B189A">
          <w:rPr>
            <w:noProof/>
            <w:webHidden/>
          </w:rPr>
          <w:instrText xml:space="preserve"> PAGEREF _Toc141868352 \h </w:instrText>
        </w:r>
        <w:r w:rsidR="002B189A">
          <w:rPr>
            <w:noProof/>
            <w:webHidden/>
          </w:rPr>
        </w:r>
        <w:r w:rsidR="002B189A">
          <w:rPr>
            <w:noProof/>
            <w:webHidden/>
          </w:rPr>
          <w:fldChar w:fldCharType="separate"/>
        </w:r>
        <w:r w:rsidR="009E36B2">
          <w:rPr>
            <w:noProof/>
            <w:webHidden/>
          </w:rPr>
          <w:t>2</w:t>
        </w:r>
        <w:r w:rsidR="002B189A">
          <w:rPr>
            <w:noProof/>
            <w:webHidden/>
          </w:rPr>
          <w:fldChar w:fldCharType="end"/>
        </w:r>
      </w:hyperlink>
    </w:p>
    <w:p w14:paraId="42BFF6DC" w14:textId="7C2173AE" w:rsidR="002B189A" w:rsidRDefault="00A20BE0" w:rsidP="002B189A">
      <w:pPr>
        <w:pStyle w:val="TOC1"/>
        <w:rPr>
          <w:rFonts w:asciiTheme="minorHAnsi" w:eastAsiaTheme="minorEastAsia" w:hAnsiTheme="minorHAnsi" w:cstheme="minorBidi"/>
          <w:noProof/>
          <w:color w:val="auto"/>
          <w:kern w:val="2"/>
          <w14:ligatures w14:val="standardContextual"/>
        </w:rPr>
      </w:pPr>
      <w:hyperlink w:anchor="_Toc141868353" w:history="1">
        <w:r w:rsidR="002B189A" w:rsidRPr="006400EA">
          <w:rPr>
            <w:rStyle w:val="Hyperlink"/>
            <w:rFonts w:ascii="Arial Bold" w:hAnsi="Arial Bold"/>
            <w:noProof/>
          </w:rPr>
          <w:t>Schedule B</w:t>
        </w:r>
        <w:r w:rsidR="002B189A" w:rsidRPr="006400EA">
          <w:rPr>
            <w:rStyle w:val="Hyperlink"/>
            <w:noProof/>
          </w:rPr>
          <w:t xml:space="preserve"> – Contract Details</w:t>
        </w:r>
        <w:r w:rsidR="002B189A">
          <w:rPr>
            <w:noProof/>
            <w:webHidden/>
          </w:rPr>
          <w:tab/>
        </w:r>
        <w:r w:rsidR="002B189A">
          <w:rPr>
            <w:noProof/>
            <w:webHidden/>
          </w:rPr>
          <w:fldChar w:fldCharType="begin"/>
        </w:r>
        <w:r w:rsidR="002B189A">
          <w:rPr>
            <w:noProof/>
            <w:webHidden/>
          </w:rPr>
          <w:instrText xml:space="preserve"> PAGEREF _Toc141868353 \h </w:instrText>
        </w:r>
        <w:r w:rsidR="002B189A">
          <w:rPr>
            <w:noProof/>
            <w:webHidden/>
          </w:rPr>
        </w:r>
        <w:r w:rsidR="002B189A">
          <w:rPr>
            <w:noProof/>
            <w:webHidden/>
          </w:rPr>
          <w:fldChar w:fldCharType="separate"/>
        </w:r>
        <w:r w:rsidR="009E36B2">
          <w:rPr>
            <w:noProof/>
            <w:webHidden/>
          </w:rPr>
          <w:t>10</w:t>
        </w:r>
        <w:r w:rsidR="002B189A">
          <w:rPr>
            <w:noProof/>
            <w:webHidden/>
          </w:rPr>
          <w:fldChar w:fldCharType="end"/>
        </w:r>
      </w:hyperlink>
    </w:p>
    <w:p w14:paraId="596E262B" w14:textId="39876F0D" w:rsidR="002B189A" w:rsidRDefault="00A20BE0" w:rsidP="002B189A">
      <w:pPr>
        <w:pStyle w:val="TOC1"/>
        <w:rPr>
          <w:rFonts w:asciiTheme="minorHAnsi" w:eastAsiaTheme="minorEastAsia" w:hAnsiTheme="minorHAnsi" w:cstheme="minorBidi"/>
          <w:noProof/>
          <w:color w:val="auto"/>
          <w:kern w:val="2"/>
          <w14:ligatures w14:val="standardContextual"/>
        </w:rPr>
      </w:pPr>
      <w:hyperlink w:anchor="_Toc141868354" w:history="1">
        <w:r w:rsidR="002B189A" w:rsidRPr="006400EA">
          <w:rPr>
            <w:rStyle w:val="Hyperlink"/>
            <w:rFonts w:ascii="Arial Bold" w:hAnsi="Arial Bold"/>
            <w:noProof/>
          </w:rPr>
          <w:t>Schedule C</w:t>
        </w:r>
        <w:r w:rsidR="002B189A" w:rsidRPr="006400EA">
          <w:rPr>
            <w:rStyle w:val="Hyperlink"/>
            <w:noProof/>
          </w:rPr>
          <w:t xml:space="preserve"> – Requirements</w:t>
        </w:r>
        <w:r w:rsidR="002B189A">
          <w:rPr>
            <w:noProof/>
            <w:webHidden/>
          </w:rPr>
          <w:tab/>
        </w:r>
        <w:r w:rsidR="002B189A">
          <w:rPr>
            <w:noProof/>
            <w:webHidden/>
          </w:rPr>
          <w:fldChar w:fldCharType="begin"/>
        </w:r>
        <w:r w:rsidR="002B189A">
          <w:rPr>
            <w:noProof/>
            <w:webHidden/>
          </w:rPr>
          <w:instrText xml:space="preserve"> PAGEREF _Toc141868354 \h </w:instrText>
        </w:r>
        <w:r w:rsidR="002B189A">
          <w:rPr>
            <w:noProof/>
            <w:webHidden/>
          </w:rPr>
        </w:r>
        <w:r w:rsidR="002B189A">
          <w:rPr>
            <w:noProof/>
            <w:webHidden/>
          </w:rPr>
          <w:fldChar w:fldCharType="separate"/>
        </w:r>
        <w:r w:rsidR="009E36B2">
          <w:rPr>
            <w:noProof/>
            <w:webHidden/>
          </w:rPr>
          <w:t>14</w:t>
        </w:r>
        <w:r w:rsidR="002B189A">
          <w:rPr>
            <w:noProof/>
            <w:webHidden/>
          </w:rPr>
          <w:fldChar w:fldCharType="end"/>
        </w:r>
      </w:hyperlink>
    </w:p>
    <w:p w14:paraId="71BB2E10" w14:textId="180E6BC7" w:rsidR="002B189A" w:rsidRDefault="00A20BE0" w:rsidP="002B189A">
      <w:pPr>
        <w:pStyle w:val="TOC1"/>
        <w:rPr>
          <w:rFonts w:asciiTheme="minorHAnsi" w:eastAsiaTheme="minorEastAsia" w:hAnsiTheme="minorHAnsi" w:cstheme="minorBidi"/>
          <w:noProof/>
          <w:color w:val="auto"/>
          <w:kern w:val="2"/>
          <w14:ligatures w14:val="standardContextual"/>
        </w:rPr>
      </w:pPr>
      <w:hyperlink w:anchor="_Toc141868355" w:history="1">
        <w:r w:rsidR="002B189A" w:rsidRPr="006400EA">
          <w:rPr>
            <w:rStyle w:val="Hyperlink"/>
            <w:rFonts w:ascii="Arial Bold" w:hAnsi="Arial Bold"/>
            <w:noProof/>
          </w:rPr>
          <w:t>Schedule D</w:t>
        </w:r>
        <w:r w:rsidR="002B189A" w:rsidRPr="006400EA">
          <w:rPr>
            <w:rStyle w:val="Hyperlink"/>
            <w:noProof/>
          </w:rPr>
          <w:t xml:space="preserve"> – Form of Acceptance Test Plan</w:t>
        </w:r>
        <w:r w:rsidR="002B189A">
          <w:rPr>
            <w:noProof/>
            <w:webHidden/>
          </w:rPr>
          <w:tab/>
        </w:r>
        <w:r w:rsidR="002B189A">
          <w:rPr>
            <w:noProof/>
            <w:webHidden/>
          </w:rPr>
          <w:fldChar w:fldCharType="begin"/>
        </w:r>
        <w:r w:rsidR="002B189A">
          <w:rPr>
            <w:noProof/>
            <w:webHidden/>
          </w:rPr>
          <w:instrText xml:space="preserve"> PAGEREF _Toc141868355 \h </w:instrText>
        </w:r>
        <w:r w:rsidR="002B189A">
          <w:rPr>
            <w:noProof/>
            <w:webHidden/>
          </w:rPr>
        </w:r>
        <w:r w:rsidR="002B189A">
          <w:rPr>
            <w:noProof/>
            <w:webHidden/>
          </w:rPr>
          <w:fldChar w:fldCharType="separate"/>
        </w:r>
        <w:r w:rsidR="009E36B2">
          <w:rPr>
            <w:noProof/>
            <w:webHidden/>
          </w:rPr>
          <w:t>18</w:t>
        </w:r>
        <w:r w:rsidR="002B189A">
          <w:rPr>
            <w:noProof/>
            <w:webHidden/>
          </w:rPr>
          <w:fldChar w:fldCharType="end"/>
        </w:r>
      </w:hyperlink>
    </w:p>
    <w:p w14:paraId="34E311FA" w14:textId="260212DF" w:rsidR="002B189A" w:rsidRDefault="00A20BE0" w:rsidP="002B189A">
      <w:pPr>
        <w:pStyle w:val="TOC1"/>
        <w:rPr>
          <w:rFonts w:asciiTheme="minorHAnsi" w:eastAsiaTheme="minorEastAsia" w:hAnsiTheme="minorHAnsi" w:cstheme="minorBidi"/>
          <w:noProof/>
          <w:color w:val="auto"/>
          <w:kern w:val="2"/>
          <w14:ligatures w14:val="standardContextual"/>
        </w:rPr>
      </w:pPr>
      <w:hyperlink w:anchor="_Toc141868356" w:history="1">
        <w:r w:rsidR="002B189A" w:rsidRPr="006400EA">
          <w:rPr>
            <w:rStyle w:val="Hyperlink"/>
            <w:rFonts w:ascii="Arial Bold" w:hAnsi="Arial Bold"/>
            <w:noProof/>
          </w:rPr>
          <w:t>Schedule E</w:t>
        </w:r>
        <w:r w:rsidR="002B189A" w:rsidRPr="006400EA">
          <w:rPr>
            <w:rStyle w:val="Hyperlink"/>
            <w:noProof/>
          </w:rPr>
          <w:t xml:space="preserve"> – Form of Acceptance Certificate</w:t>
        </w:r>
        <w:r w:rsidR="002B189A">
          <w:rPr>
            <w:noProof/>
            <w:webHidden/>
          </w:rPr>
          <w:tab/>
        </w:r>
        <w:r w:rsidR="002B189A">
          <w:rPr>
            <w:noProof/>
            <w:webHidden/>
          </w:rPr>
          <w:fldChar w:fldCharType="begin"/>
        </w:r>
        <w:r w:rsidR="002B189A">
          <w:rPr>
            <w:noProof/>
            <w:webHidden/>
          </w:rPr>
          <w:instrText xml:space="preserve"> PAGEREF _Toc141868356 \h </w:instrText>
        </w:r>
        <w:r w:rsidR="002B189A">
          <w:rPr>
            <w:noProof/>
            <w:webHidden/>
          </w:rPr>
        </w:r>
        <w:r w:rsidR="002B189A">
          <w:rPr>
            <w:noProof/>
            <w:webHidden/>
          </w:rPr>
          <w:fldChar w:fldCharType="separate"/>
        </w:r>
        <w:r w:rsidR="009E36B2">
          <w:rPr>
            <w:noProof/>
            <w:webHidden/>
          </w:rPr>
          <w:t>20</w:t>
        </w:r>
        <w:r w:rsidR="002B189A">
          <w:rPr>
            <w:noProof/>
            <w:webHidden/>
          </w:rPr>
          <w:fldChar w:fldCharType="end"/>
        </w:r>
      </w:hyperlink>
    </w:p>
    <w:p w14:paraId="06356889" w14:textId="22217F5B" w:rsidR="002B189A" w:rsidRDefault="00A20BE0" w:rsidP="002B189A">
      <w:pPr>
        <w:pStyle w:val="TOC1"/>
        <w:rPr>
          <w:rFonts w:asciiTheme="minorHAnsi" w:eastAsiaTheme="minorEastAsia" w:hAnsiTheme="minorHAnsi" w:cstheme="minorBidi"/>
          <w:noProof/>
          <w:color w:val="auto"/>
          <w:kern w:val="2"/>
          <w14:ligatures w14:val="standardContextual"/>
        </w:rPr>
      </w:pPr>
      <w:hyperlink w:anchor="_Toc141868357" w:history="1">
        <w:r w:rsidR="002B189A" w:rsidRPr="006400EA">
          <w:rPr>
            <w:rStyle w:val="Hyperlink"/>
            <w:rFonts w:ascii="Arial Bold" w:hAnsi="Arial Bold"/>
            <w:noProof/>
          </w:rPr>
          <w:t>Schedule F</w:t>
        </w:r>
        <w:r w:rsidR="002B189A" w:rsidRPr="006400EA">
          <w:rPr>
            <w:rStyle w:val="Hyperlink"/>
            <w:noProof/>
          </w:rPr>
          <w:t xml:space="preserve"> – Charges</w:t>
        </w:r>
        <w:r w:rsidR="002B189A">
          <w:rPr>
            <w:noProof/>
            <w:webHidden/>
          </w:rPr>
          <w:tab/>
        </w:r>
        <w:r w:rsidR="002B189A">
          <w:rPr>
            <w:noProof/>
            <w:webHidden/>
          </w:rPr>
          <w:fldChar w:fldCharType="begin"/>
        </w:r>
        <w:r w:rsidR="002B189A">
          <w:rPr>
            <w:noProof/>
            <w:webHidden/>
          </w:rPr>
          <w:instrText xml:space="preserve"> PAGEREF _Toc141868357 \h </w:instrText>
        </w:r>
        <w:r w:rsidR="002B189A">
          <w:rPr>
            <w:noProof/>
            <w:webHidden/>
          </w:rPr>
        </w:r>
        <w:r w:rsidR="002B189A">
          <w:rPr>
            <w:noProof/>
            <w:webHidden/>
          </w:rPr>
          <w:fldChar w:fldCharType="separate"/>
        </w:r>
        <w:r w:rsidR="009E36B2">
          <w:rPr>
            <w:noProof/>
            <w:webHidden/>
          </w:rPr>
          <w:t>21</w:t>
        </w:r>
        <w:r w:rsidR="002B189A">
          <w:rPr>
            <w:noProof/>
            <w:webHidden/>
          </w:rPr>
          <w:fldChar w:fldCharType="end"/>
        </w:r>
      </w:hyperlink>
    </w:p>
    <w:p w14:paraId="49F7F289" w14:textId="29EFD01C" w:rsidR="002B189A" w:rsidRDefault="00A20BE0" w:rsidP="002B189A">
      <w:pPr>
        <w:pStyle w:val="TOC1"/>
        <w:rPr>
          <w:rFonts w:asciiTheme="minorHAnsi" w:eastAsiaTheme="minorEastAsia" w:hAnsiTheme="minorHAnsi" w:cstheme="minorBidi"/>
          <w:noProof/>
          <w:color w:val="auto"/>
          <w:kern w:val="2"/>
          <w14:ligatures w14:val="standardContextual"/>
        </w:rPr>
      </w:pPr>
      <w:hyperlink w:anchor="_Toc141868358" w:history="1">
        <w:r w:rsidR="002B189A" w:rsidRPr="006400EA">
          <w:rPr>
            <w:rStyle w:val="Hyperlink"/>
            <w:rFonts w:ascii="Arial Bold" w:hAnsi="Arial Bold"/>
            <w:noProof/>
          </w:rPr>
          <w:t>Schedule G</w:t>
        </w:r>
        <w:r w:rsidR="002B189A" w:rsidRPr="006400EA">
          <w:rPr>
            <w:rStyle w:val="Hyperlink"/>
            <w:noProof/>
          </w:rPr>
          <w:t xml:space="preserve"> – Form of Change Order</w:t>
        </w:r>
        <w:r w:rsidR="002B189A">
          <w:rPr>
            <w:noProof/>
            <w:webHidden/>
          </w:rPr>
          <w:tab/>
        </w:r>
        <w:r w:rsidR="002B189A">
          <w:rPr>
            <w:noProof/>
            <w:webHidden/>
          </w:rPr>
          <w:fldChar w:fldCharType="begin"/>
        </w:r>
        <w:r w:rsidR="002B189A">
          <w:rPr>
            <w:noProof/>
            <w:webHidden/>
          </w:rPr>
          <w:instrText xml:space="preserve"> PAGEREF _Toc141868358 \h </w:instrText>
        </w:r>
        <w:r w:rsidR="002B189A">
          <w:rPr>
            <w:noProof/>
            <w:webHidden/>
          </w:rPr>
        </w:r>
        <w:r w:rsidR="002B189A">
          <w:rPr>
            <w:noProof/>
            <w:webHidden/>
          </w:rPr>
          <w:fldChar w:fldCharType="separate"/>
        </w:r>
        <w:r w:rsidR="009E36B2">
          <w:rPr>
            <w:noProof/>
            <w:webHidden/>
          </w:rPr>
          <w:t>24</w:t>
        </w:r>
        <w:r w:rsidR="002B189A">
          <w:rPr>
            <w:noProof/>
            <w:webHidden/>
          </w:rPr>
          <w:fldChar w:fldCharType="end"/>
        </w:r>
      </w:hyperlink>
    </w:p>
    <w:p w14:paraId="48205666" w14:textId="1D57A503" w:rsidR="002B189A" w:rsidRDefault="00A20BE0" w:rsidP="002B189A">
      <w:pPr>
        <w:pStyle w:val="TOC1"/>
        <w:rPr>
          <w:rFonts w:asciiTheme="minorHAnsi" w:eastAsiaTheme="minorEastAsia" w:hAnsiTheme="minorHAnsi" w:cstheme="minorBidi"/>
          <w:noProof/>
          <w:color w:val="auto"/>
          <w:kern w:val="2"/>
          <w14:ligatures w14:val="standardContextual"/>
        </w:rPr>
      </w:pPr>
      <w:hyperlink w:anchor="_Toc141868359" w:history="1">
        <w:r w:rsidR="002B189A" w:rsidRPr="006400EA">
          <w:rPr>
            <w:rStyle w:val="Hyperlink"/>
            <w:rFonts w:ascii="Arial Bold" w:hAnsi="Arial Bold"/>
            <w:noProof/>
          </w:rPr>
          <w:t>Schedule H</w:t>
        </w:r>
        <w:r w:rsidR="002B189A" w:rsidRPr="006400EA">
          <w:rPr>
            <w:rStyle w:val="Hyperlink"/>
            <w:noProof/>
          </w:rPr>
          <w:t xml:space="preserve"> – Form of Agency Order</w:t>
        </w:r>
        <w:r w:rsidR="002B189A">
          <w:rPr>
            <w:noProof/>
            <w:webHidden/>
          </w:rPr>
          <w:tab/>
        </w:r>
        <w:r w:rsidR="002B189A">
          <w:rPr>
            <w:noProof/>
            <w:webHidden/>
          </w:rPr>
          <w:fldChar w:fldCharType="begin"/>
        </w:r>
        <w:r w:rsidR="002B189A">
          <w:rPr>
            <w:noProof/>
            <w:webHidden/>
          </w:rPr>
          <w:instrText xml:space="preserve"> PAGEREF _Toc141868359 \h </w:instrText>
        </w:r>
        <w:r w:rsidR="002B189A">
          <w:rPr>
            <w:noProof/>
            <w:webHidden/>
          </w:rPr>
        </w:r>
        <w:r w:rsidR="002B189A">
          <w:rPr>
            <w:noProof/>
            <w:webHidden/>
          </w:rPr>
          <w:fldChar w:fldCharType="separate"/>
        </w:r>
        <w:r w:rsidR="009E36B2">
          <w:rPr>
            <w:noProof/>
            <w:webHidden/>
          </w:rPr>
          <w:t>2</w:t>
        </w:r>
        <w:r w:rsidR="002B189A">
          <w:rPr>
            <w:noProof/>
            <w:webHidden/>
          </w:rPr>
          <w:fldChar w:fldCharType="end"/>
        </w:r>
      </w:hyperlink>
    </w:p>
    <w:p w14:paraId="1B9F5EB9" w14:textId="3E6DCD7C" w:rsidR="002B189A" w:rsidRDefault="00A20BE0" w:rsidP="002B189A">
      <w:pPr>
        <w:pStyle w:val="TOC1"/>
        <w:rPr>
          <w:rFonts w:asciiTheme="minorHAnsi" w:eastAsiaTheme="minorEastAsia" w:hAnsiTheme="minorHAnsi" w:cstheme="minorBidi"/>
          <w:noProof/>
          <w:color w:val="auto"/>
          <w:kern w:val="2"/>
          <w14:ligatures w14:val="standardContextual"/>
        </w:rPr>
      </w:pPr>
      <w:hyperlink w:anchor="_Toc141868360" w:history="1">
        <w:r w:rsidR="002B189A" w:rsidRPr="006400EA">
          <w:rPr>
            <w:rStyle w:val="Hyperlink"/>
            <w:rFonts w:ascii="Arial Bold" w:hAnsi="Arial Bold"/>
            <w:noProof/>
          </w:rPr>
          <w:t>Schedule I</w:t>
        </w:r>
        <w:r w:rsidR="002B189A" w:rsidRPr="006400EA">
          <w:rPr>
            <w:rStyle w:val="Hyperlink"/>
            <w:noProof/>
          </w:rPr>
          <w:t xml:space="preserve"> – Form of Deed of Confidentiality</w:t>
        </w:r>
        <w:r w:rsidR="002B189A">
          <w:rPr>
            <w:noProof/>
            <w:webHidden/>
          </w:rPr>
          <w:tab/>
        </w:r>
        <w:r w:rsidR="002B189A">
          <w:rPr>
            <w:noProof/>
            <w:webHidden/>
          </w:rPr>
          <w:fldChar w:fldCharType="begin"/>
        </w:r>
        <w:r w:rsidR="002B189A">
          <w:rPr>
            <w:noProof/>
            <w:webHidden/>
          </w:rPr>
          <w:instrText xml:space="preserve"> PAGEREF _Toc141868360 \h </w:instrText>
        </w:r>
        <w:r w:rsidR="002B189A">
          <w:rPr>
            <w:noProof/>
            <w:webHidden/>
          </w:rPr>
        </w:r>
        <w:r w:rsidR="002B189A">
          <w:rPr>
            <w:noProof/>
            <w:webHidden/>
          </w:rPr>
          <w:fldChar w:fldCharType="separate"/>
        </w:r>
        <w:r w:rsidR="009E36B2">
          <w:rPr>
            <w:noProof/>
            <w:webHidden/>
          </w:rPr>
          <w:t>3</w:t>
        </w:r>
        <w:r w:rsidR="002B189A">
          <w:rPr>
            <w:noProof/>
            <w:webHidden/>
          </w:rPr>
          <w:fldChar w:fldCharType="end"/>
        </w:r>
      </w:hyperlink>
    </w:p>
    <w:p w14:paraId="490E35C5" w14:textId="4C01A69D" w:rsidR="0012263F" w:rsidRDefault="002E1DEB" w:rsidP="00102634">
      <w:pPr>
        <w:pStyle w:val="BodyText"/>
      </w:pPr>
      <w:r>
        <w:fldChar w:fldCharType="end"/>
      </w:r>
    </w:p>
    <w:p w14:paraId="490E35C6" w14:textId="77777777" w:rsidR="0012263F" w:rsidRPr="00CA7B69" w:rsidRDefault="0012263F" w:rsidP="00102634">
      <w:pPr>
        <w:pStyle w:val="BodyText"/>
        <w:sectPr w:rsidR="0012263F" w:rsidRPr="00CA7B69" w:rsidSect="00E13109">
          <w:headerReference w:type="even" r:id="rId17"/>
          <w:headerReference w:type="default" r:id="rId18"/>
          <w:footerReference w:type="even" r:id="rId19"/>
          <w:footerReference w:type="default" r:id="rId20"/>
          <w:headerReference w:type="first" r:id="rId21"/>
          <w:footerReference w:type="first" r:id="rId22"/>
          <w:type w:val="oddPage"/>
          <w:pgSz w:w="11907" w:h="16840" w:code="9"/>
          <w:pgMar w:top="1134" w:right="1418" w:bottom="1134" w:left="1418" w:header="567" w:footer="340" w:gutter="0"/>
          <w:pgNumType w:fmt="lowerRoman" w:start="3"/>
          <w:cols w:space="720"/>
          <w:docGrid w:linePitch="326"/>
        </w:sectPr>
      </w:pPr>
    </w:p>
    <w:p w14:paraId="490E35C7" w14:textId="77777777" w:rsidR="0022532D" w:rsidRDefault="0022532D" w:rsidP="0022532D">
      <w:pPr>
        <w:pStyle w:val="Heading1NoNumbers"/>
      </w:pPr>
      <w:bookmarkStart w:id="24" w:name="_Toc518041255"/>
      <w:bookmarkStart w:id="25" w:name="_Toc511977155"/>
      <w:bookmarkStart w:id="26" w:name="_Toc517958534"/>
      <w:bookmarkStart w:id="27" w:name="_Toc517962222"/>
      <w:bookmarkStart w:id="28" w:name="_Toc518756365"/>
      <w:bookmarkStart w:id="29" w:name="_Toc141868244"/>
      <w:r w:rsidRPr="0003470E">
        <w:t>C</w:t>
      </w:r>
      <w:bookmarkStart w:id="30" w:name="_Ref506276306"/>
      <w:bookmarkEnd w:id="30"/>
      <w:r>
        <w:t xml:space="preserve">ontract </w:t>
      </w:r>
      <w:bookmarkEnd w:id="24"/>
      <w:r w:rsidR="006C4AB2">
        <w:t>T</w:t>
      </w:r>
      <w:r w:rsidRPr="0003470E">
        <w:t>erms</w:t>
      </w:r>
      <w:bookmarkEnd w:id="25"/>
      <w:bookmarkEnd w:id="26"/>
      <w:bookmarkEnd w:id="27"/>
      <w:bookmarkEnd w:id="28"/>
      <w:bookmarkEnd w:id="29"/>
    </w:p>
    <w:p w14:paraId="490E35C8" w14:textId="77777777" w:rsidR="0022532D" w:rsidRPr="00B40E06" w:rsidRDefault="0022532D" w:rsidP="0022532D">
      <w:pPr>
        <w:pStyle w:val="BodyText"/>
        <w:rPr>
          <w:rStyle w:val="Bold"/>
        </w:rPr>
      </w:pPr>
      <w:r>
        <w:rPr>
          <w:rStyle w:val="Bold"/>
        </w:rPr>
        <w:t>Date</w:t>
      </w:r>
    </w:p>
    <w:p w14:paraId="490E35C9" w14:textId="77777777" w:rsidR="0022532D" w:rsidRPr="00E13109" w:rsidRDefault="00F02B99" w:rsidP="0DE53D7D">
      <w:pPr>
        <w:pStyle w:val="BodyText"/>
        <w:rPr>
          <w:rStyle w:val="Bold"/>
          <w:i/>
        </w:rPr>
      </w:pPr>
      <w:r w:rsidRPr="00E13109">
        <w:rPr>
          <w:rStyle w:val="Bold"/>
        </w:rPr>
        <w:t>b</w:t>
      </w:r>
      <w:r w:rsidR="0022532D" w:rsidRPr="00E13109">
        <w:rPr>
          <w:rStyle w:val="Bold"/>
        </w:rPr>
        <w:t>uyer</w:t>
      </w:r>
      <w:r w:rsidR="0022532D" w:rsidRPr="00E13109">
        <w:rPr>
          <w:rStyle w:val="Bold"/>
          <w:i/>
        </w:rPr>
        <w:t xml:space="preserve"> </w:t>
      </w:r>
    </w:p>
    <w:p w14:paraId="490E35CA" w14:textId="77777777" w:rsidR="0022532D" w:rsidRDefault="0022532D" w:rsidP="0022532D">
      <w:pPr>
        <w:pStyle w:val="BodyText"/>
      </w:pPr>
      <w:r w:rsidRPr="00B40E06">
        <w:rPr>
          <w:rStyle w:val="Bold"/>
          <w:b w:val="0"/>
        </w:rPr>
        <w:t>Name</w:t>
      </w:r>
      <w:r>
        <w:rPr>
          <w:rStyle w:val="Bold"/>
          <w:b w:val="0"/>
        </w:rPr>
        <w:t xml:space="preserve">: </w:t>
      </w:r>
      <w:r w:rsidRPr="0003470E">
        <w:t xml:space="preserve">The Commonwealth of Australia represented by </w:t>
      </w:r>
      <w:r w:rsidRPr="00E13109">
        <w:t>[insert agency name]</w:t>
      </w:r>
    </w:p>
    <w:p w14:paraId="490E35CB" w14:textId="77777777" w:rsidR="0022532D" w:rsidRDefault="0022532D" w:rsidP="0022532D">
      <w:pPr>
        <w:pStyle w:val="BodyText"/>
      </w:pPr>
      <w:r>
        <w:t>ABN: [insert</w:t>
      </w:r>
      <w:r w:rsidRPr="00B40E06">
        <w:rPr>
          <w:rStyle w:val="Bold"/>
        </w:rPr>
        <w:t xml:space="preserve"> </w:t>
      </w:r>
      <w:r w:rsidRPr="00E13109">
        <w:rPr>
          <w:rStyle w:val="Bold"/>
          <w:i/>
        </w:rPr>
        <w:t>buyer’s</w:t>
      </w:r>
      <w:r>
        <w:t xml:space="preserve"> ABN]</w:t>
      </w:r>
    </w:p>
    <w:p w14:paraId="490E35CC" w14:textId="77777777" w:rsidR="0022532D" w:rsidRDefault="0022532D" w:rsidP="0022532D">
      <w:pPr>
        <w:pStyle w:val="BodyText"/>
      </w:pPr>
      <w:r w:rsidRPr="0003470E">
        <w:t>Address</w:t>
      </w:r>
      <w:r>
        <w:t xml:space="preserve">: [insert </w:t>
      </w:r>
      <w:r w:rsidRPr="00E13109">
        <w:rPr>
          <w:rStyle w:val="Bold"/>
          <w:i/>
        </w:rPr>
        <w:t>buyer’s</w:t>
      </w:r>
      <w:r>
        <w:t xml:space="preserve"> address]</w:t>
      </w:r>
    </w:p>
    <w:p w14:paraId="490E35CD" w14:textId="77777777" w:rsidR="0022532D" w:rsidRDefault="0022532D" w:rsidP="0022532D">
      <w:pPr>
        <w:pStyle w:val="BodyText"/>
        <w:rPr>
          <w:rStyle w:val="Bold"/>
        </w:rPr>
      </w:pPr>
      <w:r w:rsidRPr="0003470E">
        <w:t>Short form name</w:t>
      </w:r>
      <w:r>
        <w:t>:</w:t>
      </w:r>
      <w:r w:rsidRPr="00E13109">
        <w:rPr>
          <w:i/>
        </w:rPr>
        <w:t xml:space="preserve"> </w:t>
      </w:r>
      <w:r w:rsidRPr="00E13109">
        <w:rPr>
          <w:rStyle w:val="Bold"/>
          <w:i/>
        </w:rPr>
        <w:t>buy</w:t>
      </w:r>
      <w:r w:rsidR="00F02B99" w:rsidRPr="00E13109">
        <w:rPr>
          <w:rStyle w:val="Bold"/>
          <w:i/>
        </w:rPr>
        <w:t>er</w:t>
      </w:r>
    </w:p>
    <w:p w14:paraId="490E35CE" w14:textId="77777777" w:rsidR="0022532D" w:rsidRPr="00E13109" w:rsidRDefault="00F02B99" w:rsidP="0DE53D7D">
      <w:pPr>
        <w:pStyle w:val="BodyText"/>
        <w:rPr>
          <w:rStyle w:val="Bold"/>
          <w:i/>
        </w:rPr>
      </w:pPr>
      <w:r w:rsidRPr="00E13109">
        <w:rPr>
          <w:rStyle w:val="Bold"/>
        </w:rPr>
        <w:t>s</w:t>
      </w:r>
      <w:r w:rsidR="0022532D" w:rsidRPr="00E13109">
        <w:rPr>
          <w:rStyle w:val="Bold"/>
        </w:rPr>
        <w:t>eller</w:t>
      </w:r>
      <w:r w:rsidR="0022532D" w:rsidRPr="00E13109">
        <w:rPr>
          <w:rStyle w:val="Bold"/>
          <w:i/>
        </w:rPr>
        <w:t xml:space="preserve"> </w:t>
      </w:r>
    </w:p>
    <w:p w14:paraId="490E35CF" w14:textId="77777777" w:rsidR="0022532D" w:rsidRDefault="0022532D" w:rsidP="0022532D">
      <w:pPr>
        <w:pStyle w:val="BodyText"/>
      </w:pPr>
      <w:r w:rsidRPr="00B40E06">
        <w:rPr>
          <w:rStyle w:val="Bold"/>
          <w:b w:val="0"/>
        </w:rPr>
        <w:t>Name</w:t>
      </w:r>
      <w:r>
        <w:rPr>
          <w:rStyle w:val="Bold"/>
          <w:b w:val="0"/>
        </w:rPr>
        <w:t xml:space="preserve">: </w:t>
      </w:r>
      <w:r>
        <w:t xml:space="preserve">[insert </w:t>
      </w:r>
      <w:r w:rsidRPr="00E13109">
        <w:rPr>
          <w:rStyle w:val="Bold"/>
          <w:i/>
        </w:rPr>
        <w:t>seller’s</w:t>
      </w:r>
      <w:r>
        <w:t xml:space="preserve"> full legal name]</w:t>
      </w:r>
    </w:p>
    <w:p w14:paraId="490E35D0" w14:textId="77777777" w:rsidR="0022532D" w:rsidRDefault="0022532D" w:rsidP="0022532D">
      <w:pPr>
        <w:pStyle w:val="BodyText"/>
      </w:pPr>
      <w:r>
        <w:t xml:space="preserve">ABN: [insert </w:t>
      </w:r>
      <w:r w:rsidRPr="00E13109">
        <w:rPr>
          <w:rStyle w:val="Bold"/>
          <w:i/>
        </w:rPr>
        <w:t>seller’s</w:t>
      </w:r>
      <w:r>
        <w:t xml:space="preserve"> ABN]</w:t>
      </w:r>
    </w:p>
    <w:p w14:paraId="490E35D1" w14:textId="77777777" w:rsidR="0022532D" w:rsidRDefault="0022532D" w:rsidP="0022532D">
      <w:pPr>
        <w:pStyle w:val="BodyText"/>
      </w:pPr>
      <w:r w:rsidRPr="0003470E">
        <w:t>Address</w:t>
      </w:r>
      <w:r>
        <w:t xml:space="preserve">: [insert </w:t>
      </w:r>
      <w:r w:rsidRPr="00E13109">
        <w:rPr>
          <w:rStyle w:val="Bold"/>
          <w:i/>
        </w:rPr>
        <w:t>seller’s</w:t>
      </w:r>
      <w:r w:rsidRPr="00B40E06">
        <w:rPr>
          <w:rStyle w:val="Bold"/>
        </w:rPr>
        <w:t xml:space="preserve"> </w:t>
      </w:r>
      <w:r>
        <w:t>address]</w:t>
      </w:r>
    </w:p>
    <w:p w14:paraId="490E35D2" w14:textId="77777777" w:rsidR="0022532D" w:rsidRPr="00B40E06" w:rsidRDefault="0022532D" w:rsidP="0DE53D7D">
      <w:pPr>
        <w:pStyle w:val="BodyText"/>
        <w:rPr>
          <w:b/>
          <w:bCs/>
        </w:rPr>
      </w:pPr>
      <w:r w:rsidRPr="0003470E">
        <w:t>Short form name</w:t>
      </w:r>
      <w:r>
        <w:t xml:space="preserve">: </w:t>
      </w:r>
      <w:r w:rsidRPr="0DE53D7D">
        <w:rPr>
          <w:b/>
          <w:bCs/>
          <w:i/>
          <w:iCs/>
        </w:rPr>
        <w:t>seller</w:t>
      </w:r>
    </w:p>
    <w:p w14:paraId="490E35D3" w14:textId="77777777" w:rsidR="0022532D" w:rsidRPr="0022532D" w:rsidRDefault="0022532D" w:rsidP="1231C72D">
      <w:pPr>
        <w:pStyle w:val="BodyText"/>
        <w:rPr>
          <w:b/>
          <w:bCs/>
          <w:color w:val="414141" w:themeColor="text1"/>
        </w:rPr>
      </w:pPr>
      <w:r w:rsidRPr="00E13109">
        <w:rPr>
          <w:rStyle w:val="Bold"/>
          <w:i/>
        </w:rPr>
        <w:t xml:space="preserve">buyer </w:t>
      </w:r>
      <w:r w:rsidRPr="00E13109">
        <w:rPr>
          <w:rStyle w:val="Bold"/>
          <w:b w:val="0"/>
        </w:rPr>
        <w:t xml:space="preserve">and </w:t>
      </w:r>
      <w:r w:rsidRPr="00E13109">
        <w:rPr>
          <w:rStyle w:val="Bold"/>
          <w:i/>
        </w:rPr>
        <w:t xml:space="preserve">seller </w:t>
      </w:r>
      <w:r w:rsidRPr="00E13109">
        <w:rPr>
          <w:rStyle w:val="Bold"/>
          <w:b w:val="0"/>
        </w:rPr>
        <w:t>agree as follows.</w:t>
      </w:r>
    </w:p>
    <w:p w14:paraId="490E35D4" w14:textId="77777777" w:rsidR="0022532D" w:rsidRDefault="0022532D" w:rsidP="0022532D">
      <w:pPr>
        <w:pStyle w:val="Heading1NoNumbers"/>
      </w:pPr>
      <w:bookmarkStart w:id="31" w:name="_Toc511977156"/>
      <w:bookmarkStart w:id="32" w:name="_Toc517958535"/>
      <w:bookmarkStart w:id="33" w:name="_Toc517962223"/>
      <w:bookmarkStart w:id="34" w:name="_Toc518041256"/>
      <w:bookmarkStart w:id="35" w:name="_Toc518756366"/>
      <w:bookmarkStart w:id="36" w:name="_Toc141868245"/>
      <w:bookmarkStart w:id="37" w:name="_Toc505935826"/>
      <w:bookmarkStart w:id="38" w:name="_Toc505936529"/>
      <w:bookmarkStart w:id="39" w:name="_Toc506556683"/>
      <w:bookmarkStart w:id="40" w:name="_Toc506556957"/>
      <w:bookmarkStart w:id="41" w:name="_Toc506557689"/>
      <w:bookmarkStart w:id="42" w:name="_Toc506559352"/>
      <w:bookmarkStart w:id="43" w:name="_Toc506558527"/>
      <w:bookmarkStart w:id="44" w:name="_Toc506560870"/>
      <w:bookmarkStart w:id="45" w:name="_Toc506749335"/>
      <w:bookmarkStart w:id="46" w:name="_Toc507157357"/>
      <w:bookmarkStart w:id="47" w:name="_Toc507158710"/>
      <w:bookmarkStart w:id="48" w:name="_Toc507159604"/>
      <w:bookmarkStart w:id="49" w:name="_Toc507162279"/>
      <w:bookmarkStart w:id="50" w:name="_Toc507160740"/>
      <w:bookmarkStart w:id="51" w:name="_Toc507163525"/>
      <w:bookmarkStart w:id="52" w:name="_Toc507161808"/>
      <w:bookmarkStart w:id="53" w:name="_Toc507163054"/>
      <w:bookmarkStart w:id="54" w:name="_Toc507167954"/>
      <w:bookmarkStart w:id="55" w:name="_Toc507166716"/>
      <w:bookmarkStart w:id="56" w:name="_Toc507164564"/>
      <w:bookmarkStart w:id="57" w:name="_Toc507165112"/>
      <w:bookmarkStart w:id="58" w:name="_Toc507170603"/>
      <w:bookmarkStart w:id="59" w:name="_Toc507166408"/>
      <w:bookmarkStart w:id="60" w:name="_Toc507171516"/>
      <w:bookmarkStart w:id="61" w:name="_Toc507167915"/>
      <w:bookmarkStart w:id="62" w:name="_Toc507402061"/>
      <w:bookmarkStart w:id="63" w:name="_Toc507402198"/>
      <w:bookmarkStart w:id="64" w:name="_Toc507403760"/>
      <w:bookmarkStart w:id="65" w:name="_Toc507404582"/>
      <w:bookmarkStart w:id="66" w:name="_Toc507408279"/>
      <w:bookmarkStart w:id="67" w:name="_Toc507409909"/>
      <w:bookmarkStart w:id="68" w:name="_Toc507412580"/>
      <w:bookmarkStart w:id="69" w:name="_Toc507412994"/>
      <w:bookmarkStart w:id="70" w:name="_Toc507413813"/>
      <w:bookmarkStart w:id="71" w:name="_Toc507417375"/>
      <w:bookmarkStart w:id="72" w:name="_Toc507418471"/>
      <w:bookmarkStart w:id="73" w:name="_Toc507418745"/>
      <w:bookmarkStart w:id="74" w:name="_Toc507417771"/>
      <w:bookmarkStart w:id="75" w:name="_Toc507419156"/>
      <w:bookmarkStart w:id="76" w:name="_Toc507491009"/>
      <w:r w:rsidRPr="00C861FD">
        <w:t>C</w:t>
      </w:r>
      <w:r>
        <w:t xml:space="preserve">ontract Framework </w:t>
      </w:r>
      <w:r w:rsidRPr="0022532D">
        <w:t>and</w:t>
      </w:r>
      <w:r>
        <w:t xml:space="preserve"> Governance</w:t>
      </w:r>
      <w:bookmarkEnd w:id="31"/>
      <w:bookmarkEnd w:id="32"/>
      <w:bookmarkEnd w:id="33"/>
      <w:bookmarkEnd w:id="34"/>
      <w:bookmarkEnd w:id="35"/>
      <w:bookmarkEnd w:id="36"/>
      <w:r w:rsidRPr="00C861FD">
        <w:t xml:space="preserve"> </w:t>
      </w:r>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p>
    <w:p w14:paraId="490E35D5" w14:textId="77777777" w:rsidR="0022532D" w:rsidRPr="000D185D" w:rsidRDefault="0022532D" w:rsidP="00E51918">
      <w:pPr>
        <w:pStyle w:val="Heading1"/>
      </w:pPr>
      <w:bookmarkStart w:id="77" w:name="_Toc505935827"/>
      <w:bookmarkStart w:id="78" w:name="_Toc505936530"/>
      <w:bookmarkStart w:id="79" w:name="_Ref505937032"/>
      <w:bookmarkStart w:id="80" w:name="_Toc506556684"/>
      <w:bookmarkStart w:id="81" w:name="_Toc506556958"/>
      <w:bookmarkStart w:id="82" w:name="_Toc506557690"/>
      <w:bookmarkStart w:id="83" w:name="_Toc506559353"/>
      <w:bookmarkStart w:id="84" w:name="_Toc506558528"/>
      <w:bookmarkStart w:id="85" w:name="_Toc506560871"/>
      <w:bookmarkStart w:id="86" w:name="_Toc506749336"/>
      <w:bookmarkStart w:id="87" w:name="_Toc507157358"/>
      <w:bookmarkStart w:id="88" w:name="_Toc507158711"/>
      <w:bookmarkStart w:id="89" w:name="_Toc507159605"/>
      <w:bookmarkStart w:id="90" w:name="_Toc507162280"/>
      <w:bookmarkStart w:id="91" w:name="_Toc507160741"/>
      <w:bookmarkStart w:id="92" w:name="_Toc507163526"/>
      <w:bookmarkStart w:id="93" w:name="_Toc507161809"/>
      <w:bookmarkStart w:id="94" w:name="_Toc507163055"/>
      <w:bookmarkStart w:id="95" w:name="_Toc507167955"/>
      <w:bookmarkStart w:id="96" w:name="_Toc507166717"/>
      <w:bookmarkStart w:id="97" w:name="_Toc507164565"/>
      <w:bookmarkStart w:id="98" w:name="_Toc507165113"/>
      <w:bookmarkStart w:id="99" w:name="_Toc507170604"/>
      <w:bookmarkStart w:id="100" w:name="_Toc507166409"/>
      <w:bookmarkStart w:id="101" w:name="_Toc507171517"/>
      <w:bookmarkStart w:id="102" w:name="_Toc507167916"/>
      <w:bookmarkStart w:id="103" w:name="_Toc507402062"/>
      <w:bookmarkStart w:id="104" w:name="_Toc507402199"/>
      <w:bookmarkStart w:id="105" w:name="_Toc507403761"/>
      <w:bookmarkStart w:id="106" w:name="_Toc507404583"/>
      <w:bookmarkStart w:id="107" w:name="_Toc507408280"/>
      <w:bookmarkStart w:id="108" w:name="_Toc507409910"/>
      <w:bookmarkStart w:id="109" w:name="_Toc507412581"/>
      <w:bookmarkStart w:id="110" w:name="_Toc507412995"/>
      <w:bookmarkStart w:id="111" w:name="_Toc507413814"/>
      <w:bookmarkStart w:id="112" w:name="_Toc507417376"/>
      <w:bookmarkStart w:id="113" w:name="_Toc507418472"/>
      <w:bookmarkStart w:id="114" w:name="_Toc507418746"/>
      <w:bookmarkStart w:id="115" w:name="_Toc507417772"/>
      <w:bookmarkStart w:id="116" w:name="_Toc507419157"/>
      <w:bookmarkStart w:id="117" w:name="_Toc507491010"/>
      <w:bookmarkStart w:id="118" w:name="_Toc511977157"/>
      <w:bookmarkStart w:id="119" w:name="_Toc517958536"/>
      <w:bookmarkStart w:id="120" w:name="_Toc517962224"/>
      <w:bookmarkStart w:id="121" w:name="_Toc518041257"/>
      <w:bookmarkStart w:id="122" w:name="_Toc518756367"/>
      <w:bookmarkStart w:id="123" w:name="_Toc141868246"/>
      <w:r w:rsidRPr="000D185D">
        <w:t xml:space="preserve">Purpose, </w:t>
      </w:r>
      <w:proofErr w:type="gramStart"/>
      <w:r w:rsidRPr="000D185D">
        <w:t>interpretation</w:t>
      </w:r>
      <w:proofErr w:type="gramEnd"/>
      <w:r w:rsidRPr="000D185D">
        <w:t xml:space="preserve"> and technical contract issues</w:t>
      </w:r>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p>
    <w:p w14:paraId="490E35D6" w14:textId="77777777" w:rsidR="0022532D" w:rsidRPr="000D185D" w:rsidRDefault="0022532D" w:rsidP="00242E0B">
      <w:pPr>
        <w:pStyle w:val="Heading2"/>
      </w:pPr>
      <w:bookmarkStart w:id="124" w:name="_Toc505935828"/>
      <w:bookmarkStart w:id="125" w:name="_Toc505936531"/>
      <w:bookmarkStart w:id="126" w:name="_Toc506556685"/>
      <w:bookmarkStart w:id="127" w:name="_Toc506556959"/>
      <w:bookmarkStart w:id="128" w:name="_Toc506557691"/>
      <w:bookmarkStart w:id="129" w:name="_Toc506559354"/>
      <w:bookmarkStart w:id="130" w:name="_Toc506558529"/>
      <w:bookmarkStart w:id="131" w:name="_Toc506560872"/>
      <w:bookmarkStart w:id="132" w:name="_Toc506749337"/>
      <w:bookmarkStart w:id="133" w:name="_Toc507157359"/>
      <w:bookmarkStart w:id="134" w:name="_Toc507158712"/>
      <w:bookmarkStart w:id="135" w:name="_Toc507159606"/>
      <w:bookmarkStart w:id="136" w:name="_Toc507162281"/>
      <w:bookmarkStart w:id="137" w:name="_Toc507160742"/>
      <w:bookmarkStart w:id="138" w:name="_Toc507163527"/>
      <w:bookmarkStart w:id="139" w:name="_Toc507161810"/>
      <w:bookmarkStart w:id="140" w:name="_Toc507163056"/>
      <w:bookmarkStart w:id="141" w:name="_Toc507167956"/>
      <w:bookmarkStart w:id="142" w:name="_Toc507166718"/>
      <w:bookmarkStart w:id="143" w:name="_Toc507164566"/>
      <w:bookmarkStart w:id="144" w:name="_Toc507165114"/>
      <w:bookmarkStart w:id="145" w:name="_Toc507170605"/>
      <w:bookmarkStart w:id="146" w:name="_Toc507166410"/>
      <w:bookmarkStart w:id="147" w:name="_Toc507171518"/>
      <w:bookmarkStart w:id="148" w:name="_Toc507167917"/>
      <w:bookmarkStart w:id="149" w:name="_Toc507402063"/>
      <w:bookmarkStart w:id="150" w:name="_Toc507402200"/>
      <w:bookmarkStart w:id="151" w:name="_Toc507403762"/>
      <w:bookmarkStart w:id="152" w:name="_Toc507404584"/>
      <w:bookmarkStart w:id="153" w:name="_Toc507408281"/>
      <w:bookmarkStart w:id="154" w:name="_Toc507409911"/>
      <w:bookmarkStart w:id="155" w:name="_Toc507412582"/>
      <w:bookmarkStart w:id="156" w:name="_Toc507412996"/>
      <w:bookmarkStart w:id="157" w:name="_Toc507413815"/>
      <w:bookmarkStart w:id="158" w:name="_Toc507417377"/>
      <w:bookmarkStart w:id="159" w:name="_Toc507418473"/>
      <w:bookmarkStart w:id="160" w:name="_Toc507418747"/>
      <w:bookmarkStart w:id="161" w:name="_Toc507417773"/>
      <w:bookmarkStart w:id="162" w:name="_Toc507419158"/>
      <w:bookmarkStart w:id="163" w:name="_Toc507491011"/>
      <w:bookmarkStart w:id="164" w:name="_Toc511977158"/>
      <w:bookmarkStart w:id="165" w:name="_Toc517958537"/>
      <w:bookmarkStart w:id="166" w:name="_Toc517962225"/>
      <w:bookmarkStart w:id="167" w:name="_Toc518041258"/>
      <w:bookmarkStart w:id="168" w:name="_Toc518756368"/>
      <w:bookmarkStart w:id="169" w:name="_Toc141868247"/>
      <w:r w:rsidRPr="000D185D">
        <w:t>Defined terms</w:t>
      </w:r>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p>
    <w:p w14:paraId="490E35D7" w14:textId="0B00F400" w:rsidR="0022532D" w:rsidRPr="005240AD" w:rsidRDefault="0022532D" w:rsidP="0022532D">
      <w:pPr>
        <w:pStyle w:val="Indentbodytext"/>
      </w:pPr>
      <w:bookmarkStart w:id="170" w:name="_Toc505935829"/>
      <w:r w:rsidRPr="005240AD">
        <w:t xml:space="preserve">Words in </w:t>
      </w:r>
      <w:r w:rsidRPr="005240AD">
        <w:rPr>
          <w:b/>
          <w:i/>
        </w:rPr>
        <w:t>bold italics</w:t>
      </w:r>
      <w:r w:rsidRPr="005240AD">
        <w:t xml:space="preserve"> have the meaning given in </w:t>
      </w:r>
      <w:r w:rsidRPr="005240AD">
        <w:rPr>
          <w:b/>
        </w:rPr>
        <w:fldChar w:fldCharType="begin"/>
      </w:r>
      <w:r w:rsidRPr="005240AD">
        <w:rPr>
          <w:b/>
        </w:rPr>
        <w:instrText xml:space="preserve"> REF _Ref505935416 \r \h  \* MERGEFORMAT </w:instrText>
      </w:r>
      <w:r w:rsidRPr="005240AD">
        <w:rPr>
          <w:b/>
        </w:rPr>
      </w:r>
      <w:r w:rsidRPr="005240AD">
        <w:rPr>
          <w:b/>
        </w:rPr>
        <w:fldChar w:fldCharType="separate"/>
      </w:r>
      <w:r w:rsidR="009E36B2">
        <w:rPr>
          <w:b/>
        </w:rPr>
        <w:t>Schedule A</w:t>
      </w:r>
      <w:r w:rsidRPr="005240AD">
        <w:rPr>
          <w:b/>
        </w:rPr>
        <w:fldChar w:fldCharType="end"/>
      </w:r>
      <w:r w:rsidRPr="005240AD">
        <w:rPr>
          <w:b/>
        </w:rPr>
        <w:t>.</w:t>
      </w:r>
      <w:bookmarkEnd w:id="170"/>
    </w:p>
    <w:p w14:paraId="490E35D8" w14:textId="77777777" w:rsidR="0022532D" w:rsidRPr="000D185D" w:rsidRDefault="0022532D" w:rsidP="000D185D">
      <w:pPr>
        <w:pStyle w:val="Heading2"/>
      </w:pPr>
      <w:bookmarkStart w:id="171" w:name="_Toc505935830"/>
      <w:bookmarkStart w:id="172" w:name="_Toc505936532"/>
      <w:bookmarkStart w:id="173" w:name="_Ref506282663"/>
      <w:bookmarkStart w:id="174" w:name="_Toc506556686"/>
      <w:bookmarkStart w:id="175" w:name="_Toc506556960"/>
      <w:bookmarkStart w:id="176" w:name="_Toc506557692"/>
      <w:bookmarkStart w:id="177" w:name="_Toc506559355"/>
      <w:bookmarkStart w:id="178" w:name="_Toc506558530"/>
      <w:bookmarkStart w:id="179" w:name="_Toc506560873"/>
      <w:bookmarkStart w:id="180" w:name="_Toc506749338"/>
      <w:bookmarkStart w:id="181" w:name="_Toc507157360"/>
      <w:bookmarkStart w:id="182" w:name="_Toc507158713"/>
      <w:bookmarkStart w:id="183" w:name="_Toc507159607"/>
      <w:bookmarkStart w:id="184" w:name="_Toc507162282"/>
      <w:bookmarkStart w:id="185" w:name="_Toc507160743"/>
      <w:bookmarkStart w:id="186" w:name="_Toc507163528"/>
      <w:bookmarkStart w:id="187" w:name="_Toc507161811"/>
      <w:bookmarkStart w:id="188" w:name="_Toc507163057"/>
      <w:bookmarkStart w:id="189" w:name="_Toc507167957"/>
      <w:bookmarkStart w:id="190" w:name="_Toc507166719"/>
      <w:bookmarkStart w:id="191" w:name="_Toc507164567"/>
      <w:bookmarkStart w:id="192" w:name="_Toc507165115"/>
      <w:bookmarkStart w:id="193" w:name="_Toc507170606"/>
      <w:bookmarkStart w:id="194" w:name="_Toc507166411"/>
      <w:bookmarkStart w:id="195" w:name="_Toc507171519"/>
      <w:bookmarkStart w:id="196" w:name="_Toc507167918"/>
      <w:bookmarkStart w:id="197" w:name="_Toc507402064"/>
      <w:bookmarkStart w:id="198" w:name="_Toc507402201"/>
      <w:bookmarkStart w:id="199" w:name="_Toc507403763"/>
      <w:bookmarkStart w:id="200" w:name="_Toc507404585"/>
      <w:bookmarkStart w:id="201" w:name="_Toc507408282"/>
      <w:bookmarkStart w:id="202" w:name="_Toc507409912"/>
      <w:bookmarkStart w:id="203" w:name="_Toc507412583"/>
      <w:bookmarkStart w:id="204" w:name="_Toc507412997"/>
      <w:bookmarkStart w:id="205" w:name="_Toc507413816"/>
      <w:bookmarkStart w:id="206" w:name="_Toc507417378"/>
      <w:bookmarkStart w:id="207" w:name="_Toc507418474"/>
      <w:bookmarkStart w:id="208" w:name="_Toc507418748"/>
      <w:bookmarkStart w:id="209" w:name="_Toc507417774"/>
      <w:bookmarkStart w:id="210" w:name="_Toc507419159"/>
      <w:bookmarkStart w:id="211" w:name="_Toc507491012"/>
      <w:bookmarkStart w:id="212" w:name="_Toc511977159"/>
      <w:bookmarkStart w:id="213" w:name="_Toc517958538"/>
      <w:bookmarkStart w:id="214" w:name="_Toc517962226"/>
      <w:bookmarkStart w:id="215" w:name="_Toc518041259"/>
      <w:bookmarkStart w:id="216" w:name="_Toc518756369"/>
      <w:bookmarkStart w:id="217" w:name="_Toc141868248"/>
      <w:r w:rsidRPr="000D185D">
        <w:t>Interpretation</w:t>
      </w:r>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p>
    <w:p w14:paraId="490E35D9" w14:textId="77777777" w:rsidR="0022532D" w:rsidRPr="002C148B" w:rsidRDefault="0022532D" w:rsidP="00340C50">
      <w:pPr>
        <w:pStyle w:val="Indentbodytext"/>
      </w:pPr>
      <w:bookmarkStart w:id="218" w:name="_Toc505935831"/>
      <w:r w:rsidRPr="002C148B">
        <w:t>In this contract, unless otherwise required by the context:</w:t>
      </w:r>
      <w:bookmarkEnd w:id="218"/>
      <w:r w:rsidR="00D34A1C">
        <w:t xml:space="preserve"> </w:t>
      </w:r>
    </w:p>
    <w:p w14:paraId="490E35DA" w14:textId="77777777" w:rsidR="0022532D" w:rsidRPr="00E0746A" w:rsidRDefault="0022532D" w:rsidP="00340C50">
      <w:pPr>
        <w:pStyle w:val="indentalphalevel1"/>
      </w:pPr>
      <w:r w:rsidRPr="00E0746A">
        <w:t xml:space="preserve">words importing any gender include other </w:t>
      </w:r>
      <w:proofErr w:type="gramStart"/>
      <w:r w:rsidRPr="00E0746A">
        <w:t>genders;</w:t>
      </w:r>
      <w:proofErr w:type="gramEnd"/>
    </w:p>
    <w:p w14:paraId="490E35DB" w14:textId="77777777" w:rsidR="0022532D" w:rsidRPr="00E0746A" w:rsidRDefault="0022532D" w:rsidP="00340C50">
      <w:pPr>
        <w:pStyle w:val="indentalphalevel1"/>
      </w:pPr>
      <w:r w:rsidRPr="00E0746A">
        <w:t xml:space="preserve">words in the singular include the plural and </w:t>
      </w:r>
      <w:proofErr w:type="gramStart"/>
      <w:r w:rsidRPr="00E0746A">
        <w:t>vice versa;</w:t>
      </w:r>
      <w:proofErr w:type="gramEnd"/>
    </w:p>
    <w:p w14:paraId="490E35DC" w14:textId="709891BA" w:rsidR="0022532D" w:rsidRPr="00E0746A" w:rsidRDefault="0022532D" w:rsidP="00340C50">
      <w:pPr>
        <w:pStyle w:val="indentalphalevel1"/>
      </w:pPr>
      <w:r w:rsidRPr="00E0746A">
        <w:t xml:space="preserve">where a word or phrase is given a particular meaning in </w:t>
      </w:r>
      <w:r w:rsidRPr="00F43C38">
        <w:rPr>
          <w:b/>
        </w:rPr>
        <w:fldChar w:fldCharType="begin"/>
      </w:r>
      <w:r w:rsidRPr="00F43C38">
        <w:rPr>
          <w:b/>
        </w:rPr>
        <w:instrText xml:space="preserve"> REF _Ref505935416 \r \h  \* MERGEFORMAT </w:instrText>
      </w:r>
      <w:r w:rsidRPr="00F43C38">
        <w:rPr>
          <w:b/>
        </w:rPr>
      </w:r>
      <w:r w:rsidRPr="00F43C38">
        <w:rPr>
          <w:b/>
        </w:rPr>
        <w:fldChar w:fldCharType="separate"/>
      </w:r>
      <w:r w:rsidR="009E36B2">
        <w:rPr>
          <w:b/>
        </w:rPr>
        <w:t>Schedule A</w:t>
      </w:r>
      <w:r w:rsidRPr="00F43C38">
        <w:rPr>
          <w:b/>
        </w:rPr>
        <w:fldChar w:fldCharType="end"/>
      </w:r>
      <w:r w:rsidRPr="00E0746A">
        <w:t xml:space="preserve">, other parts of speech and grammatical forms of that word or phrase have a corresponding </w:t>
      </w:r>
      <w:proofErr w:type="gramStart"/>
      <w:r w:rsidRPr="00E0746A">
        <w:t>meaning;</w:t>
      </w:r>
      <w:proofErr w:type="gramEnd"/>
      <w:r w:rsidRPr="00E0746A">
        <w:t xml:space="preserve"> </w:t>
      </w:r>
    </w:p>
    <w:p w14:paraId="490E35DD" w14:textId="77777777" w:rsidR="0022532D" w:rsidRPr="00E0746A" w:rsidRDefault="0022532D" w:rsidP="00340C50">
      <w:pPr>
        <w:pStyle w:val="indentalphalevel1"/>
      </w:pPr>
      <w:r w:rsidRPr="00E0746A">
        <w:t xml:space="preserve">a reference to a clause or a </w:t>
      </w:r>
      <w:r w:rsidRPr="00E13109">
        <w:t>Schedule</w:t>
      </w:r>
      <w:r w:rsidRPr="00E0746A">
        <w:t xml:space="preserve"> is to a clause of, or schedule </w:t>
      </w:r>
      <w:r w:rsidRPr="000D185D">
        <w:t>to</w:t>
      </w:r>
      <w:r w:rsidRPr="00E0746A">
        <w:t xml:space="preserve">, this </w:t>
      </w:r>
      <w:proofErr w:type="gramStart"/>
      <w:r w:rsidRPr="00E0746A">
        <w:t>contract;</w:t>
      </w:r>
      <w:proofErr w:type="gramEnd"/>
    </w:p>
    <w:p w14:paraId="490E35DE" w14:textId="77777777" w:rsidR="0022532D" w:rsidRPr="00E0746A" w:rsidRDefault="0022532D" w:rsidP="00340C50">
      <w:pPr>
        <w:pStyle w:val="indentalphalevel1"/>
      </w:pPr>
      <w:r w:rsidRPr="00E0746A">
        <w:t xml:space="preserve">a reference to this contract includes all </w:t>
      </w:r>
      <w:r w:rsidRPr="00E13109">
        <w:t>Schedules</w:t>
      </w:r>
      <w:r w:rsidRPr="00E0746A">
        <w:t xml:space="preserve"> and is to the contract as </w:t>
      </w:r>
      <w:proofErr w:type="gramStart"/>
      <w:r w:rsidRPr="00E0746A">
        <w:t>amended;</w:t>
      </w:r>
      <w:proofErr w:type="gramEnd"/>
    </w:p>
    <w:p w14:paraId="490E35DF" w14:textId="77777777" w:rsidR="0022532D" w:rsidRPr="00E0746A" w:rsidRDefault="0022532D" w:rsidP="00340C50">
      <w:pPr>
        <w:pStyle w:val="indentalphalevel1"/>
      </w:pPr>
      <w:r w:rsidRPr="00E0746A">
        <w:t xml:space="preserve">if this contract requires an obligation to be performed on a day that is not a </w:t>
      </w:r>
      <w:r w:rsidRPr="00F43C38">
        <w:rPr>
          <w:b/>
          <w:i/>
        </w:rPr>
        <w:t>business day</w:t>
      </w:r>
      <w:r w:rsidRPr="00E0746A">
        <w:t xml:space="preserve">, it may be performed on the next day that is a </w:t>
      </w:r>
      <w:r w:rsidRPr="00F43C38">
        <w:rPr>
          <w:b/>
          <w:i/>
        </w:rPr>
        <w:t xml:space="preserve">business </w:t>
      </w:r>
      <w:proofErr w:type="gramStart"/>
      <w:r w:rsidRPr="00F43C38">
        <w:rPr>
          <w:b/>
          <w:i/>
        </w:rPr>
        <w:t>day</w:t>
      </w:r>
      <w:r w:rsidRPr="00E0746A">
        <w:t>;</w:t>
      </w:r>
      <w:proofErr w:type="gramEnd"/>
      <w:r w:rsidRPr="00E0746A">
        <w:t xml:space="preserve"> </w:t>
      </w:r>
    </w:p>
    <w:p w14:paraId="490E35E0" w14:textId="77777777" w:rsidR="0022532D" w:rsidRPr="00E0746A" w:rsidRDefault="0022532D" w:rsidP="00340C50">
      <w:pPr>
        <w:pStyle w:val="indentalphalevel1"/>
      </w:pPr>
      <w:r>
        <w:t xml:space="preserve">notes in the contract form part of the </w:t>
      </w:r>
      <w:proofErr w:type="gramStart"/>
      <w:r>
        <w:t>contract;</w:t>
      </w:r>
      <w:proofErr w:type="gramEnd"/>
    </w:p>
    <w:p w14:paraId="490E35E1" w14:textId="77777777" w:rsidR="0022532D" w:rsidRPr="00E0746A" w:rsidRDefault="0022532D" w:rsidP="00340C50">
      <w:pPr>
        <w:pStyle w:val="indentalphalevel1"/>
      </w:pPr>
      <w:r w:rsidRPr="00E0746A">
        <w:t>“person” includes an</w:t>
      </w:r>
      <w:r>
        <w:t xml:space="preserve"> individual,</w:t>
      </w:r>
      <w:r w:rsidRPr="00E0746A">
        <w:t xml:space="preserve"> agency, a company, a partnership and an unincorporated </w:t>
      </w:r>
      <w:proofErr w:type="gramStart"/>
      <w:r w:rsidRPr="00E0746A">
        <w:t>organisation;</w:t>
      </w:r>
      <w:proofErr w:type="gramEnd"/>
    </w:p>
    <w:p w14:paraId="490E35E2" w14:textId="77777777" w:rsidR="0022532D" w:rsidRPr="00E0746A" w:rsidRDefault="0022532D" w:rsidP="00EE43C1">
      <w:pPr>
        <w:pStyle w:val="indentalphalevel1"/>
      </w:pPr>
      <w:r w:rsidRPr="00E0746A">
        <w:t xml:space="preserve">“and/or” means either or </w:t>
      </w:r>
      <w:proofErr w:type="gramStart"/>
      <w:r w:rsidRPr="00E0746A">
        <w:t>both;</w:t>
      </w:r>
      <w:proofErr w:type="gramEnd"/>
      <w:r w:rsidRPr="00E0746A">
        <w:t xml:space="preserve"> </w:t>
      </w:r>
    </w:p>
    <w:p w14:paraId="490E35E3" w14:textId="77777777" w:rsidR="0022532D" w:rsidRPr="00E0746A" w:rsidRDefault="0022532D" w:rsidP="00EE43C1">
      <w:pPr>
        <w:pStyle w:val="indentalphalevel1"/>
      </w:pPr>
      <w:r w:rsidRPr="00E0746A">
        <w:t>“</w:t>
      </w:r>
      <w:proofErr w:type="gramStart"/>
      <w:r w:rsidRPr="00E0746A">
        <w:t>relating</w:t>
      </w:r>
      <w:proofErr w:type="gramEnd"/>
      <w:r w:rsidRPr="00E0746A">
        <w:t xml:space="preserve"> to” and “relates to” are intended to have a broad meaning and include “in connection with” and “arising out of”; </w:t>
      </w:r>
    </w:p>
    <w:p w14:paraId="490E35E4" w14:textId="77777777" w:rsidR="0022532D" w:rsidRPr="00E0746A" w:rsidRDefault="0022532D" w:rsidP="00340C50">
      <w:pPr>
        <w:pStyle w:val="indentalphalevel1"/>
      </w:pPr>
      <w:r w:rsidRPr="00E0746A">
        <w:t>‘document” includes an electronic record; and</w:t>
      </w:r>
    </w:p>
    <w:p w14:paraId="490E35E5" w14:textId="77777777" w:rsidR="0022532D" w:rsidRDefault="0022532D" w:rsidP="00340C50">
      <w:pPr>
        <w:pStyle w:val="indentalphalevel1"/>
      </w:pPr>
      <w:r w:rsidRPr="00E0746A">
        <w:t>“$” means Australian dollars.</w:t>
      </w:r>
    </w:p>
    <w:p w14:paraId="490E35E6" w14:textId="77777777" w:rsidR="0022532D" w:rsidRPr="008915DA" w:rsidRDefault="0022532D" w:rsidP="000D185D">
      <w:pPr>
        <w:pStyle w:val="Indentbodytext"/>
      </w:pPr>
      <w:bookmarkStart w:id="219" w:name="_Toc505935832"/>
      <w:r>
        <w:t xml:space="preserve">If there is a direct inconsistency between the documents forming this contract, a clause or </w:t>
      </w:r>
      <w:r w:rsidRPr="00E13109">
        <w:t>Schedule</w:t>
      </w:r>
      <w:r>
        <w:t xml:space="preserve"> higher in the following list prevails over a clause or </w:t>
      </w:r>
      <w:r w:rsidRPr="00E13109">
        <w:t>Schedule</w:t>
      </w:r>
      <w:r>
        <w:t xml:space="preserve"> low</w:t>
      </w:r>
      <w:r w:rsidRPr="008915DA">
        <w:t>er in the list to the extent of the inconsistency:</w:t>
      </w:r>
    </w:p>
    <w:p w14:paraId="490E35E7" w14:textId="3FAD2B06" w:rsidR="0022532D" w:rsidRDefault="0022532D" w:rsidP="00812530">
      <w:pPr>
        <w:pStyle w:val="indentalphalevel1"/>
        <w:numPr>
          <w:ilvl w:val="0"/>
          <w:numId w:val="29"/>
        </w:numPr>
      </w:pPr>
      <w:r w:rsidRPr="00F43C38">
        <w:fldChar w:fldCharType="begin"/>
      </w:r>
      <w:r w:rsidRPr="00F43C38">
        <w:instrText xml:space="preserve"> REF _Ref505935497 \r \h  \* MERGEFORMAT </w:instrText>
      </w:r>
      <w:r w:rsidRPr="00F43C38">
        <w:fldChar w:fldCharType="separate"/>
      </w:r>
      <w:r w:rsidR="009E36B2" w:rsidRPr="009E36B2">
        <w:rPr>
          <w:b/>
          <w:bCs/>
          <w:lang w:val="en-US"/>
        </w:rPr>
        <w:t>Schedule B</w:t>
      </w:r>
      <w:r w:rsidRPr="00F43C38">
        <w:fldChar w:fldCharType="end"/>
      </w:r>
      <w:r w:rsidRPr="00C664D6">
        <w:t>;</w:t>
      </w:r>
    </w:p>
    <w:p w14:paraId="490E35E8" w14:textId="00C54889" w:rsidR="0022532D" w:rsidRDefault="0022532D" w:rsidP="000D185D">
      <w:pPr>
        <w:pStyle w:val="indentalphalevel1"/>
      </w:pPr>
      <w:r>
        <w:t xml:space="preserve">clauses </w:t>
      </w:r>
      <w:r>
        <w:fldChar w:fldCharType="begin"/>
      </w:r>
      <w:r>
        <w:instrText xml:space="preserve"> REF _Ref505937032 \r \h </w:instrText>
      </w:r>
      <w:r w:rsidR="000D185D">
        <w:instrText xml:space="preserve"> \* MERGEFORMAT </w:instrText>
      </w:r>
      <w:r>
        <w:fldChar w:fldCharType="separate"/>
      </w:r>
      <w:r w:rsidR="009E36B2">
        <w:t>1</w:t>
      </w:r>
      <w:r>
        <w:fldChar w:fldCharType="end"/>
      </w:r>
      <w:r>
        <w:t xml:space="preserve"> to </w:t>
      </w:r>
      <w:r>
        <w:fldChar w:fldCharType="begin"/>
      </w:r>
      <w:r>
        <w:instrText xml:space="preserve"> REF _Ref505937044 \r \h </w:instrText>
      </w:r>
      <w:r w:rsidR="000D185D">
        <w:instrText xml:space="preserve"> \* MERGEFORMAT </w:instrText>
      </w:r>
      <w:r>
        <w:fldChar w:fldCharType="separate"/>
      </w:r>
      <w:r w:rsidR="009E36B2">
        <w:t>16</w:t>
      </w:r>
      <w:r>
        <w:fldChar w:fldCharType="end"/>
      </w:r>
      <w:r>
        <w:t xml:space="preserve"> and </w:t>
      </w:r>
      <w:r w:rsidRPr="003C221B">
        <w:rPr>
          <w:b/>
        </w:rPr>
        <w:fldChar w:fldCharType="begin"/>
      </w:r>
      <w:r w:rsidRPr="003C221B">
        <w:rPr>
          <w:b/>
        </w:rPr>
        <w:instrText xml:space="preserve"> REF _Ref506796564 \r \h </w:instrText>
      </w:r>
      <w:r w:rsidR="000D185D" w:rsidRPr="003C221B">
        <w:rPr>
          <w:b/>
        </w:rPr>
        <w:instrText xml:space="preserve"> \* MERGEFORMAT </w:instrText>
      </w:r>
      <w:r w:rsidRPr="003C221B">
        <w:rPr>
          <w:b/>
        </w:rPr>
      </w:r>
      <w:r w:rsidRPr="003C221B">
        <w:rPr>
          <w:b/>
        </w:rPr>
        <w:fldChar w:fldCharType="separate"/>
      </w:r>
      <w:r w:rsidR="009E36B2">
        <w:rPr>
          <w:b/>
        </w:rPr>
        <w:t>Schedule A</w:t>
      </w:r>
      <w:r w:rsidRPr="003C221B">
        <w:rPr>
          <w:b/>
        </w:rPr>
        <w:fldChar w:fldCharType="end"/>
      </w:r>
      <w:r w:rsidRPr="00DE0B19">
        <w:t>;</w:t>
      </w:r>
      <w:r>
        <w:t xml:space="preserve"> </w:t>
      </w:r>
    </w:p>
    <w:p w14:paraId="490E35E9" w14:textId="7BAB3940" w:rsidR="0022532D" w:rsidRPr="003C221B" w:rsidRDefault="0022532D" w:rsidP="000D185D">
      <w:pPr>
        <w:pStyle w:val="indentalphalevel1"/>
        <w:rPr>
          <w:b/>
        </w:rPr>
      </w:pPr>
      <w:r w:rsidRPr="003C221B">
        <w:rPr>
          <w:b/>
        </w:rPr>
        <w:fldChar w:fldCharType="begin"/>
      </w:r>
      <w:r w:rsidRPr="003C221B">
        <w:rPr>
          <w:b/>
        </w:rPr>
        <w:instrText xml:space="preserve"> REF _Ref505935653 \r \h  \* MERGEFORMAT </w:instrText>
      </w:r>
      <w:r w:rsidRPr="003C221B">
        <w:rPr>
          <w:b/>
        </w:rPr>
      </w:r>
      <w:r w:rsidRPr="003C221B">
        <w:rPr>
          <w:b/>
        </w:rPr>
        <w:fldChar w:fldCharType="separate"/>
      </w:r>
      <w:r w:rsidR="009E36B2">
        <w:rPr>
          <w:b/>
        </w:rPr>
        <w:t>Schedule C</w:t>
      </w:r>
      <w:r w:rsidRPr="003C221B">
        <w:rPr>
          <w:b/>
        </w:rPr>
        <w:fldChar w:fldCharType="end"/>
      </w:r>
      <w:r w:rsidRPr="00E13109">
        <w:t>,</w:t>
      </w:r>
      <w:r w:rsidRPr="003C221B">
        <w:rPr>
          <w:b/>
        </w:rPr>
        <w:t xml:space="preserve"> </w:t>
      </w:r>
      <w:r w:rsidRPr="003C221B">
        <w:rPr>
          <w:b/>
        </w:rPr>
        <w:fldChar w:fldCharType="begin"/>
      </w:r>
      <w:r w:rsidRPr="003C221B">
        <w:rPr>
          <w:b/>
        </w:rPr>
        <w:instrText xml:space="preserve"> REF _Ref505936658 \r \h  \* MERGEFORMAT </w:instrText>
      </w:r>
      <w:r w:rsidRPr="003C221B">
        <w:rPr>
          <w:b/>
        </w:rPr>
      </w:r>
      <w:r w:rsidRPr="003C221B">
        <w:rPr>
          <w:b/>
        </w:rPr>
        <w:fldChar w:fldCharType="separate"/>
      </w:r>
      <w:r w:rsidR="009E36B2">
        <w:rPr>
          <w:b/>
        </w:rPr>
        <w:t>Schedule D</w:t>
      </w:r>
      <w:r w:rsidRPr="003C221B">
        <w:rPr>
          <w:b/>
        </w:rPr>
        <w:fldChar w:fldCharType="end"/>
      </w:r>
      <w:r w:rsidRPr="003C221B">
        <w:rPr>
          <w:b/>
        </w:rPr>
        <w:t xml:space="preserve"> </w:t>
      </w:r>
      <w:r w:rsidRPr="00E13109">
        <w:t>or</w:t>
      </w:r>
      <w:r w:rsidRPr="003C221B">
        <w:rPr>
          <w:b/>
        </w:rPr>
        <w:t xml:space="preserve"> </w:t>
      </w:r>
      <w:r w:rsidRPr="003C221B">
        <w:rPr>
          <w:b/>
        </w:rPr>
        <w:fldChar w:fldCharType="begin"/>
      </w:r>
      <w:r w:rsidRPr="003C221B">
        <w:rPr>
          <w:b/>
        </w:rPr>
        <w:instrText xml:space="preserve"> REF _Ref505936660 \r \h  \* MERGEFORMAT </w:instrText>
      </w:r>
      <w:r w:rsidRPr="003C221B">
        <w:rPr>
          <w:b/>
        </w:rPr>
      </w:r>
      <w:r w:rsidRPr="003C221B">
        <w:rPr>
          <w:b/>
        </w:rPr>
        <w:fldChar w:fldCharType="separate"/>
      </w:r>
      <w:r w:rsidR="009E36B2">
        <w:rPr>
          <w:b/>
        </w:rPr>
        <w:t>Schedule F</w:t>
      </w:r>
      <w:r w:rsidRPr="003C221B">
        <w:rPr>
          <w:b/>
        </w:rPr>
        <w:fldChar w:fldCharType="end"/>
      </w:r>
      <w:r w:rsidRPr="00DE0B19">
        <w:t>;</w:t>
      </w:r>
    </w:p>
    <w:p w14:paraId="490E35EA" w14:textId="77777777" w:rsidR="0022532D" w:rsidRDefault="0022532D" w:rsidP="000D185D">
      <w:pPr>
        <w:pStyle w:val="indentalphalevel1"/>
      </w:pPr>
      <w:r>
        <w:t xml:space="preserve">other </w:t>
      </w:r>
      <w:r w:rsidRPr="00E13109">
        <w:t>Schedules</w:t>
      </w:r>
      <w:r>
        <w:t>.</w:t>
      </w:r>
    </w:p>
    <w:p w14:paraId="490E35EB" w14:textId="77777777" w:rsidR="0022532D" w:rsidRPr="000D185D" w:rsidRDefault="0022532D" w:rsidP="000D185D">
      <w:pPr>
        <w:pStyle w:val="Heading2"/>
      </w:pPr>
      <w:bookmarkStart w:id="220" w:name="_Toc505935833"/>
      <w:bookmarkStart w:id="221" w:name="_Toc505936533"/>
      <w:bookmarkStart w:id="222" w:name="_Toc506556687"/>
      <w:bookmarkStart w:id="223" w:name="_Toc506556961"/>
      <w:bookmarkStart w:id="224" w:name="_Toc506557693"/>
      <w:bookmarkStart w:id="225" w:name="_Toc506559356"/>
      <w:bookmarkStart w:id="226" w:name="_Toc506558531"/>
      <w:bookmarkStart w:id="227" w:name="_Toc506560874"/>
      <w:bookmarkStart w:id="228" w:name="_Toc506749339"/>
      <w:bookmarkStart w:id="229" w:name="_Toc507157361"/>
      <w:bookmarkStart w:id="230" w:name="_Toc507158714"/>
      <w:bookmarkStart w:id="231" w:name="_Toc507159608"/>
      <w:bookmarkStart w:id="232" w:name="_Toc507162283"/>
      <w:bookmarkStart w:id="233" w:name="_Toc507160744"/>
      <w:bookmarkStart w:id="234" w:name="_Toc507163529"/>
      <w:bookmarkStart w:id="235" w:name="_Toc507161812"/>
      <w:bookmarkStart w:id="236" w:name="_Toc507163058"/>
      <w:bookmarkStart w:id="237" w:name="_Toc507167958"/>
      <w:bookmarkStart w:id="238" w:name="_Toc507166720"/>
      <w:bookmarkStart w:id="239" w:name="_Toc507164568"/>
      <w:bookmarkStart w:id="240" w:name="_Toc507165116"/>
      <w:bookmarkStart w:id="241" w:name="_Toc507170607"/>
      <w:bookmarkStart w:id="242" w:name="_Toc507166412"/>
      <w:bookmarkStart w:id="243" w:name="_Toc507171520"/>
      <w:bookmarkStart w:id="244" w:name="_Toc507167919"/>
      <w:bookmarkStart w:id="245" w:name="_Toc507402065"/>
      <w:bookmarkStart w:id="246" w:name="_Toc507402202"/>
      <w:bookmarkStart w:id="247" w:name="_Toc507403764"/>
      <w:bookmarkStart w:id="248" w:name="_Toc507404586"/>
      <w:bookmarkStart w:id="249" w:name="_Toc507408283"/>
      <w:bookmarkStart w:id="250" w:name="_Toc507409913"/>
      <w:bookmarkStart w:id="251" w:name="_Toc507412584"/>
      <w:bookmarkStart w:id="252" w:name="_Toc507412998"/>
      <w:bookmarkStart w:id="253" w:name="_Toc507413817"/>
      <w:bookmarkStart w:id="254" w:name="_Toc507417379"/>
      <w:bookmarkStart w:id="255" w:name="_Toc507418475"/>
      <w:bookmarkStart w:id="256" w:name="_Toc507418749"/>
      <w:bookmarkStart w:id="257" w:name="_Toc507417775"/>
      <w:bookmarkStart w:id="258" w:name="_Toc507419160"/>
      <w:bookmarkStart w:id="259" w:name="_Toc507491013"/>
      <w:bookmarkStart w:id="260" w:name="_Toc511977160"/>
      <w:bookmarkStart w:id="261" w:name="_Toc517958539"/>
      <w:bookmarkStart w:id="262" w:name="_Toc517962227"/>
      <w:bookmarkStart w:id="263" w:name="_Toc518041260"/>
      <w:bookmarkStart w:id="264" w:name="_Toc518756370"/>
      <w:bookmarkStart w:id="265" w:name="_Toc141868249"/>
      <w:bookmarkEnd w:id="219"/>
      <w:r w:rsidRPr="000D185D">
        <w:t>Cooperation and collaboration</w:t>
      </w:r>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p>
    <w:p w14:paraId="490E35EC" w14:textId="77777777" w:rsidR="0022532D" w:rsidRPr="00DC3F06" w:rsidRDefault="0022532D" w:rsidP="000D185D">
      <w:pPr>
        <w:pStyle w:val="Indentbodytext"/>
      </w:pPr>
      <w:bookmarkStart w:id="266" w:name="_Toc505935834"/>
      <w:r w:rsidRPr="00DC3F06">
        <w:t xml:space="preserve">When performing their respective obligations under this contract, the </w:t>
      </w:r>
      <w:r w:rsidRPr="00A5499B">
        <w:rPr>
          <w:b/>
          <w:i/>
        </w:rPr>
        <w:t>parties</w:t>
      </w:r>
      <w:r w:rsidRPr="00DC3F06">
        <w:t xml:space="preserve"> must act collaboratively and cooperatively with each other to achieve </w:t>
      </w:r>
      <w:r w:rsidRPr="00A5499B">
        <w:rPr>
          <w:b/>
          <w:i/>
        </w:rPr>
        <w:t>buyer’s</w:t>
      </w:r>
      <w:r w:rsidRPr="00DC3F06">
        <w:t xml:space="preserve"> objectives and endeavour to solve any issues or problems as quickly and as cost effectively as possible.</w:t>
      </w:r>
      <w:bookmarkEnd w:id="266"/>
    </w:p>
    <w:p w14:paraId="490E35ED" w14:textId="77777777" w:rsidR="0022532D" w:rsidRPr="00DC3F06" w:rsidRDefault="0022532D" w:rsidP="000D185D">
      <w:pPr>
        <w:pStyle w:val="Indentbodytext"/>
      </w:pPr>
      <w:bookmarkStart w:id="267" w:name="_Toc505935835"/>
      <w:r w:rsidRPr="00DC3F06">
        <w:t xml:space="preserve">When exercising any discretion or power under this contract, a </w:t>
      </w:r>
      <w:r w:rsidRPr="00A5499B">
        <w:rPr>
          <w:b/>
          <w:i/>
        </w:rPr>
        <w:t>party</w:t>
      </w:r>
      <w:r w:rsidRPr="00DC3F06">
        <w:t xml:space="preserve"> must act </w:t>
      </w:r>
      <w:r>
        <w:t xml:space="preserve">honestly, </w:t>
      </w:r>
      <w:r w:rsidRPr="00DC3F06">
        <w:t>reasonably and in good faith.</w:t>
      </w:r>
      <w:bookmarkEnd w:id="267"/>
      <w:r w:rsidR="00AF6C49">
        <w:t xml:space="preserve"> </w:t>
      </w:r>
      <w:r>
        <w:t>The obligation to act in good faith does not prevent a party from acting to further its legitimate commercial interests.</w:t>
      </w:r>
    </w:p>
    <w:p w14:paraId="490E35EE" w14:textId="77777777" w:rsidR="0022532D" w:rsidRPr="00DC3F06" w:rsidRDefault="0022532D" w:rsidP="000D185D">
      <w:pPr>
        <w:pStyle w:val="Indentbodytext"/>
      </w:pPr>
      <w:bookmarkStart w:id="268" w:name="_Toc505935836"/>
      <w:r w:rsidRPr="00A5499B">
        <w:rPr>
          <w:b/>
          <w:i/>
        </w:rPr>
        <w:t>seller</w:t>
      </w:r>
      <w:r w:rsidRPr="00DC3F06">
        <w:t xml:space="preserve"> must work collaboratively and cooperatively with other organisations providing </w:t>
      </w:r>
      <w:r w:rsidR="002E2EEC">
        <w:t xml:space="preserve">products or </w:t>
      </w:r>
      <w:r w:rsidRPr="00DC3F06">
        <w:t xml:space="preserve">services to </w:t>
      </w:r>
      <w:r w:rsidRPr="00A5499B">
        <w:rPr>
          <w:b/>
          <w:i/>
        </w:rPr>
        <w:t>buyer</w:t>
      </w:r>
      <w:r w:rsidRPr="00DC3F06">
        <w:t xml:space="preserve">, including by sharing any relevant information that is not </w:t>
      </w:r>
      <w:r w:rsidRPr="00A5499B">
        <w:rPr>
          <w:b/>
          <w:i/>
        </w:rPr>
        <w:t>confidential information</w:t>
      </w:r>
      <w:r w:rsidRPr="00DC3F06">
        <w:t>.</w:t>
      </w:r>
      <w:bookmarkEnd w:id="268"/>
    </w:p>
    <w:p w14:paraId="490E35EF" w14:textId="77777777" w:rsidR="0022532D" w:rsidRPr="000D185D" w:rsidRDefault="0022532D" w:rsidP="000D185D">
      <w:pPr>
        <w:pStyle w:val="Heading2"/>
      </w:pPr>
      <w:bookmarkStart w:id="269" w:name="_Toc505935837"/>
      <w:bookmarkStart w:id="270" w:name="_Toc505936534"/>
      <w:bookmarkStart w:id="271" w:name="_Ref505937057"/>
      <w:bookmarkStart w:id="272" w:name="_Toc506556688"/>
      <w:bookmarkStart w:id="273" w:name="_Toc506556962"/>
      <w:bookmarkStart w:id="274" w:name="_Toc506557694"/>
      <w:bookmarkStart w:id="275" w:name="_Toc506559357"/>
      <w:bookmarkStart w:id="276" w:name="_Toc506558532"/>
      <w:bookmarkStart w:id="277" w:name="_Toc506560875"/>
      <w:bookmarkStart w:id="278" w:name="_Toc506749340"/>
      <w:bookmarkStart w:id="279" w:name="_Ref506840020"/>
      <w:bookmarkStart w:id="280" w:name="_Ref506967368"/>
      <w:bookmarkStart w:id="281" w:name="_Ref506967374"/>
      <w:bookmarkStart w:id="282" w:name="_Toc507157362"/>
      <w:bookmarkStart w:id="283" w:name="_Toc507158715"/>
      <w:bookmarkStart w:id="284" w:name="_Toc507159609"/>
      <w:bookmarkStart w:id="285" w:name="_Toc507162284"/>
      <w:bookmarkStart w:id="286" w:name="_Toc507160745"/>
      <w:bookmarkStart w:id="287" w:name="_Toc507163530"/>
      <w:bookmarkStart w:id="288" w:name="_Toc507161813"/>
      <w:bookmarkStart w:id="289" w:name="_Toc507163059"/>
      <w:bookmarkStart w:id="290" w:name="_Toc507167959"/>
      <w:bookmarkStart w:id="291" w:name="_Toc507166721"/>
      <w:bookmarkStart w:id="292" w:name="_Toc507164569"/>
      <w:bookmarkStart w:id="293" w:name="_Toc507165117"/>
      <w:bookmarkStart w:id="294" w:name="_Toc507170608"/>
      <w:bookmarkStart w:id="295" w:name="_Toc507166413"/>
      <w:bookmarkStart w:id="296" w:name="_Toc507171521"/>
      <w:bookmarkStart w:id="297" w:name="_Toc507167920"/>
      <w:bookmarkStart w:id="298" w:name="_Toc507402066"/>
      <w:bookmarkStart w:id="299" w:name="_Toc507402203"/>
      <w:bookmarkStart w:id="300" w:name="_Toc507403765"/>
      <w:bookmarkStart w:id="301" w:name="_Toc507404587"/>
      <w:bookmarkStart w:id="302" w:name="_Toc507408284"/>
      <w:bookmarkStart w:id="303" w:name="_Toc507409914"/>
      <w:bookmarkStart w:id="304" w:name="_Toc507412585"/>
      <w:bookmarkStart w:id="305" w:name="_Toc507412999"/>
      <w:bookmarkStart w:id="306" w:name="_Toc507413818"/>
      <w:bookmarkStart w:id="307" w:name="_Toc507417380"/>
      <w:bookmarkStart w:id="308" w:name="_Toc507418476"/>
      <w:bookmarkStart w:id="309" w:name="_Toc507418750"/>
      <w:bookmarkStart w:id="310" w:name="_Toc507417776"/>
      <w:bookmarkStart w:id="311" w:name="_Toc507419161"/>
      <w:bookmarkStart w:id="312" w:name="_Toc507491014"/>
      <w:bookmarkStart w:id="313" w:name="_Toc511977161"/>
      <w:bookmarkStart w:id="314" w:name="_Toc517958540"/>
      <w:bookmarkStart w:id="315" w:name="_Toc517962228"/>
      <w:bookmarkStart w:id="316" w:name="_Toc518041261"/>
      <w:bookmarkStart w:id="317" w:name="_Toc518756371"/>
      <w:bookmarkStart w:id="318" w:name="_Toc141868250"/>
      <w:r w:rsidRPr="000D185D">
        <w:t>Access by other agencies</w:t>
      </w:r>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p>
    <w:p w14:paraId="490E35F0" w14:textId="1CBD4D7B" w:rsidR="0022532D" w:rsidRPr="00D962F7" w:rsidRDefault="0022532D" w:rsidP="000D185D">
      <w:pPr>
        <w:pStyle w:val="Indentbodytext"/>
      </w:pPr>
      <w:bookmarkStart w:id="319" w:name="_Toc505935838"/>
      <w:r w:rsidRPr="00D962F7">
        <w:t xml:space="preserve">This clause </w:t>
      </w:r>
      <w:r>
        <w:fldChar w:fldCharType="begin"/>
      </w:r>
      <w:r>
        <w:instrText xml:space="preserve"> REF _Ref505937057 \r \h </w:instrText>
      </w:r>
      <w:r w:rsidR="000D185D">
        <w:instrText xml:space="preserve"> \* MERGEFORMAT </w:instrText>
      </w:r>
      <w:r>
        <w:fldChar w:fldCharType="separate"/>
      </w:r>
      <w:r w:rsidR="009E36B2">
        <w:t>1.4</w:t>
      </w:r>
      <w:r>
        <w:fldChar w:fldCharType="end"/>
      </w:r>
      <w:r w:rsidRPr="00D962F7">
        <w:t xml:space="preserve"> applies unless</w:t>
      </w:r>
      <w:r>
        <w:t xml:space="preserve"> Item </w:t>
      </w:r>
      <w:r>
        <w:fldChar w:fldCharType="begin"/>
      </w:r>
      <w:r>
        <w:instrText xml:space="preserve"> REF _Ref506967504 \r \h </w:instrText>
      </w:r>
      <w:r w:rsidR="000D185D">
        <w:instrText xml:space="preserve"> \* MERGEFORMAT </w:instrText>
      </w:r>
      <w:r>
        <w:fldChar w:fldCharType="separate"/>
      </w:r>
      <w:r w:rsidR="009E36B2">
        <w:t>1</w:t>
      </w:r>
      <w:r>
        <w:fldChar w:fldCharType="end"/>
      </w:r>
      <w:r>
        <w:t xml:space="preserve"> of</w:t>
      </w:r>
      <w:r w:rsidRPr="00D962F7">
        <w:t xml:space="preserve"> </w:t>
      </w:r>
      <w:r w:rsidRPr="00DB4CCD">
        <w:rPr>
          <w:b/>
        </w:rPr>
        <w:fldChar w:fldCharType="begin"/>
      </w:r>
      <w:r w:rsidRPr="00DB4CCD">
        <w:rPr>
          <w:b/>
        </w:rPr>
        <w:instrText xml:space="preserve"> REF _Ref505935497 \r \h  \* MERGEFORMAT </w:instrText>
      </w:r>
      <w:r w:rsidRPr="00DB4CCD">
        <w:rPr>
          <w:b/>
        </w:rPr>
      </w:r>
      <w:r w:rsidRPr="00DB4CCD">
        <w:rPr>
          <w:b/>
        </w:rPr>
        <w:fldChar w:fldCharType="separate"/>
      </w:r>
      <w:r w:rsidR="009E36B2" w:rsidRPr="009E36B2">
        <w:rPr>
          <w:b/>
          <w:bCs/>
          <w:lang w:val="en-US"/>
        </w:rPr>
        <w:t>Schedule B</w:t>
      </w:r>
      <w:r w:rsidRPr="00DB4CCD">
        <w:rPr>
          <w:b/>
        </w:rPr>
        <w:fldChar w:fldCharType="end"/>
      </w:r>
      <w:r w:rsidRPr="00D962F7">
        <w:t xml:space="preserve"> provides that it does not apply.</w:t>
      </w:r>
      <w:bookmarkEnd w:id="319"/>
    </w:p>
    <w:p w14:paraId="490E35F1" w14:textId="59700AFF" w:rsidR="0022532D" w:rsidRPr="00D962F7" w:rsidRDefault="0022532D" w:rsidP="000D185D">
      <w:pPr>
        <w:pStyle w:val="Indentbodytext"/>
      </w:pPr>
      <w:bookmarkStart w:id="320" w:name="_Toc505935839"/>
      <w:r w:rsidRPr="00D962F7">
        <w:t xml:space="preserve">An </w:t>
      </w:r>
      <w:r w:rsidRPr="00187AAF">
        <w:rPr>
          <w:b/>
          <w:i/>
        </w:rPr>
        <w:t>agency</w:t>
      </w:r>
      <w:r w:rsidRPr="00D962F7">
        <w:t xml:space="preserve"> (other than </w:t>
      </w:r>
      <w:r w:rsidRPr="00617682">
        <w:rPr>
          <w:b/>
          <w:i/>
        </w:rPr>
        <w:t>buyer</w:t>
      </w:r>
      <w:r w:rsidRPr="00D962F7">
        <w:t xml:space="preserve">) may seek to purchase </w:t>
      </w:r>
      <w:r w:rsidRPr="00617682">
        <w:rPr>
          <w:b/>
          <w:i/>
        </w:rPr>
        <w:t>products</w:t>
      </w:r>
      <w:r w:rsidRPr="00D962F7">
        <w:t xml:space="preserve"> and/or </w:t>
      </w:r>
      <w:r w:rsidRPr="00617682">
        <w:rPr>
          <w:b/>
          <w:i/>
        </w:rPr>
        <w:t>services</w:t>
      </w:r>
      <w:r w:rsidRPr="00D962F7">
        <w:t xml:space="preserve"> from </w:t>
      </w:r>
      <w:r w:rsidRPr="00617682">
        <w:rPr>
          <w:b/>
          <w:i/>
        </w:rPr>
        <w:t>seller</w:t>
      </w:r>
      <w:r w:rsidRPr="00D962F7">
        <w:t xml:space="preserve"> on terms substantially the same as this contract, by </w:t>
      </w:r>
      <w:r>
        <w:t>sending</w:t>
      </w:r>
      <w:r w:rsidRPr="00D962F7">
        <w:t xml:space="preserve"> an order substantially in the form of </w:t>
      </w:r>
      <w:r w:rsidRPr="004A6269">
        <w:rPr>
          <w:b/>
        </w:rPr>
        <w:fldChar w:fldCharType="begin"/>
      </w:r>
      <w:r w:rsidRPr="004A6269">
        <w:rPr>
          <w:b/>
        </w:rPr>
        <w:instrText xml:space="preserve"> REF _Ref505936714 \r \h  \* MERGEFORMAT </w:instrText>
      </w:r>
      <w:r w:rsidRPr="004A6269">
        <w:rPr>
          <w:b/>
        </w:rPr>
      </w:r>
      <w:r w:rsidRPr="004A6269">
        <w:rPr>
          <w:b/>
        </w:rPr>
        <w:fldChar w:fldCharType="separate"/>
      </w:r>
      <w:r w:rsidR="009E36B2">
        <w:rPr>
          <w:b/>
        </w:rPr>
        <w:t>Schedule H</w:t>
      </w:r>
      <w:r w:rsidRPr="004A6269">
        <w:rPr>
          <w:b/>
        </w:rPr>
        <w:fldChar w:fldCharType="end"/>
      </w:r>
      <w:r w:rsidRPr="00D962F7">
        <w:t xml:space="preserve"> to </w:t>
      </w:r>
      <w:r>
        <w:rPr>
          <w:b/>
          <w:i/>
        </w:rPr>
        <w:t>seller’s</w:t>
      </w:r>
      <w:r w:rsidRPr="00617682">
        <w:rPr>
          <w:b/>
          <w:i/>
        </w:rPr>
        <w:t xml:space="preserve"> representative</w:t>
      </w:r>
      <w:r w:rsidRPr="00D962F7">
        <w:t>.</w:t>
      </w:r>
      <w:bookmarkEnd w:id="320"/>
    </w:p>
    <w:p w14:paraId="490E35F2" w14:textId="7A45A2E2" w:rsidR="0022532D" w:rsidRPr="00D962F7" w:rsidRDefault="0022532D" w:rsidP="000D185D">
      <w:pPr>
        <w:pStyle w:val="Indentbodytext"/>
      </w:pPr>
      <w:bookmarkStart w:id="321" w:name="_Toc505935840"/>
      <w:r w:rsidRPr="00D962F7">
        <w:t xml:space="preserve">If an </w:t>
      </w:r>
      <w:r w:rsidRPr="00FC4695">
        <w:rPr>
          <w:b/>
          <w:i/>
        </w:rPr>
        <w:t>agency</w:t>
      </w:r>
      <w:r w:rsidRPr="00D962F7">
        <w:t xml:space="preserve"> provides an order to </w:t>
      </w:r>
      <w:r w:rsidRPr="00660A47">
        <w:rPr>
          <w:b/>
          <w:i/>
        </w:rPr>
        <w:t>seller</w:t>
      </w:r>
      <w:r>
        <w:t xml:space="preserve"> </w:t>
      </w:r>
      <w:r w:rsidRPr="00D962F7">
        <w:t xml:space="preserve">under this clause </w:t>
      </w:r>
      <w:r>
        <w:fldChar w:fldCharType="begin"/>
      </w:r>
      <w:r>
        <w:instrText xml:space="preserve"> REF _Ref505937057 \r \h </w:instrText>
      </w:r>
      <w:r w:rsidR="000D185D">
        <w:instrText xml:space="preserve"> \* MERGEFORMAT </w:instrText>
      </w:r>
      <w:r>
        <w:fldChar w:fldCharType="separate"/>
      </w:r>
      <w:r w:rsidR="009E36B2">
        <w:t>1.4</w:t>
      </w:r>
      <w:r>
        <w:fldChar w:fldCharType="end"/>
      </w:r>
      <w:r w:rsidRPr="00D962F7">
        <w:t xml:space="preserve">, </w:t>
      </w:r>
      <w:r>
        <w:rPr>
          <w:b/>
          <w:i/>
        </w:rPr>
        <w:t>seller</w:t>
      </w:r>
      <w:r w:rsidRPr="00D962F7">
        <w:t xml:space="preserve"> must enter into a separate contract with the </w:t>
      </w:r>
      <w:r w:rsidRPr="00AA4377">
        <w:rPr>
          <w:b/>
          <w:i/>
        </w:rPr>
        <w:t>agency</w:t>
      </w:r>
      <w:r w:rsidRPr="00D962F7">
        <w:t xml:space="preserve"> to supply the relevant </w:t>
      </w:r>
      <w:r w:rsidRPr="00AA4377">
        <w:rPr>
          <w:b/>
          <w:i/>
        </w:rPr>
        <w:t>products</w:t>
      </w:r>
      <w:r w:rsidRPr="00D962F7">
        <w:t xml:space="preserve"> and/or </w:t>
      </w:r>
      <w:r w:rsidRPr="00AA4377">
        <w:rPr>
          <w:b/>
          <w:i/>
        </w:rPr>
        <w:t>services</w:t>
      </w:r>
      <w:r w:rsidRPr="00D962F7">
        <w:t xml:space="preserve"> on substantially the same terms as this contract (including in relation to </w:t>
      </w:r>
      <w:r w:rsidRPr="005C0F3C">
        <w:rPr>
          <w:b/>
          <w:i/>
        </w:rPr>
        <w:t>charges</w:t>
      </w:r>
      <w:r w:rsidRPr="00D962F7">
        <w:t xml:space="preserve">) unless otherwise agreed with the </w:t>
      </w:r>
      <w:r w:rsidRPr="00FC4695">
        <w:rPr>
          <w:b/>
          <w:i/>
        </w:rPr>
        <w:t>agency</w:t>
      </w:r>
      <w:r w:rsidRPr="00D962F7">
        <w:t>.</w:t>
      </w:r>
      <w:bookmarkEnd w:id="321"/>
      <w:r w:rsidR="00AF6C49">
        <w:t xml:space="preserve"> </w:t>
      </w:r>
    </w:p>
    <w:p w14:paraId="490E35F3" w14:textId="77777777" w:rsidR="0022532D" w:rsidRPr="00D064D8" w:rsidRDefault="0022532D" w:rsidP="00D064D8">
      <w:pPr>
        <w:pStyle w:val="Heading2"/>
      </w:pPr>
      <w:bookmarkStart w:id="322" w:name="_Toc507402067"/>
      <w:bookmarkStart w:id="323" w:name="_Toc507402204"/>
      <w:bookmarkStart w:id="324" w:name="_Toc507403766"/>
      <w:bookmarkStart w:id="325" w:name="_Toc507404588"/>
      <w:bookmarkStart w:id="326" w:name="_Toc507408285"/>
      <w:bookmarkStart w:id="327" w:name="_Toc507409915"/>
      <w:bookmarkStart w:id="328" w:name="_Toc507412586"/>
      <w:bookmarkStart w:id="329" w:name="_Toc507413000"/>
      <w:bookmarkStart w:id="330" w:name="_Toc507413819"/>
      <w:bookmarkStart w:id="331" w:name="_Toc507417381"/>
      <w:bookmarkStart w:id="332" w:name="_Toc507418477"/>
      <w:bookmarkStart w:id="333" w:name="_Toc507418751"/>
      <w:bookmarkStart w:id="334" w:name="_Toc507417777"/>
      <w:bookmarkStart w:id="335" w:name="_Toc507419162"/>
      <w:bookmarkStart w:id="336" w:name="_Ref507420794"/>
      <w:bookmarkStart w:id="337" w:name="_Toc507491015"/>
      <w:bookmarkStart w:id="338" w:name="_Toc511977162"/>
      <w:bookmarkStart w:id="339" w:name="_Toc517958541"/>
      <w:bookmarkStart w:id="340" w:name="_Toc517962229"/>
      <w:bookmarkStart w:id="341" w:name="_Toc518041262"/>
      <w:bookmarkStart w:id="342" w:name="_Toc518756372"/>
      <w:bookmarkStart w:id="343" w:name="_Toc141868251"/>
      <w:r w:rsidRPr="00D064D8">
        <w:t>Execution and performance warranty</w:t>
      </w:r>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p>
    <w:p w14:paraId="490E35F4" w14:textId="77777777" w:rsidR="0022532D" w:rsidRPr="0015301C" w:rsidRDefault="0022532D" w:rsidP="00D064D8">
      <w:pPr>
        <w:pStyle w:val="Indentbodytext"/>
      </w:pPr>
      <w:r w:rsidRPr="002E3B0A">
        <w:rPr>
          <w:b/>
          <w:i/>
        </w:rPr>
        <w:t>seller</w:t>
      </w:r>
      <w:r>
        <w:t xml:space="preserve"> warrants that:</w:t>
      </w:r>
    </w:p>
    <w:p w14:paraId="490E35F5" w14:textId="77777777" w:rsidR="0022532D" w:rsidRPr="00A5716B" w:rsidRDefault="0022532D" w:rsidP="00A5716B">
      <w:pPr>
        <w:pStyle w:val="indentalphalevel1"/>
        <w:numPr>
          <w:ilvl w:val="0"/>
          <w:numId w:val="30"/>
        </w:numPr>
      </w:pPr>
      <w:r w:rsidRPr="00A5716B">
        <w:t>it has the power, authority, capacity, and that any necessary contractual arrangements are in place, to execute this contract and to lawfully perform and comply with it; and</w:t>
      </w:r>
    </w:p>
    <w:p w14:paraId="490E35F6" w14:textId="77777777" w:rsidR="0022532D" w:rsidRPr="00A5716B" w:rsidRDefault="0022532D" w:rsidP="00A5716B">
      <w:pPr>
        <w:pStyle w:val="indentalphalevel1"/>
      </w:pPr>
      <w:r w:rsidRPr="00A5716B">
        <w:t>all actions necessary for the authorisation, execution and performance of this contract have been taken.</w:t>
      </w:r>
    </w:p>
    <w:p w14:paraId="490E35F7" w14:textId="77777777" w:rsidR="0022532D" w:rsidRPr="00D064D8" w:rsidRDefault="0022532D" w:rsidP="00D064D8">
      <w:pPr>
        <w:pStyle w:val="Heading2"/>
      </w:pPr>
      <w:bookmarkStart w:id="344" w:name="_Toc505935841"/>
      <w:bookmarkStart w:id="345" w:name="_Toc505936535"/>
      <w:bookmarkStart w:id="346" w:name="_Ref505937085"/>
      <w:bookmarkStart w:id="347" w:name="_Ref506376543"/>
      <w:bookmarkStart w:id="348" w:name="_Toc506556689"/>
      <w:bookmarkStart w:id="349" w:name="_Toc506556963"/>
      <w:bookmarkStart w:id="350" w:name="_Toc506557832"/>
      <w:bookmarkStart w:id="351" w:name="_Toc506559358"/>
      <w:bookmarkStart w:id="352" w:name="_Toc506558533"/>
      <w:bookmarkStart w:id="353" w:name="_Toc506560876"/>
      <w:bookmarkStart w:id="354" w:name="_Ref506748971"/>
      <w:bookmarkStart w:id="355" w:name="_Toc506749341"/>
      <w:bookmarkStart w:id="356" w:name="_Toc507157363"/>
      <w:bookmarkStart w:id="357" w:name="_Toc507158716"/>
      <w:bookmarkStart w:id="358" w:name="_Toc507159610"/>
      <w:bookmarkStart w:id="359" w:name="_Toc507162285"/>
      <w:bookmarkStart w:id="360" w:name="_Toc507160746"/>
      <w:bookmarkStart w:id="361" w:name="_Toc507163531"/>
      <w:bookmarkStart w:id="362" w:name="_Toc507161814"/>
      <w:bookmarkStart w:id="363" w:name="_Toc507163060"/>
      <w:bookmarkStart w:id="364" w:name="_Toc507167960"/>
      <w:bookmarkStart w:id="365" w:name="_Toc507166722"/>
      <w:bookmarkStart w:id="366" w:name="_Toc507164570"/>
      <w:bookmarkStart w:id="367" w:name="_Toc507165118"/>
      <w:bookmarkStart w:id="368" w:name="_Toc507170609"/>
      <w:bookmarkStart w:id="369" w:name="_Toc507166414"/>
      <w:bookmarkStart w:id="370" w:name="_Toc507171522"/>
      <w:bookmarkStart w:id="371" w:name="_Toc507167921"/>
      <w:bookmarkStart w:id="372" w:name="_Toc507402068"/>
      <w:bookmarkStart w:id="373" w:name="_Toc507402205"/>
      <w:bookmarkStart w:id="374" w:name="_Toc507403767"/>
      <w:bookmarkStart w:id="375" w:name="_Toc507404589"/>
      <w:bookmarkStart w:id="376" w:name="_Toc507408286"/>
      <w:bookmarkStart w:id="377" w:name="_Toc507409916"/>
      <w:bookmarkStart w:id="378" w:name="_Toc507412587"/>
      <w:bookmarkStart w:id="379" w:name="_Toc507413001"/>
      <w:bookmarkStart w:id="380" w:name="_Toc507413820"/>
      <w:bookmarkStart w:id="381" w:name="_Toc507417382"/>
      <w:bookmarkStart w:id="382" w:name="_Toc507418478"/>
      <w:bookmarkStart w:id="383" w:name="_Toc507418752"/>
      <w:bookmarkStart w:id="384" w:name="_Toc507417778"/>
      <w:bookmarkStart w:id="385" w:name="_Toc507419163"/>
      <w:bookmarkStart w:id="386" w:name="_Toc507491016"/>
      <w:bookmarkStart w:id="387" w:name="_Toc511977163"/>
      <w:bookmarkStart w:id="388" w:name="_Toc517958542"/>
      <w:bookmarkStart w:id="389" w:name="_Toc517962230"/>
      <w:bookmarkStart w:id="390" w:name="_Toc518041263"/>
      <w:bookmarkStart w:id="391" w:name="_Toc518756373"/>
      <w:bookmarkStart w:id="392" w:name="_Toc141868252"/>
      <w:r w:rsidRPr="00D064D8">
        <w:t xml:space="preserve">Additional warranty if seller is a </w:t>
      </w:r>
      <w:proofErr w:type="gramStart"/>
      <w:r w:rsidRPr="00D064D8">
        <w:t>trustee</w:t>
      </w:r>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proofErr w:type="gramEnd"/>
    </w:p>
    <w:p w14:paraId="490E35F8" w14:textId="55599C7A" w:rsidR="0022532D" w:rsidRPr="000813AD" w:rsidRDefault="0022532D" w:rsidP="00604E0C">
      <w:pPr>
        <w:pStyle w:val="Indentbodytext"/>
      </w:pPr>
      <w:bookmarkStart w:id="393" w:name="_Toc505935842"/>
      <w:r w:rsidRPr="000813AD">
        <w:t xml:space="preserve">This clause </w:t>
      </w:r>
      <w:r>
        <w:fldChar w:fldCharType="begin"/>
      </w:r>
      <w:r>
        <w:instrText xml:space="preserve"> REF _Ref505937085 \r \h </w:instrText>
      </w:r>
      <w:r w:rsidR="00604E0C">
        <w:instrText xml:space="preserve"> \* MERGEFORMAT </w:instrText>
      </w:r>
      <w:r>
        <w:fldChar w:fldCharType="separate"/>
      </w:r>
      <w:r w:rsidR="009E36B2">
        <w:t>1.6</w:t>
      </w:r>
      <w:r>
        <w:fldChar w:fldCharType="end"/>
      </w:r>
      <w:r w:rsidRPr="000813AD">
        <w:t xml:space="preserve"> only applies if Item </w:t>
      </w:r>
      <w:r>
        <w:rPr>
          <w:highlight w:val="yellow"/>
        </w:rPr>
        <w:fldChar w:fldCharType="begin"/>
      </w:r>
      <w:r>
        <w:instrText xml:space="preserve"> REF _Ref506788931 \r \h </w:instrText>
      </w:r>
      <w:r w:rsidR="00604E0C">
        <w:rPr>
          <w:highlight w:val="yellow"/>
        </w:rPr>
        <w:instrText xml:space="preserve"> \* MERGEFORMAT </w:instrText>
      </w:r>
      <w:r>
        <w:rPr>
          <w:highlight w:val="yellow"/>
        </w:rPr>
      </w:r>
      <w:r>
        <w:rPr>
          <w:highlight w:val="yellow"/>
        </w:rPr>
        <w:fldChar w:fldCharType="separate"/>
      </w:r>
      <w:r w:rsidR="009E36B2">
        <w:t>2</w:t>
      </w:r>
      <w:r>
        <w:fldChar w:fldCharType="end"/>
      </w:r>
      <w:r w:rsidRPr="002F0ACF">
        <w:t xml:space="preserve"> of</w:t>
      </w:r>
      <w:r w:rsidRPr="000813AD">
        <w:t xml:space="preserve"> </w:t>
      </w:r>
      <w:r w:rsidRPr="00DB4CCD">
        <w:rPr>
          <w:b/>
        </w:rPr>
        <w:fldChar w:fldCharType="begin"/>
      </w:r>
      <w:r w:rsidRPr="00DB4CCD">
        <w:rPr>
          <w:b/>
        </w:rPr>
        <w:instrText xml:space="preserve"> REF _Ref505935497 \r \h  \* MERGEFORMAT </w:instrText>
      </w:r>
      <w:r w:rsidRPr="00DB4CCD">
        <w:rPr>
          <w:b/>
        </w:rPr>
      </w:r>
      <w:r w:rsidRPr="00DB4CCD">
        <w:rPr>
          <w:b/>
        </w:rPr>
        <w:fldChar w:fldCharType="separate"/>
      </w:r>
      <w:r w:rsidR="009E36B2" w:rsidRPr="009E36B2">
        <w:rPr>
          <w:b/>
          <w:bCs/>
          <w:lang w:val="en-US"/>
        </w:rPr>
        <w:t>Schedule B</w:t>
      </w:r>
      <w:r w:rsidRPr="00DB4CCD">
        <w:rPr>
          <w:b/>
        </w:rPr>
        <w:fldChar w:fldCharType="end"/>
      </w:r>
      <w:r w:rsidRPr="00FE33C1">
        <w:rPr>
          <w:b/>
        </w:rPr>
        <w:t xml:space="preserve"> </w:t>
      </w:r>
      <w:r w:rsidRPr="000813AD">
        <w:t xml:space="preserve">states that </w:t>
      </w:r>
      <w:r w:rsidRPr="00FF1767">
        <w:rPr>
          <w:b/>
          <w:i/>
        </w:rPr>
        <w:t>seller</w:t>
      </w:r>
      <w:r w:rsidRPr="000813AD">
        <w:t xml:space="preserve"> is entering into this contract as the trustee of a trust.</w:t>
      </w:r>
      <w:bookmarkEnd w:id="393"/>
    </w:p>
    <w:p w14:paraId="490E35F9" w14:textId="230C1428" w:rsidR="0022532D" w:rsidRPr="000813AD" w:rsidRDefault="0022532D" w:rsidP="00604E0C">
      <w:pPr>
        <w:pStyle w:val="Indentbodytext"/>
      </w:pPr>
      <w:bookmarkStart w:id="394" w:name="_Toc505935843"/>
      <w:r w:rsidRPr="000813AD">
        <w:rPr>
          <w:b/>
          <w:i/>
        </w:rPr>
        <w:t>seller</w:t>
      </w:r>
      <w:r w:rsidRPr="000813AD">
        <w:t xml:space="preserve"> enters into this contract both in its personal capacity and as trustee of the trust named at </w:t>
      </w:r>
      <w:r w:rsidRPr="000D4A69">
        <w:t xml:space="preserve">Item </w:t>
      </w:r>
      <w:r>
        <w:rPr>
          <w:highlight w:val="yellow"/>
        </w:rPr>
        <w:fldChar w:fldCharType="begin"/>
      </w:r>
      <w:r>
        <w:instrText xml:space="preserve"> REF _Ref506788931 \r \h </w:instrText>
      </w:r>
      <w:r w:rsidR="00604E0C">
        <w:rPr>
          <w:highlight w:val="yellow"/>
        </w:rPr>
        <w:instrText xml:space="preserve"> \* MERGEFORMAT </w:instrText>
      </w:r>
      <w:r>
        <w:rPr>
          <w:highlight w:val="yellow"/>
        </w:rPr>
      </w:r>
      <w:r>
        <w:rPr>
          <w:highlight w:val="yellow"/>
        </w:rPr>
        <w:fldChar w:fldCharType="separate"/>
      </w:r>
      <w:r w:rsidR="009E36B2">
        <w:t>2</w:t>
      </w:r>
      <w:r>
        <w:fldChar w:fldCharType="end"/>
      </w:r>
      <w:r>
        <w:t xml:space="preserve"> </w:t>
      </w:r>
      <w:r w:rsidRPr="000D4A69">
        <w:t>of</w:t>
      </w:r>
      <w:r w:rsidRPr="000813AD">
        <w:t xml:space="preserve"> </w:t>
      </w:r>
      <w:r w:rsidRPr="00DB4CCD">
        <w:rPr>
          <w:b/>
        </w:rPr>
        <w:fldChar w:fldCharType="begin"/>
      </w:r>
      <w:r w:rsidRPr="00DB4CCD">
        <w:rPr>
          <w:b/>
        </w:rPr>
        <w:instrText xml:space="preserve"> REF _Ref505935497 \r \h  \* MERGEFORMAT </w:instrText>
      </w:r>
      <w:r w:rsidRPr="00DB4CCD">
        <w:rPr>
          <w:b/>
        </w:rPr>
      </w:r>
      <w:r w:rsidRPr="00DB4CCD">
        <w:rPr>
          <w:b/>
        </w:rPr>
        <w:fldChar w:fldCharType="separate"/>
      </w:r>
      <w:r w:rsidR="009E36B2" w:rsidRPr="009E36B2">
        <w:rPr>
          <w:b/>
          <w:bCs/>
          <w:lang w:val="en-US"/>
        </w:rPr>
        <w:t>Schedule B</w:t>
      </w:r>
      <w:r w:rsidRPr="00DB4CCD">
        <w:rPr>
          <w:b/>
        </w:rPr>
        <w:fldChar w:fldCharType="end"/>
      </w:r>
      <w:r w:rsidRPr="000813AD">
        <w:t xml:space="preserve"> and must not resign as trustee during the term.</w:t>
      </w:r>
      <w:bookmarkEnd w:id="394"/>
    </w:p>
    <w:p w14:paraId="490E35FA" w14:textId="77777777" w:rsidR="0022532D" w:rsidRPr="000813AD" w:rsidRDefault="0022532D" w:rsidP="00604E0C">
      <w:pPr>
        <w:pStyle w:val="Indentbodytext"/>
      </w:pPr>
      <w:bookmarkStart w:id="395" w:name="_Toc505935844"/>
      <w:r w:rsidRPr="000813AD">
        <w:rPr>
          <w:b/>
          <w:i/>
        </w:rPr>
        <w:t>seller</w:t>
      </w:r>
      <w:r w:rsidRPr="000813AD">
        <w:t xml:space="preserve"> warrants to </w:t>
      </w:r>
      <w:r w:rsidRPr="00091B6E">
        <w:rPr>
          <w:b/>
          <w:i/>
        </w:rPr>
        <w:t>buyer</w:t>
      </w:r>
      <w:r w:rsidRPr="000813AD">
        <w:t xml:space="preserve"> that:</w:t>
      </w:r>
      <w:bookmarkEnd w:id="395"/>
    </w:p>
    <w:p w14:paraId="490E35FB" w14:textId="164A8702" w:rsidR="0022532D" w:rsidRDefault="0022532D" w:rsidP="00812530">
      <w:pPr>
        <w:pStyle w:val="indentalphalevel1"/>
        <w:numPr>
          <w:ilvl w:val="0"/>
          <w:numId w:val="31"/>
        </w:numPr>
      </w:pPr>
      <w:r w:rsidRPr="00604E0C">
        <w:rPr>
          <w:b/>
          <w:i/>
        </w:rPr>
        <w:t>seller</w:t>
      </w:r>
      <w:r w:rsidRPr="00E02E9D">
        <w:t xml:space="preserve"> is the sole trustee of the trust named at Item </w:t>
      </w:r>
      <w:r w:rsidRPr="005E43A7">
        <w:fldChar w:fldCharType="begin"/>
      </w:r>
      <w:r w:rsidRPr="005E43A7">
        <w:instrText xml:space="preserve"> REF _Ref506788931 \r \h </w:instrText>
      </w:r>
      <w:r>
        <w:instrText xml:space="preserve"> \* MERGEFORMAT </w:instrText>
      </w:r>
      <w:r w:rsidRPr="005E43A7">
        <w:fldChar w:fldCharType="separate"/>
      </w:r>
      <w:r w:rsidR="009E36B2">
        <w:t>2</w:t>
      </w:r>
      <w:r w:rsidRPr="005E43A7">
        <w:fldChar w:fldCharType="end"/>
      </w:r>
      <w:r w:rsidRPr="005E43A7">
        <w:t xml:space="preserve"> of</w:t>
      </w:r>
      <w:r w:rsidRPr="00E02E9D">
        <w:t xml:space="preserve"> </w:t>
      </w:r>
      <w:r w:rsidRPr="00DB4CCD">
        <w:rPr>
          <w:b/>
        </w:rPr>
        <w:fldChar w:fldCharType="begin"/>
      </w:r>
      <w:r w:rsidRPr="00DB4CCD">
        <w:rPr>
          <w:b/>
        </w:rPr>
        <w:instrText xml:space="preserve"> REF _Ref505935497 \r \h  \* MERGEFORMAT </w:instrText>
      </w:r>
      <w:r w:rsidRPr="00DB4CCD">
        <w:rPr>
          <w:b/>
        </w:rPr>
      </w:r>
      <w:r w:rsidRPr="00DB4CCD">
        <w:rPr>
          <w:b/>
        </w:rPr>
        <w:fldChar w:fldCharType="separate"/>
      </w:r>
      <w:r w:rsidR="009E36B2" w:rsidRPr="009E36B2">
        <w:rPr>
          <w:b/>
          <w:bCs/>
          <w:lang w:val="en-US"/>
        </w:rPr>
        <w:t>Schedule B</w:t>
      </w:r>
      <w:r w:rsidRPr="00DB4CCD">
        <w:rPr>
          <w:b/>
        </w:rPr>
        <w:fldChar w:fldCharType="end"/>
      </w:r>
      <w:r w:rsidRPr="00E02E9D">
        <w:t xml:space="preserve"> and is authorised under the trust deed to enter into and perform this contract;</w:t>
      </w:r>
    </w:p>
    <w:p w14:paraId="490E35FC" w14:textId="77777777" w:rsidR="0022532D" w:rsidRPr="005F7296" w:rsidRDefault="0022532D" w:rsidP="00604E0C">
      <w:pPr>
        <w:pStyle w:val="indentalphalevel1"/>
      </w:pPr>
      <w:r w:rsidRPr="005F7296">
        <w:rPr>
          <w:b/>
          <w:i/>
        </w:rPr>
        <w:t>seller</w:t>
      </w:r>
      <w:r w:rsidRPr="005F7296">
        <w:t xml:space="preserve"> </w:t>
      </w:r>
      <w:proofErr w:type="gramStart"/>
      <w:r w:rsidRPr="005F7296">
        <w:t>entering into</w:t>
      </w:r>
      <w:proofErr w:type="gramEnd"/>
      <w:r w:rsidRPr="005F7296">
        <w:t xml:space="preserve"> and performing this contract is n</w:t>
      </w:r>
      <w:r>
        <w:t>ot inconsistent with the trust</w:t>
      </w:r>
      <w:r w:rsidRPr="005F7296">
        <w:t xml:space="preserve"> deed or any principle of equity; and</w:t>
      </w:r>
    </w:p>
    <w:p w14:paraId="490E35FD" w14:textId="77777777" w:rsidR="0022532D" w:rsidRPr="008E3197" w:rsidRDefault="0022532D" w:rsidP="00604E0C">
      <w:pPr>
        <w:pStyle w:val="indentalphalevel1"/>
      </w:pPr>
      <w:r w:rsidRPr="005F7296">
        <w:rPr>
          <w:b/>
          <w:i/>
        </w:rPr>
        <w:t>seller</w:t>
      </w:r>
      <w:r w:rsidRPr="005F7296">
        <w:t xml:space="preserve"> has a full right of indemnity from trust assets in relation to any liability relating to this contract.</w:t>
      </w:r>
    </w:p>
    <w:p w14:paraId="490E35FE" w14:textId="77777777" w:rsidR="0022532D" w:rsidRPr="00604E0C" w:rsidRDefault="0022532D" w:rsidP="00604E0C">
      <w:pPr>
        <w:pStyle w:val="Heading2"/>
      </w:pPr>
      <w:bookmarkStart w:id="396" w:name="_Toc505935845"/>
      <w:bookmarkStart w:id="397" w:name="_Toc505936536"/>
      <w:bookmarkStart w:id="398" w:name="_Toc506556690"/>
      <w:bookmarkStart w:id="399" w:name="_Toc506556964"/>
      <w:bookmarkStart w:id="400" w:name="_Toc506557833"/>
      <w:bookmarkStart w:id="401" w:name="_Toc506559359"/>
      <w:bookmarkStart w:id="402" w:name="_Toc506558534"/>
      <w:bookmarkStart w:id="403" w:name="_Toc506560877"/>
      <w:bookmarkStart w:id="404" w:name="_Toc506749342"/>
      <w:bookmarkStart w:id="405" w:name="_Toc507157364"/>
      <w:bookmarkStart w:id="406" w:name="_Toc507158717"/>
      <w:bookmarkStart w:id="407" w:name="_Toc507159611"/>
      <w:bookmarkStart w:id="408" w:name="_Toc507162286"/>
      <w:bookmarkStart w:id="409" w:name="_Toc507160747"/>
      <w:bookmarkStart w:id="410" w:name="_Toc507163532"/>
      <w:bookmarkStart w:id="411" w:name="_Toc507161815"/>
      <w:bookmarkStart w:id="412" w:name="_Toc507163061"/>
      <w:bookmarkStart w:id="413" w:name="_Toc507167961"/>
      <w:bookmarkStart w:id="414" w:name="_Toc507166723"/>
      <w:bookmarkStart w:id="415" w:name="_Toc507164571"/>
      <w:bookmarkStart w:id="416" w:name="_Toc507165119"/>
      <w:bookmarkStart w:id="417" w:name="_Toc507170610"/>
      <w:bookmarkStart w:id="418" w:name="_Toc507166415"/>
      <w:bookmarkStart w:id="419" w:name="_Toc507171523"/>
      <w:bookmarkStart w:id="420" w:name="_Toc507167922"/>
      <w:bookmarkStart w:id="421" w:name="_Toc507402069"/>
      <w:bookmarkStart w:id="422" w:name="_Toc507402206"/>
      <w:bookmarkStart w:id="423" w:name="_Toc507403768"/>
      <w:bookmarkStart w:id="424" w:name="_Toc507404590"/>
      <w:bookmarkStart w:id="425" w:name="_Toc507408287"/>
      <w:bookmarkStart w:id="426" w:name="_Toc507409917"/>
      <w:bookmarkStart w:id="427" w:name="_Toc507412588"/>
      <w:bookmarkStart w:id="428" w:name="_Toc507413002"/>
      <w:bookmarkStart w:id="429" w:name="_Toc507413821"/>
      <w:bookmarkStart w:id="430" w:name="_Toc507417383"/>
      <w:bookmarkStart w:id="431" w:name="_Toc507418479"/>
      <w:bookmarkStart w:id="432" w:name="_Toc507418753"/>
      <w:bookmarkStart w:id="433" w:name="_Toc507417779"/>
      <w:bookmarkStart w:id="434" w:name="_Toc507419164"/>
      <w:bookmarkStart w:id="435" w:name="_Toc507491017"/>
      <w:bookmarkStart w:id="436" w:name="_Toc511977164"/>
      <w:bookmarkStart w:id="437" w:name="_Toc517958543"/>
      <w:bookmarkStart w:id="438" w:name="_Toc517962231"/>
      <w:bookmarkStart w:id="439" w:name="_Toc518041264"/>
      <w:bookmarkStart w:id="440" w:name="_Toc518756374"/>
      <w:bookmarkStart w:id="441" w:name="_Toc141868253"/>
      <w:r w:rsidRPr="00604E0C">
        <w:t>No agency</w:t>
      </w:r>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p>
    <w:p w14:paraId="490E35FF" w14:textId="77777777" w:rsidR="0022532D" w:rsidRPr="008E3197" w:rsidRDefault="0022532D" w:rsidP="00604E0C">
      <w:pPr>
        <w:pStyle w:val="Indentbodytext"/>
      </w:pPr>
      <w:bookmarkStart w:id="442" w:name="_Toc505935846"/>
      <w:r w:rsidRPr="008E3197">
        <w:t xml:space="preserve">Other than as expressly provided in this contract, </w:t>
      </w:r>
      <w:r w:rsidRPr="00C740FB">
        <w:rPr>
          <w:b/>
          <w:i/>
        </w:rPr>
        <w:t>seller</w:t>
      </w:r>
      <w:r w:rsidRPr="008E3197">
        <w:t xml:space="preserve"> is not the agent of </w:t>
      </w:r>
      <w:r w:rsidRPr="00C740FB">
        <w:rPr>
          <w:b/>
          <w:i/>
        </w:rPr>
        <w:t xml:space="preserve">buyer </w:t>
      </w:r>
      <w:r w:rsidRPr="008E3197">
        <w:t>and must not represent itself as such.</w:t>
      </w:r>
      <w:bookmarkEnd w:id="442"/>
    </w:p>
    <w:p w14:paraId="490E3600" w14:textId="0A143193" w:rsidR="0022532D" w:rsidRPr="008E3197" w:rsidRDefault="0022532D" w:rsidP="00604E0C">
      <w:pPr>
        <w:pStyle w:val="Indentbodytext"/>
      </w:pPr>
      <w:bookmarkStart w:id="443" w:name="_Toc505935847"/>
      <w:bookmarkStart w:id="444" w:name="_Ref506748958"/>
      <w:r w:rsidRPr="008E3197">
        <w:t xml:space="preserve">Item </w:t>
      </w:r>
      <w:r>
        <w:fldChar w:fldCharType="begin"/>
      </w:r>
      <w:r>
        <w:instrText xml:space="preserve"> REF _Ref507398685 \r \h </w:instrText>
      </w:r>
      <w:r w:rsidR="00604E0C">
        <w:instrText xml:space="preserve"> \* MERGEFORMAT </w:instrText>
      </w:r>
      <w:r>
        <w:fldChar w:fldCharType="separate"/>
      </w:r>
      <w:r w:rsidR="009E36B2">
        <w:t>3</w:t>
      </w:r>
      <w:r>
        <w:fldChar w:fldCharType="end"/>
      </w:r>
      <w:r>
        <w:t xml:space="preserve"> </w:t>
      </w:r>
      <w:r w:rsidRPr="008E3197">
        <w:t xml:space="preserve">of </w:t>
      </w:r>
      <w:r w:rsidRPr="00DB4CCD">
        <w:rPr>
          <w:b/>
        </w:rPr>
        <w:fldChar w:fldCharType="begin"/>
      </w:r>
      <w:r w:rsidRPr="00DB4CCD">
        <w:rPr>
          <w:b/>
        </w:rPr>
        <w:instrText xml:space="preserve"> REF _Ref505935497 \r \h  \* MERGEFORMAT </w:instrText>
      </w:r>
      <w:r w:rsidRPr="00DB4CCD">
        <w:rPr>
          <w:b/>
        </w:rPr>
      </w:r>
      <w:r w:rsidRPr="00DB4CCD">
        <w:rPr>
          <w:b/>
        </w:rPr>
        <w:fldChar w:fldCharType="separate"/>
      </w:r>
      <w:r w:rsidR="009E36B2" w:rsidRPr="009E36B2">
        <w:rPr>
          <w:b/>
          <w:bCs/>
          <w:lang w:val="en-US"/>
        </w:rPr>
        <w:t>Schedule B</w:t>
      </w:r>
      <w:r w:rsidRPr="00DB4CCD">
        <w:rPr>
          <w:b/>
        </w:rPr>
        <w:fldChar w:fldCharType="end"/>
      </w:r>
      <w:r w:rsidRPr="008E3197">
        <w:t xml:space="preserve"> may authorise </w:t>
      </w:r>
      <w:r w:rsidRPr="005F330E">
        <w:rPr>
          <w:b/>
          <w:i/>
        </w:rPr>
        <w:t>seller</w:t>
      </w:r>
      <w:r w:rsidRPr="008E3197">
        <w:t xml:space="preserve"> to purchase products or services on behalf of </w:t>
      </w:r>
      <w:r w:rsidRPr="005F330E">
        <w:rPr>
          <w:b/>
          <w:i/>
        </w:rPr>
        <w:t>buyer</w:t>
      </w:r>
      <w:r w:rsidRPr="008E3197">
        <w:t>.</w:t>
      </w:r>
      <w:r w:rsidR="00AF6C49">
        <w:t xml:space="preserve"> </w:t>
      </w:r>
      <w:r w:rsidRPr="008E3197">
        <w:t xml:space="preserve">If the Item includes such an authorisation, </w:t>
      </w:r>
      <w:r w:rsidRPr="005F330E">
        <w:rPr>
          <w:b/>
          <w:i/>
        </w:rPr>
        <w:t>seller</w:t>
      </w:r>
      <w:r w:rsidRPr="008E3197">
        <w:t xml:space="preserve"> must comply with any conditions set out in the Item.</w:t>
      </w:r>
      <w:bookmarkEnd w:id="443"/>
      <w:bookmarkEnd w:id="444"/>
    </w:p>
    <w:p w14:paraId="490E3601" w14:textId="77777777" w:rsidR="0022532D" w:rsidRPr="00604E0C" w:rsidRDefault="0022532D" w:rsidP="00604E0C">
      <w:pPr>
        <w:pStyle w:val="Heading2"/>
      </w:pPr>
      <w:bookmarkStart w:id="445" w:name="_Toc505935848"/>
      <w:bookmarkStart w:id="446" w:name="_Toc505936537"/>
      <w:bookmarkStart w:id="447" w:name="_Toc506556691"/>
      <w:bookmarkStart w:id="448" w:name="_Toc506556965"/>
      <w:bookmarkStart w:id="449" w:name="_Toc506557834"/>
      <w:bookmarkStart w:id="450" w:name="_Toc506559360"/>
      <w:bookmarkStart w:id="451" w:name="_Toc506558535"/>
      <w:bookmarkStart w:id="452" w:name="_Toc506560878"/>
      <w:bookmarkStart w:id="453" w:name="_Toc506749343"/>
      <w:bookmarkStart w:id="454" w:name="_Toc507157365"/>
      <w:bookmarkStart w:id="455" w:name="_Toc507158718"/>
      <w:bookmarkStart w:id="456" w:name="_Toc507159612"/>
      <w:bookmarkStart w:id="457" w:name="_Toc507162287"/>
      <w:bookmarkStart w:id="458" w:name="_Toc507160748"/>
      <w:bookmarkStart w:id="459" w:name="_Toc507163533"/>
      <w:bookmarkStart w:id="460" w:name="_Toc507161816"/>
      <w:bookmarkStart w:id="461" w:name="_Toc507163062"/>
      <w:bookmarkStart w:id="462" w:name="_Toc507167962"/>
      <w:bookmarkStart w:id="463" w:name="_Toc507166724"/>
      <w:bookmarkStart w:id="464" w:name="_Toc507164572"/>
      <w:bookmarkStart w:id="465" w:name="_Toc507165120"/>
      <w:bookmarkStart w:id="466" w:name="_Toc507170611"/>
      <w:bookmarkStart w:id="467" w:name="_Toc507166416"/>
      <w:bookmarkStart w:id="468" w:name="_Toc507171524"/>
      <w:bookmarkStart w:id="469" w:name="_Toc507167923"/>
      <w:bookmarkStart w:id="470" w:name="_Toc507402070"/>
      <w:bookmarkStart w:id="471" w:name="_Toc507402207"/>
      <w:bookmarkStart w:id="472" w:name="_Toc507403769"/>
      <w:bookmarkStart w:id="473" w:name="_Toc507404591"/>
      <w:bookmarkStart w:id="474" w:name="_Toc507408288"/>
      <w:bookmarkStart w:id="475" w:name="_Toc507409918"/>
      <w:bookmarkStart w:id="476" w:name="_Toc507412589"/>
      <w:bookmarkStart w:id="477" w:name="_Toc507413003"/>
      <w:bookmarkStart w:id="478" w:name="_Toc507413822"/>
      <w:bookmarkStart w:id="479" w:name="_Toc507417384"/>
      <w:bookmarkStart w:id="480" w:name="_Toc507418480"/>
      <w:bookmarkStart w:id="481" w:name="_Toc507418754"/>
      <w:bookmarkStart w:id="482" w:name="_Toc507417780"/>
      <w:bookmarkStart w:id="483" w:name="_Toc507419165"/>
      <w:bookmarkStart w:id="484" w:name="_Toc507491018"/>
      <w:bookmarkStart w:id="485" w:name="_Toc511977165"/>
      <w:bookmarkStart w:id="486" w:name="_Toc517958544"/>
      <w:bookmarkStart w:id="487" w:name="_Toc517962232"/>
      <w:bookmarkStart w:id="488" w:name="_Toc518041265"/>
      <w:bookmarkStart w:id="489" w:name="_Toc518756375"/>
      <w:bookmarkStart w:id="490" w:name="_Toc141868254"/>
      <w:r w:rsidRPr="00604E0C">
        <w:t>Assignment and novation</w:t>
      </w:r>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p>
    <w:p w14:paraId="490E3602" w14:textId="77777777" w:rsidR="0022532D" w:rsidRPr="00381C13" w:rsidRDefault="0022532D" w:rsidP="00604E0C">
      <w:pPr>
        <w:pStyle w:val="Indentbodytext"/>
      </w:pPr>
      <w:bookmarkStart w:id="491" w:name="_Toc505935849"/>
      <w:r w:rsidRPr="00381C13">
        <w:rPr>
          <w:b/>
          <w:i/>
        </w:rPr>
        <w:t>seller</w:t>
      </w:r>
      <w:r w:rsidRPr="00381C13">
        <w:t xml:space="preserve"> may not assign the benefit of this </w:t>
      </w:r>
      <w:proofErr w:type="gramStart"/>
      <w:r w:rsidRPr="00381C13">
        <w:t>contract, or</w:t>
      </w:r>
      <w:proofErr w:type="gramEnd"/>
      <w:r w:rsidRPr="00381C13">
        <w:t xml:space="preserve"> </w:t>
      </w:r>
      <w:r>
        <w:t xml:space="preserve">take any action </w:t>
      </w:r>
      <w:r w:rsidRPr="00381C13">
        <w:t xml:space="preserve">to novate this contract or assign its obligations under it, without the prior approval of </w:t>
      </w:r>
      <w:r w:rsidRPr="00381C13">
        <w:rPr>
          <w:b/>
          <w:i/>
        </w:rPr>
        <w:t>buyer</w:t>
      </w:r>
      <w:r w:rsidRPr="00381C13">
        <w:t>.</w:t>
      </w:r>
      <w:r w:rsidR="00AF6C49">
        <w:t xml:space="preserve"> </w:t>
      </w:r>
      <w:r w:rsidRPr="00381C13">
        <w:rPr>
          <w:b/>
          <w:i/>
        </w:rPr>
        <w:t>buyer</w:t>
      </w:r>
      <w:r w:rsidRPr="00381C13">
        <w:t xml:space="preserve"> must not unreasonably withhold its consent to a proposed assignment by </w:t>
      </w:r>
      <w:r w:rsidRPr="00381C13">
        <w:rPr>
          <w:b/>
          <w:i/>
        </w:rPr>
        <w:t>seller</w:t>
      </w:r>
      <w:r w:rsidRPr="00381C13">
        <w:t xml:space="preserve"> of the benefits of this contract.</w:t>
      </w:r>
      <w:bookmarkEnd w:id="491"/>
    </w:p>
    <w:p w14:paraId="490E3603" w14:textId="77777777" w:rsidR="0022532D" w:rsidRPr="00604E0C" w:rsidRDefault="0022532D" w:rsidP="00604E0C">
      <w:pPr>
        <w:pStyle w:val="Heading2"/>
      </w:pPr>
      <w:bookmarkStart w:id="492" w:name="_Toc505935850"/>
      <w:bookmarkStart w:id="493" w:name="_Toc505936538"/>
      <w:bookmarkStart w:id="494" w:name="_Toc506556692"/>
      <w:bookmarkStart w:id="495" w:name="_Toc506556966"/>
      <w:bookmarkStart w:id="496" w:name="_Toc506557835"/>
      <w:bookmarkStart w:id="497" w:name="_Toc506559361"/>
      <w:bookmarkStart w:id="498" w:name="_Toc506558536"/>
      <w:bookmarkStart w:id="499" w:name="_Toc506560879"/>
      <w:bookmarkStart w:id="500" w:name="_Toc506749344"/>
      <w:bookmarkStart w:id="501" w:name="_Toc507157366"/>
      <w:bookmarkStart w:id="502" w:name="_Toc507158719"/>
      <w:bookmarkStart w:id="503" w:name="_Toc507159613"/>
      <w:bookmarkStart w:id="504" w:name="_Toc507162288"/>
      <w:bookmarkStart w:id="505" w:name="_Toc507160749"/>
      <w:bookmarkStart w:id="506" w:name="_Toc507163534"/>
      <w:bookmarkStart w:id="507" w:name="_Toc507161817"/>
      <w:bookmarkStart w:id="508" w:name="_Toc507163063"/>
      <w:bookmarkStart w:id="509" w:name="_Toc507167963"/>
      <w:bookmarkStart w:id="510" w:name="_Toc507166725"/>
      <w:bookmarkStart w:id="511" w:name="_Toc507164573"/>
      <w:bookmarkStart w:id="512" w:name="_Toc507165121"/>
      <w:bookmarkStart w:id="513" w:name="_Toc507170612"/>
      <w:bookmarkStart w:id="514" w:name="_Toc507166417"/>
      <w:bookmarkStart w:id="515" w:name="_Toc507171525"/>
      <w:bookmarkStart w:id="516" w:name="_Toc507167924"/>
      <w:bookmarkStart w:id="517" w:name="_Toc507402071"/>
      <w:bookmarkStart w:id="518" w:name="_Toc507402208"/>
      <w:bookmarkStart w:id="519" w:name="_Toc507403770"/>
      <w:bookmarkStart w:id="520" w:name="_Toc507404592"/>
      <w:bookmarkStart w:id="521" w:name="_Toc507408289"/>
      <w:bookmarkStart w:id="522" w:name="_Toc507409919"/>
      <w:bookmarkStart w:id="523" w:name="_Toc507412590"/>
      <w:bookmarkStart w:id="524" w:name="_Toc507413004"/>
      <w:bookmarkStart w:id="525" w:name="_Toc507413823"/>
      <w:bookmarkStart w:id="526" w:name="_Toc507417385"/>
      <w:bookmarkStart w:id="527" w:name="_Toc507418481"/>
      <w:bookmarkStart w:id="528" w:name="_Toc507418755"/>
      <w:bookmarkStart w:id="529" w:name="_Toc507417781"/>
      <w:bookmarkStart w:id="530" w:name="_Toc507419166"/>
      <w:bookmarkStart w:id="531" w:name="_Toc507491019"/>
      <w:bookmarkStart w:id="532" w:name="_Toc511977166"/>
      <w:bookmarkStart w:id="533" w:name="_Toc517958545"/>
      <w:bookmarkStart w:id="534" w:name="_Toc517962233"/>
      <w:bookmarkStart w:id="535" w:name="_Toc518041266"/>
      <w:bookmarkStart w:id="536" w:name="_Toc518756376"/>
      <w:bookmarkStart w:id="537" w:name="_Toc141868255"/>
      <w:r w:rsidRPr="00604E0C">
        <w:t>Severability</w:t>
      </w:r>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p>
    <w:p w14:paraId="490E3604" w14:textId="77777777" w:rsidR="0022532D" w:rsidRPr="00B53533" w:rsidRDefault="0022532D" w:rsidP="00604E0C">
      <w:pPr>
        <w:pStyle w:val="Indentbodytext"/>
      </w:pPr>
      <w:bookmarkStart w:id="538" w:name="_Toc505935851"/>
      <w:r w:rsidRPr="00B53533">
        <w:t>If a provision of this contract is unenforceable for any reason, the provision may be severed from the contract and the remainder of the contract remains enforceable.</w:t>
      </w:r>
      <w:bookmarkEnd w:id="538"/>
    </w:p>
    <w:p w14:paraId="490E3605" w14:textId="77777777" w:rsidR="0022532D" w:rsidRPr="00604E0C" w:rsidRDefault="0022532D" w:rsidP="00604E0C">
      <w:pPr>
        <w:pStyle w:val="Heading2"/>
      </w:pPr>
      <w:bookmarkStart w:id="539" w:name="_Toc505935852"/>
      <w:bookmarkStart w:id="540" w:name="_Toc505936539"/>
      <w:bookmarkStart w:id="541" w:name="_Toc506556693"/>
      <w:bookmarkStart w:id="542" w:name="_Toc506556967"/>
      <w:bookmarkStart w:id="543" w:name="_Toc506557836"/>
      <w:bookmarkStart w:id="544" w:name="_Toc506559362"/>
      <w:bookmarkStart w:id="545" w:name="_Toc506558537"/>
      <w:bookmarkStart w:id="546" w:name="_Toc506560880"/>
      <w:bookmarkStart w:id="547" w:name="_Toc506749345"/>
      <w:bookmarkStart w:id="548" w:name="_Toc507157367"/>
      <w:bookmarkStart w:id="549" w:name="_Toc507158720"/>
      <w:bookmarkStart w:id="550" w:name="_Toc507159614"/>
      <w:bookmarkStart w:id="551" w:name="_Toc507162289"/>
      <w:bookmarkStart w:id="552" w:name="_Toc507160750"/>
      <w:bookmarkStart w:id="553" w:name="_Toc507163535"/>
      <w:bookmarkStart w:id="554" w:name="_Toc507161818"/>
      <w:bookmarkStart w:id="555" w:name="_Toc507163064"/>
      <w:bookmarkStart w:id="556" w:name="_Toc507167964"/>
      <w:bookmarkStart w:id="557" w:name="_Toc507166726"/>
      <w:bookmarkStart w:id="558" w:name="_Toc507164574"/>
      <w:bookmarkStart w:id="559" w:name="_Toc507165122"/>
      <w:bookmarkStart w:id="560" w:name="_Toc507170613"/>
      <w:bookmarkStart w:id="561" w:name="_Toc507166418"/>
      <w:bookmarkStart w:id="562" w:name="_Toc507171526"/>
      <w:bookmarkStart w:id="563" w:name="_Toc507167925"/>
      <w:bookmarkStart w:id="564" w:name="_Toc507402072"/>
      <w:bookmarkStart w:id="565" w:name="_Toc507402209"/>
      <w:bookmarkStart w:id="566" w:name="_Toc507403771"/>
      <w:bookmarkStart w:id="567" w:name="_Toc507404593"/>
      <w:bookmarkStart w:id="568" w:name="_Toc507408290"/>
      <w:bookmarkStart w:id="569" w:name="_Toc507409920"/>
      <w:bookmarkStart w:id="570" w:name="_Toc507412591"/>
      <w:bookmarkStart w:id="571" w:name="_Toc507413005"/>
      <w:bookmarkStart w:id="572" w:name="_Toc507413824"/>
      <w:bookmarkStart w:id="573" w:name="_Toc507417386"/>
      <w:bookmarkStart w:id="574" w:name="_Toc507418482"/>
      <w:bookmarkStart w:id="575" w:name="_Toc507418756"/>
      <w:bookmarkStart w:id="576" w:name="_Toc507417782"/>
      <w:bookmarkStart w:id="577" w:name="_Toc507419167"/>
      <w:bookmarkStart w:id="578" w:name="_Toc507491020"/>
      <w:bookmarkStart w:id="579" w:name="_Toc511977167"/>
      <w:bookmarkStart w:id="580" w:name="_Toc517958546"/>
      <w:bookmarkStart w:id="581" w:name="_Toc517962234"/>
      <w:bookmarkStart w:id="582" w:name="_Toc518041267"/>
      <w:bookmarkStart w:id="583" w:name="_Toc518756377"/>
      <w:bookmarkStart w:id="584" w:name="_Toc141868256"/>
      <w:r w:rsidRPr="00604E0C">
        <w:t>Entire agreement</w:t>
      </w:r>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p>
    <w:p w14:paraId="490E3606" w14:textId="77777777" w:rsidR="0022532D" w:rsidRPr="00B53533" w:rsidRDefault="0022532D" w:rsidP="00604E0C">
      <w:pPr>
        <w:pStyle w:val="Indentbodytext"/>
      </w:pPr>
      <w:bookmarkStart w:id="585" w:name="_Toc505935853"/>
      <w:r w:rsidRPr="00B53533">
        <w:t xml:space="preserve">This contract documents the entire agreement between the </w:t>
      </w:r>
      <w:r w:rsidRPr="00B53533">
        <w:rPr>
          <w:b/>
          <w:i/>
        </w:rPr>
        <w:t>parties</w:t>
      </w:r>
      <w:r w:rsidRPr="00B53533">
        <w:t xml:space="preserve"> in relation to the subject matter and supersedes any previous proposals, </w:t>
      </w:r>
      <w:proofErr w:type="gramStart"/>
      <w:r w:rsidRPr="00B53533">
        <w:t>representations</w:t>
      </w:r>
      <w:proofErr w:type="gramEnd"/>
      <w:r w:rsidRPr="00B53533">
        <w:t xml:space="preserve"> or discussions.</w:t>
      </w:r>
      <w:bookmarkEnd w:id="585"/>
    </w:p>
    <w:p w14:paraId="490E3607" w14:textId="77777777" w:rsidR="0022532D" w:rsidRPr="00604E0C" w:rsidRDefault="0022532D" w:rsidP="00604E0C">
      <w:pPr>
        <w:pStyle w:val="Heading2"/>
      </w:pPr>
      <w:bookmarkStart w:id="586" w:name="_Toc505935854"/>
      <w:bookmarkStart w:id="587" w:name="_Toc505936540"/>
      <w:bookmarkStart w:id="588" w:name="_Toc506556694"/>
      <w:bookmarkStart w:id="589" w:name="_Toc506556968"/>
      <w:bookmarkStart w:id="590" w:name="_Toc506557837"/>
      <w:bookmarkStart w:id="591" w:name="_Toc506559363"/>
      <w:bookmarkStart w:id="592" w:name="_Toc506558538"/>
      <w:bookmarkStart w:id="593" w:name="_Toc506560881"/>
      <w:bookmarkStart w:id="594" w:name="_Toc506749346"/>
      <w:bookmarkStart w:id="595" w:name="_Toc507157368"/>
      <w:bookmarkStart w:id="596" w:name="_Toc507158721"/>
      <w:bookmarkStart w:id="597" w:name="_Toc507159615"/>
      <w:bookmarkStart w:id="598" w:name="_Toc507162290"/>
      <w:bookmarkStart w:id="599" w:name="_Toc507160751"/>
      <w:bookmarkStart w:id="600" w:name="_Toc507163536"/>
      <w:bookmarkStart w:id="601" w:name="_Toc507161819"/>
      <w:bookmarkStart w:id="602" w:name="_Toc507163065"/>
      <w:bookmarkStart w:id="603" w:name="_Toc507167965"/>
      <w:bookmarkStart w:id="604" w:name="_Toc507166727"/>
      <w:bookmarkStart w:id="605" w:name="_Toc507164575"/>
      <w:bookmarkStart w:id="606" w:name="_Toc507165123"/>
      <w:bookmarkStart w:id="607" w:name="_Toc507170614"/>
      <w:bookmarkStart w:id="608" w:name="_Toc507166419"/>
      <w:bookmarkStart w:id="609" w:name="_Toc507171527"/>
      <w:bookmarkStart w:id="610" w:name="_Toc507167926"/>
      <w:bookmarkStart w:id="611" w:name="_Toc507402073"/>
      <w:bookmarkStart w:id="612" w:name="_Toc507402210"/>
      <w:bookmarkStart w:id="613" w:name="_Toc507403772"/>
      <w:bookmarkStart w:id="614" w:name="_Toc507404594"/>
      <w:bookmarkStart w:id="615" w:name="_Toc507408291"/>
      <w:bookmarkStart w:id="616" w:name="_Toc507409921"/>
      <w:bookmarkStart w:id="617" w:name="_Toc507412592"/>
      <w:bookmarkStart w:id="618" w:name="_Toc507413006"/>
      <w:bookmarkStart w:id="619" w:name="_Toc507413825"/>
      <w:bookmarkStart w:id="620" w:name="_Toc507417387"/>
      <w:bookmarkStart w:id="621" w:name="_Toc507418483"/>
      <w:bookmarkStart w:id="622" w:name="_Toc507418757"/>
      <w:bookmarkStart w:id="623" w:name="_Toc507417783"/>
      <w:bookmarkStart w:id="624" w:name="_Toc507419168"/>
      <w:bookmarkStart w:id="625" w:name="_Toc507491021"/>
      <w:bookmarkStart w:id="626" w:name="_Toc511977168"/>
      <w:bookmarkStart w:id="627" w:name="_Toc517958547"/>
      <w:bookmarkStart w:id="628" w:name="_Toc517962235"/>
      <w:bookmarkStart w:id="629" w:name="_Toc518041268"/>
      <w:bookmarkStart w:id="630" w:name="_Toc518756378"/>
      <w:bookmarkStart w:id="631" w:name="_Toc141868257"/>
      <w:r w:rsidRPr="00604E0C">
        <w:t>Waiver</w:t>
      </w:r>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p>
    <w:p w14:paraId="490E3608" w14:textId="77777777" w:rsidR="0022532D" w:rsidRPr="00B53533" w:rsidRDefault="0022532D" w:rsidP="00604E0C">
      <w:pPr>
        <w:pStyle w:val="Indentbodytext"/>
      </w:pPr>
      <w:bookmarkStart w:id="632" w:name="_Toc505935855"/>
      <w:r>
        <w:t xml:space="preserve">A delay by a </w:t>
      </w:r>
      <w:r w:rsidRPr="05B253A1">
        <w:rPr>
          <w:b/>
          <w:i/>
          <w:iCs/>
        </w:rPr>
        <w:t>party</w:t>
      </w:r>
      <w:r>
        <w:t xml:space="preserve"> in exercising a right under this contract does not operate as a waiver of that right or any other right under this contract (unless otherwise expressly provided in this contract).</w:t>
      </w:r>
      <w:bookmarkEnd w:id="632"/>
    </w:p>
    <w:p w14:paraId="490E3609" w14:textId="77777777" w:rsidR="0022532D" w:rsidRPr="00604E0C" w:rsidRDefault="0022532D" w:rsidP="00604E0C">
      <w:pPr>
        <w:pStyle w:val="Heading2"/>
      </w:pPr>
      <w:bookmarkStart w:id="633" w:name="_Toc505935856"/>
      <w:bookmarkStart w:id="634" w:name="_Toc505936541"/>
      <w:bookmarkStart w:id="635" w:name="_Toc506556695"/>
      <w:bookmarkStart w:id="636" w:name="_Toc506556969"/>
      <w:bookmarkStart w:id="637" w:name="_Toc506559364"/>
      <w:bookmarkStart w:id="638" w:name="_Toc506558539"/>
      <w:bookmarkStart w:id="639" w:name="_Toc506560882"/>
      <w:bookmarkStart w:id="640" w:name="_Toc506749347"/>
      <w:bookmarkStart w:id="641" w:name="_Toc507157369"/>
      <w:bookmarkStart w:id="642" w:name="_Toc507158722"/>
      <w:bookmarkStart w:id="643" w:name="_Toc507159616"/>
      <w:bookmarkStart w:id="644" w:name="_Toc507162291"/>
      <w:bookmarkStart w:id="645" w:name="_Toc507160752"/>
      <w:bookmarkStart w:id="646" w:name="_Toc507163537"/>
      <w:bookmarkStart w:id="647" w:name="_Toc507161820"/>
      <w:bookmarkStart w:id="648" w:name="_Toc507163066"/>
      <w:bookmarkStart w:id="649" w:name="_Toc507167966"/>
      <w:bookmarkStart w:id="650" w:name="_Toc507166728"/>
      <w:bookmarkStart w:id="651" w:name="_Toc507164576"/>
      <w:bookmarkStart w:id="652" w:name="_Toc507165124"/>
      <w:bookmarkStart w:id="653" w:name="_Toc507170615"/>
      <w:bookmarkStart w:id="654" w:name="_Toc507166420"/>
      <w:bookmarkStart w:id="655" w:name="_Toc507171528"/>
      <w:bookmarkStart w:id="656" w:name="_Toc507167927"/>
      <w:bookmarkStart w:id="657" w:name="_Toc507402074"/>
      <w:bookmarkStart w:id="658" w:name="_Toc507402211"/>
      <w:bookmarkStart w:id="659" w:name="_Toc507403773"/>
      <w:bookmarkStart w:id="660" w:name="_Toc507404595"/>
      <w:bookmarkStart w:id="661" w:name="_Toc507408292"/>
      <w:bookmarkStart w:id="662" w:name="_Toc507409922"/>
      <w:bookmarkStart w:id="663" w:name="_Toc507412593"/>
      <w:bookmarkStart w:id="664" w:name="_Toc507413007"/>
      <w:bookmarkStart w:id="665" w:name="_Toc507413826"/>
      <w:bookmarkStart w:id="666" w:name="_Toc507417388"/>
      <w:bookmarkStart w:id="667" w:name="_Toc507418484"/>
      <w:bookmarkStart w:id="668" w:name="_Toc507418758"/>
      <w:bookmarkStart w:id="669" w:name="_Toc507417784"/>
      <w:bookmarkStart w:id="670" w:name="_Toc507419169"/>
      <w:bookmarkStart w:id="671" w:name="_Toc507491022"/>
      <w:bookmarkStart w:id="672" w:name="_Toc511977169"/>
      <w:bookmarkStart w:id="673" w:name="_Toc517958548"/>
      <w:bookmarkStart w:id="674" w:name="_Toc517962236"/>
      <w:bookmarkStart w:id="675" w:name="_Toc518041269"/>
      <w:bookmarkStart w:id="676" w:name="_Toc518756379"/>
      <w:bookmarkStart w:id="677" w:name="_Toc141868258"/>
      <w:r w:rsidRPr="00604E0C">
        <w:t>Governing law and jurisdiction</w:t>
      </w:r>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p>
    <w:p w14:paraId="490E360A" w14:textId="77777777" w:rsidR="0022532D" w:rsidRPr="00B53533" w:rsidRDefault="0022532D" w:rsidP="00604E0C">
      <w:pPr>
        <w:pStyle w:val="Indentbodytext"/>
      </w:pPr>
      <w:bookmarkStart w:id="678" w:name="_Toc505935857"/>
      <w:r w:rsidRPr="00B53533">
        <w:t xml:space="preserve">This contract is governed by the laws of the Australian Capital Territory and the </w:t>
      </w:r>
      <w:r w:rsidRPr="00B53533">
        <w:rPr>
          <w:b/>
          <w:i/>
        </w:rPr>
        <w:t>parties</w:t>
      </w:r>
      <w:r w:rsidRPr="00B53533">
        <w:t xml:space="preserve"> irrevocably submit to the non-exclusive juri</w:t>
      </w:r>
      <w:r>
        <w:t>sdiction of the courts of that T</w:t>
      </w:r>
      <w:r w:rsidRPr="00B53533">
        <w:t>erritory for any matters relating to this contract.</w:t>
      </w:r>
      <w:bookmarkEnd w:id="678"/>
    </w:p>
    <w:p w14:paraId="490E360B" w14:textId="77777777" w:rsidR="0022532D" w:rsidRPr="00604E0C" w:rsidRDefault="0022532D" w:rsidP="00604E0C">
      <w:pPr>
        <w:pStyle w:val="Heading2"/>
      </w:pPr>
      <w:bookmarkStart w:id="679" w:name="_Toc505935858"/>
      <w:bookmarkStart w:id="680" w:name="_Toc505936542"/>
      <w:bookmarkStart w:id="681" w:name="_Toc506556696"/>
      <w:bookmarkStart w:id="682" w:name="_Toc506556970"/>
      <w:bookmarkStart w:id="683" w:name="_Toc506559365"/>
      <w:bookmarkStart w:id="684" w:name="_Toc506558540"/>
      <w:bookmarkStart w:id="685" w:name="_Toc506560883"/>
      <w:bookmarkStart w:id="686" w:name="_Toc506749348"/>
      <w:bookmarkStart w:id="687" w:name="_Toc507157370"/>
      <w:bookmarkStart w:id="688" w:name="_Toc507158723"/>
      <w:bookmarkStart w:id="689" w:name="_Toc507159617"/>
      <w:bookmarkStart w:id="690" w:name="_Toc507162292"/>
      <w:bookmarkStart w:id="691" w:name="_Toc507160753"/>
      <w:bookmarkStart w:id="692" w:name="_Toc507163538"/>
      <w:bookmarkStart w:id="693" w:name="_Toc507161821"/>
      <w:bookmarkStart w:id="694" w:name="_Toc507163067"/>
      <w:bookmarkStart w:id="695" w:name="_Toc507167967"/>
      <w:bookmarkStart w:id="696" w:name="_Toc507166729"/>
      <w:bookmarkStart w:id="697" w:name="_Toc507164577"/>
      <w:bookmarkStart w:id="698" w:name="_Toc507165125"/>
      <w:bookmarkStart w:id="699" w:name="_Toc507170616"/>
      <w:bookmarkStart w:id="700" w:name="_Toc507166421"/>
      <w:bookmarkStart w:id="701" w:name="_Toc507171529"/>
      <w:bookmarkStart w:id="702" w:name="_Toc507167928"/>
      <w:bookmarkStart w:id="703" w:name="_Toc507402075"/>
      <w:bookmarkStart w:id="704" w:name="_Toc507402212"/>
      <w:bookmarkStart w:id="705" w:name="_Toc507403774"/>
      <w:bookmarkStart w:id="706" w:name="_Toc507404596"/>
      <w:bookmarkStart w:id="707" w:name="_Toc507408293"/>
      <w:bookmarkStart w:id="708" w:name="_Toc507409923"/>
      <w:bookmarkStart w:id="709" w:name="_Toc507412594"/>
      <w:bookmarkStart w:id="710" w:name="_Toc507413008"/>
      <w:bookmarkStart w:id="711" w:name="_Toc507413827"/>
      <w:bookmarkStart w:id="712" w:name="_Toc507417389"/>
      <w:bookmarkStart w:id="713" w:name="_Toc507418485"/>
      <w:bookmarkStart w:id="714" w:name="_Toc507418759"/>
      <w:bookmarkStart w:id="715" w:name="_Toc507417785"/>
      <w:bookmarkStart w:id="716" w:name="_Toc507419170"/>
      <w:bookmarkStart w:id="717" w:name="_Toc507491023"/>
      <w:bookmarkStart w:id="718" w:name="_Toc511977170"/>
      <w:bookmarkStart w:id="719" w:name="_Toc517958549"/>
      <w:bookmarkStart w:id="720" w:name="_Toc517962237"/>
      <w:bookmarkStart w:id="721" w:name="_Toc518041270"/>
      <w:bookmarkStart w:id="722" w:name="_Toc518756380"/>
      <w:bookmarkStart w:id="723" w:name="_Toc141868259"/>
      <w:r w:rsidRPr="00604E0C">
        <w:t>Counterparts</w:t>
      </w:r>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p>
    <w:p w14:paraId="490E360C" w14:textId="77777777" w:rsidR="0022532D" w:rsidRPr="00061256" w:rsidRDefault="0022532D" w:rsidP="008D1715">
      <w:pPr>
        <w:pStyle w:val="Indentbodytext"/>
      </w:pPr>
      <w:bookmarkStart w:id="724" w:name="_Toc505935859"/>
      <w:r w:rsidRPr="00B53533">
        <w:t>This contract may be executed in any number of counterparts.</w:t>
      </w:r>
      <w:r w:rsidR="00AF6C49">
        <w:t xml:space="preserve"> </w:t>
      </w:r>
      <w:r w:rsidRPr="00B53533">
        <w:t>All counterparts constitute the same contract.</w:t>
      </w:r>
      <w:bookmarkEnd w:id="724"/>
    </w:p>
    <w:p w14:paraId="490E360D" w14:textId="77777777" w:rsidR="0022532D" w:rsidRPr="00604E0C" w:rsidRDefault="0022532D" w:rsidP="00604E0C">
      <w:pPr>
        <w:pStyle w:val="Heading1"/>
      </w:pPr>
      <w:bookmarkStart w:id="725" w:name="_Toc505935860"/>
      <w:bookmarkStart w:id="726" w:name="_Toc505936543"/>
      <w:bookmarkStart w:id="727" w:name="_Toc506556697"/>
      <w:bookmarkStart w:id="728" w:name="_Toc506556971"/>
      <w:bookmarkStart w:id="729" w:name="_Toc506559366"/>
      <w:bookmarkStart w:id="730" w:name="_Toc506558541"/>
      <w:bookmarkStart w:id="731" w:name="_Toc506560884"/>
      <w:bookmarkStart w:id="732" w:name="_Toc506749349"/>
      <w:bookmarkStart w:id="733" w:name="_Toc507157371"/>
      <w:bookmarkStart w:id="734" w:name="_Toc507158724"/>
      <w:bookmarkStart w:id="735" w:name="_Toc507159618"/>
      <w:bookmarkStart w:id="736" w:name="_Toc507162293"/>
      <w:bookmarkStart w:id="737" w:name="_Toc507160754"/>
      <w:bookmarkStart w:id="738" w:name="_Toc507163539"/>
      <w:bookmarkStart w:id="739" w:name="_Toc507161822"/>
      <w:bookmarkStart w:id="740" w:name="_Toc507163068"/>
      <w:bookmarkStart w:id="741" w:name="_Toc507167968"/>
      <w:bookmarkStart w:id="742" w:name="_Toc507166730"/>
      <w:bookmarkStart w:id="743" w:name="_Toc507164578"/>
      <w:bookmarkStart w:id="744" w:name="_Toc507165126"/>
      <w:bookmarkStart w:id="745" w:name="_Toc507170617"/>
      <w:bookmarkStart w:id="746" w:name="_Ref507166072"/>
      <w:bookmarkStart w:id="747" w:name="_Toc507166422"/>
      <w:bookmarkStart w:id="748" w:name="_Toc507171530"/>
      <w:bookmarkStart w:id="749" w:name="_Toc507167929"/>
      <w:bookmarkStart w:id="750" w:name="_Toc507402076"/>
      <w:bookmarkStart w:id="751" w:name="_Toc507402213"/>
      <w:bookmarkStart w:id="752" w:name="_Toc507403775"/>
      <w:bookmarkStart w:id="753" w:name="_Toc507404597"/>
      <w:bookmarkStart w:id="754" w:name="_Toc507408294"/>
      <w:bookmarkStart w:id="755" w:name="_Toc507409924"/>
      <w:bookmarkStart w:id="756" w:name="_Toc507412595"/>
      <w:bookmarkStart w:id="757" w:name="_Toc507413009"/>
      <w:bookmarkStart w:id="758" w:name="_Toc507413828"/>
      <w:bookmarkStart w:id="759" w:name="_Toc507417390"/>
      <w:bookmarkStart w:id="760" w:name="_Toc507418486"/>
      <w:bookmarkStart w:id="761" w:name="_Toc507418760"/>
      <w:bookmarkStart w:id="762" w:name="_Toc507417786"/>
      <w:bookmarkStart w:id="763" w:name="_Toc507419171"/>
      <w:bookmarkStart w:id="764" w:name="_Toc507491024"/>
      <w:bookmarkStart w:id="765" w:name="_Toc511977171"/>
      <w:bookmarkStart w:id="766" w:name="_Toc517958550"/>
      <w:bookmarkStart w:id="767" w:name="_Toc517962238"/>
      <w:bookmarkStart w:id="768" w:name="_Toc518041271"/>
      <w:bookmarkStart w:id="769" w:name="_Toc518756381"/>
      <w:bookmarkStart w:id="770" w:name="_Toc141868260"/>
      <w:r w:rsidRPr="00604E0C">
        <w:t>Contract term</w:t>
      </w:r>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p>
    <w:p w14:paraId="490E360E" w14:textId="43B156CB" w:rsidR="0022532D" w:rsidRPr="00B648C1" w:rsidRDefault="0022532D" w:rsidP="00604E0C">
      <w:pPr>
        <w:pStyle w:val="Indentbodytext"/>
      </w:pPr>
      <w:bookmarkStart w:id="771" w:name="_Toc505935861"/>
      <w:bookmarkStart w:id="772" w:name="_Ref506999416"/>
      <w:bookmarkStart w:id="773" w:name="_Ref507250036"/>
      <w:r w:rsidRPr="00B648C1">
        <w:t xml:space="preserve">The term of this contract commences on the </w:t>
      </w:r>
      <w:r w:rsidRPr="000B6E1C">
        <w:rPr>
          <w:b/>
          <w:i/>
        </w:rPr>
        <w:t>commencement date</w:t>
      </w:r>
      <w:r w:rsidRPr="00B648C1">
        <w:t xml:space="preserve"> and expires on the </w:t>
      </w:r>
      <w:r w:rsidRPr="000B6E1C">
        <w:rPr>
          <w:b/>
          <w:i/>
        </w:rPr>
        <w:t>end date</w:t>
      </w:r>
      <w:r w:rsidRPr="00B648C1">
        <w:t>, unless terminated under</w:t>
      </w:r>
      <w:r>
        <w:t xml:space="preserve"> clauses </w:t>
      </w:r>
      <w:r>
        <w:fldChar w:fldCharType="begin"/>
      </w:r>
      <w:r>
        <w:instrText xml:space="preserve"> REF _Ref506748739 \r \h </w:instrText>
      </w:r>
      <w:r w:rsidR="00604E0C">
        <w:instrText xml:space="preserve"> \* MERGEFORMAT </w:instrText>
      </w:r>
      <w:r>
        <w:fldChar w:fldCharType="separate"/>
      </w:r>
      <w:r w:rsidR="009E36B2">
        <w:t>16.4</w:t>
      </w:r>
      <w:r>
        <w:fldChar w:fldCharType="end"/>
      </w:r>
      <w:r>
        <w:t xml:space="preserve"> to </w:t>
      </w:r>
      <w:r w:rsidRPr="00DF4F3A">
        <w:fldChar w:fldCharType="begin"/>
      </w:r>
      <w:r w:rsidRPr="00DF4F3A">
        <w:instrText xml:space="preserve"> REF _Ref506748746 \r \h </w:instrText>
      </w:r>
      <w:r>
        <w:instrText xml:space="preserve"> \* MERGEFORMAT </w:instrText>
      </w:r>
      <w:r w:rsidRPr="00DF4F3A">
        <w:fldChar w:fldCharType="separate"/>
      </w:r>
      <w:r w:rsidR="009E36B2">
        <w:t>16.6</w:t>
      </w:r>
      <w:r w:rsidRPr="00DF4F3A">
        <w:fldChar w:fldCharType="end"/>
      </w:r>
      <w:r w:rsidRPr="00DF4F3A">
        <w:t xml:space="preserve"> (inclusive</w:t>
      </w:r>
      <w:r w:rsidRPr="00040DBD">
        <w:t>)</w:t>
      </w:r>
      <w:r w:rsidRPr="000C7D12">
        <w:t>.</w:t>
      </w:r>
      <w:bookmarkEnd w:id="771"/>
      <w:bookmarkEnd w:id="772"/>
      <w:bookmarkEnd w:id="773"/>
    </w:p>
    <w:p w14:paraId="490E360F" w14:textId="62810CEB" w:rsidR="0022532D" w:rsidRPr="00B648C1" w:rsidRDefault="0022532D" w:rsidP="00604E0C">
      <w:pPr>
        <w:pStyle w:val="Indentbodytext"/>
      </w:pPr>
      <w:bookmarkStart w:id="774" w:name="_Toc505935862"/>
      <w:bookmarkStart w:id="775" w:name="_Ref505936823"/>
      <w:bookmarkStart w:id="776" w:name="_Ref506999431"/>
      <w:r w:rsidRPr="00B648C1">
        <w:t xml:space="preserve">Subject to clause </w:t>
      </w:r>
      <w:r>
        <w:fldChar w:fldCharType="begin"/>
      </w:r>
      <w:r>
        <w:instrText xml:space="preserve"> REF _Ref505937106 \r \h </w:instrText>
      </w:r>
      <w:r w:rsidR="00604E0C">
        <w:instrText xml:space="preserve"> \* MERGEFORMAT </w:instrText>
      </w:r>
      <w:r>
        <w:fldChar w:fldCharType="separate"/>
      </w:r>
      <w:r w:rsidR="009E36B2">
        <w:t>2.1.3</w:t>
      </w:r>
      <w:r>
        <w:fldChar w:fldCharType="end"/>
      </w:r>
      <w:r w:rsidRPr="00B648C1">
        <w:t xml:space="preserve">, </w:t>
      </w:r>
      <w:r w:rsidRPr="000B6E1C">
        <w:rPr>
          <w:b/>
          <w:i/>
        </w:rPr>
        <w:t>buyer</w:t>
      </w:r>
      <w:r w:rsidRPr="00B648C1">
        <w:t xml:space="preserve"> may </w:t>
      </w:r>
      <w:r w:rsidRPr="000B6E1C">
        <w:rPr>
          <w:b/>
          <w:i/>
        </w:rPr>
        <w:t>notify</w:t>
      </w:r>
      <w:r w:rsidRPr="00B648C1">
        <w:t xml:space="preserve"> </w:t>
      </w:r>
      <w:r w:rsidRPr="000B6E1C">
        <w:rPr>
          <w:b/>
          <w:i/>
        </w:rPr>
        <w:t>seller</w:t>
      </w:r>
      <w:r w:rsidRPr="00B648C1">
        <w:t xml:space="preserve"> at any time during the </w:t>
      </w:r>
      <w:r w:rsidRPr="003A30EB">
        <w:rPr>
          <w:b/>
          <w:i/>
        </w:rPr>
        <w:t>term</w:t>
      </w:r>
      <w:r w:rsidRPr="00B648C1">
        <w:t xml:space="preserve"> of this contract that the </w:t>
      </w:r>
      <w:r w:rsidRPr="43D4CA27">
        <w:rPr>
          <w:b/>
          <w:i/>
        </w:rPr>
        <w:t>t</w:t>
      </w:r>
      <w:r w:rsidRPr="000B6E1C">
        <w:rPr>
          <w:b/>
          <w:i/>
        </w:rPr>
        <w:t>erm</w:t>
      </w:r>
      <w:r w:rsidRPr="00B648C1">
        <w:t xml:space="preserve"> is extended until the date specified in the </w:t>
      </w:r>
      <w:r w:rsidRPr="000B6E1C">
        <w:rPr>
          <w:b/>
          <w:i/>
        </w:rPr>
        <w:t>notice</w:t>
      </w:r>
      <w:r w:rsidRPr="00B648C1">
        <w:t>.</w:t>
      </w:r>
      <w:r w:rsidR="00AF6C49">
        <w:t xml:space="preserve"> </w:t>
      </w:r>
      <w:r w:rsidRPr="000B6E1C">
        <w:rPr>
          <w:b/>
          <w:i/>
        </w:rPr>
        <w:t>buyer</w:t>
      </w:r>
      <w:r w:rsidRPr="00B648C1">
        <w:t xml:space="preserve"> may give more than one </w:t>
      </w:r>
      <w:r w:rsidRPr="000B6E1C">
        <w:rPr>
          <w:b/>
          <w:i/>
        </w:rPr>
        <w:t>notice</w:t>
      </w:r>
      <w:r w:rsidRPr="00B648C1">
        <w:t xml:space="preserve"> under this clause</w:t>
      </w:r>
      <w:r>
        <w:t xml:space="preserve"> </w:t>
      </w:r>
      <w:r>
        <w:fldChar w:fldCharType="begin"/>
      </w:r>
      <w:r>
        <w:instrText xml:space="preserve"> REF _Ref505936823 \r \h </w:instrText>
      </w:r>
      <w:r w:rsidR="00604E0C">
        <w:instrText xml:space="preserve"> \* MERGEFORMAT </w:instrText>
      </w:r>
      <w:r>
        <w:fldChar w:fldCharType="separate"/>
      </w:r>
      <w:r w:rsidR="009E36B2">
        <w:t>2.1.2</w:t>
      </w:r>
      <w:r>
        <w:fldChar w:fldCharType="end"/>
      </w:r>
      <w:r w:rsidRPr="00B648C1">
        <w:t>.</w:t>
      </w:r>
      <w:bookmarkEnd w:id="774"/>
      <w:bookmarkEnd w:id="775"/>
      <w:bookmarkEnd w:id="776"/>
    </w:p>
    <w:p w14:paraId="490E3610" w14:textId="43E19D4C" w:rsidR="0022532D" w:rsidRDefault="0022532D" w:rsidP="00604E0C">
      <w:pPr>
        <w:pStyle w:val="Indentbodytext"/>
      </w:pPr>
      <w:bookmarkStart w:id="777" w:name="_Toc505935863"/>
      <w:bookmarkStart w:id="778" w:name="_Ref505936850"/>
      <w:bookmarkStart w:id="779" w:name="_Ref505937106"/>
      <w:bookmarkStart w:id="780" w:name="_Ref507250076"/>
      <w:r w:rsidRPr="00B648C1">
        <w:t>The total length of all extensi</w:t>
      </w:r>
      <w:r>
        <w:t xml:space="preserve">ons under clause </w:t>
      </w:r>
      <w:r>
        <w:fldChar w:fldCharType="begin"/>
      </w:r>
      <w:r>
        <w:instrText xml:space="preserve"> REF _Ref505936823 \r \h </w:instrText>
      </w:r>
      <w:r w:rsidR="00604E0C">
        <w:instrText xml:space="preserve"> \* MERGEFORMAT </w:instrText>
      </w:r>
      <w:r>
        <w:fldChar w:fldCharType="separate"/>
      </w:r>
      <w:r w:rsidR="009E36B2">
        <w:t>2.1.2</w:t>
      </w:r>
      <w:r>
        <w:fldChar w:fldCharType="end"/>
      </w:r>
      <w:r w:rsidRPr="00B648C1">
        <w:t xml:space="preserve"> may not exceed the </w:t>
      </w:r>
      <w:r w:rsidRPr="00126F49">
        <w:rPr>
          <w:b/>
          <w:i/>
        </w:rPr>
        <w:t>option period</w:t>
      </w:r>
      <w:r w:rsidRPr="00B648C1">
        <w:t>.</w:t>
      </w:r>
      <w:r w:rsidR="00AF6C49">
        <w:t xml:space="preserve"> </w:t>
      </w:r>
      <w:r w:rsidRPr="00B648C1">
        <w:t xml:space="preserve">If </w:t>
      </w:r>
      <w:r w:rsidRPr="00126F49">
        <w:rPr>
          <w:b/>
          <w:i/>
        </w:rPr>
        <w:t>buyer</w:t>
      </w:r>
      <w:r w:rsidRPr="00B648C1">
        <w:t xml:space="preserve"> issue</w:t>
      </w:r>
      <w:r>
        <w:t>s</w:t>
      </w:r>
      <w:r w:rsidRPr="00B648C1">
        <w:t xml:space="preserve"> a </w:t>
      </w:r>
      <w:r w:rsidRPr="003A30EB">
        <w:rPr>
          <w:b/>
          <w:i/>
        </w:rPr>
        <w:t>notice</w:t>
      </w:r>
      <w:r>
        <w:t xml:space="preserve"> under clause </w:t>
      </w:r>
      <w:r>
        <w:fldChar w:fldCharType="begin"/>
      </w:r>
      <w:r>
        <w:instrText xml:space="preserve"> REF _Ref505936823 \r \h </w:instrText>
      </w:r>
      <w:r w:rsidR="00604E0C">
        <w:instrText xml:space="preserve"> \* MERGEFORMAT </w:instrText>
      </w:r>
      <w:r>
        <w:fldChar w:fldCharType="separate"/>
      </w:r>
      <w:r w:rsidR="009E36B2">
        <w:t>2.1.2</w:t>
      </w:r>
      <w:r>
        <w:fldChar w:fldCharType="end"/>
      </w:r>
      <w:r w:rsidRPr="00B648C1">
        <w:t xml:space="preserve"> that is </w:t>
      </w:r>
      <w:r>
        <w:t xml:space="preserve">inconsistent with this clause </w:t>
      </w:r>
      <w:r>
        <w:fldChar w:fldCharType="begin"/>
      </w:r>
      <w:r>
        <w:instrText xml:space="preserve"> REF _Ref505936850 \r \h </w:instrText>
      </w:r>
      <w:r w:rsidR="00604E0C">
        <w:instrText xml:space="preserve"> \* MERGEFORMAT </w:instrText>
      </w:r>
      <w:r>
        <w:fldChar w:fldCharType="separate"/>
      </w:r>
      <w:r w:rsidR="009E36B2">
        <w:t>2.1.3</w:t>
      </w:r>
      <w:r>
        <w:fldChar w:fldCharType="end"/>
      </w:r>
      <w:r w:rsidRPr="00B648C1">
        <w:t xml:space="preserve">, the </w:t>
      </w:r>
      <w:r w:rsidRPr="003A30EB">
        <w:rPr>
          <w:b/>
          <w:i/>
        </w:rPr>
        <w:t>notice</w:t>
      </w:r>
      <w:r w:rsidRPr="00B648C1">
        <w:t xml:space="preserve"> is </w:t>
      </w:r>
      <w:r>
        <w:t xml:space="preserve">taken to extend the contract for the longest period that is consistent with this clause </w:t>
      </w:r>
      <w:r>
        <w:fldChar w:fldCharType="begin"/>
      </w:r>
      <w:r>
        <w:instrText xml:space="preserve"> REF _Ref505936850 \r \h </w:instrText>
      </w:r>
      <w:r w:rsidR="00604E0C">
        <w:instrText xml:space="preserve"> \* MERGEFORMAT </w:instrText>
      </w:r>
      <w:r>
        <w:fldChar w:fldCharType="separate"/>
      </w:r>
      <w:r w:rsidR="009E36B2">
        <w:t>2.1.3</w:t>
      </w:r>
      <w:r>
        <w:fldChar w:fldCharType="end"/>
      </w:r>
      <w:r w:rsidRPr="00B648C1">
        <w:t>.</w:t>
      </w:r>
      <w:bookmarkEnd w:id="777"/>
      <w:bookmarkEnd w:id="778"/>
      <w:bookmarkEnd w:id="779"/>
      <w:bookmarkEnd w:id="780"/>
    </w:p>
    <w:p w14:paraId="490E3611" w14:textId="77777777" w:rsidR="0022532D" w:rsidRPr="00604E0C" w:rsidRDefault="0022532D" w:rsidP="00604E0C">
      <w:pPr>
        <w:pStyle w:val="Heading1"/>
      </w:pPr>
      <w:bookmarkStart w:id="781" w:name="_Toc505935864"/>
      <w:bookmarkStart w:id="782" w:name="_Toc505936544"/>
      <w:bookmarkStart w:id="783" w:name="_Toc506556698"/>
      <w:bookmarkStart w:id="784" w:name="_Toc506556972"/>
      <w:bookmarkStart w:id="785" w:name="_Toc506559367"/>
      <w:bookmarkStart w:id="786" w:name="_Toc506558542"/>
      <w:bookmarkStart w:id="787" w:name="_Toc506560885"/>
      <w:bookmarkStart w:id="788" w:name="_Toc506749350"/>
      <w:bookmarkStart w:id="789" w:name="_Toc507157372"/>
      <w:bookmarkStart w:id="790" w:name="_Toc507158725"/>
      <w:bookmarkStart w:id="791" w:name="_Toc507159619"/>
      <w:bookmarkStart w:id="792" w:name="_Toc507162294"/>
      <w:bookmarkStart w:id="793" w:name="_Toc507160755"/>
      <w:bookmarkStart w:id="794" w:name="_Toc507163540"/>
      <w:bookmarkStart w:id="795" w:name="_Toc507161823"/>
      <w:bookmarkStart w:id="796" w:name="_Toc507163069"/>
      <w:bookmarkStart w:id="797" w:name="_Toc507167969"/>
      <w:bookmarkStart w:id="798" w:name="_Toc507166731"/>
      <w:bookmarkStart w:id="799" w:name="_Toc507164579"/>
      <w:bookmarkStart w:id="800" w:name="_Toc507165127"/>
      <w:bookmarkStart w:id="801" w:name="_Toc507170618"/>
      <w:bookmarkStart w:id="802" w:name="_Toc507166423"/>
      <w:bookmarkStart w:id="803" w:name="_Toc507171531"/>
      <w:bookmarkStart w:id="804" w:name="_Toc507167930"/>
      <w:bookmarkStart w:id="805" w:name="_Toc507402077"/>
      <w:bookmarkStart w:id="806" w:name="_Toc507402214"/>
      <w:bookmarkStart w:id="807" w:name="_Toc507403776"/>
      <w:bookmarkStart w:id="808" w:name="_Toc507404598"/>
      <w:bookmarkStart w:id="809" w:name="_Toc507408295"/>
      <w:bookmarkStart w:id="810" w:name="_Toc507409925"/>
      <w:bookmarkStart w:id="811" w:name="_Toc507412596"/>
      <w:bookmarkStart w:id="812" w:name="_Toc507413010"/>
      <w:bookmarkStart w:id="813" w:name="_Toc507413829"/>
      <w:bookmarkStart w:id="814" w:name="_Toc507417391"/>
      <w:bookmarkStart w:id="815" w:name="_Toc507418487"/>
      <w:bookmarkStart w:id="816" w:name="_Toc507418761"/>
      <w:bookmarkStart w:id="817" w:name="_Toc507417787"/>
      <w:bookmarkStart w:id="818" w:name="_Toc507419172"/>
      <w:bookmarkStart w:id="819" w:name="_Toc507491025"/>
      <w:bookmarkStart w:id="820" w:name="_Toc511977172"/>
      <w:bookmarkStart w:id="821" w:name="_Toc517958551"/>
      <w:bookmarkStart w:id="822" w:name="_Toc517962239"/>
      <w:bookmarkStart w:id="823" w:name="_Toc518041272"/>
      <w:bookmarkStart w:id="824" w:name="_Toc518756382"/>
      <w:bookmarkStart w:id="825" w:name="_Toc141868261"/>
      <w:r w:rsidRPr="00604E0C">
        <w:t>Contract governance</w:t>
      </w:r>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p>
    <w:p w14:paraId="490E3612" w14:textId="77777777" w:rsidR="0022532D" w:rsidRPr="00604E0C" w:rsidRDefault="0022532D" w:rsidP="00604E0C">
      <w:pPr>
        <w:pStyle w:val="Heading2"/>
      </w:pPr>
      <w:bookmarkStart w:id="826" w:name="_Toc505935865"/>
      <w:bookmarkStart w:id="827" w:name="_Toc505936545"/>
      <w:bookmarkStart w:id="828" w:name="_Toc506556699"/>
      <w:bookmarkStart w:id="829" w:name="_Toc506556973"/>
      <w:bookmarkStart w:id="830" w:name="_Toc506559368"/>
      <w:bookmarkStart w:id="831" w:name="_Toc506558543"/>
      <w:bookmarkStart w:id="832" w:name="_Toc506560886"/>
      <w:bookmarkStart w:id="833" w:name="_Toc506749351"/>
      <w:bookmarkStart w:id="834" w:name="_Toc507157373"/>
      <w:bookmarkStart w:id="835" w:name="_Toc507158726"/>
      <w:bookmarkStart w:id="836" w:name="_Toc507159620"/>
      <w:bookmarkStart w:id="837" w:name="_Toc507162295"/>
      <w:bookmarkStart w:id="838" w:name="_Toc507160756"/>
      <w:bookmarkStart w:id="839" w:name="_Toc507163541"/>
      <w:bookmarkStart w:id="840" w:name="_Toc507161824"/>
      <w:bookmarkStart w:id="841" w:name="_Toc507163070"/>
      <w:bookmarkStart w:id="842" w:name="_Toc507167970"/>
      <w:bookmarkStart w:id="843" w:name="_Toc507166732"/>
      <w:bookmarkStart w:id="844" w:name="_Toc507164580"/>
      <w:bookmarkStart w:id="845" w:name="_Toc507165128"/>
      <w:bookmarkStart w:id="846" w:name="_Toc507170619"/>
      <w:bookmarkStart w:id="847" w:name="_Toc507166424"/>
      <w:bookmarkStart w:id="848" w:name="_Toc507171532"/>
      <w:bookmarkStart w:id="849" w:name="_Toc507167931"/>
      <w:bookmarkStart w:id="850" w:name="_Toc507402078"/>
      <w:bookmarkStart w:id="851" w:name="_Toc507402215"/>
      <w:bookmarkStart w:id="852" w:name="_Toc507403777"/>
      <w:bookmarkStart w:id="853" w:name="_Toc507404599"/>
      <w:bookmarkStart w:id="854" w:name="_Toc507408296"/>
      <w:bookmarkStart w:id="855" w:name="_Toc507409926"/>
      <w:bookmarkStart w:id="856" w:name="_Toc507412597"/>
      <w:bookmarkStart w:id="857" w:name="_Toc507413011"/>
      <w:bookmarkStart w:id="858" w:name="_Toc507413830"/>
      <w:bookmarkStart w:id="859" w:name="_Toc507417392"/>
      <w:bookmarkStart w:id="860" w:name="_Toc507418488"/>
      <w:bookmarkStart w:id="861" w:name="_Toc507418762"/>
      <w:bookmarkStart w:id="862" w:name="_Toc507417788"/>
      <w:bookmarkStart w:id="863" w:name="_Toc507419173"/>
      <w:bookmarkStart w:id="864" w:name="_Toc507491026"/>
      <w:bookmarkStart w:id="865" w:name="_Toc511977173"/>
      <w:bookmarkStart w:id="866" w:name="_Toc517958552"/>
      <w:bookmarkStart w:id="867" w:name="_Toc517962240"/>
      <w:bookmarkStart w:id="868" w:name="_Toc518041273"/>
      <w:bookmarkStart w:id="869" w:name="_Toc518756383"/>
      <w:bookmarkStart w:id="870" w:name="_Toc141868262"/>
      <w:r w:rsidRPr="00604E0C">
        <w:t>Contract representatives</w:t>
      </w:r>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p>
    <w:p w14:paraId="490E3613" w14:textId="77777777" w:rsidR="0022532D" w:rsidRPr="00A45992" w:rsidRDefault="0022532D" w:rsidP="00604E0C">
      <w:pPr>
        <w:pStyle w:val="Indentbodytext"/>
      </w:pPr>
      <w:bookmarkStart w:id="871" w:name="_Toc505935866"/>
      <w:r w:rsidRPr="00A45992">
        <w:t xml:space="preserve">The </w:t>
      </w:r>
      <w:r w:rsidRPr="00C81CE1">
        <w:rPr>
          <w:b/>
          <w:i/>
        </w:rPr>
        <w:t>contract representative</w:t>
      </w:r>
      <w:r w:rsidRPr="00A45992">
        <w:t xml:space="preserve"> for each </w:t>
      </w:r>
      <w:r w:rsidRPr="00C81CE1">
        <w:rPr>
          <w:b/>
          <w:i/>
        </w:rPr>
        <w:t>party</w:t>
      </w:r>
      <w:r w:rsidRPr="00A45992">
        <w:t xml:space="preserve"> has authority to represent the </w:t>
      </w:r>
      <w:r w:rsidRPr="00C81CE1">
        <w:rPr>
          <w:b/>
          <w:i/>
        </w:rPr>
        <w:t>party</w:t>
      </w:r>
      <w:r w:rsidRPr="00A45992">
        <w:t xml:space="preserve"> for all matters relating to this contract, including:</w:t>
      </w:r>
      <w:bookmarkEnd w:id="871"/>
    </w:p>
    <w:p w14:paraId="490E3614" w14:textId="77777777" w:rsidR="0022532D" w:rsidRPr="00A5716B" w:rsidRDefault="0022532D" w:rsidP="00AA674A">
      <w:pPr>
        <w:pStyle w:val="indentalphalevel1"/>
        <w:numPr>
          <w:ilvl w:val="0"/>
          <w:numId w:val="115"/>
        </w:numPr>
      </w:pPr>
      <w:r w:rsidRPr="00A5716B">
        <w:t>sending and receiving notices and day-to-day communications; and</w:t>
      </w:r>
    </w:p>
    <w:p w14:paraId="490E3615" w14:textId="77777777" w:rsidR="0022532D" w:rsidRPr="00A5716B" w:rsidRDefault="0022532D" w:rsidP="00A5716B">
      <w:pPr>
        <w:pStyle w:val="indentalphalevel1"/>
      </w:pPr>
      <w:r w:rsidRPr="00A5716B">
        <w:t>exercising a party’s rights under the contract.</w:t>
      </w:r>
    </w:p>
    <w:p w14:paraId="490E3616" w14:textId="0D7A4AC5" w:rsidR="0022532D" w:rsidRPr="003918DD" w:rsidRDefault="0022532D" w:rsidP="00604E0C">
      <w:pPr>
        <w:pStyle w:val="Indentbodytext"/>
      </w:pPr>
      <w:bookmarkStart w:id="872" w:name="_Toc505935867"/>
      <w:bookmarkStart w:id="873" w:name="_Ref505937133"/>
      <w:bookmarkStart w:id="874" w:name="_Ref505937178"/>
      <w:bookmarkStart w:id="875" w:name="_Ref505937209"/>
      <w:r w:rsidRPr="003918DD">
        <w:t xml:space="preserve">A </w:t>
      </w:r>
      <w:r w:rsidRPr="003918DD">
        <w:rPr>
          <w:b/>
          <w:i/>
        </w:rPr>
        <w:t>party</w:t>
      </w:r>
      <w:r w:rsidRPr="003918DD">
        <w:t xml:space="preserve"> may change its </w:t>
      </w:r>
      <w:r w:rsidRPr="003918DD">
        <w:rPr>
          <w:b/>
          <w:i/>
        </w:rPr>
        <w:t>contract representative</w:t>
      </w:r>
      <w:r w:rsidRPr="003918DD">
        <w:t xml:space="preserve"> and the contact details for its </w:t>
      </w:r>
      <w:r w:rsidRPr="003918DD">
        <w:rPr>
          <w:b/>
          <w:i/>
        </w:rPr>
        <w:t>contract representative</w:t>
      </w:r>
      <w:r w:rsidRPr="003918DD">
        <w:t xml:space="preserve"> by </w:t>
      </w:r>
      <w:r w:rsidRPr="003918DD">
        <w:rPr>
          <w:b/>
          <w:i/>
        </w:rPr>
        <w:t>notice</w:t>
      </w:r>
      <w:r w:rsidRPr="003918DD">
        <w:t xml:space="preserve">, without the need for a variation under clause </w:t>
      </w:r>
      <w:r w:rsidRPr="00000E26">
        <w:fldChar w:fldCharType="begin"/>
      </w:r>
      <w:r w:rsidRPr="00822835">
        <w:instrText xml:space="preserve"> REF _Ref506748870 \r \h </w:instrText>
      </w:r>
      <w:r>
        <w:instrText xml:space="preserve"> \* MERGEFORMAT </w:instrText>
      </w:r>
      <w:r w:rsidRPr="00000E26">
        <w:fldChar w:fldCharType="separate"/>
      </w:r>
      <w:r w:rsidR="009E36B2">
        <w:t>16.1</w:t>
      </w:r>
      <w:r w:rsidRPr="00000E26">
        <w:fldChar w:fldCharType="end"/>
      </w:r>
      <w:r w:rsidRPr="00822835">
        <w:t>.</w:t>
      </w:r>
      <w:bookmarkEnd w:id="872"/>
      <w:bookmarkEnd w:id="873"/>
      <w:bookmarkEnd w:id="874"/>
      <w:bookmarkEnd w:id="875"/>
    </w:p>
    <w:p w14:paraId="490E3617" w14:textId="77777777" w:rsidR="0022532D" w:rsidRPr="00FB17DC" w:rsidRDefault="0022532D" w:rsidP="00FB17DC">
      <w:pPr>
        <w:pStyle w:val="Heading2"/>
      </w:pPr>
      <w:bookmarkStart w:id="876" w:name="_Toc505935868"/>
      <w:bookmarkStart w:id="877" w:name="_Toc505936546"/>
      <w:bookmarkStart w:id="878" w:name="_Toc506556700"/>
      <w:bookmarkStart w:id="879" w:name="_Toc506556974"/>
      <w:bookmarkStart w:id="880" w:name="_Toc506559369"/>
      <w:bookmarkStart w:id="881" w:name="_Toc506558544"/>
      <w:bookmarkStart w:id="882" w:name="_Toc506560887"/>
      <w:bookmarkStart w:id="883" w:name="_Toc506749352"/>
      <w:bookmarkStart w:id="884" w:name="_Toc507157374"/>
      <w:bookmarkStart w:id="885" w:name="_Toc507158727"/>
      <w:bookmarkStart w:id="886" w:name="_Toc507159621"/>
      <w:bookmarkStart w:id="887" w:name="_Toc507162296"/>
      <w:bookmarkStart w:id="888" w:name="_Toc507160757"/>
      <w:bookmarkStart w:id="889" w:name="_Toc507163542"/>
      <w:bookmarkStart w:id="890" w:name="_Toc507161825"/>
      <w:bookmarkStart w:id="891" w:name="_Toc507163071"/>
      <w:bookmarkStart w:id="892" w:name="_Toc507167971"/>
      <w:bookmarkStart w:id="893" w:name="_Toc507166733"/>
      <w:bookmarkStart w:id="894" w:name="_Toc507164581"/>
      <w:bookmarkStart w:id="895" w:name="_Toc507165129"/>
      <w:bookmarkStart w:id="896" w:name="_Toc507170620"/>
      <w:bookmarkStart w:id="897" w:name="_Toc507166425"/>
      <w:bookmarkStart w:id="898" w:name="_Toc507171533"/>
      <w:bookmarkStart w:id="899" w:name="_Toc507167932"/>
      <w:bookmarkStart w:id="900" w:name="_Toc507402079"/>
      <w:bookmarkStart w:id="901" w:name="_Toc507402216"/>
      <w:bookmarkStart w:id="902" w:name="_Toc507403778"/>
      <w:bookmarkStart w:id="903" w:name="_Toc507404600"/>
      <w:bookmarkStart w:id="904" w:name="_Toc507408297"/>
      <w:bookmarkStart w:id="905" w:name="_Toc507409927"/>
      <w:bookmarkStart w:id="906" w:name="_Toc507412598"/>
      <w:bookmarkStart w:id="907" w:name="_Toc507413012"/>
      <w:bookmarkStart w:id="908" w:name="_Toc507413831"/>
      <w:bookmarkStart w:id="909" w:name="_Toc507417393"/>
      <w:bookmarkStart w:id="910" w:name="_Toc507418489"/>
      <w:bookmarkStart w:id="911" w:name="_Toc507418763"/>
      <w:bookmarkStart w:id="912" w:name="_Toc507417789"/>
      <w:bookmarkStart w:id="913" w:name="_Toc507419174"/>
      <w:bookmarkStart w:id="914" w:name="_Toc507491027"/>
      <w:bookmarkStart w:id="915" w:name="_Toc511977174"/>
      <w:bookmarkStart w:id="916" w:name="_Toc517958553"/>
      <w:bookmarkStart w:id="917" w:name="_Toc517962241"/>
      <w:bookmarkStart w:id="918" w:name="_Toc518041274"/>
      <w:bookmarkStart w:id="919" w:name="_Toc518756384"/>
      <w:bookmarkStart w:id="920" w:name="_Toc141868263"/>
      <w:r w:rsidRPr="00FB17DC">
        <w:t>Notices</w:t>
      </w:r>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p>
    <w:p w14:paraId="490E3618" w14:textId="77777777" w:rsidR="0022532D" w:rsidRPr="00F61C3C" w:rsidRDefault="0022532D" w:rsidP="00FB17DC">
      <w:pPr>
        <w:pStyle w:val="Indentbodytext"/>
      </w:pPr>
      <w:bookmarkStart w:id="921" w:name="_Toc505935869"/>
      <w:bookmarkStart w:id="922" w:name="_Ref505937195"/>
      <w:bookmarkStart w:id="923" w:name="_Ref506748943"/>
      <w:r w:rsidRPr="00F61C3C">
        <w:t xml:space="preserve">A communication from one </w:t>
      </w:r>
      <w:r w:rsidRPr="00A17F6D">
        <w:rPr>
          <w:b/>
          <w:i/>
        </w:rPr>
        <w:t>party</w:t>
      </w:r>
      <w:r w:rsidRPr="00F61C3C">
        <w:t xml:space="preserve"> to the other </w:t>
      </w:r>
      <w:r w:rsidRPr="00A17F6D">
        <w:rPr>
          <w:b/>
          <w:i/>
        </w:rPr>
        <w:t>party</w:t>
      </w:r>
      <w:r w:rsidRPr="00F61C3C">
        <w:t xml:space="preserve"> relating to this contract must be:</w:t>
      </w:r>
      <w:bookmarkEnd w:id="921"/>
      <w:bookmarkEnd w:id="922"/>
      <w:bookmarkEnd w:id="923"/>
    </w:p>
    <w:p w14:paraId="490E3619" w14:textId="77777777" w:rsidR="0022532D" w:rsidRPr="00D16505" w:rsidRDefault="0022532D" w:rsidP="00812530">
      <w:pPr>
        <w:pStyle w:val="indentalphalevel1"/>
        <w:numPr>
          <w:ilvl w:val="0"/>
          <w:numId w:val="32"/>
        </w:numPr>
      </w:pPr>
      <w:r w:rsidRPr="00D16505">
        <w:t>in writing</w:t>
      </w:r>
      <w:r>
        <w:t xml:space="preserve">, in hard-copy or by </w:t>
      </w:r>
      <w:proofErr w:type="gramStart"/>
      <w:r>
        <w:t>email;</w:t>
      </w:r>
      <w:proofErr w:type="gramEnd"/>
    </w:p>
    <w:p w14:paraId="490E361A" w14:textId="77777777" w:rsidR="0022532D" w:rsidRDefault="0022532D" w:rsidP="00FB17DC">
      <w:pPr>
        <w:pStyle w:val="indentalphalevel1"/>
      </w:pPr>
      <w:r>
        <w:t>(</w:t>
      </w:r>
      <w:proofErr w:type="gramStart"/>
      <w:r>
        <w:t>in</w:t>
      </w:r>
      <w:proofErr w:type="gramEnd"/>
      <w:r>
        <w:t xml:space="preserve"> the case of a hard-copy communication) signed by, or sent by (in the case of an email communication), the sending </w:t>
      </w:r>
      <w:r w:rsidRPr="00A17F6D">
        <w:rPr>
          <w:b/>
          <w:i/>
        </w:rPr>
        <w:t>party’s</w:t>
      </w:r>
      <w:r>
        <w:t xml:space="preserve"> </w:t>
      </w:r>
      <w:r w:rsidRPr="00C81CE1">
        <w:rPr>
          <w:b/>
          <w:i/>
        </w:rPr>
        <w:t>contract representative</w:t>
      </w:r>
      <w:r>
        <w:t>;</w:t>
      </w:r>
    </w:p>
    <w:p w14:paraId="490E361B" w14:textId="77777777" w:rsidR="0022532D" w:rsidRDefault="0022532D" w:rsidP="00FB17DC">
      <w:pPr>
        <w:pStyle w:val="indentalphalevel1"/>
      </w:pPr>
      <w:r>
        <w:t xml:space="preserve">addressed to the other </w:t>
      </w:r>
      <w:r w:rsidRPr="00A17F6D">
        <w:rPr>
          <w:b/>
          <w:i/>
        </w:rPr>
        <w:t>party’s</w:t>
      </w:r>
      <w:r>
        <w:t xml:space="preserve"> </w:t>
      </w:r>
      <w:r w:rsidRPr="00C81CE1">
        <w:rPr>
          <w:b/>
          <w:i/>
        </w:rPr>
        <w:t xml:space="preserve">contract </w:t>
      </w:r>
      <w:proofErr w:type="gramStart"/>
      <w:r w:rsidRPr="00C81CE1">
        <w:rPr>
          <w:b/>
          <w:i/>
        </w:rPr>
        <w:t>representative</w:t>
      </w:r>
      <w:r>
        <w:t>;</w:t>
      </w:r>
      <w:proofErr w:type="gramEnd"/>
    </w:p>
    <w:p w14:paraId="490E361C" w14:textId="6BF40C27" w:rsidR="0022532D" w:rsidRPr="001909BC" w:rsidRDefault="0022532D" w:rsidP="00FB17DC">
      <w:pPr>
        <w:pStyle w:val="indentalphalevel1"/>
      </w:pPr>
      <w:r>
        <w:t xml:space="preserve">in the case of a hard-copy communication, sent by express mail or courier or hand-delivered to the receiving </w:t>
      </w:r>
      <w:r w:rsidRPr="00A17F6D">
        <w:rPr>
          <w:b/>
          <w:i/>
        </w:rPr>
        <w:t>party’s</w:t>
      </w:r>
      <w:r>
        <w:t xml:space="preserve"> </w:t>
      </w:r>
      <w:r w:rsidRPr="00C81CE1">
        <w:rPr>
          <w:b/>
          <w:i/>
        </w:rPr>
        <w:t>contract representative</w:t>
      </w:r>
      <w:r>
        <w:t xml:space="preserve"> address in </w:t>
      </w:r>
      <w:r w:rsidRPr="008E3197">
        <w:t xml:space="preserve">Item </w:t>
      </w:r>
      <w:r>
        <w:fldChar w:fldCharType="begin"/>
      </w:r>
      <w:r>
        <w:instrText xml:space="preserve"> REF _Ref506967955 \r \h </w:instrText>
      </w:r>
      <w:r w:rsidR="00FB17DC">
        <w:instrText xml:space="preserve"> \* MERGEFORMAT </w:instrText>
      </w:r>
      <w:r>
        <w:fldChar w:fldCharType="separate"/>
      </w:r>
      <w:r w:rsidR="009E36B2">
        <w:t>7</w:t>
      </w:r>
      <w:r>
        <w:fldChar w:fldCharType="end"/>
      </w:r>
      <w:r>
        <w:t xml:space="preserve"> </w:t>
      </w:r>
      <w:r w:rsidRPr="008E3197">
        <w:t>of</w:t>
      </w:r>
      <w:r w:rsidRPr="00AF47BC">
        <w:t xml:space="preserve"> </w:t>
      </w:r>
      <w:r w:rsidRPr="00AF47BC">
        <w:rPr>
          <w:rStyle w:val="Bold"/>
          <w:color w:val="auto"/>
        </w:rPr>
        <w:fldChar w:fldCharType="begin"/>
      </w:r>
      <w:r w:rsidRPr="00AF47BC">
        <w:rPr>
          <w:rStyle w:val="Bold"/>
          <w:color w:val="auto"/>
        </w:rPr>
        <w:instrText xml:space="preserve"> REF _Ref505935497 \r \h  \* MERGEFORMAT </w:instrText>
      </w:r>
      <w:r w:rsidRPr="00AF47BC">
        <w:rPr>
          <w:rStyle w:val="Bold"/>
          <w:color w:val="auto"/>
        </w:rPr>
      </w:r>
      <w:r w:rsidRPr="00AF47BC">
        <w:rPr>
          <w:rStyle w:val="Bold"/>
          <w:color w:val="auto"/>
        </w:rPr>
        <w:fldChar w:fldCharType="separate"/>
      </w:r>
      <w:r w:rsidR="009E36B2" w:rsidRPr="009E36B2">
        <w:rPr>
          <w:rStyle w:val="Bold"/>
          <w:color w:val="auto"/>
          <w:lang w:val="en-US"/>
        </w:rPr>
        <w:t>Schedule B</w:t>
      </w:r>
      <w:r w:rsidRPr="00AF47BC">
        <w:rPr>
          <w:rStyle w:val="Bold"/>
          <w:color w:val="auto"/>
        </w:rPr>
        <w:fldChar w:fldCharType="end"/>
      </w:r>
      <w:r w:rsidRPr="004A6269">
        <w:rPr>
          <w:b/>
        </w:rPr>
        <w:t xml:space="preserve"> </w:t>
      </w:r>
      <w:r w:rsidRPr="00B04A69">
        <w:t xml:space="preserve">(or, if the address has been changed under clause </w:t>
      </w:r>
      <w:r>
        <w:fldChar w:fldCharType="begin"/>
      </w:r>
      <w:r>
        <w:instrText xml:space="preserve"> REF _Ref505937133 \r \h </w:instrText>
      </w:r>
      <w:r w:rsidR="00FB17DC">
        <w:instrText xml:space="preserve"> \* MERGEFORMAT </w:instrText>
      </w:r>
      <w:r>
        <w:fldChar w:fldCharType="separate"/>
      </w:r>
      <w:r w:rsidR="009E36B2">
        <w:t>3.1.2</w:t>
      </w:r>
      <w:r>
        <w:fldChar w:fldCharType="end"/>
      </w:r>
      <w:r w:rsidRPr="00B04A69">
        <w:t>, that changed address</w:t>
      </w:r>
      <w:r>
        <w:t>); and</w:t>
      </w:r>
    </w:p>
    <w:p w14:paraId="490E361D" w14:textId="21B966A9" w:rsidR="0022532D" w:rsidRPr="0050107C" w:rsidRDefault="0022532D" w:rsidP="7635E613">
      <w:pPr>
        <w:pStyle w:val="indentalphalevel1"/>
      </w:pPr>
      <w:r w:rsidRPr="0050107C">
        <w:t xml:space="preserve">in the case of an email communication, sent by email to the receiving </w:t>
      </w:r>
      <w:r w:rsidRPr="7635E613">
        <w:rPr>
          <w:b/>
          <w:bCs/>
          <w:i/>
          <w:iCs/>
        </w:rPr>
        <w:t>party’s</w:t>
      </w:r>
      <w:r w:rsidRPr="7635E613">
        <w:t xml:space="preserve"> </w:t>
      </w:r>
      <w:r w:rsidRPr="7635E613">
        <w:rPr>
          <w:b/>
          <w:bCs/>
          <w:i/>
          <w:iCs/>
        </w:rPr>
        <w:t>contract representative</w:t>
      </w:r>
      <w:r w:rsidRPr="0050107C">
        <w:t xml:space="preserve"> address in Item </w:t>
      </w:r>
      <w:r>
        <w:fldChar w:fldCharType="begin"/>
      </w:r>
      <w:r>
        <w:instrText xml:space="preserve"> REF _Ref506967955 \r \h </w:instrText>
      </w:r>
      <w:r w:rsidR="00FB17DC">
        <w:instrText xml:space="preserve"> \* MERGEFORMAT </w:instrText>
      </w:r>
      <w:r>
        <w:fldChar w:fldCharType="separate"/>
      </w:r>
      <w:r w:rsidR="009E36B2">
        <w:t>7</w:t>
      </w:r>
      <w:r>
        <w:fldChar w:fldCharType="end"/>
      </w:r>
      <w:r w:rsidRPr="7635E613">
        <w:t xml:space="preserve"> </w:t>
      </w:r>
      <w:r w:rsidRPr="0050107C">
        <w:t xml:space="preserve">of </w:t>
      </w:r>
      <w:r w:rsidRPr="00E13109">
        <w:fldChar w:fldCharType="begin"/>
      </w:r>
      <w:r w:rsidRPr="00E13109">
        <w:rPr>
          <w:rStyle w:val="Bold"/>
          <w:color w:val="auto"/>
        </w:rPr>
        <w:instrText xml:space="preserve"> REF _Ref505935497 \r \h  \* MERGEFORMAT </w:instrText>
      </w:r>
      <w:r w:rsidRPr="00E13109">
        <w:rPr>
          <w:rStyle w:val="Bold"/>
          <w:color w:val="auto"/>
        </w:rPr>
        <w:fldChar w:fldCharType="separate"/>
      </w:r>
      <w:r w:rsidR="009E36B2" w:rsidRPr="009E36B2">
        <w:rPr>
          <w:rStyle w:val="Bold"/>
          <w:color w:val="auto"/>
          <w:lang w:val="en-US"/>
        </w:rPr>
        <w:t>Schedule B</w:t>
      </w:r>
      <w:r w:rsidRPr="00E13109">
        <w:fldChar w:fldCharType="end"/>
      </w:r>
      <w:r w:rsidRPr="3F5E15F0">
        <w:rPr>
          <w:b/>
          <w:bCs/>
        </w:rPr>
        <w:t xml:space="preserve"> </w:t>
      </w:r>
      <w:r w:rsidRPr="0050107C">
        <w:t xml:space="preserve">(or, if the email address has been changed under clause </w:t>
      </w:r>
      <w:r>
        <w:fldChar w:fldCharType="begin"/>
      </w:r>
      <w:r>
        <w:instrText xml:space="preserve"> REF _Ref505937133 \r \h </w:instrText>
      </w:r>
      <w:r w:rsidR="00FB17DC">
        <w:instrText xml:space="preserve"> \* MERGEFORMAT </w:instrText>
      </w:r>
      <w:r>
        <w:fldChar w:fldCharType="separate"/>
      </w:r>
      <w:r w:rsidR="009E36B2">
        <w:t>3.1.2</w:t>
      </w:r>
      <w:r>
        <w:fldChar w:fldCharType="end"/>
      </w:r>
      <w:r w:rsidRPr="0050107C">
        <w:t>, that changed email address).</w:t>
      </w:r>
    </w:p>
    <w:p w14:paraId="490E361E" w14:textId="77777777" w:rsidR="0022532D" w:rsidRPr="0050107C" w:rsidRDefault="0022532D" w:rsidP="00FB17DC">
      <w:pPr>
        <w:pStyle w:val="Indentbodytext"/>
      </w:pPr>
      <w:bookmarkStart w:id="924" w:name="_Toc505935870"/>
      <w:r w:rsidRPr="0050107C">
        <w:t xml:space="preserve">A </w:t>
      </w:r>
      <w:r w:rsidRPr="00AF6990">
        <w:rPr>
          <w:b/>
          <w:i/>
        </w:rPr>
        <w:t>notice</w:t>
      </w:r>
      <w:r>
        <w:t xml:space="preserve"> given in </w:t>
      </w:r>
      <w:proofErr w:type="gramStart"/>
      <w:r>
        <w:t>hard-copy</w:t>
      </w:r>
      <w:proofErr w:type="gramEnd"/>
      <w:r>
        <w:t xml:space="preserve"> </w:t>
      </w:r>
      <w:r w:rsidRPr="0050107C">
        <w:t xml:space="preserve">is taken to be received when it is delivered by hand or courier or, if it is posted, 3 </w:t>
      </w:r>
      <w:r w:rsidRPr="00926227">
        <w:rPr>
          <w:b/>
          <w:i/>
        </w:rPr>
        <w:t>business days</w:t>
      </w:r>
      <w:r w:rsidRPr="0050107C">
        <w:t xml:space="preserve"> after the date of posting (if posted in Australia) or 10 </w:t>
      </w:r>
      <w:r w:rsidRPr="00926227">
        <w:rPr>
          <w:b/>
          <w:i/>
        </w:rPr>
        <w:t>business days</w:t>
      </w:r>
      <w:r w:rsidRPr="0050107C">
        <w:t xml:space="preserve"> after the date of posting (if posted outside Australia).</w:t>
      </w:r>
      <w:bookmarkEnd w:id="924"/>
    </w:p>
    <w:p w14:paraId="490E361F" w14:textId="77777777" w:rsidR="0022532D" w:rsidRDefault="0022532D" w:rsidP="00FB17DC">
      <w:pPr>
        <w:pStyle w:val="Indentbodytext"/>
      </w:pPr>
      <w:bookmarkStart w:id="925" w:name="_Toc505935871"/>
      <w:r>
        <w:t xml:space="preserve">A </w:t>
      </w:r>
      <w:r w:rsidRPr="00AF6990">
        <w:rPr>
          <w:b/>
          <w:i/>
        </w:rPr>
        <w:t>notice</w:t>
      </w:r>
      <w:r>
        <w:t xml:space="preserve"> given by</w:t>
      </w:r>
      <w:r w:rsidRPr="0050107C">
        <w:t xml:space="preserve"> email is taken to be received when it reaches the receiving </w:t>
      </w:r>
      <w:r w:rsidRPr="00926227">
        <w:rPr>
          <w:b/>
          <w:i/>
        </w:rPr>
        <w:t xml:space="preserve">party’s </w:t>
      </w:r>
      <w:r w:rsidRPr="0050107C">
        <w:t xml:space="preserve">email server, unless the sending </w:t>
      </w:r>
      <w:r w:rsidRPr="00926227">
        <w:rPr>
          <w:b/>
          <w:i/>
        </w:rPr>
        <w:t>party</w:t>
      </w:r>
      <w:r w:rsidRPr="0050107C">
        <w:t xml:space="preserve"> receives an error message</w:t>
      </w:r>
      <w:r>
        <w:t xml:space="preserve"> indicating that the receiving </w:t>
      </w:r>
      <w:r w:rsidRPr="00AF6990">
        <w:rPr>
          <w:b/>
          <w:i/>
        </w:rPr>
        <w:t>party’s</w:t>
      </w:r>
      <w:r>
        <w:t xml:space="preserve"> </w:t>
      </w:r>
      <w:r w:rsidRPr="00040DBD">
        <w:rPr>
          <w:b/>
          <w:i/>
        </w:rPr>
        <w:t>contract representative</w:t>
      </w:r>
      <w:r>
        <w:t xml:space="preserve"> has not received the message</w:t>
      </w:r>
      <w:r w:rsidRPr="0050107C">
        <w:t>.</w:t>
      </w:r>
      <w:bookmarkEnd w:id="925"/>
    </w:p>
    <w:p w14:paraId="490E3620" w14:textId="77777777" w:rsidR="0022532D" w:rsidRPr="00FB17DC" w:rsidRDefault="0022532D" w:rsidP="00FB17DC">
      <w:pPr>
        <w:pStyle w:val="Heading2"/>
      </w:pPr>
      <w:bookmarkStart w:id="926" w:name="_Toc517973857"/>
      <w:bookmarkStart w:id="927" w:name="_Toc517974094"/>
      <w:bookmarkStart w:id="928" w:name="_Toc517974331"/>
      <w:bookmarkStart w:id="929" w:name="_Toc517974568"/>
      <w:bookmarkStart w:id="930" w:name="_Toc517974805"/>
      <w:bookmarkStart w:id="931" w:name="_Toc517975042"/>
      <w:bookmarkStart w:id="932" w:name="_Toc517975279"/>
      <w:bookmarkStart w:id="933" w:name="_Toc517975516"/>
      <w:bookmarkStart w:id="934" w:name="_Toc517976004"/>
      <w:bookmarkStart w:id="935" w:name="_Toc517980673"/>
      <w:bookmarkStart w:id="936" w:name="_Toc517981039"/>
      <w:bookmarkStart w:id="937" w:name="_Toc517981404"/>
      <w:bookmarkStart w:id="938" w:name="_Toc518041275"/>
      <w:bookmarkStart w:id="939" w:name="_Toc518731581"/>
      <w:bookmarkStart w:id="940" w:name="_Toc518755301"/>
      <w:bookmarkStart w:id="941" w:name="_Toc518755663"/>
      <w:bookmarkStart w:id="942" w:name="_Toc518756024"/>
      <w:bookmarkStart w:id="943" w:name="_Toc518756385"/>
      <w:bookmarkStart w:id="944" w:name="_Toc517976005"/>
      <w:bookmarkStart w:id="945" w:name="_Toc517980674"/>
      <w:bookmarkStart w:id="946" w:name="_Toc517981040"/>
      <w:bookmarkStart w:id="947" w:name="_Toc517981405"/>
      <w:bookmarkStart w:id="948" w:name="_Toc518041276"/>
      <w:bookmarkStart w:id="949" w:name="_Toc518731582"/>
      <w:bookmarkStart w:id="950" w:name="_Toc518755302"/>
      <w:bookmarkStart w:id="951" w:name="_Toc518755664"/>
      <w:bookmarkStart w:id="952" w:name="_Toc518756025"/>
      <w:bookmarkStart w:id="953" w:name="_Toc518756386"/>
      <w:bookmarkStart w:id="954" w:name="_Toc517976006"/>
      <w:bookmarkStart w:id="955" w:name="_Toc517980675"/>
      <w:bookmarkStart w:id="956" w:name="_Toc517981041"/>
      <w:bookmarkStart w:id="957" w:name="_Toc517981406"/>
      <w:bookmarkStart w:id="958" w:name="_Toc518041277"/>
      <w:bookmarkStart w:id="959" w:name="_Toc518731583"/>
      <w:bookmarkStart w:id="960" w:name="_Toc518755303"/>
      <w:bookmarkStart w:id="961" w:name="_Toc518755665"/>
      <w:bookmarkStart w:id="962" w:name="_Toc518756026"/>
      <w:bookmarkStart w:id="963" w:name="_Toc518756387"/>
      <w:bookmarkStart w:id="964" w:name="_Toc517976007"/>
      <w:bookmarkStart w:id="965" w:name="_Toc517980676"/>
      <w:bookmarkStart w:id="966" w:name="_Toc517981042"/>
      <w:bookmarkStart w:id="967" w:name="_Toc517981407"/>
      <w:bookmarkStart w:id="968" w:name="_Toc518041278"/>
      <w:bookmarkStart w:id="969" w:name="_Toc518731584"/>
      <w:bookmarkStart w:id="970" w:name="_Toc518755304"/>
      <w:bookmarkStart w:id="971" w:name="_Toc518755666"/>
      <w:bookmarkStart w:id="972" w:name="_Toc518756027"/>
      <w:bookmarkStart w:id="973" w:name="_Toc518756388"/>
      <w:bookmarkStart w:id="974" w:name="_Toc517976008"/>
      <w:bookmarkStart w:id="975" w:name="_Toc517980677"/>
      <w:bookmarkStart w:id="976" w:name="_Toc517981043"/>
      <w:bookmarkStart w:id="977" w:name="_Toc517981408"/>
      <w:bookmarkStart w:id="978" w:name="_Toc518041279"/>
      <w:bookmarkStart w:id="979" w:name="_Toc518731585"/>
      <w:bookmarkStart w:id="980" w:name="_Toc518755305"/>
      <w:bookmarkStart w:id="981" w:name="_Toc518755667"/>
      <w:bookmarkStart w:id="982" w:name="_Toc518756028"/>
      <w:bookmarkStart w:id="983" w:name="_Toc518756389"/>
      <w:bookmarkStart w:id="984" w:name="_Toc505935876"/>
      <w:bookmarkStart w:id="985" w:name="_Toc505936548"/>
      <w:bookmarkStart w:id="986" w:name="_Toc506556702"/>
      <w:bookmarkStart w:id="987" w:name="_Toc506556976"/>
      <w:bookmarkStart w:id="988" w:name="_Toc506559371"/>
      <w:bookmarkStart w:id="989" w:name="_Toc506558546"/>
      <w:bookmarkStart w:id="990" w:name="_Toc506560889"/>
      <w:bookmarkStart w:id="991" w:name="_Toc506749354"/>
      <w:bookmarkStart w:id="992" w:name="_Toc507157376"/>
      <w:bookmarkStart w:id="993" w:name="_Toc507158729"/>
      <w:bookmarkStart w:id="994" w:name="_Toc507159623"/>
      <w:bookmarkStart w:id="995" w:name="_Toc507162298"/>
      <w:bookmarkStart w:id="996" w:name="_Toc507160759"/>
      <w:bookmarkStart w:id="997" w:name="_Toc507163544"/>
      <w:bookmarkStart w:id="998" w:name="_Toc507161827"/>
      <w:bookmarkStart w:id="999" w:name="_Toc507163073"/>
      <w:bookmarkStart w:id="1000" w:name="_Toc507167973"/>
      <w:bookmarkStart w:id="1001" w:name="_Toc507166735"/>
      <w:bookmarkStart w:id="1002" w:name="_Toc507164583"/>
      <w:bookmarkStart w:id="1003" w:name="_Toc507165131"/>
      <w:bookmarkStart w:id="1004" w:name="_Toc507170622"/>
      <w:bookmarkStart w:id="1005" w:name="_Toc507166427"/>
      <w:bookmarkStart w:id="1006" w:name="_Toc507171535"/>
      <w:bookmarkStart w:id="1007" w:name="_Toc507167934"/>
      <w:bookmarkStart w:id="1008" w:name="_Toc507402081"/>
      <w:bookmarkStart w:id="1009" w:name="_Toc507402218"/>
      <w:bookmarkStart w:id="1010" w:name="_Toc507403780"/>
      <w:bookmarkStart w:id="1011" w:name="_Toc507404602"/>
      <w:bookmarkStart w:id="1012" w:name="_Toc507408299"/>
      <w:bookmarkStart w:id="1013" w:name="_Toc507409929"/>
      <w:bookmarkStart w:id="1014" w:name="_Toc507412600"/>
      <w:bookmarkStart w:id="1015" w:name="_Toc507413014"/>
      <w:bookmarkStart w:id="1016" w:name="_Toc507413833"/>
      <w:bookmarkStart w:id="1017" w:name="_Toc507417395"/>
      <w:bookmarkStart w:id="1018" w:name="_Toc507418491"/>
      <w:bookmarkStart w:id="1019" w:name="_Toc507418765"/>
      <w:bookmarkStart w:id="1020" w:name="_Toc507417791"/>
      <w:bookmarkStart w:id="1021" w:name="_Toc507419176"/>
      <w:bookmarkStart w:id="1022" w:name="_Ref507421020"/>
      <w:bookmarkStart w:id="1023" w:name="_Toc507491029"/>
      <w:bookmarkStart w:id="1024" w:name="_Toc511977176"/>
      <w:bookmarkStart w:id="1025" w:name="_Toc517958555"/>
      <w:bookmarkStart w:id="1026" w:name="_Toc517962243"/>
      <w:bookmarkStart w:id="1027" w:name="_Toc518041280"/>
      <w:bookmarkStart w:id="1028" w:name="_Toc518756390"/>
      <w:bookmarkStart w:id="1029" w:name="_Toc141868264"/>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r w:rsidRPr="00FB17DC">
        <w:t>Reporting by seller</w:t>
      </w:r>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p>
    <w:p w14:paraId="490E3621" w14:textId="77777777" w:rsidR="0022532D" w:rsidRPr="00E249F7" w:rsidRDefault="0022532D" w:rsidP="00FB17DC">
      <w:pPr>
        <w:pStyle w:val="Indentbodytext"/>
      </w:pPr>
      <w:bookmarkStart w:id="1030" w:name="_Ref506371945"/>
      <w:r>
        <w:rPr>
          <w:b/>
          <w:i/>
        </w:rPr>
        <w:t xml:space="preserve">seller </w:t>
      </w:r>
      <w:r w:rsidRPr="00E249F7">
        <w:t xml:space="preserve">must </w:t>
      </w:r>
      <w:r w:rsidRPr="0035458D">
        <w:rPr>
          <w:b/>
          <w:i/>
        </w:rPr>
        <w:t>notify</w:t>
      </w:r>
      <w:r>
        <w:rPr>
          <w:b/>
          <w:i/>
        </w:rPr>
        <w:t xml:space="preserve"> buyer </w:t>
      </w:r>
      <w:r w:rsidRPr="00E249F7">
        <w:t>within 3</w:t>
      </w:r>
      <w:r>
        <w:rPr>
          <w:b/>
          <w:i/>
        </w:rPr>
        <w:t xml:space="preserve"> business days </w:t>
      </w:r>
      <w:r w:rsidRPr="00E249F7">
        <w:t>if any of the following occur:</w:t>
      </w:r>
      <w:bookmarkEnd w:id="1030"/>
    </w:p>
    <w:p w14:paraId="490E3622" w14:textId="77777777" w:rsidR="0022532D" w:rsidRPr="00B75C0B" w:rsidRDefault="0022532D" w:rsidP="00306784">
      <w:pPr>
        <w:pStyle w:val="indentalphalevel1"/>
        <w:numPr>
          <w:ilvl w:val="0"/>
          <w:numId w:val="33"/>
        </w:numPr>
      </w:pPr>
      <w:r w:rsidRPr="00FB17DC">
        <w:rPr>
          <w:b/>
          <w:i/>
        </w:rPr>
        <w:t>seller</w:t>
      </w:r>
      <w:r w:rsidRPr="00B75C0B">
        <w:t xml:space="preserve"> is unable to pay all its debts when they become </w:t>
      </w:r>
      <w:proofErr w:type="gramStart"/>
      <w:r w:rsidRPr="00B75C0B">
        <w:t>due;</w:t>
      </w:r>
      <w:proofErr w:type="gramEnd"/>
      <w:r w:rsidRPr="00B75C0B">
        <w:t> </w:t>
      </w:r>
    </w:p>
    <w:p w14:paraId="490E3623" w14:textId="77777777" w:rsidR="0022532D" w:rsidRPr="00B75C0B" w:rsidRDefault="0022532D" w:rsidP="00FB17DC">
      <w:pPr>
        <w:pStyle w:val="indentalphalevel1"/>
      </w:pPr>
      <w:r w:rsidRPr="00B75C0B">
        <w:t xml:space="preserve">if </w:t>
      </w:r>
      <w:r w:rsidRPr="001C39CD">
        <w:rPr>
          <w:b/>
          <w:i/>
        </w:rPr>
        <w:t>seller</w:t>
      </w:r>
      <w:r w:rsidRPr="00B75C0B">
        <w:t xml:space="preserve"> is a company, </w:t>
      </w:r>
      <w:r w:rsidRPr="001C39CD">
        <w:rPr>
          <w:b/>
          <w:i/>
        </w:rPr>
        <w:t>seller</w:t>
      </w:r>
      <w:r w:rsidRPr="00B75C0B">
        <w:t xml:space="preserve"> is under any form of external administrations under the </w:t>
      </w:r>
      <w:r w:rsidRPr="00B75C0B">
        <w:rPr>
          <w:i/>
        </w:rPr>
        <w:t>Corporations Act 200</w:t>
      </w:r>
      <w:r w:rsidRPr="00E13109">
        <w:rPr>
          <w:i/>
        </w:rPr>
        <w:t>1</w:t>
      </w:r>
      <w:r w:rsidRPr="00B75C0B">
        <w:t xml:space="preserve"> (</w:t>
      </w:r>
      <w:proofErr w:type="spellStart"/>
      <w:r w:rsidRPr="00B75C0B">
        <w:t>Cth</w:t>
      </w:r>
      <w:proofErr w:type="spellEnd"/>
      <w:proofErr w:type="gramStart"/>
      <w:r w:rsidRPr="00B75C0B">
        <w:t>)</w:t>
      </w:r>
      <w:proofErr w:type="gramEnd"/>
      <w:r w:rsidRPr="00B75C0B">
        <w:t xml:space="preserve"> or an equivalent appointment is made under other legislation; </w:t>
      </w:r>
    </w:p>
    <w:p w14:paraId="490E3624" w14:textId="77777777" w:rsidR="0022532D" w:rsidRPr="00B75C0B" w:rsidRDefault="0022532D" w:rsidP="00FB17DC">
      <w:pPr>
        <w:pStyle w:val="indentalphalevel1"/>
      </w:pPr>
      <w:r w:rsidRPr="00B75C0B">
        <w:t xml:space="preserve">if </w:t>
      </w:r>
      <w:r w:rsidRPr="001C39CD">
        <w:rPr>
          <w:b/>
          <w:i/>
        </w:rPr>
        <w:t>seller</w:t>
      </w:r>
      <w:r w:rsidRPr="00B75C0B">
        <w:t xml:space="preserve"> is a partnership, the partnership is </w:t>
      </w:r>
      <w:proofErr w:type="gramStart"/>
      <w:r w:rsidRPr="00B75C0B">
        <w:t>dissolved;</w:t>
      </w:r>
      <w:proofErr w:type="gramEnd"/>
    </w:p>
    <w:p w14:paraId="490E3625" w14:textId="77777777" w:rsidR="0022532D" w:rsidRPr="00B75C0B" w:rsidRDefault="0022532D" w:rsidP="00FB17DC">
      <w:pPr>
        <w:pStyle w:val="indentalphalevel1"/>
      </w:pPr>
      <w:r w:rsidRPr="00B75C0B">
        <w:t xml:space="preserve">there is a material change to </w:t>
      </w:r>
      <w:r w:rsidRPr="001C39CD">
        <w:rPr>
          <w:b/>
          <w:i/>
        </w:rPr>
        <w:t>seller’s</w:t>
      </w:r>
      <w:r w:rsidRPr="00B75C0B">
        <w:t xml:space="preserve"> business (including as a result of a restructure, divestiture of business or sale of shares) that adversely affects the capacity of </w:t>
      </w:r>
      <w:r w:rsidRPr="001C39CD">
        <w:rPr>
          <w:b/>
          <w:i/>
        </w:rPr>
        <w:t>seller</w:t>
      </w:r>
      <w:r w:rsidRPr="00B75C0B">
        <w:t xml:space="preserve"> to perform its obligations under this </w:t>
      </w:r>
      <w:proofErr w:type="gramStart"/>
      <w:r w:rsidRPr="00B75C0B">
        <w:t>contract;</w:t>
      </w:r>
      <w:proofErr w:type="gramEnd"/>
    </w:p>
    <w:p w14:paraId="490E3626" w14:textId="77777777" w:rsidR="0022532D" w:rsidRDefault="0022532D" w:rsidP="00FB17DC">
      <w:pPr>
        <w:pStyle w:val="indentalphalevel1"/>
      </w:pPr>
      <w:r w:rsidRPr="001C39CD">
        <w:rPr>
          <w:b/>
          <w:i/>
        </w:rPr>
        <w:t>seller</w:t>
      </w:r>
      <w:r w:rsidRPr="00B75C0B">
        <w:t xml:space="preserve"> or any of </w:t>
      </w:r>
      <w:r w:rsidRPr="001C39CD">
        <w:rPr>
          <w:b/>
          <w:i/>
        </w:rPr>
        <w:t>seller’s personnel</w:t>
      </w:r>
      <w:r w:rsidRPr="00B75C0B">
        <w:t xml:space="preserve"> is convicted of a criminal offence, investigated by a government agency for alleged fraudulent behaviour, is subject to any claim or suit for alleged fraudulent behaviour or makes an admission of fraudulent behaviour (</w:t>
      </w:r>
      <w:proofErr w:type="gramStart"/>
      <w:r w:rsidRPr="00B75C0B">
        <w:t>whether or not</w:t>
      </w:r>
      <w:proofErr w:type="gramEnd"/>
      <w:r w:rsidRPr="00B75C0B">
        <w:t xml:space="preserve"> the fraudulent behaviour relates to this contract).</w:t>
      </w:r>
    </w:p>
    <w:p w14:paraId="490E3627" w14:textId="77777777" w:rsidR="00885E57" w:rsidRDefault="00885E57" w:rsidP="00885E57">
      <w:pPr>
        <w:pStyle w:val="Heading2"/>
      </w:pPr>
      <w:bookmarkStart w:id="1031" w:name="_Toc505935877"/>
      <w:bookmarkStart w:id="1032" w:name="_Toc505936549"/>
      <w:bookmarkStart w:id="1033" w:name="_Toc506556703"/>
      <w:bookmarkStart w:id="1034" w:name="_Toc506556977"/>
      <w:bookmarkStart w:id="1035" w:name="_Toc506559372"/>
      <w:bookmarkStart w:id="1036" w:name="_Toc506558547"/>
      <w:bookmarkStart w:id="1037" w:name="_Toc506560890"/>
      <w:bookmarkStart w:id="1038" w:name="_Toc506749355"/>
      <w:bookmarkStart w:id="1039" w:name="_Toc507157377"/>
      <w:bookmarkStart w:id="1040" w:name="_Toc507158730"/>
      <w:bookmarkStart w:id="1041" w:name="_Toc507159624"/>
      <w:bookmarkStart w:id="1042" w:name="_Toc507162299"/>
      <w:bookmarkStart w:id="1043" w:name="_Toc507160760"/>
      <w:bookmarkStart w:id="1044" w:name="_Toc507163545"/>
      <w:bookmarkStart w:id="1045" w:name="_Toc507161828"/>
      <w:bookmarkStart w:id="1046" w:name="_Toc507163074"/>
      <w:bookmarkStart w:id="1047" w:name="_Toc507167974"/>
      <w:bookmarkStart w:id="1048" w:name="_Toc507166736"/>
      <w:bookmarkStart w:id="1049" w:name="_Toc507164584"/>
      <w:bookmarkStart w:id="1050" w:name="_Toc507165132"/>
      <w:bookmarkStart w:id="1051" w:name="_Toc507170623"/>
      <w:bookmarkStart w:id="1052" w:name="_Toc507166428"/>
      <w:bookmarkStart w:id="1053" w:name="_Toc507171536"/>
      <w:bookmarkStart w:id="1054" w:name="_Toc507167935"/>
      <w:bookmarkStart w:id="1055" w:name="_Toc507402082"/>
      <w:bookmarkStart w:id="1056" w:name="_Toc507402219"/>
      <w:bookmarkStart w:id="1057" w:name="_Toc507403781"/>
      <w:bookmarkStart w:id="1058" w:name="_Toc507404603"/>
      <w:bookmarkStart w:id="1059" w:name="_Toc507408300"/>
      <w:bookmarkStart w:id="1060" w:name="_Toc507409930"/>
      <w:bookmarkStart w:id="1061" w:name="_Toc507412601"/>
      <w:bookmarkStart w:id="1062" w:name="_Toc507413015"/>
      <w:bookmarkStart w:id="1063" w:name="_Toc507413834"/>
      <w:bookmarkStart w:id="1064" w:name="_Toc507417396"/>
      <w:bookmarkStart w:id="1065" w:name="_Toc507418492"/>
      <w:bookmarkStart w:id="1066" w:name="_Toc507418766"/>
      <w:bookmarkStart w:id="1067" w:name="_Toc507417792"/>
      <w:bookmarkStart w:id="1068" w:name="_Toc507419177"/>
      <w:bookmarkStart w:id="1069" w:name="_Toc507491030"/>
      <w:bookmarkStart w:id="1070" w:name="_Toc511977177"/>
      <w:bookmarkStart w:id="1071" w:name="_Toc517962244"/>
      <w:bookmarkStart w:id="1072" w:name="_Toc517969699"/>
      <w:bookmarkStart w:id="1073" w:name="_Toc517969959"/>
      <w:bookmarkStart w:id="1074" w:name="_Toc517970219"/>
      <w:bookmarkStart w:id="1075" w:name="_Toc517970479"/>
      <w:bookmarkStart w:id="1076" w:name="_Toc517970739"/>
      <w:bookmarkStart w:id="1077" w:name="_Toc517970999"/>
      <w:bookmarkStart w:id="1078" w:name="_Toc517971259"/>
      <w:bookmarkStart w:id="1079" w:name="_Toc517971519"/>
      <w:bookmarkStart w:id="1080" w:name="_Toc517971779"/>
      <w:bookmarkStart w:id="1081" w:name="_Toc517972039"/>
      <w:bookmarkStart w:id="1082" w:name="_Toc517972299"/>
      <w:bookmarkStart w:id="1083" w:name="_Toc517972559"/>
      <w:bookmarkStart w:id="1084" w:name="_Toc517972819"/>
      <w:bookmarkStart w:id="1085" w:name="_Toc517973079"/>
      <w:bookmarkStart w:id="1086" w:name="_Toc517973339"/>
      <w:bookmarkStart w:id="1087" w:name="_Toc517973599"/>
      <w:bookmarkStart w:id="1088" w:name="_Toc518756391"/>
      <w:bookmarkStart w:id="1089" w:name="_Toc141868265"/>
      <w:r>
        <w:t xml:space="preserve">Risk </w:t>
      </w:r>
      <w:r w:rsidRPr="00FB17DC">
        <w:t>management</w:t>
      </w:r>
      <w:bookmarkStart w:id="1090" w:name="_Toc517973859"/>
      <w:bookmarkStart w:id="1091" w:name="_Toc517974096"/>
      <w:bookmarkStart w:id="1092" w:name="_Toc517974333"/>
      <w:bookmarkStart w:id="1093" w:name="_Toc517974570"/>
      <w:bookmarkStart w:id="1094" w:name="_Toc517974807"/>
      <w:bookmarkStart w:id="1095" w:name="_Toc517975044"/>
      <w:bookmarkStart w:id="1096" w:name="_Toc517975281"/>
      <w:bookmarkStart w:id="1097" w:name="_Toc517975518"/>
      <w:bookmarkStart w:id="1098" w:name="_Toc517976010"/>
      <w:bookmarkStart w:id="1099" w:name="_Toc517980679"/>
      <w:bookmarkStart w:id="1100" w:name="_Toc517981045"/>
      <w:bookmarkStart w:id="1101" w:name="_Toc517981410"/>
      <w:bookmarkStart w:id="1102" w:name="_Toc518041281"/>
      <w:bookmarkEnd w:id="1031"/>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p>
    <w:p w14:paraId="490E3628" w14:textId="77777777" w:rsidR="00885E57" w:rsidRDefault="00885E57" w:rsidP="00885E57">
      <w:pPr>
        <w:pStyle w:val="Indentbodytext"/>
      </w:pPr>
      <w:r w:rsidRPr="0013023D">
        <w:rPr>
          <w:b/>
          <w:i/>
        </w:rPr>
        <w:t>seller</w:t>
      </w:r>
      <w:r>
        <w:t xml:space="preserve"> must identify and manage any risks and issues associated with the performance of its obligations under this contract, including in relation to the introduction of </w:t>
      </w:r>
      <w:r w:rsidRPr="0013023D">
        <w:rPr>
          <w:b/>
          <w:i/>
        </w:rPr>
        <w:t>harmful code</w:t>
      </w:r>
      <w:r>
        <w:t xml:space="preserve"> into </w:t>
      </w:r>
      <w:r w:rsidRPr="0013023D">
        <w:rPr>
          <w:b/>
          <w:i/>
        </w:rPr>
        <w:t>buyer</w:t>
      </w:r>
      <w:r>
        <w:rPr>
          <w:b/>
          <w:i/>
        </w:rPr>
        <w:t>’s</w:t>
      </w:r>
      <w:r w:rsidRPr="0013023D">
        <w:rPr>
          <w:b/>
          <w:i/>
        </w:rPr>
        <w:t xml:space="preserve"> </w:t>
      </w:r>
      <w:r w:rsidRPr="00E13109">
        <w:rPr>
          <w:b/>
          <w:i/>
        </w:rPr>
        <w:t>systems</w:t>
      </w:r>
      <w:r>
        <w:t xml:space="preserve">, the risk of loss or corruption of </w:t>
      </w:r>
      <w:r w:rsidRPr="0013023D">
        <w:rPr>
          <w:b/>
          <w:i/>
        </w:rPr>
        <w:t>buyer</w:t>
      </w:r>
      <w:r>
        <w:rPr>
          <w:b/>
          <w:i/>
        </w:rPr>
        <w:t>’s</w:t>
      </w:r>
      <w:r w:rsidRPr="0013023D">
        <w:rPr>
          <w:b/>
          <w:i/>
        </w:rPr>
        <w:t xml:space="preserve"> data</w:t>
      </w:r>
      <w:r>
        <w:t xml:space="preserve"> and of </w:t>
      </w:r>
      <w:r w:rsidRPr="0013023D">
        <w:rPr>
          <w:b/>
          <w:i/>
        </w:rPr>
        <w:t>delay</w:t>
      </w:r>
      <w:r>
        <w:t>.</w:t>
      </w:r>
      <w:bookmarkStart w:id="1103" w:name="_Toc517976011"/>
      <w:bookmarkStart w:id="1104" w:name="_Toc517980680"/>
      <w:bookmarkStart w:id="1105" w:name="_Toc517981046"/>
      <w:bookmarkStart w:id="1106" w:name="_Toc517981411"/>
      <w:bookmarkStart w:id="1107" w:name="_Toc518041282"/>
      <w:bookmarkEnd w:id="1103"/>
      <w:bookmarkEnd w:id="1104"/>
      <w:bookmarkEnd w:id="1105"/>
      <w:bookmarkEnd w:id="1106"/>
      <w:bookmarkEnd w:id="1107"/>
    </w:p>
    <w:p w14:paraId="490E3629" w14:textId="77777777" w:rsidR="0022532D" w:rsidRPr="001322F9" w:rsidRDefault="0022532D" w:rsidP="001322F9">
      <w:pPr>
        <w:pStyle w:val="Heading2"/>
      </w:pPr>
      <w:bookmarkStart w:id="1108" w:name="_Toc517976012"/>
      <w:bookmarkStart w:id="1109" w:name="_Toc517980681"/>
      <w:bookmarkStart w:id="1110" w:name="_Toc517981047"/>
      <w:bookmarkStart w:id="1111" w:name="_Toc517981412"/>
      <w:bookmarkStart w:id="1112" w:name="_Toc518041283"/>
      <w:bookmarkStart w:id="1113" w:name="_Toc518731588"/>
      <w:bookmarkStart w:id="1114" w:name="_Toc518755308"/>
      <w:bookmarkStart w:id="1115" w:name="_Toc518755670"/>
      <w:bookmarkStart w:id="1116" w:name="_Toc518756031"/>
      <w:bookmarkStart w:id="1117" w:name="_Toc518756392"/>
      <w:bookmarkStart w:id="1118" w:name="_Toc517976013"/>
      <w:bookmarkStart w:id="1119" w:name="_Toc517980682"/>
      <w:bookmarkStart w:id="1120" w:name="_Toc517981048"/>
      <w:bookmarkStart w:id="1121" w:name="_Toc517981413"/>
      <w:bookmarkStart w:id="1122" w:name="_Toc518041284"/>
      <w:bookmarkStart w:id="1123" w:name="_Toc518731589"/>
      <w:bookmarkStart w:id="1124" w:name="_Toc518755309"/>
      <w:bookmarkStart w:id="1125" w:name="_Toc518755671"/>
      <w:bookmarkStart w:id="1126" w:name="_Toc518756032"/>
      <w:bookmarkStart w:id="1127" w:name="_Toc518756393"/>
      <w:bookmarkStart w:id="1128" w:name="_Toc517976014"/>
      <w:bookmarkStart w:id="1129" w:name="_Toc517980683"/>
      <w:bookmarkStart w:id="1130" w:name="_Toc517981049"/>
      <w:bookmarkStart w:id="1131" w:name="_Toc517981414"/>
      <w:bookmarkStart w:id="1132" w:name="_Toc518041285"/>
      <w:bookmarkStart w:id="1133" w:name="_Toc518731590"/>
      <w:bookmarkStart w:id="1134" w:name="_Toc518755310"/>
      <w:bookmarkStart w:id="1135" w:name="_Toc518755672"/>
      <w:bookmarkStart w:id="1136" w:name="_Toc518756033"/>
      <w:bookmarkStart w:id="1137" w:name="_Toc518756394"/>
      <w:bookmarkStart w:id="1138" w:name="_Toc517976015"/>
      <w:bookmarkStart w:id="1139" w:name="_Toc517980684"/>
      <w:bookmarkStart w:id="1140" w:name="_Toc517981050"/>
      <w:bookmarkStart w:id="1141" w:name="_Toc517981415"/>
      <w:bookmarkStart w:id="1142" w:name="_Toc518041286"/>
      <w:bookmarkStart w:id="1143" w:name="_Toc518731591"/>
      <w:bookmarkStart w:id="1144" w:name="_Toc518755311"/>
      <w:bookmarkStart w:id="1145" w:name="_Toc518755673"/>
      <w:bookmarkStart w:id="1146" w:name="_Toc518756034"/>
      <w:bookmarkStart w:id="1147" w:name="_Toc518756395"/>
      <w:bookmarkStart w:id="1148" w:name="_Toc505935878"/>
      <w:bookmarkStart w:id="1149" w:name="_Toc505936550"/>
      <w:bookmarkStart w:id="1150" w:name="_Ref506376578"/>
      <w:bookmarkStart w:id="1151" w:name="_Toc506556704"/>
      <w:bookmarkStart w:id="1152" w:name="_Toc506556978"/>
      <w:bookmarkStart w:id="1153" w:name="_Toc506559373"/>
      <w:bookmarkStart w:id="1154" w:name="_Toc506558548"/>
      <w:bookmarkStart w:id="1155" w:name="_Toc506560891"/>
      <w:bookmarkStart w:id="1156" w:name="_Toc506749356"/>
      <w:bookmarkStart w:id="1157" w:name="_Toc507157378"/>
      <w:bookmarkStart w:id="1158" w:name="_Toc507158731"/>
      <w:bookmarkStart w:id="1159" w:name="_Toc507159625"/>
      <w:bookmarkStart w:id="1160" w:name="_Toc507162300"/>
      <w:bookmarkStart w:id="1161" w:name="_Toc507160761"/>
      <w:bookmarkStart w:id="1162" w:name="_Toc507163546"/>
      <w:bookmarkStart w:id="1163" w:name="_Toc507161829"/>
      <w:bookmarkStart w:id="1164" w:name="_Toc507163075"/>
      <w:bookmarkStart w:id="1165" w:name="_Toc507167975"/>
      <w:bookmarkStart w:id="1166" w:name="_Toc507166737"/>
      <w:bookmarkStart w:id="1167" w:name="_Toc507164585"/>
      <w:bookmarkStart w:id="1168" w:name="_Toc507165133"/>
      <w:bookmarkStart w:id="1169" w:name="_Toc507170624"/>
      <w:bookmarkStart w:id="1170" w:name="_Toc507166429"/>
      <w:bookmarkStart w:id="1171" w:name="_Toc507171537"/>
      <w:bookmarkStart w:id="1172" w:name="_Toc507167936"/>
      <w:bookmarkStart w:id="1173" w:name="_Toc507402083"/>
      <w:bookmarkStart w:id="1174" w:name="_Toc507402220"/>
      <w:bookmarkStart w:id="1175" w:name="_Toc507403782"/>
      <w:bookmarkStart w:id="1176" w:name="_Toc507404604"/>
      <w:bookmarkStart w:id="1177" w:name="_Toc507408301"/>
      <w:bookmarkStart w:id="1178" w:name="_Toc507409931"/>
      <w:bookmarkStart w:id="1179" w:name="_Toc507412602"/>
      <w:bookmarkStart w:id="1180" w:name="_Toc507413016"/>
      <w:bookmarkStart w:id="1181" w:name="_Toc507413835"/>
      <w:bookmarkStart w:id="1182" w:name="_Toc507417397"/>
      <w:bookmarkStart w:id="1183" w:name="_Toc507418493"/>
      <w:bookmarkStart w:id="1184" w:name="_Toc507418767"/>
      <w:bookmarkStart w:id="1185" w:name="_Toc507417793"/>
      <w:bookmarkStart w:id="1186" w:name="_Toc507419178"/>
      <w:bookmarkStart w:id="1187" w:name="_Toc507491031"/>
      <w:bookmarkStart w:id="1188" w:name="_Toc511977178"/>
      <w:bookmarkStart w:id="1189" w:name="_Toc517958557"/>
      <w:bookmarkStart w:id="1190" w:name="_Toc517962245"/>
      <w:bookmarkStart w:id="1191" w:name="_Toc518041287"/>
      <w:bookmarkStart w:id="1192" w:name="_Toc518756396"/>
      <w:bookmarkStart w:id="1193" w:name="_Toc521329014"/>
      <w:bookmarkStart w:id="1194" w:name="_Toc141868266"/>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r w:rsidRPr="001322F9">
        <w:t>Announcements</w:t>
      </w:r>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p>
    <w:p w14:paraId="490E362A" w14:textId="2BF8C065" w:rsidR="0022532D" w:rsidRDefault="0022532D" w:rsidP="001322F9">
      <w:pPr>
        <w:pStyle w:val="Indentbodytext"/>
      </w:pPr>
      <w:r>
        <w:t xml:space="preserve">Subject to clause </w:t>
      </w:r>
      <w:r>
        <w:fldChar w:fldCharType="begin"/>
      </w:r>
      <w:r>
        <w:instrText xml:space="preserve"> REF _Ref505962099 \r \h </w:instrText>
      </w:r>
      <w:r w:rsidR="001322F9">
        <w:instrText xml:space="preserve"> \* MERGEFORMAT </w:instrText>
      </w:r>
      <w:r>
        <w:fldChar w:fldCharType="separate"/>
      </w:r>
      <w:r w:rsidR="009E36B2">
        <w:t>3.5.2</w:t>
      </w:r>
      <w:r>
        <w:fldChar w:fldCharType="end"/>
      </w:r>
      <w:r>
        <w:t xml:space="preserve"> and </w:t>
      </w:r>
      <w:r>
        <w:fldChar w:fldCharType="begin"/>
      </w:r>
      <w:r>
        <w:instrText xml:space="preserve"> REF _Ref506457335 \r \h </w:instrText>
      </w:r>
      <w:r w:rsidR="001322F9">
        <w:instrText xml:space="preserve"> \* MERGEFORMAT </w:instrText>
      </w:r>
      <w:r>
        <w:fldChar w:fldCharType="separate"/>
      </w:r>
      <w:r w:rsidR="009E36B2">
        <w:t>3.5.3</w:t>
      </w:r>
      <w:r>
        <w:fldChar w:fldCharType="end"/>
      </w:r>
      <w:r>
        <w:t xml:space="preserve">, except as required by </w:t>
      </w:r>
      <w:r w:rsidRPr="00877797">
        <w:rPr>
          <w:b/>
          <w:i/>
        </w:rPr>
        <w:t>law</w:t>
      </w:r>
      <w:r>
        <w:t xml:space="preserve"> or the rules of a securities exchange, or with the consent of </w:t>
      </w:r>
      <w:r w:rsidRPr="00877797">
        <w:rPr>
          <w:b/>
          <w:i/>
        </w:rPr>
        <w:t>buyer</w:t>
      </w:r>
      <w:r>
        <w:t xml:space="preserve"> in a </w:t>
      </w:r>
      <w:r w:rsidRPr="007209B0">
        <w:rPr>
          <w:b/>
          <w:i/>
        </w:rPr>
        <w:t>notice</w:t>
      </w:r>
      <w:r>
        <w:t xml:space="preserve">, </w:t>
      </w:r>
      <w:r w:rsidRPr="00877797">
        <w:rPr>
          <w:b/>
          <w:i/>
        </w:rPr>
        <w:t>seller</w:t>
      </w:r>
      <w:r>
        <w:t xml:space="preserve"> must not make any public announcement about the award, performance or termination of this contract.</w:t>
      </w:r>
    </w:p>
    <w:p w14:paraId="490E362B" w14:textId="77777777" w:rsidR="0022532D" w:rsidRDefault="0022532D" w:rsidP="001322F9">
      <w:pPr>
        <w:pStyle w:val="Indentbodytext"/>
      </w:pPr>
      <w:bookmarkStart w:id="1195" w:name="_Ref505962099"/>
      <w:r>
        <w:t xml:space="preserve">If </w:t>
      </w:r>
      <w:r w:rsidRPr="00877797">
        <w:rPr>
          <w:b/>
          <w:i/>
        </w:rPr>
        <w:t xml:space="preserve">buyer </w:t>
      </w:r>
      <w:r>
        <w:t xml:space="preserve">or another </w:t>
      </w:r>
      <w:r w:rsidRPr="00877797">
        <w:rPr>
          <w:b/>
          <w:i/>
        </w:rPr>
        <w:t>agency</w:t>
      </w:r>
      <w:r>
        <w:t xml:space="preserve"> makes a public announcement relating to this contract, </w:t>
      </w:r>
      <w:r w:rsidRPr="00877797">
        <w:rPr>
          <w:b/>
          <w:i/>
        </w:rPr>
        <w:t>seller</w:t>
      </w:r>
      <w:r>
        <w:t xml:space="preserve"> may subsequently make a public announcement on the same subject matter in a similar level of detail.</w:t>
      </w:r>
    </w:p>
    <w:p w14:paraId="490E362C" w14:textId="4C56486E" w:rsidR="0022532D" w:rsidRPr="002C6C00" w:rsidRDefault="0022532D" w:rsidP="001322F9">
      <w:pPr>
        <w:pStyle w:val="Indentbodytext"/>
      </w:pPr>
      <w:bookmarkStart w:id="1196" w:name="_Ref506457335"/>
      <w:bookmarkStart w:id="1197" w:name="_Ref506749902"/>
      <w:r>
        <w:t xml:space="preserve">Unless Item </w:t>
      </w:r>
      <w:r>
        <w:fldChar w:fldCharType="begin"/>
      </w:r>
      <w:r>
        <w:instrText xml:space="preserve"> REF _Ref506749900 \r \h </w:instrText>
      </w:r>
      <w:r w:rsidR="001322F9">
        <w:instrText xml:space="preserve"> \* MERGEFORMAT </w:instrText>
      </w:r>
      <w:r>
        <w:fldChar w:fldCharType="separate"/>
      </w:r>
      <w:r w:rsidR="009E36B2">
        <w:t>8</w:t>
      </w:r>
      <w:r>
        <w:fldChar w:fldCharType="end"/>
      </w:r>
      <w:r>
        <w:t xml:space="preserve"> of </w:t>
      </w:r>
      <w:r w:rsidRPr="00CC16CE">
        <w:rPr>
          <w:rStyle w:val="Bold"/>
          <w:color w:val="auto"/>
        </w:rPr>
        <w:fldChar w:fldCharType="begin"/>
      </w:r>
      <w:r w:rsidRPr="00CC16CE">
        <w:rPr>
          <w:rStyle w:val="Bold"/>
          <w:color w:val="auto"/>
        </w:rPr>
        <w:instrText xml:space="preserve"> REF _Ref505935497 \r \h  \* MERGEFORMAT </w:instrText>
      </w:r>
      <w:r w:rsidRPr="00CC16CE">
        <w:rPr>
          <w:rStyle w:val="Bold"/>
          <w:color w:val="auto"/>
        </w:rPr>
      </w:r>
      <w:r w:rsidRPr="00CC16CE">
        <w:rPr>
          <w:rStyle w:val="Bold"/>
          <w:color w:val="auto"/>
        </w:rPr>
        <w:fldChar w:fldCharType="separate"/>
      </w:r>
      <w:r w:rsidR="009E36B2" w:rsidRPr="009E36B2">
        <w:rPr>
          <w:rStyle w:val="Bold"/>
          <w:color w:val="auto"/>
          <w:lang w:val="en-US"/>
        </w:rPr>
        <w:t>Schedule B</w:t>
      </w:r>
      <w:r w:rsidRPr="00CC16CE">
        <w:rPr>
          <w:rStyle w:val="Bold"/>
          <w:color w:val="auto"/>
        </w:rPr>
        <w:fldChar w:fldCharType="end"/>
      </w:r>
      <w:r w:rsidRPr="004A6269">
        <w:rPr>
          <w:b/>
        </w:rPr>
        <w:t xml:space="preserve"> </w:t>
      </w:r>
      <w:r w:rsidRPr="00D66341">
        <w:t xml:space="preserve">provides otherwise, </w:t>
      </w:r>
      <w:bookmarkEnd w:id="1196"/>
      <w:r w:rsidRPr="00E83220">
        <w:rPr>
          <w:b/>
          <w:i/>
        </w:rPr>
        <w:t>seller</w:t>
      </w:r>
      <w:r>
        <w:t xml:space="preserve"> may include </w:t>
      </w:r>
      <w:r w:rsidRPr="00E83220">
        <w:rPr>
          <w:b/>
          <w:i/>
        </w:rPr>
        <w:t>buyer’s</w:t>
      </w:r>
      <w:r>
        <w:t xml:space="preserve"> name and a short factual description of this contract in a list of reference projects, proposals to third parties and its annual report.</w:t>
      </w:r>
      <w:bookmarkEnd w:id="1197"/>
    </w:p>
    <w:p w14:paraId="490E362D" w14:textId="77777777" w:rsidR="0022532D" w:rsidRPr="001322F9" w:rsidRDefault="0022532D" w:rsidP="001322F9">
      <w:pPr>
        <w:pStyle w:val="Heading2"/>
      </w:pPr>
      <w:bookmarkStart w:id="1198" w:name="_Toc505935879"/>
      <w:bookmarkStart w:id="1199" w:name="_Toc505936551"/>
      <w:bookmarkStart w:id="1200" w:name="_Ref506196077"/>
      <w:bookmarkStart w:id="1201" w:name="_Ref506197752"/>
      <w:bookmarkStart w:id="1202" w:name="_Ref506199400"/>
      <w:bookmarkStart w:id="1203" w:name="_Ref506199807"/>
      <w:bookmarkStart w:id="1204" w:name="_Ref506368482"/>
      <w:bookmarkStart w:id="1205" w:name="_Ref506376639"/>
      <w:bookmarkStart w:id="1206" w:name="_Toc506556705"/>
      <w:bookmarkStart w:id="1207" w:name="_Toc506556979"/>
      <w:bookmarkStart w:id="1208" w:name="_Toc506559374"/>
      <w:bookmarkStart w:id="1209" w:name="_Toc506558549"/>
      <w:bookmarkStart w:id="1210" w:name="_Toc506560892"/>
      <w:bookmarkStart w:id="1211" w:name="_Toc506749357"/>
      <w:bookmarkStart w:id="1212" w:name="_Toc507157379"/>
      <w:bookmarkStart w:id="1213" w:name="_Toc507158732"/>
      <w:bookmarkStart w:id="1214" w:name="_Toc507159626"/>
      <w:bookmarkStart w:id="1215" w:name="_Toc507162301"/>
      <w:bookmarkStart w:id="1216" w:name="_Toc507160762"/>
      <w:bookmarkStart w:id="1217" w:name="_Toc507163547"/>
      <w:bookmarkStart w:id="1218" w:name="_Toc507161830"/>
      <w:bookmarkStart w:id="1219" w:name="_Toc507163076"/>
      <w:bookmarkStart w:id="1220" w:name="_Toc507167976"/>
      <w:bookmarkStart w:id="1221" w:name="_Toc507166738"/>
      <w:bookmarkStart w:id="1222" w:name="_Toc507164586"/>
      <w:bookmarkStart w:id="1223" w:name="_Toc507165134"/>
      <w:bookmarkStart w:id="1224" w:name="_Toc507170625"/>
      <w:bookmarkStart w:id="1225" w:name="_Toc507166430"/>
      <w:bookmarkStart w:id="1226" w:name="_Toc507171538"/>
      <w:bookmarkStart w:id="1227" w:name="_Toc507167937"/>
      <w:bookmarkStart w:id="1228" w:name="_Toc507402084"/>
      <w:bookmarkStart w:id="1229" w:name="_Toc507402221"/>
      <w:bookmarkStart w:id="1230" w:name="_Toc507403783"/>
      <w:bookmarkStart w:id="1231" w:name="_Toc507404605"/>
      <w:bookmarkStart w:id="1232" w:name="_Toc507408302"/>
      <w:bookmarkStart w:id="1233" w:name="_Toc507409932"/>
      <w:bookmarkStart w:id="1234" w:name="_Toc507412603"/>
      <w:bookmarkStart w:id="1235" w:name="_Toc507413017"/>
      <w:bookmarkStart w:id="1236" w:name="_Toc507413836"/>
      <w:bookmarkStart w:id="1237" w:name="_Toc507417398"/>
      <w:bookmarkStart w:id="1238" w:name="_Toc507418494"/>
      <w:bookmarkStart w:id="1239" w:name="_Toc507418768"/>
      <w:bookmarkStart w:id="1240" w:name="_Toc507417794"/>
      <w:bookmarkStart w:id="1241" w:name="_Toc507419179"/>
      <w:bookmarkStart w:id="1242" w:name="_Toc507491032"/>
      <w:bookmarkStart w:id="1243" w:name="_Toc511977179"/>
      <w:bookmarkStart w:id="1244" w:name="_Toc517958558"/>
      <w:bookmarkStart w:id="1245" w:name="_Toc517962246"/>
      <w:bookmarkStart w:id="1246" w:name="_Toc518041288"/>
      <w:bookmarkStart w:id="1247" w:name="_Toc518756397"/>
      <w:bookmarkStart w:id="1248" w:name="_Toc141868267"/>
      <w:bookmarkEnd w:id="1195"/>
      <w:r w:rsidRPr="001322F9">
        <w:t>Access and audit (including auditing against standards)</w:t>
      </w:r>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p>
    <w:p w14:paraId="490E362E" w14:textId="04614602" w:rsidR="0022532D" w:rsidRDefault="0022532D" w:rsidP="001322F9">
      <w:pPr>
        <w:pStyle w:val="Indentbodytext"/>
      </w:pPr>
      <w:bookmarkStart w:id="1249" w:name="_Ref506129459"/>
      <w:r w:rsidRPr="00971BD3">
        <w:t xml:space="preserve">Subject to this clause </w:t>
      </w:r>
      <w:r w:rsidRPr="00971BD3">
        <w:fldChar w:fldCharType="begin"/>
      </w:r>
      <w:r w:rsidRPr="00971BD3">
        <w:instrText xml:space="preserve"> REF _Ref506196077 \r \h  \* MERGEFORMAT </w:instrText>
      </w:r>
      <w:r w:rsidRPr="00971BD3">
        <w:fldChar w:fldCharType="separate"/>
      </w:r>
      <w:r w:rsidR="009E36B2">
        <w:t>3.6</w:t>
      </w:r>
      <w:r w:rsidRPr="00971BD3">
        <w:fldChar w:fldCharType="end"/>
      </w:r>
      <w:r w:rsidRPr="00971BD3">
        <w:t>,</w:t>
      </w:r>
      <w:r>
        <w:rPr>
          <w:b/>
          <w:i/>
        </w:rPr>
        <w:t xml:space="preserve"> seller </w:t>
      </w:r>
      <w:r w:rsidRPr="00A55489">
        <w:t>must, on</w:t>
      </w:r>
      <w:r>
        <w:rPr>
          <w:b/>
          <w:i/>
        </w:rPr>
        <w:t xml:space="preserve"> buyer’s </w:t>
      </w:r>
      <w:r w:rsidRPr="00A55489">
        <w:t>request</w:t>
      </w:r>
      <w:r>
        <w:t xml:space="preserve"> in a </w:t>
      </w:r>
      <w:r w:rsidRPr="001B19F0">
        <w:rPr>
          <w:b/>
          <w:i/>
        </w:rPr>
        <w:t>notice</w:t>
      </w:r>
      <w:r w:rsidRPr="00A55489">
        <w:t xml:space="preserve">, provide reasonable access to </w:t>
      </w:r>
      <w:r>
        <w:rPr>
          <w:b/>
          <w:i/>
        </w:rPr>
        <w:t>seller’s premises</w:t>
      </w:r>
      <w:r w:rsidRPr="00A55489">
        <w:t>,</w:t>
      </w:r>
      <w:r>
        <w:rPr>
          <w:b/>
          <w:i/>
        </w:rPr>
        <w:t xml:space="preserve"> seller’s records </w:t>
      </w:r>
      <w:r w:rsidRPr="001B19F0">
        <w:t>and/or</w:t>
      </w:r>
      <w:r>
        <w:rPr>
          <w:b/>
          <w:i/>
        </w:rPr>
        <w:t xml:space="preserve"> seller’s personnel </w:t>
      </w:r>
      <w:r w:rsidRPr="00A55489">
        <w:t>to</w:t>
      </w:r>
      <w:r>
        <w:t xml:space="preserve"> enable</w:t>
      </w:r>
      <w:r w:rsidRPr="00A55489">
        <w:t xml:space="preserve"> </w:t>
      </w:r>
      <w:r w:rsidRPr="006F5CD2">
        <w:rPr>
          <w:b/>
          <w:i/>
        </w:rPr>
        <w:t>buyer</w:t>
      </w:r>
      <w:r>
        <w:t xml:space="preserve"> and/or an </w:t>
      </w:r>
      <w:r w:rsidRPr="00A55489">
        <w:rPr>
          <w:b/>
          <w:i/>
        </w:rPr>
        <w:t>accountability body</w:t>
      </w:r>
      <w:r>
        <w:t xml:space="preserve"> to </w:t>
      </w:r>
      <w:r w:rsidRPr="00A55489">
        <w:rPr>
          <w:b/>
          <w:i/>
        </w:rPr>
        <w:t>audit seller</w:t>
      </w:r>
      <w:r>
        <w:t xml:space="preserve"> in relation to </w:t>
      </w:r>
      <w:r w:rsidRPr="00A55489">
        <w:rPr>
          <w:b/>
          <w:i/>
        </w:rPr>
        <w:t>seller’s</w:t>
      </w:r>
      <w:r>
        <w:t xml:space="preserve"> compliance with its obligations under this contract and/or in relation to the accuracy of any information provided by </w:t>
      </w:r>
      <w:r w:rsidRPr="00A55489">
        <w:rPr>
          <w:b/>
          <w:i/>
        </w:rPr>
        <w:t>seller</w:t>
      </w:r>
      <w:r>
        <w:t xml:space="preserve"> to </w:t>
      </w:r>
      <w:r w:rsidRPr="00A55489">
        <w:rPr>
          <w:b/>
          <w:i/>
        </w:rPr>
        <w:t>buyer</w:t>
      </w:r>
      <w:r>
        <w:t xml:space="preserve"> in relation to this contract.</w:t>
      </w:r>
    </w:p>
    <w:p w14:paraId="490E362F" w14:textId="59B5E8B8" w:rsidR="0022532D" w:rsidRDefault="0022532D" w:rsidP="001322F9">
      <w:pPr>
        <w:pStyle w:val="Indentbodytext"/>
      </w:pPr>
      <w:bookmarkStart w:id="1250" w:name="_Ref506196666"/>
      <w:r w:rsidRPr="00A55489">
        <w:rPr>
          <w:b/>
          <w:i/>
        </w:rPr>
        <w:t>buyer</w:t>
      </w:r>
      <w:r>
        <w:t xml:space="preserve"> may </w:t>
      </w:r>
      <w:r w:rsidRPr="000F54DC">
        <w:rPr>
          <w:b/>
          <w:i/>
        </w:rPr>
        <w:t>notify</w:t>
      </w:r>
      <w:r>
        <w:t xml:space="preserve"> </w:t>
      </w:r>
      <w:r w:rsidRPr="006F5CD2">
        <w:rPr>
          <w:b/>
          <w:i/>
        </w:rPr>
        <w:t>seller</w:t>
      </w:r>
      <w:r>
        <w:t xml:space="preserve"> under this clause</w:t>
      </w:r>
      <w:bookmarkEnd w:id="1249"/>
      <w:r>
        <w:t xml:space="preserve"> </w:t>
      </w:r>
      <w:r>
        <w:fldChar w:fldCharType="begin"/>
      </w:r>
      <w:r>
        <w:instrText xml:space="preserve"> REF _Ref506196666 \r \h </w:instrText>
      </w:r>
      <w:r w:rsidR="001322F9">
        <w:instrText xml:space="preserve"> \* MERGEFORMAT </w:instrText>
      </w:r>
      <w:r>
        <w:fldChar w:fldCharType="separate"/>
      </w:r>
      <w:r w:rsidR="009E36B2">
        <w:t>3.6.2</w:t>
      </w:r>
      <w:r>
        <w:fldChar w:fldCharType="end"/>
      </w:r>
      <w:r>
        <w:t xml:space="preserve"> if it or an </w:t>
      </w:r>
      <w:r w:rsidRPr="006F5CD2">
        <w:rPr>
          <w:b/>
          <w:i/>
        </w:rPr>
        <w:t>accountability body</w:t>
      </w:r>
      <w:r>
        <w:t xml:space="preserve"> wishes to </w:t>
      </w:r>
      <w:r w:rsidRPr="00256E9B">
        <w:rPr>
          <w:b/>
          <w:i/>
        </w:rPr>
        <w:t>audit</w:t>
      </w:r>
      <w:r>
        <w:t xml:space="preserve"> </w:t>
      </w:r>
      <w:r w:rsidRPr="006F5CD2">
        <w:rPr>
          <w:b/>
          <w:i/>
        </w:rPr>
        <w:t>seller</w:t>
      </w:r>
      <w:r>
        <w:t xml:space="preserve"> in relation to this contract.</w:t>
      </w:r>
      <w:r w:rsidR="00AF6C49">
        <w:t xml:space="preserve"> </w:t>
      </w:r>
      <w:r>
        <w:t xml:space="preserve">In the </w:t>
      </w:r>
      <w:r w:rsidRPr="00A55489">
        <w:rPr>
          <w:b/>
          <w:i/>
        </w:rPr>
        <w:t>notice</w:t>
      </w:r>
      <w:r>
        <w:t xml:space="preserve">, </w:t>
      </w:r>
      <w:r w:rsidRPr="00A55489">
        <w:rPr>
          <w:b/>
          <w:i/>
        </w:rPr>
        <w:t>buyer</w:t>
      </w:r>
      <w:r>
        <w:t xml:space="preserve"> must set out:</w:t>
      </w:r>
      <w:bookmarkEnd w:id="1250"/>
    </w:p>
    <w:p w14:paraId="490E3630" w14:textId="77777777" w:rsidR="0022532D" w:rsidRDefault="0022532D" w:rsidP="00306784">
      <w:pPr>
        <w:pStyle w:val="indentalphalevel1"/>
        <w:numPr>
          <w:ilvl w:val="0"/>
          <w:numId w:val="34"/>
        </w:numPr>
      </w:pPr>
      <w:r>
        <w:t xml:space="preserve">the scope of the </w:t>
      </w:r>
      <w:proofErr w:type="gramStart"/>
      <w:r w:rsidRPr="00FA3542">
        <w:rPr>
          <w:b/>
          <w:i/>
        </w:rPr>
        <w:t>audit</w:t>
      </w:r>
      <w:r>
        <w:t>;</w:t>
      </w:r>
      <w:proofErr w:type="gramEnd"/>
    </w:p>
    <w:p w14:paraId="490E3631" w14:textId="77777777" w:rsidR="0022532D" w:rsidRDefault="0022532D" w:rsidP="00FA3542">
      <w:pPr>
        <w:pStyle w:val="indentalphalevel1"/>
      </w:pPr>
      <w:r>
        <w:t xml:space="preserve">the name and title of the individuals who will conduct the </w:t>
      </w:r>
      <w:proofErr w:type="gramStart"/>
      <w:r w:rsidRPr="00A55489">
        <w:rPr>
          <w:b/>
          <w:i/>
        </w:rPr>
        <w:t>audit</w:t>
      </w:r>
      <w:r>
        <w:t>;</w:t>
      </w:r>
      <w:proofErr w:type="gramEnd"/>
    </w:p>
    <w:p w14:paraId="490E3632" w14:textId="77777777" w:rsidR="0022532D" w:rsidRDefault="0022532D" w:rsidP="00FA3542">
      <w:pPr>
        <w:pStyle w:val="indentalphalevel1"/>
      </w:pPr>
      <w:r>
        <w:t xml:space="preserve">the access to </w:t>
      </w:r>
      <w:r w:rsidRPr="00A55489">
        <w:rPr>
          <w:b/>
          <w:i/>
        </w:rPr>
        <w:t>seller’s premises</w:t>
      </w:r>
      <w:r>
        <w:t xml:space="preserve">, </w:t>
      </w:r>
      <w:r w:rsidRPr="00A55489">
        <w:rPr>
          <w:b/>
          <w:i/>
        </w:rPr>
        <w:t>seller’s records</w:t>
      </w:r>
      <w:r>
        <w:t xml:space="preserve"> and/or </w:t>
      </w:r>
      <w:r w:rsidRPr="00A55489">
        <w:rPr>
          <w:b/>
          <w:i/>
        </w:rPr>
        <w:t>seller’s personnel</w:t>
      </w:r>
      <w:r>
        <w:t xml:space="preserve"> required as part of the </w:t>
      </w:r>
      <w:r w:rsidRPr="00A55489">
        <w:rPr>
          <w:b/>
          <w:i/>
        </w:rPr>
        <w:t>audit</w:t>
      </w:r>
      <w:r>
        <w:t>; and</w:t>
      </w:r>
    </w:p>
    <w:p w14:paraId="490E3633" w14:textId="77777777" w:rsidR="0022532D" w:rsidRDefault="0022532D" w:rsidP="00FA3542">
      <w:pPr>
        <w:pStyle w:val="indentalphalevel1"/>
      </w:pPr>
      <w:r>
        <w:t xml:space="preserve">the proposed timing of the </w:t>
      </w:r>
      <w:r w:rsidRPr="00A55489">
        <w:rPr>
          <w:b/>
          <w:i/>
        </w:rPr>
        <w:t>audit</w:t>
      </w:r>
      <w:r>
        <w:t>.</w:t>
      </w:r>
    </w:p>
    <w:p w14:paraId="490E3634" w14:textId="2371DC68" w:rsidR="0022532D" w:rsidRDefault="0022532D" w:rsidP="00FA3542">
      <w:pPr>
        <w:pStyle w:val="Indentbodytext"/>
      </w:pPr>
      <w:bookmarkStart w:id="1251" w:name="_Ref520452585"/>
      <w:r>
        <w:t xml:space="preserve">Subject to clause </w:t>
      </w:r>
      <w:r>
        <w:fldChar w:fldCharType="begin"/>
      </w:r>
      <w:r>
        <w:instrText xml:space="preserve"> REF _Ref506194494 \r \h </w:instrText>
      </w:r>
      <w:r>
        <w:fldChar w:fldCharType="separate"/>
      </w:r>
      <w:r w:rsidR="009E36B2">
        <w:t>3.6.4</w:t>
      </w:r>
      <w:r>
        <w:fldChar w:fldCharType="end"/>
      </w:r>
      <w:r>
        <w:t xml:space="preserve">, if </w:t>
      </w:r>
      <w:r w:rsidRPr="00A55489">
        <w:rPr>
          <w:b/>
          <w:i/>
        </w:rPr>
        <w:t>buyer</w:t>
      </w:r>
      <w:r>
        <w:t xml:space="preserve"> gives </w:t>
      </w:r>
      <w:r w:rsidRPr="00A55489">
        <w:rPr>
          <w:b/>
          <w:i/>
        </w:rPr>
        <w:t>seller</w:t>
      </w:r>
      <w:r>
        <w:t xml:space="preserve"> a </w:t>
      </w:r>
      <w:r w:rsidRPr="00DA32C8">
        <w:rPr>
          <w:b/>
          <w:i/>
        </w:rPr>
        <w:t>notice</w:t>
      </w:r>
      <w:r>
        <w:t xml:space="preserve"> under clause </w:t>
      </w:r>
      <w:r>
        <w:fldChar w:fldCharType="begin"/>
      </w:r>
      <w:r>
        <w:instrText xml:space="preserve"> REF _Ref506196666 \r \h </w:instrText>
      </w:r>
      <w:r>
        <w:fldChar w:fldCharType="separate"/>
      </w:r>
      <w:r w:rsidR="009E36B2">
        <w:t>3.6.2</w:t>
      </w:r>
      <w:r>
        <w:fldChar w:fldCharType="end"/>
      </w:r>
      <w:r>
        <w:t xml:space="preserve">, within 5 </w:t>
      </w:r>
      <w:r w:rsidRPr="002B437F">
        <w:rPr>
          <w:b/>
          <w:i/>
        </w:rPr>
        <w:t>business days</w:t>
      </w:r>
      <w:r>
        <w:t xml:space="preserve">, </w:t>
      </w:r>
      <w:r w:rsidRPr="002B437F">
        <w:rPr>
          <w:b/>
          <w:i/>
        </w:rPr>
        <w:t>seller</w:t>
      </w:r>
      <w:r>
        <w:t xml:space="preserve"> must </w:t>
      </w:r>
      <w:r w:rsidRPr="002B437F">
        <w:rPr>
          <w:b/>
          <w:i/>
        </w:rPr>
        <w:t>notify buyer</w:t>
      </w:r>
      <w:r>
        <w:t xml:space="preserve"> that:</w:t>
      </w:r>
      <w:bookmarkEnd w:id="1251"/>
    </w:p>
    <w:p w14:paraId="490E3635" w14:textId="32C50B74" w:rsidR="0022532D" w:rsidRDefault="0022532D" w:rsidP="00306784">
      <w:pPr>
        <w:pStyle w:val="indentalphalevel1"/>
        <w:numPr>
          <w:ilvl w:val="0"/>
          <w:numId w:val="35"/>
        </w:numPr>
      </w:pPr>
      <w:r>
        <w:t xml:space="preserve">it agrees to the proposed arrangements for the </w:t>
      </w:r>
      <w:r w:rsidRPr="00FA3542">
        <w:rPr>
          <w:b/>
          <w:i/>
        </w:rPr>
        <w:t>audit</w:t>
      </w:r>
      <w:r>
        <w:t xml:space="preserve"> (in which case it must then provide the access requested in </w:t>
      </w:r>
      <w:r w:rsidRPr="00FA3542">
        <w:rPr>
          <w:b/>
          <w:i/>
        </w:rPr>
        <w:t xml:space="preserve">buyer’s notice </w:t>
      </w:r>
      <w:r>
        <w:t xml:space="preserve">under clause </w:t>
      </w:r>
      <w:r>
        <w:fldChar w:fldCharType="begin"/>
      </w:r>
      <w:r>
        <w:instrText xml:space="preserve"> REF _Ref506196666 \r \h </w:instrText>
      </w:r>
      <w:r w:rsidR="00FA3542">
        <w:instrText xml:space="preserve"> \* MERGEFORMAT </w:instrText>
      </w:r>
      <w:r>
        <w:fldChar w:fldCharType="separate"/>
      </w:r>
      <w:r w:rsidR="009E36B2">
        <w:t>3.6.2</w:t>
      </w:r>
      <w:r>
        <w:fldChar w:fldCharType="end"/>
      </w:r>
      <w:r>
        <w:t>); or</w:t>
      </w:r>
    </w:p>
    <w:p w14:paraId="490E3636" w14:textId="77777777" w:rsidR="0022532D" w:rsidRDefault="0022532D" w:rsidP="00FA3542">
      <w:pPr>
        <w:pStyle w:val="indentalphalevel1"/>
      </w:pPr>
      <w:bookmarkStart w:id="1252" w:name="_Ref506198618"/>
      <w:r>
        <w:t xml:space="preserve">it agrees to the proposed arrangements for the </w:t>
      </w:r>
      <w:r w:rsidRPr="002B437F">
        <w:rPr>
          <w:b/>
          <w:i/>
        </w:rPr>
        <w:t>audit</w:t>
      </w:r>
      <w:r>
        <w:t xml:space="preserve"> other than in relation to timing (in which case </w:t>
      </w:r>
      <w:r w:rsidRPr="002B437F">
        <w:rPr>
          <w:b/>
          <w:i/>
        </w:rPr>
        <w:t>seller</w:t>
      </w:r>
      <w:r>
        <w:t xml:space="preserve"> must, acting reasonably, nominate alternative timing for the </w:t>
      </w:r>
      <w:r w:rsidRPr="002B437F">
        <w:rPr>
          <w:b/>
          <w:i/>
        </w:rPr>
        <w:t>audit</w:t>
      </w:r>
      <w:r>
        <w:t xml:space="preserve"> in a </w:t>
      </w:r>
      <w:r w:rsidRPr="002B437F">
        <w:rPr>
          <w:b/>
          <w:i/>
        </w:rPr>
        <w:t>notice</w:t>
      </w:r>
      <w:r>
        <w:rPr>
          <w:b/>
          <w:i/>
        </w:rPr>
        <w:t xml:space="preserve"> </w:t>
      </w:r>
      <w:r w:rsidRPr="000F2CBC">
        <w:t xml:space="preserve">to </w:t>
      </w:r>
      <w:r>
        <w:rPr>
          <w:b/>
          <w:i/>
        </w:rPr>
        <w:t>buyer</w:t>
      </w:r>
      <w:r>
        <w:t>).</w:t>
      </w:r>
      <w:bookmarkEnd w:id="1252"/>
    </w:p>
    <w:p w14:paraId="490E3637" w14:textId="037E05F0" w:rsidR="0022532D" w:rsidRDefault="0022532D" w:rsidP="00FA3542">
      <w:pPr>
        <w:pStyle w:val="Indentbodytext"/>
      </w:pPr>
      <w:bookmarkStart w:id="1253" w:name="_Ref506194494"/>
      <w:r>
        <w:t xml:space="preserve">If </w:t>
      </w:r>
      <w:r w:rsidRPr="09E71AFE">
        <w:rPr>
          <w:b/>
          <w:bCs/>
          <w:i/>
          <w:iCs/>
        </w:rPr>
        <w:t>seller</w:t>
      </w:r>
      <w:r>
        <w:t xml:space="preserve"> gives </w:t>
      </w:r>
      <w:r w:rsidRPr="00DC6EED">
        <w:rPr>
          <w:b/>
          <w:i/>
          <w:iCs/>
        </w:rPr>
        <w:t>buyer</w:t>
      </w:r>
      <w:r w:rsidRPr="00E13109">
        <w:rPr>
          <w:b/>
          <w:i/>
        </w:rPr>
        <w:t xml:space="preserve"> </w:t>
      </w:r>
      <w:r>
        <w:t xml:space="preserve">a </w:t>
      </w:r>
      <w:r w:rsidRPr="09E71AFE">
        <w:rPr>
          <w:b/>
          <w:bCs/>
          <w:i/>
          <w:iCs/>
        </w:rPr>
        <w:t>notice</w:t>
      </w:r>
      <w:r>
        <w:t xml:space="preserve"> under clause</w:t>
      </w:r>
      <w:r w:rsidR="00C61AFB">
        <w:t xml:space="preserve"> </w:t>
      </w:r>
      <w:r w:rsidR="00DC6EED">
        <w:fldChar w:fldCharType="begin"/>
      </w:r>
      <w:r w:rsidR="00DC6EED">
        <w:instrText xml:space="preserve"> REF _Ref520452585 \r \h </w:instrText>
      </w:r>
      <w:r w:rsidR="00DC6EED">
        <w:fldChar w:fldCharType="separate"/>
      </w:r>
      <w:r w:rsidR="009E36B2">
        <w:t>3.6.3</w:t>
      </w:r>
      <w:r w:rsidR="00DC6EED">
        <w:fldChar w:fldCharType="end"/>
      </w:r>
      <w:r>
        <w:fldChar w:fldCharType="begin"/>
      </w:r>
      <w:r>
        <w:instrText xml:space="preserve"> REF _Ref506198618 \r \h </w:instrText>
      </w:r>
      <w:r w:rsidR="00FA3542">
        <w:instrText xml:space="preserve"> \* MERGEFORMAT </w:instrText>
      </w:r>
      <w:r>
        <w:fldChar w:fldCharType="separate"/>
      </w:r>
      <w:r w:rsidR="009E36B2">
        <w:t>b)</w:t>
      </w:r>
      <w:r>
        <w:fldChar w:fldCharType="end"/>
      </w:r>
      <w:r>
        <w:t xml:space="preserve">, </w:t>
      </w:r>
      <w:r w:rsidRPr="09E71AFE">
        <w:rPr>
          <w:b/>
          <w:bCs/>
          <w:i/>
          <w:iCs/>
        </w:rPr>
        <w:t>buyer</w:t>
      </w:r>
      <w:r>
        <w:t xml:space="preserve"> may either:</w:t>
      </w:r>
    </w:p>
    <w:p w14:paraId="490E3638" w14:textId="35D2F007" w:rsidR="0022532D" w:rsidRDefault="0022532D" w:rsidP="00306784">
      <w:pPr>
        <w:pStyle w:val="indentalphalevel1"/>
        <w:numPr>
          <w:ilvl w:val="0"/>
          <w:numId w:val="36"/>
        </w:numPr>
      </w:pPr>
      <w:r w:rsidRPr="00FA3542">
        <w:rPr>
          <w:b/>
          <w:i/>
        </w:rPr>
        <w:t>notify seller</w:t>
      </w:r>
      <w:r>
        <w:t xml:space="preserve"> that it agrees with </w:t>
      </w:r>
      <w:r w:rsidRPr="00FA3542">
        <w:rPr>
          <w:b/>
          <w:i/>
        </w:rPr>
        <w:t>seller’s</w:t>
      </w:r>
      <w:r>
        <w:t xml:space="preserve"> proposed timing (in which case </w:t>
      </w:r>
      <w:r w:rsidRPr="00FA3542">
        <w:rPr>
          <w:b/>
          <w:i/>
        </w:rPr>
        <w:t>seller</w:t>
      </w:r>
      <w:r>
        <w:t xml:space="preserve"> must then provide the access requested in </w:t>
      </w:r>
      <w:r w:rsidRPr="00FA3542">
        <w:rPr>
          <w:b/>
          <w:i/>
        </w:rPr>
        <w:t>buyer’s notice</w:t>
      </w:r>
      <w:r>
        <w:t xml:space="preserve"> under clause </w:t>
      </w:r>
      <w:r>
        <w:fldChar w:fldCharType="begin"/>
      </w:r>
      <w:r>
        <w:instrText xml:space="preserve"> REF _Ref506196666 \r \h </w:instrText>
      </w:r>
      <w:r w:rsidR="00FA3542">
        <w:instrText xml:space="preserve"> \* MERGEFORMAT </w:instrText>
      </w:r>
      <w:r>
        <w:fldChar w:fldCharType="separate"/>
      </w:r>
      <w:r w:rsidR="009E36B2">
        <w:t>3.6.2</w:t>
      </w:r>
      <w:r>
        <w:fldChar w:fldCharType="end"/>
      </w:r>
      <w:r>
        <w:t xml:space="preserve">, but with the agreed revised timing); or </w:t>
      </w:r>
    </w:p>
    <w:p w14:paraId="490E3639" w14:textId="0CB02410" w:rsidR="0022532D" w:rsidRDefault="0022532D" w:rsidP="00FA3542">
      <w:pPr>
        <w:pStyle w:val="indentalphalevel1"/>
      </w:pPr>
      <w:r>
        <w:t xml:space="preserve">propose alternative timing (in which case </w:t>
      </w:r>
      <w:r w:rsidRPr="00E202B0">
        <w:rPr>
          <w:b/>
          <w:i/>
        </w:rPr>
        <w:t>buyer</w:t>
      </w:r>
      <w:r>
        <w:t xml:space="preserve"> must give </w:t>
      </w:r>
      <w:r w:rsidRPr="00E202B0">
        <w:rPr>
          <w:b/>
          <w:i/>
        </w:rPr>
        <w:t>seller</w:t>
      </w:r>
      <w:r>
        <w:t xml:space="preserve"> a revised </w:t>
      </w:r>
      <w:r w:rsidRPr="00E202B0">
        <w:rPr>
          <w:b/>
          <w:i/>
        </w:rPr>
        <w:t>notice</w:t>
      </w:r>
      <w:r>
        <w:t xml:space="preserve"> under clause </w:t>
      </w:r>
      <w:r>
        <w:fldChar w:fldCharType="begin"/>
      </w:r>
      <w:r>
        <w:instrText xml:space="preserve"> REF _Ref506196666 \r \h </w:instrText>
      </w:r>
      <w:r w:rsidR="00FA3542">
        <w:instrText xml:space="preserve"> \* MERGEFORMAT </w:instrText>
      </w:r>
      <w:r>
        <w:fldChar w:fldCharType="separate"/>
      </w:r>
      <w:r w:rsidR="009E36B2">
        <w:t>3.6.2</w:t>
      </w:r>
      <w:r>
        <w:fldChar w:fldCharType="end"/>
      </w:r>
      <w:r>
        <w:t>).</w:t>
      </w:r>
    </w:p>
    <w:p w14:paraId="490E363A" w14:textId="09F683E3" w:rsidR="0022532D" w:rsidRDefault="0022532D" w:rsidP="00FA3542">
      <w:pPr>
        <w:pStyle w:val="Indentbodytext"/>
      </w:pPr>
      <w:r w:rsidRPr="00E202B0">
        <w:rPr>
          <w:b/>
          <w:i/>
        </w:rPr>
        <w:t>seller</w:t>
      </w:r>
      <w:r>
        <w:t xml:space="preserve"> is not obliged under this clause </w:t>
      </w:r>
      <w:r>
        <w:fldChar w:fldCharType="begin"/>
      </w:r>
      <w:r>
        <w:instrText xml:space="preserve"> REF _Ref506199400 \r \h </w:instrText>
      </w:r>
      <w:r w:rsidR="00FA3542">
        <w:instrText xml:space="preserve"> \* MERGEFORMAT </w:instrText>
      </w:r>
      <w:r>
        <w:fldChar w:fldCharType="separate"/>
      </w:r>
      <w:r w:rsidR="009E36B2">
        <w:t>3.6</w:t>
      </w:r>
      <w:r>
        <w:fldChar w:fldCharType="end"/>
      </w:r>
      <w:r>
        <w:t xml:space="preserve"> to provide </w:t>
      </w:r>
      <w:r w:rsidRPr="00E202B0">
        <w:rPr>
          <w:b/>
          <w:i/>
        </w:rPr>
        <w:t xml:space="preserve">buyer </w:t>
      </w:r>
      <w:r>
        <w:t xml:space="preserve">or an </w:t>
      </w:r>
      <w:r w:rsidRPr="00E202B0">
        <w:rPr>
          <w:b/>
          <w:i/>
        </w:rPr>
        <w:t>accountability body</w:t>
      </w:r>
      <w:r>
        <w:t xml:space="preserve"> with access to the confidential information of </w:t>
      </w:r>
      <w:r w:rsidRPr="00E202B0">
        <w:rPr>
          <w:b/>
          <w:i/>
        </w:rPr>
        <w:t>seller’s</w:t>
      </w:r>
      <w:r>
        <w:t xml:space="preserve"> other customers or other </w:t>
      </w:r>
      <w:r w:rsidRPr="001B19F0">
        <w:t>confidential information</w:t>
      </w:r>
      <w:r>
        <w:t xml:space="preserve"> (including costing information) that does not relate to the </w:t>
      </w:r>
      <w:r w:rsidRPr="00E202B0">
        <w:rPr>
          <w:b/>
          <w:i/>
        </w:rPr>
        <w:t>audit</w:t>
      </w:r>
      <w:r>
        <w:t>.</w:t>
      </w:r>
    </w:p>
    <w:p w14:paraId="490E363B" w14:textId="78244A64" w:rsidR="0022532D" w:rsidRDefault="0022532D" w:rsidP="00FA3542">
      <w:pPr>
        <w:pStyle w:val="Indentbodytext"/>
      </w:pPr>
      <w:r>
        <w:t xml:space="preserve">If an </w:t>
      </w:r>
      <w:r w:rsidRPr="00E202B0">
        <w:rPr>
          <w:b/>
          <w:i/>
        </w:rPr>
        <w:t>accountability</w:t>
      </w:r>
      <w:r>
        <w:t xml:space="preserve"> </w:t>
      </w:r>
      <w:r w:rsidRPr="00E0782A">
        <w:rPr>
          <w:b/>
          <w:i/>
        </w:rPr>
        <w:t>body</w:t>
      </w:r>
      <w:r>
        <w:t xml:space="preserve"> is proposing to undertake an </w:t>
      </w:r>
      <w:r w:rsidRPr="00E202B0">
        <w:rPr>
          <w:b/>
          <w:i/>
        </w:rPr>
        <w:t>audit</w:t>
      </w:r>
      <w:r>
        <w:t xml:space="preserve"> under this clause </w:t>
      </w:r>
      <w:r>
        <w:fldChar w:fldCharType="begin"/>
      </w:r>
      <w:r>
        <w:instrText xml:space="preserve"> REF _Ref506199807 \r \h </w:instrText>
      </w:r>
      <w:r w:rsidR="00FA3542">
        <w:instrText xml:space="preserve"> \* MERGEFORMAT </w:instrText>
      </w:r>
      <w:r>
        <w:fldChar w:fldCharType="separate"/>
      </w:r>
      <w:r w:rsidR="009E36B2">
        <w:t>3.6</w:t>
      </w:r>
      <w:r>
        <w:fldChar w:fldCharType="end"/>
      </w:r>
      <w:r>
        <w:t xml:space="preserve">, and the individuals from the </w:t>
      </w:r>
      <w:r w:rsidRPr="00E202B0">
        <w:rPr>
          <w:b/>
          <w:i/>
        </w:rPr>
        <w:t>accountability body</w:t>
      </w:r>
      <w:r>
        <w:t xml:space="preserve"> are not bound by statutory confidentiality obligations in relation to the </w:t>
      </w:r>
      <w:r w:rsidRPr="00E202B0">
        <w:rPr>
          <w:b/>
          <w:i/>
        </w:rPr>
        <w:t>audit</w:t>
      </w:r>
      <w:r>
        <w:t xml:space="preserve">, at </w:t>
      </w:r>
      <w:r w:rsidRPr="00E202B0">
        <w:rPr>
          <w:b/>
          <w:i/>
        </w:rPr>
        <w:t>seller’s</w:t>
      </w:r>
      <w:r>
        <w:t xml:space="preserve"> request in a </w:t>
      </w:r>
      <w:r w:rsidRPr="00E202B0">
        <w:rPr>
          <w:b/>
          <w:i/>
        </w:rPr>
        <w:t>notice</w:t>
      </w:r>
      <w:r>
        <w:t xml:space="preserve">, the individuals from the </w:t>
      </w:r>
      <w:r w:rsidRPr="00E202B0">
        <w:rPr>
          <w:b/>
          <w:i/>
        </w:rPr>
        <w:t>accountability body</w:t>
      </w:r>
      <w:r>
        <w:t xml:space="preserve"> must provide reasonable confidentiality undertakings to </w:t>
      </w:r>
      <w:r w:rsidRPr="00E202B0">
        <w:rPr>
          <w:b/>
          <w:i/>
        </w:rPr>
        <w:t>seller</w:t>
      </w:r>
      <w:r>
        <w:t xml:space="preserve"> in relation to </w:t>
      </w:r>
      <w:r w:rsidRPr="00E202B0">
        <w:rPr>
          <w:b/>
          <w:i/>
        </w:rPr>
        <w:t>seller’s</w:t>
      </w:r>
      <w:r>
        <w:t xml:space="preserve"> </w:t>
      </w:r>
      <w:r w:rsidRPr="00E13109">
        <w:rPr>
          <w:b/>
          <w:i/>
        </w:rPr>
        <w:t>confidential information</w:t>
      </w:r>
      <w:r>
        <w:t xml:space="preserve"> accessed during the </w:t>
      </w:r>
      <w:r w:rsidRPr="00E202B0">
        <w:rPr>
          <w:b/>
          <w:i/>
        </w:rPr>
        <w:t>audit</w:t>
      </w:r>
      <w:r>
        <w:t>.</w:t>
      </w:r>
      <w:r w:rsidR="00AF6C49">
        <w:t xml:space="preserve"> </w:t>
      </w:r>
      <w:r>
        <w:t xml:space="preserve">However, these confidentiality undertakings must permit the individuals to assist in carrying out the functions of the </w:t>
      </w:r>
      <w:r w:rsidRPr="00E202B0">
        <w:rPr>
          <w:b/>
          <w:i/>
        </w:rPr>
        <w:t>accountability body</w:t>
      </w:r>
      <w:r>
        <w:t xml:space="preserve"> (including, where applicable, the publication of reports) and to provide information to </w:t>
      </w:r>
      <w:r w:rsidRPr="00E202B0">
        <w:rPr>
          <w:b/>
          <w:i/>
        </w:rPr>
        <w:t>buyer</w:t>
      </w:r>
      <w:r>
        <w:t xml:space="preserve"> in relation to </w:t>
      </w:r>
      <w:r w:rsidRPr="00E202B0">
        <w:rPr>
          <w:b/>
          <w:i/>
        </w:rPr>
        <w:t xml:space="preserve">seller’s </w:t>
      </w:r>
      <w:r w:rsidRPr="00446C34">
        <w:t xml:space="preserve">compliance </w:t>
      </w:r>
      <w:r>
        <w:t>with its obligations under this contract.</w:t>
      </w:r>
    </w:p>
    <w:p w14:paraId="490E363C" w14:textId="72778645" w:rsidR="0022532D" w:rsidRDefault="0022532D" w:rsidP="00FA3542">
      <w:pPr>
        <w:pStyle w:val="Indentbodytext"/>
      </w:pPr>
      <w:r>
        <w:t xml:space="preserve">When conducting an </w:t>
      </w:r>
      <w:r w:rsidRPr="00E202B0">
        <w:rPr>
          <w:b/>
          <w:i/>
        </w:rPr>
        <w:t>audit</w:t>
      </w:r>
      <w:r>
        <w:t xml:space="preserve"> under this clause </w:t>
      </w:r>
      <w:r>
        <w:fldChar w:fldCharType="begin"/>
      </w:r>
      <w:r>
        <w:instrText xml:space="preserve"> REF _Ref506199400 \r \h </w:instrText>
      </w:r>
      <w:r w:rsidR="00FA3542">
        <w:instrText xml:space="preserve"> \* MERGEFORMAT </w:instrText>
      </w:r>
      <w:r>
        <w:fldChar w:fldCharType="separate"/>
      </w:r>
      <w:r w:rsidR="009E36B2">
        <w:t>3.6</w:t>
      </w:r>
      <w:r>
        <w:fldChar w:fldCharType="end"/>
      </w:r>
      <w:r>
        <w:t xml:space="preserve">, </w:t>
      </w:r>
      <w:r w:rsidRPr="00E202B0">
        <w:rPr>
          <w:b/>
          <w:i/>
        </w:rPr>
        <w:t>buyer</w:t>
      </w:r>
      <w:r>
        <w:t xml:space="preserve"> or an </w:t>
      </w:r>
      <w:r w:rsidRPr="00E202B0">
        <w:rPr>
          <w:b/>
          <w:i/>
        </w:rPr>
        <w:t>accountability body</w:t>
      </w:r>
      <w:r>
        <w:t xml:space="preserve"> must take reasonable steps to minimise disruption to </w:t>
      </w:r>
      <w:r w:rsidRPr="00E202B0">
        <w:rPr>
          <w:b/>
          <w:i/>
        </w:rPr>
        <w:t>seller’s</w:t>
      </w:r>
      <w:r>
        <w:t xml:space="preserve"> business operations.</w:t>
      </w:r>
    </w:p>
    <w:p w14:paraId="490E363D" w14:textId="7E4DFBBF" w:rsidR="0022532D" w:rsidRDefault="0022532D" w:rsidP="00FA3542">
      <w:pPr>
        <w:pStyle w:val="Indentbodytext"/>
      </w:pPr>
      <w:r>
        <w:t xml:space="preserve">The </w:t>
      </w:r>
      <w:r w:rsidRPr="00E202B0">
        <w:rPr>
          <w:b/>
          <w:i/>
        </w:rPr>
        <w:t>parties</w:t>
      </w:r>
      <w:r>
        <w:t xml:space="preserve"> must meet their own costs of complying with this clause </w:t>
      </w:r>
      <w:r>
        <w:fldChar w:fldCharType="begin"/>
      </w:r>
      <w:r>
        <w:instrText xml:space="preserve"> REF _Ref506199400 \r \h </w:instrText>
      </w:r>
      <w:r w:rsidR="00FA3542">
        <w:instrText xml:space="preserve"> \* MERGEFORMAT </w:instrText>
      </w:r>
      <w:r>
        <w:fldChar w:fldCharType="separate"/>
      </w:r>
      <w:r w:rsidR="009E36B2">
        <w:t>3.6</w:t>
      </w:r>
      <w:r>
        <w:fldChar w:fldCharType="end"/>
      </w:r>
      <w:r>
        <w:t>.</w:t>
      </w:r>
    </w:p>
    <w:p w14:paraId="490E363E" w14:textId="77777777" w:rsidR="0022532D" w:rsidRDefault="0022532D" w:rsidP="00FA3542">
      <w:pPr>
        <w:pStyle w:val="Indentbodytext"/>
      </w:pPr>
      <w:bookmarkStart w:id="1254" w:name="_Ref506376364"/>
      <w:r>
        <w:t>This clause survives the termination or expiry of this contract for a period of 2 years.</w:t>
      </w:r>
      <w:bookmarkEnd w:id="1254"/>
    </w:p>
    <w:p w14:paraId="490E363F" w14:textId="77777777" w:rsidR="0022532D" w:rsidRPr="00E3535C" w:rsidRDefault="0022532D" w:rsidP="00FA3542">
      <w:pPr>
        <w:pStyle w:val="Heading2"/>
      </w:pPr>
      <w:bookmarkStart w:id="1255" w:name="_Toc505935880"/>
      <w:bookmarkStart w:id="1256" w:name="_Toc505936552"/>
      <w:bookmarkStart w:id="1257" w:name="_Ref506121961"/>
      <w:bookmarkStart w:id="1258" w:name="_Ref506376591"/>
      <w:bookmarkStart w:id="1259" w:name="_Toc506556706"/>
      <w:bookmarkStart w:id="1260" w:name="_Toc506556980"/>
      <w:bookmarkStart w:id="1261" w:name="_Toc506559375"/>
      <w:bookmarkStart w:id="1262" w:name="_Toc506558550"/>
      <w:bookmarkStart w:id="1263" w:name="_Toc506560893"/>
      <w:bookmarkStart w:id="1264" w:name="_Toc506749358"/>
      <w:bookmarkStart w:id="1265" w:name="_Toc507157380"/>
      <w:bookmarkStart w:id="1266" w:name="_Toc507158733"/>
      <w:bookmarkStart w:id="1267" w:name="_Toc507159627"/>
      <w:bookmarkStart w:id="1268" w:name="_Toc507162302"/>
      <w:bookmarkStart w:id="1269" w:name="_Toc507160763"/>
      <w:bookmarkStart w:id="1270" w:name="_Toc507163548"/>
      <w:bookmarkStart w:id="1271" w:name="_Toc507161831"/>
      <w:bookmarkStart w:id="1272" w:name="_Toc507163077"/>
      <w:bookmarkStart w:id="1273" w:name="_Toc507167977"/>
      <w:bookmarkStart w:id="1274" w:name="_Toc507166739"/>
      <w:bookmarkStart w:id="1275" w:name="_Toc507164587"/>
      <w:bookmarkStart w:id="1276" w:name="_Toc507165135"/>
      <w:bookmarkStart w:id="1277" w:name="_Toc507170626"/>
      <w:bookmarkStart w:id="1278" w:name="_Toc507166431"/>
      <w:bookmarkStart w:id="1279" w:name="_Toc507171539"/>
      <w:bookmarkStart w:id="1280" w:name="_Toc507167938"/>
      <w:bookmarkStart w:id="1281" w:name="_Toc507402085"/>
      <w:bookmarkStart w:id="1282" w:name="_Toc507402222"/>
      <w:bookmarkStart w:id="1283" w:name="_Toc507403784"/>
      <w:bookmarkStart w:id="1284" w:name="_Toc507404606"/>
      <w:bookmarkStart w:id="1285" w:name="_Toc507408303"/>
      <w:bookmarkStart w:id="1286" w:name="_Toc507409933"/>
      <w:bookmarkStart w:id="1287" w:name="_Toc507412604"/>
      <w:bookmarkStart w:id="1288" w:name="_Toc507413018"/>
      <w:bookmarkStart w:id="1289" w:name="_Toc507413837"/>
      <w:bookmarkStart w:id="1290" w:name="_Toc507417399"/>
      <w:bookmarkStart w:id="1291" w:name="_Toc507418495"/>
      <w:bookmarkStart w:id="1292" w:name="_Toc507418769"/>
      <w:bookmarkStart w:id="1293" w:name="_Toc507417795"/>
      <w:bookmarkStart w:id="1294" w:name="_Toc507419180"/>
      <w:bookmarkStart w:id="1295" w:name="_Toc507491033"/>
      <w:bookmarkStart w:id="1296" w:name="_Toc511977180"/>
      <w:bookmarkStart w:id="1297" w:name="_Toc517958559"/>
      <w:bookmarkStart w:id="1298" w:name="_Toc517962247"/>
      <w:bookmarkStart w:id="1299" w:name="_Toc518041289"/>
      <w:bookmarkStart w:id="1300" w:name="_Toc518756398"/>
      <w:bookmarkStart w:id="1301" w:name="_Toc141868268"/>
      <w:bookmarkEnd w:id="1253"/>
      <w:r w:rsidRPr="00E3535C">
        <w:t>F</w:t>
      </w:r>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r w:rsidRPr="00E3535C">
        <w:t>reedom of Information</w:t>
      </w:r>
      <w:bookmarkEnd w:id="1285"/>
      <w:bookmarkEnd w:id="1286"/>
      <w:bookmarkEnd w:id="1287"/>
      <w:bookmarkEnd w:id="1288"/>
      <w:bookmarkEnd w:id="1289"/>
      <w:bookmarkEnd w:id="1290"/>
      <w:bookmarkEnd w:id="1291"/>
      <w:bookmarkEnd w:id="1292"/>
      <w:bookmarkEnd w:id="1293"/>
      <w:bookmarkEnd w:id="1294"/>
      <w:bookmarkEnd w:id="1295"/>
      <w:bookmarkEnd w:id="1296"/>
      <w:bookmarkEnd w:id="1297"/>
      <w:bookmarkEnd w:id="1298"/>
      <w:bookmarkEnd w:id="1299"/>
      <w:bookmarkEnd w:id="1300"/>
      <w:bookmarkEnd w:id="1301"/>
    </w:p>
    <w:p w14:paraId="490E3640" w14:textId="2AC9B891" w:rsidR="0022532D" w:rsidRDefault="0022532D" w:rsidP="00FA3542">
      <w:pPr>
        <w:pStyle w:val="Indentbodytext"/>
      </w:pPr>
      <w:r>
        <w:t xml:space="preserve">This clause </w:t>
      </w:r>
      <w:r>
        <w:fldChar w:fldCharType="begin"/>
      </w:r>
      <w:r>
        <w:instrText xml:space="preserve"> REF _Ref506121961 \r \h </w:instrText>
      </w:r>
      <w:r w:rsidR="00FA3542">
        <w:instrText xml:space="preserve"> \* MERGEFORMAT </w:instrText>
      </w:r>
      <w:r>
        <w:fldChar w:fldCharType="separate"/>
      </w:r>
      <w:r w:rsidR="009E36B2">
        <w:t>3.7</w:t>
      </w:r>
      <w:r>
        <w:fldChar w:fldCharType="end"/>
      </w:r>
      <w:r>
        <w:t xml:space="preserve"> applies if </w:t>
      </w:r>
      <w:r w:rsidRPr="001717E0">
        <w:rPr>
          <w:b/>
          <w:i/>
        </w:rPr>
        <w:t>seller</w:t>
      </w:r>
      <w:r>
        <w:t xml:space="preserve"> provides </w:t>
      </w:r>
      <w:r w:rsidRPr="001B19F0">
        <w:t>services</w:t>
      </w:r>
      <w:r>
        <w:t xml:space="preserve"> under this contract to a person who is not an </w:t>
      </w:r>
      <w:r w:rsidRPr="00F95CA6">
        <w:rPr>
          <w:b/>
          <w:i/>
        </w:rPr>
        <w:t>agency</w:t>
      </w:r>
      <w:r>
        <w:t>.</w:t>
      </w:r>
    </w:p>
    <w:p w14:paraId="490E3641" w14:textId="77777777" w:rsidR="0022532D" w:rsidRDefault="0022532D" w:rsidP="00FA3542">
      <w:pPr>
        <w:pStyle w:val="Indentbodytext"/>
      </w:pPr>
      <w:r>
        <w:t xml:space="preserve">If </w:t>
      </w:r>
      <w:r w:rsidRPr="00F95CA6">
        <w:rPr>
          <w:b/>
          <w:i/>
        </w:rPr>
        <w:t>buyer</w:t>
      </w:r>
      <w:r>
        <w:t xml:space="preserve"> receives a request for a document under the </w:t>
      </w:r>
      <w:r w:rsidRPr="00F95CA6">
        <w:rPr>
          <w:i/>
        </w:rPr>
        <w:t>Freedom of Information Act 1982</w:t>
      </w:r>
      <w:r>
        <w:t xml:space="preserve"> (</w:t>
      </w:r>
      <w:proofErr w:type="spellStart"/>
      <w:r>
        <w:t>Cth</w:t>
      </w:r>
      <w:proofErr w:type="spellEnd"/>
      <w:r>
        <w:t>) and:</w:t>
      </w:r>
    </w:p>
    <w:p w14:paraId="490E3642" w14:textId="77777777" w:rsidR="0022532D" w:rsidRDefault="0022532D" w:rsidP="00306784">
      <w:pPr>
        <w:pStyle w:val="indentalphalevel1"/>
        <w:numPr>
          <w:ilvl w:val="0"/>
          <w:numId w:val="37"/>
        </w:numPr>
      </w:pPr>
      <w:r>
        <w:t xml:space="preserve">the document was created by or is in the possession of </w:t>
      </w:r>
      <w:r w:rsidRPr="00FA3542">
        <w:rPr>
          <w:b/>
          <w:i/>
        </w:rPr>
        <w:t>seller</w:t>
      </w:r>
      <w:r>
        <w:t xml:space="preserve"> (including </w:t>
      </w:r>
      <w:r w:rsidRPr="00FA3542">
        <w:rPr>
          <w:b/>
          <w:i/>
        </w:rPr>
        <w:t>seller’s personnel</w:t>
      </w:r>
      <w:r>
        <w:t>); and</w:t>
      </w:r>
    </w:p>
    <w:p w14:paraId="490E3643" w14:textId="77777777" w:rsidR="0022532D" w:rsidRDefault="0022532D" w:rsidP="00FA3542">
      <w:pPr>
        <w:pStyle w:val="indentalphalevel1"/>
      </w:pPr>
      <w:r>
        <w:t>the document relates to, or was created in, the performance of this contract (other than the entry into this contract),</w:t>
      </w:r>
    </w:p>
    <w:p w14:paraId="490E3644" w14:textId="77777777" w:rsidR="0022532D" w:rsidRPr="004B44A2" w:rsidRDefault="0022532D" w:rsidP="00FA3542">
      <w:pPr>
        <w:pStyle w:val="Indentbodytext"/>
        <w:numPr>
          <w:ilvl w:val="0"/>
          <w:numId w:val="0"/>
        </w:numPr>
        <w:ind w:left="1021"/>
      </w:pPr>
      <w:r>
        <w:t xml:space="preserve">then, if requested to do so by </w:t>
      </w:r>
      <w:r w:rsidRPr="00F2015D">
        <w:rPr>
          <w:b/>
          <w:i/>
        </w:rPr>
        <w:t>buyer</w:t>
      </w:r>
      <w:r>
        <w:t xml:space="preserve"> in a </w:t>
      </w:r>
      <w:r w:rsidRPr="00F2015D">
        <w:rPr>
          <w:b/>
          <w:i/>
        </w:rPr>
        <w:t>notice</w:t>
      </w:r>
      <w:r>
        <w:t xml:space="preserve">, </w:t>
      </w:r>
      <w:r w:rsidRPr="00F2015D">
        <w:rPr>
          <w:b/>
          <w:i/>
        </w:rPr>
        <w:t>seller</w:t>
      </w:r>
      <w:r>
        <w:t xml:space="preserve"> must provide a copy of the document to </w:t>
      </w:r>
      <w:r w:rsidRPr="00F2015D">
        <w:rPr>
          <w:b/>
          <w:i/>
        </w:rPr>
        <w:t>buyer</w:t>
      </w:r>
      <w:r>
        <w:t xml:space="preserve"> at no additional cost to </w:t>
      </w:r>
      <w:r w:rsidRPr="00F2015D">
        <w:rPr>
          <w:b/>
          <w:i/>
        </w:rPr>
        <w:t>buyer</w:t>
      </w:r>
      <w:r>
        <w:t>.</w:t>
      </w:r>
    </w:p>
    <w:p w14:paraId="490E3645" w14:textId="77777777" w:rsidR="0022532D" w:rsidRPr="00E3535C" w:rsidRDefault="0022532D" w:rsidP="00FA3542">
      <w:pPr>
        <w:pStyle w:val="Heading2"/>
      </w:pPr>
      <w:bookmarkStart w:id="1302" w:name="_Toc505935881"/>
      <w:bookmarkStart w:id="1303" w:name="_Toc505936553"/>
      <w:bookmarkStart w:id="1304" w:name="_Toc506556707"/>
      <w:bookmarkStart w:id="1305" w:name="_Toc506556981"/>
      <w:bookmarkStart w:id="1306" w:name="_Toc506559376"/>
      <w:bookmarkStart w:id="1307" w:name="_Toc506558551"/>
      <w:bookmarkStart w:id="1308" w:name="_Toc506560894"/>
      <w:bookmarkStart w:id="1309" w:name="_Toc506749359"/>
      <w:bookmarkStart w:id="1310" w:name="_Toc507157381"/>
      <w:bookmarkStart w:id="1311" w:name="_Toc507158734"/>
      <w:bookmarkStart w:id="1312" w:name="_Toc507159628"/>
      <w:bookmarkStart w:id="1313" w:name="_Toc507162303"/>
      <w:bookmarkStart w:id="1314" w:name="_Toc507160764"/>
      <w:bookmarkStart w:id="1315" w:name="_Toc507163549"/>
      <w:bookmarkStart w:id="1316" w:name="_Toc507161832"/>
      <w:bookmarkStart w:id="1317" w:name="_Toc507163078"/>
      <w:bookmarkStart w:id="1318" w:name="_Toc507167978"/>
      <w:bookmarkStart w:id="1319" w:name="_Toc507166740"/>
      <w:bookmarkStart w:id="1320" w:name="_Toc507164588"/>
      <w:bookmarkStart w:id="1321" w:name="_Toc507165136"/>
      <w:bookmarkStart w:id="1322" w:name="_Toc507170627"/>
      <w:bookmarkStart w:id="1323" w:name="_Toc507166432"/>
      <w:bookmarkStart w:id="1324" w:name="_Toc507171540"/>
      <w:bookmarkStart w:id="1325" w:name="_Toc507167939"/>
      <w:bookmarkStart w:id="1326" w:name="_Toc507402086"/>
      <w:bookmarkStart w:id="1327" w:name="_Toc507402223"/>
      <w:bookmarkStart w:id="1328" w:name="_Toc507403785"/>
      <w:bookmarkStart w:id="1329" w:name="_Toc507404607"/>
      <w:bookmarkStart w:id="1330" w:name="_Toc507408304"/>
      <w:bookmarkStart w:id="1331" w:name="_Toc507409934"/>
      <w:bookmarkStart w:id="1332" w:name="_Toc507412605"/>
      <w:bookmarkStart w:id="1333" w:name="_Toc507413019"/>
      <w:bookmarkStart w:id="1334" w:name="_Toc507413838"/>
      <w:bookmarkStart w:id="1335" w:name="_Toc507417400"/>
      <w:bookmarkStart w:id="1336" w:name="_Toc507418496"/>
      <w:bookmarkStart w:id="1337" w:name="_Toc507418770"/>
      <w:bookmarkStart w:id="1338" w:name="_Toc507417796"/>
      <w:bookmarkStart w:id="1339" w:name="_Toc507419181"/>
      <w:bookmarkStart w:id="1340" w:name="_Toc507491034"/>
      <w:bookmarkStart w:id="1341" w:name="_Toc511977181"/>
      <w:bookmarkStart w:id="1342" w:name="_Toc517958560"/>
      <w:bookmarkStart w:id="1343" w:name="_Toc517962248"/>
      <w:bookmarkStart w:id="1344" w:name="_Toc518041290"/>
      <w:bookmarkStart w:id="1345" w:name="_Toc518756399"/>
      <w:bookmarkStart w:id="1346" w:name="_Toc141868269"/>
      <w:r w:rsidRPr="00E3535C">
        <w:t>Conflicts of interest</w:t>
      </w:r>
      <w:bookmarkEnd w:id="1302"/>
      <w:bookmarkEnd w:id="1303"/>
      <w:bookmarkEnd w:id="1304"/>
      <w:bookmarkEnd w:id="1305"/>
      <w:bookmarkEnd w:id="1306"/>
      <w:bookmarkEnd w:id="1307"/>
      <w:bookmarkEnd w:id="1308"/>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bookmarkEnd w:id="1344"/>
      <w:bookmarkEnd w:id="1345"/>
      <w:bookmarkEnd w:id="1346"/>
    </w:p>
    <w:p w14:paraId="490E3646" w14:textId="77777777" w:rsidR="0022532D" w:rsidRDefault="0022532D" w:rsidP="00FA3542">
      <w:pPr>
        <w:pStyle w:val="Indentbodytext"/>
      </w:pPr>
      <w:bookmarkStart w:id="1347" w:name="_Ref506371848"/>
      <w:r w:rsidRPr="007F3C5F">
        <w:rPr>
          <w:b/>
          <w:i/>
        </w:rPr>
        <w:t>seller</w:t>
      </w:r>
      <w:r>
        <w:t xml:space="preserve"> warrants to </w:t>
      </w:r>
      <w:r w:rsidRPr="007F3C5F">
        <w:rPr>
          <w:b/>
          <w:i/>
        </w:rPr>
        <w:t>buyer</w:t>
      </w:r>
      <w:r>
        <w:t xml:space="preserve"> on the commencement of this contract and continuously during the </w:t>
      </w:r>
      <w:r w:rsidRPr="00421586">
        <w:rPr>
          <w:b/>
          <w:i/>
        </w:rPr>
        <w:t>term</w:t>
      </w:r>
      <w:r>
        <w:t xml:space="preserve"> that neither it nor any </w:t>
      </w:r>
      <w:r w:rsidRPr="00421586">
        <w:rPr>
          <w:b/>
          <w:i/>
        </w:rPr>
        <w:t>seller</w:t>
      </w:r>
      <w:r>
        <w:rPr>
          <w:b/>
          <w:i/>
        </w:rPr>
        <w:t>’s</w:t>
      </w:r>
      <w:r w:rsidRPr="00421586">
        <w:rPr>
          <w:b/>
          <w:i/>
        </w:rPr>
        <w:t xml:space="preserve"> personnel</w:t>
      </w:r>
      <w:r>
        <w:t xml:space="preserve"> have a </w:t>
      </w:r>
      <w:r w:rsidRPr="00421586">
        <w:rPr>
          <w:b/>
          <w:i/>
        </w:rPr>
        <w:t xml:space="preserve">conflict of interest </w:t>
      </w:r>
      <w:r>
        <w:t xml:space="preserve">in relation to any aspect of the performance of this contract that has not been disclosed to </w:t>
      </w:r>
      <w:r w:rsidRPr="00421586">
        <w:rPr>
          <w:b/>
          <w:i/>
        </w:rPr>
        <w:t>buyer</w:t>
      </w:r>
      <w:r>
        <w:t xml:space="preserve"> in a </w:t>
      </w:r>
      <w:r w:rsidRPr="00421586">
        <w:rPr>
          <w:b/>
          <w:i/>
        </w:rPr>
        <w:t>notice</w:t>
      </w:r>
      <w:r>
        <w:t>.</w:t>
      </w:r>
      <w:bookmarkEnd w:id="1347"/>
    </w:p>
    <w:p w14:paraId="490E3647" w14:textId="77777777" w:rsidR="0022532D" w:rsidRPr="009C6EEA" w:rsidRDefault="0022532D" w:rsidP="00FA3542">
      <w:pPr>
        <w:pStyle w:val="Indentbodytext"/>
      </w:pPr>
      <w:bookmarkStart w:id="1348" w:name="_Ref506371567"/>
      <w:r>
        <w:t xml:space="preserve">If </w:t>
      </w:r>
      <w:r w:rsidRPr="00421586">
        <w:rPr>
          <w:b/>
          <w:i/>
        </w:rPr>
        <w:t>seller</w:t>
      </w:r>
      <w:r>
        <w:t xml:space="preserve"> notifies </w:t>
      </w:r>
      <w:r w:rsidRPr="00E934DB">
        <w:rPr>
          <w:b/>
          <w:i/>
        </w:rPr>
        <w:t>buyer</w:t>
      </w:r>
      <w:r>
        <w:t xml:space="preserve"> of a </w:t>
      </w:r>
      <w:r w:rsidRPr="00E934DB">
        <w:rPr>
          <w:b/>
          <w:i/>
        </w:rPr>
        <w:t xml:space="preserve">conflict of interest </w:t>
      </w:r>
      <w:r>
        <w:t xml:space="preserve">in relation to the performance of this contract, </w:t>
      </w:r>
      <w:r w:rsidRPr="00E934DB">
        <w:rPr>
          <w:b/>
          <w:i/>
        </w:rPr>
        <w:t>seller</w:t>
      </w:r>
      <w:r>
        <w:t xml:space="preserve"> must comply with any reasonable direction given by </w:t>
      </w:r>
      <w:r w:rsidRPr="00E934DB">
        <w:rPr>
          <w:b/>
          <w:i/>
        </w:rPr>
        <w:t>buyer</w:t>
      </w:r>
      <w:r>
        <w:t xml:space="preserve"> in a </w:t>
      </w:r>
      <w:r w:rsidRPr="00E934DB">
        <w:rPr>
          <w:b/>
          <w:i/>
        </w:rPr>
        <w:t>notice</w:t>
      </w:r>
      <w:r>
        <w:t xml:space="preserve"> to manage or mitigate that </w:t>
      </w:r>
      <w:r w:rsidRPr="00E934DB">
        <w:rPr>
          <w:b/>
          <w:i/>
        </w:rPr>
        <w:t>conflict of interest</w:t>
      </w:r>
      <w:r>
        <w:t xml:space="preserve"> at no additional cost to </w:t>
      </w:r>
      <w:r w:rsidRPr="00E934DB">
        <w:rPr>
          <w:b/>
          <w:i/>
        </w:rPr>
        <w:t>buyer</w:t>
      </w:r>
      <w:r>
        <w:t>.</w:t>
      </w:r>
      <w:bookmarkEnd w:id="1348"/>
    </w:p>
    <w:p w14:paraId="490E3648" w14:textId="77777777" w:rsidR="0022532D" w:rsidRPr="00FA3542" w:rsidRDefault="0022532D" w:rsidP="00FA3542">
      <w:pPr>
        <w:pStyle w:val="Heading2"/>
      </w:pPr>
      <w:bookmarkStart w:id="1349" w:name="_Toc505935882"/>
      <w:bookmarkStart w:id="1350" w:name="_Toc505936554"/>
      <w:bookmarkStart w:id="1351" w:name="_Toc506556708"/>
      <w:bookmarkStart w:id="1352" w:name="_Toc506556982"/>
      <w:bookmarkStart w:id="1353" w:name="_Toc506559377"/>
      <w:bookmarkStart w:id="1354" w:name="_Toc506558552"/>
      <w:bookmarkStart w:id="1355" w:name="_Toc506560895"/>
      <w:bookmarkStart w:id="1356" w:name="_Toc506749360"/>
      <w:bookmarkStart w:id="1357" w:name="_Toc507157382"/>
      <w:bookmarkStart w:id="1358" w:name="_Toc507158735"/>
      <w:bookmarkStart w:id="1359" w:name="_Toc507159629"/>
      <w:bookmarkStart w:id="1360" w:name="_Toc507162304"/>
      <w:bookmarkStart w:id="1361" w:name="_Toc507160765"/>
      <w:bookmarkStart w:id="1362" w:name="_Toc507163550"/>
      <w:bookmarkStart w:id="1363" w:name="_Toc507161833"/>
      <w:bookmarkStart w:id="1364" w:name="_Toc507163079"/>
      <w:bookmarkStart w:id="1365" w:name="_Toc507167979"/>
      <w:bookmarkStart w:id="1366" w:name="_Toc507166741"/>
      <w:bookmarkStart w:id="1367" w:name="_Toc507164589"/>
      <w:bookmarkStart w:id="1368" w:name="_Toc507165137"/>
      <w:bookmarkStart w:id="1369" w:name="_Toc507170628"/>
      <w:bookmarkStart w:id="1370" w:name="_Toc507166433"/>
      <w:bookmarkStart w:id="1371" w:name="_Toc507171541"/>
      <w:bookmarkStart w:id="1372" w:name="_Toc507167940"/>
      <w:bookmarkStart w:id="1373" w:name="_Toc507402087"/>
      <w:bookmarkStart w:id="1374" w:name="_Toc507402224"/>
      <w:bookmarkStart w:id="1375" w:name="_Toc507403786"/>
      <w:bookmarkStart w:id="1376" w:name="_Toc507404608"/>
      <w:bookmarkStart w:id="1377" w:name="_Toc507408305"/>
      <w:bookmarkStart w:id="1378" w:name="_Toc507409935"/>
      <w:bookmarkStart w:id="1379" w:name="_Toc507412606"/>
      <w:bookmarkStart w:id="1380" w:name="_Toc507413020"/>
      <w:bookmarkStart w:id="1381" w:name="_Toc507413839"/>
      <w:bookmarkStart w:id="1382" w:name="_Toc507417401"/>
      <w:bookmarkStart w:id="1383" w:name="_Toc507418497"/>
      <w:bookmarkStart w:id="1384" w:name="_Toc507418771"/>
      <w:bookmarkStart w:id="1385" w:name="_Toc507417797"/>
      <w:bookmarkStart w:id="1386" w:name="_Toc507419182"/>
      <w:bookmarkStart w:id="1387" w:name="_Ref507420423"/>
      <w:bookmarkStart w:id="1388" w:name="_Toc507491035"/>
      <w:bookmarkStart w:id="1389" w:name="_Toc511977182"/>
      <w:bookmarkStart w:id="1390" w:name="_Toc517958561"/>
      <w:bookmarkStart w:id="1391" w:name="_Toc517962249"/>
      <w:bookmarkStart w:id="1392" w:name="_Toc518041291"/>
      <w:bookmarkStart w:id="1393" w:name="_Toc518756400"/>
      <w:bookmarkStart w:id="1394" w:name="_Toc141868270"/>
      <w:r w:rsidRPr="00FA3542">
        <w:t>Problem resolution</w:t>
      </w:r>
      <w:bookmarkEnd w:id="1349"/>
      <w:bookmarkEnd w:id="1350"/>
      <w:bookmarkEnd w:id="1351"/>
      <w:bookmarkEnd w:id="1352"/>
      <w:bookmarkEnd w:id="1353"/>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bookmarkEnd w:id="1377"/>
      <w:bookmarkEnd w:id="1378"/>
      <w:bookmarkEnd w:id="1379"/>
      <w:bookmarkEnd w:id="1380"/>
      <w:bookmarkEnd w:id="1381"/>
      <w:bookmarkEnd w:id="1382"/>
      <w:bookmarkEnd w:id="1383"/>
      <w:bookmarkEnd w:id="1384"/>
      <w:bookmarkEnd w:id="1385"/>
      <w:bookmarkEnd w:id="1386"/>
      <w:bookmarkEnd w:id="1387"/>
      <w:bookmarkEnd w:id="1388"/>
      <w:bookmarkEnd w:id="1389"/>
      <w:bookmarkEnd w:id="1390"/>
      <w:bookmarkEnd w:id="1391"/>
      <w:bookmarkEnd w:id="1392"/>
      <w:bookmarkEnd w:id="1393"/>
      <w:bookmarkEnd w:id="1394"/>
    </w:p>
    <w:p w14:paraId="490E3649" w14:textId="77777777" w:rsidR="0022532D" w:rsidRDefault="0022532D" w:rsidP="00FA3542">
      <w:pPr>
        <w:pStyle w:val="Indentbodytext"/>
      </w:pPr>
      <w:bookmarkStart w:id="1395" w:name="_Ref506125958"/>
      <w:r>
        <w:t xml:space="preserve">If a </w:t>
      </w:r>
      <w:r w:rsidRPr="00A83B03">
        <w:rPr>
          <w:b/>
          <w:i/>
        </w:rPr>
        <w:t>party</w:t>
      </w:r>
      <w:r>
        <w:t xml:space="preserve"> considers that an </w:t>
      </w:r>
      <w:r w:rsidRPr="00A83B03">
        <w:rPr>
          <w:b/>
          <w:i/>
        </w:rPr>
        <w:t>issue</w:t>
      </w:r>
      <w:r>
        <w:t xml:space="preserve"> has arisen, it must </w:t>
      </w:r>
      <w:r w:rsidRPr="00A83B03">
        <w:rPr>
          <w:b/>
          <w:i/>
        </w:rPr>
        <w:t>notify</w:t>
      </w:r>
      <w:r>
        <w:t xml:space="preserve"> the other </w:t>
      </w:r>
      <w:r w:rsidRPr="00A83B03">
        <w:rPr>
          <w:b/>
          <w:i/>
        </w:rPr>
        <w:t>party</w:t>
      </w:r>
      <w:r>
        <w:t xml:space="preserve"> within 5 </w:t>
      </w:r>
      <w:r w:rsidRPr="00A83B03">
        <w:rPr>
          <w:b/>
          <w:i/>
        </w:rPr>
        <w:t>business days</w:t>
      </w:r>
      <w:r>
        <w:t xml:space="preserve"> describing the </w:t>
      </w:r>
      <w:r w:rsidRPr="00A83B03">
        <w:rPr>
          <w:b/>
          <w:i/>
        </w:rPr>
        <w:t>issue</w:t>
      </w:r>
      <w:r>
        <w:t xml:space="preserve"> and explaining its position in relation to the </w:t>
      </w:r>
      <w:r w:rsidRPr="00A83B03">
        <w:rPr>
          <w:b/>
          <w:i/>
        </w:rPr>
        <w:t>issue</w:t>
      </w:r>
      <w:r>
        <w:t>.</w:t>
      </w:r>
      <w:bookmarkEnd w:id="1395"/>
    </w:p>
    <w:p w14:paraId="490E364A" w14:textId="65047F95" w:rsidR="0022532D" w:rsidRDefault="0022532D" w:rsidP="00FA3542">
      <w:pPr>
        <w:pStyle w:val="Indentbodytext"/>
      </w:pPr>
      <w:bookmarkStart w:id="1396" w:name="_Ref506126399"/>
      <w:r>
        <w:t xml:space="preserve">If a </w:t>
      </w:r>
      <w:r w:rsidRPr="00A83B03">
        <w:rPr>
          <w:b/>
          <w:i/>
        </w:rPr>
        <w:t>party</w:t>
      </w:r>
      <w:r>
        <w:t xml:space="preserve"> receives a </w:t>
      </w:r>
      <w:r w:rsidRPr="00A83B03">
        <w:rPr>
          <w:b/>
          <w:i/>
        </w:rPr>
        <w:t>notice</w:t>
      </w:r>
      <w:r>
        <w:t xml:space="preserve"> under clause </w:t>
      </w:r>
      <w:r>
        <w:fldChar w:fldCharType="begin"/>
      </w:r>
      <w:r>
        <w:instrText xml:space="preserve"> REF _Ref506125958 \r \h </w:instrText>
      </w:r>
      <w:r w:rsidR="00FA3542">
        <w:instrText xml:space="preserve"> \* MERGEFORMAT </w:instrText>
      </w:r>
      <w:r>
        <w:fldChar w:fldCharType="separate"/>
      </w:r>
      <w:r w:rsidR="009E36B2">
        <w:t>3.9.1</w:t>
      </w:r>
      <w:r>
        <w:fldChar w:fldCharType="end"/>
      </w:r>
      <w:r>
        <w:t xml:space="preserve">, within 5 </w:t>
      </w:r>
      <w:r w:rsidRPr="00A83B03">
        <w:rPr>
          <w:b/>
          <w:i/>
        </w:rPr>
        <w:t>business days</w:t>
      </w:r>
      <w:r>
        <w:t xml:space="preserve"> the </w:t>
      </w:r>
      <w:r w:rsidRPr="00A83B03">
        <w:rPr>
          <w:b/>
          <w:i/>
        </w:rPr>
        <w:t>party</w:t>
      </w:r>
      <w:r>
        <w:t xml:space="preserve"> must </w:t>
      </w:r>
      <w:r w:rsidRPr="00A83B03">
        <w:rPr>
          <w:b/>
          <w:i/>
        </w:rPr>
        <w:t>notify</w:t>
      </w:r>
      <w:r>
        <w:t xml:space="preserve"> the other </w:t>
      </w:r>
      <w:r w:rsidRPr="00A83B03">
        <w:rPr>
          <w:b/>
          <w:i/>
        </w:rPr>
        <w:t>party</w:t>
      </w:r>
      <w:r>
        <w:t xml:space="preserve"> explaining its position in relation to the </w:t>
      </w:r>
      <w:r w:rsidRPr="00A83B03">
        <w:rPr>
          <w:b/>
          <w:i/>
        </w:rPr>
        <w:t>issue</w:t>
      </w:r>
      <w:r>
        <w:t>.</w:t>
      </w:r>
      <w:bookmarkEnd w:id="1396"/>
    </w:p>
    <w:p w14:paraId="490E364B" w14:textId="14705A91" w:rsidR="0022532D" w:rsidRDefault="0022532D" w:rsidP="00FA3542">
      <w:pPr>
        <w:pStyle w:val="Indentbodytext"/>
      </w:pPr>
      <w:bookmarkStart w:id="1397" w:name="_Ref506129577"/>
      <w:r>
        <w:t xml:space="preserve">If a </w:t>
      </w:r>
      <w:r w:rsidRPr="00A83B03">
        <w:rPr>
          <w:b/>
          <w:i/>
        </w:rPr>
        <w:t>notice</w:t>
      </w:r>
      <w:r>
        <w:t xml:space="preserve"> has been given under clause </w:t>
      </w:r>
      <w:r>
        <w:fldChar w:fldCharType="begin"/>
      </w:r>
      <w:r>
        <w:instrText xml:space="preserve"> REF _Ref506126399 \r \h </w:instrText>
      </w:r>
      <w:r w:rsidR="00FA3542">
        <w:instrText xml:space="preserve"> \* MERGEFORMAT </w:instrText>
      </w:r>
      <w:r>
        <w:fldChar w:fldCharType="separate"/>
      </w:r>
      <w:r w:rsidR="009E36B2">
        <w:t>3.9.2</w:t>
      </w:r>
      <w:r>
        <w:fldChar w:fldCharType="end"/>
      </w:r>
      <w:r>
        <w:t xml:space="preserve"> and a </w:t>
      </w:r>
      <w:r w:rsidRPr="00A83B03">
        <w:rPr>
          <w:b/>
          <w:i/>
        </w:rPr>
        <w:t>party</w:t>
      </w:r>
      <w:r>
        <w:t xml:space="preserve"> considers that the </w:t>
      </w:r>
      <w:r w:rsidRPr="00A83B03">
        <w:rPr>
          <w:b/>
          <w:i/>
        </w:rPr>
        <w:t>issue</w:t>
      </w:r>
      <w:r>
        <w:t xml:space="preserve"> remains unresolved, within 5 </w:t>
      </w:r>
      <w:r w:rsidRPr="00A83B03">
        <w:rPr>
          <w:b/>
          <w:i/>
        </w:rPr>
        <w:t>business days</w:t>
      </w:r>
      <w:r>
        <w:t xml:space="preserve"> that </w:t>
      </w:r>
      <w:r w:rsidRPr="00A83B03">
        <w:rPr>
          <w:b/>
          <w:i/>
        </w:rPr>
        <w:t>party</w:t>
      </w:r>
      <w:r>
        <w:t xml:space="preserve"> must </w:t>
      </w:r>
      <w:r w:rsidRPr="00A83B03">
        <w:rPr>
          <w:b/>
          <w:i/>
        </w:rPr>
        <w:t>notify</w:t>
      </w:r>
      <w:r>
        <w:t xml:space="preserve"> the other </w:t>
      </w:r>
      <w:r w:rsidRPr="00A83B03">
        <w:rPr>
          <w:b/>
          <w:i/>
        </w:rPr>
        <w:t>party</w:t>
      </w:r>
      <w:r>
        <w:t xml:space="preserve"> that a meeting is required to discuss and attempt to resolve the </w:t>
      </w:r>
      <w:r w:rsidRPr="00A83B03">
        <w:rPr>
          <w:b/>
          <w:i/>
        </w:rPr>
        <w:t>issue</w:t>
      </w:r>
      <w:r>
        <w:t>.</w:t>
      </w:r>
      <w:bookmarkEnd w:id="1397"/>
    </w:p>
    <w:p w14:paraId="490E364C" w14:textId="294D1D5C" w:rsidR="0022532D" w:rsidRPr="00541716" w:rsidRDefault="0022532D" w:rsidP="00FA3542">
      <w:pPr>
        <w:pStyle w:val="Indentbodytext"/>
      </w:pPr>
      <w:bookmarkStart w:id="1398" w:name="_Ref506186550"/>
      <w:r>
        <w:t xml:space="preserve">If a </w:t>
      </w:r>
      <w:r w:rsidRPr="00A83B03">
        <w:rPr>
          <w:b/>
          <w:i/>
        </w:rPr>
        <w:t>notice</w:t>
      </w:r>
      <w:r>
        <w:t xml:space="preserve"> is given under clause </w:t>
      </w:r>
      <w:r>
        <w:fldChar w:fldCharType="begin"/>
      </w:r>
      <w:r>
        <w:instrText xml:space="preserve"> REF _Ref506129577 \r \h </w:instrText>
      </w:r>
      <w:r w:rsidR="00FA3542">
        <w:instrText xml:space="preserve"> \* MERGEFORMAT </w:instrText>
      </w:r>
      <w:r>
        <w:fldChar w:fldCharType="separate"/>
      </w:r>
      <w:r w:rsidR="009E36B2">
        <w:t>3.9.3</w:t>
      </w:r>
      <w:r>
        <w:fldChar w:fldCharType="end"/>
      </w:r>
      <w:r>
        <w:t xml:space="preserve"> in relation to an </w:t>
      </w:r>
      <w:r w:rsidRPr="00A83B03">
        <w:rPr>
          <w:b/>
          <w:i/>
        </w:rPr>
        <w:t>issue</w:t>
      </w:r>
      <w:r>
        <w:t xml:space="preserve">, both </w:t>
      </w:r>
      <w:r w:rsidRPr="00541716">
        <w:rPr>
          <w:b/>
          <w:i/>
        </w:rPr>
        <w:t>parties</w:t>
      </w:r>
      <w:r>
        <w:t xml:space="preserve"> must ensure that their </w:t>
      </w:r>
      <w:r w:rsidRPr="00541716">
        <w:rPr>
          <w:b/>
          <w:i/>
        </w:rPr>
        <w:t xml:space="preserve">contract representatives </w:t>
      </w:r>
      <w:r>
        <w:t xml:space="preserve">meet to discuss and genuinely attempt to resolve the </w:t>
      </w:r>
      <w:r w:rsidRPr="00541716">
        <w:rPr>
          <w:b/>
          <w:i/>
        </w:rPr>
        <w:t>issue</w:t>
      </w:r>
      <w:r>
        <w:t xml:space="preserve"> within 5 </w:t>
      </w:r>
      <w:r w:rsidRPr="00541716">
        <w:rPr>
          <w:b/>
          <w:i/>
        </w:rPr>
        <w:t>business days</w:t>
      </w:r>
      <w:r>
        <w:t>.</w:t>
      </w:r>
      <w:r w:rsidR="00AF6C49">
        <w:t xml:space="preserve"> </w:t>
      </w:r>
      <w:r>
        <w:t xml:space="preserve">The time and location of such meeting is to be agreed between the </w:t>
      </w:r>
      <w:r w:rsidRPr="00541716">
        <w:rPr>
          <w:b/>
          <w:i/>
        </w:rPr>
        <w:t>contract representatives</w:t>
      </w:r>
      <w:r>
        <w:t xml:space="preserve"> but, failing agreement, the meeting will be at 11.00am on the fifth </w:t>
      </w:r>
      <w:r w:rsidRPr="00541716">
        <w:rPr>
          <w:b/>
          <w:i/>
        </w:rPr>
        <w:t>business day</w:t>
      </w:r>
      <w:r>
        <w:t xml:space="preserve"> after the </w:t>
      </w:r>
      <w:r w:rsidRPr="00541716">
        <w:rPr>
          <w:b/>
          <w:i/>
        </w:rPr>
        <w:t>notice</w:t>
      </w:r>
      <w:r>
        <w:t xml:space="preserve"> is given under clause </w:t>
      </w:r>
      <w:r>
        <w:fldChar w:fldCharType="begin"/>
      </w:r>
      <w:r>
        <w:instrText xml:space="preserve"> REF _Ref506129577 \r \h </w:instrText>
      </w:r>
      <w:r w:rsidR="00FA3542">
        <w:instrText xml:space="preserve"> \* MERGEFORMAT </w:instrText>
      </w:r>
      <w:r>
        <w:fldChar w:fldCharType="separate"/>
      </w:r>
      <w:r w:rsidR="009E36B2">
        <w:t>3.9.3</w:t>
      </w:r>
      <w:r>
        <w:fldChar w:fldCharType="end"/>
      </w:r>
      <w:r>
        <w:t xml:space="preserve">, at </w:t>
      </w:r>
      <w:r w:rsidRPr="00541716">
        <w:rPr>
          <w:b/>
          <w:i/>
        </w:rPr>
        <w:t>buyer’s</w:t>
      </w:r>
      <w:r>
        <w:t xml:space="preserve"> </w:t>
      </w:r>
      <w:r w:rsidRPr="007E5E58">
        <w:rPr>
          <w:b/>
          <w:i/>
        </w:rPr>
        <w:t>address</w:t>
      </w:r>
      <w:r w:rsidRPr="00F8352C">
        <w:t>.</w:t>
      </w:r>
      <w:bookmarkEnd w:id="1398"/>
    </w:p>
    <w:p w14:paraId="490E364D" w14:textId="6489736D" w:rsidR="0022532D" w:rsidRPr="00040DBD" w:rsidRDefault="0022532D" w:rsidP="00FA3542">
      <w:pPr>
        <w:pStyle w:val="Indentbodytext"/>
      </w:pPr>
      <w:bookmarkStart w:id="1399" w:name="_Ref506186928"/>
      <w:bookmarkStart w:id="1400" w:name="_Ref506187370"/>
      <w:bookmarkStart w:id="1401" w:name="_Ref506187508"/>
      <w:r>
        <w:t xml:space="preserve">If either </w:t>
      </w:r>
      <w:r w:rsidRPr="00D60F07">
        <w:rPr>
          <w:b/>
          <w:i/>
        </w:rPr>
        <w:t>party</w:t>
      </w:r>
      <w:r>
        <w:t xml:space="preserve"> considers that an </w:t>
      </w:r>
      <w:r w:rsidRPr="00472426">
        <w:rPr>
          <w:b/>
          <w:i/>
        </w:rPr>
        <w:t>issue</w:t>
      </w:r>
      <w:r>
        <w:t xml:space="preserve"> discussed at a meeting held under clause </w:t>
      </w:r>
      <w:r>
        <w:fldChar w:fldCharType="begin"/>
      </w:r>
      <w:r>
        <w:instrText xml:space="preserve"> REF _Ref506186550 \r \h </w:instrText>
      </w:r>
      <w:r w:rsidR="00FA3542">
        <w:instrText xml:space="preserve"> \* MERGEFORMAT </w:instrText>
      </w:r>
      <w:r>
        <w:fldChar w:fldCharType="separate"/>
      </w:r>
      <w:r w:rsidR="009E36B2">
        <w:t>3.9.4</w:t>
      </w:r>
      <w:r>
        <w:fldChar w:fldCharType="end"/>
      </w:r>
      <w:r>
        <w:t xml:space="preserve"> remains unresolved after the meeting, that </w:t>
      </w:r>
      <w:r w:rsidRPr="00472426">
        <w:rPr>
          <w:b/>
          <w:i/>
        </w:rPr>
        <w:t>party</w:t>
      </w:r>
      <w:r>
        <w:t xml:space="preserve"> may give a </w:t>
      </w:r>
      <w:r w:rsidRPr="00472426">
        <w:rPr>
          <w:b/>
          <w:i/>
        </w:rPr>
        <w:t>notice</w:t>
      </w:r>
      <w:r>
        <w:t xml:space="preserve"> to the other </w:t>
      </w:r>
      <w:r w:rsidRPr="00472426">
        <w:rPr>
          <w:b/>
          <w:i/>
        </w:rPr>
        <w:t>party</w:t>
      </w:r>
      <w:r>
        <w:t xml:space="preserve"> requiring the </w:t>
      </w:r>
      <w:r w:rsidRPr="001846BA">
        <w:rPr>
          <w:b/>
          <w:i/>
        </w:rPr>
        <w:t>issue</w:t>
      </w:r>
      <w:r>
        <w:t xml:space="preserve"> to be discussed by the senior executives of the </w:t>
      </w:r>
      <w:r w:rsidRPr="001846BA">
        <w:rPr>
          <w:b/>
          <w:i/>
        </w:rPr>
        <w:t>parties</w:t>
      </w:r>
      <w:r>
        <w:t>.</w:t>
      </w:r>
      <w:r w:rsidRPr="001846BA">
        <w:rPr>
          <w:b/>
          <w:i/>
        </w:rPr>
        <w:t xml:space="preserve"> </w:t>
      </w:r>
    </w:p>
    <w:p w14:paraId="490E364E" w14:textId="4BDCBADE" w:rsidR="0022532D" w:rsidRDefault="0022532D" w:rsidP="00FA3542">
      <w:pPr>
        <w:pStyle w:val="Indentbodytext"/>
      </w:pPr>
      <w:bookmarkStart w:id="1402" w:name="_Ref506750540"/>
      <w:r>
        <w:t xml:space="preserve">If a </w:t>
      </w:r>
      <w:r w:rsidRPr="001846BA">
        <w:rPr>
          <w:b/>
          <w:i/>
        </w:rPr>
        <w:t>notice</w:t>
      </w:r>
      <w:r>
        <w:t xml:space="preserve"> is given under clause</w:t>
      </w:r>
      <w:bookmarkEnd w:id="1399"/>
      <w:r>
        <w:t xml:space="preserve"> </w:t>
      </w:r>
      <w:r>
        <w:fldChar w:fldCharType="begin"/>
      </w:r>
      <w:r>
        <w:instrText xml:space="preserve"> REF _Ref506186928 \r \h </w:instrText>
      </w:r>
      <w:r w:rsidR="00FA3542">
        <w:instrText xml:space="preserve"> \* MERGEFORMAT </w:instrText>
      </w:r>
      <w:r>
        <w:fldChar w:fldCharType="separate"/>
      </w:r>
      <w:r w:rsidR="009E36B2">
        <w:t>3.9.5</w:t>
      </w:r>
      <w:r>
        <w:fldChar w:fldCharType="end"/>
      </w:r>
      <w:r>
        <w:t xml:space="preserve">, each </w:t>
      </w:r>
      <w:r w:rsidRPr="001846BA">
        <w:rPr>
          <w:b/>
          <w:i/>
        </w:rPr>
        <w:t>party</w:t>
      </w:r>
      <w:r>
        <w:t xml:space="preserve"> must ensure that one or more of its senior executives who have responsibilities in relation to this contract meet with senior executives of the other </w:t>
      </w:r>
      <w:r w:rsidRPr="001846BA">
        <w:rPr>
          <w:b/>
          <w:i/>
        </w:rPr>
        <w:t>party</w:t>
      </w:r>
      <w:r>
        <w:t xml:space="preserve"> who have responsibilities in relation to this contract within 15 </w:t>
      </w:r>
      <w:r w:rsidRPr="001846BA">
        <w:rPr>
          <w:b/>
          <w:i/>
        </w:rPr>
        <w:t>business days</w:t>
      </w:r>
      <w:r>
        <w:t xml:space="preserve"> of the notice (either as part of a scheduled governance meeting or at a specially convened meeting) to discuss and genuinely attempt to resolve the </w:t>
      </w:r>
      <w:r w:rsidRPr="00541716">
        <w:rPr>
          <w:b/>
          <w:i/>
        </w:rPr>
        <w:t>issue</w:t>
      </w:r>
      <w:r w:rsidRPr="002923ED">
        <w:t>.</w:t>
      </w:r>
      <w:r w:rsidR="00AF6C49">
        <w:t xml:space="preserve"> </w:t>
      </w:r>
      <w:r>
        <w:t>The time and location of such meeting is to be agreed between the</w:t>
      </w:r>
      <w:r>
        <w:rPr>
          <w:b/>
          <w:i/>
        </w:rPr>
        <w:t xml:space="preserve"> </w:t>
      </w:r>
      <w:r w:rsidRPr="00273892">
        <w:t>senior executives of the</w:t>
      </w:r>
      <w:r>
        <w:rPr>
          <w:b/>
          <w:i/>
        </w:rPr>
        <w:t xml:space="preserve"> parties</w:t>
      </w:r>
      <w:r>
        <w:t xml:space="preserve"> but, failing agreement, the meeting will be at 11.00am on the fifteenth </w:t>
      </w:r>
      <w:r w:rsidRPr="00541716">
        <w:rPr>
          <w:b/>
          <w:i/>
        </w:rPr>
        <w:t>business day</w:t>
      </w:r>
      <w:r>
        <w:t xml:space="preserve"> after the </w:t>
      </w:r>
      <w:r w:rsidRPr="00541716">
        <w:rPr>
          <w:b/>
          <w:i/>
        </w:rPr>
        <w:t>notice</w:t>
      </w:r>
      <w:r>
        <w:t xml:space="preserve"> is given under clause </w:t>
      </w:r>
      <w:r>
        <w:fldChar w:fldCharType="begin"/>
      </w:r>
      <w:r>
        <w:instrText xml:space="preserve"> REF _Ref506187370 \r \h </w:instrText>
      </w:r>
      <w:r w:rsidR="00FA3542">
        <w:instrText xml:space="preserve"> \* MERGEFORMAT </w:instrText>
      </w:r>
      <w:r>
        <w:fldChar w:fldCharType="separate"/>
      </w:r>
      <w:r w:rsidR="009E36B2">
        <w:t>3.9.5</w:t>
      </w:r>
      <w:r>
        <w:fldChar w:fldCharType="end"/>
      </w:r>
      <w:r>
        <w:t xml:space="preserve">, at </w:t>
      </w:r>
      <w:r w:rsidRPr="00541716">
        <w:rPr>
          <w:b/>
          <w:i/>
        </w:rPr>
        <w:t>buyer’s</w:t>
      </w:r>
      <w:r>
        <w:t xml:space="preserve"> </w:t>
      </w:r>
      <w:r w:rsidRPr="007E5E58">
        <w:rPr>
          <w:b/>
          <w:i/>
        </w:rPr>
        <w:t>address</w:t>
      </w:r>
      <w:bookmarkEnd w:id="1400"/>
      <w:r>
        <w:t>.</w:t>
      </w:r>
      <w:bookmarkEnd w:id="1401"/>
      <w:bookmarkEnd w:id="1402"/>
    </w:p>
    <w:p w14:paraId="490E364F" w14:textId="6ABBAAC5" w:rsidR="0022532D" w:rsidRDefault="0022532D" w:rsidP="00FA3542">
      <w:pPr>
        <w:pStyle w:val="Indentbodytext"/>
      </w:pPr>
      <w:bookmarkStart w:id="1403" w:name="_Ref506188620"/>
      <w:r>
        <w:t xml:space="preserve">If either </w:t>
      </w:r>
      <w:r w:rsidRPr="0045341F">
        <w:rPr>
          <w:b/>
          <w:i/>
        </w:rPr>
        <w:t>party</w:t>
      </w:r>
      <w:r>
        <w:t xml:space="preserve"> considers that an </w:t>
      </w:r>
      <w:r w:rsidRPr="00F52FB3">
        <w:rPr>
          <w:b/>
          <w:i/>
        </w:rPr>
        <w:t>issue</w:t>
      </w:r>
      <w:r>
        <w:t xml:space="preserve"> discussed at a meeting held under clause </w:t>
      </w:r>
      <w:r>
        <w:fldChar w:fldCharType="begin"/>
      </w:r>
      <w:r>
        <w:instrText xml:space="preserve"> REF _Ref506750540 \r \h </w:instrText>
      </w:r>
      <w:r w:rsidR="00FA3542">
        <w:instrText xml:space="preserve"> \* MERGEFORMAT </w:instrText>
      </w:r>
      <w:r>
        <w:fldChar w:fldCharType="separate"/>
      </w:r>
      <w:r w:rsidR="009E36B2">
        <w:t>3.9.6</w:t>
      </w:r>
      <w:r>
        <w:fldChar w:fldCharType="end"/>
      </w:r>
      <w:r>
        <w:t xml:space="preserve"> remains unresolved after that meeting, or that the other </w:t>
      </w:r>
      <w:r w:rsidRPr="0045341F">
        <w:rPr>
          <w:b/>
          <w:i/>
        </w:rPr>
        <w:t>party</w:t>
      </w:r>
      <w:r>
        <w:t xml:space="preserve"> has not complied with the process in clauses </w:t>
      </w:r>
      <w:r>
        <w:fldChar w:fldCharType="begin"/>
      </w:r>
      <w:r>
        <w:instrText xml:space="preserve"> REF _Ref506125958 \r \h </w:instrText>
      </w:r>
      <w:r w:rsidR="00FA3542">
        <w:instrText xml:space="preserve"> \* MERGEFORMAT </w:instrText>
      </w:r>
      <w:r>
        <w:fldChar w:fldCharType="separate"/>
      </w:r>
      <w:r w:rsidR="009E36B2">
        <w:t>3.9.1</w:t>
      </w:r>
      <w:r>
        <w:fldChar w:fldCharType="end"/>
      </w:r>
      <w:r>
        <w:t xml:space="preserve"> to clause </w:t>
      </w:r>
      <w:r>
        <w:fldChar w:fldCharType="begin"/>
      </w:r>
      <w:r>
        <w:instrText xml:space="preserve"> REF _Ref506750540 \r \h </w:instrText>
      </w:r>
      <w:r w:rsidR="00FA3542">
        <w:instrText xml:space="preserve"> \* MERGEFORMAT </w:instrText>
      </w:r>
      <w:r>
        <w:fldChar w:fldCharType="separate"/>
      </w:r>
      <w:r w:rsidR="009E36B2">
        <w:t>3.9.6</w:t>
      </w:r>
      <w:r>
        <w:fldChar w:fldCharType="end"/>
      </w:r>
      <w:r>
        <w:t xml:space="preserve"> in relation to an </w:t>
      </w:r>
      <w:r w:rsidRPr="0045341F">
        <w:rPr>
          <w:b/>
          <w:i/>
        </w:rPr>
        <w:t>issue</w:t>
      </w:r>
      <w:r>
        <w:t xml:space="preserve">, that </w:t>
      </w:r>
      <w:r w:rsidRPr="0072473A">
        <w:rPr>
          <w:b/>
          <w:i/>
        </w:rPr>
        <w:t>party</w:t>
      </w:r>
      <w:r>
        <w:t xml:space="preserve"> may </w:t>
      </w:r>
      <w:r w:rsidRPr="0045341F">
        <w:rPr>
          <w:b/>
          <w:i/>
        </w:rPr>
        <w:t>notify</w:t>
      </w:r>
      <w:r>
        <w:t xml:space="preserve"> the other </w:t>
      </w:r>
      <w:r w:rsidRPr="0045341F">
        <w:rPr>
          <w:b/>
          <w:i/>
        </w:rPr>
        <w:t>party</w:t>
      </w:r>
      <w:r>
        <w:t xml:space="preserve"> that the </w:t>
      </w:r>
      <w:r w:rsidRPr="0045341F">
        <w:rPr>
          <w:b/>
          <w:i/>
        </w:rPr>
        <w:t>issue</w:t>
      </w:r>
      <w:r>
        <w:t xml:space="preserve"> has become a </w:t>
      </w:r>
      <w:r w:rsidRPr="00C06993">
        <w:rPr>
          <w:b/>
          <w:i/>
        </w:rPr>
        <w:t>dispute</w:t>
      </w:r>
      <w:r w:rsidRPr="00E437AA">
        <w:t>.</w:t>
      </w:r>
      <w:bookmarkEnd w:id="1403"/>
    </w:p>
    <w:p w14:paraId="490E3650" w14:textId="12646507" w:rsidR="0022532D" w:rsidRDefault="0022532D" w:rsidP="00FA3542">
      <w:pPr>
        <w:pStyle w:val="Indentbodytext"/>
      </w:pPr>
      <w:bookmarkStart w:id="1404" w:name="_Ref506189804"/>
      <w:r>
        <w:t xml:space="preserve">If Item </w:t>
      </w:r>
      <w:r>
        <w:fldChar w:fldCharType="begin"/>
      </w:r>
      <w:r>
        <w:instrText xml:space="preserve"> REF _Ref506750577 \r \h </w:instrText>
      </w:r>
      <w:r w:rsidR="00FA3542">
        <w:instrText xml:space="preserve"> \* MERGEFORMAT </w:instrText>
      </w:r>
      <w:r>
        <w:fldChar w:fldCharType="separate"/>
      </w:r>
      <w:r w:rsidR="009E36B2">
        <w:t>9</w:t>
      </w:r>
      <w:r>
        <w:fldChar w:fldCharType="end"/>
      </w:r>
      <w:r>
        <w:t xml:space="preserve"> of </w:t>
      </w:r>
      <w:r w:rsidRPr="00DB4CCD">
        <w:rPr>
          <w:b/>
        </w:rPr>
        <w:fldChar w:fldCharType="begin"/>
      </w:r>
      <w:r w:rsidRPr="00DB4CCD">
        <w:rPr>
          <w:b/>
        </w:rPr>
        <w:instrText xml:space="preserve"> REF _Ref505935497 \r \h  \* MERGEFORMAT </w:instrText>
      </w:r>
      <w:r w:rsidRPr="00DB4CCD">
        <w:rPr>
          <w:b/>
        </w:rPr>
      </w:r>
      <w:r w:rsidRPr="00DB4CCD">
        <w:rPr>
          <w:b/>
        </w:rPr>
        <w:fldChar w:fldCharType="separate"/>
      </w:r>
      <w:r w:rsidR="009E36B2" w:rsidRPr="009E36B2">
        <w:rPr>
          <w:b/>
          <w:bCs/>
          <w:lang w:val="en-US"/>
        </w:rPr>
        <w:t>Schedule B</w:t>
      </w:r>
      <w:r w:rsidRPr="00DB4CCD">
        <w:rPr>
          <w:b/>
        </w:rPr>
        <w:fldChar w:fldCharType="end"/>
      </w:r>
      <w:r w:rsidRPr="005643D4">
        <w:t xml:space="preserve"> </w:t>
      </w:r>
      <w:r w:rsidRPr="00986015">
        <w:t xml:space="preserve">provides for </w:t>
      </w:r>
      <w:r>
        <w:t xml:space="preserve">any </w:t>
      </w:r>
      <w:r w:rsidRPr="009C78F1">
        <w:rPr>
          <w:b/>
          <w:i/>
        </w:rPr>
        <w:t>dispute</w:t>
      </w:r>
      <w:r w:rsidRPr="00986015">
        <w:t xml:space="preserve"> </w:t>
      </w:r>
      <w:r>
        <w:t xml:space="preserve">to be referred to mediation, if a </w:t>
      </w:r>
      <w:r w:rsidRPr="00E10393">
        <w:rPr>
          <w:b/>
          <w:i/>
        </w:rPr>
        <w:t>party</w:t>
      </w:r>
      <w:r>
        <w:t xml:space="preserve"> gives a </w:t>
      </w:r>
      <w:r w:rsidRPr="00E10393">
        <w:rPr>
          <w:b/>
          <w:i/>
        </w:rPr>
        <w:t>notice</w:t>
      </w:r>
      <w:r>
        <w:t xml:space="preserve"> under clause </w:t>
      </w:r>
      <w:r>
        <w:fldChar w:fldCharType="begin"/>
      </w:r>
      <w:r>
        <w:instrText xml:space="preserve"> REF _Ref506188620 \r \h </w:instrText>
      </w:r>
      <w:r w:rsidR="00FA3542">
        <w:instrText xml:space="preserve"> \* MERGEFORMAT </w:instrText>
      </w:r>
      <w:r>
        <w:fldChar w:fldCharType="separate"/>
      </w:r>
      <w:r w:rsidR="009E36B2">
        <w:t>3.9.7</w:t>
      </w:r>
      <w:r>
        <w:fldChar w:fldCharType="end"/>
      </w:r>
      <w:r>
        <w:t xml:space="preserve"> in relation to a </w:t>
      </w:r>
      <w:r w:rsidRPr="00732236">
        <w:rPr>
          <w:b/>
          <w:i/>
        </w:rPr>
        <w:t>dispute</w:t>
      </w:r>
      <w:r>
        <w:t xml:space="preserve">, the </w:t>
      </w:r>
      <w:r w:rsidRPr="00732236">
        <w:rPr>
          <w:b/>
          <w:i/>
        </w:rPr>
        <w:t>parties</w:t>
      </w:r>
      <w:r>
        <w:t xml:space="preserve"> must refer the </w:t>
      </w:r>
      <w:r w:rsidRPr="003D6D41">
        <w:rPr>
          <w:b/>
          <w:i/>
        </w:rPr>
        <w:t>dispute</w:t>
      </w:r>
      <w:r>
        <w:t xml:space="preserve"> to mediation in accordance with the process set out in the Item.</w:t>
      </w:r>
      <w:bookmarkEnd w:id="1404"/>
    </w:p>
    <w:p w14:paraId="490E3651" w14:textId="596C1FFD" w:rsidR="0022532D" w:rsidRDefault="0022532D" w:rsidP="00FA3542">
      <w:pPr>
        <w:pStyle w:val="Indentbodytext"/>
      </w:pPr>
      <w:bookmarkStart w:id="1405" w:name="_Ref506189828"/>
      <w:r>
        <w:t xml:space="preserve">If Item </w:t>
      </w:r>
      <w:r>
        <w:fldChar w:fldCharType="begin"/>
      </w:r>
      <w:r>
        <w:instrText xml:space="preserve"> REF _Ref506750659 \r \h </w:instrText>
      </w:r>
      <w:r w:rsidR="00FA3542">
        <w:instrText xml:space="preserve"> \* MERGEFORMAT </w:instrText>
      </w:r>
      <w:r>
        <w:fldChar w:fldCharType="separate"/>
      </w:r>
      <w:r w:rsidR="009E36B2">
        <w:t>10</w:t>
      </w:r>
      <w:r>
        <w:fldChar w:fldCharType="end"/>
      </w:r>
      <w:r>
        <w:t xml:space="preserve"> of </w:t>
      </w:r>
      <w:r w:rsidRPr="00DB4CCD">
        <w:rPr>
          <w:b/>
        </w:rPr>
        <w:fldChar w:fldCharType="begin"/>
      </w:r>
      <w:r w:rsidRPr="00DB4CCD">
        <w:rPr>
          <w:b/>
        </w:rPr>
        <w:instrText xml:space="preserve"> REF _Ref505935497 \r \h  \* MERGEFORMAT </w:instrText>
      </w:r>
      <w:r w:rsidRPr="00DB4CCD">
        <w:rPr>
          <w:b/>
        </w:rPr>
      </w:r>
      <w:r w:rsidRPr="00DB4CCD">
        <w:rPr>
          <w:b/>
        </w:rPr>
        <w:fldChar w:fldCharType="separate"/>
      </w:r>
      <w:r w:rsidR="009E36B2" w:rsidRPr="009E36B2">
        <w:rPr>
          <w:b/>
          <w:bCs/>
          <w:lang w:val="en-US"/>
        </w:rPr>
        <w:t>Schedule B</w:t>
      </w:r>
      <w:r w:rsidRPr="00DB4CCD">
        <w:rPr>
          <w:b/>
        </w:rPr>
        <w:fldChar w:fldCharType="end"/>
      </w:r>
      <w:r w:rsidRPr="005643D4">
        <w:t xml:space="preserve"> </w:t>
      </w:r>
      <w:r w:rsidRPr="00986015">
        <w:t xml:space="preserve">provides for </w:t>
      </w:r>
      <w:r>
        <w:t xml:space="preserve">a category of </w:t>
      </w:r>
      <w:r w:rsidRPr="009C78F1">
        <w:rPr>
          <w:b/>
          <w:i/>
        </w:rPr>
        <w:t>dispute</w:t>
      </w:r>
      <w:r>
        <w:rPr>
          <w:b/>
          <w:i/>
        </w:rPr>
        <w:t>s</w:t>
      </w:r>
      <w:r w:rsidRPr="00986015">
        <w:t xml:space="preserve"> </w:t>
      </w:r>
      <w:r>
        <w:t xml:space="preserve">to be referred to expert determination, if a </w:t>
      </w:r>
      <w:r w:rsidRPr="00E10393">
        <w:rPr>
          <w:b/>
          <w:i/>
        </w:rPr>
        <w:t>party</w:t>
      </w:r>
      <w:r>
        <w:t xml:space="preserve"> gives a </w:t>
      </w:r>
      <w:r w:rsidRPr="00E10393">
        <w:rPr>
          <w:b/>
          <w:i/>
        </w:rPr>
        <w:t>notice</w:t>
      </w:r>
      <w:r>
        <w:t xml:space="preserve"> under clause </w:t>
      </w:r>
      <w:r>
        <w:fldChar w:fldCharType="begin"/>
      </w:r>
      <w:r>
        <w:instrText xml:space="preserve"> REF _Ref506188620 \r \h </w:instrText>
      </w:r>
      <w:r w:rsidR="00FA3542">
        <w:instrText xml:space="preserve"> \* MERGEFORMAT </w:instrText>
      </w:r>
      <w:r>
        <w:fldChar w:fldCharType="separate"/>
      </w:r>
      <w:r w:rsidR="009E36B2">
        <w:t>3.9.7</w:t>
      </w:r>
      <w:r>
        <w:fldChar w:fldCharType="end"/>
      </w:r>
      <w:r>
        <w:t xml:space="preserve"> in relation to a </w:t>
      </w:r>
      <w:r w:rsidRPr="00732236">
        <w:rPr>
          <w:b/>
          <w:i/>
        </w:rPr>
        <w:t>dispute</w:t>
      </w:r>
      <w:r>
        <w:rPr>
          <w:b/>
          <w:i/>
        </w:rPr>
        <w:t xml:space="preserve"> </w:t>
      </w:r>
      <w:r w:rsidRPr="003D6D41">
        <w:t>within that category</w:t>
      </w:r>
      <w:r>
        <w:t xml:space="preserve">, the </w:t>
      </w:r>
      <w:r w:rsidRPr="00732236">
        <w:rPr>
          <w:b/>
          <w:i/>
        </w:rPr>
        <w:t>parties</w:t>
      </w:r>
      <w:r>
        <w:t xml:space="preserve"> must refer the </w:t>
      </w:r>
      <w:r w:rsidRPr="003D6D41">
        <w:rPr>
          <w:b/>
          <w:i/>
        </w:rPr>
        <w:t>dispute</w:t>
      </w:r>
      <w:r>
        <w:t xml:space="preserve"> to expert determination in accordance with the process set out in the Item.</w:t>
      </w:r>
      <w:bookmarkEnd w:id="1405"/>
    </w:p>
    <w:p w14:paraId="490E3652" w14:textId="3BFF9C94" w:rsidR="0022532D" w:rsidRDefault="0022532D" w:rsidP="00FA3542">
      <w:pPr>
        <w:pStyle w:val="Indentbodytext"/>
      </w:pPr>
      <w:r>
        <w:t xml:space="preserve">If both clause </w:t>
      </w:r>
      <w:r>
        <w:fldChar w:fldCharType="begin"/>
      </w:r>
      <w:r>
        <w:instrText xml:space="preserve"> REF _Ref506189804 \r \h </w:instrText>
      </w:r>
      <w:r w:rsidR="00FA3542">
        <w:instrText xml:space="preserve"> \* MERGEFORMAT </w:instrText>
      </w:r>
      <w:r>
        <w:fldChar w:fldCharType="separate"/>
      </w:r>
      <w:r w:rsidR="009E36B2">
        <w:t>3.9.8</w:t>
      </w:r>
      <w:r>
        <w:fldChar w:fldCharType="end"/>
      </w:r>
      <w:r>
        <w:t xml:space="preserve"> and clause </w:t>
      </w:r>
      <w:r>
        <w:fldChar w:fldCharType="begin"/>
      </w:r>
      <w:r>
        <w:instrText xml:space="preserve"> REF _Ref506189828 \r \h </w:instrText>
      </w:r>
      <w:r w:rsidR="00FA3542">
        <w:instrText xml:space="preserve"> \* MERGEFORMAT </w:instrText>
      </w:r>
      <w:r>
        <w:fldChar w:fldCharType="separate"/>
      </w:r>
      <w:r w:rsidR="009E36B2">
        <w:t>3.9.9</w:t>
      </w:r>
      <w:r>
        <w:fldChar w:fldCharType="end"/>
      </w:r>
      <w:r>
        <w:t xml:space="preserve"> apply to a </w:t>
      </w:r>
      <w:r w:rsidRPr="00D50093">
        <w:rPr>
          <w:b/>
          <w:i/>
        </w:rPr>
        <w:t>dispute</w:t>
      </w:r>
      <w:r>
        <w:t xml:space="preserve">, the </w:t>
      </w:r>
      <w:r w:rsidRPr="00D50093">
        <w:rPr>
          <w:b/>
          <w:i/>
        </w:rPr>
        <w:t>dispute</w:t>
      </w:r>
      <w:r>
        <w:t xml:space="preserve"> must be referred to mediation before the </w:t>
      </w:r>
      <w:r w:rsidRPr="00D50093">
        <w:rPr>
          <w:b/>
          <w:i/>
        </w:rPr>
        <w:t>dispute</w:t>
      </w:r>
      <w:r>
        <w:t xml:space="preserve"> is referred to expert determination.</w:t>
      </w:r>
    </w:p>
    <w:p w14:paraId="490E3653" w14:textId="45180150" w:rsidR="0022532D" w:rsidRDefault="0022532D" w:rsidP="00FA3542">
      <w:pPr>
        <w:pStyle w:val="Indentbodytext"/>
      </w:pPr>
      <w:bookmarkStart w:id="1406" w:name="_Ref506191860"/>
      <w:r>
        <w:t xml:space="preserve">If neither clause </w:t>
      </w:r>
      <w:r>
        <w:fldChar w:fldCharType="begin"/>
      </w:r>
      <w:r>
        <w:instrText xml:space="preserve"> REF _Ref506189804 \r \h </w:instrText>
      </w:r>
      <w:r w:rsidR="00FA3542">
        <w:instrText xml:space="preserve"> \* MERGEFORMAT </w:instrText>
      </w:r>
      <w:r>
        <w:fldChar w:fldCharType="separate"/>
      </w:r>
      <w:r w:rsidR="009E36B2">
        <w:t>3.9.8</w:t>
      </w:r>
      <w:r>
        <w:fldChar w:fldCharType="end"/>
      </w:r>
      <w:r>
        <w:t xml:space="preserve"> nor clause </w:t>
      </w:r>
      <w:r>
        <w:fldChar w:fldCharType="begin"/>
      </w:r>
      <w:r>
        <w:instrText xml:space="preserve"> REF _Ref506189828 \r \h </w:instrText>
      </w:r>
      <w:r w:rsidR="00FA3542">
        <w:instrText xml:space="preserve"> \* MERGEFORMAT </w:instrText>
      </w:r>
      <w:r>
        <w:fldChar w:fldCharType="separate"/>
      </w:r>
      <w:r w:rsidR="009E36B2">
        <w:t>3.9.9</w:t>
      </w:r>
      <w:r>
        <w:fldChar w:fldCharType="end"/>
      </w:r>
      <w:r>
        <w:t xml:space="preserve"> applies to a </w:t>
      </w:r>
      <w:r w:rsidRPr="000F54DC">
        <w:rPr>
          <w:b/>
          <w:i/>
        </w:rPr>
        <w:t>dispute</w:t>
      </w:r>
      <w:r>
        <w:t xml:space="preserve">, the </w:t>
      </w:r>
      <w:r w:rsidRPr="000F54DC">
        <w:rPr>
          <w:b/>
          <w:i/>
        </w:rPr>
        <w:t>parties</w:t>
      </w:r>
      <w:r>
        <w:t xml:space="preserve"> must give genuine good faith consideration to whether mediation or expert determination would be a suitable mechanism to attempt to resolve the </w:t>
      </w:r>
      <w:r w:rsidRPr="000F54DC">
        <w:rPr>
          <w:b/>
          <w:i/>
        </w:rPr>
        <w:t>dispute</w:t>
      </w:r>
      <w:r>
        <w:t>.</w:t>
      </w:r>
      <w:r w:rsidR="00AF6C49">
        <w:t xml:space="preserve"> </w:t>
      </w:r>
      <w:r>
        <w:t xml:space="preserve">If both </w:t>
      </w:r>
      <w:r w:rsidRPr="000F54DC">
        <w:rPr>
          <w:b/>
          <w:i/>
        </w:rPr>
        <w:t>parties</w:t>
      </w:r>
      <w:r>
        <w:t xml:space="preserve"> agree to use mediation or expert determination in relation to a </w:t>
      </w:r>
      <w:r w:rsidRPr="000F54DC">
        <w:rPr>
          <w:b/>
          <w:i/>
        </w:rPr>
        <w:t>dispute</w:t>
      </w:r>
      <w:r>
        <w:t xml:space="preserve">, the </w:t>
      </w:r>
      <w:r w:rsidRPr="000F54DC">
        <w:rPr>
          <w:b/>
          <w:i/>
        </w:rPr>
        <w:t>parties</w:t>
      </w:r>
      <w:r>
        <w:t xml:space="preserve"> must agree a suitable process and then follow that process in relation to the </w:t>
      </w:r>
      <w:r w:rsidRPr="000F54DC">
        <w:rPr>
          <w:b/>
          <w:i/>
        </w:rPr>
        <w:t>dispute</w:t>
      </w:r>
      <w:r>
        <w:t>.</w:t>
      </w:r>
      <w:bookmarkEnd w:id="1406"/>
    </w:p>
    <w:p w14:paraId="490E3654" w14:textId="7F0D13B2" w:rsidR="0022532D" w:rsidRDefault="0022532D" w:rsidP="00FA3542">
      <w:pPr>
        <w:pStyle w:val="Indentbodytext"/>
      </w:pPr>
      <w:bookmarkStart w:id="1407" w:name="_Ref506192344"/>
      <w:bookmarkStart w:id="1408" w:name="_Ref507404171"/>
      <w:r>
        <w:t xml:space="preserve">Neither </w:t>
      </w:r>
      <w:r w:rsidRPr="000F54DC">
        <w:rPr>
          <w:b/>
          <w:i/>
        </w:rPr>
        <w:t>party</w:t>
      </w:r>
      <w:r>
        <w:t xml:space="preserve"> may commence legal proceedings in relation to an </w:t>
      </w:r>
      <w:r w:rsidRPr="000F54DC">
        <w:rPr>
          <w:b/>
          <w:i/>
        </w:rPr>
        <w:t>issue</w:t>
      </w:r>
      <w:r>
        <w:t xml:space="preserve"> or a </w:t>
      </w:r>
      <w:r w:rsidRPr="000F54DC">
        <w:rPr>
          <w:b/>
          <w:i/>
        </w:rPr>
        <w:t>dispute</w:t>
      </w:r>
      <w:r>
        <w:t xml:space="preserve"> until all applicable requirements in clause </w:t>
      </w:r>
      <w:r>
        <w:fldChar w:fldCharType="begin"/>
      </w:r>
      <w:r>
        <w:instrText xml:space="preserve"> REF _Ref506125958 \r \h </w:instrText>
      </w:r>
      <w:r w:rsidR="00FA3542">
        <w:instrText xml:space="preserve"> \* MERGEFORMAT </w:instrText>
      </w:r>
      <w:r>
        <w:fldChar w:fldCharType="separate"/>
      </w:r>
      <w:r w:rsidR="009E36B2">
        <w:t>3.9.1</w:t>
      </w:r>
      <w:r>
        <w:fldChar w:fldCharType="end"/>
      </w:r>
      <w:r>
        <w:t xml:space="preserve"> to clause </w:t>
      </w:r>
      <w:r>
        <w:fldChar w:fldCharType="begin"/>
      </w:r>
      <w:r>
        <w:instrText xml:space="preserve"> REF _Ref506191860 \r \h </w:instrText>
      </w:r>
      <w:r w:rsidR="00FA3542">
        <w:instrText xml:space="preserve"> \* MERGEFORMAT </w:instrText>
      </w:r>
      <w:r>
        <w:fldChar w:fldCharType="separate"/>
      </w:r>
      <w:r w:rsidR="009E36B2">
        <w:t>3.9.11</w:t>
      </w:r>
      <w:r>
        <w:fldChar w:fldCharType="end"/>
      </w:r>
      <w:r>
        <w:t xml:space="preserve"> have been complied with in relation to the </w:t>
      </w:r>
      <w:r w:rsidRPr="000F54DC">
        <w:rPr>
          <w:b/>
          <w:i/>
        </w:rPr>
        <w:t>issue</w:t>
      </w:r>
      <w:r>
        <w:t xml:space="preserve"> or </w:t>
      </w:r>
      <w:r w:rsidRPr="000F54DC">
        <w:rPr>
          <w:b/>
          <w:i/>
        </w:rPr>
        <w:t>dispute</w:t>
      </w:r>
      <w:r>
        <w:t>.</w:t>
      </w:r>
      <w:r w:rsidR="00AF6C49">
        <w:t xml:space="preserve"> </w:t>
      </w:r>
      <w:r>
        <w:t>However, this clause</w:t>
      </w:r>
      <w:bookmarkEnd w:id="1407"/>
      <w:r>
        <w:t xml:space="preserve"> </w:t>
      </w:r>
      <w:r>
        <w:fldChar w:fldCharType="begin"/>
      </w:r>
      <w:r>
        <w:instrText xml:space="preserve"> REF _Ref507404171 \r \h </w:instrText>
      </w:r>
      <w:r w:rsidR="00FA3542">
        <w:instrText xml:space="preserve"> \* MERGEFORMAT </w:instrText>
      </w:r>
      <w:r>
        <w:fldChar w:fldCharType="separate"/>
      </w:r>
      <w:r w:rsidR="009E36B2">
        <w:t>3.9.12</w:t>
      </w:r>
      <w:r>
        <w:fldChar w:fldCharType="end"/>
      </w:r>
      <w:r>
        <w:t xml:space="preserve"> does not prevent a </w:t>
      </w:r>
      <w:r w:rsidRPr="000F54DC">
        <w:rPr>
          <w:b/>
          <w:i/>
        </w:rPr>
        <w:t>party</w:t>
      </w:r>
      <w:r>
        <w:t xml:space="preserve"> seeking urgent interlocutory relief.</w:t>
      </w:r>
      <w:bookmarkEnd w:id="1408"/>
    </w:p>
    <w:p w14:paraId="490E3655" w14:textId="5EE9AAFA" w:rsidR="0022532D" w:rsidRDefault="0022532D" w:rsidP="00FA3542">
      <w:pPr>
        <w:pStyle w:val="Indentbodytext"/>
      </w:pPr>
      <w:r w:rsidRPr="00040DBD">
        <w:t xml:space="preserve">The </w:t>
      </w:r>
      <w:r w:rsidRPr="00040DBD">
        <w:rPr>
          <w:b/>
          <w:i/>
        </w:rPr>
        <w:t xml:space="preserve">parties </w:t>
      </w:r>
      <w:r w:rsidRPr="00040DBD">
        <w:t xml:space="preserve">must continue to perform this contract (including, in the case of </w:t>
      </w:r>
      <w:r w:rsidRPr="00040DBD">
        <w:rPr>
          <w:b/>
          <w:i/>
        </w:rPr>
        <w:t>buyer</w:t>
      </w:r>
      <w:r w:rsidRPr="00040DBD">
        <w:t xml:space="preserve">, paying any undisputed </w:t>
      </w:r>
      <w:r>
        <w:rPr>
          <w:b/>
          <w:i/>
        </w:rPr>
        <w:t>charges</w:t>
      </w:r>
      <w:r>
        <w:t xml:space="preserve"> that are due under this contract) while the </w:t>
      </w:r>
      <w:r w:rsidRPr="000F54DC">
        <w:rPr>
          <w:b/>
          <w:i/>
        </w:rPr>
        <w:t>parties</w:t>
      </w:r>
      <w:r>
        <w:t xml:space="preserve"> are complying with the requirements in clause </w:t>
      </w:r>
      <w:r>
        <w:fldChar w:fldCharType="begin"/>
      </w:r>
      <w:r>
        <w:instrText xml:space="preserve"> REF _Ref506125958 \r \h </w:instrText>
      </w:r>
      <w:r w:rsidR="00FA3542">
        <w:instrText xml:space="preserve"> \* MERGEFORMAT </w:instrText>
      </w:r>
      <w:r>
        <w:fldChar w:fldCharType="separate"/>
      </w:r>
      <w:r w:rsidR="009E36B2">
        <w:t>3.9.1</w:t>
      </w:r>
      <w:r>
        <w:fldChar w:fldCharType="end"/>
      </w:r>
      <w:r>
        <w:t xml:space="preserve"> to clause </w:t>
      </w:r>
      <w:r>
        <w:fldChar w:fldCharType="begin"/>
      </w:r>
      <w:r>
        <w:instrText xml:space="preserve"> REF _Ref506191860 \r \h </w:instrText>
      </w:r>
      <w:r w:rsidR="00FA3542">
        <w:instrText xml:space="preserve"> \* MERGEFORMAT </w:instrText>
      </w:r>
      <w:r>
        <w:fldChar w:fldCharType="separate"/>
      </w:r>
      <w:r w:rsidR="009E36B2">
        <w:t>3.9.11</w:t>
      </w:r>
      <w:r>
        <w:fldChar w:fldCharType="end"/>
      </w:r>
      <w:r>
        <w:t>.</w:t>
      </w:r>
    </w:p>
    <w:p w14:paraId="490E3656" w14:textId="2026643D" w:rsidR="0022532D" w:rsidRPr="00986015" w:rsidRDefault="0022532D" w:rsidP="00FA3542">
      <w:pPr>
        <w:pStyle w:val="Indentbodytext"/>
      </w:pPr>
      <w:r w:rsidRPr="00040DBD">
        <w:t xml:space="preserve">The </w:t>
      </w:r>
      <w:r w:rsidRPr="00040DBD">
        <w:rPr>
          <w:b/>
          <w:i/>
        </w:rPr>
        <w:t>parties</w:t>
      </w:r>
      <w:r w:rsidRPr="00040DBD">
        <w:t xml:space="preserve"> must meet their own costs of complying with the requirements in clause </w:t>
      </w:r>
      <w:r w:rsidRPr="00040DBD">
        <w:fldChar w:fldCharType="begin"/>
      </w:r>
      <w:r w:rsidRPr="00040DBD">
        <w:instrText xml:space="preserve"> REF _Ref506125958 \r \h </w:instrText>
      </w:r>
      <w:r>
        <w:instrText xml:space="preserve"> \* MERGEFORMAT </w:instrText>
      </w:r>
      <w:r w:rsidRPr="00040DBD">
        <w:fldChar w:fldCharType="separate"/>
      </w:r>
      <w:r w:rsidR="009E36B2">
        <w:t>3.9.1</w:t>
      </w:r>
      <w:r w:rsidRPr="00040DBD">
        <w:fldChar w:fldCharType="end"/>
      </w:r>
      <w:r w:rsidRPr="00040DBD">
        <w:t xml:space="preserve"> to clause </w:t>
      </w:r>
      <w:r>
        <w:fldChar w:fldCharType="begin"/>
      </w:r>
      <w:r>
        <w:instrText xml:space="preserve"> REF _Ref506191860 \r \h </w:instrText>
      </w:r>
      <w:r w:rsidR="00FA3542">
        <w:instrText xml:space="preserve"> \* MERGEFORMAT </w:instrText>
      </w:r>
      <w:r>
        <w:fldChar w:fldCharType="separate"/>
      </w:r>
      <w:r w:rsidR="009E36B2">
        <w:t>3.9.11</w:t>
      </w:r>
      <w:r>
        <w:fldChar w:fldCharType="end"/>
      </w:r>
      <w:r>
        <w:t>.</w:t>
      </w:r>
    </w:p>
    <w:p w14:paraId="490E3657" w14:textId="77777777" w:rsidR="0022532D" w:rsidRPr="00FA3542" w:rsidRDefault="0022532D" w:rsidP="00FA3542">
      <w:pPr>
        <w:pStyle w:val="Heading2"/>
      </w:pPr>
      <w:bookmarkStart w:id="1409" w:name="_Toc505935883"/>
      <w:bookmarkStart w:id="1410" w:name="_Toc505936555"/>
      <w:bookmarkStart w:id="1411" w:name="_Ref506282669"/>
      <w:bookmarkStart w:id="1412" w:name="_Ref506371460"/>
      <w:bookmarkStart w:id="1413" w:name="_Toc506556709"/>
      <w:bookmarkStart w:id="1414" w:name="_Toc506556983"/>
      <w:bookmarkStart w:id="1415" w:name="_Toc506559378"/>
      <w:bookmarkStart w:id="1416" w:name="_Toc506558553"/>
      <w:bookmarkStart w:id="1417" w:name="_Toc506560896"/>
      <w:bookmarkStart w:id="1418" w:name="_Toc506749361"/>
      <w:bookmarkStart w:id="1419" w:name="_Toc507157383"/>
      <w:bookmarkStart w:id="1420" w:name="_Toc507158736"/>
      <w:bookmarkStart w:id="1421" w:name="_Toc507159630"/>
      <w:bookmarkStart w:id="1422" w:name="_Toc507162305"/>
      <w:bookmarkStart w:id="1423" w:name="_Toc507160766"/>
      <w:bookmarkStart w:id="1424" w:name="_Toc507163551"/>
      <w:bookmarkStart w:id="1425" w:name="_Toc507161834"/>
      <w:bookmarkStart w:id="1426" w:name="_Toc507163080"/>
      <w:bookmarkStart w:id="1427" w:name="_Toc507167980"/>
      <w:bookmarkStart w:id="1428" w:name="_Toc507166742"/>
      <w:bookmarkStart w:id="1429" w:name="_Toc507164590"/>
      <w:bookmarkStart w:id="1430" w:name="_Toc507165138"/>
      <w:bookmarkStart w:id="1431" w:name="_Toc507170629"/>
      <w:bookmarkStart w:id="1432" w:name="_Toc507166434"/>
      <w:bookmarkStart w:id="1433" w:name="_Toc507171542"/>
      <w:bookmarkStart w:id="1434" w:name="_Toc507167941"/>
      <w:bookmarkStart w:id="1435" w:name="_Toc507402088"/>
      <w:bookmarkStart w:id="1436" w:name="_Toc507402225"/>
      <w:bookmarkStart w:id="1437" w:name="_Toc507403787"/>
      <w:bookmarkStart w:id="1438" w:name="_Toc507404609"/>
      <w:bookmarkStart w:id="1439" w:name="_Toc507408306"/>
      <w:bookmarkStart w:id="1440" w:name="_Toc507409936"/>
      <w:bookmarkStart w:id="1441" w:name="_Toc507412607"/>
      <w:bookmarkStart w:id="1442" w:name="_Toc507413021"/>
      <w:bookmarkStart w:id="1443" w:name="_Toc507413840"/>
      <w:bookmarkStart w:id="1444" w:name="_Toc507417402"/>
      <w:bookmarkStart w:id="1445" w:name="_Toc507418498"/>
      <w:bookmarkStart w:id="1446" w:name="_Toc507418772"/>
      <w:bookmarkStart w:id="1447" w:name="_Toc507417798"/>
      <w:bookmarkStart w:id="1448" w:name="_Toc507419183"/>
      <w:bookmarkStart w:id="1449" w:name="_Toc507491036"/>
      <w:bookmarkStart w:id="1450" w:name="_Toc511977183"/>
      <w:bookmarkStart w:id="1451" w:name="_Toc517958562"/>
      <w:bookmarkStart w:id="1452" w:name="_Toc517962250"/>
      <w:bookmarkStart w:id="1453" w:name="_Toc518041292"/>
      <w:bookmarkStart w:id="1454" w:name="_Toc518756401"/>
      <w:bookmarkStart w:id="1455" w:name="_Toc141868271"/>
      <w:r w:rsidRPr="00FA3542">
        <w:t>Compliance with laws</w:t>
      </w:r>
      <w:bookmarkEnd w:id="1409"/>
      <w:bookmarkEnd w:id="1410"/>
      <w:bookmarkEnd w:id="1411"/>
      <w:bookmarkEnd w:id="1412"/>
      <w:bookmarkEnd w:id="1413"/>
      <w:bookmarkEnd w:id="1414"/>
      <w:bookmarkEnd w:id="1415"/>
      <w:bookmarkEnd w:id="1416"/>
      <w:bookmarkEnd w:id="1417"/>
      <w:bookmarkEnd w:id="1418"/>
      <w:bookmarkEnd w:id="1419"/>
      <w:bookmarkEnd w:id="1420"/>
      <w:bookmarkEnd w:id="1421"/>
      <w:bookmarkEnd w:id="1422"/>
      <w:bookmarkEnd w:id="1423"/>
      <w:bookmarkEnd w:id="1424"/>
      <w:bookmarkEnd w:id="1425"/>
      <w:bookmarkEnd w:id="1426"/>
      <w:bookmarkEnd w:id="1427"/>
      <w:bookmarkEnd w:id="1428"/>
      <w:bookmarkEnd w:id="1429"/>
      <w:bookmarkEnd w:id="1430"/>
      <w:bookmarkEnd w:id="1431"/>
      <w:bookmarkEnd w:id="1432"/>
      <w:bookmarkEnd w:id="1433"/>
      <w:bookmarkEnd w:id="1434"/>
      <w:bookmarkEnd w:id="1435"/>
      <w:bookmarkEnd w:id="1436"/>
      <w:bookmarkEnd w:id="1437"/>
      <w:bookmarkEnd w:id="1438"/>
      <w:bookmarkEnd w:id="1439"/>
      <w:bookmarkEnd w:id="1440"/>
      <w:bookmarkEnd w:id="1441"/>
      <w:bookmarkEnd w:id="1442"/>
      <w:bookmarkEnd w:id="1443"/>
      <w:bookmarkEnd w:id="1444"/>
      <w:bookmarkEnd w:id="1445"/>
      <w:bookmarkEnd w:id="1446"/>
      <w:bookmarkEnd w:id="1447"/>
      <w:bookmarkEnd w:id="1448"/>
      <w:bookmarkEnd w:id="1449"/>
      <w:bookmarkEnd w:id="1450"/>
      <w:bookmarkEnd w:id="1451"/>
      <w:bookmarkEnd w:id="1452"/>
      <w:bookmarkEnd w:id="1453"/>
      <w:bookmarkEnd w:id="1454"/>
      <w:bookmarkEnd w:id="1455"/>
    </w:p>
    <w:p w14:paraId="490E3658" w14:textId="77777777" w:rsidR="00FA3542" w:rsidRDefault="0022532D" w:rsidP="002E0C1F">
      <w:pPr>
        <w:pStyle w:val="Indentbodytext"/>
      </w:pPr>
      <w:r w:rsidRPr="00C82933">
        <w:rPr>
          <w:b/>
          <w:i/>
        </w:rPr>
        <w:t>seller</w:t>
      </w:r>
      <w:r>
        <w:t xml:space="preserve"> must comply with </w:t>
      </w:r>
      <w:r w:rsidRPr="00C82933">
        <w:rPr>
          <w:b/>
          <w:i/>
        </w:rPr>
        <w:t>law</w:t>
      </w:r>
      <w:r>
        <w:t xml:space="preserve"> when performing its obligations under this contract.</w:t>
      </w:r>
    </w:p>
    <w:p w14:paraId="5177AB98" w14:textId="77777777" w:rsidR="00CA14E4" w:rsidRDefault="00CA14E4" w:rsidP="00CA14E4">
      <w:pPr>
        <w:pStyle w:val="Heading2"/>
      </w:pPr>
      <w:bookmarkStart w:id="1456" w:name="_Ref141775090"/>
      <w:bookmarkStart w:id="1457" w:name="_Toc141868272"/>
      <w:r>
        <w:t>Notification of Significant Events</w:t>
      </w:r>
      <w:bookmarkEnd w:id="1456"/>
      <w:bookmarkEnd w:id="1457"/>
    </w:p>
    <w:p w14:paraId="76FED423" w14:textId="2DC7DBEC" w:rsidR="00CA14E4" w:rsidRPr="00AA674A" w:rsidRDefault="00CA14E4" w:rsidP="00CA14E4">
      <w:pPr>
        <w:pStyle w:val="Indentbodytext"/>
      </w:pPr>
      <w:r w:rsidRPr="00AA674A">
        <w:t xml:space="preserve">For the purposes of this clause, </w:t>
      </w:r>
      <w:r>
        <w:rPr>
          <w:b/>
          <w:bCs/>
          <w:i/>
          <w:iCs/>
        </w:rPr>
        <w:t xml:space="preserve">significant event </w:t>
      </w:r>
      <w:r w:rsidRPr="00AA674A">
        <w:t>means:</w:t>
      </w:r>
    </w:p>
    <w:p w14:paraId="291D4577" w14:textId="77777777" w:rsidR="00CA14E4" w:rsidRDefault="00CA14E4" w:rsidP="00CA14E4">
      <w:pPr>
        <w:pStyle w:val="indentalphalevel1"/>
        <w:numPr>
          <w:ilvl w:val="0"/>
          <w:numId w:val="120"/>
        </w:numPr>
      </w:pPr>
      <w:r>
        <w:t>any adverse comments or findings made by a court, commission, tribunal or other statutory or professional body:</w:t>
      </w:r>
    </w:p>
    <w:p w14:paraId="62FEBEB8" w14:textId="77777777" w:rsidR="00CA14E4" w:rsidRDefault="00CA14E4" w:rsidP="00CA14E4">
      <w:pPr>
        <w:pStyle w:val="indentalphalevel1"/>
        <w:numPr>
          <w:ilvl w:val="1"/>
          <w:numId w:val="120"/>
        </w:numPr>
      </w:pPr>
      <w:r>
        <w:t xml:space="preserve">regarding the conduct or performance of the </w:t>
      </w:r>
      <w:r>
        <w:rPr>
          <w:b/>
          <w:bCs/>
          <w:i/>
          <w:iCs/>
        </w:rPr>
        <w:t>seller</w:t>
      </w:r>
      <w:r>
        <w:t>; or</w:t>
      </w:r>
    </w:p>
    <w:p w14:paraId="61E78689" w14:textId="77777777" w:rsidR="00CA14E4" w:rsidRDefault="00CA14E4" w:rsidP="00304722">
      <w:pPr>
        <w:pStyle w:val="indentalphalevel1"/>
        <w:numPr>
          <w:ilvl w:val="1"/>
          <w:numId w:val="120"/>
        </w:numPr>
      </w:pPr>
      <w:r>
        <w:t xml:space="preserve">impacting on the professional capacity or capability of the </w:t>
      </w:r>
      <w:r>
        <w:rPr>
          <w:b/>
          <w:bCs/>
          <w:i/>
          <w:iCs/>
        </w:rPr>
        <w:t xml:space="preserve">seller’s personnel </w:t>
      </w:r>
      <w:r>
        <w:t xml:space="preserve">to deliver the </w:t>
      </w:r>
      <w:proofErr w:type="gramStart"/>
      <w:r>
        <w:rPr>
          <w:b/>
          <w:bCs/>
          <w:i/>
          <w:iCs/>
        </w:rPr>
        <w:t>deliverables</w:t>
      </w:r>
      <w:r>
        <w:t>;</w:t>
      </w:r>
      <w:proofErr w:type="gramEnd"/>
    </w:p>
    <w:p w14:paraId="0A2132FA" w14:textId="2B1F8404" w:rsidR="00CA14E4" w:rsidRDefault="00CA14E4" w:rsidP="00CA14E4">
      <w:pPr>
        <w:pStyle w:val="indentalphalevel1"/>
        <w:numPr>
          <w:ilvl w:val="0"/>
          <w:numId w:val="120"/>
        </w:numPr>
      </w:pPr>
      <w:r w:rsidRPr="00AA674A">
        <w:t xml:space="preserve">any adverse comments or findings made by a court, commission, tribunal or other statutory or professional body regarding the conduct or performance of the </w:t>
      </w:r>
      <w:r>
        <w:rPr>
          <w:b/>
          <w:i/>
        </w:rPr>
        <w:t>s</w:t>
      </w:r>
      <w:r w:rsidRPr="00C86116">
        <w:rPr>
          <w:b/>
          <w:i/>
        </w:rPr>
        <w:t>eller</w:t>
      </w:r>
      <w:r>
        <w:rPr>
          <w:b/>
          <w:bCs/>
          <w:i/>
          <w:iCs/>
        </w:rPr>
        <w:t xml:space="preserve">’s </w:t>
      </w:r>
      <w:r w:rsidRPr="00AA674A">
        <w:t xml:space="preserve">officers, employees, agents or </w:t>
      </w:r>
      <w:r>
        <w:rPr>
          <w:b/>
          <w:i/>
        </w:rPr>
        <w:t>s</w:t>
      </w:r>
      <w:r w:rsidRPr="00C86116">
        <w:rPr>
          <w:b/>
          <w:i/>
        </w:rPr>
        <w:t>ubcontractors</w:t>
      </w:r>
      <w:r w:rsidRPr="00AA674A">
        <w:t xml:space="preserve"> that impacts or could be reasonably perceived to </w:t>
      </w:r>
      <w:r>
        <w:t xml:space="preserve">materially </w:t>
      </w:r>
      <w:r w:rsidRPr="00AA674A">
        <w:t xml:space="preserve">impact on </w:t>
      </w:r>
      <w:r w:rsidRPr="00A648B8">
        <w:t>the</w:t>
      </w:r>
      <w:r>
        <w:t xml:space="preserve"> </w:t>
      </w:r>
      <w:r w:rsidRPr="00A648B8">
        <w:rPr>
          <w:b/>
          <w:bCs/>
          <w:i/>
          <w:iCs/>
        </w:rPr>
        <w:t>seller’s</w:t>
      </w:r>
      <w:r w:rsidRPr="00AA674A">
        <w:t xml:space="preserve"> professional capacity, capability, fitness or </w:t>
      </w:r>
      <w:proofErr w:type="gramStart"/>
      <w:r w:rsidRPr="00AA674A">
        <w:t>reputation;</w:t>
      </w:r>
      <w:proofErr w:type="gramEnd"/>
    </w:p>
    <w:p w14:paraId="36AD684E" w14:textId="77777777" w:rsidR="00CA14E4" w:rsidRPr="00AA674A" w:rsidRDefault="00CA14E4" w:rsidP="00CA14E4">
      <w:pPr>
        <w:pStyle w:val="indentalphalevel1"/>
        <w:numPr>
          <w:ilvl w:val="0"/>
          <w:numId w:val="120"/>
        </w:numPr>
      </w:pPr>
      <w:r>
        <w:t xml:space="preserve">any unsettled judicial decisions made against it relating to unpaid employee </w:t>
      </w:r>
      <w:proofErr w:type="gramStart"/>
      <w:r>
        <w:t>entitlements;</w:t>
      </w:r>
      <w:proofErr w:type="gramEnd"/>
    </w:p>
    <w:p w14:paraId="358736C1" w14:textId="61CA5E9B" w:rsidR="00CA14E4" w:rsidRDefault="00CA14E4" w:rsidP="00CA14E4">
      <w:pPr>
        <w:pStyle w:val="indentalphalevel1"/>
        <w:numPr>
          <w:ilvl w:val="0"/>
          <w:numId w:val="120"/>
        </w:numPr>
      </w:pPr>
      <w:r>
        <w:t>an</w:t>
      </w:r>
      <w:r w:rsidRPr="00AA674A">
        <w:t xml:space="preserve">y other significant matters, including the commencement of legal, </w:t>
      </w:r>
      <w:r>
        <w:t xml:space="preserve">or </w:t>
      </w:r>
      <w:r w:rsidRPr="00AA674A">
        <w:t>regulatory</w:t>
      </w:r>
      <w:r>
        <w:t xml:space="preserve"> action,</w:t>
      </w:r>
      <w:r w:rsidRPr="00AA674A">
        <w:t xml:space="preserve"> disciplinary action</w:t>
      </w:r>
      <w:r>
        <w:t xml:space="preserve"> by an independent person or disciplinary action internal to the </w:t>
      </w:r>
      <w:r>
        <w:rPr>
          <w:b/>
          <w:bCs/>
          <w:i/>
          <w:iCs/>
        </w:rPr>
        <w:t>seller</w:t>
      </w:r>
      <w:r>
        <w:t>,</w:t>
      </w:r>
      <w:r w:rsidRPr="00AA674A">
        <w:t xml:space="preserve"> involving the </w:t>
      </w:r>
      <w:r>
        <w:rPr>
          <w:b/>
          <w:i/>
        </w:rPr>
        <w:t>s</w:t>
      </w:r>
      <w:r w:rsidRPr="00C86116">
        <w:rPr>
          <w:b/>
          <w:i/>
        </w:rPr>
        <w:t>eller</w:t>
      </w:r>
      <w:r w:rsidRPr="00AA674A">
        <w:t xml:space="preserve"> or its officers, employees, </w:t>
      </w:r>
      <w:proofErr w:type="gramStart"/>
      <w:r w:rsidRPr="00AA674A">
        <w:t>agents</w:t>
      </w:r>
      <w:proofErr w:type="gramEnd"/>
      <w:r w:rsidRPr="00AA674A">
        <w:t xml:space="preserve"> or </w:t>
      </w:r>
      <w:r>
        <w:rPr>
          <w:b/>
          <w:i/>
        </w:rPr>
        <w:t>s</w:t>
      </w:r>
      <w:r w:rsidRPr="00C86116">
        <w:rPr>
          <w:b/>
          <w:i/>
        </w:rPr>
        <w:t>ubcontractors</w:t>
      </w:r>
      <w:r w:rsidRPr="00AA674A">
        <w:t xml:space="preserve">, that may </w:t>
      </w:r>
      <w:r>
        <w:t>have a material adverse</w:t>
      </w:r>
      <w:r w:rsidRPr="00AA674A">
        <w:t xml:space="preserve"> impact on</w:t>
      </w:r>
      <w:r>
        <w:t>:</w:t>
      </w:r>
      <w:r w:rsidRPr="00AA674A">
        <w:t xml:space="preserve"> </w:t>
      </w:r>
    </w:p>
    <w:p w14:paraId="1F4C495B" w14:textId="2B9C5353" w:rsidR="00CA14E4" w:rsidRDefault="00CA14E4" w:rsidP="00CA14E4">
      <w:pPr>
        <w:pStyle w:val="indentalphalevel1"/>
        <w:numPr>
          <w:ilvl w:val="1"/>
          <w:numId w:val="120"/>
        </w:numPr>
      </w:pPr>
      <w:r>
        <w:t xml:space="preserve">the </w:t>
      </w:r>
      <w:r>
        <w:rPr>
          <w:b/>
          <w:bCs/>
          <w:i/>
          <w:iCs/>
        </w:rPr>
        <w:t xml:space="preserve">seller’s </w:t>
      </w:r>
      <w:r w:rsidRPr="00AA674A">
        <w:t xml:space="preserve">compliance with Commonwealth policy </w:t>
      </w:r>
      <w:r>
        <w:t>or</w:t>
      </w:r>
      <w:r w:rsidRPr="00AA674A">
        <w:t xml:space="preserve"> legislation</w:t>
      </w:r>
      <w:r>
        <w:t>;</w:t>
      </w:r>
      <w:r w:rsidRPr="00AA674A">
        <w:t xml:space="preserve"> or </w:t>
      </w:r>
    </w:p>
    <w:p w14:paraId="4CA6E739" w14:textId="77777777" w:rsidR="00CA14E4" w:rsidRDefault="00CA14E4" w:rsidP="00CA14E4">
      <w:pPr>
        <w:pStyle w:val="indentalphalevel1"/>
        <w:numPr>
          <w:ilvl w:val="1"/>
          <w:numId w:val="120"/>
        </w:numPr>
      </w:pPr>
      <w:r>
        <w:t xml:space="preserve">the </w:t>
      </w:r>
      <w:r>
        <w:rPr>
          <w:b/>
          <w:bCs/>
          <w:i/>
          <w:iCs/>
        </w:rPr>
        <w:t xml:space="preserve">buyer’s </w:t>
      </w:r>
      <w:r>
        <w:t>compliance with Commonwealth policy or legislation; or</w:t>
      </w:r>
    </w:p>
    <w:p w14:paraId="3A015444" w14:textId="27356A06" w:rsidR="00CA14E4" w:rsidRDefault="00CA14E4" w:rsidP="00CA14E4">
      <w:pPr>
        <w:pStyle w:val="indentalphalevel1"/>
        <w:numPr>
          <w:ilvl w:val="1"/>
          <w:numId w:val="120"/>
        </w:numPr>
      </w:pPr>
      <w:r w:rsidRPr="00AA674A">
        <w:t>the Commonwealth’s reputation</w:t>
      </w:r>
      <w:r>
        <w:t>; or</w:t>
      </w:r>
    </w:p>
    <w:p w14:paraId="600A9762" w14:textId="77777777" w:rsidR="00CA14E4" w:rsidRDefault="00CA14E4" w:rsidP="00CA14E4">
      <w:pPr>
        <w:pStyle w:val="indentalphalevel1"/>
        <w:numPr>
          <w:ilvl w:val="1"/>
          <w:numId w:val="120"/>
        </w:numPr>
      </w:pPr>
      <w:r>
        <w:t xml:space="preserve">the professional capacity or capability of the </w:t>
      </w:r>
      <w:r>
        <w:rPr>
          <w:b/>
          <w:bCs/>
          <w:i/>
          <w:iCs/>
        </w:rPr>
        <w:t xml:space="preserve">seller </w:t>
      </w:r>
      <w:r>
        <w:t xml:space="preserve">or its officers, employees, agents, or </w:t>
      </w:r>
      <w:r>
        <w:rPr>
          <w:b/>
          <w:bCs/>
          <w:i/>
          <w:iCs/>
        </w:rPr>
        <w:t>subcontractors</w:t>
      </w:r>
      <w:r>
        <w:t xml:space="preserve"> to deliver the </w:t>
      </w:r>
      <w:r>
        <w:rPr>
          <w:b/>
          <w:bCs/>
          <w:i/>
          <w:iCs/>
        </w:rPr>
        <w:t>deliverables</w:t>
      </w:r>
      <w:r>
        <w:t>; and</w:t>
      </w:r>
    </w:p>
    <w:p w14:paraId="115E6CE9" w14:textId="77777777" w:rsidR="00CA14E4" w:rsidRDefault="00CA14E4" w:rsidP="00CA14E4">
      <w:pPr>
        <w:pStyle w:val="indentalphalevel1"/>
        <w:numPr>
          <w:ilvl w:val="0"/>
          <w:numId w:val="120"/>
        </w:numPr>
      </w:pPr>
      <w:r>
        <w:t>any non-compliance by:</w:t>
      </w:r>
    </w:p>
    <w:p w14:paraId="6E84E61B" w14:textId="77777777" w:rsidR="00CA14E4" w:rsidRDefault="00CA14E4" w:rsidP="00CA14E4">
      <w:pPr>
        <w:pStyle w:val="indentalphalevel1"/>
        <w:numPr>
          <w:ilvl w:val="1"/>
          <w:numId w:val="120"/>
        </w:numPr>
      </w:pPr>
      <w:r>
        <w:t xml:space="preserve">the </w:t>
      </w:r>
      <w:r>
        <w:rPr>
          <w:b/>
          <w:bCs/>
          <w:i/>
          <w:iCs/>
        </w:rPr>
        <w:t xml:space="preserve">seller </w:t>
      </w:r>
      <w:r>
        <w:t>or its officers or employees; or</w:t>
      </w:r>
    </w:p>
    <w:p w14:paraId="7B7C943D" w14:textId="77777777" w:rsidR="00CA14E4" w:rsidRDefault="00CA14E4" w:rsidP="00CA14E4">
      <w:pPr>
        <w:pStyle w:val="indentalphalevel1"/>
        <w:numPr>
          <w:ilvl w:val="1"/>
          <w:numId w:val="120"/>
        </w:numPr>
      </w:pPr>
      <w:r>
        <w:t xml:space="preserve">to the extent that information is known by or reasonably available to the </w:t>
      </w:r>
      <w:r>
        <w:rPr>
          <w:b/>
          <w:bCs/>
          <w:i/>
          <w:iCs/>
        </w:rPr>
        <w:t>seller</w:t>
      </w:r>
      <w:r>
        <w:t xml:space="preserve">, the </w:t>
      </w:r>
      <w:r>
        <w:rPr>
          <w:b/>
          <w:bCs/>
          <w:i/>
          <w:iCs/>
        </w:rPr>
        <w:t xml:space="preserve">seller’s </w:t>
      </w:r>
      <w:proofErr w:type="gramStart"/>
      <w:r>
        <w:t>agents</w:t>
      </w:r>
      <w:proofErr w:type="gramEnd"/>
      <w:r>
        <w:t xml:space="preserve"> or </w:t>
      </w:r>
      <w:r>
        <w:rPr>
          <w:b/>
          <w:bCs/>
          <w:i/>
          <w:iCs/>
        </w:rPr>
        <w:t>subcontractors</w:t>
      </w:r>
      <w:r>
        <w:t>,</w:t>
      </w:r>
    </w:p>
    <w:p w14:paraId="754FE0DE" w14:textId="77777777" w:rsidR="00CA14E4" w:rsidRPr="002D3F5C" w:rsidRDefault="00CA14E4" w:rsidP="00304722">
      <w:pPr>
        <w:pStyle w:val="indentalphalevel1"/>
        <w:numPr>
          <w:ilvl w:val="0"/>
          <w:numId w:val="0"/>
        </w:numPr>
        <w:ind w:left="1588"/>
      </w:pPr>
      <w:r>
        <w:t xml:space="preserve">with any judgement against the </w:t>
      </w:r>
      <w:r>
        <w:rPr>
          <w:b/>
          <w:bCs/>
          <w:i/>
          <w:iCs/>
        </w:rPr>
        <w:t>seller</w:t>
      </w:r>
      <w:r>
        <w:t xml:space="preserve">, its officers, employees, </w:t>
      </w:r>
      <w:proofErr w:type="gramStart"/>
      <w:r>
        <w:t>agents</w:t>
      </w:r>
      <w:proofErr w:type="gramEnd"/>
      <w:r>
        <w:t xml:space="preserve"> or </w:t>
      </w:r>
      <w:r>
        <w:rPr>
          <w:b/>
          <w:bCs/>
          <w:i/>
          <w:iCs/>
        </w:rPr>
        <w:t xml:space="preserve">subcontractors </w:t>
      </w:r>
      <w:r>
        <w:t xml:space="preserve">(as relevant) </w:t>
      </w:r>
      <w:r w:rsidRPr="006373BC">
        <w:t>from any court or tribunal (including overseas jurisdictions but excluding judgments under appeal or instances where the period for appeal or payment/settlement has not expired) relating to a breach of workplace relations law, work health and safety law or workers’ compensation law</w:t>
      </w:r>
      <w:r>
        <w:t>.</w:t>
      </w:r>
    </w:p>
    <w:p w14:paraId="14729678" w14:textId="2EDE08A3" w:rsidR="00CA14E4" w:rsidRPr="00AA674A" w:rsidRDefault="00CA14E4" w:rsidP="00CA14E4">
      <w:pPr>
        <w:pStyle w:val="Indentbodytext"/>
      </w:pPr>
      <w:bookmarkStart w:id="1458" w:name="_Ref141362488"/>
      <w:r>
        <w:t xml:space="preserve">During the </w:t>
      </w:r>
      <w:r>
        <w:rPr>
          <w:b/>
          <w:bCs/>
          <w:i/>
          <w:iCs/>
        </w:rPr>
        <w:t xml:space="preserve">term </w:t>
      </w:r>
      <w:r>
        <w:t xml:space="preserve">of this </w:t>
      </w:r>
      <w:r w:rsidRPr="007D5FE4">
        <w:t>contract,</w:t>
      </w:r>
      <w:r>
        <w:t xml:space="preserve"> and to the extent permitted by </w:t>
      </w:r>
      <w:r w:rsidRPr="00304722">
        <w:t>law</w:t>
      </w:r>
      <w:r>
        <w:t>, t</w:t>
      </w:r>
      <w:r w:rsidRPr="00735071">
        <w:t>he</w:t>
      </w:r>
      <w:r w:rsidRPr="00AA674A">
        <w:t xml:space="preserve"> </w:t>
      </w:r>
      <w:r>
        <w:rPr>
          <w:b/>
          <w:i/>
        </w:rPr>
        <w:t>s</w:t>
      </w:r>
      <w:r w:rsidRPr="00C86116">
        <w:rPr>
          <w:b/>
          <w:i/>
        </w:rPr>
        <w:t>eller</w:t>
      </w:r>
      <w:r w:rsidRPr="00AA674A">
        <w:t xml:space="preserve"> must issue the </w:t>
      </w:r>
      <w:r>
        <w:rPr>
          <w:b/>
          <w:i/>
        </w:rPr>
        <w:t>b</w:t>
      </w:r>
      <w:r w:rsidRPr="00C86116">
        <w:rPr>
          <w:b/>
          <w:i/>
        </w:rPr>
        <w:t>uyer</w:t>
      </w:r>
      <w:r w:rsidRPr="00AA674A">
        <w:t xml:space="preserve"> a </w:t>
      </w:r>
      <w:r>
        <w:rPr>
          <w:b/>
          <w:i/>
        </w:rPr>
        <w:t>n</w:t>
      </w:r>
      <w:r w:rsidRPr="00C86116">
        <w:rPr>
          <w:b/>
          <w:i/>
        </w:rPr>
        <w:t>otice</w:t>
      </w:r>
      <w:r w:rsidRPr="00AA674A">
        <w:t xml:space="preserve"> </w:t>
      </w:r>
      <w:r>
        <w:t xml:space="preserve">immediately </w:t>
      </w:r>
      <w:r w:rsidRPr="00AA674A">
        <w:t xml:space="preserve">on becoming aware of a </w:t>
      </w:r>
      <w:r>
        <w:rPr>
          <w:b/>
          <w:bCs/>
          <w:i/>
          <w:iCs/>
        </w:rPr>
        <w:t>s</w:t>
      </w:r>
      <w:r w:rsidRPr="00304722">
        <w:rPr>
          <w:b/>
          <w:bCs/>
          <w:i/>
          <w:iCs/>
        </w:rPr>
        <w:t xml:space="preserve">ignificant </w:t>
      </w:r>
      <w:r>
        <w:rPr>
          <w:b/>
          <w:bCs/>
          <w:i/>
          <w:iCs/>
        </w:rPr>
        <w:t>e</w:t>
      </w:r>
      <w:r w:rsidRPr="00304722">
        <w:rPr>
          <w:b/>
          <w:bCs/>
          <w:i/>
          <w:iCs/>
        </w:rPr>
        <w:t>vent</w:t>
      </w:r>
      <w:r w:rsidRPr="00AA674A">
        <w:t>.</w:t>
      </w:r>
      <w:bookmarkEnd w:id="1458"/>
    </w:p>
    <w:p w14:paraId="0B0329C7" w14:textId="6729C202" w:rsidR="00CA14E4" w:rsidRPr="00AA674A" w:rsidRDefault="00CA14E4" w:rsidP="00CA14E4">
      <w:pPr>
        <w:pStyle w:val="Indentbodytext"/>
      </w:pPr>
      <w:r w:rsidRPr="00AA674A">
        <w:t xml:space="preserve">The </w:t>
      </w:r>
      <w:r>
        <w:rPr>
          <w:b/>
          <w:i/>
        </w:rPr>
        <w:t>n</w:t>
      </w:r>
      <w:r w:rsidRPr="00C86116">
        <w:rPr>
          <w:b/>
          <w:i/>
        </w:rPr>
        <w:t>otice</w:t>
      </w:r>
      <w:r w:rsidRPr="00AA674A">
        <w:t xml:space="preserve"> issued under clause </w:t>
      </w:r>
      <w:r>
        <w:fldChar w:fldCharType="begin"/>
      </w:r>
      <w:r>
        <w:instrText xml:space="preserve"> REF _Ref141362488 \r \h </w:instrText>
      </w:r>
      <w:r>
        <w:fldChar w:fldCharType="separate"/>
      </w:r>
      <w:r w:rsidR="009E36B2">
        <w:t>3.11.2</w:t>
      </w:r>
      <w:r>
        <w:fldChar w:fldCharType="end"/>
      </w:r>
      <w:r>
        <w:t xml:space="preserve"> </w:t>
      </w:r>
      <w:r w:rsidRPr="00AA674A">
        <w:t>must provide</w:t>
      </w:r>
      <w:r>
        <w:t xml:space="preserve">, to the extent that information is known by or reasonably available to the </w:t>
      </w:r>
      <w:r>
        <w:rPr>
          <w:b/>
          <w:bCs/>
          <w:i/>
          <w:iCs/>
        </w:rPr>
        <w:t xml:space="preserve">seller </w:t>
      </w:r>
      <w:r>
        <w:t xml:space="preserve">at the time of giving the </w:t>
      </w:r>
      <w:r w:rsidRPr="00304722">
        <w:rPr>
          <w:b/>
          <w:i/>
        </w:rPr>
        <w:t>notice</w:t>
      </w:r>
      <w:r>
        <w:t>,</w:t>
      </w:r>
      <w:r w:rsidRPr="00AA674A">
        <w:t xml:space="preserve"> a summary of the </w:t>
      </w:r>
      <w:r>
        <w:rPr>
          <w:b/>
          <w:bCs/>
          <w:i/>
          <w:iCs/>
        </w:rPr>
        <w:t>s</w:t>
      </w:r>
      <w:r w:rsidRPr="00304722">
        <w:rPr>
          <w:b/>
          <w:bCs/>
          <w:i/>
          <w:iCs/>
        </w:rPr>
        <w:t xml:space="preserve">ignificant </w:t>
      </w:r>
      <w:r>
        <w:rPr>
          <w:b/>
          <w:bCs/>
          <w:i/>
          <w:iCs/>
        </w:rPr>
        <w:t>e</w:t>
      </w:r>
      <w:r w:rsidRPr="00304722">
        <w:rPr>
          <w:b/>
          <w:bCs/>
          <w:i/>
          <w:iCs/>
        </w:rPr>
        <w:t>vent</w:t>
      </w:r>
      <w:r w:rsidRPr="00AA674A">
        <w:t>, including the date that it occurred and whether any</w:t>
      </w:r>
      <w:r>
        <w:t xml:space="preserve"> of the </w:t>
      </w:r>
      <w:r>
        <w:rPr>
          <w:b/>
          <w:bCs/>
          <w:i/>
          <w:iCs/>
        </w:rPr>
        <w:t>s</w:t>
      </w:r>
      <w:r w:rsidRPr="00304722">
        <w:rPr>
          <w:b/>
          <w:bCs/>
          <w:i/>
          <w:iCs/>
        </w:rPr>
        <w:t xml:space="preserve">eller’s </w:t>
      </w:r>
      <w:r>
        <w:t xml:space="preserve">officers, employees, agents or </w:t>
      </w:r>
      <w:r>
        <w:rPr>
          <w:b/>
          <w:bCs/>
          <w:i/>
          <w:iCs/>
        </w:rPr>
        <w:t>subcontractors</w:t>
      </w:r>
      <w:r w:rsidRPr="00304722">
        <w:t>,</w:t>
      </w:r>
      <w:r w:rsidRPr="001A0B1A">
        <w:t xml:space="preserve"> </w:t>
      </w:r>
      <w:r w:rsidRPr="00AA674A">
        <w:t xml:space="preserve">or other personnel engaged in connection with the </w:t>
      </w:r>
      <w:r>
        <w:rPr>
          <w:b/>
          <w:bCs/>
          <w:i/>
          <w:iCs/>
        </w:rPr>
        <w:t>deliverables</w:t>
      </w:r>
      <w:r>
        <w:t>,</w:t>
      </w:r>
      <w:r>
        <w:rPr>
          <w:b/>
          <w:bCs/>
          <w:i/>
          <w:iCs/>
        </w:rPr>
        <w:t xml:space="preserve"> </w:t>
      </w:r>
      <w:r w:rsidRPr="00AA674A">
        <w:t>were involved.</w:t>
      </w:r>
    </w:p>
    <w:p w14:paraId="136662E7" w14:textId="2BF960DE" w:rsidR="00CA14E4" w:rsidRPr="00AA674A" w:rsidRDefault="00160610" w:rsidP="00CA14E4">
      <w:pPr>
        <w:pStyle w:val="Indentbodytext"/>
        <w:rPr>
          <w:rFonts w:ascii="Segoe UI" w:eastAsia="Times New Roman" w:hAnsi="Segoe UI" w:cs="Segoe UI"/>
          <w:color w:val="212529"/>
        </w:rPr>
      </w:pPr>
      <w:bookmarkStart w:id="1459" w:name="_Ref141813414"/>
      <w:r>
        <w:t>P</w:t>
      </w:r>
      <w:r w:rsidR="00CA14E4">
        <w:t xml:space="preserve">rior to the </w:t>
      </w:r>
      <w:r w:rsidR="00CA14E4" w:rsidRPr="00304722">
        <w:rPr>
          <w:b/>
          <w:bCs/>
          <w:i/>
          <w:iCs/>
        </w:rPr>
        <w:t>seller</w:t>
      </w:r>
      <w:r w:rsidR="00CA14E4">
        <w:t xml:space="preserve"> providing a </w:t>
      </w:r>
      <w:r w:rsidR="00CA14E4" w:rsidRPr="00304722">
        <w:rPr>
          <w:b/>
          <w:i/>
        </w:rPr>
        <w:t>notice</w:t>
      </w:r>
      <w:r w:rsidR="00CA14E4">
        <w:t xml:space="preserve"> under clause </w:t>
      </w:r>
      <w:r w:rsidR="00CA14E4">
        <w:fldChar w:fldCharType="begin"/>
      </w:r>
      <w:r w:rsidR="00CA14E4">
        <w:instrText xml:space="preserve"> REF _Ref141362488 \r \h </w:instrText>
      </w:r>
      <w:r w:rsidR="00CA14E4">
        <w:fldChar w:fldCharType="separate"/>
      </w:r>
      <w:r w:rsidR="009E36B2">
        <w:t>3.11.2</w:t>
      </w:r>
      <w:r w:rsidR="00CA14E4">
        <w:fldChar w:fldCharType="end"/>
      </w:r>
      <w:r w:rsidR="00CA14E4">
        <w:t xml:space="preserve"> in respect of an event, t</w:t>
      </w:r>
      <w:r w:rsidR="00CA14E4" w:rsidRPr="00AA674A">
        <w:t xml:space="preserve">he </w:t>
      </w:r>
      <w:r w:rsidR="00CA14E4">
        <w:rPr>
          <w:b/>
          <w:i/>
        </w:rPr>
        <w:t>b</w:t>
      </w:r>
      <w:r w:rsidR="00CA14E4" w:rsidRPr="00C86116">
        <w:rPr>
          <w:b/>
          <w:i/>
        </w:rPr>
        <w:t>uyer</w:t>
      </w:r>
      <w:r w:rsidR="00CA14E4" w:rsidRPr="00AA674A">
        <w:t xml:space="preserve"> may </w:t>
      </w:r>
      <w:r w:rsidR="00CA14E4" w:rsidRPr="00C86116">
        <w:rPr>
          <w:b/>
          <w:i/>
        </w:rPr>
        <w:t>notify</w:t>
      </w:r>
      <w:r w:rsidR="00CA14E4" w:rsidRPr="00AA674A">
        <w:t xml:space="preserve"> the </w:t>
      </w:r>
      <w:r w:rsidR="00CA14E4">
        <w:rPr>
          <w:b/>
          <w:i/>
        </w:rPr>
        <w:t>s</w:t>
      </w:r>
      <w:r w:rsidR="00CA14E4" w:rsidRPr="00C86116">
        <w:rPr>
          <w:b/>
          <w:i/>
        </w:rPr>
        <w:t>eller</w:t>
      </w:r>
      <w:r w:rsidR="00CA14E4" w:rsidRPr="00AA674A">
        <w:t xml:space="preserve"> that an event is to be considered a </w:t>
      </w:r>
      <w:r w:rsidR="00CA14E4">
        <w:rPr>
          <w:b/>
          <w:bCs/>
          <w:i/>
          <w:iCs/>
        </w:rPr>
        <w:t>s</w:t>
      </w:r>
      <w:r w:rsidR="00CA14E4" w:rsidRPr="00304722">
        <w:rPr>
          <w:b/>
          <w:bCs/>
          <w:i/>
          <w:iCs/>
        </w:rPr>
        <w:t xml:space="preserve">ignificant </w:t>
      </w:r>
      <w:r w:rsidR="00CA14E4">
        <w:rPr>
          <w:b/>
          <w:bCs/>
          <w:i/>
          <w:iCs/>
        </w:rPr>
        <w:t>e</w:t>
      </w:r>
      <w:r w:rsidR="00CA14E4" w:rsidRPr="00304722">
        <w:rPr>
          <w:b/>
          <w:bCs/>
          <w:i/>
          <w:iCs/>
        </w:rPr>
        <w:t>vent</w:t>
      </w:r>
      <w:r w:rsidR="00CA14E4" w:rsidRPr="00AA674A">
        <w:t xml:space="preserve"> for the purposes of this clause, and where this occurs the </w:t>
      </w:r>
      <w:r w:rsidR="00CA14E4">
        <w:rPr>
          <w:b/>
          <w:i/>
        </w:rPr>
        <w:t>s</w:t>
      </w:r>
      <w:r w:rsidR="00CA14E4" w:rsidRPr="00C86116">
        <w:rPr>
          <w:b/>
          <w:i/>
        </w:rPr>
        <w:t>eller</w:t>
      </w:r>
      <w:r w:rsidR="00CA14E4" w:rsidRPr="00AA674A">
        <w:t xml:space="preserve"> must issue a </w:t>
      </w:r>
      <w:r w:rsidR="00CA14E4">
        <w:rPr>
          <w:b/>
          <w:i/>
        </w:rPr>
        <w:t>n</w:t>
      </w:r>
      <w:r w:rsidR="00CA14E4" w:rsidRPr="00C86116">
        <w:rPr>
          <w:b/>
          <w:i/>
        </w:rPr>
        <w:t>otice</w:t>
      </w:r>
      <w:r w:rsidR="00CA14E4" w:rsidRPr="00AA674A">
        <w:t xml:space="preserve"> under clause </w:t>
      </w:r>
      <w:r w:rsidR="00CA14E4">
        <w:fldChar w:fldCharType="begin"/>
      </w:r>
      <w:r w:rsidR="00CA14E4">
        <w:instrText xml:space="preserve"> REF _Ref141362488 \r \h </w:instrText>
      </w:r>
      <w:r w:rsidR="00CA14E4">
        <w:fldChar w:fldCharType="separate"/>
      </w:r>
      <w:r w:rsidR="009E36B2">
        <w:t>3.11.2</w:t>
      </w:r>
      <w:r w:rsidR="00CA14E4">
        <w:fldChar w:fldCharType="end"/>
      </w:r>
      <w:r w:rsidR="00CA14E4">
        <w:t xml:space="preserve"> </w:t>
      </w:r>
      <w:r w:rsidR="00CA14E4" w:rsidRPr="00AA674A">
        <w:t>in relation to the event within</w:t>
      </w:r>
      <w:r w:rsidR="00CA14E4">
        <w:t xml:space="preserve"> 5</w:t>
      </w:r>
      <w:r w:rsidR="00CA14E4" w:rsidRPr="00AA674A">
        <w:t xml:space="preserve"> </w:t>
      </w:r>
      <w:r w:rsidR="00CA14E4">
        <w:rPr>
          <w:b/>
          <w:i/>
        </w:rPr>
        <w:t>b</w:t>
      </w:r>
      <w:r w:rsidR="00CA14E4" w:rsidRPr="00C86116">
        <w:rPr>
          <w:b/>
          <w:i/>
        </w:rPr>
        <w:t>usiness</w:t>
      </w:r>
      <w:r w:rsidR="00CA14E4" w:rsidRPr="00AA674A">
        <w:t xml:space="preserve"> </w:t>
      </w:r>
      <w:r w:rsidR="00CA14E4">
        <w:rPr>
          <w:b/>
          <w:i/>
        </w:rPr>
        <w:t>d</w:t>
      </w:r>
      <w:r w:rsidR="00CA14E4" w:rsidRPr="00C86116">
        <w:rPr>
          <w:b/>
          <w:i/>
        </w:rPr>
        <w:t>ays</w:t>
      </w:r>
      <w:r w:rsidR="00CA14E4" w:rsidRPr="00AA674A">
        <w:t xml:space="preserve"> of being </w:t>
      </w:r>
      <w:r w:rsidR="00CA14E4" w:rsidRPr="00F83FAD">
        <w:t>notified</w:t>
      </w:r>
      <w:r w:rsidR="00CA14E4" w:rsidRPr="00AA674A">
        <w:t xml:space="preserve"> by the </w:t>
      </w:r>
      <w:r w:rsidR="00CA14E4">
        <w:rPr>
          <w:b/>
          <w:i/>
        </w:rPr>
        <w:t>b</w:t>
      </w:r>
      <w:r w:rsidR="00CA14E4" w:rsidRPr="00C86116">
        <w:rPr>
          <w:b/>
          <w:i/>
        </w:rPr>
        <w:t>uyer</w:t>
      </w:r>
      <w:r w:rsidR="00CA14E4">
        <w:rPr>
          <w:bCs/>
          <w:iCs/>
        </w:rPr>
        <w:t xml:space="preserve">, unless a different timeframe is agreed in writing with the </w:t>
      </w:r>
      <w:r w:rsidR="00CA14E4">
        <w:rPr>
          <w:b/>
          <w:i/>
        </w:rPr>
        <w:t>buyer</w:t>
      </w:r>
      <w:r w:rsidR="00CA14E4" w:rsidRPr="00AA674A">
        <w:t>.</w:t>
      </w:r>
      <w:bookmarkEnd w:id="1459"/>
    </w:p>
    <w:p w14:paraId="59ED06D1" w14:textId="574FED89" w:rsidR="00CA14E4" w:rsidRPr="00AA674A" w:rsidRDefault="00CA14E4" w:rsidP="00CA14E4">
      <w:pPr>
        <w:pStyle w:val="Indentbodytext"/>
      </w:pPr>
      <w:r w:rsidRPr="00AA674A">
        <w:t xml:space="preserve">Where reasonably requested by the </w:t>
      </w:r>
      <w:r>
        <w:rPr>
          <w:b/>
          <w:i/>
        </w:rPr>
        <w:t>b</w:t>
      </w:r>
      <w:r w:rsidRPr="00C86116">
        <w:rPr>
          <w:b/>
          <w:i/>
        </w:rPr>
        <w:t>uyer</w:t>
      </w:r>
      <w:r w:rsidRPr="00AA674A">
        <w:t xml:space="preserve">, the </w:t>
      </w:r>
      <w:r>
        <w:rPr>
          <w:b/>
          <w:i/>
        </w:rPr>
        <w:t>s</w:t>
      </w:r>
      <w:r w:rsidRPr="00C86116">
        <w:rPr>
          <w:b/>
          <w:i/>
        </w:rPr>
        <w:t>eller</w:t>
      </w:r>
      <w:r w:rsidRPr="00AA674A">
        <w:t xml:space="preserve"> must provide the </w:t>
      </w:r>
      <w:r>
        <w:rPr>
          <w:b/>
          <w:i/>
        </w:rPr>
        <w:t>b</w:t>
      </w:r>
      <w:r w:rsidRPr="00C86116">
        <w:rPr>
          <w:b/>
          <w:i/>
        </w:rPr>
        <w:t>uyer</w:t>
      </w:r>
      <w:r w:rsidRPr="00AA674A">
        <w:t xml:space="preserve"> with any additional information regarding the </w:t>
      </w:r>
      <w:r>
        <w:rPr>
          <w:b/>
          <w:bCs/>
          <w:i/>
          <w:iCs/>
        </w:rPr>
        <w:t>s</w:t>
      </w:r>
      <w:r w:rsidRPr="00304722">
        <w:rPr>
          <w:b/>
          <w:bCs/>
          <w:i/>
          <w:iCs/>
        </w:rPr>
        <w:t xml:space="preserve">ignificant </w:t>
      </w:r>
      <w:r>
        <w:rPr>
          <w:b/>
          <w:bCs/>
          <w:i/>
          <w:iCs/>
        </w:rPr>
        <w:t>e</w:t>
      </w:r>
      <w:r w:rsidRPr="00304722">
        <w:rPr>
          <w:b/>
          <w:bCs/>
          <w:i/>
          <w:iCs/>
        </w:rPr>
        <w:t>vent</w:t>
      </w:r>
      <w:r>
        <w:rPr>
          <w:b/>
          <w:bCs/>
          <w:i/>
          <w:iCs/>
        </w:rPr>
        <w:t xml:space="preserve"> </w:t>
      </w:r>
      <w:r>
        <w:t xml:space="preserve">(to the extent that information is known or reasonably available to the </w:t>
      </w:r>
      <w:r>
        <w:rPr>
          <w:b/>
          <w:bCs/>
          <w:i/>
          <w:iCs/>
        </w:rPr>
        <w:t xml:space="preserve">seller </w:t>
      </w:r>
      <w:r>
        <w:t xml:space="preserve">at the time that the </w:t>
      </w:r>
      <w:r>
        <w:rPr>
          <w:b/>
          <w:bCs/>
          <w:i/>
          <w:iCs/>
        </w:rPr>
        <w:t xml:space="preserve">buyer </w:t>
      </w:r>
      <w:r>
        <w:t>makes the request)</w:t>
      </w:r>
      <w:r w:rsidRPr="00AA674A">
        <w:t xml:space="preserve"> within </w:t>
      </w:r>
      <w:r>
        <w:t>5</w:t>
      </w:r>
      <w:r w:rsidRPr="00AA674A">
        <w:t xml:space="preserve"> </w:t>
      </w:r>
      <w:r>
        <w:rPr>
          <w:b/>
          <w:i/>
        </w:rPr>
        <w:t>b</w:t>
      </w:r>
      <w:r w:rsidRPr="00C86116">
        <w:rPr>
          <w:b/>
          <w:i/>
        </w:rPr>
        <w:t>usiness</w:t>
      </w:r>
      <w:r w:rsidRPr="00AA674A">
        <w:t xml:space="preserve"> </w:t>
      </w:r>
      <w:r>
        <w:rPr>
          <w:b/>
          <w:i/>
        </w:rPr>
        <w:t>d</w:t>
      </w:r>
      <w:r w:rsidRPr="00C86116">
        <w:rPr>
          <w:b/>
          <w:i/>
        </w:rPr>
        <w:t>ays</w:t>
      </w:r>
      <w:r w:rsidRPr="00AA674A">
        <w:t xml:space="preserve"> of the request</w:t>
      </w:r>
      <w:r>
        <w:t xml:space="preserve">, </w:t>
      </w:r>
      <w:r>
        <w:rPr>
          <w:bCs/>
          <w:iCs/>
        </w:rPr>
        <w:t xml:space="preserve">unless a different timeframe is agreed in writing with the </w:t>
      </w:r>
      <w:r>
        <w:rPr>
          <w:b/>
          <w:i/>
        </w:rPr>
        <w:t>buyer</w:t>
      </w:r>
      <w:r w:rsidRPr="00AA674A">
        <w:t>.</w:t>
      </w:r>
    </w:p>
    <w:p w14:paraId="752B6407" w14:textId="59410FE0" w:rsidR="00CA14E4" w:rsidRDefault="00CA14E4" w:rsidP="00CA14E4">
      <w:pPr>
        <w:pStyle w:val="Indentbodytext"/>
      </w:pPr>
      <w:bookmarkStart w:id="1460" w:name="_Ref141362511"/>
      <w:r>
        <w:t xml:space="preserve">If the </w:t>
      </w:r>
      <w:r>
        <w:rPr>
          <w:b/>
          <w:bCs/>
          <w:i/>
          <w:iCs/>
        </w:rPr>
        <w:t xml:space="preserve">buyer </w:t>
      </w:r>
      <w:r>
        <w:t xml:space="preserve">is </w:t>
      </w:r>
      <w:r w:rsidRPr="00304722">
        <w:rPr>
          <w:b/>
          <w:bCs/>
          <w:i/>
          <w:iCs/>
        </w:rPr>
        <w:t>notified</w:t>
      </w:r>
      <w:r>
        <w:t xml:space="preserve"> of a </w:t>
      </w:r>
      <w:r>
        <w:rPr>
          <w:b/>
          <w:bCs/>
          <w:i/>
          <w:iCs/>
        </w:rPr>
        <w:t xml:space="preserve">significant event </w:t>
      </w:r>
      <w:r>
        <w:t xml:space="preserve">in accordance with clause </w:t>
      </w:r>
      <w:r>
        <w:fldChar w:fldCharType="begin"/>
      </w:r>
      <w:r>
        <w:instrText xml:space="preserve"> REF _Ref141362488 \r \h </w:instrText>
      </w:r>
      <w:r>
        <w:fldChar w:fldCharType="separate"/>
      </w:r>
      <w:r w:rsidR="009E36B2">
        <w:t>3.11.2</w:t>
      </w:r>
      <w:r>
        <w:fldChar w:fldCharType="end"/>
      </w:r>
      <w:r>
        <w:t xml:space="preserve">, or </w:t>
      </w:r>
      <w:r w:rsidRPr="00304722">
        <w:rPr>
          <w:b/>
          <w:bCs/>
          <w:i/>
          <w:iCs/>
        </w:rPr>
        <w:t>notifies</w:t>
      </w:r>
      <w:r>
        <w:t xml:space="preserve"> the </w:t>
      </w:r>
      <w:r w:rsidRPr="00516EA9">
        <w:rPr>
          <w:b/>
          <w:bCs/>
          <w:i/>
          <w:iCs/>
        </w:rPr>
        <w:t>seller</w:t>
      </w:r>
      <w:r>
        <w:t xml:space="preserve"> of an event under clause </w:t>
      </w:r>
      <w:r>
        <w:fldChar w:fldCharType="begin"/>
      </w:r>
      <w:r>
        <w:instrText xml:space="preserve"> REF _Ref141813414 \r \h </w:instrText>
      </w:r>
      <w:r>
        <w:fldChar w:fldCharType="separate"/>
      </w:r>
      <w:r w:rsidR="009E36B2">
        <w:t>3.11.4</w:t>
      </w:r>
      <w:r>
        <w:fldChar w:fldCharType="end"/>
      </w:r>
      <w:r>
        <w:t xml:space="preserve">, then the </w:t>
      </w:r>
      <w:r>
        <w:rPr>
          <w:b/>
          <w:bCs/>
          <w:i/>
          <w:iCs/>
        </w:rPr>
        <w:t>buyer</w:t>
      </w:r>
      <w:r>
        <w:t xml:space="preserve"> may:</w:t>
      </w:r>
    </w:p>
    <w:p w14:paraId="1CA95429" w14:textId="77777777" w:rsidR="00CA14E4" w:rsidRDefault="00CA14E4" w:rsidP="00CA14E4">
      <w:pPr>
        <w:pStyle w:val="Indentbodytext"/>
        <w:numPr>
          <w:ilvl w:val="3"/>
          <w:numId w:val="95"/>
        </w:numPr>
      </w:pPr>
      <w:r w:rsidRPr="00304722">
        <w:rPr>
          <w:b/>
          <w:bCs/>
          <w:i/>
          <w:iCs/>
        </w:rPr>
        <w:t>notify</w:t>
      </w:r>
      <w:r>
        <w:t xml:space="preserve"> the </w:t>
      </w:r>
      <w:r w:rsidRPr="00516EA9">
        <w:rPr>
          <w:b/>
          <w:bCs/>
          <w:i/>
          <w:iCs/>
        </w:rPr>
        <w:t>seller</w:t>
      </w:r>
      <w:r>
        <w:t xml:space="preserve"> that no further action in relation to the </w:t>
      </w:r>
      <w:r w:rsidRPr="00516EA9">
        <w:rPr>
          <w:b/>
          <w:bCs/>
          <w:i/>
          <w:iCs/>
        </w:rPr>
        <w:t>significant event</w:t>
      </w:r>
      <w:r>
        <w:t xml:space="preserve"> is </w:t>
      </w:r>
      <w:proofErr w:type="gramStart"/>
      <w:r>
        <w:t>required;</w:t>
      </w:r>
      <w:proofErr w:type="gramEnd"/>
    </w:p>
    <w:p w14:paraId="270E66DD" w14:textId="77777777" w:rsidR="00CA14E4" w:rsidRDefault="00CA14E4" w:rsidP="00CA14E4">
      <w:pPr>
        <w:pStyle w:val="Indentbodytext"/>
        <w:numPr>
          <w:ilvl w:val="3"/>
          <w:numId w:val="95"/>
        </w:numPr>
      </w:pPr>
      <w:r w:rsidRPr="00304722">
        <w:rPr>
          <w:b/>
          <w:bCs/>
          <w:i/>
          <w:iCs/>
        </w:rPr>
        <w:t>notify</w:t>
      </w:r>
      <w:r>
        <w:t xml:space="preserve"> the </w:t>
      </w:r>
      <w:r w:rsidRPr="00516EA9">
        <w:rPr>
          <w:b/>
          <w:bCs/>
          <w:i/>
          <w:iCs/>
        </w:rPr>
        <w:t xml:space="preserve">seller </w:t>
      </w:r>
      <w:r>
        <w:t>that a remediation plan is required; or</w:t>
      </w:r>
    </w:p>
    <w:p w14:paraId="6E8CE813" w14:textId="2CCAAC58" w:rsidR="00CA14E4" w:rsidRDefault="00CA14E4" w:rsidP="00CA14E4">
      <w:pPr>
        <w:pStyle w:val="Indentbodytext"/>
        <w:numPr>
          <w:ilvl w:val="3"/>
          <w:numId w:val="95"/>
        </w:numPr>
      </w:pPr>
      <w:r>
        <w:t xml:space="preserve">acting reasonably, determine that the </w:t>
      </w:r>
      <w:r w:rsidRPr="00516EA9">
        <w:rPr>
          <w:b/>
          <w:bCs/>
          <w:i/>
          <w:iCs/>
        </w:rPr>
        <w:t>significant event</w:t>
      </w:r>
      <w:r>
        <w:rPr>
          <w:b/>
          <w:bCs/>
          <w:i/>
          <w:iCs/>
        </w:rPr>
        <w:t xml:space="preserve"> </w:t>
      </w:r>
      <w:r>
        <w:t xml:space="preserve">is of such a serious or significant nature that it is not appropriate the </w:t>
      </w:r>
      <w:r w:rsidRPr="00A54DBF">
        <w:t xml:space="preserve">contract </w:t>
      </w:r>
      <w:r>
        <w:t xml:space="preserve">continue, the </w:t>
      </w:r>
      <w:r w:rsidRPr="00516EA9">
        <w:rPr>
          <w:b/>
          <w:bCs/>
          <w:i/>
          <w:iCs/>
        </w:rPr>
        <w:t>buyer</w:t>
      </w:r>
      <w:r>
        <w:t xml:space="preserve"> may issue a </w:t>
      </w:r>
      <w:r w:rsidRPr="00304722">
        <w:rPr>
          <w:b/>
          <w:i/>
        </w:rPr>
        <w:t>notice</w:t>
      </w:r>
      <w:r>
        <w:t xml:space="preserve"> to the </w:t>
      </w:r>
      <w:r w:rsidRPr="00516EA9">
        <w:rPr>
          <w:b/>
          <w:bCs/>
          <w:i/>
          <w:iCs/>
        </w:rPr>
        <w:t>seller</w:t>
      </w:r>
      <w:r>
        <w:t xml:space="preserve"> of that and the occurrence of the </w:t>
      </w:r>
      <w:r w:rsidRPr="00516EA9">
        <w:rPr>
          <w:b/>
          <w:bCs/>
          <w:i/>
          <w:iCs/>
        </w:rPr>
        <w:t>significant event</w:t>
      </w:r>
      <w:r>
        <w:t xml:space="preserve"> will be deemed to be a material breach for the purpose of clause </w:t>
      </w:r>
      <w:r w:rsidR="00323984">
        <w:fldChar w:fldCharType="begin"/>
      </w:r>
      <w:r w:rsidR="00323984">
        <w:instrText xml:space="preserve"> REF _Ref141876222 \w \h </w:instrText>
      </w:r>
      <w:r w:rsidR="00323984">
        <w:fldChar w:fldCharType="separate"/>
      </w:r>
      <w:r w:rsidR="009E36B2">
        <w:t>16.5.1b)</w:t>
      </w:r>
      <w:r w:rsidR="00323984">
        <w:fldChar w:fldCharType="end"/>
      </w:r>
      <w:r>
        <w:t xml:space="preserve">. </w:t>
      </w:r>
    </w:p>
    <w:p w14:paraId="2EB01F28" w14:textId="2C7971EF" w:rsidR="00CA14E4" w:rsidRPr="00AA674A" w:rsidRDefault="00CA14E4" w:rsidP="00CA14E4">
      <w:pPr>
        <w:pStyle w:val="Indentbodytext"/>
      </w:pPr>
      <w:bookmarkStart w:id="1461" w:name="_Ref141866946"/>
      <w:r w:rsidRPr="00AA674A">
        <w:t xml:space="preserve">If requested by the </w:t>
      </w:r>
      <w:r>
        <w:rPr>
          <w:b/>
          <w:i/>
        </w:rPr>
        <w:t>b</w:t>
      </w:r>
      <w:r w:rsidRPr="00C86116">
        <w:rPr>
          <w:b/>
          <w:i/>
        </w:rPr>
        <w:t>uyer</w:t>
      </w:r>
      <w:r w:rsidRPr="00AA674A">
        <w:t xml:space="preserve">, the </w:t>
      </w:r>
      <w:r>
        <w:rPr>
          <w:b/>
          <w:i/>
        </w:rPr>
        <w:t>s</w:t>
      </w:r>
      <w:r w:rsidRPr="00C86116">
        <w:rPr>
          <w:b/>
          <w:i/>
        </w:rPr>
        <w:t>eller</w:t>
      </w:r>
      <w:r w:rsidRPr="00AA674A">
        <w:t xml:space="preserve"> must prepare a draft remediation plan and submit that draft plan to the </w:t>
      </w:r>
      <w:r>
        <w:rPr>
          <w:b/>
          <w:bCs/>
          <w:i/>
          <w:iCs/>
        </w:rPr>
        <w:t>b</w:t>
      </w:r>
      <w:r w:rsidRPr="00304722">
        <w:rPr>
          <w:b/>
          <w:bCs/>
          <w:i/>
          <w:iCs/>
        </w:rPr>
        <w:t>uyer’s</w:t>
      </w:r>
      <w:r w:rsidRPr="00AA674A">
        <w:t xml:space="preserve"> </w:t>
      </w:r>
      <w:r>
        <w:rPr>
          <w:b/>
          <w:bCs/>
          <w:i/>
          <w:iCs/>
        </w:rPr>
        <w:t xml:space="preserve">representative </w:t>
      </w:r>
      <w:r w:rsidRPr="00AA674A">
        <w:t xml:space="preserve">for approval within 10 </w:t>
      </w:r>
      <w:r>
        <w:rPr>
          <w:b/>
          <w:i/>
        </w:rPr>
        <w:t>b</w:t>
      </w:r>
      <w:r w:rsidRPr="00C86116">
        <w:rPr>
          <w:b/>
          <w:i/>
        </w:rPr>
        <w:t>usiness</w:t>
      </w:r>
      <w:r w:rsidRPr="00AA674A">
        <w:t xml:space="preserve"> </w:t>
      </w:r>
      <w:r>
        <w:rPr>
          <w:b/>
          <w:i/>
        </w:rPr>
        <w:t>d</w:t>
      </w:r>
      <w:r w:rsidRPr="00C86116">
        <w:rPr>
          <w:b/>
          <w:i/>
        </w:rPr>
        <w:t>ays</w:t>
      </w:r>
      <w:r w:rsidRPr="00AA674A">
        <w:t xml:space="preserve"> of the request</w:t>
      </w:r>
      <w:r>
        <w:t xml:space="preserve">, </w:t>
      </w:r>
      <w:r>
        <w:rPr>
          <w:bCs/>
          <w:iCs/>
        </w:rPr>
        <w:t xml:space="preserve">unless a different timeframe is agreed in writing with the </w:t>
      </w:r>
      <w:r>
        <w:rPr>
          <w:b/>
          <w:i/>
        </w:rPr>
        <w:t>buyer</w:t>
      </w:r>
      <w:r w:rsidRPr="00AA674A">
        <w:t>.</w:t>
      </w:r>
      <w:bookmarkEnd w:id="1460"/>
      <w:bookmarkEnd w:id="1461"/>
    </w:p>
    <w:p w14:paraId="35A81DEB" w14:textId="6CCA1945" w:rsidR="00CA14E4" w:rsidRPr="00AA674A" w:rsidRDefault="00CA14E4" w:rsidP="00CA14E4">
      <w:pPr>
        <w:pStyle w:val="Indentbodytext"/>
      </w:pPr>
      <w:r w:rsidRPr="00AA674A">
        <w:t xml:space="preserve">A draft remediation plan prepared by the </w:t>
      </w:r>
      <w:r>
        <w:rPr>
          <w:b/>
          <w:i/>
        </w:rPr>
        <w:t>s</w:t>
      </w:r>
      <w:r w:rsidRPr="00C86116">
        <w:rPr>
          <w:b/>
          <w:i/>
        </w:rPr>
        <w:t>eller</w:t>
      </w:r>
      <w:r w:rsidRPr="00AA674A">
        <w:t xml:space="preserve"> under clause </w:t>
      </w:r>
      <w:r w:rsidR="00B756D1">
        <w:fldChar w:fldCharType="begin"/>
      </w:r>
      <w:r w:rsidR="00B756D1">
        <w:instrText xml:space="preserve"> REF _Ref141866946 \r \h </w:instrText>
      </w:r>
      <w:r w:rsidR="00B756D1">
        <w:fldChar w:fldCharType="separate"/>
      </w:r>
      <w:r w:rsidR="009E36B2">
        <w:t>3.11.7</w:t>
      </w:r>
      <w:r w:rsidR="00B756D1">
        <w:fldChar w:fldCharType="end"/>
      </w:r>
      <w:r>
        <w:t xml:space="preserve"> </w:t>
      </w:r>
      <w:r w:rsidRPr="00AA674A">
        <w:t>must include the following information:</w:t>
      </w:r>
    </w:p>
    <w:p w14:paraId="0D9098CA" w14:textId="21BC2AE6" w:rsidR="00CA14E4" w:rsidRDefault="00CA14E4" w:rsidP="00CA14E4">
      <w:pPr>
        <w:pStyle w:val="indentalphalevel1"/>
        <w:numPr>
          <w:ilvl w:val="0"/>
          <w:numId w:val="121"/>
        </w:numPr>
      </w:pPr>
      <w:r w:rsidRPr="00AA674A">
        <w:t xml:space="preserve">how the </w:t>
      </w:r>
      <w:r>
        <w:rPr>
          <w:b/>
          <w:i/>
        </w:rPr>
        <w:t>s</w:t>
      </w:r>
      <w:r w:rsidRPr="00C86116">
        <w:rPr>
          <w:b/>
          <w:i/>
        </w:rPr>
        <w:t xml:space="preserve">eller </w:t>
      </w:r>
      <w:r w:rsidRPr="00AA674A">
        <w:t xml:space="preserve">will address the </w:t>
      </w:r>
      <w:r>
        <w:rPr>
          <w:b/>
          <w:bCs/>
          <w:i/>
          <w:iCs/>
        </w:rPr>
        <w:t>s</w:t>
      </w:r>
      <w:r w:rsidRPr="00304722">
        <w:rPr>
          <w:b/>
          <w:bCs/>
          <w:i/>
          <w:iCs/>
        </w:rPr>
        <w:t xml:space="preserve">ignificant </w:t>
      </w:r>
      <w:r>
        <w:rPr>
          <w:b/>
          <w:bCs/>
          <w:i/>
          <w:iCs/>
        </w:rPr>
        <w:t>e</w:t>
      </w:r>
      <w:r w:rsidRPr="00304722">
        <w:rPr>
          <w:b/>
          <w:bCs/>
          <w:i/>
          <w:iCs/>
        </w:rPr>
        <w:t>vent</w:t>
      </w:r>
      <w:r w:rsidRPr="00AA674A">
        <w:t xml:space="preserve"> in the context of the </w:t>
      </w:r>
      <w:r w:rsidRPr="00304722">
        <w:rPr>
          <w:b/>
          <w:bCs/>
          <w:i/>
          <w:iCs/>
        </w:rPr>
        <w:t>deliverables</w:t>
      </w:r>
      <w:r w:rsidRPr="00AA674A">
        <w:t>, including confirmation that the implementation of the remediation plan will not</w:t>
      </w:r>
      <w:r>
        <w:t>:</w:t>
      </w:r>
    </w:p>
    <w:p w14:paraId="7F423DBE" w14:textId="3D9B6599" w:rsidR="00CA14E4" w:rsidRDefault="00CA14E4" w:rsidP="00CA14E4">
      <w:pPr>
        <w:pStyle w:val="indentalphalevel1"/>
        <w:numPr>
          <w:ilvl w:val="1"/>
          <w:numId w:val="121"/>
        </w:numPr>
      </w:pPr>
      <w:r>
        <w:t xml:space="preserve">materially impact on the delivery of the </w:t>
      </w:r>
      <w:r>
        <w:rPr>
          <w:b/>
          <w:bCs/>
          <w:i/>
          <w:iCs/>
        </w:rPr>
        <w:t>deliverables</w:t>
      </w:r>
      <w:r w:rsidRPr="00AA674A">
        <w:t xml:space="preserve">; </w:t>
      </w:r>
      <w:r>
        <w:t>or</w:t>
      </w:r>
    </w:p>
    <w:p w14:paraId="2B47A35A" w14:textId="547816FE" w:rsidR="00CA14E4" w:rsidRPr="00AA674A" w:rsidRDefault="00CA14E4" w:rsidP="00304722">
      <w:pPr>
        <w:pStyle w:val="indentalphalevel1"/>
        <w:numPr>
          <w:ilvl w:val="1"/>
          <w:numId w:val="121"/>
        </w:numPr>
      </w:pPr>
      <w:r>
        <w:t xml:space="preserve">impact on compliance by the </w:t>
      </w:r>
      <w:r>
        <w:rPr>
          <w:b/>
          <w:bCs/>
          <w:i/>
          <w:iCs/>
        </w:rPr>
        <w:t xml:space="preserve">seller </w:t>
      </w:r>
      <w:r>
        <w:t>with its other obligations under th</w:t>
      </w:r>
      <w:r w:rsidR="002E7D9D">
        <w:t xml:space="preserve">e </w:t>
      </w:r>
      <w:proofErr w:type="gramStart"/>
      <w:r w:rsidR="002E7D9D">
        <w:t>contract</w:t>
      </w:r>
      <w:r>
        <w:t>;</w:t>
      </w:r>
      <w:proofErr w:type="gramEnd"/>
    </w:p>
    <w:p w14:paraId="76527AF3" w14:textId="75BDB22A" w:rsidR="00CA14E4" w:rsidRPr="00AA674A" w:rsidRDefault="00CA14E4" w:rsidP="00CA14E4">
      <w:pPr>
        <w:pStyle w:val="indentalphalevel1"/>
        <w:numPr>
          <w:ilvl w:val="0"/>
          <w:numId w:val="121"/>
        </w:numPr>
      </w:pPr>
      <w:r w:rsidRPr="00AA674A">
        <w:t>how the</w:t>
      </w:r>
      <w:r w:rsidRPr="00C86116">
        <w:rPr>
          <w:b/>
          <w:i/>
        </w:rPr>
        <w:t xml:space="preserve"> </w:t>
      </w:r>
      <w:r>
        <w:rPr>
          <w:b/>
          <w:i/>
        </w:rPr>
        <w:t>s</w:t>
      </w:r>
      <w:r w:rsidRPr="00C86116">
        <w:rPr>
          <w:b/>
          <w:i/>
        </w:rPr>
        <w:t xml:space="preserve">eller </w:t>
      </w:r>
      <w:r w:rsidRPr="00AA674A">
        <w:t xml:space="preserve">will ensure events </w:t>
      </w:r>
      <w:proofErr w:type="gramStart"/>
      <w:r w:rsidRPr="00AA674A">
        <w:t>similar to</w:t>
      </w:r>
      <w:proofErr w:type="gramEnd"/>
      <w:r w:rsidRPr="00AA674A">
        <w:t xml:space="preserve"> the </w:t>
      </w:r>
      <w:r>
        <w:rPr>
          <w:b/>
          <w:bCs/>
          <w:i/>
          <w:iCs/>
        </w:rPr>
        <w:t>s</w:t>
      </w:r>
      <w:r w:rsidRPr="00304722">
        <w:rPr>
          <w:b/>
          <w:bCs/>
          <w:i/>
          <w:iCs/>
        </w:rPr>
        <w:t xml:space="preserve">ignificant </w:t>
      </w:r>
      <w:r>
        <w:rPr>
          <w:b/>
          <w:bCs/>
          <w:i/>
          <w:iCs/>
        </w:rPr>
        <w:t>e</w:t>
      </w:r>
      <w:r w:rsidRPr="00304722">
        <w:rPr>
          <w:b/>
          <w:bCs/>
          <w:i/>
          <w:iCs/>
        </w:rPr>
        <w:t>vent</w:t>
      </w:r>
      <w:r w:rsidRPr="00AA674A">
        <w:t xml:space="preserve"> do not occur again; and</w:t>
      </w:r>
    </w:p>
    <w:p w14:paraId="5543B283" w14:textId="18479C84" w:rsidR="00CA14E4" w:rsidRPr="00AA674A" w:rsidRDefault="00CA14E4" w:rsidP="00CA14E4">
      <w:pPr>
        <w:pStyle w:val="indentalphalevel1"/>
        <w:numPr>
          <w:ilvl w:val="0"/>
          <w:numId w:val="121"/>
        </w:numPr>
      </w:pPr>
      <w:r w:rsidRPr="00AA674A">
        <w:t xml:space="preserve">any other </w:t>
      </w:r>
      <w:r>
        <w:t>information</w:t>
      </w:r>
      <w:r w:rsidRPr="00AA674A">
        <w:t xml:space="preserve"> reasonably requested by the </w:t>
      </w:r>
      <w:r>
        <w:rPr>
          <w:b/>
          <w:i/>
        </w:rPr>
        <w:t>b</w:t>
      </w:r>
      <w:r w:rsidRPr="00C86116">
        <w:rPr>
          <w:b/>
          <w:i/>
        </w:rPr>
        <w:t>uyer.</w:t>
      </w:r>
    </w:p>
    <w:p w14:paraId="21243DB5" w14:textId="0E4C3B23" w:rsidR="00CA14E4" w:rsidRDefault="00CA14E4" w:rsidP="00CA14E4">
      <w:pPr>
        <w:pStyle w:val="Indentbodytext"/>
      </w:pPr>
      <w:bookmarkStart w:id="1462" w:name="_Ref141774022"/>
      <w:bookmarkStart w:id="1463" w:name="_Ref141362523"/>
      <w:r w:rsidRPr="00AA674A">
        <w:t xml:space="preserve">The </w:t>
      </w:r>
      <w:r>
        <w:rPr>
          <w:b/>
          <w:i/>
        </w:rPr>
        <w:t>b</w:t>
      </w:r>
      <w:r w:rsidRPr="00C86116">
        <w:rPr>
          <w:b/>
          <w:i/>
        </w:rPr>
        <w:t>uyer</w:t>
      </w:r>
      <w:r w:rsidRPr="00AA674A">
        <w:t xml:space="preserve"> will review the draft remediation plan and </w:t>
      </w:r>
      <w:r>
        <w:t>may:</w:t>
      </w:r>
      <w:bookmarkEnd w:id="1462"/>
    </w:p>
    <w:p w14:paraId="066014BC" w14:textId="27885614" w:rsidR="00CA14E4" w:rsidRDefault="00CA14E4" w:rsidP="00CA14E4">
      <w:pPr>
        <w:pStyle w:val="Indentbodytext"/>
        <w:numPr>
          <w:ilvl w:val="3"/>
          <w:numId w:val="95"/>
        </w:numPr>
      </w:pPr>
      <w:r w:rsidRPr="00AA674A">
        <w:t xml:space="preserve">approve the draft remediation </w:t>
      </w:r>
      <w:proofErr w:type="gramStart"/>
      <w:r w:rsidRPr="00AA674A">
        <w:t>plan</w:t>
      </w:r>
      <w:r w:rsidR="00E552EA">
        <w:t>;</w:t>
      </w:r>
      <w:proofErr w:type="gramEnd"/>
    </w:p>
    <w:p w14:paraId="2F082AD1" w14:textId="07C3AA9D" w:rsidR="00CA14E4" w:rsidRDefault="00CA14E4" w:rsidP="00CA14E4">
      <w:pPr>
        <w:pStyle w:val="Indentbodytext"/>
        <w:numPr>
          <w:ilvl w:val="3"/>
          <w:numId w:val="95"/>
        </w:numPr>
      </w:pPr>
      <w:bookmarkStart w:id="1464" w:name="_Ref141774535"/>
      <w:r w:rsidRPr="00304722">
        <w:rPr>
          <w:b/>
          <w:bCs/>
          <w:i/>
          <w:iCs/>
        </w:rPr>
        <w:t>notify</w:t>
      </w:r>
      <w:r w:rsidRPr="00AA674A">
        <w:t xml:space="preserve"> the </w:t>
      </w:r>
      <w:r>
        <w:rPr>
          <w:b/>
          <w:i/>
        </w:rPr>
        <w:t>s</w:t>
      </w:r>
      <w:r w:rsidRPr="00C86116">
        <w:rPr>
          <w:b/>
          <w:i/>
        </w:rPr>
        <w:t>eller</w:t>
      </w:r>
      <w:r w:rsidRPr="00AA674A">
        <w:t xml:space="preserve"> </w:t>
      </w:r>
      <w:r>
        <w:t>of</w:t>
      </w:r>
      <w:r w:rsidRPr="00AA674A">
        <w:t xml:space="preserve"> the details of any changes that </w:t>
      </w:r>
      <w:r>
        <w:t xml:space="preserve">the </w:t>
      </w:r>
      <w:r w:rsidRPr="007D0220">
        <w:rPr>
          <w:b/>
          <w:bCs/>
          <w:i/>
          <w:iCs/>
        </w:rPr>
        <w:t>buyer</w:t>
      </w:r>
      <w:r>
        <w:t xml:space="preserve">, acting reasonably, considers </w:t>
      </w:r>
      <w:r w:rsidRPr="007D0220">
        <w:t>are</w:t>
      </w:r>
      <w:r w:rsidRPr="00AA674A">
        <w:t xml:space="preserve"> required</w:t>
      </w:r>
      <w:r>
        <w:t xml:space="preserve"> to the draft remediation plan; or</w:t>
      </w:r>
      <w:bookmarkEnd w:id="1464"/>
    </w:p>
    <w:p w14:paraId="675F6871" w14:textId="77777777" w:rsidR="00CA14E4" w:rsidRDefault="00CA14E4" w:rsidP="00CA14E4">
      <w:pPr>
        <w:pStyle w:val="Indentbodytext"/>
        <w:numPr>
          <w:ilvl w:val="3"/>
          <w:numId w:val="95"/>
        </w:numPr>
      </w:pPr>
      <w:r w:rsidRPr="00304722">
        <w:rPr>
          <w:b/>
          <w:bCs/>
          <w:i/>
          <w:iCs/>
        </w:rPr>
        <w:t>notify</w:t>
      </w:r>
      <w:r>
        <w:t xml:space="preserve"> the </w:t>
      </w:r>
      <w:r>
        <w:rPr>
          <w:b/>
          <w:bCs/>
          <w:i/>
          <w:iCs/>
        </w:rPr>
        <w:t xml:space="preserve">seller </w:t>
      </w:r>
      <w:r>
        <w:t xml:space="preserve">that the </w:t>
      </w:r>
      <w:r>
        <w:rPr>
          <w:b/>
          <w:bCs/>
          <w:i/>
          <w:iCs/>
        </w:rPr>
        <w:t xml:space="preserve">buyer </w:t>
      </w:r>
      <w:r>
        <w:t xml:space="preserve">considers the draft remediation plan is unsatisfactory having regard to the nature of the </w:t>
      </w:r>
      <w:r>
        <w:rPr>
          <w:b/>
          <w:bCs/>
          <w:i/>
          <w:iCs/>
        </w:rPr>
        <w:t xml:space="preserve">significant event </w:t>
      </w:r>
      <w:r>
        <w:t xml:space="preserve">and the likelihood that the draft remediation plan addresses the matters raised by the </w:t>
      </w:r>
      <w:r>
        <w:rPr>
          <w:b/>
          <w:bCs/>
          <w:i/>
          <w:iCs/>
        </w:rPr>
        <w:t>significant event</w:t>
      </w:r>
      <w:r>
        <w:t xml:space="preserve">, in which case the </w:t>
      </w:r>
      <w:r>
        <w:rPr>
          <w:b/>
          <w:bCs/>
          <w:i/>
          <w:iCs/>
        </w:rPr>
        <w:t xml:space="preserve">buyer </w:t>
      </w:r>
      <w:r>
        <w:t xml:space="preserve">will request that the </w:t>
      </w:r>
      <w:r>
        <w:rPr>
          <w:b/>
          <w:bCs/>
          <w:i/>
          <w:iCs/>
        </w:rPr>
        <w:t xml:space="preserve">seller </w:t>
      </w:r>
      <w:r>
        <w:t xml:space="preserve">give, in writing, and within 5 </w:t>
      </w:r>
      <w:r>
        <w:rPr>
          <w:b/>
          <w:bCs/>
          <w:i/>
          <w:iCs/>
        </w:rPr>
        <w:t>business days</w:t>
      </w:r>
      <w:r>
        <w:t xml:space="preserve"> of the request, reasons explaining how the draft remediation plan sufficiently addresses the </w:t>
      </w:r>
      <w:r>
        <w:rPr>
          <w:b/>
          <w:bCs/>
          <w:i/>
          <w:iCs/>
        </w:rPr>
        <w:t xml:space="preserve">significant event </w:t>
      </w:r>
      <w:r>
        <w:t>and propose any further amendments that would assist further with this</w:t>
      </w:r>
      <w:r w:rsidRPr="00AA674A">
        <w:t xml:space="preserve">. </w:t>
      </w:r>
    </w:p>
    <w:p w14:paraId="5236B30E" w14:textId="0610AFBF" w:rsidR="00CA14E4" w:rsidRDefault="00CA14E4" w:rsidP="00CA14E4">
      <w:pPr>
        <w:pStyle w:val="Indentbodytext"/>
      </w:pPr>
      <w:bookmarkStart w:id="1465" w:name="_Ref141774092"/>
      <w:r w:rsidRPr="00AA674A">
        <w:t xml:space="preserve">The </w:t>
      </w:r>
      <w:r>
        <w:rPr>
          <w:b/>
          <w:i/>
        </w:rPr>
        <w:t>s</w:t>
      </w:r>
      <w:r w:rsidRPr="00C86116">
        <w:rPr>
          <w:b/>
          <w:i/>
        </w:rPr>
        <w:t>eller</w:t>
      </w:r>
      <w:r w:rsidRPr="00AA674A">
        <w:t xml:space="preserve"> must make any changes to the draft remediation plan reasonably requested by the </w:t>
      </w:r>
      <w:r>
        <w:rPr>
          <w:b/>
          <w:i/>
        </w:rPr>
        <w:t>b</w:t>
      </w:r>
      <w:r w:rsidRPr="00C86116">
        <w:rPr>
          <w:b/>
          <w:i/>
        </w:rPr>
        <w:t>uyer</w:t>
      </w:r>
      <w:r w:rsidRPr="00AA674A">
        <w:t xml:space="preserve"> </w:t>
      </w:r>
      <w:r>
        <w:t xml:space="preserve">under clause </w:t>
      </w:r>
      <w:r>
        <w:fldChar w:fldCharType="begin"/>
      </w:r>
      <w:r>
        <w:instrText xml:space="preserve"> REF _Ref141774535 \r \h </w:instrText>
      </w:r>
      <w:r>
        <w:fldChar w:fldCharType="separate"/>
      </w:r>
      <w:r w:rsidR="009E36B2">
        <w:t>3.11.9b)</w:t>
      </w:r>
      <w:r>
        <w:fldChar w:fldCharType="end"/>
      </w:r>
      <w:r w:rsidR="00FF206F">
        <w:t xml:space="preserve"> </w:t>
      </w:r>
      <w:r w:rsidRPr="00AA674A">
        <w:t xml:space="preserve">and resubmit the draft remediation plan to the </w:t>
      </w:r>
      <w:r>
        <w:rPr>
          <w:b/>
          <w:i/>
        </w:rPr>
        <w:t>b</w:t>
      </w:r>
      <w:r w:rsidRPr="00C86116">
        <w:rPr>
          <w:b/>
          <w:i/>
        </w:rPr>
        <w:t>uyer</w:t>
      </w:r>
      <w:r w:rsidRPr="00AA674A">
        <w:t xml:space="preserve"> for approval within </w:t>
      </w:r>
      <w:r>
        <w:t>5</w:t>
      </w:r>
      <w:r w:rsidRPr="00AA674A">
        <w:t xml:space="preserve"> </w:t>
      </w:r>
      <w:r>
        <w:rPr>
          <w:b/>
          <w:i/>
        </w:rPr>
        <w:t>b</w:t>
      </w:r>
      <w:r w:rsidRPr="00C86116">
        <w:rPr>
          <w:b/>
          <w:i/>
        </w:rPr>
        <w:t>usiness</w:t>
      </w:r>
      <w:r w:rsidRPr="00AA674A">
        <w:t xml:space="preserve"> </w:t>
      </w:r>
      <w:r>
        <w:rPr>
          <w:b/>
          <w:i/>
        </w:rPr>
        <w:t>d</w:t>
      </w:r>
      <w:r w:rsidRPr="00C86116">
        <w:rPr>
          <w:b/>
          <w:i/>
        </w:rPr>
        <w:t>ays</w:t>
      </w:r>
      <w:r w:rsidRPr="00AA674A">
        <w:t xml:space="preserve"> of the request unless a different timeframe is agreed in writing by the </w:t>
      </w:r>
      <w:r>
        <w:rPr>
          <w:b/>
          <w:i/>
        </w:rPr>
        <w:t>b</w:t>
      </w:r>
      <w:r w:rsidRPr="00C86116">
        <w:rPr>
          <w:b/>
          <w:i/>
        </w:rPr>
        <w:t>uyer</w:t>
      </w:r>
      <w:r w:rsidRPr="00AA674A">
        <w:t xml:space="preserve">. This clause </w:t>
      </w:r>
      <w:r>
        <w:fldChar w:fldCharType="begin"/>
      </w:r>
      <w:r>
        <w:instrText xml:space="preserve"> REF _Ref141774092 \r \h </w:instrText>
      </w:r>
      <w:r>
        <w:fldChar w:fldCharType="separate"/>
      </w:r>
      <w:r w:rsidR="009E36B2">
        <w:t>3.11.10</w:t>
      </w:r>
      <w:r>
        <w:fldChar w:fldCharType="end"/>
      </w:r>
      <w:r>
        <w:t xml:space="preserve"> </w:t>
      </w:r>
      <w:r w:rsidRPr="00AA674A">
        <w:t>will apply to any resubmitted draft remediation plan.</w:t>
      </w:r>
      <w:bookmarkEnd w:id="1463"/>
      <w:bookmarkEnd w:id="1465"/>
    </w:p>
    <w:p w14:paraId="17801188" w14:textId="77777777" w:rsidR="00CA14E4" w:rsidRDefault="00CA14E4" w:rsidP="00CA14E4">
      <w:pPr>
        <w:pStyle w:val="Indentbodytext"/>
      </w:pPr>
      <w:r>
        <w:t xml:space="preserve">The </w:t>
      </w:r>
      <w:r>
        <w:rPr>
          <w:b/>
          <w:bCs/>
          <w:i/>
          <w:iCs/>
        </w:rPr>
        <w:t xml:space="preserve">buyer </w:t>
      </w:r>
      <w:r>
        <w:t>may:</w:t>
      </w:r>
    </w:p>
    <w:p w14:paraId="272D4209" w14:textId="77777777" w:rsidR="00CA14E4" w:rsidRDefault="00CA14E4" w:rsidP="00CA14E4">
      <w:pPr>
        <w:pStyle w:val="Indentbodytext"/>
        <w:numPr>
          <w:ilvl w:val="3"/>
          <w:numId w:val="95"/>
        </w:numPr>
      </w:pPr>
      <w:r w:rsidRPr="005C38C3">
        <w:t>approve the resubmitted draft remediation plan</w:t>
      </w:r>
      <w:r>
        <w:t>; or</w:t>
      </w:r>
    </w:p>
    <w:p w14:paraId="0E4B0C85" w14:textId="286CD722" w:rsidR="00CA14E4" w:rsidRDefault="00CA14E4" w:rsidP="00CA14E4">
      <w:pPr>
        <w:pStyle w:val="Indentbodytext"/>
        <w:numPr>
          <w:ilvl w:val="3"/>
          <w:numId w:val="95"/>
        </w:numPr>
      </w:pPr>
      <w:bookmarkStart w:id="1466" w:name="_Ref141774696"/>
      <w:r w:rsidRPr="00304722">
        <w:rPr>
          <w:b/>
          <w:bCs/>
          <w:i/>
          <w:iCs/>
        </w:rPr>
        <w:t>notify</w:t>
      </w:r>
      <w:r w:rsidRPr="004221C1">
        <w:t xml:space="preserve"> the </w:t>
      </w:r>
      <w:r>
        <w:rPr>
          <w:b/>
          <w:bCs/>
          <w:i/>
          <w:iCs/>
        </w:rPr>
        <w:t>seller</w:t>
      </w:r>
      <w:r w:rsidRPr="004221C1">
        <w:t xml:space="preserve"> that </w:t>
      </w:r>
      <w:r>
        <w:t xml:space="preserve">the </w:t>
      </w:r>
      <w:r>
        <w:rPr>
          <w:b/>
          <w:bCs/>
          <w:i/>
          <w:iCs/>
        </w:rPr>
        <w:t>buyer</w:t>
      </w:r>
      <w:r w:rsidRPr="004221C1">
        <w:t xml:space="preserve"> considers that the resubmitted draft remediation plan is unsatisfactory because it has not sufficiently addressed the changes reasonably requested by </w:t>
      </w:r>
      <w:r>
        <w:t xml:space="preserve">the </w:t>
      </w:r>
      <w:r>
        <w:rPr>
          <w:b/>
          <w:bCs/>
          <w:i/>
          <w:iCs/>
        </w:rPr>
        <w:t>buyer</w:t>
      </w:r>
      <w:r w:rsidRPr="004221C1">
        <w:t xml:space="preserve"> under clause </w:t>
      </w:r>
      <w:r>
        <w:fldChar w:fldCharType="begin"/>
      </w:r>
      <w:r>
        <w:instrText xml:space="preserve"> REF _Ref141774535 \w \h </w:instrText>
      </w:r>
      <w:r>
        <w:fldChar w:fldCharType="separate"/>
      </w:r>
      <w:r w:rsidR="009E36B2">
        <w:t>3.11.9b)</w:t>
      </w:r>
      <w:r>
        <w:fldChar w:fldCharType="end"/>
      </w:r>
      <w:r w:rsidRPr="004221C1">
        <w:t xml:space="preserve">, in which case </w:t>
      </w:r>
      <w:r>
        <w:t xml:space="preserve">the </w:t>
      </w:r>
      <w:r>
        <w:rPr>
          <w:b/>
          <w:bCs/>
          <w:i/>
          <w:iCs/>
        </w:rPr>
        <w:t>buyer</w:t>
      </w:r>
      <w:r w:rsidRPr="004221C1">
        <w:t xml:space="preserve"> will request that the </w:t>
      </w:r>
      <w:r>
        <w:rPr>
          <w:b/>
          <w:bCs/>
          <w:i/>
          <w:iCs/>
        </w:rPr>
        <w:t>seller</w:t>
      </w:r>
      <w:r w:rsidRPr="004221C1">
        <w:t xml:space="preserve"> give, in writing, and within 5 </w:t>
      </w:r>
      <w:r>
        <w:rPr>
          <w:b/>
          <w:bCs/>
          <w:i/>
          <w:iCs/>
        </w:rPr>
        <w:t>b</w:t>
      </w:r>
      <w:r w:rsidRPr="00304722">
        <w:rPr>
          <w:b/>
          <w:bCs/>
          <w:i/>
          <w:iCs/>
        </w:rPr>
        <w:t xml:space="preserve">usiness </w:t>
      </w:r>
      <w:r>
        <w:rPr>
          <w:b/>
          <w:bCs/>
          <w:i/>
          <w:iCs/>
        </w:rPr>
        <w:t>d</w:t>
      </w:r>
      <w:r w:rsidRPr="00304722">
        <w:rPr>
          <w:b/>
          <w:bCs/>
          <w:i/>
          <w:iCs/>
        </w:rPr>
        <w:t>ays</w:t>
      </w:r>
      <w:r w:rsidRPr="004221C1">
        <w:t xml:space="preserve"> of the request, reasons explaining how the resubmitted draft remediation plan sufficiently addresses the changes request by </w:t>
      </w:r>
      <w:r>
        <w:t xml:space="preserve">the </w:t>
      </w:r>
      <w:r>
        <w:rPr>
          <w:b/>
          <w:bCs/>
          <w:i/>
          <w:iCs/>
        </w:rPr>
        <w:t>buyer</w:t>
      </w:r>
      <w:r w:rsidRPr="004221C1">
        <w:t>, and propose any further amendments that would assist further</w:t>
      </w:r>
      <w:r>
        <w:t>.</w:t>
      </w:r>
      <w:bookmarkEnd w:id="1466"/>
    </w:p>
    <w:p w14:paraId="702BF519" w14:textId="174B354D" w:rsidR="00CA14E4" w:rsidRDefault="00CA14E4" w:rsidP="00CA14E4">
      <w:pPr>
        <w:pStyle w:val="Indentbodytext"/>
      </w:pPr>
      <w:r w:rsidRPr="0059645B">
        <w:t xml:space="preserve">If the </w:t>
      </w:r>
      <w:r>
        <w:rPr>
          <w:b/>
          <w:bCs/>
          <w:i/>
          <w:iCs/>
        </w:rPr>
        <w:t>seller</w:t>
      </w:r>
      <w:r w:rsidRPr="0059645B">
        <w:t xml:space="preserve"> provides a response as requested by clause </w:t>
      </w:r>
      <w:r>
        <w:fldChar w:fldCharType="begin"/>
      </w:r>
      <w:r>
        <w:instrText xml:space="preserve"> REF _Ref141774696 \r \h </w:instrText>
      </w:r>
      <w:r>
        <w:fldChar w:fldCharType="separate"/>
      </w:r>
      <w:r w:rsidR="009E36B2">
        <w:t>3.11.11b)</w:t>
      </w:r>
      <w:r>
        <w:fldChar w:fldCharType="end"/>
      </w:r>
      <w:r>
        <w:t xml:space="preserve"> </w:t>
      </w:r>
      <w:r w:rsidRPr="0059645B">
        <w:t xml:space="preserve">within 5 </w:t>
      </w:r>
      <w:r>
        <w:rPr>
          <w:b/>
          <w:bCs/>
          <w:i/>
          <w:iCs/>
        </w:rPr>
        <w:t>b</w:t>
      </w:r>
      <w:r w:rsidRPr="00304722">
        <w:rPr>
          <w:b/>
          <w:bCs/>
          <w:i/>
          <w:iCs/>
        </w:rPr>
        <w:t xml:space="preserve">usiness </w:t>
      </w:r>
      <w:r>
        <w:rPr>
          <w:b/>
          <w:bCs/>
          <w:i/>
          <w:iCs/>
        </w:rPr>
        <w:t>d</w:t>
      </w:r>
      <w:r w:rsidRPr="00304722">
        <w:rPr>
          <w:b/>
          <w:bCs/>
          <w:i/>
          <w:iCs/>
        </w:rPr>
        <w:t>ays</w:t>
      </w:r>
      <w:r w:rsidRPr="0059645B">
        <w:t xml:space="preserve"> of the request, </w:t>
      </w:r>
      <w:r>
        <w:t xml:space="preserve">the </w:t>
      </w:r>
      <w:r>
        <w:rPr>
          <w:b/>
          <w:bCs/>
          <w:i/>
          <w:iCs/>
        </w:rPr>
        <w:t>buyer</w:t>
      </w:r>
      <w:r w:rsidRPr="0059645B">
        <w:t xml:space="preserve"> must review the response and may</w:t>
      </w:r>
      <w:r>
        <w:t>:</w:t>
      </w:r>
    </w:p>
    <w:p w14:paraId="6166B56B" w14:textId="77777777" w:rsidR="00CA14E4" w:rsidRDefault="00CA14E4" w:rsidP="00CA14E4">
      <w:pPr>
        <w:pStyle w:val="Indentbodytext"/>
        <w:numPr>
          <w:ilvl w:val="3"/>
          <w:numId w:val="95"/>
        </w:numPr>
      </w:pPr>
      <w:r w:rsidRPr="004B391B">
        <w:t xml:space="preserve">approve the </w:t>
      </w:r>
      <w:r>
        <w:rPr>
          <w:b/>
          <w:bCs/>
          <w:i/>
          <w:iCs/>
        </w:rPr>
        <w:t>seller’s</w:t>
      </w:r>
      <w:r w:rsidRPr="004B391B">
        <w:t xml:space="preserve"> reasons and if applicable the further proposed amendments, in which case </w:t>
      </w:r>
      <w:r>
        <w:t xml:space="preserve">the </w:t>
      </w:r>
      <w:r>
        <w:rPr>
          <w:b/>
          <w:bCs/>
          <w:i/>
          <w:iCs/>
        </w:rPr>
        <w:t>buyer</w:t>
      </w:r>
      <w:r w:rsidRPr="004B391B">
        <w:t xml:space="preserve"> will approve the resubmitted draft remediation plan (resubmitted again if relevant);</w:t>
      </w:r>
      <w:r>
        <w:t xml:space="preserve"> or</w:t>
      </w:r>
    </w:p>
    <w:p w14:paraId="3C4AB518" w14:textId="685885BD" w:rsidR="00CA14E4" w:rsidRDefault="00CA14E4" w:rsidP="00CA14E4">
      <w:pPr>
        <w:pStyle w:val="Indentbodytext"/>
        <w:numPr>
          <w:ilvl w:val="3"/>
          <w:numId w:val="95"/>
        </w:numPr>
      </w:pPr>
      <w:r w:rsidRPr="000A2A49">
        <w:t xml:space="preserve">reject the resubmitted draft remediation plan (resubmitted again if relevant) if </w:t>
      </w:r>
      <w:r>
        <w:t xml:space="preserve">the </w:t>
      </w:r>
      <w:r>
        <w:rPr>
          <w:b/>
          <w:bCs/>
          <w:i/>
          <w:iCs/>
        </w:rPr>
        <w:t>buyer</w:t>
      </w:r>
      <w:r w:rsidRPr="000A2A49">
        <w:t xml:space="preserve"> determines, acting reasonably, that the </w:t>
      </w:r>
      <w:r>
        <w:rPr>
          <w:b/>
          <w:bCs/>
          <w:i/>
          <w:iCs/>
        </w:rPr>
        <w:t>seller’s</w:t>
      </w:r>
      <w:r w:rsidRPr="000A2A49">
        <w:t xml:space="preserve"> reasons and if applicable the further proposed amendments do not sufficiently address the changes requested by </w:t>
      </w:r>
      <w:r>
        <w:t xml:space="preserve">the </w:t>
      </w:r>
      <w:r>
        <w:rPr>
          <w:b/>
          <w:bCs/>
          <w:i/>
          <w:iCs/>
        </w:rPr>
        <w:t>buyer</w:t>
      </w:r>
      <w:r w:rsidRPr="000A2A49">
        <w:t xml:space="preserve">, in which case </w:t>
      </w:r>
      <w:r>
        <w:t xml:space="preserve">the </w:t>
      </w:r>
      <w:r>
        <w:rPr>
          <w:b/>
          <w:bCs/>
          <w:i/>
          <w:iCs/>
        </w:rPr>
        <w:t>buyer</w:t>
      </w:r>
      <w:r w:rsidRPr="000A2A49">
        <w:t xml:space="preserve"> will notify the </w:t>
      </w:r>
      <w:r>
        <w:rPr>
          <w:b/>
          <w:bCs/>
          <w:i/>
          <w:iCs/>
        </w:rPr>
        <w:t>seller</w:t>
      </w:r>
      <w:r w:rsidRPr="000A2A49">
        <w:t xml:space="preserve"> of that, and the failure to provide a satisfactory remediation plan will be deemed to be a </w:t>
      </w:r>
      <w:r>
        <w:t xml:space="preserve">material </w:t>
      </w:r>
      <w:r w:rsidRPr="000A2A49">
        <w:t>breach for the purposes of clause</w:t>
      </w:r>
      <w:r>
        <w:t xml:space="preserve"> </w:t>
      </w:r>
      <w:r w:rsidR="002C08FC">
        <w:fldChar w:fldCharType="begin"/>
      </w:r>
      <w:r w:rsidR="002C08FC">
        <w:instrText xml:space="preserve"> REF _Ref141876222 \w \h </w:instrText>
      </w:r>
      <w:r w:rsidR="002C08FC">
        <w:fldChar w:fldCharType="separate"/>
      </w:r>
      <w:r w:rsidR="009E36B2">
        <w:t>16.5.1b)</w:t>
      </w:r>
      <w:r w:rsidR="002C08FC">
        <w:fldChar w:fldCharType="end"/>
      </w:r>
      <w:r>
        <w:t>.</w:t>
      </w:r>
    </w:p>
    <w:p w14:paraId="191230CA" w14:textId="1BD72D8E" w:rsidR="00CA14E4" w:rsidRPr="00AA674A" w:rsidRDefault="00CA14E4" w:rsidP="00CA14E4">
      <w:pPr>
        <w:pStyle w:val="Indentbodytext"/>
      </w:pPr>
      <w:r>
        <w:t xml:space="preserve"> </w:t>
      </w:r>
      <w:r w:rsidR="00C766C8">
        <w:t>I</w:t>
      </w:r>
      <w:r>
        <w:t xml:space="preserve">f the </w:t>
      </w:r>
      <w:r w:rsidRPr="00304722">
        <w:rPr>
          <w:b/>
          <w:bCs/>
          <w:i/>
          <w:iCs/>
        </w:rPr>
        <w:t>seller</w:t>
      </w:r>
      <w:r>
        <w:t xml:space="preserve"> does not provide a response as requested by clause </w:t>
      </w:r>
      <w:r>
        <w:fldChar w:fldCharType="begin"/>
      </w:r>
      <w:r>
        <w:instrText xml:space="preserve"> REF _Ref141774696 \r \h </w:instrText>
      </w:r>
      <w:r>
        <w:fldChar w:fldCharType="separate"/>
      </w:r>
      <w:r w:rsidR="009E36B2">
        <w:t>3.11.11b)</w:t>
      </w:r>
      <w:r>
        <w:fldChar w:fldCharType="end"/>
      </w:r>
      <w:r>
        <w:t xml:space="preserve"> within 5 </w:t>
      </w:r>
      <w:r>
        <w:rPr>
          <w:b/>
          <w:bCs/>
          <w:i/>
          <w:iCs/>
        </w:rPr>
        <w:t xml:space="preserve">business days </w:t>
      </w:r>
      <w:r>
        <w:t xml:space="preserve">of the request, then the </w:t>
      </w:r>
      <w:r>
        <w:rPr>
          <w:b/>
          <w:bCs/>
          <w:i/>
          <w:iCs/>
        </w:rPr>
        <w:t xml:space="preserve">seller </w:t>
      </w:r>
      <w:r>
        <w:t xml:space="preserve">will be deemed to be in material breach for the purpose of clause </w:t>
      </w:r>
      <w:r w:rsidR="002C08FC">
        <w:fldChar w:fldCharType="begin"/>
      </w:r>
      <w:r w:rsidR="002C08FC">
        <w:instrText xml:space="preserve"> REF _Ref141876222 \w \h </w:instrText>
      </w:r>
      <w:r w:rsidR="002C08FC">
        <w:fldChar w:fldCharType="separate"/>
      </w:r>
      <w:r w:rsidR="009E36B2">
        <w:t>16.5.1b)</w:t>
      </w:r>
      <w:r w:rsidR="002C08FC">
        <w:fldChar w:fldCharType="end"/>
      </w:r>
      <w:r>
        <w:t xml:space="preserve">. </w:t>
      </w:r>
    </w:p>
    <w:p w14:paraId="69E66B67" w14:textId="20E34736" w:rsidR="00CA14E4" w:rsidRDefault="00CA14E4" w:rsidP="00CA14E4">
      <w:pPr>
        <w:pStyle w:val="Indentbodytext"/>
      </w:pPr>
      <w:r w:rsidRPr="00AA674A">
        <w:t xml:space="preserve">Without limiting its other obligations under the </w:t>
      </w:r>
      <w:r w:rsidRPr="004B5374">
        <w:t>contract</w:t>
      </w:r>
      <w:r w:rsidRPr="00AA674A">
        <w:t xml:space="preserve">, the </w:t>
      </w:r>
      <w:r w:rsidRPr="00E61AD6">
        <w:rPr>
          <w:b/>
          <w:i/>
        </w:rPr>
        <w:t>seller</w:t>
      </w:r>
      <w:r w:rsidRPr="00AA674A">
        <w:t xml:space="preserve"> must comply with the remediation plan as approved by the </w:t>
      </w:r>
      <w:r w:rsidRPr="00E61AD6">
        <w:rPr>
          <w:b/>
          <w:i/>
        </w:rPr>
        <w:t>buyer</w:t>
      </w:r>
      <w:r w:rsidRPr="00AA674A">
        <w:t xml:space="preserve">. The </w:t>
      </w:r>
      <w:r w:rsidRPr="00E61AD6">
        <w:rPr>
          <w:b/>
          <w:i/>
        </w:rPr>
        <w:t>seller</w:t>
      </w:r>
      <w:r w:rsidRPr="00AA674A">
        <w:t xml:space="preserve"> agrees to provide reports and other information about the </w:t>
      </w:r>
      <w:r w:rsidRPr="00E61AD6">
        <w:rPr>
          <w:b/>
          <w:i/>
        </w:rPr>
        <w:t>seller’s</w:t>
      </w:r>
      <w:r w:rsidRPr="00AA674A">
        <w:t xml:space="preserve"> progress in implementing the remediation plan as reasonably requested by the </w:t>
      </w:r>
      <w:r w:rsidRPr="00E61AD6">
        <w:rPr>
          <w:b/>
          <w:i/>
        </w:rPr>
        <w:t>buyer</w:t>
      </w:r>
      <w:r w:rsidRPr="00AA674A">
        <w:t>.</w:t>
      </w:r>
    </w:p>
    <w:p w14:paraId="4E8FBD9A" w14:textId="5007C54F" w:rsidR="00CA14E4" w:rsidRPr="00CA14E4" w:rsidRDefault="00CA14E4" w:rsidP="00CA14E4">
      <w:pPr>
        <w:pStyle w:val="Indentbodytext"/>
      </w:pPr>
      <w:r w:rsidRPr="00AA674A">
        <w:t xml:space="preserve">The </w:t>
      </w:r>
      <w:r w:rsidRPr="00E61AD6">
        <w:rPr>
          <w:b/>
          <w:i/>
        </w:rPr>
        <w:t>buyer’s</w:t>
      </w:r>
      <w:r w:rsidRPr="00AA674A">
        <w:t xml:space="preserve"> rights under this clause are in addition to and do not otherwise limit any other rights the </w:t>
      </w:r>
      <w:r w:rsidRPr="00E61AD6">
        <w:rPr>
          <w:b/>
          <w:i/>
        </w:rPr>
        <w:t>buyer</w:t>
      </w:r>
      <w:r w:rsidRPr="00AA674A">
        <w:t xml:space="preserve"> may have under the </w:t>
      </w:r>
      <w:r w:rsidRPr="004B5374">
        <w:t>contract</w:t>
      </w:r>
      <w:r w:rsidRPr="00304722">
        <w:rPr>
          <w:b/>
          <w:bCs/>
          <w:i/>
          <w:iCs/>
        </w:rPr>
        <w:t>.</w:t>
      </w:r>
      <w:r w:rsidRPr="00AA674A">
        <w:t xml:space="preserve"> The performance by the </w:t>
      </w:r>
      <w:r w:rsidRPr="00E61AD6">
        <w:rPr>
          <w:b/>
          <w:i/>
        </w:rPr>
        <w:t>seller</w:t>
      </w:r>
      <w:r w:rsidRPr="00AA674A">
        <w:t xml:space="preserve"> of its obligations under this clause will be at no additional cost to the </w:t>
      </w:r>
      <w:r w:rsidRPr="00E61AD6">
        <w:rPr>
          <w:b/>
          <w:i/>
        </w:rPr>
        <w:t>buyer</w:t>
      </w:r>
      <w:r w:rsidRPr="00AA674A">
        <w:t>.</w:t>
      </w:r>
    </w:p>
    <w:p w14:paraId="490E3659" w14:textId="77777777" w:rsidR="0022532D" w:rsidRPr="00FA3542" w:rsidRDefault="0022532D" w:rsidP="00FA3542">
      <w:pPr>
        <w:pStyle w:val="Heading1"/>
      </w:pPr>
      <w:bookmarkStart w:id="1467" w:name="_Toc505935884"/>
      <w:bookmarkStart w:id="1468" w:name="_Toc505936556"/>
      <w:bookmarkStart w:id="1469" w:name="_Toc506556710"/>
      <w:bookmarkStart w:id="1470" w:name="_Toc506556984"/>
      <w:bookmarkStart w:id="1471" w:name="_Toc506559379"/>
      <w:bookmarkStart w:id="1472" w:name="_Toc506558554"/>
      <w:bookmarkStart w:id="1473" w:name="_Toc506560897"/>
      <w:bookmarkStart w:id="1474" w:name="_Ref506749621"/>
      <w:bookmarkStart w:id="1475" w:name="_Toc506749362"/>
      <w:bookmarkStart w:id="1476" w:name="_Toc507157384"/>
      <w:bookmarkStart w:id="1477" w:name="_Toc507158737"/>
      <w:bookmarkStart w:id="1478" w:name="_Toc507159631"/>
      <w:bookmarkStart w:id="1479" w:name="_Toc507162306"/>
      <w:bookmarkStart w:id="1480" w:name="_Toc507160767"/>
      <w:bookmarkStart w:id="1481" w:name="_Toc507163552"/>
      <w:bookmarkStart w:id="1482" w:name="_Toc507161835"/>
      <w:bookmarkStart w:id="1483" w:name="_Toc507163081"/>
      <w:bookmarkStart w:id="1484" w:name="_Toc507167981"/>
      <w:bookmarkStart w:id="1485" w:name="_Toc507166743"/>
      <w:bookmarkStart w:id="1486" w:name="_Toc507164591"/>
      <w:bookmarkStart w:id="1487" w:name="_Toc507165139"/>
      <w:bookmarkStart w:id="1488" w:name="_Toc507170630"/>
      <w:bookmarkStart w:id="1489" w:name="_Toc507166435"/>
      <w:bookmarkStart w:id="1490" w:name="_Toc507171543"/>
      <w:bookmarkStart w:id="1491" w:name="_Toc507167942"/>
      <w:bookmarkStart w:id="1492" w:name="_Ref507249437"/>
      <w:bookmarkStart w:id="1493" w:name="_Toc507402089"/>
      <w:bookmarkStart w:id="1494" w:name="_Toc507402226"/>
      <w:bookmarkStart w:id="1495" w:name="_Toc507403788"/>
      <w:bookmarkStart w:id="1496" w:name="_Toc507404610"/>
      <w:bookmarkStart w:id="1497" w:name="_Toc507408307"/>
      <w:bookmarkStart w:id="1498" w:name="_Toc507409937"/>
      <w:bookmarkStart w:id="1499" w:name="_Toc507412608"/>
      <w:bookmarkStart w:id="1500" w:name="_Toc507413022"/>
      <w:bookmarkStart w:id="1501" w:name="_Toc507413841"/>
      <w:bookmarkStart w:id="1502" w:name="_Toc507417403"/>
      <w:bookmarkStart w:id="1503" w:name="_Toc507418499"/>
      <w:bookmarkStart w:id="1504" w:name="_Toc507418773"/>
      <w:bookmarkStart w:id="1505" w:name="_Toc507417799"/>
      <w:bookmarkStart w:id="1506" w:name="_Toc507419184"/>
      <w:bookmarkStart w:id="1507" w:name="_Toc507491037"/>
      <w:bookmarkStart w:id="1508" w:name="_Toc511977184"/>
      <w:bookmarkStart w:id="1509" w:name="_Toc517958563"/>
      <w:bookmarkStart w:id="1510" w:name="_Toc517962251"/>
      <w:bookmarkStart w:id="1511" w:name="_Toc518041293"/>
      <w:bookmarkStart w:id="1512" w:name="_Toc518756402"/>
      <w:bookmarkStart w:id="1513" w:name="_Toc141868273"/>
      <w:r w:rsidRPr="00FA3542">
        <w:t>Personnel</w:t>
      </w:r>
      <w:bookmarkEnd w:id="1467"/>
      <w:bookmarkEnd w:id="1468"/>
      <w:bookmarkEnd w:id="1469"/>
      <w:bookmarkEnd w:id="1470"/>
      <w:bookmarkEnd w:id="1471"/>
      <w:bookmarkEnd w:id="1472"/>
      <w:bookmarkEnd w:id="1473"/>
      <w:bookmarkEnd w:id="1474"/>
      <w:bookmarkEnd w:id="1475"/>
      <w:bookmarkEnd w:id="1476"/>
      <w:bookmarkEnd w:id="1477"/>
      <w:bookmarkEnd w:id="1478"/>
      <w:bookmarkEnd w:id="1479"/>
      <w:bookmarkEnd w:id="1480"/>
      <w:bookmarkEnd w:id="1481"/>
      <w:bookmarkEnd w:id="1482"/>
      <w:bookmarkEnd w:id="1483"/>
      <w:bookmarkEnd w:id="1484"/>
      <w:bookmarkEnd w:id="1485"/>
      <w:bookmarkEnd w:id="1486"/>
      <w:bookmarkEnd w:id="1487"/>
      <w:bookmarkEnd w:id="1488"/>
      <w:bookmarkEnd w:id="1489"/>
      <w:bookmarkEnd w:id="1490"/>
      <w:bookmarkEnd w:id="1491"/>
      <w:bookmarkEnd w:id="1492"/>
      <w:bookmarkEnd w:id="1493"/>
      <w:bookmarkEnd w:id="1494"/>
      <w:bookmarkEnd w:id="1495"/>
      <w:bookmarkEnd w:id="1496"/>
      <w:bookmarkEnd w:id="1497"/>
      <w:bookmarkEnd w:id="1498"/>
      <w:bookmarkEnd w:id="1499"/>
      <w:bookmarkEnd w:id="1500"/>
      <w:bookmarkEnd w:id="1501"/>
      <w:bookmarkEnd w:id="1502"/>
      <w:bookmarkEnd w:id="1503"/>
      <w:bookmarkEnd w:id="1504"/>
      <w:bookmarkEnd w:id="1505"/>
      <w:bookmarkEnd w:id="1506"/>
      <w:bookmarkEnd w:id="1507"/>
      <w:bookmarkEnd w:id="1508"/>
      <w:bookmarkEnd w:id="1509"/>
      <w:bookmarkEnd w:id="1510"/>
      <w:bookmarkEnd w:id="1511"/>
      <w:bookmarkEnd w:id="1512"/>
      <w:bookmarkEnd w:id="1513"/>
    </w:p>
    <w:p w14:paraId="490E365A" w14:textId="77777777" w:rsidR="0022532D" w:rsidRPr="00E3535C" w:rsidRDefault="0022532D" w:rsidP="00FA3542">
      <w:pPr>
        <w:pStyle w:val="Heading2"/>
      </w:pPr>
      <w:bookmarkStart w:id="1514" w:name="_Toc505935885"/>
      <w:bookmarkStart w:id="1515" w:name="_Toc505936557"/>
      <w:bookmarkStart w:id="1516" w:name="_Toc506556711"/>
      <w:bookmarkStart w:id="1517" w:name="_Toc506556985"/>
      <w:bookmarkStart w:id="1518" w:name="_Toc506559380"/>
      <w:bookmarkStart w:id="1519" w:name="_Toc506558555"/>
      <w:bookmarkStart w:id="1520" w:name="_Toc506560898"/>
      <w:bookmarkStart w:id="1521" w:name="_Toc506749363"/>
      <w:bookmarkStart w:id="1522" w:name="_Toc507157385"/>
      <w:bookmarkStart w:id="1523" w:name="_Toc507158738"/>
      <w:bookmarkStart w:id="1524" w:name="_Toc507159632"/>
      <w:bookmarkStart w:id="1525" w:name="_Toc507162307"/>
      <w:bookmarkStart w:id="1526" w:name="_Toc507160768"/>
      <w:bookmarkStart w:id="1527" w:name="_Toc507163553"/>
      <w:bookmarkStart w:id="1528" w:name="_Toc507161836"/>
      <w:bookmarkStart w:id="1529" w:name="_Toc507163082"/>
      <w:bookmarkStart w:id="1530" w:name="_Toc507167982"/>
      <w:bookmarkStart w:id="1531" w:name="_Toc507166744"/>
      <w:bookmarkStart w:id="1532" w:name="_Toc507164592"/>
      <w:bookmarkStart w:id="1533" w:name="_Toc507165140"/>
      <w:bookmarkStart w:id="1534" w:name="_Toc507170631"/>
      <w:bookmarkStart w:id="1535" w:name="_Toc507166436"/>
      <w:bookmarkStart w:id="1536" w:name="_Toc507171544"/>
      <w:bookmarkStart w:id="1537" w:name="_Toc507167943"/>
      <w:bookmarkStart w:id="1538" w:name="_Toc507402090"/>
      <w:bookmarkStart w:id="1539" w:name="_Toc507402227"/>
      <w:bookmarkStart w:id="1540" w:name="_Toc507403789"/>
      <w:bookmarkStart w:id="1541" w:name="_Toc507404611"/>
      <w:bookmarkStart w:id="1542" w:name="_Toc507408308"/>
      <w:bookmarkStart w:id="1543" w:name="_Toc507409938"/>
      <w:bookmarkStart w:id="1544" w:name="_Toc507412609"/>
      <w:bookmarkStart w:id="1545" w:name="_Toc507413023"/>
      <w:bookmarkStart w:id="1546" w:name="_Toc507413842"/>
      <w:bookmarkStart w:id="1547" w:name="_Toc507417404"/>
      <w:bookmarkStart w:id="1548" w:name="_Toc507418500"/>
      <w:bookmarkStart w:id="1549" w:name="_Toc507418774"/>
      <w:bookmarkStart w:id="1550" w:name="_Toc507417800"/>
      <w:bookmarkStart w:id="1551" w:name="_Toc507419185"/>
      <w:bookmarkStart w:id="1552" w:name="_Toc507491038"/>
      <w:bookmarkStart w:id="1553" w:name="_Toc511977185"/>
      <w:bookmarkStart w:id="1554" w:name="_Toc517958564"/>
      <w:bookmarkStart w:id="1555" w:name="_Toc517962252"/>
      <w:bookmarkStart w:id="1556" w:name="_Ref518731925"/>
      <w:bookmarkStart w:id="1557" w:name="_Toc518041294"/>
      <w:bookmarkStart w:id="1558" w:name="_Toc518756403"/>
      <w:bookmarkStart w:id="1559" w:name="_Toc141868274"/>
      <w:r w:rsidRPr="00E3535C">
        <w:t>General personnel requirements</w:t>
      </w:r>
      <w:bookmarkEnd w:id="1514"/>
      <w:bookmarkEnd w:id="1515"/>
      <w:bookmarkEnd w:id="1516"/>
      <w:bookmarkEnd w:id="1517"/>
      <w:bookmarkEnd w:id="1518"/>
      <w:bookmarkEnd w:id="1519"/>
      <w:bookmarkEnd w:id="1520"/>
      <w:bookmarkEnd w:id="1521"/>
      <w:bookmarkEnd w:id="1522"/>
      <w:bookmarkEnd w:id="1523"/>
      <w:bookmarkEnd w:id="1524"/>
      <w:bookmarkEnd w:id="1525"/>
      <w:bookmarkEnd w:id="1526"/>
      <w:bookmarkEnd w:id="1527"/>
      <w:bookmarkEnd w:id="1528"/>
      <w:bookmarkEnd w:id="1529"/>
      <w:bookmarkEnd w:id="1530"/>
      <w:bookmarkEnd w:id="1531"/>
      <w:bookmarkEnd w:id="1532"/>
      <w:bookmarkEnd w:id="1533"/>
      <w:bookmarkEnd w:id="1534"/>
      <w:bookmarkEnd w:id="1535"/>
      <w:bookmarkEnd w:id="1536"/>
      <w:bookmarkEnd w:id="1537"/>
      <w:bookmarkEnd w:id="1538"/>
      <w:bookmarkEnd w:id="1539"/>
      <w:bookmarkEnd w:id="1540"/>
      <w:bookmarkEnd w:id="1541"/>
      <w:bookmarkEnd w:id="1542"/>
      <w:bookmarkEnd w:id="1543"/>
      <w:bookmarkEnd w:id="1544"/>
      <w:bookmarkEnd w:id="1545"/>
      <w:bookmarkEnd w:id="1546"/>
      <w:bookmarkEnd w:id="1547"/>
      <w:bookmarkEnd w:id="1548"/>
      <w:bookmarkEnd w:id="1549"/>
      <w:bookmarkEnd w:id="1550"/>
      <w:bookmarkEnd w:id="1551"/>
      <w:bookmarkEnd w:id="1552"/>
      <w:bookmarkEnd w:id="1553"/>
      <w:bookmarkEnd w:id="1554"/>
      <w:bookmarkEnd w:id="1555"/>
      <w:bookmarkEnd w:id="1556"/>
      <w:bookmarkEnd w:id="1557"/>
      <w:bookmarkEnd w:id="1558"/>
      <w:bookmarkEnd w:id="1559"/>
    </w:p>
    <w:p w14:paraId="490E365B" w14:textId="77777777" w:rsidR="0022532D" w:rsidRPr="00402BF5" w:rsidRDefault="0022532D" w:rsidP="00FA3542">
      <w:pPr>
        <w:pStyle w:val="Indentbodytext"/>
      </w:pPr>
      <w:bookmarkStart w:id="1560" w:name="_Ref506291448"/>
      <w:r w:rsidRPr="003F632D">
        <w:rPr>
          <w:b/>
          <w:i/>
        </w:rPr>
        <w:t>seller</w:t>
      </w:r>
      <w:r>
        <w:t xml:space="preserve"> must ensure that all of </w:t>
      </w:r>
      <w:r w:rsidRPr="003F632D">
        <w:rPr>
          <w:b/>
          <w:i/>
        </w:rPr>
        <w:t>seller’s personnel</w:t>
      </w:r>
      <w:r>
        <w:t>:</w:t>
      </w:r>
      <w:bookmarkEnd w:id="1560"/>
    </w:p>
    <w:p w14:paraId="490E365C" w14:textId="77777777" w:rsidR="0022532D" w:rsidRDefault="0022532D" w:rsidP="00306784">
      <w:pPr>
        <w:pStyle w:val="indentalphalevel1"/>
        <w:numPr>
          <w:ilvl w:val="0"/>
          <w:numId w:val="38"/>
        </w:numPr>
      </w:pPr>
      <w:r>
        <w:t xml:space="preserve">are appropriately skilled and qualified to provide the </w:t>
      </w:r>
      <w:r w:rsidRPr="00FA3542">
        <w:rPr>
          <w:b/>
          <w:i/>
        </w:rPr>
        <w:t>services</w:t>
      </w:r>
      <w:r>
        <w:t xml:space="preserve"> required to be provided under this </w:t>
      </w:r>
      <w:proofErr w:type="gramStart"/>
      <w:r>
        <w:t>contract;</w:t>
      </w:r>
      <w:proofErr w:type="gramEnd"/>
    </w:p>
    <w:p w14:paraId="490E365D" w14:textId="77777777" w:rsidR="0022532D" w:rsidRPr="0091619B" w:rsidRDefault="0022532D" w:rsidP="00FA3542">
      <w:pPr>
        <w:pStyle w:val="indentalphalevel1"/>
      </w:pPr>
      <w:r w:rsidRPr="0091619B">
        <w:t xml:space="preserve">to the extent they are using </w:t>
      </w:r>
      <w:r w:rsidR="00781C90">
        <w:rPr>
          <w:b/>
          <w:i/>
        </w:rPr>
        <w:t>software</w:t>
      </w:r>
      <w:r w:rsidRPr="0091619B">
        <w:t xml:space="preserve">, have appropriate formal training on that </w:t>
      </w:r>
      <w:proofErr w:type="gramStart"/>
      <w:r w:rsidR="00781C90">
        <w:rPr>
          <w:b/>
          <w:i/>
        </w:rPr>
        <w:t>software</w:t>
      </w:r>
      <w:r w:rsidRPr="0091619B">
        <w:t>;</w:t>
      </w:r>
      <w:proofErr w:type="gramEnd"/>
      <w:r w:rsidRPr="0091619B">
        <w:t xml:space="preserve"> </w:t>
      </w:r>
    </w:p>
    <w:p w14:paraId="490E365E" w14:textId="77777777" w:rsidR="0022532D" w:rsidRPr="0049247A" w:rsidRDefault="0022532D" w:rsidP="00FA3542">
      <w:pPr>
        <w:pStyle w:val="indentalphalevel1"/>
      </w:pPr>
      <w:r>
        <w:t xml:space="preserve">for </w:t>
      </w:r>
      <w:r w:rsidRPr="003F632D">
        <w:rPr>
          <w:b/>
          <w:i/>
        </w:rPr>
        <w:t>seller’s personnel</w:t>
      </w:r>
      <w:r>
        <w:t xml:space="preserve"> providing </w:t>
      </w:r>
      <w:r w:rsidRPr="003F632D">
        <w:rPr>
          <w:b/>
          <w:i/>
        </w:rPr>
        <w:t>services</w:t>
      </w:r>
      <w:r>
        <w:t xml:space="preserve"> in Australia or undertaking any activity relating to this contract in Australia, have the right to work in Australia under </w:t>
      </w:r>
      <w:r w:rsidRPr="00040DBD">
        <w:rPr>
          <w:b/>
          <w:i/>
        </w:rPr>
        <w:t>law</w:t>
      </w:r>
      <w:r>
        <w:t>; and</w:t>
      </w:r>
    </w:p>
    <w:p w14:paraId="490E365F" w14:textId="77777777" w:rsidR="0022532D" w:rsidRDefault="0022532D" w:rsidP="00FA3542">
      <w:pPr>
        <w:pStyle w:val="indentalphalevel1"/>
      </w:pPr>
      <w:r>
        <w:t xml:space="preserve">are required by employment contracts or other legally binding arrangements to maintain the confidentiality of </w:t>
      </w:r>
      <w:r>
        <w:rPr>
          <w:b/>
          <w:i/>
        </w:rPr>
        <w:t>buyer</w:t>
      </w:r>
      <w:r w:rsidRPr="003F632D">
        <w:rPr>
          <w:b/>
          <w:i/>
        </w:rPr>
        <w:t>’s confidential information</w:t>
      </w:r>
      <w:r>
        <w:t>.</w:t>
      </w:r>
    </w:p>
    <w:p w14:paraId="490E3660" w14:textId="77777777" w:rsidR="0022532D" w:rsidRPr="00E3535C" w:rsidRDefault="0022532D" w:rsidP="004066C2">
      <w:pPr>
        <w:pStyle w:val="Heading2"/>
      </w:pPr>
      <w:bookmarkStart w:id="1561" w:name="_Toc517973868"/>
      <w:bookmarkStart w:id="1562" w:name="_Toc517974105"/>
      <w:bookmarkStart w:id="1563" w:name="_Toc517974342"/>
      <w:bookmarkStart w:id="1564" w:name="_Toc517974579"/>
      <w:bookmarkStart w:id="1565" w:name="_Toc517974816"/>
      <w:bookmarkStart w:id="1566" w:name="_Toc517975053"/>
      <w:bookmarkStart w:id="1567" w:name="_Toc517975290"/>
      <w:bookmarkStart w:id="1568" w:name="_Toc517975527"/>
      <w:bookmarkStart w:id="1569" w:name="_Toc517976024"/>
      <w:bookmarkStart w:id="1570" w:name="_Toc517980693"/>
      <w:bookmarkStart w:id="1571" w:name="_Toc517981059"/>
      <w:bookmarkStart w:id="1572" w:name="_Toc517981424"/>
      <w:bookmarkStart w:id="1573" w:name="_Toc518041295"/>
      <w:bookmarkStart w:id="1574" w:name="_Toc518731600"/>
      <w:bookmarkStart w:id="1575" w:name="_Toc518755320"/>
      <w:bookmarkStart w:id="1576" w:name="_Toc518755682"/>
      <w:bookmarkStart w:id="1577" w:name="_Toc518756043"/>
      <w:bookmarkStart w:id="1578" w:name="_Toc518756404"/>
      <w:bookmarkStart w:id="1579" w:name="_Toc517976025"/>
      <w:bookmarkStart w:id="1580" w:name="_Toc517980694"/>
      <w:bookmarkStart w:id="1581" w:name="_Toc517981060"/>
      <w:bookmarkStart w:id="1582" w:name="_Toc517981425"/>
      <w:bookmarkStart w:id="1583" w:name="_Toc518041296"/>
      <w:bookmarkStart w:id="1584" w:name="_Toc518731601"/>
      <w:bookmarkStart w:id="1585" w:name="_Toc518755321"/>
      <w:bookmarkStart w:id="1586" w:name="_Toc518755683"/>
      <w:bookmarkStart w:id="1587" w:name="_Toc518756044"/>
      <w:bookmarkStart w:id="1588" w:name="_Toc518756405"/>
      <w:bookmarkStart w:id="1589" w:name="_Toc517976026"/>
      <w:bookmarkStart w:id="1590" w:name="_Toc517980695"/>
      <w:bookmarkStart w:id="1591" w:name="_Toc517981061"/>
      <w:bookmarkStart w:id="1592" w:name="_Toc517981426"/>
      <w:bookmarkStart w:id="1593" w:name="_Toc518041297"/>
      <w:bookmarkStart w:id="1594" w:name="_Toc518731602"/>
      <w:bookmarkStart w:id="1595" w:name="_Toc518755322"/>
      <w:bookmarkStart w:id="1596" w:name="_Toc518755684"/>
      <w:bookmarkStart w:id="1597" w:name="_Toc518756045"/>
      <w:bookmarkStart w:id="1598" w:name="_Toc518756406"/>
      <w:bookmarkStart w:id="1599" w:name="_Toc517976027"/>
      <w:bookmarkStart w:id="1600" w:name="_Toc517980696"/>
      <w:bookmarkStart w:id="1601" w:name="_Toc517981062"/>
      <w:bookmarkStart w:id="1602" w:name="_Toc517981427"/>
      <w:bookmarkStart w:id="1603" w:name="_Toc518041298"/>
      <w:bookmarkStart w:id="1604" w:name="_Toc518731603"/>
      <w:bookmarkStart w:id="1605" w:name="_Toc518755323"/>
      <w:bookmarkStart w:id="1606" w:name="_Toc518755685"/>
      <w:bookmarkStart w:id="1607" w:name="_Toc518756046"/>
      <w:bookmarkStart w:id="1608" w:name="_Toc518756407"/>
      <w:bookmarkStart w:id="1609" w:name="_Toc517976028"/>
      <w:bookmarkStart w:id="1610" w:name="_Toc517980697"/>
      <w:bookmarkStart w:id="1611" w:name="_Toc517981063"/>
      <w:bookmarkStart w:id="1612" w:name="_Toc517981428"/>
      <w:bookmarkStart w:id="1613" w:name="_Toc518041299"/>
      <w:bookmarkStart w:id="1614" w:name="_Toc518731604"/>
      <w:bookmarkStart w:id="1615" w:name="_Toc518755324"/>
      <w:bookmarkStart w:id="1616" w:name="_Toc518755686"/>
      <w:bookmarkStart w:id="1617" w:name="_Toc518756047"/>
      <w:bookmarkStart w:id="1618" w:name="_Toc518756408"/>
      <w:bookmarkStart w:id="1619" w:name="_Toc517976029"/>
      <w:bookmarkStart w:id="1620" w:name="_Toc517980698"/>
      <w:bookmarkStart w:id="1621" w:name="_Toc517981064"/>
      <w:bookmarkStart w:id="1622" w:name="_Toc517981429"/>
      <w:bookmarkStart w:id="1623" w:name="_Toc518041300"/>
      <w:bookmarkStart w:id="1624" w:name="_Toc518731605"/>
      <w:bookmarkStart w:id="1625" w:name="_Toc518755325"/>
      <w:bookmarkStart w:id="1626" w:name="_Toc518755687"/>
      <w:bookmarkStart w:id="1627" w:name="_Toc518756048"/>
      <w:bookmarkStart w:id="1628" w:name="_Toc518756409"/>
      <w:bookmarkStart w:id="1629" w:name="_Toc517976030"/>
      <w:bookmarkStart w:id="1630" w:name="_Toc517980699"/>
      <w:bookmarkStart w:id="1631" w:name="_Toc517981065"/>
      <w:bookmarkStart w:id="1632" w:name="_Toc517981430"/>
      <w:bookmarkStart w:id="1633" w:name="_Toc518041301"/>
      <w:bookmarkStart w:id="1634" w:name="_Toc518731606"/>
      <w:bookmarkStart w:id="1635" w:name="_Toc518755326"/>
      <w:bookmarkStart w:id="1636" w:name="_Toc518755688"/>
      <w:bookmarkStart w:id="1637" w:name="_Toc518756049"/>
      <w:bookmarkStart w:id="1638" w:name="_Toc518756410"/>
      <w:bookmarkStart w:id="1639" w:name="_Toc517976031"/>
      <w:bookmarkStart w:id="1640" w:name="_Toc517980700"/>
      <w:bookmarkStart w:id="1641" w:name="_Toc517981066"/>
      <w:bookmarkStart w:id="1642" w:name="_Toc517981431"/>
      <w:bookmarkStart w:id="1643" w:name="_Toc518041302"/>
      <w:bookmarkStart w:id="1644" w:name="_Toc518731607"/>
      <w:bookmarkStart w:id="1645" w:name="_Toc518755327"/>
      <w:bookmarkStart w:id="1646" w:name="_Toc518755689"/>
      <w:bookmarkStart w:id="1647" w:name="_Toc518756050"/>
      <w:bookmarkStart w:id="1648" w:name="_Toc518756411"/>
      <w:bookmarkStart w:id="1649" w:name="_Toc517976032"/>
      <w:bookmarkStart w:id="1650" w:name="_Toc517980701"/>
      <w:bookmarkStart w:id="1651" w:name="_Toc517981067"/>
      <w:bookmarkStart w:id="1652" w:name="_Toc517981432"/>
      <w:bookmarkStart w:id="1653" w:name="_Toc518041303"/>
      <w:bookmarkStart w:id="1654" w:name="_Toc518731608"/>
      <w:bookmarkStart w:id="1655" w:name="_Toc518755328"/>
      <w:bookmarkStart w:id="1656" w:name="_Toc518755690"/>
      <w:bookmarkStart w:id="1657" w:name="_Toc518756051"/>
      <w:bookmarkStart w:id="1658" w:name="_Toc518756412"/>
      <w:bookmarkStart w:id="1659" w:name="_Toc517976033"/>
      <w:bookmarkStart w:id="1660" w:name="_Toc517980702"/>
      <w:bookmarkStart w:id="1661" w:name="_Toc517981068"/>
      <w:bookmarkStart w:id="1662" w:name="_Toc517981433"/>
      <w:bookmarkStart w:id="1663" w:name="_Toc518041304"/>
      <w:bookmarkStart w:id="1664" w:name="_Toc518731609"/>
      <w:bookmarkStart w:id="1665" w:name="_Toc518755329"/>
      <w:bookmarkStart w:id="1666" w:name="_Toc518755691"/>
      <w:bookmarkStart w:id="1667" w:name="_Toc518756052"/>
      <w:bookmarkStart w:id="1668" w:name="_Toc518756413"/>
      <w:bookmarkStart w:id="1669" w:name="_Toc517976034"/>
      <w:bookmarkStart w:id="1670" w:name="_Toc517980703"/>
      <w:bookmarkStart w:id="1671" w:name="_Toc517981069"/>
      <w:bookmarkStart w:id="1672" w:name="_Toc517981434"/>
      <w:bookmarkStart w:id="1673" w:name="_Toc518041305"/>
      <w:bookmarkStart w:id="1674" w:name="_Toc518731610"/>
      <w:bookmarkStart w:id="1675" w:name="_Toc518755330"/>
      <w:bookmarkStart w:id="1676" w:name="_Toc518755692"/>
      <w:bookmarkStart w:id="1677" w:name="_Toc518756053"/>
      <w:bookmarkStart w:id="1678" w:name="_Toc518756414"/>
      <w:bookmarkStart w:id="1679" w:name="_Toc517976035"/>
      <w:bookmarkStart w:id="1680" w:name="_Toc517980704"/>
      <w:bookmarkStart w:id="1681" w:name="_Toc517981070"/>
      <w:bookmarkStart w:id="1682" w:name="_Toc517981435"/>
      <w:bookmarkStart w:id="1683" w:name="_Toc518041306"/>
      <w:bookmarkStart w:id="1684" w:name="_Toc518731611"/>
      <w:bookmarkStart w:id="1685" w:name="_Toc518755331"/>
      <w:bookmarkStart w:id="1686" w:name="_Toc518755693"/>
      <w:bookmarkStart w:id="1687" w:name="_Toc518756054"/>
      <w:bookmarkStart w:id="1688" w:name="_Toc518756415"/>
      <w:bookmarkStart w:id="1689" w:name="_Toc517976036"/>
      <w:bookmarkStart w:id="1690" w:name="_Toc517980705"/>
      <w:bookmarkStart w:id="1691" w:name="_Toc517981071"/>
      <w:bookmarkStart w:id="1692" w:name="_Toc517981436"/>
      <w:bookmarkStart w:id="1693" w:name="_Toc518041307"/>
      <w:bookmarkStart w:id="1694" w:name="_Toc518731612"/>
      <w:bookmarkStart w:id="1695" w:name="_Toc518755332"/>
      <w:bookmarkStart w:id="1696" w:name="_Toc518755694"/>
      <w:bookmarkStart w:id="1697" w:name="_Toc518756055"/>
      <w:bookmarkStart w:id="1698" w:name="_Toc518756416"/>
      <w:bookmarkStart w:id="1699" w:name="_Toc517976037"/>
      <w:bookmarkStart w:id="1700" w:name="_Toc517980706"/>
      <w:bookmarkStart w:id="1701" w:name="_Toc517981072"/>
      <w:bookmarkStart w:id="1702" w:name="_Toc517981437"/>
      <w:bookmarkStart w:id="1703" w:name="_Toc518041308"/>
      <w:bookmarkStart w:id="1704" w:name="_Toc518731613"/>
      <w:bookmarkStart w:id="1705" w:name="_Toc518755333"/>
      <w:bookmarkStart w:id="1706" w:name="_Toc518755695"/>
      <w:bookmarkStart w:id="1707" w:name="_Toc518756056"/>
      <w:bookmarkStart w:id="1708" w:name="_Toc518756417"/>
      <w:bookmarkStart w:id="1709" w:name="_Toc507157387"/>
      <w:bookmarkStart w:id="1710" w:name="_Toc507158740"/>
      <w:bookmarkStart w:id="1711" w:name="_Toc507159634"/>
      <w:bookmarkStart w:id="1712" w:name="_Toc507162309"/>
      <w:bookmarkStart w:id="1713" w:name="_Toc507160770"/>
      <w:bookmarkStart w:id="1714" w:name="_Toc507163555"/>
      <w:bookmarkStart w:id="1715" w:name="_Toc507161838"/>
      <w:bookmarkStart w:id="1716" w:name="_Toc507163084"/>
      <w:bookmarkStart w:id="1717" w:name="_Toc507167984"/>
      <w:bookmarkStart w:id="1718" w:name="_Toc507166746"/>
      <w:bookmarkStart w:id="1719" w:name="_Toc507164594"/>
      <w:bookmarkStart w:id="1720" w:name="_Toc507165142"/>
      <w:bookmarkStart w:id="1721" w:name="_Toc507170633"/>
      <w:bookmarkStart w:id="1722" w:name="_Toc507166438"/>
      <w:bookmarkStart w:id="1723" w:name="_Toc507171546"/>
      <w:bookmarkStart w:id="1724" w:name="_Toc507167945"/>
      <w:bookmarkStart w:id="1725" w:name="_Ref507238580"/>
      <w:bookmarkStart w:id="1726" w:name="_Toc507402092"/>
      <w:bookmarkStart w:id="1727" w:name="_Toc507402229"/>
      <w:bookmarkStart w:id="1728" w:name="_Toc507403791"/>
      <w:bookmarkStart w:id="1729" w:name="_Toc507404613"/>
      <w:bookmarkStart w:id="1730" w:name="_Toc507408310"/>
      <w:bookmarkStart w:id="1731" w:name="_Toc507409940"/>
      <w:bookmarkStart w:id="1732" w:name="_Toc507412611"/>
      <w:bookmarkStart w:id="1733" w:name="_Toc507413025"/>
      <w:bookmarkStart w:id="1734" w:name="_Toc507413844"/>
      <w:bookmarkStart w:id="1735" w:name="_Toc507417406"/>
      <w:bookmarkStart w:id="1736" w:name="_Toc507418502"/>
      <w:bookmarkStart w:id="1737" w:name="_Toc507418776"/>
      <w:bookmarkStart w:id="1738" w:name="_Toc507417802"/>
      <w:bookmarkStart w:id="1739" w:name="_Toc507419187"/>
      <w:bookmarkStart w:id="1740" w:name="_Ref507421084"/>
      <w:bookmarkStart w:id="1741" w:name="_Toc507491040"/>
      <w:bookmarkStart w:id="1742" w:name="_Toc511977187"/>
      <w:bookmarkStart w:id="1743" w:name="_Toc517958566"/>
      <w:bookmarkStart w:id="1744" w:name="_Toc517962254"/>
      <w:bookmarkStart w:id="1745" w:name="_Toc518041309"/>
      <w:bookmarkStart w:id="1746" w:name="_Toc518756418"/>
      <w:bookmarkStart w:id="1747" w:name="_Toc141868275"/>
      <w:bookmarkStart w:id="1748" w:name="_Toc505935887"/>
      <w:bookmarkStart w:id="1749" w:name="_Toc505936559"/>
      <w:bookmarkStart w:id="1750" w:name="_Ref506291353"/>
      <w:bookmarkStart w:id="1751" w:name="_Toc506556713"/>
      <w:bookmarkStart w:id="1752" w:name="_Toc506556987"/>
      <w:bookmarkStart w:id="1753" w:name="_Toc506559382"/>
      <w:bookmarkStart w:id="1754" w:name="_Toc506558557"/>
      <w:bookmarkStart w:id="1755" w:name="_Toc506560900"/>
      <w:bookmarkStart w:id="1756" w:name="_Toc506749365"/>
      <w:bookmarkEnd w:id="1561"/>
      <w:bookmarkEnd w:id="1562"/>
      <w:bookmarkEnd w:id="1563"/>
      <w:bookmarkEnd w:id="1564"/>
      <w:bookmarkEnd w:id="1565"/>
      <w:bookmarkEnd w:id="1566"/>
      <w:bookmarkEnd w:id="1567"/>
      <w:bookmarkEnd w:id="1568"/>
      <w:bookmarkEnd w:id="1569"/>
      <w:bookmarkEnd w:id="1570"/>
      <w:bookmarkEnd w:id="1571"/>
      <w:bookmarkEnd w:id="1572"/>
      <w:bookmarkEnd w:id="1573"/>
      <w:bookmarkEnd w:id="1574"/>
      <w:bookmarkEnd w:id="1575"/>
      <w:bookmarkEnd w:id="1576"/>
      <w:bookmarkEnd w:id="1577"/>
      <w:bookmarkEnd w:id="1578"/>
      <w:bookmarkEnd w:id="1579"/>
      <w:bookmarkEnd w:id="1580"/>
      <w:bookmarkEnd w:id="1581"/>
      <w:bookmarkEnd w:id="1582"/>
      <w:bookmarkEnd w:id="1583"/>
      <w:bookmarkEnd w:id="1584"/>
      <w:bookmarkEnd w:id="1585"/>
      <w:bookmarkEnd w:id="1586"/>
      <w:bookmarkEnd w:id="1587"/>
      <w:bookmarkEnd w:id="1588"/>
      <w:bookmarkEnd w:id="1589"/>
      <w:bookmarkEnd w:id="1590"/>
      <w:bookmarkEnd w:id="1591"/>
      <w:bookmarkEnd w:id="1592"/>
      <w:bookmarkEnd w:id="1593"/>
      <w:bookmarkEnd w:id="1594"/>
      <w:bookmarkEnd w:id="1595"/>
      <w:bookmarkEnd w:id="1596"/>
      <w:bookmarkEnd w:id="1597"/>
      <w:bookmarkEnd w:id="1598"/>
      <w:bookmarkEnd w:id="1599"/>
      <w:bookmarkEnd w:id="1600"/>
      <w:bookmarkEnd w:id="1601"/>
      <w:bookmarkEnd w:id="1602"/>
      <w:bookmarkEnd w:id="1603"/>
      <w:bookmarkEnd w:id="1604"/>
      <w:bookmarkEnd w:id="1605"/>
      <w:bookmarkEnd w:id="1606"/>
      <w:bookmarkEnd w:id="1607"/>
      <w:bookmarkEnd w:id="1608"/>
      <w:bookmarkEnd w:id="1609"/>
      <w:bookmarkEnd w:id="1610"/>
      <w:bookmarkEnd w:id="1611"/>
      <w:bookmarkEnd w:id="1612"/>
      <w:bookmarkEnd w:id="1613"/>
      <w:bookmarkEnd w:id="1614"/>
      <w:bookmarkEnd w:id="1615"/>
      <w:bookmarkEnd w:id="1616"/>
      <w:bookmarkEnd w:id="1617"/>
      <w:bookmarkEnd w:id="1618"/>
      <w:bookmarkEnd w:id="1619"/>
      <w:bookmarkEnd w:id="1620"/>
      <w:bookmarkEnd w:id="1621"/>
      <w:bookmarkEnd w:id="1622"/>
      <w:bookmarkEnd w:id="1623"/>
      <w:bookmarkEnd w:id="1624"/>
      <w:bookmarkEnd w:id="1625"/>
      <w:bookmarkEnd w:id="1626"/>
      <w:bookmarkEnd w:id="1627"/>
      <w:bookmarkEnd w:id="1628"/>
      <w:bookmarkEnd w:id="1629"/>
      <w:bookmarkEnd w:id="1630"/>
      <w:bookmarkEnd w:id="1631"/>
      <w:bookmarkEnd w:id="1632"/>
      <w:bookmarkEnd w:id="1633"/>
      <w:bookmarkEnd w:id="1634"/>
      <w:bookmarkEnd w:id="1635"/>
      <w:bookmarkEnd w:id="1636"/>
      <w:bookmarkEnd w:id="1637"/>
      <w:bookmarkEnd w:id="1638"/>
      <w:bookmarkEnd w:id="1639"/>
      <w:bookmarkEnd w:id="1640"/>
      <w:bookmarkEnd w:id="1641"/>
      <w:bookmarkEnd w:id="1642"/>
      <w:bookmarkEnd w:id="1643"/>
      <w:bookmarkEnd w:id="1644"/>
      <w:bookmarkEnd w:id="1645"/>
      <w:bookmarkEnd w:id="1646"/>
      <w:bookmarkEnd w:id="1647"/>
      <w:bookmarkEnd w:id="1648"/>
      <w:bookmarkEnd w:id="1649"/>
      <w:bookmarkEnd w:id="1650"/>
      <w:bookmarkEnd w:id="1651"/>
      <w:bookmarkEnd w:id="1652"/>
      <w:bookmarkEnd w:id="1653"/>
      <w:bookmarkEnd w:id="1654"/>
      <w:bookmarkEnd w:id="1655"/>
      <w:bookmarkEnd w:id="1656"/>
      <w:bookmarkEnd w:id="1657"/>
      <w:bookmarkEnd w:id="1658"/>
      <w:bookmarkEnd w:id="1659"/>
      <w:bookmarkEnd w:id="1660"/>
      <w:bookmarkEnd w:id="1661"/>
      <w:bookmarkEnd w:id="1662"/>
      <w:bookmarkEnd w:id="1663"/>
      <w:bookmarkEnd w:id="1664"/>
      <w:bookmarkEnd w:id="1665"/>
      <w:bookmarkEnd w:id="1666"/>
      <w:bookmarkEnd w:id="1667"/>
      <w:bookmarkEnd w:id="1668"/>
      <w:bookmarkEnd w:id="1669"/>
      <w:bookmarkEnd w:id="1670"/>
      <w:bookmarkEnd w:id="1671"/>
      <w:bookmarkEnd w:id="1672"/>
      <w:bookmarkEnd w:id="1673"/>
      <w:bookmarkEnd w:id="1674"/>
      <w:bookmarkEnd w:id="1675"/>
      <w:bookmarkEnd w:id="1676"/>
      <w:bookmarkEnd w:id="1677"/>
      <w:bookmarkEnd w:id="1678"/>
      <w:bookmarkEnd w:id="1679"/>
      <w:bookmarkEnd w:id="1680"/>
      <w:bookmarkEnd w:id="1681"/>
      <w:bookmarkEnd w:id="1682"/>
      <w:bookmarkEnd w:id="1683"/>
      <w:bookmarkEnd w:id="1684"/>
      <w:bookmarkEnd w:id="1685"/>
      <w:bookmarkEnd w:id="1686"/>
      <w:bookmarkEnd w:id="1687"/>
      <w:bookmarkEnd w:id="1688"/>
      <w:bookmarkEnd w:id="1689"/>
      <w:bookmarkEnd w:id="1690"/>
      <w:bookmarkEnd w:id="1691"/>
      <w:bookmarkEnd w:id="1692"/>
      <w:bookmarkEnd w:id="1693"/>
      <w:bookmarkEnd w:id="1694"/>
      <w:bookmarkEnd w:id="1695"/>
      <w:bookmarkEnd w:id="1696"/>
      <w:bookmarkEnd w:id="1697"/>
      <w:bookmarkEnd w:id="1698"/>
      <w:bookmarkEnd w:id="1699"/>
      <w:bookmarkEnd w:id="1700"/>
      <w:bookmarkEnd w:id="1701"/>
      <w:bookmarkEnd w:id="1702"/>
      <w:bookmarkEnd w:id="1703"/>
      <w:bookmarkEnd w:id="1704"/>
      <w:bookmarkEnd w:id="1705"/>
      <w:bookmarkEnd w:id="1706"/>
      <w:bookmarkEnd w:id="1707"/>
      <w:bookmarkEnd w:id="1708"/>
      <w:r w:rsidRPr="00E3535C">
        <w:t>Subcontracting</w:t>
      </w:r>
      <w:bookmarkEnd w:id="1709"/>
      <w:bookmarkEnd w:id="1710"/>
      <w:bookmarkEnd w:id="1711"/>
      <w:bookmarkEnd w:id="1712"/>
      <w:bookmarkEnd w:id="1713"/>
      <w:bookmarkEnd w:id="1714"/>
      <w:bookmarkEnd w:id="1715"/>
      <w:bookmarkEnd w:id="1716"/>
      <w:bookmarkEnd w:id="1717"/>
      <w:bookmarkEnd w:id="1718"/>
      <w:bookmarkEnd w:id="1719"/>
      <w:bookmarkEnd w:id="1720"/>
      <w:bookmarkEnd w:id="1721"/>
      <w:bookmarkEnd w:id="1722"/>
      <w:bookmarkEnd w:id="1723"/>
      <w:bookmarkEnd w:id="1724"/>
      <w:bookmarkEnd w:id="1725"/>
      <w:bookmarkEnd w:id="1726"/>
      <w:bookmarkEnd w:id="1727"/>
      <w:bookmarkEnd w:id="1728"/>
      <w:bookmarkEnd w:id="1729"/>
      <w:bookmarkEnd w:id="1730"/>
      <w:bookmarkEnd w:id="1731"/>
      <w:bookmarkEnd w:id="1732"/>
      <w:bookmarkEnd w:id="1733"/>
      <w:bookmarkEnd w:id="1734"/>
      <w:bookmarkEnd w:id="1735"/>
      <w:bookmarkEnd w:id="1736"/>
      <w:bookmarkEnd w:id="1737"/>
      <w:bookmarkEnd w:id="1738"/>
      <w:bookmarkEnd w:id="1739"/>
      <w:bookmarkEnd w:id="1740"/>
      <w:bookmarkEnd w:id="1741"/>
      <w:bookmarkEnd w:id="1742"/>
      <w:bookmarkEnd w:id="1743"/>
      <w:bookmarkEnd w:id="1744"/>
      <w:bookmarkEnd w:id="1745"/>
      <w:bookmarkEnd w:id="1746"/>
      <w:bookmarkEnd w:id="1747"/>
    </w:p>
    <w:p w14:paraId="490E3661" w14:textId="64CC0538" w:rsidR="0022532D" w:rsidRPr="00E975FC" w:rsidRDefault="0022532D" w:rsidP="004066C2">
      <w:pPr>
        <w:pStyle w:val="Indentbodytext"/>
      </w:pPr>
      <w:bookmarkStart w:id="1757" w:name="_Ref507238549"/>
      <w:r w:rsidRPr="007D3095">
        <w:rPr>
          <w:b/>
          <w:i/>
        </w:rPr>
        <w:t>seller</w:t>
      </w:r>
      <w:r>
        <w:t xml:space="preserve"> must ensure that the </w:t>
      </w:r>
      <w:r w:rsidRPr="007D3095">
        <w:rPr>
          <w:b/>
          <w:i/>
        </w:rPr>
        <w:t>subcontractors</w:t>
      </w:r>
      <w:r>
        <w:t xml:space="preserve"> (if any) named in Item </w:t>
      </w:r>
      <w:r>
        <w:fldChar w:fldCharType="begin"/>
      </w:r>
      <w:r>
        <w:instrText xml:space="preserve"> REF _Ref507238522 \r \h </w:instrText>
      </w:r>
      <w:r w:rsidR="004066C2">
        <w:instrText xml:space="preserve"> \* MERGEFORMAT </w:instrText>
      </w:r>
      <w:r>
        <w:fldChar w:fldCharType="separate"/>
      </w:r>
      <w:r w:rsidR="009E36B2">
        <w:t>11</w:t>
      </w:r>
      <w:r>
        <w:fldChar w:fldCharType="end"/>
      </w:r>
      <w:r>
        <w:t xml:space="preserve"> of </w:t>
      </w:r>
      <w:r w:rsidRPr="00D12A92">
        <w:rPr>
          <w:rStyle w:val="Bold"/>
          <w:color w:val="auto"/>
        </w:rPr>
        <w:fldChar w:fldCharType="begin"/>
      </w:r>
      <w:r w:rsidRPr="00D12A92">
        <w:rPr>
          <w:rStyle w:val="Bold"/>
          <w:color w:val="auto"/>
        </w:rPr>
        <w:instrText xml:space="preserve"> REF _Ref505935497 \r \h  \* MERGEFORMAT </w:instrText>
      </w:r>
      <w:r w:rsidRPr="00D12A92">
        <w:rPr>
          <w:rStyle w:val="Bold"/>
          <w:color w:val="auto"/>
        </w:rPr>
      </w:r>
      <w:r w:rsidRPr="00D12A92">
        <w:rPr>
          <w:rStyle w:val="Bold"/>
          <w:color w:val="auto"/>
        </w:rPr>
        <w:fldChar w:fldCharType="separate"/>
      </w:r>
      <w:r w:rsidR="009E36B2" w:rsidRPr="009E36B2">
        <w:rPr>
          <w:rStyle w:val="Bold"/>
          <w:color w:val="auto"/>
          <w:lang w:val="en-US"/>
        </w:rPr>
        <w:t>Schedule B</w:t>
      </w:r>
      <w:r w:rsidRPr="00D12A92">
        <w:rPr>
          <w:rStyle w:val="Bold"/>
          <w:color w:val="auto"/>
        </w:rPr>
        <w:fldChar w:fldCharType="end"/>
      </w:r>
      <w:r w:rsidRPr="001B5533">
        <w:rPr>
          <w:b/>
        </w:rPr>
        <w:t xml:space="preserve"> </w:t>
      </w:r>
      <w:r w:rsidRPr="007D3095">
        <w:t xml:space="preserve">have the role specified in the Item in relation to the delivery of </w:t>
      </w:r>
      <w:r w:rsidRPr="007D3095">
        <w:rPr>
          <w:b/>
          <w:i/>
        </w:rPr>
        <w:t>products</w:t>
      </w:r>
      <w:r w:rsidRPr="007D3095">
        <w:t xml:space="preserve"> and </w:t>
      </w:r>
      <w:r w:rsidRPr="007D3095">
        <w:rPr>
          <w:b/>
          <w:i/>
        </w:rPr>
        <w:t>services</w:t>
      </w:r>
      <w:r w:rsidRPr="007D3095">
        <w:t>.</w:t>
      </w:r>
      <w:r w:rsidR="00AF6C49">
        <w:t xml:space="preserve"> </w:t>
      </w:r>
      <w:r>
        <w:t xml:space="preserve">If </w:t>
      </w:r>
      <w:r w:rsidRPr="00475F41">
        <w:rPr>
          <w:b/>
          <w:i/>
        </w:rPr>
        <w:t>seller</w:t>
      </w:r>
      <w:r>
        <w:t xml:space="preserve"> wishes to remove or replace any such </w:t>
      </w:r>
      <w:r w:rsidRPr="00475F41">
        <w:rPr>
          <w:b/>
          <w:i/>
        </w:rPr>
        <w:t>subcontractor</w:t>
      </w:r>
      <w:r>
        <w:t xml:space="preserve">, it must </w:t>
      </w:r>
      <w:r w:rsidRPr="00475F41">
        <w:rPr>
          <w:b/>
          <w:i/>
        </w:rPr>
        <w:t>notify buyer</w:t>
      </w:r>
      <w:r>
        <w:t xml:space="preserve"> and seek </w:t>
      </w:r>
      <w:r w:rsidRPr="00475F41">
        <w:rPr>
          <w:b/>
          <w:i/>
        </w:rPr>
        <w:t>buyer’s</w:t>
      </w:r>
      <w:r>
        <w:t xml:space="preserve"> prior consent.</w:t>
      </w:r>
      <w:r w:rsidR="00AF6C49">
        <w:t xml:space="preserve"> </w:t>
      </w:r>
      <w:r>
        <w:t xml:space="preserve">The </w:t>
      </w:r>
      <w:r w:rsidRPr="00475F41">
        <w:rPr>
          <w:b/>
          <w:i/>
        </w:rPr>
        <w:t>notice</w:t>
      </w:r>
      <w:r>
        <w:t xml:space="preserve"> seeking </w:t>
      </w:r>
      <w:r w:rsidRPr="00475F41">
        <w:rPr>
          <w:b/>
          <w:i/>
        </w:rPr>
        <w:t>buyer’s</w:t>
      </w:r>
      <w:r>
        <w:t xml:space="preserve"> consent must explain the circumstances of the proposed removal or replacement.</w:t>
      </w:r>
      <w:bookmarkEnd w:id="1757"/>
      <w:r>
        <w:t xml:space="preserve"> </w:t>
      </w:r>
    </w:p>
    <w:p w14:paraId="490E3662" w14:textId="1C249E9B" w:rsidR="0022532D" w:rsidRDefault="0022532D" w:rsidP="004066C2">
      <w:pPr>
        <w:pStyle w:val="Indentbodytext"/>
      </w:pPr>
      <w:bookmarkStart w:id="1758" w:name="_Ref507238976"/>
      <w:r>
        <w:t xml:space="preserve">Subject to this clause </w:t>
      </w:r>
      <w:r>
        <w:fldChar w:fldCharType="begin"/>
      </w:r>
      <w:r>
        <w:instrText xml:space="preserve"> REF _Ref507238580 \r \h </w:instrText>
      </w:r>
      <w:r w:rsidR="004066C2">
        <w:instrText xml:space="preserve"> \* MERGEFORMAT </w:instrText>
      </w:r>
      <w:r>
        <w:fldChar w:fldCharType="separate"/>
      </w:r>
      <w:r w:rsidR="009E36B2">
        <w:t>4.2</w:t>
      </w:r>
      <w:r>
        <w:fldChar w:fldCharType="end"/>
      </w:r>
      <w:r>
        <w:t xml:space="preserve">, </w:t>
      </w:r>
      <w:r w:rsidRPr="00475F41">
        <w:rPr>
          <w:b/>
          <w:i/>
        </w:rPr>
        <w:t>seller</w:t>
      </w:r>
      <w:r>
        <w:t xml:space="preserve"> must not enter a </w:t>
      </w:r>
      <w:r w:rsidRPr="00040DBD">
        <w:rPr>
          <w:b/>
          <w:i/>
        </w:rPr>
        <w:t>s</w:t>
      </w:r>
      <w:r w:rsidRPr="00475F41">
        <w:rPr>
          <w:b/>
          <w:i/>
        </w:rPr>
        <w:t>ubcontract</w:t>
      </w:r>
      <w:r>
        <w:t xml:space="preserve"> without the prior consent of </w:t>
      </w:r>
      <w:r w:rsidRPr="00475F41">
        <w:rPr>
          <w:b/>
          <w:i/>
        </w:rPr>
        <w:t>buyer</w:t>
      </w:r>
      <w:r>
        <w:t xml:space="preserve"> in a </w:t>
      </w:r>
      <w:r w:rsidRPr="00475F41">
        <w:rPr>
          <w:b/>
          <w:i/>
        </w:rPr>
        <w:t>notice</w:t>
      </w:r>
      <w:r>
        <w:t>.</w:t>
      </w:r>
      <w:r w:rsidR="00AF6C49">
        <w:t xml:space="preserve"> </w:t>
      </w:r>
      <w:r>
        <w:t xml:space="preserve">When seeking consent, </w:t>
      </w:r>
      <w:r w:rsidRPr="00F00DA5">
        <w:rPr>
          <w:b/>
          <w:i/>
        </w:rPr>
        <w:t>seller</w:t>
      </w:r>
      <w:r>
        <w:t xml:space="preserve"> must provide full details of the proposed </w:t>
      </w:r>
      <w:r w:rsidRPr="00F00DA5">
        <w:rPr>
          <w:b/>
          <w:i/>
        </w:rPr>
        <w:t>subcontractor</w:t>
      </w:r>
      <w:r>
        <w:t xml:space="preserve">, including whether it is an </w:t>
      </w:r>
      <w:r>
        <w:rPr>
          <w:b/>
          <w:i/>
        </w:rPr>
        <w:t>I</w:t>
      </w:r>
      <w:r w:rsidRPr="00F00DA5">
        <w:rPr>
          <w:b/>
          <w:i/>
        </w:rPr>
        <w:t xml:space="preserve">ndigenous </w:t>
      </w:r>
      <w:r>
        <w:rPr>
          <w:b/>
          <w:i/>
        </w:rPr>
        <w:t>enterprise</w:t>
      </w:r>
      <w:r>
        <w:t>.</w:t>
      </w:r>
      <w:bookmarkEnd w:id="1758"/>
    </w:p>
    <w:p w14:paraId="490E3663" w14:textId="27DBD466" w:rsidR="0022532D" w:rsidRDefault="0022532D" w:rsidP="004066C2">
      <w:pPr>
        <w:pStyle w:val="Indentbodytext"/>
      </w:pPr>
      <w:r w:rsidRPr="00475F41">
        <w:rPr>
          <w:b/>
          <w:i/>
        </w:rPr>
        <w:t>buyer</w:t>
      </w:r>
      <w:r>
        <w:t xml:space="preserve"> must not unreasonably withhold its consent under clause </w:t>
      </w:r>
      <w:r>
        <w:fldChar w:fldCharType="begin"/>
      </w:r>
      <w:r>
        <w:instrText xml:space="preserve"> REF _Ref507238549 \r \h </w:instrText>
      </w:r>
      <w:r w:rsidR="004066C2">
        <w:instrText xml:space="preserve"> \* MERGEFORMAT </w:instrText>
      </w:r>
      <w:r>
        <w:fldChar w:fldCharType="separate"/>
      </w:r>
      <w:r w:rsidR="009E36B2">
        <w:t>4.2.1</w:t>
      </w:r>
      <w:r>
        <w:fldChar w:fldCharType="end"/>
      </w:r>
      <w:r>
        <w:t xml:space="preserve"> or </w:t>
      </w:r>
      <w:r>
        <w:fldChar w:fldCharType="begin"/>
      </w:r>
      <w:r>
        <w:instrText xml:space="preserve"> REF _Ref507238976 \r \h </w:instrText>
      </w:r>
      <w:r w:rsidR="004066C2">
        <w:instrText xml:space="preserve"> \* MERGEFORMAT </w:instrText>
      </w:r>
      <w:r>
        <w:fldChar w:fldCharType="separate"/>
      </w:r>
      <w:r w:rsidR="009E36B2">
        <w:t>4.2.2</w:t>
      </w:r>
      <w:r>
        <w:fldChar w:fldCharType="end"/>
      </w:r>
      <w:r>
        <w:t>.</w:t>
      </w:r>
    </w:p>
    <w:p w14:paraId="490E3664" w14:textId="77777777" w:rsidR="0022532D" w:rsidRDefault="0022532D" w:rsidP="004066C2">
      <w:pPr>
        <w:pStyle w:val="Indentbodytext"/>
      </w:pPr>
      <w:r w:rsidRPr="004A1374">
        <w:rPr>
          <w:b/>
          <w:i/>
        </w:rPr>
        <w:t>seller</w:t>
      </w:r>
      <w:r>
        <w:t xml:space="preserve"> must not </w:t>
      </w:r>
      <w:proofErr w:type="gramStart"/>
      <w:r>
        <w:t>enter into</w:t>
      </w:r>
      <w:proofErr w:type="gramEnd"/>
      <w:r>
        <w:t xml:space="preserve"> a </w:t>
      </w:r>
      <w:r w:rsidRPr="004A1374">
        <w:rPr>
          <w:b/>
          <w:i/>
        </w:rPr>
        <w:t>subcontract</w:t>
      </w:r>
      <w:r>
        <w:t xml:space="preserve"> with a person that:</w:t>
      </w:r>
    </w:p>
    <w:p w14:paraId="490E3665" w14:textId="77777777" w:rsidR="0022532D" w:rsidRPr="00AD15DD" w:rsidRDefault="0022532D" w:rsidP="00306784">
      <w:pPr>
        <w:pStyle w:val="indentalphalevel1"/>
        <w:numPr>
          <w:ilvl w:val="0"/>
          <w:numId w:val="39"/>
        </w:numPr>
      </w:pPr>
      <w:r>
        <w:t xml:space="preserve">has been named by the Director of the Workplace Gender Equality Agency as an employer who is not complying with the </w:t>
      </w:r>
      <w:r w:rsidRPr="004066C2">
        <w:rPr>
          <w:b/>
          <w:i/>
        </w:rPr>
        <w:t>WGEA</w:t>
      </w:r>
      <w:r w:rsidRPr="007D57E7">
        <w:t>;</w:t>
      </w:r>
      <w:r>
        <w:t xml:space="preserve"> and/or</w:t>
      </w:r>
    </w:p>
    <w:p w14:paraId="490E3666" w14:textId="77777777" w:rsidR="0022532D" w:rsidRDefault="0022532D" w:rsidP="004066C2">
      <w:pPr>
        <w:pStyle w:val="indentalphalevel1"/>
      </w:pPr>
      <w:r>
        <w:t>has a judicial decision against it (not including decisions under appeal) relating to employee entitlements in respect of which it has not paid the judgement amount.</w:t>
      </w:r>
    </w:p>
    <w:p w14:paraId="490E3667" w14:textId="630FC231" w:rsidR="0022532D" w:rsidRPr="00531E88" w:rsidRDefault="0022532D" w:rsidP="004066C2">
      <w:pPr>
        <w:pStyle w:val="Indentbodytext"/>
      </w:pPr>
      <w:bookmarkStart w:id="1759" w:name="_Ref507239024"/>
      <w:r w:rsidRPr="00391324">
        <w:rPr>
          <w:b/>
          <w:i/>
        </w:rPr>
        <w:t xml:space="preserve">seller </w:t>
      </w:r>
      <w:r>
        <w:t xml:space="preserve">must not enter a </w:t>
      </w:r>
      <w:r w:rsidRPr="00391324">
        <w:rPr>
          <w:b/>
          <w:i/>
        </w:rPr>
        <w:t>subcontract</w:t>
      </w:r>
      <w:r>
        <w:rPr>
          <w:b/>
          <w:i/>
        </w:rPr>
        <w:t xml:space="preserve"> </w:t>
      </w:r>
      <w:r w:rsidRPr="008E68E5">
        <w:t xml:space="preserve">on terms </w:t>
      </w:r>
      <w:r>
        <w:t xml:space="preserve">that </w:t>
      </w:r>
      <w:r w:rsidRPr="008E68E5">
        <w:t xml:space="preserve">would permit </w:t>
      </w:r>
      <w:r>
        <w:t>the</w:t>
      </w:r>
      <w:r>
        <w:rPr>
          <w:b/>
          <w:i/>
        </w:rPr>
        <w:t xml:space="preserve"> </w:t>
      </w:r>
      <w:r w:rsidRPr="00391324">
        <w:rPr>
          <w:b/>
          <w:i/>
        </w:rPr>
        <w:t>subcontractor</w:t>
      </w:r>
      <w:r>
        <w:rPr>
          <w:b/>
          <w:i/>
        </w:rPr>
        <w:t xml:space="preserve"> </w:t>
      </w:r>
      <w:r w:rsidRPr="008E68E5">
        <w:t>to do</w:t>
      </w:r>
      <w:r>
        <w:t>,</w:t>
      </w:r>
      <w:r w:rsidRPr="008E68E5">
        <w:t xml:space="preserve"> or fail to do</w:t>
      </w:r>
      <w:r>
        <w:t>,</w:t>
      </w:r>
      <w:r w:rsidRPr="008E68E5">
        <w:t xml:space="preserve"> something</w:t>
      </w:r>
      <w:r>
        <w:t xml:space="preserve"> that</w:t>
      </w:r>
      <w:r w:rsidRPr="008E68E5">
        <w:t xml:space="preserve">, if </w:t>
      </w:r>
      <w:r>
        <w:t xml:space="preserve">done or not done by </w:t>
      </w:r>
      <w:r w:rsidRPr="00BA487A">
        <w:rPr>
          <w:b/>
          <w:i/>
        </w:rPr>
        <w:t>seller</w:t>
      </w:r>
      <w:r>
        <w:t>, would be a breach of this contract.</w:t>
      </w:r>
      <w:r w:rsidR="00AF6C49">
        <w:t xml:space="preserve"> </w:t>
      </w:r>
      <w:r w:rsidRPr="00BA487A">
        <w:rPr>
          <w:b/>
          <w:i/>
        </w:rPr>
        <w:t>seller</w:t>
      </w:r>
      <w:r>
        <w:t xml:space="preserve"> must also ensure that each </w:t>
      </w:r>
      <w:r w:rsidRPr="00BA487A">
        <w:rPr>
          <w:b/>
          <w:i/>
        </w:rPr>
        <w:t>subcontract</w:t>
      </w:r>
      <w:r>
        <w:t xml:space="preserve"> can be terminated for convenience on similar terms to this contract.</w:t>
      </w:r>
      <w:r w:rsidR="00AF6C49">
        <w:t xml:space="preserve"> </w:t>
      </w:r>
      <w:r>
        <w:t xml:space="preserve">If requested by </w:t>
      </w:r>
      <w:r w:rsidRPr="005661AE">
        <w:rPr>
          <w:b/>
          <w:i/>
        </w:rPr>
        <w:t>buyer</w:t>
      </w:r>
      <w:r>
        <w:t xml:space="preserve"> in a </w:t>
      </w:r>
      <w:r w:rsidRPr="005661AE">
        <w:rPr>
          <w:b/>
          <w:i/>
        </w:rPr>
        <w:t>notice</w:t>
      </w:r>
      <w:r>
        <w:t xml:space="preserve">, </w:t>
      </w:r>
      <w:r w:rsidRPr="005661AE">
        <w:rPr>
          <w:b/>
          <w:i/>
        </w:rPr>
        <w:t>seller</w:t>
      </w:r>
      <w:r>
        <w:t xml:space="preserve"> must provide </w:t>
      </w:r>
      <w:r w:rsidRPr="005661AE">
        <w:rPr>
          <w:b/>
          <w:i/>
        </w:rPr>
        <w:t>buyer</w:t>
      </w:r>
      <w:r>
        <w:t xml:space="preserve"> with a copy of a </w:t>
      </w:r>
      <w:r w:rsidRPr="005661AE">
        <w:rPr>
          <w:b/>
          <w:i/>
        </w:rPr>
        <w:t>subcontract</w:t>
      </w:r>
      <w:r>
        <w:t xml:space="preserve"> to enable </w:t>
      </w:r>
      <w:r w:rsidRPr="005661AE">
        <w:rPr>
          <w:b/>
          <w:i/>
        </w:rPr>
        <w:t>buyer</w:t>
      </w:r>
      <w:r>
        <w:t xml:space="preserve"> to verify that </w:t>
      </w:r>
      <w:r w:rsidRPr="005661AE">
        <w:rPr>
          <w:b/>
          <w:i/>
        </w:rPr>
        <w:t>seller</w:t>
      </w:r>
      <w:r>
        <w:t xml:space="preserve"> has complied with this clause </w:t>
      </w:r>
      <w:r>
        <w:fldChar w:fldCharType="begin"/>
      </w:r>
      <w:r>
        <w:instrText xml:space="preserve"> REF _Ref507239024 \r \h </w:instrText>
      </w:r>
      <w:r w:rsidR="004066C2">
        <w:instrText xml:space="preserve"> \* MERGEFORMAT </w:instrText>
      </w:r>
      <w:r>
        <w:fldChar w:fldCharType="separate"/>
      </w:r>
      <w:r w:rsidR="009E36B2">
        <w:t>4.2.5</w:t>
      </w:r>
      <w:r>
        <w:fldChar w:fldCharType="end"/>
      </w:r>
      <w:r>
        <w:t>.</w:t>
      </w:r>
      <w:bookmarkEnd w:id="1759"/>
    </w:p>
    <w:p w14:paraId="490E3668" w14:textId="77777777" w:rsidR="0022532D" w:rsidRPr="00337721" w:rsidRDefault="0022532D" w:rsidP="004066C2">
      <w:pPr>
        <w:pStyle w:val="Indentbodytext"/>
      </w:pPr>
      <w:r w:rsidRPr="00BA487A">
        <w:rPr>
          <w:b/>
          <w:i/>
        </w:rPr>
        <w:t>seller</w:t>
      </w:r>
      <w:r>
        <w:t xml:space="preserve"> warrants that it has informed all </w:t>
      </w:r>
      <w:r w:rsidRPr="00BA487A">
        <w:rPr>
          <w:b/>
          <w:i/>
        </w:rPr>
        <w:t>subcontractors</w:t>
      </w:r>
      <w:r>
        <w:t xml:space="preserve"> that their participation in performing this contract may be publicly disclosed.</w:t>
      </w:r>
    </w:p>
    <w:p w14:paraId="490E3669" w14:textId="5E0825E6" w:rsidR="0022532D" w:rsidRPr="005B7797" w:rsidRDefault="0022532D" w:rsidP="004066C2">
      <w:pPr>
        <w:pStyle w:val="Indentbodytext"/>
      </w:pPr>
      <w:r w:rsidRPr="00D77A41">
        <w:rPr>
          <w:b/>
          <w:i/>
        </w:rPr>
        <w:t>seller</w:t>
      </w:r>
      <w:r>
        <w:t xml:space="preserve"> is responsible for all acts or omissions of </w:t>
      </w:r>
      <w:r w:rsidRPr="00D77A41">
        <w:rPr>
          <w:b/>
          <w:i/>
        </w:rPr>
        <w:t>subcontractors</w:t>
      </w:r>
      <w:r>
        <w:t xml:space="preserve">, </w:t>
      </w:r>
      <w:r w:rsidRPr="00D77A41">
        <w:rPr>
          <w:b/>
          <w:i/>
        </w:rPr>
        <w:t>seller group companies</w:t>
      </w:r>
      <w:r>
        <w:t xml:space="preserve"> and </w:t>
      </w:r>
      <w:r w:rsidRPr="00D77A41">
        <w:rPr>
          <w:b/>
          <w:i/>
        </w:rPr>
        <w:t xml:space="preserve">individual contractors </w:t>
      </w:r>
      <w:r>
        <w:t xml:space="preserve">in relation to this contract (even if the </w:t>
      </w:r>
      <w:r w:rsidR="008D4958" w:rsidRPr="00E13109">
        <w:rPr>
          <w:b/>
          <w:i/>
        </w:rPr>
        <w:t>subcontractor</w:t>
      </w:r>
      <w:r>
        <w:t xml:space="preserve"> has been named in Item </w:t>
      </w:r>
      <w:r>
        <w:fldChar w:fldCharType="begin"/>
      </w:r>
      <w:r>
        <w:instrText xml:space="preserve"> REF _Ref507238522 \r \h </w:instrText>
      </w:r>
      <w:r w:rsidR="004066C2">
        <w:instrText xml:space="preserve"> \* MERGEFORMAT </w:instrText>
      </w:r>
      <w:r>
        <w:fldChar w:fldCharType="separate"/>
      </w:r>
      <w:r w:rsidR="009E36B2">
        <w:t>11</w:t>
      </w:r>
      <w:r>
        <w:fldChar w:fldCharType="end"/>
      </w:r>
      <w:r>
        <w:t xml:space="preserve"> of </w:t>
      </w:r>
      <w:r w:rsidRPr="00D12A92">
        <w:rPr>
          <w:rStyle w:val="Bold"/>
          <w:color w:val="auto"/>
        </w:rPr>
        <w:fldChar w:fldCharType="begin"/>
      </w:r>
      <w:r w:rsidRPr="00D12A92">
        <w:rPr>
          <w:rStyle w:val="Bold"/>
          <w:color w:val="auto"/>
        </w:rPr>
        <w:instrText xml:space="preserve"> REF _Ref505935497 \r \h  \* MERGEFORMAT </w:instrText>
      </w:r>
      <w:r w:rsidRPr="00D12A92">
        <w:rPr>
          <w:rStyle w:val="Bold"/>
          <w:color w:val="auto"/>
        </w:rPr>
      </w:r>
      <w:r w:rsidRPr="00D12A92">
        <w:rPr>
          <w:rStyle w:val="Bold"/>
          <w:color w:val="auto"/>
        </w:rPr>
        <w:fldChar w:fldCharType="separate"/>
      </w:r>
      <w:r w:rsidR="009E36B2" w:rsidRPr="009E36B2">
        <w:rPr>
          <w:rStyle w:val="Bold"/>
          <w:color w:val="auto"/>
          <w:lang w:val="en-US"/>
        </w:rPr>
        <w:t>Schedule B</w:t>
      </w:r>
      <w:r w:rsidRPr="00D12A92">
        <w:rPr>
          <w:rStyle w:val="Bold"/>
          <w:color w:val="auto"/>
        </w:rPr>
        <w:fldChar w:fldCharType="end"/>
      </w:r>
      <w:r w:rsidRPr="001B5533">
        <w:rPr>
          <w:b/>
        </w:rPr>
        <w:t xml:space="preserve"> </w:t>
      </w:r>
      <w:r w:rsidRPr="00B82C42">
        <w:t xml:space="preserve">or if </w:t>
      </w:r>
      <w:r w:rsidRPr="00D77A41">
        <w:rPr>
          <w:b/>
          <w:i/>
        </w:rPr>
        <w:t>buyer</w:t>
      </w:r>
      <w:r w:rsidRPr="00B82C42">
        <w:t xml:space="preserve"> has consented to the </w:t>
      </w:r>
      <w:r w:rsidRPr="00D77A41">
        <w:rPr>
          <w:b/>
          <w:i/>
        </w:rPr>
        <w:t>subcontractor</w:t>
      </w:r>
      <w:r>
        <w:t>)</w:t>
      </w:r>
      <w:r w:rsidRPr="00B82C42">
        <w:t xml:space="preserve">. </w:t>
      </w:r>
    </w:p>
    <w:p w14:paraId="490E366A" w14:textId="774FC899" w:rsidR="0022532D" w:rsidRDefault="0022532D" w:rsidP="004066C2">
      <w:pPr>
        <w:pStyle w:val="Indentbodytext"/>
      </w:pPr>
      <w:bookmarkStart w:id="1760" w:name="_Ref507239089"/>
      <w:r>
        <w:rPr>
          <w:b/>
          <w:i/>
        </w:rPr>
        <w:t xml:space="preserve">buyer </w:t>
      </w:r>
      <w:r w:rsidRPr="00CD5986">
        <w:t>(acting reasonably) may by</w:t>
      </w:r>
      <w:r>
        <w:rPr>
          <w:b/>
          <w:i/>
        </w:rPr>
        <w:t xml:space="preserve"> notice </w:t>
      </w:r>
      <w:r w:rsidRPr="00CD5986">
        <w:t>to</w:t>
      </w:r>
      <w:r>
        <w:rPr>
          <w:b/>
          <w:i/>
        </w:rPr>
        <w:t xml:space="preserve"> seller </w:t>
      </w:r>
      <w:r w:rsidRPr="00CD5986">
        <w:t>direct the removal or replacement of any</w:t>
      </w:r>
      <w:r>
        <w:rPr>
          <w:b/>
          <w:i/>
        </w:rPr>
        <w:t xml:space="preserve"> subcontractor</w:t>
      </w:r>
      <w:r w:rsidRPr="00E13109">
        <w:t>.</w:t>
      </w:r>
      <w:r w:rsidR="00AF6C49">
        <w:rPr>
          <w:b/>
          <w:i/>
        </w:rPr>
        <w:t xml:space="preserve"> </w:t>
      </w:r>
      <w:r>
        <w:rPr>
          <w:b/>
          <w:i/>
        </w:rPr>
        <w:t xml:space="preserve">seller </w:t>
      </w:r>
      <w:r w:rsidRPr="00CD5986">
        <w:t xml:space="preserve">must comply with a direction under this clause </w:t>
      </w:r>
      <w:r>
        <w:fldChar w:fldCharType="begin"/>
      </w:r>
      <w:r>
        <w:instrText xml:space="preserve"> REF _Ref507239089 \r \h </w:instrText>
      </w:r>
      <w:r w:rsidR="004066C2">
        <w:instrText xml:space="preserve"> \* MERGEFORMAT </w:instrText>
      </w:r>
      <w:r>
        <w:fldChar w:fldCharType="separate"/>
      </w:r>
      <w:r w:rsidR="009E36B2">
        <w:t>4.2.8</w:t>
      </w:r>
      <w:r>
        <w:fldChar w:fldCharType="end"/>
      </w:r>
      <w:r>
        <w:t>.</w:t>
      </w:r>
      <w:bookmarkEnd w:id="1760"/>
    </w:p>
    <w:p w14:paraId="490E366B" w14:textId="77777777" w:rsidR="0022532D" w:rsidRPr="00E3535C" w:rsidRDefault="0022532D" w:rsidP="004066C2">
      <w:pPr>
        <w:pStyle w:val="Heading2"/>
      </w:pPr>
      <w:bookmarkStart w:id="1761" w:name="_Toc507157388"/>
      <w:bookmarkStart w:id="1762" w:name="_Toc507158741"/>
      <w:bookmarkStart w:id="1763" w:name="_Toc507159635"/>
      <w:bookmarkStart w:id="1764" w:name="_Toc507162310"/>
      <w:bookmarkStart w:id="1765" w:name="_Toc507160771"/>
      <w:bookmarkStart w:id="1766" w:name="_Toc507163556"/>
      <w:bookmarkStart w:id="1767" w:name="_Toc507161839"/>
      <w:bookmarkStart w:id="1768" w:name="_Toc507163085"/>
      <w:bookmarkStart w:id="1769" w:name="_Toc507167985"/>
      <w:bookmarkStart w:id="1770" w:name="_Toc507166747"/>
      <w:bookmarkStart w:id="1771" w:name="_Toc507164595"/>
      <w:bookmarkStart w:id="1772" w:name="_Toc507165143"/>
      <w:bookmarkStart w:id="1773" w:name="_Toc507170634"/>
      <w:bookmarkStart w:id="1774" w:name="_Toc507166439"/>
      <w:bookmarkStart w:id="1775" w:name="_Toc507171547"/>
      <w:bookmarkStart w:id="1776" w:name="_Toc507167946"/>
      <w:bookmarkStart w:id="1777" w:name="_Ref507315224"/>
      <w:bookmarkStart w:id="1778" w:name="_Toc507402093"/>
      <w:bookmarkStart w:id="1779" w:name="_Toc507402230"/>
      <w:bookmarkStart w:id="1780" w:name="_Toc507403792"/>
      <w:bookmarkStart w:id="1781" w:name="_Toc507404614"/>
      <w:bookmarkStart w:id="1782" w:name="_Toc507408311"/>
      <w:bookmarkStart w:id="1783" w:name="_Toc507409941"/>
      <w:bookmarkStart w:id="1784" w:name="_Toc507412612"/>
      <w:bookmarkStart w:id="1785" w:name="_Toc507413026"/>
      <w:bookmarkStart w:id="1786" w:name="_Toc507413845"/>
      <w:bookmarkStart w:id="1787" w:name="_Toc507417407"/>
      <w:bookmarkStart w:id="1788" w:name="_Toc507418503"/>
      <w:bookmarkStart w:id="1789" w:name="_Toc507418777"/>
      <w:bookmarkStart w:id="1790" w:name="_Toc507417803"/>
      <w:bookmarkStart w:id="1791" w:name="_Toc507419188"/>
      <w:bookmarkStart w:id="1792" w:name="_Toc507491041"/>
      <w:bookmarkStart w:id="1793" w:name="_Toc511977188"/>
      <w:bookmarkStart w:id="1794" w:name="_Toc517958567"/>
      <w:bookmarkStart w:id="1795" w:name="_Toc517962255"/>
      <w:bookmarkStart w:id="1796" w:name="_Toc518041310"/>
      <w:bookmarkStart w:id="1797" w:name="_Toc518756419"/>
      <w:bookmarkStart w:id="1798" w:name="_Toc141868276"/>
      <w:r w:rsidRPr="00E3535C">
        <w:t>Conduct of personnel</w:t>
      </w:r>
      <w:bookmarkEnd w:id="1748"/>
      <w:bookmarkEnd w:id="1749"/>
      <w:bookmarkEnd w:id="1750"/>
      <w:bookmarkEnd w:id="1751"/>
      <w:bookmarkEnd w:id="1752"/>
      <w:bookmarkEnd w:id="1753"/>
      <w:bookmarkEnd w:id="1754"/>
      <w:bookmarkEnd w:id="1755"/>
      <w:bookmarkEnd w:id="1756"/>
      <w:bookmarkEnd w:id="1761"/>
      <w:bookmarkEnd w:id="1762"/>
      <w:bookmarkEnd w:id="1763"/>
      <w:bookmarkEnd w:id="1764"/>
      <w:bookmarkEnd w:id="1765"/>
      <w:bookmarkEnd w:id="1766"/>
      <w:bookmarkEnd w:id="1767"/>
      <w:bookmarkEnd w:id="1768"/>
      <w:bookmarkEnd w:id="1769"/>
      <w:bookmarkEnd w:id="1770"/>
      <w:bookmarkEnd w:id="1771"/>
      <w:bookmarkEnd w:id="1772"/>
      <w:bookmarkEnd w:id="1773"/>
      <w:bookmarkEnd w:id="1774"/>
      <w:bookmarkEnd w:id="1775"/>
      <w:bookmarkEnd w:id="1776"/>
      <w:bookmarkEnd w:id="1777"/>
      <w:bookmarkEnd w:id="1778"/>
      <w:bookmarkEnd w:id="1779"/>
      <w:bookmarkEnd w:id="1780"/>
      <w:bookmarkEnd w:id="1781"/>
      <w:bookmarkEnd w:id="1782"/>
      <w:bookmarkEnd w:id="1783"/>
      <w:bookmarkEnd w:id="1784"/>
      <w:bookmarkEnd w:id="1785"/>
      <w:bookmarkEnd w:id="1786"/>
      <w:bookmarkEnd w:id="1787"/>
      <w:bookmarkEnd w:id="1788"/>
      <w:bookmarkEnd w:id="1789"/>
      <w:bookmarkEnd w:id="1790"/>
      <w:bookmarkEnd w:id="1791"/>
      <w:bookmarkEnd w:id="1792"/>
      <w:bookmarkEnd w:id="1793"/>
      <w:bookmarkEnd w:id="1794"/>
      <w:bookmarkEnd w:id="1795"/>
      <w:bookmarkEnd w:id="1796"/>
      <w:bookmarkEnd w:id="1797"/>
      <w:bookmarkEnd w:id="1798"/>
    </w:p>
    <w:p w14:paraId="490E366C" w14:textId="77777777" w:rsidR="0022532D" w:rsidRPr="008B2D34" w:rsidRDefault="0022532D" w:rsidP="004066C2">
      <w:pPr>
        <w:pStyle w:val="Indentbodytext"/>
      </w:pPr>
      <w:r>
        <w:t xml:space="preserve">When </w:t>
      </w:r>
      <w:r w:rsidRPr="003F632D">
        <w:rPr>
          <w:b/>
          <w:i/>
        </w:rPr>
        <w:t>seller’s personnel</w:t>
      </w:r>
      <w:r>
        <w:t xml:space="preserve"> are on or near </w:t>
      </w:r>
      <w:r w:rsidRPr="003F632D">
        <w:rPr>
          <w:b/>
          <w:i/>
        </w:rPr>
        <w:t>buyer’s premises</w:t>
      </w:r>
      <w:r>
        <w:rPr>
          <w:b/>
          <w:i/>
        </w:rPr>
        <w:t xml:space="preserve"> </w:t>
      </w:r>
      <w:r w:rsidRPr="009238D3">
        <w:t>in relation to the performance of this contract</w:t>
      </w:r>
      <w:r w:rsidRPr="00B86E3F">
        <w:t>,</w:t>
      </w:r>
      <w:r w:rsidRPr="003F632D">
        <w:rPr>
          <w:b/>
          <w:i/>
        </w:rPr>
        <w:t xml:space="preserve"> seller</w:t>
      </w:r>
      <w:r>
        <w:t xml:space="preserve"> must:</w:t>
      </w:r>
    </w:p>
    <w:p w14:paraId="490E366D" w14:textId="77777777" w:rsidR="0022532D" w:rsidRPr="008B2D34" w:rsidRDefault="0022532D" w:rsidP="00306784">
      <w:pPr>
        <w:pStyle w:val="indentalphalevel1"/>
        <w:numPr>
          <w:ilvl w:val="0"/>
          <w:numId w:val="40"/>
        </w:numPr>
      </w:pPr>
      <w:r>
        <w:t xml:space="preserve">ensure that those personnel comply with all policies and procedures applicable to </w:t>
      </w:r>
      <w:r w:rsidRPr="004066C2">
        <w:rPr>
          <w:b/>
          <w:i/>
        </w:rPr>
        <w:t>buyer’s</w:t>
      </w:r>
      <w:r>
        <w:t xml:space="preserve"> employees and/or contractors that </w:t>
      </w:r>
      <w:r w:rsidRPr="004066C2">
        <w:rPr>
          <w:b/>
          <w:i/>
        </w:rPr>
        <w:t>buyer</w:t>
      </w:r>
      <w:r>
        <w:t xml:space="preserve"> has </w:t>
      </w:r>
      <w:r w:rsidRPr="004066C2">
        <w:rPr>
          <w:b/>
          <w:i/>
        </w:rPr>
        <w:t>notified</w:t>
      </w:r>
      <w:r>
        <w:t xml:space="preserve"> to </w:t>
      </w:r>
      <w:proofErr w:type="gramStart"/>
      <w:r w:rsidRPr="004066C2">
        <w:rPr>
          <w:b/>
          <w:i/>
        </w:rPr>
        <w:t>seller</w:t>
      </w:r>
      <w:r>
        <w:t>;</w:t>
      </w:r>
      <w:proofErr w:type="gramEnd"/>
    </w:p>
    <w:p w14:paraId="490E366E" w14:textId="77777777" w:rsidR="0022532D" w:rsidRDefault="0022532D" w:rsidP="004066C2">
      <w:pPr>
        <w:pStyle w:val="indentalphalevel1"/>
      </w:pPr>
      <w:r>
        <w:t>direct those personnel to demonstrate behaviour consistent with the Australian Public Service Code of Conduct; and</w:t>
      </w:r>
    </w:p>
    <w:p w14:paraId="490E366F" w14:textId="77777777" w:rsidR="0022532D" w:rsidRDefault="0022532D" w:rsidP="004066C2">
      <w:pPr>
        <w:pStyle w:val="indentalphalevel1"/>
      </w:pPr>
      <w:r>
        <w:t xml:space="preserve">ensure that those personnel comply with any reasonable direction given by </w:t>
      </w:r>
      <w:r w:rsidRPr="005F45BE">
        <w:rPr>
          <w:b/>
          <w:i/>
        </w:rPr>
        <w:t>buyer</w:t>
      </w:r>
      <w:r>
        <w:t xml:space="preserve"> in relation to conduct, health and safety, or security.</w:t>
      </w:r>
    </w:p>
    <w:p w14:paraId="490E3670" w14:textId="77777777" w:rsidR="0022532D" w:rsidRPr="008B2D34" w:rsidRDefault="0022532D" w:rsidP="004066C2">
      <w:pPr>
        <w:pStyle w:val="Indentbodytext"/>
      </w:pPr>
      <w:r>
        <w:t xml:space="preserve">When </w:t>
      </w:r>
      <w:r w:rsidRPr="003F632D">
        <w:rPr>
          <w:b/>
          <w:i/>
        </w:rPr>
        <w:t>seller’s personnel</w:t>
      </w:r>
      <w:r>
        <w:t xml:space="preserve"> are accessing </w:t>
      </w:r>
      <w:r w:rsidRPr="003F632D">
        <w:rPr>
          <w:b/>
          <w:i/>
        </w:rPr>
        <w:t>buyer’s systems</w:t>
      </w:r>
      <w:r>
        <w:t xml:space="preserve">, using any of </w:t>
      </w:r>
      <w:r w:rsidRPr="00E13109">
        <w:rPr>
          <w:b/>
          <w:i/>
        </w:rPr>
        <w:t>buyer’s</w:t>
      </w:r>
      <w:r>
        <w:t xml:space="preserve"> equipment or accessing </w:t>
      </w:r>
      <w:r w:rsidRPr="003F632D">
        <w:rPr>
          <w:b/>
          <w:i/>
        </w:rPr>
        <w:t>buyer’s confidential information</w:t>
      </w:r>
      <w:r>
        <w:t xml:space="preserve">, </w:t>
      </w:r>
      <w:r w:rsidRPr="00EB2EF3">
        <w:rPr>
          <w:b/>
          <w:i/>
        </w:rPr>
        <w:t>seller</w:t>
      </w:r>
      <w:r>
        <w:t xml:space="preserve"> must ensure that those personnel comply with all policies and procedures applicable to </w:t>
      </w:r>
      <w:r w:rsidRPr="005F45BE">
        <w:rPr>
          <w:b/>
          <w:i/>
        </w:rPr>
        <w:t>buyer’s</w:t>
      </w:r>
      <w:r>
        <w:t xml:space="preserve"> employees and/or contractors that </w:t>
      </w:r>
      <w:r w:rsidRPr="005F45BE">
        <w:rPr>
          <w:b/>
          <w:i/>
        </w:rPr>
        <w:t>buyer</w:t>
      </w:r>
      <w:r>
        <w:t xml:space="preserve"> has notified to </w:t>
      </w:r>
      <w:r w:rsidRPr="005F45BE">
        <w:rPr>
          <w:b/>
          <w:i/>
        </w:rPr>
        <w:t>seller</w:t>
      </w:r>
      <w:r>
        <w:t>.</w:t>
      </w:r>
    </w:p>
    <w:p w14:paraId="490E3671" w14:textId="77777777" w:rsidR="0022532D" w:rsidRPr="004066C2" w:rsidRDefault="0022532D" w:rsidP="004066C2">
      <w:pPr>
        <w:pStyle w:val="Heading2"/>
      </w:pPr>
      <w:bookmarkStart w:id="1799" w:name="_Toc505935888"/>
      <w:bookmarkStart w:id="1800" w:name="_Toc505936560"/>
      <w:bookmarkStart w:id="1801" w:name="_Ref506295387"/>
      <w:bookmarkStart w:id="1802" w:name="_Toc506556714"/>
      <w:bookmarkStart w:id="1803" w:name="_Toc506556988"/>
      <w:bookmarkStart w:id="1804" w:name="_Toc506559383"/>
      <w:bookmarkStart w:id="1805" w:name="_Toc506558558"/>
      <w:bookmarkStart w:id="1806" w:name="_Toc506560901"/>
      <w:bookmarkStart w:id="1807" w:name="_Toc506749366"/>
      <w:bookmarkStart w:id="1808" w:name="_Toc507157389"/>
      <w:bookmarkStart w:id="1809" w:name="_Toc507158742"/>
      <w:bookmarkStart w:id="1810" w:name="_Toc507159636"/>
      <w:bookmarkStart w:id="1811" w:name="_Toc507162311"/>
      <w:bookmarkStart w:id="1812" w:name="_Toc507160772"/>
      <w:bookmarkStart w:id="1813" w:name="_Toc507163557"/>
      <w:bookmarkStart w:id="1814" w:name="_Toc507161840"/>
      <w:bookmarkStart w:id="1815" w:name="_Toc507163086"/>
      <w:bookmarkStart w:id="1816" w:name="_Toc507167986"/>
      <w:bookmarkStart w:id="1817" w:name="_Toc507166748"/>
      <w:bookmarkStart w:id="1818" w:name="_Toc507164596"/>
      <w:bookmarkStart w:id="1819" w:name="_Toc507165144"/>
      <w:bookmarkStart w:id="1820" w:name="_Toc507170635"/>
      <w:bookmarkStart w:id="1821" w:name="_Toc507166440"/>
      <w:bookmarkStart w:id="1822" w:name="_Toc507171548"/>
      <w:bookmarkStart w:id="1823" w:name="_Toc507167947"/>
      <w:bookmarkStart w:id="1824" w:name="_Toc507402094"/>
      <w:bookmarkStart w:id="1825" w:name="_Toc507402231"/>
      <w:bookmarkStart w:id="1826" w:name="_Toc507403793"/>
      <w:bookmarkStart w:id="1827" w:name="_Toc507404615"/>
      <w:bookmarkStart w:id="1828" w:name="_Ref507405694"/>
      <w:bookmarkStart w:id="1829" w:name="_Toc507408312"/>
      <w:bookmarkStart w:id="1830" w:name="_Toc507409942"/>
      <w:bookmarkStart w:id="1831" w:name="_Toc507412613"/>
      <w:bookmarkStart w:id="1832" w:name="_Toc507413027"/>
      <w:bookmarkStart w:id="1833" w:name="_Toc507413846"/>
      <w:bookmarkStart w:id="1834" w:name="_Toc507417408"/>
      <w:bookmarkStart w:id="1835" w:name="_Toc507418504"/>
      <w:bookmarkStart w:id="1836" w:name="_Toc507418778"/>
      <w:bookmarkStart w:id="1837" w:name="_Toc507417804"/>
      <w:bookmarkStart w:id="1838" w:name="_Toc507419189"/>
      <w:bookmarkStart w:id="1839" w:name="_Ref507421100"/>
      <w:bookmarkStart w:id="1840" w:name="_Toc507491042"/>
      <w:bookmarkStart w:id="1841" w:name="_Toc511977189"/>
      <w:bookmarkStart w:id="1842" w:name="_Toc517958568"/>
      <w:bookmarkStart w:id="1843" w:name="_Toc517962256"/>
      <w:bookmarkStart w:id="1844" w:name="_Toc518041311"/>
      <w:bookmarkStart w:id="1845" w:name="_Toc518756420"/>
      <w:bookmarkStart w:id="1846" w:name="_Toc141868277"/>
      <w:r w:rsidRPr="004066C2">
        <w:t>Security clearances</w:t>
      </w:r>
      <w:bookmarkEnd w:id="1799"/>
      <w:bookmarkEnd w:id="1800"/>
      <w:bookmarkEnd w:id="1801"/>
      <w:bookmarkEnd w:id="1802"/>
      <w:bookmarkEnd w:id="1803"/>
      <w:bookmarkEnd w:id="1804"/>
      <w:bookmarkEnd w:id="1805"/>
      <w:bookmarkEnd w:id="1806"/>
      <w:bookmarkEnd w:id="1807"/>
      <w:bookmarkEnd w:id="1808"/>
      <w:bookmarkEnd w:id="1809"/>
      <w:bookmarkEnd w:id="1810"/>
      <w:bookmarkEnd w:id="1811"/>
      <w:bookmarkEnd w:id="1812"/>
      <w:bookmarkEnd w:id="1813"/>
      <w:bookmarkEnd w:id="1814"/>
      <w:bookmarkEnd w:id="1815"/>
      <w:bookmarkEnd w:id="1816"/>
      <w:bookmarkEnd w:id="1817"/>
      <w:bookmarkEnd w:id="1818"/>
      <w:bookmarkEnd w:id="1819"/>
      <w:bookmarkEnd w:id="1820"/>
      <w:bookmarkEnd w:id="1821"/>
      <w:bookmarkEnd w:id="1822"/>
      <w:bookmarkEnd w:id="1823"/>
      <w:bookmarkEnd w:id="1824"/>
      <w:bookmarkEnd w:id="1825"/>
      <w:bookmarkEnd w:id="1826"/>
      <w:bookmarkEnd w:id="1827"/>
      <w:bookmarkEnd w:id="1828"/>
      <w:bookmarkEnd w:id="1829"/>
      <w:bookmarkEnd w:id="1830"/>
      <w:bookmarkEnd w:id="1831"/>
      <w:bookmarkEnd w:id="1832"/>
      <w:bookmarkEnd w:id="1833"/>
      <w:bookmarkEnd w:id="1834"/>
      <w:bookmarkEnd w:id="1835"/>
      <w:bookmarkEnd w:id="1836"/>
      <w:bookmarkEnd w:id="1837"/>
      <w:bookmarkEnd w:id="1838"/>
      <w:bookmarkEnd w:id="1839"/>
      <w:bookmarkEnd w:id="1840"/>
      <w:bookmarkEnd w:id="1841"/>
      <w:bookmarkEnd w:id="1842"/>
      <w:bookmarkEnd w:id="1843"/>
      <w:bookmarkEnd w:id="1844"/>
      <w:bookmarkEnd w:id="1845"/>
      <w:bookmarkEnd w:id="1846"/>
    </w:p>
    <w:p w14:paraId="490E3672" w14:textId="4EF5737C" w:rsidR="0022532D" w:rsidRDefault="0022532D" w:rsidP="004066C2">
      <w:pPr>
        <w:pStyle w:val="Indentbodytext"/>
      </w:pPr>
      <w:bookmarkStart w:id="1847" w:name="_Ref506751380"/>
      <w:r>
        <w:t xml:space="preserve">If required by Item </w:t>
      </w:r>
      <w:r>
        <w:fldChar w:fldCharType="begin"/>
      </w:r>
      <w:r>
        <w:instrText xml:space="preserve"> REF _Ref506751430 \r \h </w:instrText>
      </w:r>
      <w:r w:rsidR="004066C2">
        <w:instrText xml:space="preserve"> \* MERGEFORMAT </w:instrText>
      </w:r>
      <w:r>
        <w:fldChar w:fldCharType="separate"/>
      </w:r>
      <w:r w:rsidR="009E36B2">
        <w:t>12</w:t>
      </w:r>
      <w:r>
        <w:fldChar w:fldCharType="end"/>
      </w:r>
      <w:r>
        <w:t xml:space="preserve"> of </w:t>
      </w:r>
      <w:r w:rsidRPr="006C159F">
        <w:rPr>
          <w:rStyle w:val="Bold"/>
          <w:color w:val="auto"/>
        </w:rPr>
        <w:fldChar w:fldCharType="begin"/>
      </w:r>
      <w:r w:rsidRPr="006C159F">
        <w:rPr>
          <w:rStyle w:val="Bold"/>
          <w:color w:val="auto"/>
        </w:rPr>
        <w:instrText xml:space="preserve"> REF _Ref505935497 \r \h  \* MERGEFORMAT </w:instrText>
      </w:r>
      <w:r w:rsidRPr="006C159F">
        <w:rPr>
          <w:rStyle w:val="Bold"/>
          <w:color w:val="auto"/>
        </w:rPr>
      </w:r>
      <w:r w:rsidRPr="006C159F">
        <w:rPr>
          <w:rStyle w:val="Bold"/>
          <w:color w:val="auto"/>
        </w:rPr>
        <w:fldChar w:fldCharType="separate"/>
      </w:r>
      <w:r w:rsidR="009E36B2" w:rsidRPr="009E36B2">
        <w:rPr>
          <w:rStyle w:val="Bold"/>
          <w:color w:val="auto"/>
          <w:lang w:val="en-US"/>
        </w:rPr>
        <w:t>Schedule B</w:t>
      </w:r>
      <w:r w:rsidRPr="006C159F">
        <w:rPr>
          <w:rStyle w:val="Bold"/>
          <w:color w:val="auto"/>
        </w:rPr>
        <w:fldChar w:fldCharType="end"/>
      </w:r>
      <w:r w:rsidRPr="009B05DF">
        <w:t xml:space="preserve">, </w:t>
      </w:r>
      <w:r w:rsidRPr="003F632D">
        <w:rPr>
          <w:b/>
          <w:i/>
        </w:rPr>
        <w:t>seller</w:t>
      </w:r>
      <w:r w:rsidRPr="009B05DF">
        <w:t xml:space="preserve"> must ensure that </w:t>
      </w:r>
      <w:r w:rsidRPr="003F632D">
        <w:rPr>
          <w:b/>
          <w:i/>
        </w:rPr>
        <w:t xml:space="preserve">seller’s personnel </w:t>
      </w:r>
      <w:r w:rsidRPr="009B05DF">
        <w:t xml:space="preserve">(or classes of </w:t>
      </w:r>
      <w:r w:rsidRPr="003F632D">
        <w:rPr>
          <w:b/>
          <w:i/>
        </w:rPr>
        <w:t xml:space="preserve">seller’s personnel </w:t>
      </w:r>
      <w:r w:rsidRPr="009B05DF">
        <w:t>specified in that Item)</w:t>
      </w:r>
      <w:r>
        <w:t>:</w:t>
      </w:r>
      <w:bookmarkEnd w:id="1847"/>
    </w:p>
    <w:p w14:paraId="490E3673" w14:textId="77777777" w:rsidR="0022532D" w:rsidRDefault="0022532D" w:rsidP="00306784">
      <w:pPr>
        <w:pStyle w:val="indentalphalevel1"/>
        <w:numPr>
          <w:ilvl w:val="0"/>
          <w:numId w:val="41"/>
        </w:numPr>
      </w:pPr>
      <w:r>
        <w:t>maintain</w:t>
      </w:r>
      <w:r w:rsidRPr="009B05DF">
        <w:t xml:space="preserve"> </w:t>
      </w:r>
      <w:r>
        <w:t xml:space="preserve">security </w:t>
      </w:r>
      <w:r w:rsidRPr="009B05DF">
        <w:t xml:space="preserve">clearances </w:t>
      </w:r>
      <w:r>
        <w:t xml:space="preserve">specified in that Item throughout the </w:t>
      </w:r>
      <w:r w:rsidRPr="004066C2">
        <w:rPr>
          <w:b/>
          <w:i/>
        </w:rPr>
        <w:t>term</w:t>
      </w:r>
      <w:r>
        <w:t xml:space="preserve">; </w:t>
      </w:r>
      <w:r w:rsidRPr="009B05DF">
        <w:t>and</w:t>
      </w:r>
      <w:r>
        <w:t>/or</w:t>
      </w:r>
    </w:p>
    <w:p w14:paraId="490E3674" w14:textId="77777777" w:rsidR="0022532D" w:rsidRDefault="0022532D" w:rsidP="004066C2">
      <w:pPr>
        <w:pStyle w:val="indentalphalevel1"/>
      </w:pPr>
      <w:r>
        <w:t>successfully undertake other vetting or suitability screening processes that are specified in that Item.</w:t>
      </w:r>
    </w:p>
    <w:p w14:paraId="490E3675" w14:textId="77777777" w:rsidR="0022532D" w:rsidRPr="009B05DF" w:rsidRDefault="0022532D" w:rsidP="004066C2">
      <w:pPr>
        <w:pStyle w:val="Indentbodytext"/>
      </w:pPr>
      <w:bookmarkStart w:id="1848" w:name="_Ref506987861"/>
      <w:r w:rsidRPr="003F632D">
        <w:rPr>
          <w:b/>
          <w:i/>
        </w:rPr>
        <w:t>buyer</w:t>
      </w:r>
      <w:r>
        <w:t xml:space="preserve"> may </w:t>
      </w:r>
      <w:r w:rsidRPr="003F632D">
        <w:rPr>
          <w:b/>
          <w:i/>
        </w:rPr>
        <w:t xml:space="preserve">notify seller </w:t>
      </w:r>
      <w:r>
        <w:t xml:space="preserve">that </w:t>
      </w:r>
      <w:r w:rsidRPr="003F632D">
        <w:rPr>
          <w:b/>
          <w:i/>
        </w:rPr>
        <w:t xml:space="preserve">seller’s personnel </w:t>
      </w:r>
      <w:r>
        <w:t xml:space="preserve">(or classes of </w:t>
      </w:r>
      <w:r w:rsidRPr="003F632D">
        <w:rPr>
          <w:b/>
          <w:i/>
        </w:rPr>
        <w:t>seller’s personnel</w:t>
      </w:r>
      <w:r>
        <w:t xml:space="preserve">) must maintain security clearances (at a level specified by </w:t>
      </w:r>
      <w:r>
        <w:rPr>
          <w:b/>
          <w:i/>
        </w:rPr>
        <w:t xml:space="preserve">buyer </w:t>
      </w:r>
      <w:r>
        <w:t xml:space="preserve">in the </w:t>
      </w:r>
      <w:r w:rsidRPr="003F632D">
        <w:rPr>
          <w:b/>
          <w:i/>
        </w:rPr>
        <w:t>notice</w:t>
      </w:r>
      <w:r>
        <w:t xml:space="preserve">) before accessing any </w:t>
      </w:r>
      <w:r>
        <w:rPr>
          <w:b/>
          <w:i/>
        </w:rPr>
        <w:t>buyer’s</w:t>
      </w:r>
      <w:r w:rsidRPr="003F632D">
        <w:rPr>
          <w:b/>
          <w:i/>
        </w:rPr>
        <w:t xml:space="preserve"> confidential information</w:t>
      </w:r>
      <w:r>
        <w:t>.</w:t>
      </w:r>
      <w:r w:rsidR="00AF6C49">
        <w:t xml:space="preserve"> </w:t>
      </w:r>
      <w:r>
        <w:t xml:space="preserve">If </w:t>
      </w:r>
      <w:r w:rsidRPr="003F632D">
        <w:rPr>
          <w:b/>
          <w:i/>
        </w:rPr>
        <w:t>buyer</w:t>
      </w:r>
      <w:r>
        <w:t xml:space="preserve"> gives such a </w:t>
      </w:r>
      <w:r w:rsidRPr="00597E79">
        <w:rPr>
          <w:b/>
          <w:i/>
        </w:rPr>
        <w:t>notice</w:t>
      </w:r>
      <w:r>
        <w:t xml:space="preserve">, </w:t>
      </w:r>
      <w:r w:rsidRPr="00597E79">
        <w:rPr>
          <w:b/>
          <w:i/>
        </w:rPr>
        <w:t>seller</w:t>
      </w:r>
      <w:r>
        <w:t xml:space="preserve"> must ensure that any of </w:t>
      </w:r>
      <w:r w:rsidRPr="00597E79">
        <w:rPr>
          <w:b/>
          <w:i/>
        </w:rPr>
        <w:t>seller’s personnel</w:t>
      </w:r>
      <w:r>
        <w:t xml:space="preserve"> without the required security clearance do not access </w:t>
      </w:r>
      <w:r>
        <w:rPr>
          <w:b/>
          <w:i/>
        </w:rPr>
        <w:t>buyer</w:t>
      </w:r>
      <w:r w:rsidRPr="00597E79">
        <w:rPr>
          <w:b/>
          <w:i/>
        </w:rPr>
        <w:t>’s confidential information</w:t>
      </w:r>
      <w:r>
        <w:t>.</w:t>
      </w:r>
      <w:bookmarkEnd w:id="1848"/>
    </w:p>
    <w:p w14:paraId="490E3676" w14:textId="77777777" w:rsidR="0022532D" w:rsidRPr="009B05DF" w:rsidRDefault="0022532D" w:rsidP="004066C2">
      <w:pPr>
        <w:pStyle w:val="Indentbodytext"/>
      </w:pPr>
      <w:r w:rsidRPr="00597E79">
        <w:rPr>
          <w:b/>
          <w:i/>
        </w:rPr>
        <w:t>buyer</w:t>
      </w:r>
      <w:r>
        <w:t xml:space="preserve"> may </w:t>
      </w:r>
      <w:r w:rsidRPr="001642FE">
        <w:rPr>
          <w:b/>
          <w:i/>
        </w:rPr>
        <w:t>notify seller</w:t>
      </w:r>
      <w:r>
        <w:t xml:space="preserve"> that </w:t>
      </w:r>
      <w:r w:rsidRPr="00597E79">
        <w:rPr>
          <w:b/>
          <w:i/>
        </w:rPr>
        <w:t>seller’s personnel</w:t>
      </w:r>
      <w:r>
        <w:t xml:space="preserve"> (or classes of </w:t>
      </w:r>
      <w:r w:rsidRPr="00597E79">
        <w:rPr>
          <w:b/>
          <w:i/>
        </w:rPr>
        <w:t>seller’s personnel</w:t>
      </w:r>
      <w:r>
        <w:t xml:space="preserve">) must undertake </w:t>
      </w:r>
      <w:proofErr w:type="gramStart"/>
      <w:r>
        <w:t>vetting</w:t>
      </w:r>
      <w:proofErr w:type="gramEnd"/>
      <w:r>
        <w:t xml:space="preserve"> or suitability screening processes normally required by </w:t>
      </w:r>
      <w:r w:rsidRPr="00597E79">
        <w:rPr>
          <w:b/>
          <w:i/>
        </w:rPr>
        <w:t>buyer</w:t>
      </w:r>
      <w:r>
        <w:t xml:space="preserve"> for its employees and/or contractors.</w:t>
      </w:r>
      <w:r w:rsidR="00AF6C49">
        <w:t xml:space="preserve"> </w:t>
      </w:r>
      <w:r>
        <w:t xml:space="preserve">If </w:t>
      </w:r>
      <w:r w:rsidRPr="00597E79">
        <w:rPr>
          <w:b/>
          <w:i/>
        </w:rPr>
        <w:t>buyer</w:t>
      </w:r>
      <w:r>
        <w:t xml:space="preserve"> gives such a </w:t>
      </w:r>
      <w:r w:rsidRPr="00597E79">
        <w:rPr>
          <w:b/>
          <w:i/>
        </w:rPr>
        <w:t>notice</w:t>
      </w:r>
      <w:r>
        <w:t xml:space="preserve">, </w:t>
      </w:r>
      <w:r w:rsidRPr="00597E79">
        <w:rPr>
          <w:b/>
          <w:i/>
        </w:rPr>
        <w:t>seller</w:t>
      </w:r>
      <w:r>
        <w:t xml:space="preserve"> must ensure that any of </w:t>
      </w:r>
      <w:r w:rsidRPr="00597E79">
        <w:rPr>
          <w:b/>
          <w:i/>
        </w:rPr>
        <w:t>seller’s personnel</w:t>
      </w:r>
      <w:r>
        <w:t xml:space="preserve"> without the required security clearance do not access </w:t>
      </w:r>
      <w:r>
        <w:rPr>
          <w:b/>
          <w:i/>
        </w:rPr>
        <w:t>buyer</w:t>
      </w:r>
      <w:r w:rsidRPr="00597E79">
        <w:rPr>
          <w:b/>
          <w:i/>
        </w:rPr>
        <w:t>’s confidential information</w:t>
      </w:r>
      <w:r>
        <w:t>.</w:t>
      </w:r>
    </w:p>
    <w:p w14:paraId="490E3677" w14:textId="77777777" w:rsidR="0022532D" w:rsidRDefault="0022532D" w:rsidP="004066C2">
      <w:pPr>
        <w:pStyle w:val="Indentbodytext"/>
      </w:pPr>
      <w:r w:rsidRPr="00E04F0C">
        <w:rPr>
          <w:b/>
          <w:i/>
        </w:rPr>
        <w:t>seller</w:t>
      </w:r>
      <w:r>
        <w:t xml:space="preserve"> must use its best endeavours to ensure that all of </w:t>
      </w:r>
      <w:r w:rsidRPr="00E04F0C">
        <w:rPr>
          <w:b/>
          <w:i/>
        </w:rPr>
        <w:t>seller’s personnel</w:t>
      </w:r>
      <w:r>
        <w:t xml:space="preserve"> who have a security clearance promptly advise the </w:t>
      </w:r>
      <w:r w:rsidRPr="00040DBD">
        <w:rPr>
          <w:b/>
          <w:i/>
        </w:rPr>
        <w:t>agency</w:t>
      </w:r>
      <w:r>
        <w:t xml:space="preserve"> granting the clearance of any change to their personal circumstances that may be relevant to the grant of the security clearance.</w:t>
      </w:r>
    </w:p>
    <w:p w14:paraId="490E3678" w14:textId="2315E56C" w:rsidR="0022532D" w:rsidRPr="009B05DF" w:rsidRDefault="0022532D" w:rsidP="004066C2">
      <w:pPr>
        <w:pStyle w:val="Indentbodytext"/>
      </w:pPr>
      <w:r w:rsidRPr="00E04F0C">
        <w:rPr>
          <w:b/>
          <w:i/>
        </w:rPr>
        <w:t>seller</w:t>
      </w:r>
      <w:r>
        <w:t xml:space="preserve"> is responsible for the costs of </w:t>
      </w:r>
      <w:r w:rsidRPr="00E04F0C">
        <w:rPr>
          <w:b/>
          <w:i/>
        </w:rPr>
        <w:t>seller’s personnel</w:t>
      </w:r>
      <w:r>
        <w:t xml:space="preserve"> obtaining and maintaining security clearances and undertaking other vetting or suitability screening processes required under this clause </w:t>
      </w:r>
      <w:r>
        <w:fldChar w:fldCharType="begin"/>
      </w:r>
      <w:r>
        <w:instrText xml:space="preserve"> REF _Ref506295387 \r \h </w:instrText>
      </w:r>
      <w:r w:rsidR="004066C2">
        <w:instrText xml:space="preserve"> \* MERGEFORMAT </w:instrText>
      </w:r>
      <w:r>
        <w:fldChar w:fldCharType="separate"/>
      </w:r>
      <w:r w:rsidR="009E36B2">
        <w:t>4.4</w:t>
      </w:r>
      <w:r>
        <w:fldChar w:fldCharType="end"/>
      </w:r>
      <w:r>
        <w:t>.</w:t>
      </w:r>
    </w:p>
    <w:p w14:paraId="490E3679" w14:textId="77777777" w:rsidR="0022532D" w:rsidRPr="004066C2" w:rsidRDefault="0022532D" w:rsidP="004066C2">
      <w:pPr>
        <w:pStyle w:val="Heading2"/>
      </w:pPr>
      <w:bookmarkStart w:id="1849" w:name="_Toc505935889"/>
      <w:bookmarkStart w:id="1850" w:name="_Toc505936561"/>
      <w:bookmarkStart w:id="1851" w:name="_Ref506291278"/>
      <w:bookmarkStart w:id="1852" w:name="_Toc506556715"/>
      <w:bookmarkStart w:id="1853" w:name="_Toc506556989"/>
      <w:bookmarkStart w:id="1854" w:name="_Toc506559384"/>
      <w:bookmarkStart w:id="1855" w:name="_Toc506558559"/>
      <w:bookmarkStart w:id="1856" w:name="_Toc506560902"/>
      <w:bookmarkStart w:id="1857" w:name="_Toc506749367"/>
      <w:bookmarkStart w:id="1858" w:name="_Toc507157390"/>
      <w:bookmarkStart w:id="1859" w:name="_Toc507158743"/>
      <w:bookmarkStart w:id="1860" w:name="_Toc507159637"/>
      <w:bookmarkStart w:id="1861" w:name="_Toc507162312"/>
      <w:bookmarkStart w:id="1862" w:name="_Toc507160773"/>
      <w:bookmarkStart w:id="1863" w:name="_Toc507163558"/>
      <w:bookmarkStart w:id="1864" w:name="_Toc507161841"/>
      <w:bookmarkStart w:id="1865" w:name="_Toc507163087"/>
      <w:bookmarkStart w:id="1866" w:name="_Toc507167987"/>
      <w:bookmarkStart w:id="1867" w:name="_Toc507166749"/>
      <w:bookmarkStart w:id="1868" w:name="_Toc507164597"/>
      <w:bookmarkStart w:id="1869" w:name="_Toc507165145"/>
      <w:bookmarkStart w:id="1870" w:name="_Toc507170636"/>
      <w:bookmarkStart w:id="1871" w:name="_Toc507166441"/>
      <w:bookmarkStart w:id="1872" w:name="_Toc507171549"/>
      <w:bookmarkStart w:id="1873" w:name="_Toc507167948"/>
      <w:bookmarkStart w:id="1874" w:name="_Toc507402095"/>
      <w:bookmarkStart w:id="1875" w:name="_Toc507402232"/>
      <w:bookmarkStart w:id="1876" w:name="_Toc507403794"/>
      <w:bookmarkStart w:id="1877" w:name="_Toc507404616"/>
      <w:bookmarkStart w:id="1878" w:name="_Toc507408313"/>
      <w:bookmarkStart w:id="1879" w:name="_Toc507409943"/>
      <w:bookmarkStart w:id="1880" w:name="_Toc507412614"/>
      <w:bookmarkStart w:id="1881" w:name="_Toc507413028"/>
      <w:bookmarkStart w:id="1882" w:name="_Toc507413847"/>
      <w:bookmarkStart w:id="1883" w:name="_Toc507417409"/>
      <w:bookmarkStart w:id="1884" w:name="_Toc507418505"/>
      <w:bookmarkStart w:id="1885" w:name="_Toc507418779"/>
      <w:bookmarkStart w:id="1886" w:name="_Toc507417805"/>
      <w:bookmarkStart w:id="1887" w:name="_Toc507419190"/>
      <w:bookmarkStart w:id="1888" w:name="_Ref507421130"/>
      <w:bookmarkStart w:id="1889" w:name="_Toc507491043"/>
      <w:bookmarkStart w:id="1890" w:name="_Toc511977190"/>
      <w:bookmarkStart w:id="1891" w:name="_Toc517958569"/>
      <w:bookmarkStart w:id="1892" w:name="_Toc517962257"/>
      <w:bookmarkStart w:id="1893" w:name="_Toc518041312"/>
      <w:bookmarkStart w:id="1894" w:name="_Toc518756421"/>
      <w:bookmarkStart w:id="1895" w:name="_Toc141868278"/>
      <w:r w:rsidRPr="004066C2">
        <w:t>Confidentiality deeds</w:t>
      </w:r>
      <w:bookmarkEnd w:id="1849"/>
      <w:bookmarkEnd w:id="1850"/>
      <w:bookmarkEnd w:id="1851"/>
      <w:bookmarkEnd w:id="1852"/>
      <w:bookmarkEnd w:id="1853"/>
      <w:bookmarkEnd w:id="1854"/>
      <w:bookmarkEnd w:id="1855"/>
      <w:bookmarkEnd w:id="1856"/>
      <w:bookmarkEnd w:id="1857"/>
      <w:bookmarkEnd w:id="1858"/>
      <w:bookmarkEnd w:id="1859"/>
      <w:bookmarkEnd w:id="1860"/>
      <w:bookmarkEnd w:id="1861"/>
      <w:bookmarkEnd w:id="1862"/>
      <w:bookmarkEnd w:id="1863"/>
      <w:bookmarkEnd w:id="1864"/>
      <w:bookmarkEnd w:id="1865"/>
      <w:bookmarkEnd w:id="1866"/>
      <w:bookmarkEnd w:id="1867"/>
      <w:bookmarkEnd w:id="1868"/>
      <w:bookmarkEnd w:id="1869"/>
      <w:bookmarkEnd w:id="1870"/>
      <w:bookmarkEnd w:id="1871"/>
      <w:bookmarkEnd w:id="1872"/>
      <w:bookmarkEnd w:id="1873"/>
      <w:bookmarkEnd w:id="1874"/>
      <w:bookmarkEnd w:id="1875"/>
      <w:bookmarkEnd w:id="1876"/>
      <w:bookmarkEnd w:id="1877"/>
      <w:bookmarkEnd w:id="1878"/>
      <w:bookmarkEnd w:id="1879"/>
      <w:bookmarkEnd w:id="1880"/>
      <w:bookmarkEnd w:id="1881"/>
      <w:bookmarkEnd w:id="1882"/>
      <w:bookmarkEnd w:id="1883"/>
      <w:bookmarkEnd w:id="1884"/>
      <w:bookmarkEnd w:id="1885"/>
      <w:bookmarkEnd w:id="1886"/>
      <w:bookmarkEnd w:id="1887"/>
      <w:bookmarkEnd w:id="1888"/>
      <w:bookmarkEnd w:id="1889"/>
      <w:bookmarkEnd w:id="1890"/>
      <w:bookmarkEnd w:id="1891"/>
      <w:bookmarkEnd w:id="1892"/>
      <w:bookmarkEnd w:id="1893"/>
      <w:bookmarkEnd w:id="1894"/>
      <w:bookmarkEnd w:id="1895"/>
    </w:p>
    <w:p w14:paraId="490E367A" w14:textId="51038CD0" w:rsidR="0022532D" w:rsidRPr="00DE2332" w:rsidRDefault="0022532D" w:rsidP="004066C2">
      <w:pPr>
        <w:pStyle w:val="Indentbodytext"/>
      </w:pPr>
      <w:bookmarkStart w:id="1896" w:name="_Ref506276583"/>
      <w:r>
        <w:t xml:space="preserve">If requested by </w:t>
      </w:r>
      <w:r w:rsidRPr="00CA4F54">
        <w:rPr>
          <w:b/>
          <w:i/>
        </w:rPr>
        <w:t>buyer</w:t>
      </w:r>
      <w:r>
        <w:rPr>
          <w:b/>
          <w:i/>
        </w:rPr>
        <w:t xml:space="preserve"> </w:t>
      </w:r>
      <w:r w:rsidRPr="00491195">
        <w:t>in a</w:t>
      </w:r>
      <w:r>
        <w:rPr>
          <w:b/>
          <w:i/>
        </w:rPr>
        <w:t xml:space="preserve"> notice</w:t>
      </w:r>
      <w:r>
        <w:t xml:space="preserve">, </w:t>
      </w:r>
      <w:r w:rsidRPr="00CA4F54">
        <w:rPr>
          <w:b/>
          <w:i/>
        </w:rPr>
        <w:t>seller</w:t>
      </w:r>
      <w:r>
        <w:t xml:space="preserve"> must ensure that all of </w:t>
      </w:r>
      <w:r w:rsidRPr="00CA4F54">
        <w:rPr>
          <w:b/>
          <w:i/>
        </w:rPr>
        <w:t>seller’s personnel</w:t>
      </w:r>
      <w:r>
        <w:t xml:space="preserve"> who have or may have access to </w:t>
      </w:r>
      <w:r w:rsidRPr="00CA4F54">
        <w:rPr>
          <w:b/>
          <w:i/>
        </w:rPr>
        <w:t xml:space="preserve">buyer’s confidential information </w:t>
      </w:r>
      <w:r>
        <w:t xml:space="preserve">execute and deliver to </w:t>
      </w:r>
      <w:r w:rsidRPr="00CA4F54">
        <w:rPr>
          <w:b/>
          <w:i/>
        </w:rPr>
        <w:t>buyer</w:t>
      </w:r>
      <w:r>
        <w:t xml:space="preserve"> a confidentiality deed substantially in the form of </w:t>
      </w:r>
      <w:r w:rsidR="006C159F">
        <w:rPr>
          <w:b/>
        </w:rPr>
        <w:fldChar w:fldCharType="begin"/>
      </w:r>
      <w:r w:rsidR="006C159F">
        <w:rPr>
          <w:b/>
        </w:rPr>
        <w:instrText xml:space="preserve"> REF _Ref518044574 \r \h </w:instrText>
      </w:r>
      <w:r w:rsidR="006C159F">
        <w:rPr>
          <w:b/>
        </w:rPr>
      </w:r>
      <w:r w:rsidR="006C159F">
        <w:rPr>
          <w:b/>
        </w:rPr>
        <w:fldChar w:fldCharType="separate"/>
      </w:r>
      <w:r w:rsidR="009E36B2">
        <w:rPr>
          <w:b/>
        </w:rPr>
        <w:t>Schedule I</w:t>
      </w:r>
      <w:r w:rsidR="006C159F">
        <w:rPr>
          <w:b/>
        </w:rPr>
        <w:fldChar w:fldCharType="end"/>
      </w:r>
      <w:r>
        <w:t xml:space="preserve"> (at no additional cost to </w:t>
      </w:r>
      <w:r w:rsidRPr="00290764">
        <w:rPr>
          <w:b/>
          <w:i/>
        </w:rPr>
        <w:t>buyer</w:t>
      </w:r>
      <w:r>
        <w:t>).</w:t>
      </w:r>
      <w:bookmarkEnd w:id="1896"/>
    </w:p>
    <w:p w14:paraId="490E367B" w14:textId="7B05307D" w:rsidR="0022532D" w:rsidRPr="00305C77" w:rsidRDefault="0022532D" w:rsidP="004066C2">
      <w:pPr>
        <w:pStyle w:val="Indentbodytext"/>
      </w:pPr>
      <w:r>
        <w:t xml:space="preserve">If </w:t>
      </w:r>
      <w:r w:rsidRPr="00854B24">
        <w:rPr>
          <w:b/>
          <w:i/>
        </w:rPr>
        <w:t>buyer</w:t>
      </w:r>
      <w:r>
        <w:t xml:space="preserve"> has made a request under clause </w:t>
      </w:r>
      <w:r>
        <w:fldChar w:fldCharType="begin"/>
      </w:r>
      <w:r>
        <w:instrText xml:space="preserve"> REF _Ref506276583 \r \h </w:instrText>
      </w:r>
      <w:r w:rsidR="004066C2">
        <w:instrText xml:space="preserve"> \* MERGEFORMAT </w:instrText>
      </w:r>
      <w:r>
        <w:fldChar w:fldCharType="separate"/>
      </w:r>
      <w:r w:rsidR="009E36B2">
        <w:t>4.5.1</w:t>
      </w:r>
      <w:r>
        <w:fldChar w:fldCharType="end"/>
      </w:r>
      <w:r>
        <w:t xml:space="preserve">, </w:t>
      </w:r>
      <w:r w:rsidRPr="00854B24">
        <w:rPr>
          <w:b/>
          <w:i/>
        </w:rPr>
        <w:t>seller</w:t>
      </w:r>
      <w:r>
        <w:t xml:space="preserve"> must ensure that any of </w:t>
      </w:r>
      <w:r w:rsidRPr="00FF5276">
        <w:rPr>
          <w:b/>
          <w:i/>
        </w:rPr>
        <w:t>seller’s personnel</w:t>
      </w:r>
      <w:r>
        <w:t xml:space="preserve"> who have not executed and delivered a deed in accordance with clause </w:t>
      </w:r>
      <w:r>
        <w:fldChar w:fldCharType="begin"/>
      </w:r>
      <w:r>
        <w:instrText xml:space="preserve"> REF _Ref506276583 \r \h </w:instrText>
      </w:r>
      <w:r w:rsidR="004066C2">
        <w:instrText xml:space="preserve"> \* MERGEFORMAT </w:instrText>
      </w:r>
      <w:r>
        <w:fldChar w:fldCharType="separate"/>
      </w:r>
      <w:r w:rsidR="009E36B2">
        <w:t>4.5.1</w:t>
      </w:r>
      <w:r>
        <w:fldChar w:fldCharType="end"/>
      </w:r>
      <w:r>
        <w:t xml:space="preserve"> do not have any access to </w:t>
      </w:r>
      <w:r w:rsidRPr="00FF5276">
        <w:rPr>
          <w:b/>
          <w:i/>
        </w:rPr>
        <w:t>buyer’s confidential information</w:t>
      </w:r>
      <w:r>
        <w:t>.</w:t>
      </w:r>
    </w:p>
    <w:p w14:paraId="490E367C" w14:textId="77777777" w:rsidR="0022532D" w:rsidRPr="004066C2" w:rsidRDefault="0022532D" w:rsidP="004066C2">
      <w:pPr>
        <w:pStyle w:val="Heading2"/>
      </w:pPr>
      <w:bookmarkStart w:id="1897" w:name="_Toc505935890"/>
      <w:bookmarkStart w:id="1898" w:name="_Toc505936562"/>
      <w:bookmarkStart w:id="1899" w:name="_Ref506371049"/>
      <w:bookmarkStart w:id="1900" w:name="_Toc506556716"/>
      <w:bookmarkStart w:id="1901" w:name="_Toc506556990"/>
      <w:bookmarkStart w:id="1902" w:name="_Toc506559385"/>
      <w:bookmarkStart w:id="1903" w:name="_Toc506558560"/>
      <w:bookmarkStart w:id="1904" w:name="_Toc506560903"/>
      <w:bookmarkStart w:id="1905" w:name="_Toc506749368"/>
      <w:bookmarkStart w:id="1906" w:name="_Toc507157391"/>
      <w:bookmarkStart w:id="1907" w:name="_Toc507158744"/>
      <w:bookmarkStart w:id="1908" w:name="_Toc507159638"/>
      <w:bookmarkStart w:id="1909" w:name="_Toc507162313"/>
      <w:bookmarkStart w:id="1910" w:name="_Toc507160774"/>
      <w:bookmarkStart w:id="1911" w:name="_Toc507163559"/>
      <w:bookmarkStart w:id="1912" w:name="_Toc507161842"/>
      <w:bookmarkStart w:id="1913" w:name="_Toc507163088"/>
      <w:bookmarkStart w:id="1914" w:name="_Toc507167988"/>
      <w:bookmarkStart w:id="1915" w:name="_Toc507166750"/>
      <w:bookmarkStart w:id="1916" w:name="_Toc507164598"/>
      <w:bookmarkStart w:id="1917" w:name="_Toc507165146"/>
      <w:bookmarkStart w:id="1918" w:name="_Toc507170637"/>
      <w:bookmarkStart w:id="1919" w:name="_Toc507166442"/>
      <w:bookmarkStart w:id="1920" w:name="_Toc507171550"/>
      <w:bookmarkStart w:id="1921" w:name="_Toc507167949"/>
      <w:bookmarkStart w:id="1922" w:name="_Toc507402096"/>
      <w:bookmarkStart w:id="1923" w:name="_Toc507402233"/>
      <w:bookmarkStart w:id="1924" w:name="_Toc507403795"/>
      <w:bookmarkStart w:id="1925" w:name="_Toc507404617"/>
      <w:bookmarkStart w:id="1926" w:name="_Toc507408314"/>
      <w:bookmarkStart w:id="1927" w:name="_Toc507409944"/>
      <w:bookmarkStart w:id="1928" w:name="_Toc507412615"/>
      <w:bookmarkStart w:id="1929" w:name="_Toc507413029"/>
      <w:bookmarkStart w:id="1930" w:name="_Toc507413848"/>
      <w:bookmarkStart w:id="1931" w:name="_Toc507417410"/>
      <w:bookmarkStart w:id="1932" w:name="_Toc507418506"/>
      <w:bookmarkStart w:id="1933" w:name="_Toc507418780"/>
      <w:bookmarkStart w:id="1934" w:name="_Toc507417806"/>
      <w:bookmarkStart w:id="1935" w:name="_Toc507419191"/>
      <w:bookmarkStart w:id="1936" w:name="_Toc507491044"/>
      <w:bookmarkStart w:id="1937" w:name="_Toc511977191"/>
      <w:bookmarkStart w:id="1938" w:name="_Toc517958570"/>
      <w:bookmarkStart w:id="1939" w:name="_Toc517962258"/>
      <w:bookmarkStart w:id="1940" w:name="_Toc518041313"/>
      <w:bookmarkStart w:id="1941" w:name="_Toc518756422"/>
      <w:bookmarkStart w:id="1942" w:name="_Toc141868279"/>
      <w:r w:rsidRPr="004066C2">
        <w:t>Work health and safety</w:t>
      </w:r>
      <w:bookmarkEnd w:id="1897"/>
      <w:bookmarkEnd w:id="1898"/>
      <w:bookmarkEnd w:id="1899"/>
      <w:bookmarkEnd w:id="1900"/>
      <w:bookmarkEnd w:id="1901"/>
      <w:bookmarkEnd w:id="1902"/>
      <w:bookmarkEnd w:id="1903"/>
      <w:bookmarkEnd w:id="1904"/>
      <w:bookmarkEnd w:id="1905"/>
      <w:bookmarkEnd w:id="1906"/>
      <w:bookmarkEnd w:id="1907"/>
      <w:bookmarkEnd w:id="1908"/>
      <w:bookmarkEnd w:id="1909"/>
      <w:bookmarkEnd w:id="1910"/>
      <w:bookmarkEnd w:id="1911"/>
      <w:bookmarkEnd w:id="1912"/>
      <w:bookmarkEnd w:id="1913"/>
      <w:bookmarkEnd w:id="1914"/>
      <w:bookmarkEnd w:id="1915"/>
      <w:bookmarkEnd w:id="1916"/>
      <w:bookmarkEnd w:id="1917"/>
      <w:bookmarkEnd w:id="1918"/>
      <w:bookmarkEnd w:id="1919"/>
      <w:bookmarkEnd w:id="1920"/>
      <w:bookmarkEnd w:id="1921"/>
      <w:bookmarkEnd w:id="1922"/>
      <w:bookmarkEnd w:id="1923"/>
      <w:bookmarkEnd w:id="1924"/>
      <w:bookmarkEnd w:id="1925"/>
      <w:bookmarkEnd w:id="1926"/>
      <w:bookmarkEnd w:id="1927"/>
      <w:bookmarkEnd w:id="1928"/>
      <w:bookmarkEnd w:id="1929"/>
      <w:bookmarkEnd w:id="1930"/>
      <w:bookmarkEnd w:id="1931"/>
      <w:bookmarkEnd w:id="1932"/>
      <w:bookmarkEnd w:id="1933"/>
      <w:bookmarkEnd w:id="1934"/>
      <w:bookmarkEnd w:id="1935"/>
      <w:bookmarkEnd w:id="1936"/>
      <w:bookmarkEnd w:id="1937"/>
      <w:bookmarkEnd w:id="1938"/>
      <w:bookmarkEnd w:id="1939"/>
      <w:bookmarkEnd w:id="1940"/>
      <w:bookmarkEnd w:id="1941"/>
      <w:bookmarkEnd w:id="1942"/>
    </w:p>
    <w:p w14:paraId="490E367D" w14:textId="77777777" w:rsidR="0022532D" w:rsidRPr="00421BC9" w:rsidRDefault="0022532D" w:rsidP="004066C2">
      <w:pPr>
        <w:pStyle w:val="Indentbodytext"/>
      </w:pPr>
      <w:r>
        <w:t xml:space="preserve">When delivering </w:t>
      </w:r>
      <w:r w:rsidRPr="001B7D7C">
        <w:rPr>
          <w:b/>
          <w:i/>
        </w:rPr>
        <w:t>products</w:t>
      </w:r>
      <w:r>
        <w:t xml:space="preserve"> and </w:t>
      </w:r>
      <w:r w:rsidRPr="001B7D7C">
        <w:rPr>
          <w:b/>
          <w:i/>
        </w:rPr>
        <w:t>services</w:t>
      </w:r>
      <w:r>
        <w:t xml:space="preserve"> under this contract, </w:t>
      </w:r>
      <w:r w:rsidRPr="005A72AA">
        <w:rPr>
          <w:b/>
          <w:i/>
        </w:rPr>
        <w:t>seller</w:t>
      </w:r>
      <w:r>
        <w:t xml:space="preserve"> must:</w:t>
      </w:r>
    </w:p>
    <w:p w14:paraId="490E367E" w14:textId="77777777" w:rsidR="0022532D" w:rsidRDefault="0022532D" w:rsidP="00306784">
      <w:pPr>
        <w:pStyle w:val="indentalphalevel1"/>
        <w:numPr>
          <w:ilvl w:val="0"/>
          <w:numId w:val="42"/>
        </w:numPr>
      </w:pPr>
      <w:r>
        <w:t xml:space="preserve">ensure that the delivery is done in a manner that does not pose any avoidable health or safety risk to </w:t>
      </w:r>
      <w:r w:rsidRPr="004066C2">
        <w:rPr>
          <w:b/>
          <w:i/>
        </w:rPr>
        <w:t>seller’s personnel</w:t>
      </w:r>
      <w:r>
        <w:t xml:space="preserve">, </w:t>
      </w:r>
      <w:r w:rsidRPr="004066C2">
        <w:rPr>
          <w:b/>
          <w:i/>
        </w:rPr>
        <w:t>buyer’s personnel</w:t>
      </w:r>
      <w:r>
        <w:t xml:space="preserve"> or any other </w:t>
      </w:r>
      <w:proofErr w:type="gramStart"/>
      <w:r>
        <w:t>person;</w:t>
      </w:r>
      <w:proofErr w:type="gramEnd"/>
    </w:p>
    <w:p w14:paraId="490E367F" w14:textId="77777777" w:rsidR="0022532D" w:rsidRPr="00730115" w:rsidRDefault="0022532D" w:rsidP="00306784">
      <w:pPr>
        <w:pStyle w:val="indentalphalevel1"/>
        <w:numPr>
          <w:ilvl w:val="0"/>
          <w:numId w:val="42"/>
        </w:numPr>
      </w:pPr>
      <w:r>
        <w:t xml:space="preserve">identify all reasonably foreseeable hazards that could give rise to a risk to health or </w:t>
      </w:r>
      <w:proofErr w:type="gramStart"/>
      <w:r>
        <w:t>safety;</w:t>
      </w:r>
      <w:proofErr w:type="gramEnd"/>
    </w:p>
    <w:p w14:paraId="490E3680" w14:textId="77777777" w:rsidR="0022532D" w:rsidRPr="00692443" w:rsidRDefault="0022532D" w:rsidP="00306784">
      <w:pPr>
        <w:pStyle w:val="indentalphalevel1"/>
        <w:numPr>
          <w:ilvl w:val="0"/>
          <w:numId w:val="42"/>
        </w:numPr>
      </w:pPr>
      <w:r>
        <w:t xml:space="preserve">ensure that risk assessments are conducted for risks to the health and safety to </w:t>
      </w:r>
      <w:r w:rsidRPr="004066C2">
        <w:rPr>
          <w:b/>
          <w:i/>
        </w:rPr>
        <w:t>seller’s personnel</w:t>
      </w:r>
      <w:r>
        <w:t xml:space="preserve">, </w:t>
      </w:r>
      <w:r w:rsidRPr="004066C2">
        <w:rPr>
          <w:b/>
          <w:i/>
        </w:rPr>
        <w:t>buyer’s personnel</w:t>
      </w:r>
      <w:r>
        <w:t xml:space="preserve"> and any other </w:t>
      </w:r>
      <w:proofErr w:type="gramStart"/>
      <w:r>
        <w:t>person;</w:t>
      </w:r>
      <w:proofErr w:type="gramEnd"/>
    </w:p>
    <w:p w14:paraId="490E3681" w14:textId="77777777" w:rsidR="0022532D" w:rsidRPr="00FB6738" w:rsidRDefault="0022532D" w:rsidP="00306784">
      <w:pPr>
        <w:pStyle w:val="indentalphalevel1"/>
        <w:numPr>
          <w:ilvl w:val="0"/>
          <w:numId w:val="42"/>
        </w:numPr>
      </w:pPr>
      <w:r>
        <w:t xml:space="preserve">ensure that control measures are in place to mitigate identified risks to health or </w:t>
      </w:r>
      <w:proofErr w:type="gramStart"/>
      <w:r>
        <w:t>safety;</w:t>
      </w:r>
      <w:proofErr w:type="gramEnd"/>
    </w:p>
    <w:p w14:paraId="490E3682" w14:textId="77777777" w:rsidR="0022532D" w:rsidRDefault="0022532D" w:rsidP="00306784">
      <w:pPr>
        <w:pStyle w:val="indentalphalevel1"/>
        <w:numPr>
          <w:ilvl w:val="0"/>
          <w:numId w:val="42"/>
        </w:numPr>
      </w:pPr>
      <w:r>
        <w:t xml:space="preserve">consult, </w:t>
      </w:r>
      <w:proofErr w:type="gramStart"/>
      <w:r>
        <w:t>cooperate</w:t>
      </w:r>
      <w:proofErr w:type="gramEnd"/>
      <w:r>
        <w:t xml:space="preserve"> and coordinate activities in relation to health and safety matters with other persons who have a health and safety duty in relation to the activities; and</w:t>
      </w:r>
    </w:p>
    <w:p w14:paraId="490E3683" w14:textId="77777777" w:rsidR="0022532D" w:rsidRPr="00305C77" w:rsidRDefault="0022532D" w:rsidP="00306784">
      <w:pPr>
        <w:pStyle w:val="indentalphalevel1"/>
        <w:numPr>
          <w:ilvl w:val="0"/>
          <w:numId w:val="42"/>
        </w:numPr>
      </w:pPr>
      <w:r w:rsidRPr="004066C2">
        <w:rPr>
          <w:b/>
          <w:i/>
        </w:rPr>
        <w:t>notify buyer</w:t>
      </w:r>
      <w:r>
        <w:t xml:space="preserve"> (providing full details) and the relevant regulator if a “notifiable event” (within the meaning of that term in the </w:t>
      </w:r>
      <w:r w:rsidRPr="004066C2">
        <w:rPr>
          <w:i/>
        </w:rPr>
        <w:t>Work Health and Safety Act 2011</w:t>
      </w:r>
      <w:r>
        <w:t xml:space="preserve"> (</w:t>
      </w:r>
      <w:proofErr w:type="spellStart"/>
      <w:r>
        <w:t>Cth</w:t>
      </w:r>
      <w:proofErr w:type="spellEnd"/>
      <w:r>
        <w:t xml:space="preserve">) or a corresponding State or Territory </w:t>
      </w:r>
      <w:r w:rsidRPr="004066C2">
        <w:rPr>
          <w:b/>
          <w:i/>
        </w:rPr>
        <w:t>law</w:t>
      </w:r>
      <w:r>
        <w:t>) occurs.</w:t>
      </w:r>
    </w:p>
    <w:p w14:paraId="490E3684" w14:textId="77777777" w:rsidR="0022532D" w:rsidRPr="002A593B" w:rsidRDefault="0022532D" w:rsidP="004066C2">
      <w:pPr>
        <w:pStyle w:val="Heading2"/>
      </w:pPr>
      <w:bookmarkStart w:id="1943" w:name="_Toc505935891"/>
      <w:bookmarkStart w:id="1944" w:name="_Toc505936563"/>
      <w:bookmarkStart w:id="1945" w:name="_Ref506279970"/>
      <w:bookmarkStart w:id="1946" w:name="_Ref506369519"/>
      <w:bookmarkStart w:id="1947" w:name="_Toc506556717"/>
      <w:bookmarkStart w:id="1948" w:name="_Toc506556991"/>
      <w:bookmarkStart w:id="1949" w:name="_Toc506559386"/>
      <w:bookmarkStart w:id="1950" w:name="_Toc506558561"/>
      <w:bookmarkStart w:id="1951" w:name="_Toc506560904"/>
      <w:bookmarkStart w:id="1952" w:name="_Toc506749369"/>
      <w:bookmarkStart w:id="1953" w:name="_Toc507157392"/>
      <w:bookmarkStart w:id="1954" w:name="_Toc507158745"/>
      <w:bookmarkStart w:id="1955" w:name="_Toc507159639"/>
      <w:bookmarkStart w:id="1956" w:name="_Toc507162314"/>
      <w:bookmarkStart w:id="1957" w:name="_Toc507160775"/>
      <w:bookmarkStart w:id="1958" w:name="_Toc507163560"/>
      <w:bookmarkStart w:id="1959" w:name="_Toc507161843"/>
      <w:bookmarkStart w:id="1960" w:name="_Toc507163089"/>
      <w:bookmarkStart w:id="1961" w:name="_Toc507167989"/>
      <w:bookmarkStart w:id="1962" w:name="_Toc507166751"/>
      <w:bookmarkStart w:id="1963" w:name="_Toc507164599"/>
      <w:bookmarkStart w:id="1964" w:name="_Toc507165147"/>
      <w:bookmarkStart w:id="1965" w:name="_Toc507170638"/>
      <w:bookmarkStart w:id="1966" w:name="_Toc507166443"/>
      <w:bookmarkStart w:id="1967" w:name="_Toc507171551"/>
      <w:bookmarkStart w:id="1968" w:name="_Toc507167950"/>
      <w:bookmarkStart w:id="1969" w:name="_Toc507402097"/>
      <w:bookmarkStart w:id="1970" w:name="_Toc507402234"/>
      <w:bookmarkStart w:id="1971" w:name="_Toc507403796"/>
      <w:bookmarkStart w:id="1972" w:name="_Toc507404618"/>
      <w:bookmarkStart w:id="1973" w:name="_Toc507408315"/>
      <w:bookmarkStart w:id="1974" w:name="_Toc507409945"/>
      <w:bookmarkStart w:id="1975" w:name="_Toc507412616"/>
      <w:bookmarkStart w:id="1976" w:name="_Toc507413030"/>
      <w:bookmarkStart w:id="1977" w:name="_Toc507413849"/>
      <w:bookmarkStart w:id="1978" w:name="_Toc507417411"/>
      <w:bookmarkStart w:id="1979" w:name="_Toc507418507"/>
      <w:bookmarkStart w:id="1980" w:name="_Toc507418781"/>
      <w:bookmarkStart w:id="1981" w:name="_Toc507417807"/>
      <w:bookmarkStart w:id="1982" w:name="_Toc507419192"/>
      <w:bookmarkStart w:id="1983" w:name="_Toc507491045"/>
      <w:bookmarkStart w:id="1984" w:name="_Toc511977192"/>
      <w:bookmarkStart w:id="1985" w:name="_Toc517958571"/>
      <w:bookmarkStart w:id="1986" w:name="_Toc517962259"/>
      <w:bookmarkStart w:id="1987" w:name="_Toc518041314"/>
      <w:bookmarkStart w:id="1988" w:name="_Toc518756423"/>
      <w:bookmarkStart w:id="1989" w:name="_Toc141868280"/>
      <w:r w:rsidRPr="002743FF">
        <w:t xml:space="preserve">Workplace </w:t>
      </w:r>
      <w:r w:rsidRPr="004066C2">
        <w:t>gender equity</w:t>
      </w:r>
      <w:bookmarkEnd w:id="1943"/>
      <w:bookmarkEnd w:id="1944"/>
      <w:bookmarkEnd w:id="1945"/>
      <w:bookmarkEnd w:id="1946"/>
      <w:bookmarkEnd w:id="1947"/>
      <w:bookmarkEnd w:id="1948"/>
      <w:bookmarkEnd w:id="1949"/>
      <w:bookmarkEnd w:id="1950"/>
      <w:bookmarkEnd w:id="1951"/>
      <w:bookmarkEnd w:id="1952"/>
      <w:bookmarkEnd w:id="1953"/>
      <w:bookmarkEnd w:id="1954"/>
      <w:bookmarkEnd w:id="1955"/>
      <w:bookmarkEnd w:id="1956"/>
      <w:bookmarkEnd w:id="1957"/>
      <w:bookmarkEnd w:id="1958"/>
      <w:bookmarkEnd w:id="1959"/>
      <w:bookmarkEnd w:id="1960"/>
      <w:bookmarkEnd w:id="1961"/>
      <w:bookmarkEnd w:id="1962"/>
      <w:bookmarkEnd w:id="1963"/>
      <w:bookmarkEnd w:id="1964"/>
      <w:bookmarkEnd w:id="1965"/>
      <w:bookmarkEnd w:id="1966"/>
      <w:bookmarkEnd w:id="1967"/>
      <w:bookmarkEnd w:id="1968"/>
      <w:bookmarkEnd w:id="1969"/>
      <w:bookmarkEnd w:id="1970"/>
      <w:bookmarkEnd w:id="1971"/>
      <w:bookmarkEnd w:id="1972"/>
      <w:bookmarkEnd w:id="1973"/>
      <w:bookmarkEnd w:id="1974"/>
      <w:bookmarkEnd w:id="1975"/>
      <w:bookmarkEnd w:id="1976"/>
      <w:bookmarkEnd w:id="1977"/>
      <w:bookmarkEnd w:id="1978"/>
      <w:bookmarkEnd w:id="1979"/>
      <w:bookmarkEnd w:id="1980"/>
      <w:bookmarkEnd w:id="1981"/>
      <w:bookmarkEnd w:id="1982"/>
      <w:bookmarkEnd w:id="1983"/>
      <w:bookmarkEnd w:id="1984"/>
      <w:bookmarkEnd w:id="1985"/>
      <w:bookmarkEnd w:id="1986"/>
      <w:bookmarkEnd w:id="1987"/>
      <w:bookmarkEnd w:id="1988"/>
      <w:bookmarkEnd w:id="1989"/>
    </w:p>
    <w:p w14:paraId="490E3685" w14:textId="66C7B997" w:rsidR="0022532D" w:rsidRPr="00BA4623" w:rsidRDefault="0022532D" w:rsidP="00E03767">
      <w:pPr>
        <w:pStyle w:val="Indentbodytext"/>
      </w:pPr>
      <w:r>
        <w:t xml:space="preserve">This clause </w:t>
      </w:r>
      <w:r>
        <w:fldChar w:fldCharType="begin"/>
      </w:r>
      <w:r>
        <w:instrText xml:space="preserve"> REF _Ref506279970 \r \h </w:instrText>
      </w:r>
      <w:r w:rsidR="00E03767">
        <w:instrText xml:space="preserve"> \* MERGEFORMAT </w:instrText>
      </w:r>
      <w:r>
        <w:fldChar w:fldCharType="separate"/>
      </w:r>
      <w:r w:rsidR="009E36B2">
        <w:t>4.7</w:t>
      </w:r>
      <w:r>
        <w:fldChar w:fldCharType="end"/>
      </w:r>
      <w:r>
        <w:t xml:space="preserve"> applies if </w:t>
      </w:r>
      <w:r w:rsidRPr="00697AC6">
        <w:rPr>
          <w:b/>
          <w:i/>
        </w:rPr>
        <w:t>seller</w:t>
      </w:r>
      <w:r>
        <w:t xml:space="preserve"> is or becomes a “relevant employer” within the meaning of that term in </w:t>
      </w:r>
      <w:r w:rsidRPr="00697AC6">
        <w:rPr>
          <w:b/>
          <w:i/>
        </w:rPr>
        <w:t>WGEA</w:t>
      </w:r>
      <w:r>
        <w:t>.</w:t>
      </w:r>
    </w:p>
    <w:p w14:paraId="490E3686" w14:textId="77777777" w:rsidR="0022532D" w:rsidRPr="00C951EF" w:rsidRDefault="0022532D" w:rsidP="00E03767">
      <w:pPr>
        <w:pStyle w:val="Indentbodytext"/>
      </w:pPr>
      <w:r w:rsidRPr="00697AC6">
        <w:rPr>
          <w:b/>
          <w:i/>
        </w:rPr>
        <w:t>seller</w:t>
      </w:r>
      <w:r>
        <w:t xml:space="preserve"> must comply with its obligations under </w:t>
      </w:r>
      <w:r w:rsidRPr="00697AC6">
        <w:rPr>
          <w:b/>
          <w:i/>
        </w:rPr>
        <w:t>WGEA</w:t>
      </w:r>
      <w:r>
        <w:t>.</w:t>
      </w:r>
    </w:p>
    <w:p w14:paraId="490E3687" w14:textId="77777777" w:rsidR="0022532D" w:rsidRPr="00747E7B" w:rsidRDefault="0022532D" w:rsidP="00E03767">
      <w:pPr>
        <w:pStyle w:val="Indentbodytext"/>
      </w:pPr>
      <w:r>
        <w:t xml:space="preserve">If </w:t>
      </w:r>
      <w:r w:rsidRPr="00697AC6">
        <w:rPr>
          <w:b/>
          <w:i/>
        </w:rPr>
        <w:t>seller</w:t>
      </w:r>
      <w:r>
        <w:t xml:space="preserve"> becomes non-compliant with </w:t>
      </w:r>
      <w:r w:rsidRPr="00697AC6">
        <w:rPr>
          <w:b/>
          <w:i/>
        </w:rPr>
        <w:t>WGEA</w:t>
      </w:r>
      <w:r>
        <w:t>, it must:</w:t>
      </w:r>
    </w:p>
    <w:p w14:paraId="490E3688" w14:textId="77777777" w:rsidR="0022532D" w:rsidRPr="00747E7B" w:rsidRDefault="0022532D" w:rsidP="00306784">
      <w:pPr>
        <w:pStyle w:val="indentalphalevel1"/>
        <w:numPr>
          <w:ilvl w:val="0"/>
          <w:numId w:val="43"/>
        </w:numPr>
      </w:pPr>
      <w:r>
        <w:t xml:space="preserve">immediately </w:t>
      </w:r>
      <w:r w:rsidRPr="00E03767">
        <w:rPr>
          <w:b/>
          <w:i/>
        </w:rPr>
        <w:t>notify</w:t>
      </w:r>
      <w:r>
        <w:t xml:space="preserve"> </w:t>
      </w:r>
      <w:r w:rsidRPr="00E03767">
        <w:rPr>
          <w:b/>
          <w:i/>
        </w:rPr>
        <w:t>buyer</w:t>
      </w:r>
      <w:r>
        <w:t xml:space="preserve"> of the non-compliance with </w:t>
      </w:r>
      <w:proofErr w:type="gramStart"/>
      <w:r w:rsidRPr="00E03767">
        <w:rPr>
          <w:b/>
          <w:i/>
        </w:rPr>
        <w:t>WGEA</w:t>
      </w:r>
      <w:r>
        <w:t>;</w:t>
      </w:r>
      <w:proofErr w:type="gramEnd"/>
    </w:p>
    <w:p w14:paraId="490E3689" w14:textId="77777777" w:rsidR="0022532D" w:rsidRPr="00F62DD9" w:rsidRDefault="0022532D" w:rsidP="00E03767">
      <w:pPr>
        <w:pStyle w:val="indentalphalevel1"/>
      </w:pPr>
      <w:r>
        <w:t xml:space="preserve">become compliant with </w:t>
      </w:r>
      <w:r w:rsidRPr="00697AC6">
        <w:rPr>
          <w:b/>
          <w:i/>
        </w:rPr>
        <w:t>WGEA</w:t>
      </w:r>
      <w:r>
        <w:t xml:space="preserve"> within 40 </w:t>
      </w:r>
      <w:r w:rsidRPr="00697AC6">
        <w:rPr>
          <w:b/>
          <w:i/>
        </w:rPr>
        <w:t xml:space="preserve">business days </w:t>
      </w:r>
      <w:r>
        <w:t>from the date of non-compliance; and</w:t>
      </w:r>
    </w:p>
    <w:p w14:paraId="490E368A" w14:textId="77777777" w:rsidR="0022532D" w:rsidRPr="006D7B88" w:rsidRDefault="0022532D" w:rsidP="00E03767">
      <w:pPr>
        <w:pStyle w:val="indentalphalevel1"/>
      </w:pPr>
      <w:r w:rsidRPr="00697AC6">
        <w:rPr>
          <w:b/>
          <w:i/>
        </w:rPr>
        <w:t>notify</w:t>
      </w:r>
      <w:r>
        <w:t xml:space="preserve"> </w:t>
      </w:r>
      <w:r w:rsidRPr="00697AC6">
        <w:rPr>
          <w:b/>
          <w:i/>
        </w:rPr>
        <w:t>buyer</w:t>
      </w:r>
      <w:r>
        <w:t xml:space="preserve"> when it becomes compliant with </w:t>
      </w:r>
      <w:r w:rsidRPr="00697AC6">
        <w:rPr>
          <w:b/>
          <w:i/>
        </w:rPr>
        <w:t>WGEA</w:t>
      </w:r>
      <w:r>
        <w:t>.</w:t>
      </w:r>
    </w:p>
    <w:p w14:paraId="490E368B" w14:textId="77777777" w:rsidR="0022532D" w:rsidRPr="00305C77" w:rsidRDefault="0022532D" w:rsidP="00E03767">
      <w:pPr>
        <w:pStyle w:val="Indentbodytext"/>
      </w:pPr>
      <w:r>
        <w:t xml:space="preserve">On each anniversary of the </w:t>
      </w:r>
      <w:r w:rsidRPr="00697AC6">
        <w:rPr>
          <w:b/>
          <w:i/>
        </w:rPr>
        <w:t xml:space="preserve">commencement date </w:t>
      </w:r>
      <w:r>
        <w:t xml:space="preserve">during the </w:t>
      </w:r>
      <w:r w:rsidRPr="00697AC6">
        <w:rPr>
          <w:b/>
          <w:i/>
        </w:rPr>
        <w:t>term</w:t>
      </w:r>
      <w:r>
        <w:t xml:space="preserve">, </w:t>
      </w:r>
      <w:r w:rsidRPr="00697AC6">
        <w:rPr>
          <w:b/>
          <w:i/>
        </w:rPr>
        <w:t>seller</w:t>
      </w:r>
      <w:r>
        <w:t xml:space="preserve"> must provide a </w:t>
      </w:r>
      <w:r w:rsidRPr="00697AC6">
        <w:rPr>
          <w:b/>
          <w:i/>
        </w:rPr>
        <w:t>notice</w:t>
      </w:r>
      <w:r>
        <w:t xml:space="preserve"> to </w:t>
      </w:r>
      <w:r w:rsidRPr="00697AC6">
        <w:rPr>
          <w:b/>
          <w:i/>
        </w:rPr>
        <w:t>buyer</w:t>
      </w:r>
      <w:r>
        <w:t xml:space="preserve"> that includes a letter from the Workplace Gender Equality Agency confirming that </w:t>
      </w:r>
      <w:r w:rsidRPr="00697AC6">
        <w:rPr>
          <w:b/>
          <w:i/>
        </w:rPr>
        <w:t>seller</w:t>
      </w:r>
      <w:r>
        <w:t xml:space="preserve"> is currently compliant with </w:t>
      </w:r>
      <w:r w:rsidRPr="00697AC6">
        <w:rPr>
          <w:b/>
          <w:i/>
        </w:rPr>
        <w:t>WGEA</w:t>
      </w:r>
      <w:r>
        <w:t>.</w:t>
      </w:r>
    </w:p>
    <w:p w14:paraId="490E368C" w14:textId="77777777" w:rsidR="0022532D" w:rsidRPr="00E03767" w:rsidRDefault="0022532D" w:rsidP="00E03767">
      <w:pPr>
        <w:pStyle w:val="Heading2"/>
      </w:pPr>
      <w:bookmarkStart w:id="1990" w:name="_Toc505935893"/>
      <w:bookmarkStart w:id="1991" w:name="_Toc505936565"/>
      <w:bookmarkStart w:id="1992" w:name="_Ref506279174"/>
      <w:bookmarkStart w:id="1993" w:name="_Toc506556718"/>
      <w:bookmarkStart w:id="1994" w:name="_Toc506556992"/>
      <w:bookmarkStart w:id="1995" w:name="_Toc506559387"/>
      <w:bookmarkStart w:id="1996" w:name="_Toc506558562"/>
      <w:bookmarkStart w:id="1997" w:name="_Toc506560905"/>
      <w:bookmarkStart w:id="1998" w:name="_Toc506749370"/>
      <w:bookmarkStart w:id="1999" w:name="_Toc507157393"/>
      <w:bookmarkStart w:id="2000" w:name="_Toc507158746"/>
      <w:bookmarkStart w:id="2001" w:name="_Toc507159640"/>
      <w:bookmarkStart w:id="2002" w:name="_Toc507162315"/>
      <w:bookmarkStart w:id="2003" w:name="_Toc507160776"/>
      <w:bookmarkStart w:id="2004" w:name="_Toc507163561"/>
      <w:bookmarkStart w:id="2005" w:name="_Toc507161844"/>
      <w:bookmarkStart w:id="2006" w:name="_Toc507163090"/>
      <w:bookmarkStart w:id="2007" w:name="_Toc507167990"/>
      <w:bookmarkStart w:id="2008" w:name="_Toc507166752"/>
      <w:bookmarkStart w:id="2009" w:name="_Toc507164600"/>
      <w:bookmarkStart w:id="2010" w:name="_Toc507165148"/>
      <w:bookmarkStart w:id="2011" w:name="_Toc507170639"/>
      <w:bookmarkStart w:id="2012" w:name="_Toc507166444"/>
      <w:bookmarkStart w:id="2013" w:name="_Toc507171552"/>
      <w:bookmarkStart w:id="2014" w:name="_Toc507167951"/>
      <w:bookmarkStart w:id="2015" w:name="_Toc507402098"/>
      <w:bookmarkStart w:id="2016" w:name="_Toc507402235"/>
      <w:bookmarkStart w:id="2017" w:name="_Toc507403797"/>
      <w:bookmarkStart w:id="2018" w:name="_Toc507404619"/>
      <w:bookmarkStart w:id="2019" w:name="_Toc507408316"/>
      <w:bookmarkStart w:id="2020" w:name="_Toc507409946"/>
      <w:bookmarkStart w:id="2021" w:name="_Toc507412617"/>
      <w:bookmarkStart w:id="2022" w:name="_Toc507413031"/>
      <w:bookmarkStart w:id="2023" w:name="_Toc507413850"/>
      <w:bookmarkStart w:id="2024" w:name="_Toc507417412"/>
      <w:bookmarkStart w:id="2025" w:name="_Toc507418508"/>
      <w:bookmarkStart w:id="2026" w:name="_Toc507418782"/>
      <w:bookmarkStart w:id="2027" w:name="_Toc507417808"/>
      <w:bookmarkStart w:id="2028" w:name="_Toc507419193"/>
      <w:bookmarkStart w:id="2029" w:name="_Ref507421173"/>
      <w:bookmarkStart w:id="2030" w:name="_Toc507491046"/>
      <w:bookmarkStart w:id="2031" w:name="_Toc511977193"/>
      <w:bookmarkStart w:id="2032" w:name="_Toc517958572"/>
      <w:bookmarkStart w:id="2033" w:name="_Toc517962260"/>
      <w:bookmarkStart w:id="2034" w:name="_Toc518041315"/>
      <w:bookmarkStart w:id="2035" w:name="_Toc518756424"/>
      <w:bookmarkStart w:id="2036" w:name="_Toc141868281"/>
      <w:r w:rsidRPr="00E03767">
        <w:t>Indigenous procurement policy</w:t>
      </w:r>
      <w:bookmarkEnd w:id="1990"/>
      <w:bookmarkEnd w:id="1991"/>
      <w:bookmarkEnd w:id="1992"/>
      <w:bookmarkEnd w:id="1993"/>
      <w:bookmarkEnd w:id="1994"/>
      <w:bookmarkEnd w:id="1995"/>
      <w:bookmarkEnd w:id="1996"/>
      <w:bookmarkEnd w:id="1997"/>
      <w:bookmarkEnd w:id="1998"/>
      <w:bookmarkEnd w:id="1999"/>
      <w:bookmarkEnd w:id="2000"/>
      <w:bookmarkEnd w:id="2001"/>
      <w:bookmarkEnd w:id="2002"/>
      <w:bookmarkEnd w:id="2003"/>
      <w:bookmarkEnd w:id="2004"/>
      <w:bookmarkEnd w:id="2005"/>
      <w:bookmarkEnd w:id="2006"/>
      <w:bookmarkEnd w:id="2007"/>
      <w:bookmarkEnd w:id="2008"/>
      <w:bookmarkEnd w:id="2009"/>
      <w:bookmarkEnd w:id="2010"/>
      <w:bookmarkEnd w:id="2011"/>
      <w:bookmarkEnd w:id="2012"/>
      <w:bookmarkEnd w:id="2013"/>
      <w:bookmarkEnd w:id="2014"/>
      <w:bookmarkEnd w:id="2015"/>
      <w:bookmarkEnd w:id="2016"/>
      <w:bookmarkEnd w:id="2017"/>
      <w:bookmarkEnd w:id="2018"/>
      <w:bookmarkEnd w:id="2019"/>
      <w:bookmarkEnd w:id="2020"/>
      <w:bookmarkEnd w:id="2021"/>
      <w:bookmarkEnd w:id="2022"/>
      <w:bookmarkEnd w:id="2023"/>
      <w:bookmarkEnd w:id="2024"/>
      <w:bookmarkEnd w:id="2025"/>
      <w:bookmarkEnd w:id="2026"/>
      <w:bookmarkEnd w:id="2027"/>
      <w:bookmarkEnd w:id="2028"/>
      <w:bookmarkEnd w:id="2029"/>
      <w:bookmarkEnd w:id="2030"/>
      <w:bookmarkEnd w:id="2031"/>
      <w:bookmarkEnd w:id="2032"/>
      <w:bookmarkEnd w:id="2033"/>
      <w:bookmarkEnd w:id="2034"/>
      <w:bookmarkEnd w:id="2035"/>
      <w:bookmarkEnd w:id="2036"/>
    </w:p>
    <w:p w14:paraId="490E368D" w14:textId="77777777" w:rsidR="0022532D" w:rsidRPr="005350A6" w:rsidRDefault="0022532D" w:rsidP="00E03767">
      <w:pPr>
        <w:pStyle w:val="Indentbodytext"/>
      </w:pPr>
      <w:r w:rsidRPr="00C54038">
        <w:rPr>
          <w:b/>
          <w:i/>
        </w:rPr>
        <w:t>seller</w:t>
      </w:r>
      <w:r>
        <w:t xml:space="preserve"> notes that it is Australian Government policy to stimulate Indigenous entrepreneurship and business development, providing Indigenous Australians with more opportunities to participate in the economy.</w:t>
      </w:r>
    </w:p>
    <w:p w14:paraId="490E368E" w14:textId="77777777" w:rsidR="0022532D" w:rsidRPr="00B97CCB" w:rsidRDefault="0022532D" w:rsidP="00E03767">
      <w:pPr>
        <w:pStyle w:val="Indentbodytext"/>
      </w:pPr>
      <w:bookmarkStart w:id="2037" w:name="_Ref506278606"/>
      <w:r>
        <w:t xml:space="preserve">When delivering </w:t>
      </w:r>
      <w:r w:rsidRPr="008B2A00">
        <w:rPr>
          <w:b/>
          <w:i/>
        </w:rPr>
        <w:t>products</w:t>
      </w:r>
      <w:r>
        <w:t xml:space="preserve"> and </w:t>
      </w:r>
      <w:r w:rsidRPr="008B2A00">
        <w:rPr>
          <w:b/>
          <w:i/>
        </w:rPr>
        <w:t>services</w:t>
      </w:r>
      <w:r>
        <w:t xml:space="preserve"> under this contract, </w:t>
      </w:r>
      <w:r w:rsidRPr="008B2A00">
        <w:rPr>
          <w:b/>
          <w:i/>
        </w:rPr>
        <w:t>seller</w:t>
      </w:r>
      <w:r>
        <w:t xml:space="preserve"> must use reasonable endeavours to increase its purchasing from </w:t>
      </w:r>
      <w:r>
        <w:rPr>
          <w:b/>
          <w:i/>
        </w:rPr>
        <w:t>I</w:t>
      </w:r>
      <w:r w:rsidRPr="009A73CE">
        <w:rPr>
          <w:b/>
          <w:i/>
        </w:rPr>
        <w:t>ndigenous enterprises</w:t>
      </w:r>
      <w:r>
        <w:t xml:space="preserve"> (including by </w:t>
      </w:r>
      <w:proofErr w:type="gramStart"/>
      <w:r>
        <w:t>entering into</w:t>
      </w:r>
      <w:proofErr w:type="gramEnd"/>
      <w:r>
        <w:t xml:space="preserve"> </w:t>
      </w:r>
      <w:r w:rsidRPr="00530106">
        <w:t xml:space="preserve">subcontracts </w:t>
      </w:r>
      <w:r>
        <w:t xml:space="preserve">with </w:t>
      </w:r>
      <w:r>
        <w:rPr>
          <w:b/>
          <w:i/>
        </w:rPr>
        <w:t>I</w:t>
      </w:r>
      <w:r w:rsidRPr="00E77FD8">
        <w:rPr>
          <w:b/>
          <w:i/>
        </w:rPr>
        <w:t>ndigenous enterprises</w:t>
      </w:r>
      <w:r>
        <w:t xml:space="preserve"> and using </w:t>
      </w:r>
      <w:r w:rsidRPr="00023422">
        <w:rPr>
          <w:b/>
          <w:i/>
        </w:rPr>
        <w:t>Indigenous enterprises</w:t>
      </w:r>
      <w:r>
        <w:t xml:space="preserve"> in </w:t>
      </w:r>
      <w:r w:rsidRPr="00023422">
        <w:rPr>
          <w:b/>
          <w:i/>
        </w:rPr>
        <w:t>seller’s</w:t>
      </w:r>
      <w:r>
        <w:t xml:space="preserve"> supply chain) and its employment of Indigenous Australians.</w:t>
      </w:r>
      <w:bookmarkEnd w:id="2037"/>
    </w:p>
    <w:p w14:paraId="490E368F" w14:textId="6C6BC4B7" w:rsidR="0022532D" w:rsidRPr="00E25572" w:rsidRDefault="0022532D" w:rsidP="002E0C1F">
      <w:pPr>
        <w:pStyle w:val="Indentbodytext"/>
      </w:pPr>
      <w:r>
        <w:t xml:space="preserve">If requested by </w:t>
      </w:r>
      <w:r w:rsidRPr="00105B65">
        <w:rPr>
          <w:b/>
          <w:i/>
        </w:rPr>
        <w:t>buyer</w:t>
      </w:r>
      <w:r>
        <w:t xml:space="preserve"> in a </w:t>
      </w:r>
      <w:r w:rsidRPr="00105B65">
        <w:rPr>
          <w:b/>
          <w:i/>
        </w:rPr>
        <w:t>notice</w:t>
      </w:r>
      <w:r>
        <w:t xml:space="preserve">, </w:t>
      </w:r>
      <w:r w:rsidRPr="00105B65">
        <w:rPr>
          <w:b/>
          <w:i/>
        </w:rPr>
        <w:t>seller</w:t>
      </w:r>
      <w:r>
        <w:t xml:space="preserve"> must provide a written report (including appropriate evidence) to </w:t>
      </w:r>
      <w:r w:rsidRPr="00105B65">
        <w:rPr>
          <w:b/>
          <w:i/>
        </w:rPr>
        <w:t>buyer</w:t>
      </w:r>
      <w:r>
        <w:t xml:space="preserve"> demonstrating </w:t>
      </w:r>
      <w:r w:rsidRPr="00105B65">
        <w:rPr>
          <w:b/>
          <w:i/>
        </w:rPr>
        <w:t>seller’s</w:t>
      </w:r>
      <w:r>
        <w:t xml:space="preserve"> compliance with this clause </w:t>
      </w:r>
      <w:r>
        <w:fldChar w:fldCharType="begin"/>
      </w:r>
      <w:r>
        <w:instrText xml:space="preserve"> REF _Ref506279174 \r \h </w:instrText>
      </w:r>
      <w:r w:rsidR="00E03767">
        <w:instrText xml:space="preserve"> \* MERGEFORMAT </w:instrText>
      </w:r>
      <w:r>
        <w:fldChar w:fldCharType="separate"/>
      </w:r>
      <w:r w:rsidR="009E36B2">
        <w:t>4.8</w:t>
      </w:r>
      <w:r>
        <w:fldChar w:fldCharType="end"/>
      </w:r>
      <w:r>
        <w:t xml:space="preserve"> at no additional cost to </w:t>
      </w:r>
      <w:r w:rsidRPr="00E66ABF">
        <w:rPr>
          <w:b/>
          <w:i/>
        </w:rPr>
        <w:t>buyer</w:t>
      </w:r>
      <w:r>
        <w:t>.</w:t>
      </w:r>
    </w:p>
    <w:p w14:paraId="490E3690" w14:textId="77777777" w:rsidR="0022532D" w:rsidRPr="002743FF" w:rsidRDefault="004E2184" w:rsidP="00E13109">
      <w:pPr>
        <w:pStyle w:val="Heading1NoNumbers"/>
        <w:pageBreakBefore w:val="0"/>
      </w:pPr>
      <w:bookmarkStart w:id="2038" w:name="_Toc511977194"/>
      <w:bookmarkStart w:id="2039" w:name="_Toc517958573"/>
      <w:bookmarkStart w:id="2040" w:name="_Toc517962261"/>
      <w:bookmarkStart w:id="2041" w:name="_Toc518041316"/>
      <w:bookmarkStart w:id="2042" w:name="_Toc518756425"/>
      <w:bookmarkStart w:id="2043" w:name="_Toc141868282"/>
      <w:r>
        <w:t>Delivery and Payment</w:t>
      </w:r>
      <w:bookmarkEnd w:id="2038"/>
      <w:bookmarkEnd w:id="2039"/>
      <w:bookmarkEnd w:id="2040"/>
      <w:bookmarkEnd w:id="2041"/>
      <w:bookmarkEnd w:id="2042"/>
      <w:bookmarkEnd w:id="2043"/>
    </w:p>
    <w:p w14:paraId="490E3691" w14:textId="77777777" w:rsidR="0022532D" w:rsidRPr="005F188F" w:rsidRDefault="0022532D" w:rsidP="005F188F">
      <w:pPr>
        <w:pStyle w:val="Heading1"/>
      </w:pPr>
      <w:bookmarkStart w:id="2044" w:name="_Toc505935896"/>
      <w:bookmarkStart w:id="2045" w:name="_Toc505936568"/>
      <w:bookmarkStart w:id="2046" w:name="_Toc506556721"/>
      <w:bookmarkStart w:id="2047" w:name="_Toc506556995"/>
      <w:bookmarkStart w:id="2048" w:name="_Toc506559390"/>
      <w:bookmarkStart w:id="2049" w:name="_Toc506558565"/>
      <w:bookmarkStart w:id="2050" w:name="_Toc506560908"/>
      <w:bookmarkStart w:id="2051" w:name="_Ref506714600"/>
      <w:bookmarkStart w:id="2052" w:name="_Ref506716046"/>
      <w:bookmarkStart w:id="2053" w:name="_Toc506749373"/>
      <w:bookmarkStart w:id="2054" w:name="_Ref506753072"/>
      <w:bookmarkStart w:id="2055" w:name="_Toc507157395"/>
      <w:bookmarkStart w:id="2056" w:name="_Toc507158748"/>
      <w:bookmarkStart w:id="2057" w:name="_Toc507159642"/>
      <w:bookmarkStart w:id="2058" w:name="_Toc507162317"/>
      <w:bookmarkStart w:id="2059" w:name="_Toc507160778"/>
      <w:bookmarkStart w:id="2060" w:name="_Toc507163563"/>
      <w:bookmarkStart w:id="2061" w:name="_Toc507161846"/>
      <w:bookmarkStart w:id="2062" w:name="_Toc507163092"/>
      <w:bookmarkStart w:id="2063" w:name="_Toc507167992"/>
      <w:bookmarkStart w:id="2064" w:name="_Toc507166754"/>
      <w:bookmarkStart w:id="2065" w:name="_Toc507164602"/>
      <w:bookmarkStart w:id="2066" w:name="_Toc507165150"/>
      <w:bookmarkStart w:id="2067" w:name="_Toc507170641"/>
      <w:bookmarkStart w:id="2068" w:name="_Toc507166446"/>
      <w:bookmarkStart w:id="2069" w:name="_Toc507171554"/>
      <w:bookmarkStart w:id="2070" w:name="_Toc507167953"/>
      <w:bookmarkStart w:id="2071" w:name="_Toc507402100"/>
      <w:bookmarkStart w:id="2072" w:name="_Toc507402237"/>
      <w:bookmarkStart w:id="2073" w:name="_Toc507403799"/>
      <w:bookmarkStart w:id="2074" w:name="_Toc507404621"/>
      <w:bookmarkStart w:id="2075" w:name="_Toc507408318"/>
      <w:bookmarkStart w:id="2076" w:name="_Toc507409948"/>
      <w:bookmarkStart w:id="2077" w:name="_Toc507412619"/>
      <w:bookmarkStart w:id="2078" w:name="_Toc507413033"/>
      <w:bookmarkStart w:id="2079" w:name="_Toc507413852"/>
      <w:bookmarkStart w:id="2080" w:name="_Toc507417414"/>
      <w:bookmarkStart w:id="2081" w:name="_Toc507418510"/>
      <w:bookmarkStart w:id="2082" w:name="_Toc507418784"/>
      <w:bookmarkStart w:id="2083" w:name="_Toc507417810"/>
      <w:bookmarkStart w:id="2084" w:name="_Toc507419195"/>
      <w:bookmarkStart w:id="2085" w:name="_Toc507491048"/>
      <w:bookmarkStart w:id="2086" w:name="_Toc511977195"/>
      <w:bookmarkStart w:id="2087" w:name="_Toc517958574"/>
      <w:bookmarkStart w:id="2088" w:name="_Toc517962262"/>
      <w:bookmarkStart w:id="2089" w:name="_Toc518041317"/>
      <w:bookmarkStart w:id="2090" w:name="_Toc518756426"/>
      <w:bookmarkStart w:id="2091" w:name="_Toc141868283"/>
      <w:r w:rsidRPr="00C139F7">
        <w:t>Delive</w:t>
      </w:r>
      <w:r w:rsidRPr="005F188F">
        <w:t>ry of products</w:t>
      </w:r>
      <w:bookmarkStart w:id="2092" w:name="_Toc507158749"/>
      <w:bookmarkStart w:id="2093" w:name="_Toc507159643"/>
      <w:bookmarkStart w:id="2094" w:name="_Toc507162318"/>
      <w:bookmarkStart w:id="2095" w:name="_Toc507160779"/>
      <w:bookmarkStart w:id="2096" w:name="_Toc507163564"/>
      <w:bookmarkStart w:id="2097" w:name="_Toc507161847"/>
      <w:bookmarkStart w:id="2098" w:name="_Toc507163093"/>
      <w:bookmarkStart w:id="2099" w:name="_Toc507167993"/>
      <w:bookmarkEnd w:id="2044"/>
      <w:bookmarkEnd w:id="2045"/>
      <w:bookmarkEnd w:id="2046"/>
      <w:bookmarkEnd w:id="2047"/>
      <w:bookmarkEnd w:id="2048"/>
      <w:bookmarkEnd w:id="2049"/>
      <w:bookmarkEnd w:id="2050"/>
      <w:bookmarkEnd w:id="2051"/>
      <w:bookmarkEnd w:id="2052"/>
      <w:bookmarkEnd w:id="2053"/>
      <w:bookmarkEnd w:id="2054"/>
      <w:bookmarkEnd w:id="2055"/>
      <w:bookmarkEnd w:id="2056"/>
      <w:bookmarkEnd w:id="2057"/>
      <w:bookmarkEnd w:id="2058"/>
      <w:bookmarkEnd w:id="2059"/>
      <w:bookmarkEnd w:id="2060"/>
      <w:bookmarkEnd w:id="2061"/>
      <w:bookmarkEnd w:id="2062"/>
      <w:bookmarkEnd w:id="2063"/>
      <w:bookmarkEnd w:id="2064"/>
      <w:bookmarkEnd w:id="2065"/>
      <w:bookmarkEnd w:id="2066"/>
      <w:bookmarkEnd w:id="2067"/>
      <w:bookmarkEnd w:id="2068"/>
      <w:bookmarkEnd w:id="2069"/>
      <w:bookmarkEnd w:id="2070"/>
      <w:bookmarkEnd w:id="2071"/>
      <w:bookmarkEnd w:id="2072"/>
      <w:bookmarkEnd w:id="2073"/>
      <w:bookmarkEnd w:id="2074"/>
      <w:bookmarkEnd w:id="2075"/>
      <w:bookmarkEnd w:id="2076"/>
      <w:bookmarkEnd w:id="2077"/>
      <w:bookmarkEnd w:id="2078"/>
      <w:bookmarkEnd w:id="2079"/>
      <w:bookmarkEnd w:id="2080"/>
      <w:bookmarkEnd w:id="2081"/>
      <w:bookmarkEnd w:id="2082"/>
      <w:bookmarkEnd w:id="2083"/>
      <w:bookmarkEnd w:id="2084"/>
      <w:bookmarkEnd w:id="2085"/>
      <w:bookmarkEnd w:id="2086"/>
      <w:bookmarkEnd w:id="2087"/>
      <w:bookmarkEnd w:id="2088"/>
      <w:bookmarkEnd w:id="2089"/>
      <w:bookmarkEnd w:id="2090"/>
      <w:bookmarkEnd w:id="2091"/>
      <w:bookmarkEnd w:id="2092"/>
      <w:bookmarkEnd w:id="2093"/>
      <w:bookmarkEnd w:id="2094"/>
      <w:bookmarkEnd w:id="2095"/>
      <w:bookmarkEnd w:id="2096"/>
      <w:bookmarkEnd w:id="2097"/>
      <w:bookmarkEnd w:id="2098"/>
      <w:bookmarkEnd w:id="2099"/>
    </w:p>
    <w:p w14:paraId="490E3692" w14:textId="77777777" w:rsidR="0022532D" w:rsidRDefault="00FD43A1" w:rsidP="00FD43A1">
      <w:pPr>
        <w:pStyle w:val="BodyTextemphasised"/>
        <w:pBdr>
          <w:top w:val="single" w:sz="4" w:space="1" w:color="auto"/>
          <w:left w:val="single" w:sz="4" w:space="4" w:color="auto"/>
          <w:bottom w:val="single" w:sz="4" w:space="1" w:color="auto"/>
          <w:right w:val="single" w:sz="4" w:space="4" w:color="auto"/>
        </w:pBdr>
      </w:pPr>
      <w:bookmarkStart w:id="2100" w:name="_Toc506556722"/>
      <w:bookmarkStart w:id="2101" w:name="_Toc506556996"/>
      <w:bookmarkStart w:id="2102" w:name="_Toc506559391"/>
      <w:bookmarkStart w:id="2103" w:name="_Toc506558566"/>
      <w:bookmarkStart w:id="2104" w:name="_Toc506560909"/>
      <w:bookmarkStart w:id="2105" w:name="_Toc506749374"/>
      <w:bookmarkStart w:id="2106" w:name="_Ref507149277"/>
      <w:bookmarkStart w:id="2107" w:name="_Toc507157396"/>
      <w:bookmarkStart w:id="2108" w:name="_Toc507158750"/>
      <w:bookmarkStart w:id="2109" w:name="_Toc507159644"/>
      <w:bookmarkStart w:id="2110" w:name="_Toc507162319"/>
      <w:bookmarkStart w:id="2111" w:name="_Toc507160780"/>
      <w:bookmarkStart w:id="2112" w:name="_Toc507163565"/>
      <w:bookmarkStart w:id="2113" w:name="_Toc507161848"/>
      <w:bookmarkStart w:id="2114" w:name="_Toc507163094"/>
      <w:bookmarkStart w:id="2115" w:name="_Toc507167994"/>
      <w:bookmarkStart w:id="2116" w:name="_Toc507166755"/>
      <w:bookmarkStart w:id="2117" w:name="_Toc507164603"/>
      <w:bookmarkStart w:id="2118" w:name="_Toc507165151"/>
      <w:bookmarkStart w:id="2119" w:name="_Toc507170642"/>
      <w:bookmarkStart w:id="2120" w:name="_Toc507166447"/>
      <w:bookmarkStart w:id="2121" w:name="_Toc507171555"/>
      <w:bookmarkStart w:id="2122" w:name="_Toc507168096"/>
      <w:bookmarkStart w:id="2123" w:name="_Toc507402101"/>
      <w:bookmarkStart w:id="2124" w:name="_Toc507402238"/>
      <w:bookmarkStart w:id="2125" w:name="_Toc507403800"/>
      <w:bookmarkStart w:id="2126" w:name="_Toc507404622"/>
      <w:bookmarkStart w:id="2127" w:name="_Toc507408319"/>
      <w:bookmarkStart w:id="2128" w:name="_Toc507409949"/>
      <w:bookmarkStart w:id="2129" w:name="_Toc507412620"/>
      <w:bookmarkStart w:id="2130" w:name="_Toc507413034"/>
      <w:bookmarkStart w:id="2131" w:name="_Toc507413853"/>
      <w:bookmarkStart w:id="2132" w:name="_Toc507417415"/>
      <w:bookmarkStart w:id="2133" w:name="_Toc507418511"/>
      <w:bookmarkStart w:id="2134" w:name="_Toc507418785"/>
      <w:bookmarkStart w:id="2135" w:name="_Toc507417811"/>
      <w:bookmarkStart w:id="2136" w:name="_Toc507419196"/>
      <w:r>
        <w:t xml:space="preserve">Note: This contract only applies to </w:t>
      </w:r>
      <w:r w:rsidRPr="001845B4">
        <w:t>software that</w:t>
      </w:r>
      <w:r>
        <w:t xml:space="preserve"> is installed on </w:t>
      </w:r>
      <w:r w:rsidRPr="00372463">
        <w:rPr>
          <w:i/>
        </w:rPr>
        <w:t>buyer’s systems</w:t>
      </w:r>
      <w:r>
        <w:t xml:space="preserve"> on </w:t>
      </w:r>
      <w:r w:rsidRPr="007F61F6">
        <w:rPr>
          <w:i/>
        </w:rPr>
        <w:t>buyer’s</w:t>
      </w:r>
      <w:r w:rsidRPr="00FC464B">
        <w:rPr>
          <w:i/>
        </w:rPr>
        <w:t xml:space="preserve"> premises</w:t>
      </w:r>
      <w:r>
        <w:rPr>
          <w:i/>
        </w:rPr>
        <w:t>.</w:t>
      </w:r>
    </w:p>
    <w:p w14:paraId="490E3693" w14:textId="77777777" w:rsidR="0022532D" w:rsidRPr="005F188F" w:rsidRDefault="00781C90" w:rsidP="005F188F">
      <w:pPr>
        <w:pStyle w:val="Heading2"/>
      </w:pPr>
      <w:bookmarkStart w:id="2137" w:name="_Toc517973878"/>
      <w:bookmarkStart w:id="2138" w:name="_Toc517974115"/>
      <w:bookmarkStart w:id="2139" w:name="_Toc517974352"/>
      <w:bookmarkStart w:id="2140" w:name="_Toc517974589"/>
      <w:bookmarkStart w:id="2141" w:name="_Toc517974826"/>
      <w:bookmarkStart w:id="2142" w:name="_Toc517975063"/>
      <w:bookmarkStart w:id="2143" w:name="_Toc517975300"/>
      <w:bookmarkStart w:id="2144" w:name="_Toc517975537"/>
      <w:bookmarkStart w:id="2145" w:name="_Toc517976047"/>
      <w:bookmarkStart w:id="2146" w:name="_Toc517980716"/>
      <w:bookmarkStart w:id="2147" w:name="_Toc517981082"/>
      <w:bookmarkStart w:id="2148" w:name="_Toc517981447"/>
      <w:bookmarkStart w:id="2149" w:name="_Toc518041318"/>
      <w:bookmarkStart w:id="2150" w:name="_Toc518731623"/>
      <w:bookmarkStart w:id="2151" w:name="_Toc518755343"/>
      <w:bookmarkStart w:id="2152" w:name="_Toc518755705"/>
      <w:bookmarkStart w:id="2153" w:name="_Toc518756066"/>
      <w:bookmarkStart w:id="2154" w:name="_Toc518756427"/>
      <w:bookmarkStart w:id="2155" w:name="_Toc517976048"/>
      <w:bookmarkStart w:id="2156" w:name="_Toc517980717"/>
      <w:bookmarkStart w:id="2157" w:name="_Toc517981083"/>
      <w:bookmarkStart w:id="2158" w:name="_Toc517981448"/>
      <w:bookmarkStart w:id="2159" w:name="_Toc518041319"/>
      <w:bookmarkStart w:id="2160" w:name="_Toc518731624"/>
      <w:bookmarkStart w:id="2161" w:name="_Toc518755344"/>
      <w:bookmarkStart w:id="2162" w:name="_Toc518755706"/>
      <w:bookmarkStart w:id="2163" w:name="_Toc518756067"/>
      <w:bookmarkStart w:id="2164" w:name="_Toc518756428"/>
      <w:bookmarkStart w:id="2165" w:name="_Toc506556723"/>
      <w:bookmarkStart w:id="2166" w:name="_Toc506556997"/>
      <w:bookmarkStart w:id="2167" w:name="_Toc506559392"/>
      <w:bookmarkStart w:id="2168" w:name="_Toc506558567"/>
      <w:bookmarkStart w:id="2169" w:name="_Toc506560910"/>
      <w:bookmarkStart w:id="2170" w:name="_Ref506561221"/>
      <w:bookmarkStart w:id="2171" w:name="_Ref506715308"/>
      <w:bookmarkStart w:id="2172" w:name="_Ref506721884"/>
      <w:bookmarkStart w:id="2173" w:name="_Ref506725340"/>
      <w:bookmarkStart w:id="2174" w:name="_Toc506749375"/>
      <w:bookmarkStart w:id="2175" w:name="_Ref506751965"/>
      <w:bookmarkStart w:id="2176" w:name="_Ref506753803"/>
      <w:bookmarkStart w:id="2177" w:name="_Ref506926650"/>
      <w:bookmarkStart w:id="2178" w:name="_Ref507149304"/>
      <w:bookmarkStart w:id="2179" w:name="_Ref507149354"/>
      <w:bookmarkStart w:id="2180" w:name="_Toc507157397"/>
      <w:bookmarkStart w:id="2181" w:name="_Toc507158751"/>
      <w:bookmarkStart w:id="2182" w:name="_Toc507159645"/>
      <w:bookmarkStart w:id="2183" w:name="_Toc507162320"/>
      <w:bookmarkStart w:id="2184" w:name="_Toc507160781"/>
      <w:bookmarkStart w:id="2185" w:name="_Toc507163566"/>
      <w:bookmarkStart w:id="2186" w:name="_Toc507161849"/>
      <w:bookmarkStart w:id="2187" w:name="_Toc507163095"/>
      <w:bookmarkStart w:id="2188" w:name="_Toc507167995"/>
      <w:bookmarkStart w:id="2189" w:name="_Toc507166756"/>
      <w:bookmarkStart w:id="2190" w:name="_Toc507164604"/>
      <w:bookmarkStart w:id="2191" w:name="_Toc507165152"/>
      <w:bookmarkStart w:id="2192" w:name="_Toc507170643"/>
      <w:bookmarkStart w:id="2193" w:name="_Toc507166448"/>
      <w:bookmarkStart w:id="2194" w:name="_Toc507171556"/>
      <w:bookmarkStart w:id="2195" w:name="_Toc507168097"/>
      <w:bookmarkStart w:id="2196" w:name="_Ref507231658"/>
      <w:bookmarkStart w:id="2197" w:name="_Toc507402102"/>
      <w:bookmarkStart w:id="2198" w:name="_Toc507402239"/>
      <w:bookmarkStart w:id="2199" w:name="_Toc507403801"/>
      <w:bookmarkStart w:id="2200" w:name="_Toc507404623"/>
      <w:bookmarkStart w:id="2201" w:name="_Toc507408320"/>
      <w:bookmarkStart w:id="2202" w:name="_Toc507409950"/>
      <w:bookmarkStart w:id="2203" w:name="_Toc507412621"/>
      <w:bookmarkStart w:id="2204" w:name="_Toc507413035"/>
      <w:bookmarkStart w:id="2205" w:name="_Toc507413854"/>
      <w:bookmarkStart w:id="2206" w:name="_Toc507417416"/>
      <w:bookmarkStart w:id="2207" w:name="_Toc507418512"/>
      <w:bookmarkStart w:id="2208" w:name="_Toc507418786"/>
      <w:bookmarkStart w:id="2209" w:name="_Toc507417812"/>
      <w:bookmarkStart w:id="2210" w:name="_Toc507419197"/>
      <w:bookmarkStart w:id="2211" w:name="_Ref507420470"/>
      <w:bookmarkStart w:id="2212" w:name="_Toc507491050"/>
      <w:bookmarkStart w:id="2213" w:name="_Toc511977197"/>
      <w:bookmarkStart w:id="2214" w:name="_Toc517958576"/>
      <w:bookmarkStart w:id="2215" w:name="_Toc517962264"/>
      <w:bookmarkStart w:id="2216" w:name="_Ref518731922"/>
      <w:bookmarkStart w:id="2217" w:name="_Ref518731923"/>
      <w:bookmarkStart w:id="2218" w:name="_Ref518731924"/>
      <w:bookmarkStart w:id="2219" w:name="_Ref518732289"/>
      <w:bookmarkStart w:id="2220" w:name="_Ref518732420"/>
      <w:bookmarkStart w:id="2221" w:name="_Ref518732439"/>
      <w:bookmarkStart w:id="2222" w:name="_Ref518732466"/>
      <w:bookmarkStart w:id="2223" w:name="_Toc518041320"/>
      <w:bookmarkStart w:id="2224" w:name="_Toc518756429"/>
      <w:bookmarkStart w:id="2225" w:name="_Toc141868284"/>
      <w:bookmarkEnd w:id="2100"/>
      <w:bookmarkEnd w:id="2101"/>
      <w:bookmarkEnd w:id="2102"/>
      <w:bookmarkEnd w:id="2103"/>
      <w:bookmarkEnd w:id="2104"/>
      <w:bookmarkEnd w:id="2105"/>
      <w:bookmarkEnd w:id="2106"/>
      <w:bookmarkEnd w:id="2107"/>
      <w:bookmarkEnd w:id="2108"/>
      <w:bookmarkEnd w:id="2109"/>
      <w:bookmarkEnd w:id="2110"/>
      <w:bookmarkEnd w:id="2111"/>
      <w:bookmarkEnd w:id="2112"/>
      <w:bookmarkEnd w:id="2113"/>
      <w:bookmarkEnd w:id="2114"/>
      <w:bookmarkEnd w:id="2115"/>
      <w:bookmarkEnd w:id="2116"/>
      <w:bookmarkEnd w:id="2117"/>
      <w:bookmarkEnd w:id="2118"/>
      <w:bookmarkEnd w:id="2119"/>
      <w:bookmarkEnd w:id="2120"/>
      <w:bookmarkEnd w:id="2121"/>
      <w:bookmarkEnd w:id="2122"/>
      <w:bookmarkEnd w:id="2123"/>
      <w:bookmarkEnd w:id="2124"/>
      <w:bookmarkEnd w:id="2125"/>
      <w:bookmarkEnd w:id="2126"/>
      <w:bookmarkEnd w:id="2127"/>
      <w:bookmarkEnd w:id="2128"/>
      <w:bookmarkEnd w:id="2129"/>
      <w:bookmarkEnd w:id="2130"/>
      <w:bookmarkEnd w:id="2131"/>
      <w:bookmarkEnd w:id="2132"/>
      <w:bookmarkEnd w:id="2133"/>
      <w:bookmarkEnd w:id="2134"/>
      <w:bookmarkEnd w:id="2135"/>
      <w:bookmarkEnd w:id="2136"/>
      <w:bookmarkEnd w:id="2137"/>
      <w:bookmarkEnd w:id="2138"/>
      <w:bookmarkEnd w:id="2139"/>
      <w:bookmarkEnd w:id="2140"/>
      <w:bookmarkEnd w:id="2141"/>
      <w:bookmarkEnd w:id="2142"/>
      <w:bookmarkEnd w:id="2143"/>
      <w:bookmarkEnd w:id="2144"/>
      <w:bookmarkEnd w:id="2145"/>
      <w:bookmarkEnd w:id="2146"/>
      <w:bookmarkEnd w:id="2147"/>
      <w:bookmarkEnd w:id="2148"/>
      <w:bookmarkEnd w:id="2149"/>
      <w:bookmarkEnd w:id="2150"/>
      <w:bookmarkEnd w:id="2151"/>
      <w:bookmarkEnd w:id="2152"/>
      <w:bookmarkEnd w:id="2153"/>
      <w:bookmarkEnd w:id="2154"/>
      <w:bookmarkEnd w:id="2155"/>
      <w:bookmarkEnd w:id="2156"/>
      <w:bookmarkEnd w:id="2157"/>
      <w:bookmarkEnd w:id="2158"/>
      <w:bookmarkEnd w:id="2159"/>
      <w:bookmarkEnd w:id="2160"/>
      <w:bookmarkEnd w:id="2161"/>
      <w:bookmarkEnd w:id="2162"/>
      <w:bookmarkEnd w:id="2163"/>
      <w:bookmarkEnd w:id="2164"/>
      <w:r>
        <w:t>Software</w:t>
      </w:r>
      <w:r w:rsidR="0022532D" w:rsidRPr="005F188F">
        <w:t xml:space="preserve"> supply</w:t>
      </w:r>
      <w:bookmarkEnd w:id="2165"/>
      <w:bookmarkEnd w:id="2166"/>
      <w:bookmarkEnd w:id="2167"/>
      <w:bookmarkEnd w:id="2168"/>
      <w:bookmarkEnd w:id="2169"/>
      <w:bookmarkEnd w:id="2170"/>
      <w:bookmarkEnd w:id="2171"/>
      <w:bookmarkEnd w:id="2172"/>
      <w:bookmarkEnd w:id="2173"/>
      <w:bookmarkEnd w:id="2174"/>
      <w:bookmarkEnd w:id="2175"/>
      <w:bookmarkEnd w:id="2176"/>
      <w:bookmarkEnd w:id="2177"/>
      <w:bookmarkEnd w:id="2178"/>
      <w:bookmarkEnd w:id="2179"/>
      <w:bookmarkEnd w:id="2180"/>
      <w:bookmarkEnd w:id="2181"/>
      <w:bookmarkEnd w:id="2182"/>
      <w:bookmarkEnd w:id="2183"/>
      <w:bookmarkEnd w:id="2184"/>
      <w:bookmarkEnd w:id="2185"/>
      <w:bookmarkEnd w:id="2186"/>
      <w:bookmarkEnd w:id="2187"/>
      <w:bookmarkEnd w:id="2188"/>
      <w:bookmarkEnd w:id="2189"/>
      <w:bookmarkEnd w:id="2190"/>
      <w:bookmarkEnd w:id="2191"/>
      <w:bookmarkEnd w:id="2192"/>
      <w:bookmarkEnd w:id="2193"/>
      <w:bookmarkEnd w:id="2194"/>
      <w:bookmarkEnd w:id="2195"/>
      <w:bookmarkEnd w:id="2196"/>
      <w:bookmarkEnd w:id="2197"/>
      <w:bookmarkEnd w:id="2198"/>
      <w:bookmarkEnd w:id="2199"/>
      <w:bookmarkEnd w:id="2200"/>
      <w:bookmarkEnd w:id="2201"/>
      <w:bookmarkEnd w:id="2202"/>
      <w:bookmarkEnd w:id="2203"/>
      <w:bookmarkEnd w:id="2204"/>
      <w:bookmarkEnd w:id="2205"/>
      <w:bookmarkEnd w:id="2206"/>
      <w:bookmarkEnd w:id="2207"/>
      <w:bookmarkEnd w:id="2208"/>
      <w:bookmarkEnd w:id="2209"/>
      <w:bookmarkEnd w:id="2210"/>
      <w:bookmarkEnd w:id="2211"/>
      <w:bookmarkEnd w:id="2212"/>
      <w:bookmarkEnd w:id="2213"/>
      <w:bookmarkEnd w:id="2214"/>
      <w:bookmarkEnd w:id="2215"/>
      <w:bookmarkEnd w:id="2216"/>
      <w:bookmarkEnd w:id="2217"/>
      <w:bookmarkEnd w:id="2218"/>
      <w:bookmarkEnd w:id="2219"/>
      <w:bookmarkEnd w:id="2220"/>
      <w:bookmarkEnd w:id="2221"/>
      <w:bookmarkEnd w:id="2222"/>
      <w:bookmarkEnd w:id="2223"/>
      <w:bookmarkEnd w:id="2224"/>
      <w:bookmarkEnd w:id="2225"/>
    </w:p>
    <w:p w14:paraId="490E3694" w14:textId="5E50B164" w:rsidR="0022532D" w:rsidRDefault="0022532D" w:rsidP="005F188F">
      <w:pPr>
        <w:pStyle w:val="Indentbodytext"/>
      </w:pPr>
      <w:bookmarkStart w:id="2226" w:name="_Ref506227510"/>
      <w:r>
        <w:rPr>
          <w:b/>
        </w:rPr>
        <w:t>A</w:t>
      </w:r>
      <w:r w:rsidRPr="00922A6B">
        <w:rPr>
          <w:b/>
        </w:rPr>
        <w:t>pplication</w:t>
      </w:r>
      <w:r>
        <w:rPr>
          <w:b/>
        </w:rPr>
        <w:t>:</w:t>
      </w:r>
      <w:r>
        <w:t xml:space="preserve"> </w:t>
      </w:r>
      <w:bookmarkStart w:id="2227" w:name="_Ref506562410"/>
      <w:bookmarkStart w:id="2228" w:name="_Ref506406030"/>
      <w:r w:rsidRPr="00A9310A">
        <w:t>Unless specified otherwise in</w:t>
      </w:r>
      <w:r w:rsidRPr="00581F11">
        <w:t xml:space="preserve"> </w:t>
      </w:r>
      <w:r w:rsidR="00A52C5C">
        <w:fldChar w:fldCharType="begin"/>
      </w:r>
      <w:r w:rsidR="00A52C5C">
        <w:instrText xml:space="preserve"> REF _Ref517959925 \r \h </w:instrText>
      </w:r>
      <w:r w:rsidR="00A52C5C">
        <w:fldChar w:fldCharType="separate"/>
      </w:r>
      <w:r w:rsidR="009E36B2">
        <w:t>Section 1</w:t>
      </w:r>
      <w:r w:rsidR="00A52C5C">
        <w:fldChar w:fldCharType="end"/>
      </w:r>
      <w:r w:rsidR="00DB4CCD">
        <w:t xml:space="preserve"> </w:t>
      </w:r>
      <w:r>
        <w:t xml:space="preserve">of </w:t>
      </w:r>
      <w:r w:rsidRPr="007F61F6">
        <w:rPr>
          <w:b/>
        </w:rPr>
        <w:fldChar w:fldCharType="begin"/>
      </w:r>
      <w:r w:rsidRPr="007F61F6">
        <w:rPr>
          <w:b/>
        </w:rPr>
        <w:instrText xml:space="preserve"> REF _Ref506550068 \r \h  \* MERGEFORMAT </w:instrText>
      </w:r>
      <w:r w:rsidRPr="007F61F6">
        <w:rPr>
          <w:b/>
        </w:rPr>
      </w:r>
      <w:r w:rsidRPr="007F61F6">
        <w:rPr>
          <w:b/>
        </w:rPr>
        <w:fldChar w:fldCharType="separate"/>
      </w:r>
      <w:r w:rsidR="009E36B2">
        <w:rPr>
          <w:b/>
        </w:rPr>
        <w:t>Schedule C</w:t>
      </w:r>
      <w:r w:rsidRPr="007F61F6">
        <w:rPr>
          <w:b/>
        </w:rPr>
        <w:fldChar w:fldCharType="end"/>
      </w:r>
      <w:r>
        <w:t xml:space="preserve">, the licence terms specified in this clause </w:t>
      </w:r>
      <w:r w:rsidR="001B262C">
        <w:fldChar w:fldCharType="begin"/>
      </w:r>
      <w:r w:rsidR="001B262C">
        <w:instrText xml:space="preserve"> REF _Ref518731923 \r \h </w:instrText>
      </w:r>
      <w:r w:rsidR="001B262C">
        <w:fldChar w:fldCharType="separate"/>
      </w:r>
      <w:r w:rsidR="009E36B2">
        <w:t>5.1</w:t>
      </w:r>
      <w:r w:rsidR="001B262C">
        <w:fldChar w:fldCharType="end"/>
      </w:r>
      <w:r>
        <w:t xml:space="preserve"> apply to all </w:t>
      </w:r>
      <w:r w:rsidR="00781C90">
        <w:rPr>
          <w:b/>
          <w:i/>
        </w:rPr>
        <w:t>software</w:t>
      </w:r>
      <w:r w:rsidRPr="007F61F6">
        <w:rPr>
          <w:b/>
          <w:i/>
        </w:rPr>
        <w:t xml:space="preserve"> </w:t>
      </w:r>
      <w:r>
        <w:t>supplied under this contract.</w:t>
      </w:r>
      <w:bookmarkEnd w:id="2227"/>
      <w:r>
        <w:t xml:space="preserve"> </w:t>
      </w:r>
    </w:p>
    <w:p w14:paraId="490E3695" w14:textId="77777777" w:rsidR="0022532D" w:rsidRDefault="0022532D" w:rsidP="005F188F">
      <w:pPr>
        <w:pStyle w:val="Indentbodytext"/>
      </w:pPr>
      <w:bookmarkStart w:id="2229" w:name="_Ref507422148"/>
      <w:bookmarkStart w:id="2230" w:name="_Ref507325152"/>
      <w:r>
        <w:rPr>
          <w:b/>
        </w:rPr>
        <w:t>L</w:t>
      </w:r>
      <w:r w:rsidRPr="007F61F6">
        <w:rPr>
          <w:b/>
        </w:rPr>
        <w:t>icence</w:t>
      </w:r>
      <w:r>
        <w:rPr>
          <w:b/>
        </w:rPr>
        <w:t xml:space="preserve">: </w:t>
      </w:r>
      <w:r w:rsidRPr="004113AF">
        <w:t>Prior to delivering any</w:t>
      </w:r>
      <w:r w:rsidRPr="00E13109">
        <w:t xml:space="preserve"> </w:t>
      </w:r>
      <w:r w:rsidR="00781C90">
        <w:rPr>
          <w:b/>
          <w:i/>
        </w:rPr>
        <w:t>software</w:t>
      </w:r>
      <w:r>
        <w:t xml:space="preserve"> to </w:t>
      </w:r>
      <w:r w:rsidRPr="00262A14">
        <w:rPr>
          <w:b/>
          <w:i/>
        </w:rPr>
        <w:t>buyer</w:t>
      </w:r>
      <w:r>
        <w:t xml:space="preserve">, </w:t>
      </w:r>
      <w:r w:rsidRPr="00262A14">
        <w:rPr>
          <w:b/>
          <w:i/>
        </w:rPr>
        <w:t>seller</w:t>
      </w:r>
      <w:r>
        <w:t xml:space="preserve"> grants (or will procure from a </w:t>
      </w:r>
      <w:r w:rsidRPr="00A9310A">
        <w:rPr>
          <w:b/>
          <w:i/>
        </w:rPr>
        <w:t>third party</w:t>
      </w:r>
      <w:r>
        <w:t xml:space="preserve">) to </w:t>
      </w:r>
      <w:r w:rsidRPr="005E1BD1">
        <w:rPr>
          <w:b/>
          <w:i/>
        </w:rPr>
        <w:t xml:space="preserve">buyer </w:t>
      </w:r>
      <w:r>
        <w:t xml:space="preserve">a </w:t>
      </w:r>
      <w:r w:rsidRPr="00EB6C90">
        <w:rPr>
          <w:b/>
          <w:i/>
        </w:rPr>
        <w:t>licence</w:t>
      </w:r>
      <w:r>
        <w:t xml:space="preserve"> </w:t>
      </w:r>
      <w:bookmarkEnd w:id="2226"/>
      <w:bookmarkEnd w:id="2228"/>
      <w:r>
        <w:t xml:space="preserve">to </w:t>
      </w:r>
      <w:r w:rsidRPr="006C38E4">
        <w:rPr>
          <w:b/>
          <w:i/>
        </w:rPr>
        <w:t>use</w:t>
      </w:r>
      <w:r>
        <w:t xml:space="preserve"> the </w:t>
      </w:r>
      <w:r w:rsidR="00781C90">
        <w:rPr>
          <w:b/>
          <w:i/>
        </w:rPr>
        <w:t>software</w:t>
      </w:r>
      <w:r>
        <w:t>:</w:t>
      </w:r>
      <w:bookmarkEnd w:id="2229"/>
    </w:p>
    <w:p w14:paraId="490E3696" w14:textId="77777777" w:rsidR="0022532D" w:rsidRDefault="0022532D" w:rsidP="00306784">
      <w:pPr>
        <w:pStyle w:val="indentalphalevel1"/>
        <w:numPr>
          <w:ilvl w:val="0"/>
          <w:numId w:val="44"/>
        </w:numPr>
      </w:pPr>
      <w:r>
        <w:t xml:space="preserve">for </w:t>
      </w:r>
      <w:r w:rsidRPr="005F188F">
        <w:rPr>
          <w:b/>
          <w:i/>
        </w:rPr>
        <w:t xml:space="preserve">government </w:t>
      </w:r>
      <w:proofErr w:type="gramStart"/>
      <w:r w:rsidRPr="005F188F">
        <w:rPr>
          <w:b/>
          <w:i/>
        </w:rPr>
        <w:t>purposes</w:t>
      </w:r>
      <w:r>
        <w:t>;</w:t>
      </w:r>
      <w:proofErr w:type="gramEnd"/>
    </w:p>
    <w:p w14:paraId="490E3697" w14:textId="77777777" w:rsidR="0022532D" w:rsidRPr="00773B71" w:rsidRDefault="0022532D" w:rsidP="005F188F">
      <w:pPr>
        <w:pStyle w:val="indentalphalevel1"/>
      </w:pPr>
      <w:r>
        <w:t xml:space="preserve">in accordance with the </w:t>
      </w:r>
      <w:r w:rsidRPr="005F188F">
        <w:rPr>
          <w:b/>
          <w:i/>
        </w:rPr>
        <w:t>licence metrics</w:t>
      </w:r>
      <w:r>
        <w:t>; and</w:t>
      </w:r>
    </w:p>
    <w:p w14:paraId="490E3698" w14:textId="77777777" w:rsidR="0022532D" w:rsidRDefault="0022532D" w:rsidP="005F188F">
      <w:pPr>
        <w:pStyle w:val="indentalphalevel1"/>
      </w:pPr>
      <w:r>
        <w:t>for the</w:t>
      </w:r>
      <w:r w:rsidRPr="00E13109">
        <w:t xml:space="preserve"> </w:t>
      </w:r>
      <w:r w:rsidR="00781C90">
        <w:rPr>
          <w:b/>
          <w:i/>
        </w:rPr>
        <w:t>software</w:t>
      </w:r>
      <w:r w:rsidRPr="00533277">
        <w:rPr>
          <w:b/>
          <w:i/>
        </w:rPr>
        <w:t xml:space="preserve"> licence period</w:t>
      </w:r>
      <w:bookmarkEnd w:id="2230"/>
      <w:r>
        <w:t>,</w:t>
      </w:r>
    </w:p>
    <w:p w14:paraId="490E3699" w14:textId="60431487" w:rsidR="0022532D" w:rsidRPr="00546A95" w:rsidRDefault="0022532D" w:rsidP="005F188F">
      <w:pPr>
        <w:pStyle w:val="Indentbodytext"/>
        <w:numPr>
          <w:ilvl w:val="0"/>
          <w:numId w:val="0"/>
        </w:numPr>
        <w:ind w:left="1021"/>
      </w:pPr>
      <w:r>
        <w:t xml:space="preserve">and to assign the </w:t>
      </w:r>
      <w:r w:rsidRPr="00E13109">
        <w:rPr>
          <w:b/>
          <w:i/>
        </w:rPr>
        <w:t>licence</w:t>
      </w:r>
      <w:r>
        <w:t xml:space="preserve"> to another </w:t>
      </w:r>
      <w:r w:rsidRPr="004E070A">
        <w:rPr>
          <w:b/>
          <w:i/>
        </w:rPr>
        <w:t>agency</w:t>
      </w:r>
      <w:r w:rsidR="00FB1DA1">
        <w:t xml:space="preserve"> </w:t>
      </w:r>
      <w:r w:rsidR="008002F3">
        <w:t>or outsource supplier</w:t>
      </w:r>
      <w:r>
        <w:t xml:space="preserve">, on the same terms but at no additional cost to </w:t>
      </w:r>
      <w:r w:rsidRPr="004E070A">
        <w:rPr>
          <w:b/>
          <w:i/>
        </w:rPr>
        <w:t>buyer</w:t>
      </w:r>
      <w:r>
        <w:t xml:space="preserve"> or the assignee, unless specified otherwise in </w:t>
      </w:r>
      <w:r w:rsidR="00C866BB">
        <w:fldChar w:fldCharType="begin"/>
      </w:r>
      <w:r w:rsidR="00C866BB">
        <w:instrText xml:space="preserve"> REF _Ref518634471 \n \h </w:instrText>
      </w:r>
      <w:r w:rsidR="00C866BB">
        <w:fldChar w:fldCharType="separate"/>
      </w:r>
      <w:r w:rsidR="009E36B2">
        <w:t>Section 1</w:t>
      </w:r>
      <w:r w:rsidR="00C866BB">
        <w:fldChar w:fldCharType="end"/>
      </w:r>
      <w:r w:rsidR="00DB4CCD">
        <w:t xml:space="preserve"> </w:t>
      </w:r>
      <w:r>
        <w:t xml:space="preserve">of </w:t>
      </w:r>
      <w:r w:rsidRPr="00945952">
        <w:rPr>
          <w:b/>
        </w:rPr>
        <w:fldChar w:fldCharType="begin"/>
      </w:r>
      <w:r w:rsidRPr="00945952">
        <w:rPr>
          <w:b/>
        </w:rPr>
        <w:instrText xml:space="preserve"> REF _Ref506550068 \r \h </w:instrText>
      </w:r>
      <w:r>
        <w:rPr>
          <w:b/>
        </w:rPr>
        <w:instrText xml:space="preserve"> \* MERGEFORMAT </w:instrText>
      </w:r>
      <w:r w:rsidRPr="00945952">
        <w:rPr>
          <w:b/>
        </w:rPr>
      </w:r>
      <w:r w:rsidRPr="00945952">
        <w:rPr>
          <w:b/>
        </w:rPr>
        <w:fldChar w:fldCharType="separate"/>
      </w:r>
      <w:r w:rsidR="009E36B2">
        <w:rPr>
          <w:b/>
        </w:rPr>
        <w:t>Schedule C</w:t>
      </w:r>
      <w:r w:rsidRPr="00945952">
        <w:rPr>
          <w:b/>
        </w:rPr>
        <w:fldChar w:fldCharType="end"/>
      </w:r>
      <w:r>
        <w:t>.</w:t>
      </w:r>
    </w:p>
    <w:p w14:paraId="490E369A" w14:textId="77777777" w:rsidR="0022532D" w:rsidRDefault="0022532D" w:rsidP="005F188F">
      <w:pPr>
        <w:pStyle w:val="Indentbodytext"/>
      </w:pPr>
      <w:bookmarkStart w:id="2231" w:name="_Ref506810619"/>
      <w:r w:rsidRPr="0042247C">
        <w:rPr>
          <w:b/>
        </w:rPr>
        <w:t>Restrictions:</w:t>
      </w:r>
      <w:r w:rsidRPr="005F188F">
        <w:rPr>
          <w:b/>
          <w:i/>
        </w:rPr>
        <w:t xml:space="preserve"> buyer</w:t>
      </w:r>
      <w:r>
        <w:t xml:space="preserve"> must:</w:t>
      </w:r>
      <w:bookmarkEnd w:id="2231"/>
    </w:p>
    <w:p w14:paraId="490E369B" w14:textId="77777777" w:rsidR="0022532D" w:rsidRPr="00AE3D99" w:rsidRDefault="0022532D" w:rsidP="00306784">
      <w:pPr>
        <w:pStyle w:val="indentalphalevel1"/>
        <w:numPr>
          <w:ilvl w:val="0"/>
          <w:numId w:val="45"/>
        </w:numPr>
      </w:pPr>
      <w:r>
        <w:t xml:space="preserve">not make any changes to the source code for the </w:t>
      </w:r>
      <w:r w:rsidR="00781C90">
        <w:rPr>
          <w:b/>
          <w:i/>
        </w:rPr>
        <w:t>software</w:t>
      </w:r>
      <w:r w:rsidRPr="005F188F">
        <w:rPr>
          <w:b/>
          <w:i/>
        </w:rPr>
        <w:t xml:space="preserve"> </w:t>
      </w:r>
      <w:r>
        <w:t xml:space="preserve">or otherwise attempt to derive the source code from object code (or allow any other </w:t>
      </w:r>
      <w:r w:rsidRPr="00E13109">
        <w:t>person</w:t>
      </w:r>
      <w:r w:rsidRPr="005F188F">
        <w:rPr>
          <w:b/>
          <w:i/>
        </w:rPr>
        <w:t xml:space="preserve"> </w:t>
      </w:r>
      <w:r>
        <w:t xml:space="preserve">it permits to use the </w:t>
      </w:r>
      <w:r w:rsidR="00781C90">
        <w:rPr>
          <w:b/>
          <w:i/>
        </w:rPr>
        <w:t>software</w:t>
      </w:r>
      <w:r w:rsidRPr="005F188F">
        <w:rPr>
          <w:b/>
          <w:i/>
        </w:rPr>
        <w:t xml:space="preserve"> </w:t>
      </w:r>
      <w:r w:rsidRPr="00F11106">
        <w:t xml:space="preserve">to </w:t>
      </w:r>
      <w:r>
        <w:t>do either of those things); and</w:t>
      </w:r>
    </w:p>
    <w:p w14:paraId="490E369C" w14:textId="77777777" w:rsidR="0022532D" w:rsidRDefault="0022532D" w:rsidP="005F188F">
      <w:pPr>
        <w:pStyle w:val="indentalphalevel1"/>
      </w:pPr>
      <w:r>
        <w:t xml:space="preserve">use reasonable care and protection to prevent the unauthorised use, copying, publication or dissemination of the </w:t>
      </w:r>
      <w:r w:rsidR="00781C90">
        <w:rPr>
          <w:b/>
          <w:i/>
        </w:rPr>
        <w:t>software</w:t>
      </w:r>
      <w:r>
        <w:t>.</w:t>
      </w:r>
    </w:p>
    <w:p w14:paraId="490E369D" w14:textId="77777777" w:rsidR="0022532D" w:rsidRDefault="0022532D" w:rsidP="005F188F">
      <w:pPr>
        <w:pStyle w:val="Indentbodytext"/>
      </w:pPr>
      <w:proofErr w:type="gramStart"/>
      <w:r>
        <w:rPr>
          <w:b/>
        </w:rPr>
        <w:t>O</w:t>
      </w:r>
      <w:r w:rsidRPr="007F61F6">
        <w:rPr>
          <w:b/>
        </w:rPr>
        <w:t>pen source</w:t>
      </w:r>
      <w:proofErr w:type="gramEnd"/>
      <w:r w:rsidRPr="007F61F6">
        <w:rPr>
          <w:b/>
        </w:rPr>
        <w:t xml:space="preserve"> software</w:t>
      </w:r>
      <w:r>
        <w:rPr>
          <w:b/>
        </w:rPr>
        <w:t>:</w:t>
      </w:r>
      <w:r>
        <w:t xml:space="preserve"> To the extent all or any part of the</w:t>
      </w:r>
      <w:r w:rsidRPr="00E13109">
        <w:t xml:space="preserve"> </w:t>
      </w:r>
      <w:r w:rsidR="00781C90">
        <w:rPr>
          <w:b/>
          <w:i/>
        </w:rPr>
        <w:t>software</w:t>
      </w:r>
      <w:r>
        <w:t xml:space="preserve"> is licensed under an </w:t>
      </w:r>
      <w:r w:rsidRPr="00DB5E07">
        <w:rPr>
          <w:b/>
          <w:i/>
        </w:rPr>
        <w:t>open source software</w:t>
      </w:r>
      <w:r>
        <w:t xml:space="preserve"> licence:</w:t>
      </w:r>
    </w:p>
    <w:p w14:paraId="490E369E" w14:textId="77777777" w:rsidR="0022532D" w:rsidRDefault="0022532D" w:rsidP="00306784">
      <w:pPr>
        <w:pStyle w:val="indentalphalevel1"/>
        <w:numPr>
          <w:ilvl w:val="0"/>
          <w:numId w:val="46"/>
        </w:numPr>
      </w:pPr>
      <w:r w:rsidRPr="005F188F">
        <w:rPr>
          <w:b/>
          <w:i/>
        </w:rPr>
        <w:t>seller</w:t>
      </w:r>
      <w:r>
        <w:t xml:space="preserve"> must seek </w:t>
      </w:r>
      <w:r w:rsidRPr="005F188F">
        <w:rPr>
          <w:b/>
          <w:i/>
        </w:rPr>
        <w:t>buyer’s approval</w:t>
      </w:r>
      <w:r w:rsidRPr="00F634EC">
        <w:t xml:space="preserve"> </w:t>
      </w:r>
      <w:r>
        <w:t xml:space="preserve">to incorporate the </w:t>
      </w:r>
      <w:proofErr w:type="gramStart"/>
      <w:r w:rsidRPr="005F188F">
        <w:rPr>
          <w:b/>
          <w:i/>
        </w:rPr>
        <w:t>open source</w:t>
      </w:r>
      <w:proofErr w:type="gramEnd"/>
      <w:r w:rsidRPr="005F188F">
        <w:rPr>
          <w:b/>
          <w:i/>
        </w:rPr>
        <w:t xml:space="preserve"> software</w:t>
      </w:r>
      <w:r>
        <w:t xml:space="preserve"> prior to supplying the </w:t>
      </w:r>
      <w:r w:rsidR="00781C90">
        <w:rPr>
          <w:b/>
          <w:i/>
        </w:rPr>
        <w:t>software</w:t>
      </w:r>
      <w:r>
        <w:t>; and</w:t>
      </w:r>
    </w:p>
    <w:p w14:paraId="490E369F" w14:textId="77777777" w:rsidR="0022532D" w:rsidRPr="00815B07" w:rsidRDefault="0022532D" w:rsidP="00306784">
      <w:pPr>
        <w:pStyle w:val="indentalphalevel1"/>
        <w:numPr>
          <w:ilvl w:val="0"/>
          <w:numId w:val="46"/>
        </w:numPr>
      </w:pPr>
      <w:r>
        <w:t xml:space="preserve">if </w:t>
      </w:r>
      <w:r w:rsidRPr="005F188F">
        <w:rPr>
          <w:b/>
          <w:i/>
        </w:rPr>
        <w:t>buyer</w:t>
      </w:r>
      <w:r>
        <w:t xml:space="preserve"> gives its </w:t>
      </w:r>
      <w:r w:rsidRPr="005F188F">
        <w:rPr>
          <w:b/>
          <w:i/>
        </w:rPr>
        <w:t>approval</w:t>
      </w:r>
      <w:r>
        <w:t xml:space="preserve">, </w:t>
      </w:r>
      <w:r w:rsidRPr="00815B07">
        <w:t xml:space="preserve">the terms of that licence apply to that </w:t>
      </w:r>
      <w:proofErr w:type="gramStart"/>
      <w:r w:rsidRPr="005F188F">
        <w:rPr>
          <w:b/>
          <w:i/>
        </w:rPr>
        <w:t>open source</w:t>
      </w:r>
      <w:proofErr w:type="gramEnd"/>
      <w:r w:rsidRPr="005F188F">
        <w:rPr>
          <w:b/>
          <w:i/>
        </w:rPr>
        <w:t xml:space="preserve"> software</w:t>
      </w:r>
      <w:r w:rsidRPr="00815B07">
        <w:t xml:space="preserve"> and prevail over the terms of this contract to the extent of any inconsistency. </w:t>
      </w:r>
    </w:p>
    <w:p w14:paraId="490E36A0" w14:textId="668DFCC7" w:rsidR="0022532D" w:rsidRDefault="0022532D" w:rsidP="005F188F">
      <w:pPr>
        <w:pStyle w:val="Indentbodytext"/>
      </w:pPr>
      <w:r>
        <w:rPr>
          <w:b/>
        </w:rPr>
        <w:t>N</w:t>
      </w:r>
      <w:r w:rsidRPr="00BE35A5">
        <w:rPr>
          <w:b/>
        </w:rPr>
        <w:t>o click wrap terms</w:t>
      </w:r>
      <w:r>
        <w:rPr>
          <w:b/>
        </w:rPr>
        <w:t>:</w:t>
      </w:r>
      <w:r>
        <w:rPr>
          <w:b/>
          <w:i/>
        </w:rPr>
        <w:t xml:space="preserve"> </w:t>
      </w:r>
      <w:r>
        <w:t xml:space="preserve">The terms of the </w:t>
      </w:r>
      <w:r w:rsidR="00781C90">
        <w:rPr>
          <w:b/>
          <w:i/>
        </w:rPr>
        <w:t>software</w:t>
      </w:r>
      <w:r w:rsidRPr="00C66877">
        <w:rPr>
          <w:b/>
          <w:i/>
        </w:rPr>
        <w:t xml:space="preserve"> </w:t>
      </w:r>
      <w:r w:rsidRPr="00A9310A">
        <w:t xml:space="preserve">licence </w:t>
      </w:r>
      <w:r>
        <w:t xml:space="preserve">granted under clause </w:t>
      </w:r>
      <w:r>
        <w:fldChar w:fldCharType="begin"/>
      </w:r>
      <w:r>
        <w:instrText xml:space="preserve"> REF _Ref506227510 \r \h </w:instrText>
      </w:r>
      <w:r w:rsidR="005F188F">
        <w:instrText xml:space="preserve"> \* MERGEFORMAT </w:instrText>
      </w:r>
      <w:r>
        <w:fldChar w:fldCharType="separate"/>
      </w:r>
      <w:r w:rsidR="009E36B2">
        <w:t>5.1.1</w:t>
      </w:r>
      <w:r>
        <w:fldChar w:fldCharType="end"/>
      </w:r>
      <w:r>
        <w:t xml:space="preserve"> apply to the exclusion of any shrink-wrap, click-wrap, standard end user licence agreement (EULA) or similar </w:t>
      </w:r>
      <w:r>
        <w:rPr>
          <w:b/>
          <w:i/>
        </w:rPr>
        <w:t>seller</w:t>
      </w:r>
      <w:r>
        <w:t xml:space="preserve"> terms normally applying to the </w:t>
      </w:r>
      <w:r w:rsidR="00781C90">
        <w:rPr>
          <w:b/>
          <w:i/>
        </w:rPr>
        <w:t>software</w:t>
      </w:r>
      <w:r>
        <w:t xml:space="preserve">. If user ‘acceptance’ of such terms is necessary </w:t>
      </w:r>
      <w:proofErr w:type="gramStart"/>
      <w:r>
        <w:t>in order to</w:t>
      </w:r>
      <w:proofErr w:type="gramEnd"/>
      <w:r>
        <w:t xml:space="preserve"> </w:t>
      </w:r>
      <w:r w:rsidRPr="001943C0">
        <w:t>install</w:t>
      </w:r>
      <w:r>
        <w:t xml:space="preserve"> or use the </w:t>
      </w:r>
      <w:r w:rsidR="00781C90">
        <w:rPr>
          <w:b/>
          <w:i/>
        </w:rPr>
        <w:t>software</w:t>
      </w:r>
      <w:r>
        <w:t>, such acceptance is deemed to be acceptance of the terms of this</w:t>
      </w:r>
      <w:r w:rsidRPr="00E13109">
        <w:t xml:space="preserve"> </w:t>
      </w:r>
      <w:r w:rsidR="00781C90">
        <w:rPr>
          <w:b/>
          <w:i/>
        </w:rPr>
        <w:t>software</w:t>
      </w:r>
      <w:r w:rsidRPr="00C66877">
        <w:rPr>
          <w:b/>
          <w:i/>
        </w:rPr>
        <w:t xml:space="preserve"> </w:t>
      </w:r>
      <w:r w:rsidRPr="00922A6B">
        <w:t>licence</w:t>
      </w:r>
      <w:r>
        <w:t xml:space="preserve">, to the exclusion of all others. </w:t>
      </w:r>
    </w:p>
    <w:p w14:paraId="490E36A1" w14:textId="2EB24D27" w:rsidR="0022532D" w:rsidRDefault="0022532D" w:rsidP="005F188F">
      <w:pPr>
        <w:pStyle w:val="Indentbodytext"/>
      </w:pPr>
      <w:r>
        <w:rPr>
          <w:b/>
        </w:rPr>
        <w:t>P</w:t>
      </w:r>
      <w:r w:rsidRPr="00922A6B">
        <w:rPr>
          <w:b/>
        </w:rPr>
        <w:t>eriod of licence</w:t>
      </w:r>
      <w:r>
        <w:rPr>
          <w:b/>
        </w:rPr>
        <w:t>:</w:t>
      </w:r>
      <w:r w:rsidRPr="001B5533">
        <w:t xml:space="preserve"> If</w:t>
      </w:r>
      <w:r>
        <w:t xml:space="preserve"> no</w:t>
      </w:r>
      <w:r w:rsidRPr="00E13109">
        <w:t xml:space="preserve"> </w:t>
      </w:r>
      <w:r w:rsidR="00781C90">
        <w:rPr>
          <w:b/>
          <w:i/>
        </w:rPr>
        <w:t>software</w:t>
      </w:r>
      <w:r w:rsidRPr="00FE63F0">
        <w:rPr>
          <w:b/>
          <w:i/>
        </w:rPr>
        <w:t xml:space="preserve"> licence</w:t>
      </w:r>
      <w:r>
        <w:rPr>
          <w:b/>
          <w:i/>
        </w:rPr>
        <w:t xml:space="preserve"> period </w:t>
      </w:r>
      <w:r>
        <w:t xml:space="preserve">is set out in </w:t>
      </w:r>
      <w:r w:rsidR="00AF02A9">
        <w:fldChar w:fldCharType="begin"/>
      </w:r>
      <w:r w:rsidR="00AF02A9">
        <w:instrText xml:space="preserve"> REF _Ref517959925 \r \h </w:instrText>
      </w:r>
      <w:r w:rsidR="00AF02A9">
        <w:fldChar w:fldCharType="separate"/>
      </w:r>
      <w:r w:rsidR="009E36B2">
        <w:t>Section 1</w:t>
      </w:r>
      <w:r w:rsidR="00AF02A9">
        <w:fldChar w:fldCharType="end"/>
      </w:r>
      <w:r w:rsidR="00DB4CCD">
        <w:t xml:space="preserve"> </w:t>
      </w:r>
      <w:r>
        <w:t xml:space="preserve">of </w:t>
      </w:r>
      <w:r w:rsidRPr="00D75DE3">
        <w:rPr>
          <w:b/>
        </w:rPr>
        <w:fldChar w:fldCharType="begin"/>
      </w:r>
      <w:r w:rsidRPr="00D75DE3">
        <w:rPr>
          <w:b/>
        </w:rPr>
        <w:instrText xml:space="preserve"> REF _Ref506550068 \r \h </w:instrText>
      </w:r>
      <w:r>
        <w:rPr>
          <w:b/>
        </w:rPr>
        <w:instrText xml:space="preserve"> \* MERGEFORMAT </w:instrText>
      </w:r>
      <w:r w:rsidRPr="00D75DE3">
        <w:rPr>
          <w:b/>
        </w:rPr>
      </w:r>
      <w:r w:rsidRPr="00D75DE3">
        <w:rPr>
          <w:b/>
        </w:rPr>
        <w:fldChar w:fldCharType="separate"/>
      </w:r>
      <w:r w:rsidR="009E36B2">
        <w:rPr>
          <w:b/>
        </w:rPr>
        <w:t>Schedule C</w:t>
      </w:r>
      <w:r w:rsidRPr="00D75DE3">
        <w:rPr>
          <w:b/>
        </w:rPr>
        <w:fldChar w:fldCharType="end"/>
      </w:r>
      <w:r>
        <w:t xml:space="preserve">, the </w:t>
      </w:r>
      <w:r w:rsidR="00781C90">
        <w:rPr>
          <w:b/>
          <w:i/>
        </w:rPr>
        <w:t>software</w:t>
      </w:r>
      <w:r w:rsidRPr="00FE63F0">
        <w:rPr>
          <w:b/>
          <w:i/>
        </w:rPr>
        <w:t xml:space="preserve"> licence </w:t>
      </w:r>
      <w:r>
        <w:rPr>
          <w:b/>
          <w:i/>
        </w:rPr>
        <w:t>period</w:t>
      </w:r>
      <w:r>
        <w:t xml:space="preserve"> is </w:t>
      </w:r>
      <w:r w:rsidRPr="00360B97">
        <w:rPr>
          <w:b/>
          <w:i/>
        </w:rPr>
        <w:t>perpetual</w:t>
      </w:r>
      <w:r>
        <w:t xml:space="preserve">. </w:t>
      </w:r>
    </w:p>
    <w:p w14:paraId="490E36A2" w14:textId="77777777" w:rsidR="0022532D" w:rsidRPr="005C4F81" w:rsidRDefault="0022532D" w:rsidP="005F188F">
      <w:pPr>
        <w:pStyle w:val="Indentbodytext"/>
        <w:rPr>
          <w:i/>
        </w:rPr>
      </w:pPr>
      <w:r>
        <w:rPr>
          <w:b/>
        </w:rPr>
        <w:t>A</w:t>
      </w:r>
      <w:r w:rsidRPr="00BD6DC2">
        <w:rPr>
          <w:b/>
        </w:rPr>
        <w:t>udit</w:t>
      </w:r>
      <w:r>
        <w:rPr>
          <w:b/>
        </w:rPr>
        <w:t xml:space="preserve">: </w:t>
      </w:r>
      <w:r w:rsidRPr="005C4F81">
        <w:rPr>
          <w:b/>
          <w:i/>
        </w:rPr>
        <w:t>seller</w:t>
      </w:r>
      <w:r w:rsidRPr="005C4F81">
        <w:rPr>
          <w:i/>
        </w:rPr>
        <w:t xml:space="preserve"> </w:t>
      </w:r>
      <w:r w:rsidRPr="005C4F81">
        <w:t xml:space="preserve">may, not more than once per </w:t>
      </w:r>
      <w:r>
        <w:t xml:space="preserve">calendar </w:t>
      </w:r>
      <w:r w:rsidRPr="005C4F81">
        <w:t xml:space="preserve">year, request that </w:t>
      </w:r>
      <w:r w:rsidRPr="005C4F81">
        <w:rPr>
          <w:b/>
          <w:i/>
        </w:rPr>
        <w:t>buyer</w:t>
      </w:r>
      <w:r w:rsidRPr="005C4F81">
        <w:t xml:space="preserve"> provide a written statement confirming that to the best of its knowledge following reasonable enquiry, </w:t>
      </w:r>
      <w:r w:rsidRPr="005C4F81">
        <w:rPr>
          <w:b/>
          <w:i/>
        </w:rPr>
        <w:t>buyer’s</w:t>
      </w:r>
      <w:r w:rsidRPr="005C4F81">
        <w:t xml:space="preserve"> use of the </w:t>
      </w:r>
      <w:r w:rsidR="00781C90">
        <w:rPr>
          <w:b/>
          <w:i/>
        </w:rPr>
        <w:t>software</w:t>
      </w:r>
      <w:r w:rsidRPr="005C4F81">
        <w:t xml:space="preserve"> is consistent with the terms of th</w:t>
      </w:r>
      <w:r>
        <w:t xml:space="preserve">e licence for </w:t>
      </w:r>
      <w:r w:rsidR="00781C90">
        <w:rPr>
          <w:b/>
          <w:i/>
        </w:rPr>
        <w:t>software</w:t>
      </w:r>
      <w:r w:rsidRPr="005C4F81">
        <w:t xml:space="preserve">. </w:t>
      </w:r>
      <w:r>
        <w:rPr>
          <w:b/>
          <w:i/>
        </w:rPr>
        <w:t>b</w:t>
      </w:r>
      <w:r w:rsidRPr="005C4F81">
        <w:rPr>
          <w:b/>
          <w:i/>
        </w:rPr>
        <w:t>uyer</w:t>
      </w:r>
      <w:r w:rsidRPr="005C4F81">
        <w:t xml:space="preserve"> must comply with such a request within a reasonable period following receipt of the request. </w:t>
      </w:r>
    </w:p>
    <w:p w14:paraId="490E36A3" w14:textId="77777777" w:rsidR="0022532D" w:rsidRPr="001408AC" w:rsidRDefault="0022532D" w:rsidP="005F188F">
      <w:pPr>
        <w:pStyle w:val="Indentbodytext"/>
        <w:rPr>
          <w:i/>
        </w:rPr>
      </w:pPr>
      <w:r>
        <w:rPr>
          <w:b/>
        </w:rPr>
        <w:t>R</w:t>
      </w:r>
      <w:r w:rsidRPr="007D01D2">
        <w:rPr>
          <w:b/>
        </w:rPr>
        <w:t>ebranding</w:t>
      </w:r>
      <w:r>
        <w:rPr>
          <w:b/>
        </w:rPr>
        <w:t>:</w:t>
      </w:r>
      <w:r>
        <w:rPr>
          <w:b/>
          <w:i/>
        </w:rPr>
        <w:t xml:space="preserve"> </w:t>
      </w:r>
      <w:r>
        <w:t xml:space="preserve">If the </w:t>
      </w:r>
      <w:r w:rsidR="00781C90">
        <w:rPr>
          <w:b/>
          <w:i/>
        </w:rPr>
        <w:t>software</w:t>
      </w:r>
      <w:r>
        <w:t xml:space="preserve"> (or any part of the</w:t>
      </w:r>
      <w:r w:rsidRPr="00E13109">
        <w:t xml:space="preserve"> </w:t>
      </w:r>
      <w:r w:rsidR="00781C90">
        <w:rPr>
          <w:b/>
          <w:i/>
        </w:rPr>
        <w:t>software</w:t>
      </w:r>
      <w:r>
        <w:t xml:space="preserve">) is bundled, unbundled, </w:t>
      </w:r>
      <w:proofErr w:type="gramStart"/>
      <w:r>
        <w:t>rebranded</w:t>
      </w:r>
      <w:proofErr w:type="gramEnd"/>
      <w:r>
        <w:t xml:space="preserve"> or renamed </w:t>
      </w:r>
      <w:r w:rsidRPr="0076490D">
        <w:t>(</w:t>
      </w:r>
      <w:r w:rsidRPr="003E3DF3">
        <w:rPr>
          <w:b/>
          <w:i/>
        </w:rPr>
        <w:t>rebranding</w:t>
      </w:r>
      <w:r w:rsidRPr="0076490D">
        <w:t>)</w:t>
      </w:r>
      <w:r>
        <w:t xml:space="preserve">, </w:t>
      </w:r>
      <w:r w:rsidRPr="0076490D">
        <w:rPr>
          <w:b/>
          <w:i/>
        </w:rPr>
        <w:t>buyer’s</w:t>
      </w:r>
      <w:r>
        <w:t xml:space="preserve"> rights under this contract will continue despite any </w:t>
      </w:r>
      <w:r w:rsidRPr="003E3DF3">
        <w:rPr>
          <w:b/>
          <w:i/>
        </w:rPr>
        <w:t>rebranding</w:t>
      </w:r>
      <w:r>
        <w:t xml:space="preserve"> without additional charge. </w:t>
      </w:r>
    </w:p>
    <w:p w14:paraId="490E36A4" w14:textId="77777777" w:rsidR="0022532D" w:rsidRPr="0029243F" w:rsidRDefault="0022532D" w:rsidP="005F188F">
      <w:pPr>
        <w:pStyle w:val="Indentbodytext"/>
        <w:rPr>
          <w:i/>
        </w:rPr>
      </w:pPr>
      <w:r>
        <w:rPr>
          <w:b/>
        </w:rPr>
        <w:t>Buyer’s</w:t>
      </w:r>
      <w:r w:rsidRPr="0029243F">
        <w:rPr>
          <w:b/>
        </w:rPr>
        <w:t xml:space="preserve"> </w:t>
      </w:r>
      <w:r>
        <w:rPr>
          <w:b/>
        </w:rPr>
        <w:t>d</w:t>
      </w:r>
      <w:r w:rsidRPr="0029243F">
        <w:rPr>
          <w:b/>
        </w:rPr>
        <w:t>ata</w:t>
      </w:r>
      <w:r>
        <w:rPr>
          <w:b/>
        </w:rPr>
        <w:t>:</w:t>
      </w:r>
      <w:r w:rsidRPr="0029243F">
        <w:rPr>
          <w:b/>
          <w:i/>
        </w:rPr>
        <w:t xml:space="preserve"> </w:t>
      </w:r>
      <w:r w:rsidRPr="0029243F">
        <w:t>The output of the</w:t>
      </w:r>
      <w:r w:rsidRPr="00E13109">
        <w:t xml:space="preserve"> </w:t>
      </w:r>
      <w:r w:rsidR="00781C90">
        <w:rPr>
          <w:b/>
          <w:i/>
        </w:rPr>
        <w:t>software</w:t>
      </w:r>
      <w:r w:rsidRPr="0029243F">
        <w:t xml:space="preserve"> is </w:t>
      </w:r>
      <w:r w:rsidRPr="0029243F">
        <w:rPr>
          <w:b/>
          <w:i/>
        </w:rPr>
        <w:t>buyer</w:t>
      </w:r>
      <w:r>
        <w:rPr>
          <w:b/>
          <w:i/>
        </w:rPr>
        <w:t>’s</w:t>
      </w:r>
      <w:r w:rsidRPr="0029243F">
        <w:rPr>
          <w:b/>
          <w:i/>
        </w:rPr>
        <w:t xml:space="preserve"> data</w:t>
      </w:r>
      <w:r w:rsidRPr="0029243F">
        <w:t xml:space="preserve"> and is owned by </w:t>
      </w:r>
      <w:r w:rsidRPr="0029243F">
        <w:rPr>
          <w:b/>
          <w:i/>
        </w:rPr>
        <w:t>buyer</w:t>
      </w:r>
      <w:r w:rsidRPr="0029243F">
        <w:t xml:space="preserve">. </w:t>
      </w:r>
      <w:r>
        <w:rPr>
          <w:b/>
          <w:i/>
        </w:rPr>
        <w:t>s</w:t>
      </w:r>
      <w:r w:rsidRPr="0029243F">
        <w:rPr>
          <w:b/>
          <w:i/>
        </w:rPr>
        <w:t>eller</w:t>
      </w:r>
      <w:r w:rsidRPr="0029243F">
        <w:t xml:space="preserve"> must not without </w:t>
      </w:r>
      <w:r w:rsidRPr="0029243F">
        <w:rPr>
          <w:b/>
          <w:i/>
        </w:rPr>
        <w:t xml:space="preserve">buyer’s </w:t>
      </w:r>
      <w:r w:rsidRPr="0029243F">
        <w:t xml:space="preserve">prior written consent remove </w:t>
      </w:r>
      <w:r w:rsidRPr="0029243F">
        <w:rPr>
          <w:b/>
          <w:i/>
        </w:rPr>
        <w:t>buyer</w:t>
      </w:r>
      <w:r>
        <w:rPr>
          <w:b/>
          <w:i/>
        </w:rPr>
        <w:t>’s</w:t>
      </w:r>
      <w:r w:rsidRPr="0029243F">
        <w:rPr>
          <w:b/>
          <w:i/>
        </w:rPr>
        <w:t xml:space="preserve"> data</w:t>
      </w:r>
      <w:r w:rsidRPr="0029243F">
        <w:t xml:space="preserve"> or allow </w:t>
      </w:r>
      <w:r w:rsidRPr="0029243F">
        <w:rPr>
          <w:b/>
          <w:i/>
        </w:rPr>
        <w:t>buyer</w:t>
      </w:r>
      <w:r>
        <w:rPr>
          <w:b/>
          <w:i/>
        </w:rPr>
        <w:t>’s</w:t>
      </w:r>
      <w:r w:rsidRPr="0029243F">
        <w:rPr>
          <w:b/>
          <w:i/>
        </w:rPr>
        <w:t xml:space="preserve"> data </w:t>
      </w:r>
      <w:r w:rsidRPr="0029243F">
        <w:t xml:space="preserve">to be removed from </w:t>
      </w:r>
      <w:r w:rsidRPr="0029243F">
        <w:rPr>
          <w:b/>
          <w:i/>
        </w:rPr>
        <w:t>buyer’s</w:t>
      </w:r>
      <w:r w:rsidRPr="00FC464B">
        <w:rPr>
          <w:b/>
          <w:i/>
        </w:rPr>
        <w:t xml:space="preserve"> premises</w:t>
      </w:r>
      <w:r w:rsidRPr="0029243F">
        <w:t xml:space="preserve">. </w:t>
      </w:r>
    </w:p>
    <w:p w14:paraId="490E36A5" w14:textId="2AC2126C" w:rsidR="0022532D" w:rsidRPr="00D83578" w:rsidRDefault="0022532D" w:rsidP="005F188F">
      <w:pPr>
        <w:pStyle w:val="Indentbodytext"/>
        <w:rPr>
          <w:i/>
        </w:rPr>
      </w:pPr>
      <w:r>
        <w:rPr>
          <w:b/>
        </w:rPr>
        <w:t>C</w:t>
      </w:r>
      <w:r w:rsidRPr="002027B8">
        <w:rPr>
          <w:b/>
        </w:rPr>
        <w:t xml:space="preserve">hange of </w:t>
      </w:r>
      <w:r>
        <w:rPr>
          <w:b/>
        </w:rPr>
        <w:t>d</w:t>
      </w:r>
      <w:r w:rsidRPr="002027B8">
        <w:rPr>
          <w:b/>
        </w:rPr>
        <w:t xml:space="preserve">esignated </w:t>
      </w:r>
      <w:r>
        <w:rPr>
          <w:b/>
        </w:rPr>
        <w:t>e</w:t>
      </w:r>
      <w:r w:rsidRPr="002027B8">
        <w:rPr>
          <w:b/>
        </w:rPr>
        <w:t>quipment</w:t>
      </w:r>
      <w:r>
        <w:rPr>
          <w:b/>
        </w:rPr>
        <w:t>:</w:t>
      </w:r>
      <w:r>
        <w:rPr>
          <w:b/>
          <w:i/>
        </w:rPr>
        <w:t xml:space="preserve"> </w:t>
      </w:r>
      <w:r w:rsidRPr="00770310">
        <w:t xml:space="preserve">If </w:t>
      </w:r>
      <w:r w:rsidR="007E20E1">
        <w:fldChar w:fldCharType="begin"/>
      </w:r>
      <w:r w:rsidR="007E20E1">
        <w:instrText xml:space="preserve"> REF _Ref517959925 \r \h </w:instrText>
      </w:r>
      <w:r w:rsidR="007E20E1">
        <w:fldChar w:fldCharType="separate"/>
      </w:r>
      <w:r w:rsidR="009E36B2">
        <w:t>Section 1</w:t>
      </w:r>
      <w:r w:rsidR="007E20E1">
        <w:fldChar w:fldCharType="end"/>
      </w:r>
      <w:r w:rsidR="00DB4CCD">
        <w:t xml:space="preserve"> </w:t>
      </w:r>
      <w:r>
        <w:t xml:space="preserve">of </w:t>
      </w:r>
      <w:r w:rsidRPr="001B5533">
        <w:rPr>
          <w:b/>
        </w:rPr>
        <w:fldChar w:fldCharType="begin"/>
      </w:r>
      <w:r w:rsidRPr="001B5533">
        <w:rPr>
          <w:b/>
        </w:rPr>
        <w:instrText xml:space="preserve"> REF _Ref506550068 \r \h  \* MERGEFORMAT </w:instrText>
      </w:r>
      <w:r w:rsidRPr="001B5533">
        <w:rPr>
          <w:b/>
        </w:rPr>
      </w:r>
      <w:r w:rsidRPr="001B5533">
        <w:rPr>
          <w:b/>
        </w:rPr>
        <w:fldChar w:fldCharType="separate"/>
      </w:r>
      <w:r w:rsidR="009E36B2">
        <w:rPr>
          <w:b/>
        </w:rPr>
        <w:t>Schedule C</w:t>
      </w:r>
      <w:r w:rsidRPr="001B5533">
        <w:rPr>
          <w:b/>
        </w:rPr>
        <w:fldChar w:fldCharType="end"/>
      </w:r>
      <w:r>
        <w:rPr>
          <w:b/>
        </w:rPr>
        <w:t xml:space="preserve"> </w:t>
      </w:r>
      <w:r w:rsidRPr="001B5533">
        <w:t>specifies</w:t>
      </w:r>
      <w:r>
        <w:t xml:space="preserve"> that </w:t>
      </w:r>
      <w:r w:rsidRPr="00770310">
        <w:t>use of the</w:t>
      </w:r>
      <w:r>
        <w:rPr>
          <w:b/>
          <w:i/>
        </w:rPr>
        <w:t xml:space="preserve"> </w:t>
      </w:r>
      <w:r w:rsidR="00781C90">
        <w:rPr>
          <w:b/>
          <w:i/>
        </w:rPr>
        <w:t>software</w:t>
      </w:r>
      <w:r>
        <w:rPr>
          <w:b/>
          <w:i/>
        </w:rPr>
        <w:t xml:space="preserve"> </w:t>
      </w:r>
      <w:r>
        <w:t xml:space="preserve">is restricted to a particular processor, </w:t>
      </w:r>
      <w:r>
        <w:rPr>
          <w:b/>
          <w:i/>
        </w:rPr>
        <w:t>buyer</w:t>
      </w:r>
      <w:r>
        <w:t xml:space="preserve"> may:</w:t>
      </w:r>
    </w:p>
    <w:p w14:paraId="490E36A6" w14:textId="77777777" w:rsidR="0022532D" w:rsidRDefault="0022532D" w:rsidP="00306784">
      <w:pPr>
        <w:pStyle w:val="indentalphalevel1"/>
        <w:numPr>
          <w:ilvl w:val="0"/>
          <w:numId w:val="47"/>
        </w:numPr>
      </w:pPr>
      <w:r>
        <w:t xml:space="preserve">subject to the written consent of </w:t>
      </w:r>
      <w:r w:rsidRPr="005F188F">
        <w:rPr>
          <w:b/>
          <w:i/>
        </w:rPr>
        <w:t>seller</w:t>
      </w:r>
      <w:r>
        <w:t xml:space="preserve"> (which must not be unreasonably withheld), transfer the </w:t>
      </w:r>
      <w:r w:rsidR="00781C90">
        <w:rPr>
          <w:b/>
          <w:i/>
        </w:rPr>
        <w:t>software</w:t>
      </w:r>
      <w:r>
        <w:t xml:space="preserve"> to an alternative processor of substantially the same capacity and performance; and</w:t>
      </w:r>
    </w:p>
    <w:p w14:paraId="490E36A7" w14:textId="77777777" w:rsidR="0022532D" w:rsidRPr="00CC0B58" w:rsidRDefault="0022532D" w:rsidP="005F188F">
      <w:pPr>
        <w:pStyle w:val="indentalphalevel1"/>
        <w:rPr>
          <w:b/>
        </w:rPr>
      </w:pPr>
      <w:r>
        <w:t>use the</w:t>
      </w:r>
      <w:r w:rsidRPr="00E13109">
        <w:t xml:space="preserve"> </w:t>
      </w:r>
      <w:r w:rsidR="00781C90">
        <w:rPr>
          <w:b/>
          <w:i/>
        </w:rPr>
        <w:t>software</w:t>
      </w:r>
      <w:r>
        <w:t xml:space="preserve"> on any back-up hardware while the specified </w:t>
      </w:r>
      <w:r w:rsidRPr="0006563D">
        <w:t>hardware</w:t>
      </w:r>
      <w:r>
        <w:t xml:space="preserve"> is </w:t>
      </w:r>
      <w:r w:rsidRPr="005078BC">
        <w:t>for any reason temporarily unavailable.</w:t>
      </w:r>
      <w:r w:rsidRPr="00CC0B58">
        <w:rPr>
          <w:b/>
        </w:rPr>
        <w:t xml:space="preserve"> </w:t>
      </w:r>
    </w:p>
    <w:p w14:paraId="490E36A8" w14:textId="28E60C43" w:rsidR="0022532D" w:rsidRPr="00A2066E" w:rsidRDefault="0022532D" w:rsidP="00E3535C">
      <w:pPr>
        <w:pStyle w:val="Indentbodytext"/>
        <w:rPr>
          <w:b/>
          <w:i/>
        </w:rPr>
      </w:pPr>
      <w:r>
        <w:rPr>
          <w:b/>
        </w:rPr>
        <w:t>T</w:t>
      </w:r>
      <w:r w:rsidRPr="00DB1F9E">
        <w:rPr>
          <w:b/>
        </w:rPr>
        <w:t>ermination of licence</w:t>
      </w:r>
      <w:r>
        <w:rPr>
          <w:b/>
        </w:rPr>
        <w:t>:</w:t>
      </w:r>
      <w:r w:rsidRPr="00CC0B58">
        <w:rPr>
          <w:b/>
          <w:i/>
        </w:rPr>
        <w:t xml:space="preserve"> </w:t>
      </w:r>
      <w:r>
        <w:t xml:space="preserve">Within 30 days after the end of the </w:t>
      </w:r>
      <w:r w:rsidR="00781C90">
        <w:rPr>
          <w:b/>
          <w:i/>
        </w:rPr>
        <w:t>software</w:t>
      </w:r>
      <w:r>
        <w:rPr>
          <w:b/>
          <w:i/>
        </w:rPr>
        <w:t xml:space="preserve"> licence period</w:t>
      </w:r>
      <w:r>
        <w:t xml:space="preserve">, </w:t>
      </w:r>
      <w:r>
        <w:rPr>
          <w:b/>
          <w:i/>
        </w:rPr>
        <w:t>buyer</w:t>
      </w:r>
      <w:r>
        <w:t xml:space="preserve"> will destroy or return to </w:t>
      </w:r>
      <w:r>
        <w:rPr>
          <w:b/>
          <w:i/>
        </w:rPr>
        <w:t>seller</w:t>
      </w:r>
      <w:r>
        <w:t xml:space="preserve"> all copies of the</w:t>
      </w:r>
      <w:r w:rsidRPr="00E13109">
        <w:t xml:space="preserve"> </w:t>
      </w:r>
      <w:r w:rsidR="00781C90">
        <w:rPr>
          <w:b/>
          <w:i/>
        </w:rPr>
        <w:t>software</w:t>
      </w:r>
      <w:r>
        <w:t xml:space="preserve"> and all related </w:t>
      </w:r>
      <w:r>
        <w:rPr>
          <w:b/>
          <w:i/>
        </w:rPr>
        <w:t>documentation</w:t>
      </w:r>
      <w:r>
        <w:t xml:space="preserve"> (other than retaining one copy for archival purposes subject to any restrictions specified in </w:t>
      </w:r>
      <w:r w:rsidR="007E20E1">
        <w:fldChar w:fldCharType="begin"/>
      </w:r>
      <w:r w:rsidR="007E20E1">
        <w:instrText xml:space="preserve"> REF _Ref517959925 \r \h </w:instrText>
      </w:r>
      <w:r w:rsidR="007E20E1">
        <w:fldChar w:fldCharType="separate"/>
      </w:r>
      <w:r w:rsidR="009E36B2">
        <w:t>Section 1</w:t>
      </w:r>
      <w:r w:rsidR="007E20E1">
        <w:fldChar w:fldCharType="end"/>
      </w:r>
      <w:r w:rsidR="001E2821">
        <w:t xml:space="preserve"> </w:t>
      </w:r>
      <w:r>
        <w:t xml:space="preserve">of </w:t>
      </w:r>
      <w:r w:rsidRPr="001B5533">
        <w:rPr>
          <w:b/>
        </w:rPr>
        <w:fldChar w:fldCharType="begin"/>
      </w:r>
      <w:r w:rsidRPr="001B5533">
        <w:rPr>
          <w:b/>
        </w:rPr>
        <w:instrText xml:space="preserve"> REF _Ref506550068 \r \h  \* MERGEFORMAT </w:instrText>
      </w:r>
      <w:r w:rsidRPr="001B5533">
        <w:rPr>
          <w:b/>
        </w:rPr>
      </w:r>
      <w:r w:rsidRPr="001B5533">
        <w:rPr>
          <w:b/>
        </w:rPr>
        <w:fldChar w:fldCharType="separate"/>
      </w:r>
      <w:r w:rsidR="009E36B2">
        <w:rPr>
          <w:b/>
        </w:rPr>
        <w:t>Schedule C</w:t>
      </w:r>
      <w:r w:rsidRPr="001B5533">
        <w:rPr>
          <w:b/>
        </w:rPr>
        <w:fldChar w:fldCharType="end"/>
      </w:r>
      <w:r w:rsidRPr="001B5533">
        <w:t>).</w:t>
      </w:r>
    </w:p>
    <w:p w14:paraId="490E36A9" w14:textId="77777777" w:rsidR="0022532D" w:rsidRDefault="0022532D" w:rsidP="00E3535C">
      <w:pPr>
        <w:pStyle w:val="Heading1"/>
      </w:pPr>
      <w:bookmarkStart w:id="2232" w:name="_Toc517973880"/>
      <w:bookmarkStart w:id="2233" w:name="_Toc517974117"/>
      <w:bookmarkStart w:id="2234" w:name="_Toc517974354"/>
      <w:bookmarkStart w:id="2235" w:name="_Toc517974591"/>
      <w:bookmarkStart w:id="2236" w:name="_Toc517974828"/>
      <w:bookmarkStart w:id="2237" w:name="_Toc517975065"/>
      <w:bookmarkStart w:id="2238" w:name="_Toc517975302"/>
      <w:bookmarkStart w:id="2239" w:name="_Toc517975539"/>
      <w:bookmarkStart w:id="2240" w:name="_Toc517976050"/>
      <w:bookmarkStart w:id="2241" w:name="_Toc517980719"/>
      <w:bookmarkStart w:id="2242" w:name="_Toc517981085"/>
      <w:bookmarkStart w:id="2243" w:name="_Toc517981450"/>
      <w:bookmarkStart w:id="2244" w:name="_Toc518041321"/>
      <w:bookmarkStart w:id="2245" w:name="_Toc518731626"/>
      <w:bookmarkStart w:id="2246" w:name="_Toc518755346"/>
      <w:bookmarkStart w:id="2247" w:name="_Toc518755708"/>
      <w:bookmarkStart w:id="2248" w:name="_Toc518756069"/>
      <w:bookmarkStart w:id="2249" w:name="_Toc518756430"/>
      <w:bookmarkStart w:id="2250" w:name="_Toc517976051"/>
      <w:bookmarkStart w:id="2251" w:name="_Toc517980720"/>
      <w:bookmarkStart w:id="2252" w:name="_Toc517981086"/>
      <w:bookmarkStart w:id="2253" w:name="_Toc517981451"/>
      <w:bookmarkStart w:id="2254" w:name="_Toc518041322"/>
      <w:bookmarkStart w:id="2255" w:name="_Toc518731627"/>
      <w:bookmarkStart w:id="2256" w:name="_Toc518755347"/>
      <w:bookmarkStart w:id="2257" w:name="_Toc518755709"/>
      <w:bookmarkStart w:id="2258" w:name="_Toc518756070"/>
      <w:bookmarkStart w:id="2259" w:name="_Toc518756431"/>
      <w:bookmarkStart w:id="2260" w:name="_Toc517976052"/>
      <w:bookmarkStart w:id="2261" w:name="_Toc517980721"/>
      <w:bookmarkStart w:id="2262" w:name="_Toc517981087"/>
      <w:bookmarkStart w:id="2263" w:name="_Toc517981452"/>
      <w:bookmarkStart w:id="2264" w:name="_Toc518041323"/>
      <w:bookmarkStart w:id="2265" w:name="_Toc518731628"/>
      <w:bookmarkStart w:id="2266" w:name="_Toc518755348"/>
      <w:bookmarkStart w:id="2267" w:name="_Toc518755710"/>
      <w:bookmarkStart w:id="2268" w:name="_Toc518756071"/>
      <w:bookmarkStart w:id="2269" w:name="_Toc518756432"/>
      <w:bookmarkStart w:id="2270" w:name="_Toc517976053"/>
      <w:bookmarkStart w:id="2271" w:name="_Toc517980722"/>
      <w:bookmarkStart w:id="2272" w:name="_Toc517981088"/>
      <w:bookmarkStart w:id="2273" w:name="_Toc517981453"/>
      <w:bookmarkStart w:id="2274" w:name="_Toc518041324"/>
      <w:bookmarkStart w:id="2275" w:name="_Toc518731629"/>
      <w:bookmarkStart w:id="2276" w:name="_Toc518755349"/>
      <w:bookmarkStart w:id="2277" w:name="_Toc518755711"/>
      <w:bookmarkStart w:id="2278" w:name="_Toc518756072"/>
      <w:bookmarkStart w:id="2279" w:name="_Toc518756433"/>
      <w:bookmarkStart w:id="2280" w:name="_Toc517976054"/>
      <w:bookmarkStart w:id="2281" w:name="_Toc517980723"/>
      <w:bookmarkStart w:id="2282" w:name="_Toc517981089"/>
      <w:bookmarkStart w:id="2283" w:name="_Toc517981454"/>
      <w:bookmarkStart w:id="2284" w:name="_Toc518041325"/>
      <w:bookmarkStart w:id="2285" w:name="_Toc518731630"/>
      <w:bookmarkStart w:id="2286" w:name="_Toc518755350"/>
      <w:bookmarkStart w:id="2287" w:name="_Toc518755712"/>
      <w:bookmarkStart w:id="2288" w:name="_Toc518756073"/>
      <w:bookmarkStart w:id="2289" w:name="_Toc518756434"/>
      <w:bookmarkStart w:id="2290" w:name="_Toc517976055"/>
      <w:bookmarkStart w:id="2291" w:name="_Toc517980724"/>
      <w:bookmarkStart w:id="2292" w:name="_Toc517981090"/>
      <w:bookmarkStart w:id="2293" w:name="_Toc517981455"/>
      <w:bookmarkStart w:id="2294" w:name="_Toc518041326"/>
      <w:bookmarkStart w:id="2295" w:name="_Toc518731631"/>
      <w:bookmarkStart w:id="2296" w:name="_Toc518755351"/>
      <w:bookmarkStart w:id="2297" w:name="_Toc518755713"/>
      <w:bookmarkStart w:id="2298" w:name="_Toc518756074"/>
      <w:bookmarkStart w:id="2299" w:name="_Toc518756435"/>
      <w:bookmarkStart w:id="2300" w:name="_Toc517976056"/>
      <w:bookmarkStart w:id="2301" w:name="_Toc517980725"/>
      <w:bookmarkStart w:id="2302" w:name="_Toc517981091"/>
      <w:bookmarkStart w:id="2303" w:name="_Toc517981456"/>
      <w:bookmarkStart w:id="2304" w:name="_Toc518041327"/>
      <w:bookmarkStart w:id="2305" w:name="_Toc518731632"/>
      <w:bookmarkStart w:id="2306" w:name="_Toc518755352"/>
      <w:bookmarkStart w:id="2307" w:name="_Toc518755714"/>
      <w:bookmarkStart w:id="2308" w:name="_Toc518756075"/>
      <w:bookmarkStart w:id="2309" w:name="_Toc518756436"/>
      <w:bookmarkStart w:id="2310" w:name="_Toc517976057"/>
      <w:bookmarkStart w:id="2311" w:name="_Toc517980726"/>
      <w:bookmarkStart w:id="2312" w:name="_Toc517981092"/>
      <w:bookmarkStart w:id="2313" w:name="_Toc517981457"/>
      <w:bookmarkStart w:id="2314" w:name="_Toc518041328"/>
      <w:bookmarkStart w:id="2315" w:name="_Toc518731633"/>
      <w:bookmarkStart w:id="2316" w:name="_Toc518755353"/>
      <w:bookmarkStart w:id="2317" w:name="_Toc518755715"/>
      <w:bookmarkStart w:id="2318" w:name="_Toc518756076"/>
      <w:bookmarkStart w:id="2319" w:name="_Toc518756437"/>
      <w:bookmarkStart w:id="2320" w:name="_Toc517976058"/>
      <w:bookmarkStart w:id="2321" w:name="_Toc517980727"/>
      <w:bookmarkStart w:id="2322" w:name="_Toc517981093"/>
      <w:bookmarkStart w:id="2323" w:name="_Toc517981458"/>
      <w:bookmarkStart w:id="2324" w:name="_Toc518041329"/>
      <w:bookmarkStart w:id="2325" w:name="_Toc518731634"/>
      <w:bookmarkStart w:id="2326" w:name="_Toc518755354"/>
      <w:bookmarkStart w:id="2327" w:name="_Toc518755716"/>
      <w:bookmarkStart w:id="2328" w:name="_Toc518756077"/>
      <w:bookmarkStart w:id="2329" w:name="_Toc518756438"/>
      <w:bookmarkStart w:id="2330" w:name="_Toc517976059"/>
      <w:bookmarkStart w:id="2331" w:name="_Toc517980728"/>
      <w:bookmarkStart w:id="2332" w:name="_Toc517981094"/>
      <w:bookmarkStart w:id="2333" w:name="_Toc517981459"/>
      <w:bookmarkStart w:id="2334" w:name="_Toc518041330"/>
      <w:bookmarkStart w:id="2335" w:name="_Toc518731635"/>
      <w:bookmarkStart w:id="2336" w:name="_Toc518755355"/>
      <w:bookmarkStart w:id="2337" w:name="_Toc518755717"/>
      <w:bookmarkStart w:id="2338" w:name="_Toc518756078"/>
      <w:bookmarkStart w:id="2339" w:name="_Toc518756439"/>
      <w:bookmarkStart w:id="2340" w:name="_Toc505935900"/>
      <w:bookmarkStart w:id="2341" w:name="_Toc505936572"/>
      <w:bookmarkStart w:id="2342" w:name="_Ref506456825"/>
      <w:bookmarkStart w:id="2343" w:name="_Ref506539740"/>
      <w:bookmarkStart w:id="2344" w:name="_Toc506556725"/>
      <w:bookmarkStart w:id="2345" w:name="_Toc506556999"/>
      <w:bookmarkStart w:id="2346" w:name="_Toc506559394"/>
      <w:bookmarkStart w:id="2347" w:name="_Toc506558569"/>
      <w:bookmarkStart w:id="2348" w:name="_Toc506560912"/>
      <w:bookmarkStart w:id="2349" w:name="_Ref506714658"/>
      <w:bookmarkStart w:id="2350" w:name="_Ref506716052"/>
      <w:bookmarkStart w:id="2351" w:name="_Toc506749377"/>
      <w:bookmarkStart w:id="2352" w:name="_Toc507157399"/>
      <w:bookmarkStart w:id="2353" w:name="_Toc507158753"/>
      <w:bookmarkStart w:id="2354" w:name="_Toc507159647"/>
      <w:bookmarkStart w:id="2355" w:name="_Toc507162322"/>
      <w:bookmarkStart w:id="2356" w:name="_Toc507160783"/>
      <w:bookmarkStart w:id="2357" w:name="_Toc507163568"/>
      <w:bookmarkStart w:id="2358" w:name="_Toc507161851"/>
      <w:bookmarkStart w:id="2359" w:name="_Toc507163097"/>
      <w:bookmarkStart w:id="2360" w:name="_Toc507167997"/>
      <w:bookmarkStart w:id="2361" w:name="_Toc507166758"/>
      <w:bookmarkStart w:id="2362" w:name="_Toc507164606"/>
      <w:bookmarkStart w:id="2363" w:name="_Toc507165154"/>
      <w:bookmarkStart w:id="2364" w:name="_Toc507170645"/>
      <w:bookmarkStart w:id="2365" w:name="_Toc507166450"/>
      <w:bookmarkStart w:id="2366" w:name="_Toc507171558"/>
      <w:bookmarkStart w:id="2367" w:name="_Toc507168099"/>
      <w:bookmarkStart w:id="2368" w:name="_Toc507402104"/>
      <w:bookmarkStart w:id="2369" w:name="_Toc507402241"/>
      <w:bookmarkStart w:id="2370" w:name="_Toc507403803"/>
      <w:bookmarkStart w:id="2371" w:name="_Toc507404625"/>
      <w:bookmarkStart w:id="2372" w:name="_Toc507408322"/>
      <w:bookmarkStart w:id="2373" w:name="_Toc507409952"/>
      <w:bookmarkStart w:id="2374" w:name="_Toc507412623"/>
      <w:bookmarkStart w:id="2375" w:name="_Toc507413037"/>
      <w:bookmarkStart w:id="2376" w:name="_Toc507413856"/>
      <w:bookmarkStart w:id="2377" w:name="_Toc507417418"/>
      <w:bookmarkStart w:id="2378" w:name="_Toc507418514"/>
      <w:bookmarkStart w:id="2379" w:name="_Toc507418788"/>
      <w:bookmarkStart w:id="2380" w:name="_Toc507417814"/>
      <w:bookmarkStart w:id="2381" w:name="_Toc507419199"/>
      <w:bookmarkStart w:id="2382" w:name="_Toc507491052"/>
      <w:bookmarkStart w:id="2383" w:name="_Toc511977199"/>
      <w:bookmarkStart w:id="2384" w:name="_Toc517958578"/>
      <w:bookmarkStart w:id="2385" w:name="_Toc517962266"/>
      <w:bookmarkStart w:id="2386" w:name="_Toc518041331"/>
      <w:bookmarkStart w:id="2387" w:name="_Toc518756440"/>
      <w:bookmarkStart w:id="2388" w:name="_Toc141868285"/>
      <w:bookmarkEnd w:id="2232"/>
      <w:bookmarkEnd w:id="2233"/>
      <w:bookmarkEnd w:id="2234"/>
      <w:bookmarkEnd w:id="2235"/>
      <w:bookmarkEnd w:id="2236"/>
      <w:bookmarkEnd w:id="2237"/>
      <w:bookmarkEnd w:id="2238"/>
      <w:bookmarkEnd w:id="2239"/>
      <w:bookmarkEnd w:id="2240"/>
      <w:bookmarkEnd w:id="2241"/>
      <w:bookmarkEnd w:id="2242"/>
      <w:bookmarkEnd w:id="2243"/>
      <w:bookmarkEnd w:id="2244"/>
      <w:bookmarkEnd w:id="2245"/>
      <w:bookmarkEnd w:id="2246"/>
      <w:bookmarkEnd w:id="2247"/>
      <w:bookmarkEnd w:id="2248"/>
      <w:bookmarkEnd w:id="2249"/>
      <w:bookmarkEnd w:id="2250"/>
      <w:bookmarkEnd w:id="2251"/>
      <w:bookmarkEnd w:id="2252"/>
      <w:bookmarkEnd w:id="2253"/>
      <w:bookmarkEnd w:id="2254"/>
      <w:bookmarkEnd w:id="2255"/>
      <w:bookmarkEnd w:id="2256"/>
      <w:bookmarkEnd w:id="2257"/>
      <w:bookmarkEnd w:id="2258"/>
      <w:bookmarkEnd w:id="2259"/>
      <w:bookmarkEnd w:id="2260"/>
      <w:bookmarkEnd w:id="2261"/>
      <w:bookmarkEnd w:id="2262"/>
      <w:bookmarkEnd w:id="2263"/>
      <w:bookmarkEnd w:id="2264"/>
      <w:bookmarkEnd w:id="2265"/>
      <w:bookmarkEnd w:id="2266"/>
      <w:bookmarkEnd w:id="2267"/>
      <w:bookmarkEnd w:id="2268"/>
      <w:bookmarkEnd w:id="2269"/>
      <w:bookmarkEnd w:id="2270"/>
      <w:bookmarkEnd w:id="2271"/>
      <w:bookmarkEnd w:id="2272"/>
      <w:bookmarkEnd w:id="2273"/>
      <w:bookmarkEnd w:id="2274"/>
      <w:bookmarkEnd w:id="2275"/>
      <w:bookmarkEnd w:id="2276"/>
      <w:bookmarkEnd w:id="2277"/>
      <w:bookmarkEnd w:id="2278"/>
      <w:bookmarkEnd w:id="2279"/>
      <w:bookmarkEnd w:id="2280"/>
      <w:bookmarkEnd w:id="2281"/>
      <w:bookmarkEnd w:id="2282"/>
      <w:bookmarkEnd w:id="2283"/>
      <w:bookmarkEnd w:id="2284"/>
      <w:bookmarkEnd w:id="2285"/>
      <w:bookmarkEnd w:id="2286"/>
      <w:bookmarkEnd w:id="2287"/>
      <w:bookmarkEnd w:id="2288"/>
      <w:bookmarkEnd w:id="2289"/>
      <w:bookmarkEnd w:id="2290"/>
      <w:bookmarkEnd w:id="2291"/>
      <w:bookmarkEnd w:id="2292"/>
      <w:bookmarkEnd w:id="2293"/>
      <w:bookmarkEnd w:id="2294"/>
      <w:bookmarkEnd w:id="2295"/>
      <w:bookmarkEnd w:id="2296"/>
      <w:bookmarkEnd w:id="2297"/>
      <w:bookmarkEnd w:id="2298"/>
      <w:bookmarkEnd w:id="2299"/>
      <w:bookmarkEnd w:id="2300"/>
      <w:bookmarkEnd w:id="2301"/>
      <w:bookmarkEnd w:id="2302"/>
      <w:bookmarkEnd w:id="2303"/>
      <w:bookmarkEnd w:id="2304"/>
      <w:bookmarkEnd w:id="2305"/>
      <w:bookmarkEnd w:id="2306"/>
      <w:bookmarkEnd w:id="2307"/>
      <w:bookmarkEnd w:id="2308"/>
      <w:bookmarkEnd w:id="2309"/>
      <w:bookmarkEnd w:id="2310"/>
      <w:bookmarkEnd w:id="2311"/>
      <w:bookmarkEnd w:id="2312"/>
      <w:bookmarkEnd w:id="2313"/>
      <w:bookmarkEnd w:id="2314"/>
      <w:bookmarkEnd w:id="2315"/>
      <w:bookmarkEnd w:id="2316"/>
      <w:bookmarkEnd w:id="2317"/>
      <w:bookmarkEnd w:id="2318"/>
      <w:bookmarkEnd w:id="2319"/>
      <w:bookmarkEnd w:id="2320"/>
      <w:bookmarkEnd w:id="2321"/>
      <w:bookmarkEnd w:id="2322"/>
      <w:bookmarkEnd w:id="2323"/>
      <w:bookmarkEnd w:id="2324"/>
      <w:bookmarkEnd w:id="2325"/>
      <w:bookmarkEnd w:id="2326"/>
      <w:bookmarkEnd w:id="2327"/>
      <w:bookmarkEnd w:id="2328"/>
      <w:bookmarkEnd w:id="2329"/>
      <w:bookmarkEnd w:id="2330"/>
      <w:bookmarkEnd w:id="2331"/>
      <w:bookmarkEnd w:id="2332"/>
      <w:bookmarkEnd w:id="2333"/>
      <w:bookmarkEnd w:id="2334"/>
      <w:bookmarkEnd w:id="2335"/>
      <w:bookmarkEnd w:id="2336"/>
      <w:bookmarkEnd w:id="2337"/>
      <w:bookmarkEnd w:id="2338"/>
      <w:bookmarkEnd w:id="2339"/>
      <w:r w:rsidRPr="00CB301C">
        <w:t>Delivery of services</w:t>
      </w:r>
      <w:bookmarkEnd w:id="2340"/>
      <w:bookmarkEnd w:id="2341"/>
      <w:bookmarkEnd w:id="2342"/>
      <w:bookmarkEnd w:id="2343"/>
      <w:bookmarkEnd w:id="2344"/>
      <w:bookmarkEnd w:id="2345"/>
      <w:bookmarkEnd w:id="2346"/>
      <w:bookmarkEnd w:id="2347"/>
      <w:bookmarkEnd w:id="2348"/>
      <w:bookmarkEnd w:id="2349"/>
      <w:bookmarkEnd w:id="2350"/>
      <w:bookmarkEnd w:id="2351"/>
      <w:bookmarkEnd w:id="2352"/>
      <w:bookmarkEnd w:id="2353"/>
      <w:bookmarkEnd w:id="2354"/>
      <w:bookmarkEnd w:id="2355"/>
      <w:bookmarkEnd w:id="2356"/>
      <w:bookmarkEnd w:id="2357"/>
      <w:bookmarkEnd w:id="2358"/>
      <w:bookmarkEnd w:id="2359"/>
      <w:bookmarkEnd w:id="2360"/>
      <w:bookmarkEnd w:id="2361"/>
      <w:bookmarkEnd w:id="2362"/>
      <w:bookmarkEnd w:id="2363"/>
      <w:bookmarkEnd w:id="2364"/>
      <w:bookmarkEnd w:id="2365"/>
      <w:bookmarkEnd w:id="2366"/>
      <w:bookmarkEnd w:id="2367"/>
      <w:bookmarkEnd w:id="2368"/>
      <w:bookmarkEnd w:id="2369"/>
      <w:bookmarkEnd w:id="2370"/>
      <w:bookmarkEnd w:id="2371"/>
      <w:bookmarkEnd w:id="2372"/>
      <w:bookmarkEnd w:id="2373"/>
      <w:bookmarkEnd w:id="2374"/>
      <w:bookmarkEnd w:id="2375"/>
      <w:bookmarkEnd w:id="2376"/>
      <w:bookmarkEnd w:id="2377"/>
      <w:bookmarkEnd w:id="2378"/>
      <w:bookmarkEnd w:id="2379"/>
      <w:bookmarkEnd w:id="2380"/>
      <w:bookmarkEnd w:id="2381"/>
      <w:bookmarkEnd w:id="2382"/>
      <w:bookmarkEnd w:id="2383"/>
      <w:bookmarkEnd w:id="2384"/>
      <w:bookmarkEnd w:id="2385"/>
      <w:bookmarkEnd w:id="2386"/>
      <w:bookmarkEnd w:id="2387"/>
      <w:bookmarkEnd w:id="2388"/>
      <w:r>
        <w:t xml:space="preserve"> </w:t>
      </w:r>
    </w:p>
    <w:p w14:paraId="490E36AA" w14:textId="77777777" w:rsidR="00041101" w:rsidRPr="00041101" w:rsidRDefault="00F12E90" w:rsidP="00041101">
      <w:pPr>
        <w:pStyle w:val="Heading2"/>
      </w:pPr>
      <w:bookmarkStart w:id="2389" w:name="_Toc518756441"/>
      <w:bookmarkStart w:id="2390" w:name="_Ref506459469"/>
      <w:bookmarkStart w:id="2391" w:name="_Toc506556726"/>
      <w:bookmarkStart w:id="2392" w:name="_Toc506557000"/>
      <w:bookmarkStart w:id="2393" w:name="_Toc506559395"/>
      <w:bookmarkStart w:id="2394" w:name="_Toc506558570"/>
      <w:bookmarkStart w:id="2395" w:name="_Toc506560913"/>
      <w:bookmarkStart w:id="2396" w:name="_Toc506749378"/>
      <w:bookmarkStart w:id="2397" w:name="_Toc507157400"/>
      <w:bookmarkStart w:id="2398" w:name="_Toc507158754"/>
      <w:bookmarkStart w:id="2399" w:name="_Toc507159648"/>
      <w:bookmarkStart w:id="2400" w:name="_Toc507162323"/>
      <w:bookmarkStart w:id="2401" w:name="_Toc507160784"/>
      <w:bookmarkStart w:id="2402" w:name="_Toc507163569"/>
      <w:bookmarkStart w:id="2403" w:name="_Toc507161852"/>
      <w:bookmarkStart w:id="2404" w:name="_Toc507163098"/>
      <w:bookmarkStart w:id="2405" w:name="_Toc507167998"/>
      <w:bookmarkStart w:id="2406" w:name="_Toc507166759"/>
      <w:bookmarkStart w:id="2407" w:name="_Toc507164607"/>
      <w:bookmarkStart w:id="2408" w:name="_Toc507165155"/>
      <w:bookmarkStart w:id="2409" w:name="_Toc507170646"/>
      <w:bookmarkStart w:id="2410" w:name="_Toc507166451"/>
      <w:bookmarkStart w:id="2411" w:name="_Toc507171559"/>
      <w:bookmarkStart w:id="2412" w:name="_Toc507168100"/>
      <w:bookmarkStart w:id="2413" w:name="_Toc507402105"/>
      <w:bookmarkStart w:id="2414" w:name="_Toc507402242"/>
      <w:bookmarkStart w:id="2415" w:name="_Toc507403804"/>
      <w:bookmarkStart w:id="2416" w:name="_Toc507404626"/>
      <w:bookmarkStart w:id="2417" w:name="_Toc507408323"/>
      <w:bookmarkStart w:id="2418" w:name="_Toc507409953"/>
      <w:bookmarkStart w:id="2419" w:name="_Toc507412624"/>
      <w:bookmarkStart w:id="2420" w:name="_Toc507413038"/>
      <w:bookmarkStart w:id="2421" w:name="_Toc507413857"/>
      <w:bookmarkStart w:id="2422" w:name="_Toc507417419"/>
      <w:bookmarkStart w:id="2423" w:name="_Toc507418515"/>
      <w:bookmarkStart w:id="2424" w:name="_Toc507418789"/>
      <w:bookmarkStart w:id="2425" w:name="_Toc507417815"/>
      <w:bookmarkStart w:id="2426" w:name="_Toc507419200"/>
      <w:bookmarkStart w:id="2427" w:name="_Toc507491053"/>
      <w:bookmarkStart w:id="2428" w:name="_Toc511977200"/>
      <w:bookmarkStart w:id="2429" w:name="_Toc517962267"/>
      <w:bookmarkStart w:id="2430" w:name="_Toc517971022"/>
      <w:bookmarkStart w:id="2431" w:name="_Toc517971282"/>
      <w:bookmarkStart w:id="2432" w:name="_Toc517971542"/>
      <w:bookmarkStart w:id="2433" w:name="_Toc517971802"/>
      <w:bookmarkStart w:id="2434" w:name="_Toc517972062"/>
      <w:bookmarkStart w:id="2435" w:name="_Toc517972322"/>
      <w:bookmarkStart w:id="2436" w:name="_Toc517972582"/>
      <w:bookmarkStart w:id="2437" w:name="_Toc517972842"/>
      <w:bookmarkStart w:id="2438" w:name="_Toc517973102"/>
      <w:bookmarkStart w:id="2439" w:name="_Toc517973362"/>
      <w:bookmarkStart w:id="2440" w:name="_Toc517973622"/>
      <w:bookmarkStart w:id="2441" w:name="_Toc141868286"/>
      <w:r>
        <w:t>Delivery and</w:t>
      </w:r>
      <w:bookmarkEnd w:id="2389"/>
      <w:r>
        <w:t xml:space="preserve"> </w:t>
      </w:r>
      <w:bookmarkStart w:id="2442" w:name="_Toc517973882"/>
      <w:bookmarkStart w:id="2443" w:name="_Toc517974119"/>
      <w:bookmarkStart w:id="2444" w:name="_Toc517974356"/>
      <w:bookmarkStart w:id="2445" w:name="_Toc517974593"/>
      <w:bookmarkStart w:id="2446" w:name="_Toc517974830"/>
      <w:bookmarkStart w:id="2447" w:name="_Toc517975067"/>
      <w:bookmarkStart w:id="2448" w:name="_Toc517975304"/>
      <w:bookmarkStart w:id="2449" w:name="_Toc517975541"/>
      <w:bookmarkStart w:id="2450" w:name="_Toc517976061"/>
      <w:bookmarkStart w:id="2451" w:name="_Toc517980730"/>
      <w:bookmarkStart w:id="2452" w:name="_Toc517981096"/>
      <w:bookmarkStart w:id="2453" w:name="_Toc517981461"/>
      <w:bookmarkStart w:id="2454" w:name="_Toc518041332"/>
      <w:bookmarkStart w:id="2455" w:name="_Ref518756726"/>
      <w:bookmarkStart w:id="2456" w:name="_Toc518756442"/>
      <w:bookmarkEnd w:id="2390"/>
      <w:bookmarkEnd w:id="2391"/>
      <w:bookmarkEnd w:id="2392"/>
      <w:bookmarkEnd w:id="2393"/>
      <w:bookmarkEnd w:id="2394"/>
      <w:bookmarkEnd w:id="2395"/>
      <w:bookmarkEnd w:id="2396"/>
      <w:bookmarkEnd w:id="2397"/>
      <w:bookmarkEnd w:id="2398"/>
      <w:bookmarkEnd w:id="2399"/>
      <w:bookmarkEnd w:id="2400"/>
      <w:bookmarkEnd w:id="2401"/>
      <w:bookmarkEnd w:id="2402"/>
      <w:bookmarkEnd w:id="2403"/>
      <w:bookmarkEnd w:id="2404"/>
      <w:bookmarkEnd w:id="2405"/>
      <w:bookmarkEnd w:id="2406"/>
      <w:bookmarkEnd w:id="2407"/>
      <w:bookmarkEnd w:id="2408"/>
      <w:bookmarkEnd w:id="2409"/>
      <w:bookmarkEnd w:id="2410"/>
      <w:bookmarkEnd w:id="2411"/>
      <w:bookmarkEnd w:id="2412"/>
      <w:bookmarkEnd w:id="2413"/>
      <w:bookmarkEnd w:id="2414"/>
      <w:bookmarkEnd w:id="2415"/>
      <w:bookmarkEnd w:id="2416"/>
      <w:bookmarkEnd w:id="2417"/>
      <w:bookmarkEnd w:id="2418"/>
      <w:bookmarkEnd w:id="2419"/>
      <w:bookmarkEnd w:id="2420"/>
      <w:bookmarkEnd w:id="2421"/>
      <w:bookmarkEnd w:id="2422"/>
      <w:bookmarkEnd w:id="2423"/>
      <w:bookmarkEnd w:id="2424"/>
      <w:bookmarkEnd w:id="2425"/>
      <w:bookmarkEnd w:id="2426"/>
      <w:bookmarkEnd w:id="2427"/>
      <w:bookmarkEnd w:id="2428"/>
      <w:bookmarkEnd w:id="2429"/>
      <w:bookmarkEnd w:id="2430"/>
      <w:bookmarkEnd w:id="2431"/>
      <w:bookmarkEnd w:id="2432"/>
      <w:bookmarkEnd w:id="2433"/>
      <w:bookmarkEnd w:id="2434"/>
      <w:bookmarkEnd w:id="2435"/>
      <w:bookmarkEnd w:id="2436"/>
      <w:bookmarkEnd w:id="2437"/>
      <w:bookmarkEnd w:id="2438"/>
      <w:bookmarkEnd w:id="2439"/>
      <w:bookmarkEnd w:id="2440"/>
      <w:bookmarkEnd w:id="2442"/>
      <w:bookmarkEnd w:id="2443"/>
      <w:bookmarkEnd w:id="2444"/>
      <w:bookmarkEnd w:id="2445"/>
      <w:bookmarkEnd w:id="2446"/>
      <w:bookmarkEnd w:id="2447"/>
      <w:bookmarkEnd w:id="2448"/>
      <w:bookmarkEnd w:id="2449"/>
      <w:bookmarkEnd w:id="2450"/>
      <w:bookmarkEnd w:id="2451"/>
      <w:bookmarkEnd w:id="2452"/>
      <w:bookmarkEnd w:id="2453"/>
      <w:bookmarkEnd w:id="2454"/>
      <w:r w:rsidR="00692357">
        <w:t>i</w:t>
      </w:r>
      <w:r w:rsidR="00041101" w:rsidRPr="00041101">
        <w:t>nstallation services</w:t>
      </w:r>
      <w:bookmarkEnd w:id="2441"/>
      <w:bookmarkEnd w:id="2455"/>
      <w:bookmarkEnd w:id="2456"/>
      <w:r w:rsidR="00041101" w:rsidRPr="00041101">
        <w:t xml:space="preserve"> </w:t>
      </w:r>
    </w:p>
    <w:p w14:paraId="490E36AB" w14:textId="77777777" w:rsidR="00041101" w:rsidRDefault="00041101" w:rsidP="00041101">
      <w:pPr>
        <w:pStyle w:val="Indentbodytext"/>
      </w:pPr>
      <w:r w:rsidRPr="00FA0E87">
        <w:rPr>
          <w:b/>
          <w:i/>
        </w:rPr>
        <w:t>seller</w:t>
      </w:r>
      <w:r>
        <w:t xml:space="preserve"> must:</w:t>
      </w:r>
    </w:p>
    <w:p w14:paraId="490E36AC" w14:textId="5EF8D18E" w:rsidR="00041101" w:rsidRDefault="00041101" w:rsidP="00AA674A">
      <w:pPr>
        <w:pStyle w:val="indentalphalevel1"/>
        <w:numPr>
          <w:ilvl w:val="0"/>
          <w:numId w:val="116"/>
        </w:numPr>
      </w:pPr>
      <w:r>
        <w:t xml:space="preserve">deliver and install the </w:t>
      </w:r>
      <w:r w:rsidR="00781C90">
        <w:rPr>
          <w:b/>
          <w:i/>
        </w:rPr>
        <w:t>software</w:t>
      </w:r>
      <w:r>
        <w:t xml:space="preserve"> in accordance with </w:t>
      </w:r>
      <w:r w:rsidR="00C9219C">
        <w:fldChar w:fldCharType="begin"/>
      </w:r>
      <w:r w:rsidR="00C9219C">
        <w:instrText xml:space="preserve"> REF _Ref518756730 \r \h </w:instrText>
      </w:r>
      <w:r w:rsidR="00C9219C">
        <w:fldChar w:fldCharType="separate"/>
      </w:r>
      <w:r w:rsidR="009E36B2">
        <w:t>Section 2</w:t>
      </w:r>
      <w:r w:rsidR="00C9219C">
        <w:fldChar w:fldCharType="end"/>
      </w:r>
      <w:r>
        <w:t xml:space="preserve"> of </w:t>
      </w:r>
      <w:r w:rsidRPr="00041101">
        <w:rPr>
          <w:b/>
        </w:rPr>
        <w:fldChar w:fldCharType="begin"/>
      </w:r>
      <w:r w:rsidRPr="00041101">
        <w:rPr>
          <w:b/>
        </w:rPr>
        <w:instrText xml:space="preserve"> REF _Ref506550068 \r \h  \* MERGEFORMAT </w:instrText>
      </w:r>
      <w:r w:rsidRPr="00041101">
        <w:rPr>
          <w:b/>
        </w:rPr>
      </w:r>
      <w:r w:rsidRPr="00041101">
        <w:rPr>
          <w:b/>
        </w:rPr>
        <w:fldChar w:fldCharType="separate"/>
      </w:r>
      <w:r w:rsidR="009E36B2">
        <w:rPr>
          <w:b/>
        </w:rPr>
        <w:t>Schedule C</w:t>
      </w:r>
      <w:r w:rsidRPr="00041101">
        <w:rPr>
          <w:b/>
        </w:rPr>
        <w:fldChar w:fldCharType="end"/>
      </w:r>
      <w:r w:rsidRPr="00041101">
        <w:rPr>
          <w:b/>
        </w:rPr>
        <w:t xml:space="preserve"> </w:t>
      </w:r>
      <w:r w:rsidRPr="004D14F1">
        <w:t>including</w:t>
      </w:r>
      <w:r w:rsidRPr="00041101">
        <w:rPr>
          <w:b/>
        </w:rPr>
        <w:t xml:space="preserve"> </w:t>
      </w:r>
      <w:r>
        <w:t xml:space="preserve">the specified </w:t>
      </w:r>
      <w:r w:rsidRPr="00041101">
        <w:rPr>
          <w:b/>
          <w:i/>
        </w:rPr>
        <w:t>delivery locations</w:t>
      </w:r>
      <w:r>
        <w:t xml:space="preserve">, </w:t>
      </w:r>
      <w:r w:rsidRPr="00041101">
        <w:rPr>
          <w:b/>
          <w:i/>
        </w:rPr>
        <w:t xml:space="preserve">delivery times </w:t>
      </w:r>
      <w:r>
        <w:t xml:space="preserve">and </w:t>
      </w:r>
      <w:r w:rsidRPr="00041101">
        <w:rPr>
          <w:b/>
          <w:i/>
        </w:rPr>
        <w:t>delivery milestones</w:t>
      </w:r>
      <w:r>
        <w:t>; and</w:t>
      </w:r>
    </w:p>
    <w:p w14:paraId="490E36AD" w14:textId="2D76C745" w:rsidR="00041101" w:rsidRDefault="00041101" w:rsidP="00041101">
      <w:pPr>
        <w:pStyle w:val="indentalphalevel1"/>
        <w:numPr>
          <w:ilvl w:val="0"/>
          <w:numId w:val="29"/>
        </w:numPr>
      </w:pPr>
      <w:r>
        <w:t>ensure the</w:t>
      </w:r>
      <w:r w:rsidRPr="00E13109">
        <w:t xml:space="preserve"> </w:t>
      </w:r>
      <w:r w:rsidR="00781C90">
        <w:rPr>
          <w:b/>
          <w:i/>
        </w:rPr>
        <w:t>software</w:t>
      </w:r>
      <w:r>
        <w:t xml:space="preserve"> when installed (and for the </w:t>
      </w:r>
      <w:r w:rsidRPr="004827F3">
        <w:rPr>
          <w:b/>
          <w:i/>
        </w:rPr>
        <w:t>software support period</w:t>
      </w:r>
      <w:r>
        <w:t xml:space="preserve"> if applicable) provides the functions and meets the performance and other requirements of the </w:t>
      </w:r>
      <w:r w:rsidRPr="002C0261">
        <w:rPr>
          <w:b/>
          <w:i/>
        </w:rPr>
        <w:t>specifications</w:t>
      </w:r>
      <w:r>
        <w:t xml:space="preserve"> and </w:t>
      </w:r>
      <w:r w:rsidRPr="002C0261">
        <w:rPr>
          <w:b/>
          <w:i/>
        </w:rPr>
        <w:t>documentation</w:t>
      </w:r>
      <w:r>
        <w:rPr>
          <w:b/>
          <w:i/>
        </w:rPr>
        <w:t xml:space="preserve"> </w:t>
      </w:r>
      <w:r>
        <w:t xml:space="preserve">for the </w:t>
      </w:r>
      <w:r w:rsidR="00781C90">
        <w:rPr>
          <w:b/>
          <w:i/>
        </w:rPr>
        <w:t>software</w:t>
      </w:r>
      <w:r w:rsidRPr="002C0261">
        <w:rPr>
          <w:b/>
          <w:i/>
        </w:rPr>
        <w:t xml:space="preserve"> </w:t>
      </w:r>
      <w:r w:rsidRPr="00831869">
        <w:t xml:space="preserve">in </w:t>
      </w:r>
      <w:r>
        <w:fldChar w:fldCharType="begin"/>
      </w:r>
      <w:r>
        <w:instrText xml:space="preserve"> REF _Ref517959925 \r \h </w:instrText>
      </w:r>
      <w:r>
        <w:fldChar w:fldCharType="separate"/>
      </w:r>
      <w:r w:rsidR="009E36B2">
        <w:t>Section 1</w:t>
      </w:r>
      <w:r>
        <w:fldChar w:fldCharType="end"/>
      </w:r>
      <w:r>
        <w:t xml:space="preserve"> of </w:t>
      </w:r>
      <w:r w:rsidRPr="001B5533">
        <w:rPr>
          <w:b/>
        </w:rPr>
        <w:fldChar w:fldCharType="begin"/>
      </w:r>
      <w:r w:rsidRPr="001B5533">
        <w:rPr>
          <w:b/>
        </w:rPr>
        <w:instrText xml:space="preserve"> REF _Ref506550068 \r \h  \* MERGEFORMAT </w:instrText>
      </w:r>
      <w:r w:rsidRPr="001B5533">
        <w:rPr>
          <w:b/>
        </w:rPr>
      </w:r>
      <w:r w:rsidRPr="001B5533">
        <w:rPr>
          <w:b/>
        </w:rPr>
        <w:fldChar w:fldCharType="separate"/>
      </w:r>
      <w:r w:rsidR="009E36B2">
        <w:rPr>
          <w:b/>
        </w:rPr>
        <w:t>Schedule C</w:t>
      </w:r>
      <w:r w:rsidRPr="001B5533">
        <w:rPr>
          <w:b/>
        </w:rPr>
        <w:fldChar w:fldCharType="end"/>
      </w:r>
      <w:r>
        <w:t>.</w:t>
      </w:r>
    </w:p>
    <w:p w14:paraId="490E36AE" w14:textId="77777777" w:rsidR="0022532D" w:rsidRPr="0019471F" w:rsidRDefault="0022532D" w:rsidP="0019471F">
      <w:pPr>
        <w:pStyle w:val="Heading2"/>
      </w:pPr>
      <w:bookmarkStart w:id="2457" w:name="_Toc520462521"/>
      <w:bookmarkStart w:id="2458" w:name="_Toc517976062"/>
      <w:bookmarkStart w:id="2459" w:name="_Toc517980731"/>
      <w:bookmarkStart w:id="2460" w:name="_Toc517981097"/>
      <w:bookmarkStart w:id="2461" w:name="_Toc517981462"/>
      <w:bookmarkStart w:id="2462" w:name="_Toc518041333"/>
      <w:bookmarkStart w:id="2463" w:name="_Toc517976063"/>
      <w:bookmarkStart w:id="2464" w:name="_Toc517980732"/>
      <w:bookmarkStart w:id="2465" w:name="_Toc517981098"/>
      <w:bookmarkStart w:id="2466" w:name="_Toc517981463"/>
      <w:bookmarkStart w:id="2467" w:name="_Toc518041334"/>
      <w:bookmarkStart w:id="2468" w:name="_Toc518731639"/>
      <w:bookmarkStart w:id="2469" w:name="_Toc518755359"/>
      <w:bookmarkStart w:id="2470" w:name="_Toc518755721"/>
      <w:bookmarkStart w:id="2471" w:name="_Toc518756082"/>
      <w:bookmarkStart w:id="2472" w:name="_Toc518756443"/>
      <w:bookmarkStart w:id="2473" w:name="_Toc517976064"/>
      <w:bookmarkStart w:id="2474" w:name="_Toc517980733"/>
      <w:bookmarkStart w:id="2475" w:name="_Toc517981099"/>
      <w:bookmarkStart w:id="2476" w:name="_Toc517981464"/>
      <w:bookmarkStart w:id="2477" w:name="_Toc518041335"/>
      <w:bookmarkStart w:id="2478" w:name="_Toc518731640"/>
      <w:bookmarkStart w:id="2479" w:name="_Toc518755360"/>
      <w:bookmarkStart w:id="2480" w:name="_Toc518755722"/>
      <w:bookmarkStart w:id="2481" w:name="_Toc518756083"/>
      <w:bookmarkStart w:id="2482" w:name="_Toc518756444"/>
      <w:bookmarkStart w:id="2483" w:name="_Toc517976065"/>
      <w:bookmarkStart w:id="2484" w:name="_Toc517980734"/>
      <w:bookmarkStart w:id="2485" w:name="_Toc517981100"/>
      <w:bookmarkStart w:id="2486" w:name="_Toc517981465"/>
      <w:bookmarkStart w:id="2487" w:name="_Toc518041336"/>
      <w:bookmarkStart w:id="2488" w:name="_Toc518731641"/>
      <w:bookmarkStart w:id="2489" w:name="_Toc518755361"/>
      <w:bookmarkStart w:id="2490" w:name="_Toc518755723"/>
      <w:bookmarkStart w:id="2491" w:name="_Toc518756084"/>
      <w:bookmarkStart w:id="2492" w:name="_Toc518756445"/>
      <w:bookmarkStart w:id="2493" w:name="_Toc517976066"/>
      <w:bookmarkStart w:id="2494" w:name="_Toc517980735"/>
      <w:bookmarkStart w:id="2495" w:name="_Toc517981101"/>
      <w:bookmarkStart w:id="2496" w:name="_Toc517981466"/>
      <w:bookmarkStart w:id="2497" w:name="_Toc518041337"/>
      <w:bookmarkStart w:id="2498" w:name="_Toc518731642"/>
      <w:bookmarkStart w:id="2499" w:name="_Toc518755362"/>
      <w:bookmarkStart w:id="2500" w:name="_Toc518755724"/>
      <w:bookmarkStart w:id="2501" w:name="_Toc518756085"/>
      <w:bookmarkStart w:id="2502" w:name="_Toc518756446"/>
      <w:bookmarkStart w:id="2503" w:name="_Toc517976067"/>
      <w:bookmarkStart w:id="2504" w:name="_Toc517980736"/>
      <w:bookmarkStart w:id="2505" w:name="_Toc517981102"/>
      <w:bookmarkStart w:id="2506" w:name="_Toc517981467"/>
      <w:bookmarkStart w:id="2507" w:name="_Toc518041338"/>
      <w:bookmarkStart w:id="2508" w:name="_Toc518731643"/>
      <w:bookmarkStart w:id="2509" w:name="_Toc518755363"/>
      <w:bookmarkStart w:id="2510" w:name="_Toc518755725"/>
      <w:bookmarkStart w:id="2511" w:name="_Toc518756086"/>
      <w:bookmarkStart w:id="2512" w:name="_Toc518756447"/>
      <w:bookmarkStart w:id="2513" w:name="_Toc517976068"/>
      <w:bookmarkStart w:id="2514" w:name="_Toc517980737"/>
      <w:bookmarkStart w:id="2515" w:name="_Toc517981103"/>
      <w:bookmarkStart w:id="2516" w:name="_Toc517981468"/>
      <w:bookmarkStart w:id="2517" w:name="_Toc518041339"/>
      <w:bookmarkStart w:id="2518" w:name="_Toc518731644"/>
      <w:bookmarkStart w:id="2519" w:name="_Toc518755364"/>
      <w:bookmarkStart w:id="2520" w:name="_Toc518755726"/>
      <w:bookmarkStart w:id="2521" w:name="_Toc518756087"/>
      <w:bookmarkStart w:id="2522" w:name="_Toc518756448"/>
      <w:bookmarkStart w:id="2523" w:name="_Toc517976069"/>
      <w:bookmarkStart w:id="2524" w:name="_Toc517980738"/>
      <w:bookmarkStart w:id="2525" w:name="_Toc517981104"/>
      <w:bookmarkStart w:id="2526" w:name="_Toc517981469"/>
      <w:bookmarkStart w:id="2527" w:name="_Toc518041340"/>
      <w:bookmarkStart w:id="2528" w:name="_Toc518731645"/>
      <w:bookmarkStart w:id="2529" w:name="_Toc518755365"/>
      <w:bookmarkStart w:id="2530" w:name="_Toc518755727"/>
      <w:bookmarkStart w:id="2531" w:name="_Toc518756088"/>
      <w:bookmarkStart w:id="2532" w:name="_Toc518756449"/>
      <w:bookmarkStart w:id="2533" w:name="_Toc517976070"/>
      <w:bookmarkStart w:id="2534" w:name="_Toc517980739"/>
      <w:bookmarkStart w:id="2535" w:name="_Toc517981105"/>
      <w:bookmarkStart w:id="2536" w:name="_Toc517981470"/>
      <w:bookmarkStart w:id="2537" w:name="_Toc518041341"/>
      <w:bookmarkStart w:id="2538" w:name="_Toc518731646"/>
      <w:bookmarkStart w:id="2539" w:name="_Toc518755366"/>
      <w:bookmarkStart w:id="2540" w:name="_Toc518755728"/>
      <w:bookmarkStart w:id="2541" w:name="_Toc518756089"/>
      <w:bookmarkStart w:id="2542" w:name="_Toc518756450"/>
      <w:bookmarkStart w:id="2543" w:name="_Toc517973883"/>
      <w:bookmarkStart w:id="2544" w:name="_Toc517974120"/>
      <w:bookmarkStart w:id="2545" w:name="_Toc517974357"/>
      <w:bookmarkStart w:id="2546" w:name="_Toc517974594"/>
      <w:bookmarkStart w:id="2547" w:name="_Toc517974831"/>
      <w:bookmarkStart w:id="2548" w:name="_Toc517975068"/>
      <w:bookmarkStart w:id="2549" w:name="_Toc517975305"/>
      <w:bookmarkStart w:id="2550" w:name="_Toc517975542"/>
      <w:bookmarkStart w:id="2551" w:name="_Toc517976071"/>
      <w:bookmarkStart w:id="2552" w:name="_Toc517980740"/>
      <w:bookmarkStart w:id="2553" w:name="_Toc517981106"/>
      <w:bookmarkStart w:id="2554" w:name="_Toc517981471"/>
      <w:bookmarkStart w:id="2555" w:name="_Toc518041342"/>
      <w:bookmarkStart w:id="2556" w:name="_Toc518731647"/>
      <w:bookmarkStart w:id="2557" w:name="_Toc518755367"/>
      <w:bookmarkStart w:id="2558" w:name="_Toc518755729"/>
      <w:bookmarkStart w:id="2559" w:name="_Toc518756090"/>
      <w:bookmarkStart w:id="2560" w:name="_Toc518756451"/>
      <w:bookmarkStart w:id="2561" w:name="_Toc517976072"/>
      <w:bookmarkStart w:id="2562" w:name="_Toc517980741"/>
      <w:bookmarkStart w:id="2563" w:name="_Toc517981107"/>
      <w:bookmarkStart w:id="2564" w:name="_Toc517981472"/>
      <w:bookmarkStart w:id="2565" w:name="_Toc518041343"/>
      <w:bookmarkStart w:id="2566" w:name="_Toc518731648"/>
      <w:bookmarkStart w:id="2567" w:name="_Toc518755368"/>
      <w:bookmarkStart w:id="2568" w:name="_Toc518755730"/>
      <w:bookmarkStart w:id="2569" w:name="_Toc518756091"/>
      <w:bookmarkStart w:id="2570" w:name="_Toc518756452"/>
      <w:bookmarkStart w:id="2571" w:name="_Toc517976073"/>
      <w:bookmarkStart w:id="2572" w:name="_Toc517980742"/>
      <w:bookmarkStart w:id="2573" w:name="_Toc517981108"/>
      <w:bookmarkStart w:id="2574" w:name="_Toc517981473"/>
      <w:bookmarkStart w:id="2575" w:name="_Toc518041344"/>
      <w:bookmarkStart w:id="2576" w:name="_Toc518731649"/>
      <w:bookmarkStart w:id="2577" w:name="_Toc518755369"/>
      <w:bookmarkStart w:id="2578" w:name="_Toc518755731"/>
      <w:bookmarkStart w:id="2579" w:name="_Toc518756092"/>
      <w:bookmarkStart w:id="2580" w:name="_Toc518756453"/>
      <w:bookmarkStart w:id="2581" w:name="_Toc517976074"/>
      <w:bookmarkStart w:id="2582" w:name="_Toc517980743"/>
      <w:bookmarkStart w:id="2583" w:name="_Toc517981109"/>
      <w:bookmarkStart w:id="2584" w:name="_Toc517981474"/>
      <w:bookmarkStart w:id="2585" w:name="_Toc518041345"/>
      <w:bookmarkStart w:id="2586" w:name="_Toc518731650"/>
      <w:bookmarkStart w:id="2587" w:name="_Toc518755370"/>
      <w:bookmarkStart w:id="2588" w:name="_Toc518755732"/>
      <w:bookmarkStart w:id="2589" w:name="_Toc518756093"/>
      <w:bookmarkStart w:id="2590" w:name="_Toc518756454"/>
      <w:bookmarkStart w:id="2591" w:name="_Toc517976075"/>
      <w:bookmarkStart w:id="2592" w:name="_Toc517980744"/>
      <w:bookmarkStart w:id="2593" w:name="_Toc517981110"/>
      <w:bookmarkStart w:id="2594" w:name="_Toc517981475"/>
      <w:bookmarkStart w:id="2595" w:name="_Toc518041346"/>
      <w:bookmarkStart w:id="2596" w:name="_Toc518731651"/>
      <w:bookmarkStart w:id="2597" w:name="_Toc518755371"/>
      <w:bookmarkStart w:id="2598" w:name="_Toc518755733"/>
      <w:bookmarkStart w:id="2599" w:name="_Toc518756094"/>
      <w:bookmarkStart w:id="2600" w:name="_Toc518756455"/>
      <w:bookmarkStart w:id="2601" w:name="_Toc517976076"/>
      <w:bookmarkStart w:id="2602" w:name="_Toc517980745"/>
      <w:bookmarkStart w:id="2603" w:name="_Toc517981111"/>
      <w:bookmarkStart w:id="2604" w:name="_Toc517981476"/>
      <w:bookmarkStart w:id="2605" w:name="_Toc518041347"/>
      <w:bookmarkStart w:id="2606" w:name="_Toc518731652"/>
      <w:bookmarkStart w:id="2607" w:name="_Toc518755372"/>
      <w:bookmarkStart w:id="2608" w:name="_Toc518755734"/>
      <w:bookmarkStart w:id="2609" w:name="_Toc518756095"/>
      <w:bookmarkStart w:id="2610" w:name="_Toc518756456"/>
      <w:bookmarkStart w:id="2611" w:name="_Toc517976077"/>
      <w:bookmarkStart w:id="2612" w:name="_Toc517980746"/>
      <w:bookmarkStart w:id="2613" w:name="_Toc517981112"/>
      <w:bookmarkStart w:id="2614" w:name="_Toc517981477"/>
      <w:bookmarkStart w:id="2615" w:name="_Toc518041348"/>
      <w:bookmarkStart w:id="2616" w:name="_Toc518731653"/>
      <w:bookmarkStart w:id="2617" w:name="_Toc518755373"/>
      <w:bookmarkStart w:id="2618" w:name="_Toc518755735"/>
      <w:bookmarkStart w:id="2619" w:name="_Toc518756096"/>
      <w:bookmarkStart w:id="2620" w:name="_Toc518756457"/>
      <w:bookmarkStart w:id="2621" w:name="_Toc517976078"/>
      <w:bookmarkStart w:id="2622" w:name="_Toc517980747"/>
      <w:bookmarkStart w:id="2623" w:name="_Toc517981113"/>
      <w:bookmarkStart w:id="2624" w:name="_Toc517981478"/>
      <w:bookmarkStart w:id="2625" w:name="_Toc518041349"/>
      <w:bookmarkStart w:id="2626" w:name="_Toc518731654"/>
      <w:bookmarkStart w:id="2627" w:name="_Toc518755374"/>
      <w:bookmarkStart w:id="2628" w:name="_Toc518755736"/>
      <w:bookmarkStart w:id="2629" w:name="_Toc518756097"/>
      <w:bookmarkStart w:id="2630" w:name="_Toc518756458"/>
      <w:bookmarkStart w:id="2631" w:name="_Toc517976079"/>
      <w:bookmarkStart w:id="2632" w:name="_Toc517980748"/>
      <w:bookmarkStart w:id="2633" w:name="_Toc517981114"/>
      <w:bookmarkStart w:id="2634" w:name="_Toc517981479"/>
      <w:bookmarkStart w:id="2635" w:name="_Toc518041350"/>
      <w:bookmarkStart w:id="2636" w:name="_Toc518731655"/>
      <w:bookmarkStart w:id="2637" w:name="_Toc518755375"/>
      <w:bookmarkStart w:id="2638" w:name="_Toc518755737"/>
      <w:bookmarkStart w:id="2639" w:name="_Toc518756098"/>
      <w:bookmarkStart w:id="2640" w:name="_Toc518756459"/>
      <w:bookmarkStart w:id="2641" w:name="_Toc517976080"/>
      <w:bookmarkStart w:id="2642" w:name="_Toc517980749"/>
      <w:bookmarkStart w:id="2643" w:name="_Toc517981115"/>
      <w:bookmarkStart w:id="2644" w:name="_Toc517981480"/>
      <w:bookmarkStart w:id="2645" w:name="_Toc518041351"/>
      <w:bookmarkStart w:id="2646" w:name="_Toc518731656"/>
      <w:bookmarkStart w:id="2647" w:name="_Toc518755376"/>
      <w:bookmarkStart w:id="2648" w:name="_Toc518755738"/>
      <w:bookmarkStart w:id="2649" w:name="_Toc518756099"/>
      <w:bookmarkStart w:id="2650" w:name="_Toc518756460"/>
      <w:bookmarkStart w:id="2651" w:name="_Toc517976081"/>
      <w:bookmarkStart w:id="2652" w:name="_Toc517980750"/>
      <w:bookmarkStart w:id="2653" w:name="_Toc517981116"/>
      <w:bookmarkStart w:id="2654" w:name="_Toc517981481"/>
      <w:bookmarkStart w:id="2655" w:name="_Toc518041352"/>
      <w:bookmarkStart w:id="2656" w:name="_Toc518731657"/>
      <w:bookmarkStart w:id="2657" w:name="_Toc518755377"/>
      <w:bookmarkStart w:id="2658" w:name="_Toc518755739"/>
      <w:bookmarkStart w:id="2659" w:name="_Toc518756100"/>
      <w:bookmarkStart w:id="2660" w:name="_Toc518756461"/>
      <w:bookmarkStart w:id="2661" w:name="_Toc517976082"/>
      <w:bookmarkStart w:id="2662" w:name="_Toc517980751"/>
      <w:bookmarkStart w:id="2663" w:name="_Toc517981117"/>
      <w:bookmarkStart w:id="2664" w:name="_Toc517981482"/>
      <w:bookmarkStart w:id="2665" w:name="_Toc518041353"/>
      <w:bookmarkStart w:id="2666" w:name="_Toc518731658"/>
      <w:bookmarkStart w:id="2667" w:name="_Toc518755378"/>
      <w:bookmarkStart w:id="2668" w:name="_Toc518755740"/>
      <w:bookmarkStart w:id="2669" w:name="_Toc518756101"/>
      <w:bookmarkStart w:id="2670" w:name="_Toc518756462"/>
      <w:bookmarkStart w:id="2671" w:name="_Toc517976083"/>
      <w:bookmarkStart w:id="2672" w:name="_Toc517980752"/>
      <w:bookmarkStart w:id="2673" w:name="_Toc517981118"/>
      <w:bookmarkStart w:id="2674" w:name="_Toc517981483"/>
      <w:bookmarkStart w:id="2675" w:name="_Toc518041354"/>
      <w:bookmarkStart w:id="2676" w:name="_Toc518731659"/>
      <w:bookmarkStart w:id="2677" w:name="_Toc518755379"/>
      <w:bookmarkStart w:id="2678" w:name="_Toc518755741"/>
      <w:bookmarkStart w:id="2679" w:name="_Toc518756102"/>
      <w:bookmarkStart w:id="2680" w:name="_Toc518756463"/>
      <w:bookmarkStart w:id="2681" w:name="_Toc517976084"/>
      <w:bookmarkStart w:id="2682" w:name="_Toc517980753"/>
      <w:bookmarkStart w:id="2683" w:name="_Toc517981119"/>
      <w:bookmarkStart w:id="2684" w:name="_Toc517981484"/>
      <w:bookmarkStart w:id="2685" w:name="_Toc518041355"/>
      <w:bookmarkStart w:id="2686" w:name="_Toc518731660"/>
      <w:bookmarkStart w:id="2687" w:name="_Toc518755380"/>
      <w:bookmarkStart w:id="2688" w:name="_Toc518755742"/>
      <w:bookmarkStart w:id="2689" w:name="_Toc518756103"/>
      <w:bookmarkStart w:id="2690" w:name="_Toc518756464"/>
      <w:bookmarkStart w:id="2691" w:name="_Toc517976085"/>
      <w:bookmarkStart w:id="2692" w:name="_Toc517980754"/>
      <w:bookmarkStart w:id="2693" w:name="_Toc517981120"/>
      <w:bookmarkStart w:id="2694" w:name="_Toc517981485"/>
      <w:bookmarkStart w:id="2695" w:name="_Toc518041356"/>
      <w:bookmarkStart w:id="2696" w:name="_Toc518731661"/>
      <w:bookmarkStart w:id="2697" w:name="_Toc518755381"/>
      <w:bookmarkStart w:id="2698" w:name="_Toc518755743"/>
      <w:bookmarkStart w:id="2699" w:name="_Toc518756104"/>
      <w:bookmarkStart w:id="2700" w:name="_Toc518756465"/>
      <w:bookmarkStart w:id="2701" w:name="_Toc517976086"/>
      <w:bookmarkStart w:id="2702" w:name="_Toc517980755"/>
      <w:bookmarkStart w:id="2703" w:name="_Toc517981121"/>
      <w:bookmarkStart w:id="2704" w:name="_Toc517981486"/>
      <w:bookmarkStart w:id="2705" w:name="_Toc518041357"/>
      <w:bookmarkStart w:id="2706" w:name="_Toc518731662"/>
      <w:bookmarkStart w:id="2707" w:name="_Toc518755382"/>
      <w:bookmarkStart w:id="2708" w:name="_Toc518755744"/>
      <w:bookmarkStart w:id="2709" w:name="_Toc518756105"/>
      <w:bookmarkStart w:id="2710" w:name="_Toc518756466"/>
      <w:bookmarkStart w:id="2711" w:name="_Toc517976087"/>
      <w:bookmarkStart w:id="2712" w:name="_Toc517980756"/>
      <w:bookmarkStart w:id="2713" w:name="_Toc517981122"/>
      <w:bookmarkStart w:id="2714" w:name="_Toc517981487"/>
      <w:bookmarkStart w:id="2715" w:name="_Toc518041358"/>
      <w:bookmarkStart w:id="2716" w:name="_Toc518731663"/>
      <w:bookmarkStart w:id="2717" w:name="_Toc518755383"/>
      <w:bookmarkStart w:id="2718" w:name="_Toc518755745"/>
      <w:bookmarkStart w:id="2719" w:name="_Toc518756106"/>
      <w:bookmarkStart w:id="2720" w:name="_Toc518756467"/>
      <w:bookmarkStart w:id="2721" w:name="_Toc517976088"/>
      <w:bookmarkStart w:id="2722" w:name="_Toc517980757"/>
      <w:bookmarkStart w:id="2723" w:name="_Toc517981123"/>
      <w:bookmarkStart w:id="2724" w:name="_Toc517981488"/>
      <w:bookmarkStart w:id="2725" w:name="_Toc518041359"/>
      <w:bookmarkStart w:id="2726" w:name="_Toc518731664"/>
      <w:bookmarkStart w:id="2727" w:name="_Toc518755384"/>
      <w:bookmarkStart w:id="2728" w:name="_Toc518755746"/>
      <w:bookmarkStart w:id="2729" w:name="_Toc518756107"/>
      <w:bookmarkStart w:id="2730" w:name="_Toc518756468"/>
      <w:bookmarkStart w:id="2731" w:name="_Toc517976089"/>
      <w:bookmarkStart w:id="2732" w:name="_Toc517980758"/>
      <w:bookmarkStart w:id="2733" w:name="_Toc517981124"/>
      <w:bookmarkStart w:id="2734" w:name="_Toc517981489"/>
      <w:bookmarkStart w:id="2735" w:name="_Toc518041360"/>
      <w:bookmarkStart w:id="2736" w:name="_Toc518731665"/>
      <w:bookmarkStart w:id="2737" w:name="_Toc518755385"/>
      <w:bookmarkStart w:id="2738" w:name="_Toc518755747"/>
      <w:bookmarkStart w:id="2739" w:name="_Toc518756108"/>
      <w:bookmarkStart w:id="2740" w:name="_Toc518756469"/>
      <w:bookmarkStart w:id="2741" w:name="_Toc517976090"/>
      <w:bookmarkStart w:id="2742" w:name="_Toc517980759"/>
      <w:bookmarkStart w:id="2743" w:name="_Toc517981125"/>
      <w:bookmarkStart w:id="2744" w:name="_Toc517981490"/>
      <w:bookmarkStart w:id="2745" w:name="_Toc518041361"/>
      <w:bookmarkStart w:id="2746" w:name="_Toc518731666"/>
      <w:bookmarkStart w:id="2747" w:name="_Toc518755386"/>
      <w:bookmarkStart w:id="2748" w:name="_Toc518755748"/>
      <w:bookmarkStart w:id="2749" w:name="_Toc518756109"/>
      <w:bookmarkStart w:id="2750" w:name="_Toc518756470"/>
      <w:bookmarkStart w:id="2751" w:name="_Toc517976091"/>
      <w:bookmarkStart w:id="2752" w:name="_Toc517980760"/>
      <w:bookmarkStart w:id="2753" w:name="_Toc517981126"/>
      <w:bookmarkStart w:id="2754" w:name="_Toc517981491"/>
      <w:bookmarkStart w:id="2755" w:name="_Toc518041362"/>
      <w:bookmarkStart w:id="2756" w:name="_Toc518731667"/>
      <w:bookmarkStart w:id="2757" w:name="_Toc518755387"/>
      <w:bookmarkStart w:id="2758" w:name="_Toc518755749"/>
      <w:bookmarkStart w:id="2759" w:name="_Toc518756110"/>
      <w:bookmarkStart w:id="2760" w:name="_Toc518756471"/>
      <w:bookmarkStart w:id="2761" w:name="_Toc517976093"/>
      <w:bookmarkStart w:id="2762" w:name="_Toc517980762"/>
      <w:bookmarkStart w:id="2763" w:name="_Toc517981128"/>
      <w:bookmarkStart w:id="2764" w:name="_Toc517981493"/>
      <w:bookmarkStart w:id="2765" w:name="_Toc518041364"/>
      <w:bookmarkStart w:id="2766" w:name="_Toc518731669"/>
      <w:bookmarkStart w:id="2767" w:name="_Toc518755389"/>
      <w:bookmarkStart w:id="2768" w:name="_Toc518755751"/>
      <w:bookmarkStart w:id="2769" w:name="_Toc518756112"/>
      <w:bookmarkStart w:id="2770" w:name="_Toc518756473"/>
      <w:bookmarkStart w:id="2771" w:name="_Toc517976094"/>
      <w:bookmarkStart w:id="2772" w:name="_Toc517980763"/>
      <w:bookmarkStart w:id="2773" w:name="_Toc517981129"/>
      <w:bookmarkStart w:id="2774" w:name="_Toc517981494"/>
      <w:bookmarkStart w:id="2775" w:name="_Toc518041365"/>
      <w:bookmarkStart w:id="2776" w:name="_Toc518731670"/>
      <w:bookmarkStart w:id="2777" w:name="_Toc518755390"/>
      <w:bookmarkStart w:id="2778" w:name="_Toc518755752"/>
      <w:bookmarkStart w:id="2779" w:name="_Toc518756113"/>
      <w:bookmarkStart w:id="2780" w:name="_Toc518756474"/>
      <w:bookmarkStart w:id="2781" w:name="_Toc517976095"/>
      <w:bookmarkStart w:id="2782" w:name="_Toc517980764"/>
      <w:bookmarkStart w:id="2783" w:name="_Toc517981130"/>
      <w:bookmarkStart w:id="2784" w:name="_Toc517981495"/>
      <w:bookmarkStart w:id="2785" w:name="_Toc518041366"/>
      <w:bookmarkStart w:id="2786" w:name="_Toc518731671"/>
      <w:bookmarkStart w:id="2787" w:name="_Toc518755391"/>
      <w:bookmarkStart w:id="2788" w:name="_Toc518755753"/>
      <w:bookmarkStart w:id="2789" w:name="_Toc518756114"/>
      <w:bookmarkStart w:id="2790" w:name="_Toc518756475"/>
      <w:bookmarkStart w:id="2791" w:name="_Toc517976096"/>
      <w:bookmarkStart w:id="2792" w:name="_Toc517980765"/>
      <w:bookmarkStart w:id="2793" w:name="_Toc517981131"/>
      <w:bookmarkStart w:id="2794" w:name="_Toc517981496"/>
      <w:bookmarkStart w:id="2795" w:name="_Toc518041367"/>
      <w:bookmarkStart w:id="2796" w:name="_Toc518731672"/>
      <w:bookmarkStart w:id="2797" w:name="_Toc518755392"/>
      <w:bookmarkStart w:id="2798" w:name="_Toc518755754"/>
      <w:bookmarkStart w:id="2799" w:name="_Toc518756115"/>
      <w:bookmarkStart w:id="2800" w:name="_Toc518756476"/>
      <w:bookmarkStart w:id="2801" w:name="_Toc517976092"/>
      <w:bookmarkStart w:id="2802" w:name="_Toc517980761"/>
      <w:bookmarkStart w:id="2803" w:name="_Toc517981127"/>
      <w:bookmarkStart w:id="2804" w:name="_Toc517981492"/>
      <w:bookmarkStart w:id="2805" w:name="_Toc518041363"/>
      <w:bookmarkStart w:id="2806" w:name="_Toc505935901"/>
      <w:bookmarkStart w:id="2807" w:name="_Toc505936573"/>
      <w:bookmarkStart w:id="2808" w:name="_Ref506293031"/>
      <w:bookmarkStart w:id="2809" w:name="_Ref506407980"/>
      <w:bookmarkStart w:id="2810" w:name="_Toc506556730"/>
      <w:bookmarkStart w:id="2811" w:name="_Toc506557004"/>
      <w:bookmarkStart w:id="2812" w:name="_Toc506559399"/>
      <w:bookmarkStart w:id="2813" w:name="_Toc506558574"/>
      <w:bookmarkStart w:id="2814" w:name="_Toc506560917"/>
      <w:bookmarkStart w:id="2815" w:name="_Ref506561501"/>
      <w:bookmarkStart w:id="2816" w:name="_Toc506749382"/>
      <w:bookmarkStart w:id="2817" w:name="_Ref506753699"/>
      <w:bookmarkStart w:id="2818" w:name="_Ref506753838"/>
      <w:bookmarkStart w:id="2819" w:name="_Ref506837172"/>
      <w:bookmarkStart w:id="2820" w:name="_Toc507157402"/>
      <w:bookmarkStart w:id="2821" w:name="_Toc507158756"/>
      <w:bookmarkStart w:id="2822" w:name="_Toc507159650"/>
      <w:bookmarkStart w:id="2823" w:name="_Toc507162325"/>
      <w:bookmarkStart w:id="2824" w:name="_Toc507160786"/>
      <w:bookmarkStart w:id="2825" w:name="_Toc507163571"/>
      <w:bookmarkStart w:id="2826" w:name="_Toc507161854"/>
      <w:bookmarkStart w:id="2827" w:name="_Toc507163100"/>
      <w:bookmarkStart w:id="2828" w:name="_Toc507168000"/>
      <w:bookmarkStart w:id="2829" w:name="_Toc507166761"/>
      <w:bookmarkStart w:id="2830" w:name="_Toc507164609"/>
      <w:bookmarkStart w:id="2831" w:name="_Toc507165157"/>
      <w:bookmarkStart w:id="2832" w:name="_Toc507170648"/>
      <w:bookmarkStart w:id="2833" w:name="_Toc507166453"/>
      <w:bookmarkStart w:id="2834" w:name="_Toc507171561"/>
      <w:bookmarkStart w:id="2835" w:name="_Toc507168102"/>
      <w:bookmarkStart w:id="2836" w:name="_Ref507253274"/>
      <w:bookmarkStart w:id="2837" w:name="_Toc507402107"/>
      <w:bookmarkStart w:id="2838" w:name="_Toc507402244"/>
      <w:bookmarkStart w:id="2839" w:name="_Toc507403806"/>
      <w:bookmarkStart w:id="2840" w:name="_Toc507404628"/>
      <w:bookmarkStart w:id="2841" w:name="_Toc507408325"/>
      <w:bookmarkStart w:id="2842" w:name="_Toc507409955"/>
      <w:bookmarkStart w:id="2843" w:name="_Toc507412626"/>
      <w:bookmarkStart w:id="2844" w:name="_Toc507413040"/>
      <w:bookmarkStart w:id="2845" w:name="_Toc507413859"/>
      <w:bookmarkStart w:id="2846" w:name="_Toc507417421"/>
      <w:bookmarkStart w:id="2847" w:name="_Toc507418517"/>
      <w:bookmarkStart w:id="2848" w:name="_Toc507418791"/>
      <w:bookmarkStart w:id="2849" w:name="_Toc507417817"/>
      <w:bookmarkStart w:id="2850" w:name="_Toc507419202"/>
      <w:bookmarkStart w:id="2851" w:name="_Toc507491055"/>
      <w:bookmarkStart w:id="2852" w:name="_Toc511977202"/>
      <w:bookmarkStart w:id="2853" w:name="_Toc517962269"/>
      <w:bookmarkStart w:id="2854" w:name="_Toc517958581"/>
      <w:bookmarkStart w:id="2855" w:name="_Ref517980299"/>
      <w:bookmarkStart w:id="2856" w:name="_Toc518041368"/>
      <w:bookmarkStart w:id="2857" w:name="_Toc518756477"/>
      <w:bookmarkStart w:id="2858" w:name="_Toc141868287"/>
      <w:bookmarkStart w:id="2859" w:name="_Ref506293081"/>
      <w:bookmarkEnd w:id="2457"/>
      <w:bookmarkEnd w:id="2458"/>
      <w:bookmarkEnd w:id="2459"/>
      <w:bookmarkEnd w:id="2460"/>
      <w:bookmarkEnd w:id="2461"/>
      <w:bookmarkEnd w:id="2462"/>
      <w:bookmarkEnd w:id="2463"/>
      <w:bookmarkEnd w:id="2464"/>
      <w:bookmarkEnd w:id="2465"/>
      <w:bookmarkEnd w:id="2466"/>
      <w:bookmarkEnd w:id="2467"/>
      <w:bookmarkEnd w:id="2468"/>
      <w:bookmarkEnd w:id="2469"/>
      <w:bookmarkEnd w:id="2470"/>
      <w:bookmarkEnd w:id="2471"/>
      <w:bookmarkEnd w:id="2472"/>
      <w:bookmarkEnd w:id="2473"/>
      <w:bookmarkEnd w:id="2474"/>
      <w:bookmarkEnd w:id="2475"/>
      <w:bookmarkEnd w:id="2476"/>
      <w:bookmarkEnd w:id="2477"/>
      <w:bookmarkEnd w:id="2478"/>
      <w:bookmarkEnd w:id="2479"/>
      <w:bookmarkEnd w:id="2480"/>
      <w:bookmarkEnd w:id="2481"/>
      <w:bookmarkEnd w:id="2482"/>
      <w:bookmarkEnd w:id="2483"/>
      <w:bookmarkEnd w:id="2484"/>
      <w:bookmarkEnd w:id="2485"/>
      <w:bookmarkEnd w:id="2486"/>
      <w:bookmarkEnd w:id="2487"/>
      <w:bookmarkEnd w:id="2488"/>
      <w:bookmarkEnd w:id="2489"/>
      <w:bookmarkEnd w:id="2490"/>
      <w:bookmarkEnd w:id="2491"/>
      <w:bookmarkEnd w:id="2492"/>
      <w:bookmarkEnd w:id="2493"/>
      <w:bookmarkEnd w:id="2494"/>
      <w:bookmarkEnd w:id="2495"/>
      <w:bookmarkEnd w:id="2496"/>
      <w:bookmarkEnd w:id="2497"/>
      <w:bookmarkEnd w:id="2498"/>
      <w:bookmarkEnd w:id="2499"/>
      <w:bookmarkEnd w:id="2500"/>
      <w:bookmarkEnd w:id="2501"/>
      <w:bookmarkEnd w:id="2502"/>
      <w:bookmarkEnd w:id="2503"/>
      <w:bookmarkEnd w:id="2504"/>
      <w:bookmarkEnd w:id="2505"/>
      <w:bookmarkEnd w:id="2506"/>
      <w:bookmarkEnd w:id="2507"/>
      <w:bookmarkEnd w:id="2508"/>
      <w:bookmarkEnd w:id="2509"/>
      <w:bookmarkEnd w:id="2510"/>
      <w:bookmarkEnd w:id="2511"/>
      <w:bookmarkEnd w:id="2512"/>
      <w:bookmarkEnd w:id="2513"/>
      <w:bookmarkEnd w:id="2514"/>
      <w:bookmarkEnd w:id="2515"/>
      <w:bookmarkEnd w:id="2516"/>
      <w:bookmarkEnd w:id="2517"/>
      <w:bookmarkEnd w:id="2518"/>
      <w:bookmarkEnd w:id="2519"/>
      <w:bookmarkEnd w:id="2520"/>
      <w:bookmarkEnd w:id="2521"/>
      <w:bookmarkEnd w:id="2522"/>
      <w:bookmarkEnd w:id="2523"/>
      <w:bookmarkEnd w:id="2524"/>
      <w:bookmarkEnd w:id="2525"/>
      <w:bookmarkEnd w:id="2526"/>
      <w:bookmarkEnd w:id="2527"/>
      <w:bookmarkEnd w:id="2528"/>
      <w:bookmarkEnd w:id="2529"/>
      <w:bookmarkEnd w:id="2530"/>
      <w:bookmarkEnd w:id="2531"/>
      <w:bookmarkEnd w:id="2532"/>
      <w:bookmarkEnd w:id="2533"/>
      <w:bookmarkEnd w:id="2534"/>
      <w:bookmarkEnd w:id="2535"/>
      <w:bookmarkEnd w:id="2536"/>
      <w:bookmarkEnd w:id="2537"/>
      <w:bookmarkEnd w:id="2538"/>
      <w:bookmarkEnd w:id="2539"/>
      <w:bookmarkEnd w:id="2540"/>
      <w:bookmarkEnd w:id="2541"/>
      <w:bookmarkEnd w:id="2542"/>
      <w:bookmarkEnd w:id="2543"/>
      <w:bookmarkEnd w:id="2544"/>
      <w:bookmarkEnd w:id="2545"/>
      <w:bookmarkEnd w:id="2546"/>
      <w:bookmarkEnd w:id="2547"/>
      <w:bookmarkEnd w:id="2548"/>
      <w:bookmarkEnd w:id="2549"/>
      <w:bookmarkEnd w:id="2550"/>
      <w:bookmarkEnd w:id="2551"/>
      <w:bookmarkEnd w:id="2552"/>
      <w:bookmarkEnd w:id="2553"/>
      <w:bookmarkEnd w:id="2554"/>
      <w:bookmarkEnd w:id="2555"/>
      <w:bookmarkEnd w:id="2556"/>
      <w:bookmarkEnd w:id="2557"/>
      <w:bookmarkEnd w:id="2558"/>
      <w:bookmarkEnd w:id="2559"/>
      <w:bookmarkEnd w:id="2560"/>
      <w:bookmarkEnd w:id="2561"/>
      <w:bookmarkEnd w:id="2562"/>
      <w:bookmarkEnd w:id="2563"/>
      <w:bookmarkEnd w:id="2564"/>
      <w:bookmarkEnd w:id="2565"/>
      <w:bookmarkEnd w:id="2566"/>
      <w:bookmarkEnd w:id="2567"/>
      <w:bookmarkEnd w:id="2568"/>
      <w:bookmarkEnd w:id="2569"/>
      <w:bookmarkEnd w:id="2570"/>
      <w:bookmarkEnd w:id="2571"/>
      <w:bookmarkEnd w:id="2572"/>
      <w:bookmarkEnd w:id="2573"/>
      <w:bookmarkEnd w:id="2574"/>
      <w:bookmarkEnd w:id="2575"/>
      <w:bookmarkEnd w:id="2576"/>
      <w:bookmarkEnd w:id="2577"/>
      <w:bookmarkEnd w:id="2578"/>
      <w:bookmarkEnd w:id="2579"/>
      <w:bookmarkEnd w:id="2580"/>
      <w:bookmarkEnd w:id="2581"/>
      <w:bookmarkEnd w:id="2582"/>
      <w:bookmarkEnd w:id="2583"/>
      <w:bookmarkEnd w:id="2584"/>
      <w:bookmarkEnd w:id="2585"/>
      <w:bookmarkEnd w:id="2586"/>
      <w:bookmarkEnd w:id="2587"/>
      <w:bookmarkEnd w:id="2588"/>
      <w:bookmarkEnd w:id="2589"/>
      <w:bookmarkEnd w:id="2590"/>
      <w:bookmarkEnd w:id="2591"/>
      <w:bookmarkEnd w:id="2592"/>
      <w:bookmarkEnd w:id="2593"/>
      <w:bookmarkEnd w:id="2594"/>
      <w:bookmarkEnd w:id="2595"/>
      <w:bookmarkEnd w:id="2596"/>
      <w:bookmarkEnd w:id="2597"/>
      <w:bookmarkEnd w:id="2598"/>
      <w:bookmarkEnd w:id="2599"/>
      <w:bookmarkEnd w:id="2600"/>
      <w:bookmarkEnd w:id="2601"/>
      <w:bookmarkEnd w:id="2602"/>
      <w:bookmarkEnd w:id="2603"/>
      <w:bookmarkEnd w:id="2604"/>
      <w:bookmarkEnd w:id="2605"/>
      <w:bookmarkEnd w:id="2606"/>
      <w:bookmarkEnd w:id="2607"/>
      <w:bookmarkEnd w:id="2608"/>
      <w:bookmarkEnd w:id="2609"/>
      <w:bookmarkEnd w:id="2610"/>
      <w:bookmarkEnd w:id="2611"/>
      <w:bookmarkEnd w:id="2612"/>
      <w:bookmarkEnd w:id="2613"/>
      <w:bookmarkEnd w:id="2614"/>
      <w:bookmarkEnd w:id="2615"/>
      <w:bookmarkEnd w:id="2616"/>
      <w:bookmarkEnd w:id="2617"/>
      <w:bookmarkEnd w:id="2618"/>
      <w:bookmarkEnd w:id="2619"/>
      <w:bookmarkEnd w:id="2620"/>
      <w:bookmarkEnd w:id="2621"/>
      <w:bookmarkEnd w:id="2622"/>
      <w:bookmarkEnd w:id="2623"/>
      <w:bookmarkEnd w:id="2624"/>
      <w:bookmarkEnd w:id="2625"/>
      <w:bookmarkEnd w:id="2626"/>
      <w:bookmarkEnd w:id="2627"/>
      <w:bookmarkEnd w:id="2628"/>
      <w:bookmarkEnd w:id="2629"/>
      <w:bookmarkEnd w:id="2630"/>
      <w:bookmarkEnd w:id="2631"/>
      <w:bookmarkEnd w:id="2632"/>
      <w:bookmarkEnd w:id="2633"/>
      <w:bookmarkEnd w:id="2634"/>
      <w:bookmarkEnd w:id="2635"/>
      <w:bookmarkEnd w:id="2636"/>
      <w:bookmarkEnd w:id="2637"/>
      <w:bookmarkEnd w:id="2638"/>
      <w:bookmarkEnd w:id="2639"/>
      <w:bookmarkEnd w:id="2640"/>
      <w:bookmarkEnd w:id="2641"/>
      <w:bookmarkEnd w:id="2642"/>
      <w:bookmarkEnd w:id="2643"/>
      <w:bookmarkEnd w:id="2644"/>
      <w:bookmarkEnd w:id="2645"/>
      <w:bookmarkEnd w:id="2646"/>
      <w:bookmarkEnd w:id="2647"/>
      <w:bookmarkEnd w:id="2648"/>
      <w:bookmarkEnd w:id="2649"/>
      <w:bookmarkEnd w:id="2650"/>
      <w:bookmarkEnd w:id="2651"/>
      <w:bookmarkEnd w:id="2652"/>
      <w:bookmarkEnd w:id="2653"/>
      <w:bookmarkEnd w:id="2654"/>
      <w:bookmarkEnd w:id="2655"/>
      <w:bookmarkEnd w:id="2656"/>
      <w:bookmarkEnd w:id="2657"/>
      <w:bookmarkEnd w:id="2658"/>
      <w:bookmarkEnd w:id="2659"/>
      <w:bookmarkEnd w:id="2660"/>
      <w:bookmarkEnd w:id="2661"/>
      <w:bookmarkEnd w:id="2662"/>
      <w:bookmarkEnd w:id="2663"/>
      <w:bookmarkEnd w:id="2664"/>
      <w:bookmarkEnd w:id="2665"/>
      <w:bookmarkEnd w:id="2666"/>
      <w:bookmarkEnd w:id="2667"/>
      <w:bookmarkEnd w:id="2668"/>
      <w:bookmarkEnd w:id="2669"/>
      <w:bookmarkEnd w:id="2670"/>
      <w:bookmarkEnd w:id="2671"/>
      <w:bookmarkEnd w:id="2672"/>
      <w:bookmarkEnd w:id="2673"/>
      <w:bookmarkEnd w:id="2674"/>
      <w:bookmarkEnd w:id="2675"/>
      <w:bookmarkEnd w:id="2676"/>
      <w:bookmarkEnd w:id="2677"/>
      <w:bookmarkEnd w:id="2678"/>
      <w:bookmarkEnd w:id="2679"/>
      <w:bookmarkEnd w:id="2680"/>
      <w:bookmarkEnd w:id="2681"/>
      <w:bookmarkEnd w:id="2682"/>
      <w:bookmarkEnd w:id="2683"/>
      <w:bookmarkEnd w:id="2684"/>
      <w:bookmarkEnd w:id="2685"/>
      <w:bookmarkEnd w:id="2686"/>
      <w:bookmarkEnd w:id="2687"/>
      <w:bookmarkEnd w:id="2688"/>
      <w:bookmarkEnd w:id="2689"/>
      <w:bookmarkEnd w:id="2690"/>
      <w:bookmarkEnd w:id="2691"/>
      <w:bookmarkEnd w:id="2692"/>
      <w:bookmarkEnd w:id="2693"/>
      <w:bookmarkEnd w:id="2694"/>
      <w:bookmarkEnd w:id="2695"/>
      <w:bookmarkEnd w:id="2696"/>
      <w:bookmarkEnd w:id="2697"/>
      <w:bookmarkEnd w:id="2698"/>
      <w:bookmarkEnd w:id="2699"/>
      <w:bookmarkEnd w:id="2700"/>
      <w:bookmarkEnd w:id="2701"/>
      <w:bookmarkEnd w:id="2702"/>
      <w:bookmarkEnd w:id="2703"/>
      <w:bookmarkEnd w:id="2704"/>
      <w:bookmarkEnd w:id="2705"/>
      <w:bookmarkEnd w:id="2706"/>
      <w:bookmarkEnd w:id="2707"/>
      <w:bookmarkEnd w:id="2708"/>
      <w:bookmarkEnd w:id="2709"/>
      <w:bookmarkEnd w:id="2710"/>
      <w:bookmarkEnd w:id="2711"/>
      <w:bookmarkEnd w:id="2712"/>
      <w:bookmarkEnd w:id="2713"/>
      <w:bookmarkEnd w:id="2714"/>
      <w:bookmarkEnd w:id="2715"/>
      <w:bookmarkEnd w:id="2716"/>
      <w:bookmarkEnd w:id="2717"/>
      <w:bookmarkEnd w:id="2718"/>
      <w:bookmarkEnd w:id="2719"/>
      <w:bookmarkEnd w:id="2720"/>
      <w:bookmarkEnd w:id="2721"/>
      <w:bookmarkEnd w:id="2722"/>
      <w:bookmarkEnd w:id="2723"/>
      <w:bookmarkEnd w:id="2724"/>
      <w:bookmarkEnd w:id="2725"/>
      <w:bookmarkEnd w:id="2726"/>
      <w:bookmarkEnd w:id="2727"/>
      <w:bookmarkEnd w:id="2728"/>
      <w:bookmarkEnd w:id="2729"/>
      <w:bookmarkEnd w:id="2730"/>
      <w:bookmarkEnd w:id="2731"/>
      <w:bookmarkEnd w:id="2732"/>
      <w:bookmarkEnd w:id="2733"/>
      <w:bookmarkEnd w:id="2734"/>
      <w:bookmarkEnd w:id="2735"/>
      <w:bookmarkEnd w:id="2736"/>
      <w:bookmarkEnd w:id="2737"/>
      <w:bookmarkEnd w:id="2738"/>
      <w:bookmarkEnd w:id="2739"/>
      <w:bookmarkEnd w:id="2740"/>
      <w:bookmarkEnd w:id="2741"/>
      <w:bookmarkEnd w:id="2742"/>
      <w:bookmarkEnd w:id="2743"/>
      <w:bookmarkEnd w:id="2744"/>
      <w:bookmarkEnd w:id="2745"/>
      <w:bookmarkEnd w:id="2746"/>
      <w:bookmarkEnd w:id="2747"/>
      <w:bookmarkEnd w:id="2748"/>
      <w:bookmarkEnd w:id="2749"/>
      <w:bookmarkEnd w:id="2750"/>
      <w:bookmarkEnd w:id="2751"/>
      <w:bookmarkEnd w:id="2752"/>
      <w:bookmarkEnd w:id="2753"/>
      <w:bookmarkEnd w:id="2754"/>
      <w:bookmarkEnd w:id="2755"/>
      <w:bookmarkEnd w:id="2756"/>
      <w:bookmarkEnd w:id="2757"/>
      <w:bookmarkEnd w:id="2758"/>
      <w:bookmarkEnd w:id="2759"/>
      <w:bookmarkEnd w:id="2760"/>
      <w:bookmarkEnd w:id="2761"/>
      <w:bookmarkEnd w:id="2762"/>
      <w:bookmarkEnd w:id="2763"/>
      <w:bookmarkEnd w:id="2764"/>
      <w:bookmarkEnd w:id="2765"/>
      <w:bookmarkEnd w:id="2766"/>
      <w:bookmarkEnd w:id="2767"/>
      <w:bookmarkEnd w:id="2768"/>
      <w:bookmarkEnd w:id="2769"/>
      <w:bookmarkEnd w:id="2770"/>
      <w:bookmarkEnd w:id="2771"/>
      <w:bookmarkEnd w:id="2772"/>
      <w:bookmarkEnd w:id="2773"/>
      <w:bookmarkEnd w:id="2774"/>
      <w:bookmarkEnd w:id="2775"/>
      <w:bookmarkEnd w:id="2776"/>
      <w:bookmarkEnd w:id="2777"/>
      <w:bookmarkEnd w:id="2778"/>
      <w:bookmarkEnd w:id="2779"/>
      <w:bookmarkEnd w:id="2780"/>
      <w:bookmarkEnd w:id="2781"/>
      <w:bookmarkEnd w:id="2782"/>
      <w:bookmarkEnd w:id="2783"/>
      <w:bookmarkEnd w:id="2784"/>
      <w:bookmarkEnd w:id="2785"/>
      <w:bookmarkEnd w:id="2786"/>
      <w:bookmarkEnd w:id="2787"/>
      <w:bookmarkEnd w:id="2788"/>
      <w:bookmarkEnd w:id="2789"/>
      <w:bookmarkEnd w:id="2790"/>
      <w:bookmarkEnd w:id="2791"/>
      <w:bookmarkEnd w:id="2792"/>
      <w:bookmarkEnd w:id="2793"/>
      <w:bookmarkEnd w:id="2794"/>
      <w:bookmarkEnd w:id="2795"/>
      <w:bookmarkEnd w:id="2796"/>
      <w:bookmarkEnd w:id="2797"/>
      <w:bookmarkEnd w:id="2798"/>
      <w:bookmarkEnd w:id="2799"/>
      <w:bookmarkEnd w:id="2800"/>
      <w:bookmarkEnd w:id="2801"/>
      <w:bookmarkEnd w:id="2802"/>
      <w:bookmarkEnd w:id="2803"/>
      <w:bookmarkEnd w:id="2804"/>
      <w:bookmarkEnd w:id="2805"/>
      <w:r w:rsidRPr="0019471F">
        <w:t>Software support</w:t>
      </w:r>
      <w:bookmarkEnd w:id="2806"/>
      <w:bookmarkEnd w:id="2807"/>
      <w:bookmarkEnd w:id="2808"/>
      <w:bookmarkEnd w:id="2809"/>
      <w:r w:rsidRPr="0019471F">
        <w:t xml:space="preserve"> services</w:t>
      </w:r>
      <w:bookmarkEnd w:id="2810"/>
      <w:bookmarkEnd w:id="2811"/>
      <w:bookmarkEnd w:id="2812"/>
      <w:bookmarkEnd w:id="2813"/>
      <w:bookmarkEnd w:id="2814"/>
      <w:bookmarkEnd w:id="2815"/>
      <w:bookmarkEnd w:id="2816"/>
      <w:bookmarkEnd w:id="2817"/>
      <w:bookmarkEnd w:id="2818"/>
      <w:bookmarkEnd w:id="2819"/>
      <w:bookmarkEnd w:id="2820"/>
      <w:bookmarkEnd w:id="2821"/>
      <w:bookmarkEnd w:id="2822"/>
      <w:bookmarkEnd w:id="2823"/>
      <w:bookmarkEnd w:id="2824"/>
      <w:bookmarkEnd w:id="2825"/>
      <w:bookmarkEnd w:id="2826"/>
      <w:bookmarkEnd w:id="2827"/>
      <w:bookmarkEnd w:id="2828"/>
      <w:bookmarkEnd w:id="2829"/>
      <w:bookmarkEnd w:id="2830"/>
      <w:bookmarkEnd w:id="2831"/>
      <w:bookmarkEnd w:id="2832"/>
      <w:bookmarkEnd w:id="2833"/>
      <w:bookmarkEnd w:id="2834"/>
      <w:bookmarkEnd w:id="2835"/>
      <w:bookmarkEnd w:id="2836"/>
      <w:bookmarkEnd w:id="2837"/>
      <w:bookmarkEnd w:id="2838"/>
      <w:bookmarkEnd w:id="2839"/>
      <w:bookmarkEnd w:id="2840"/>
      <w:bookmarkEnd w:id="2841"/>
      <w:bookmarkEnd w:id="2842"/>
      <w:bookmarkEnd w:id="2843"/>
      <w:bookmarkEnd w:id="2844"/>
      <w:bookmarkEnd w:id="2845"/>
      <w:bookmarkEnd w:id="2846"/>
      <w:bookmarkEnd w:id="2847"/>
      <w:bookmarkEnd w:id="2848"/>
      <w:bookmarkEnd w:id="2849"/>
      <w:bookmarkEnd w:id="2850"/>
      <w:bookmarkEnd w:id="2851"/>
      <w:bookmarkEnd w:id="2852"/>
      <w:bookmarkEnd w:id="2853"/>
      <w:bookmarkEnd w:id="2854"/>
      <w:bookmarkEnd w:id="2855"/>
      <w:bookmarkEnd w:id="2856"/>
      <w:bookmarkEnd w:id="2857"/>
      <w:bookmarkEnd w:id="2858"/>
    </w:p>
    <w:p w14:paraId="490E36AF" w14:textId="2E5AFFD0" w:rsidR="0022532D" w:rsidRPr="00AB0580" w:rsidRDefault="0022532D" w:rsidP="0019471F">
      <w:pPr>
        <w:pStyle w:val="Indentbodytext"/>
        <w:rPr>
          <w:b/>
          <w:i/>
        </w:rPr>
      </w:pPr>
      <w:bookmarkStart w:id="2860" w:name="_Ref517962853"/>
      <w:r w:rsidRPr="00156E53">
        <w:rPr>
          <w:b/>
          <w:i/>
        </w:rPr>
        <w:t>seller</w:t>
      </w:r>
      <w:r>
        <w:t xml:space="preserve"> must provide the </w:t>
      </w:r>
      <w:r>
        <w:rPr>
          <w:b/>
          <w:i/>
        </w:rPr>
        <w:t>software</w:t>
      </w:r>
      <w:r w:rsidRPr="000C0EBC">
        <w:rPr>
          <w:b/>
          <w:i/>
        </w:rPr>
        <w:t xml:space="preserve"> </w:t>
      </w:r>
      <w:r>
        <w:rPr>
          <w:b/>
          <w:i/>
        </w:rPr>
        <w:t xml:space="preserve">support </w:t>
      </w:r>
      <w:r w:rsidRPr="000C0EBC">
        <w:rPr>
          <w:b/>
          <w:i/>
        </w:rPr>
        <w:t>services</w:t>
      </w:r>
      <w:r>
        <w:t xml:space="preserve"> specified in this clause </w:t>
      </w:r>
      <w:r w:rsidR="002E1DEB">
        <w:fldChar w:fldCharType="begin"/>
      </w:r>
      <w:r w:rsidR="002E1DEB">
        <w:instrText xml:space="preserve"> REF _Ref517980299 \r \h </w:instrText>
      </w:r>
      <w:r w:rsidR="002E1DEB">
        <w:fldChar w:fldCharType="separate"/>
      </w:r>
      <w:r w:rsidR="009E36B2">
        <w:t>6.2</w:t>
      </w:r>
      <w:r w:rsidR="002E1DEB">
        <w:fldChar w:fldCharType="end"/>
      </w:r>
      <w:r>
        <w:t xml:space="preserve"> and </w:t>
      </w:r>
      <w:r w:rsidR="000A0F81">
        <w:fldChar w:fldCharType="begin"/>
      </w:r>
      <w:r w:rsidR="000A0F81">
        <w:instrText xml:space="preserve"> REF _Ref511951133 \r \h </w:instrText>
      </w:r>
      <w:r w:rsidR="000A0F81">
        <w:fldChar w:fldCharType="separate"/>
      </w:r>
      <w:r w:rsidR="009E36B2">
        <w:t>Section 3</w:t>
      </w:r>
      <w:r w:rsidR="000A0F81">
        <w:fldChar w:fldCharType="end"/>
      </w:r>
      <w:r w:rsidR="000A0F81">
        <w:t xml:space="preserve"> </w:t>
      </w:r>
      <w:r>
        <w:t xml:space="preserve">of </w:t>
      </w:r>
      <w:r w:rsidRPr="005C092B">
        <w:rPr>
          <w:b/>
        </w:rPr>
        <w:fldChar w:fldCharType="begin"/>
      </w:r>
      <w:r w:rsidRPr="005C092B">
        <w:rPr>
          <w:b/>
        </w:rPr>
        <w:instrText xml:space="preserve"> REF _Ref506550068 \r \h  \* MERGEFORMAT </w:instrText>
      </w:r>
      <w:r w:rsidRPr="005C092B">
        <w:rPr>
          <w:b/>
        </w:rPr>
      </w:r>
      <w:r w:rsidRPr="005C092B">
        <w:rPr>
          <w:b/>
        </w:rPr>
        <w:fldChar w:fldCharType="separate"/>
      </w:r>
      <w:r w:rsidR="009E36B2">
        <w:rPr>
          <w:b/>
        </w:rPr>
        <w:t>Schedule C</w:t>
      </w:r>
      <w:r w:rsidRPr="005C092B">
        <w:rPr>
          <w:b/>
        </w:rPr>
        <w:fldChar w:fldCharType="end"/>
      </w:r>
      <w:r w:rsidRPr="00F9385C">
        <w:t xml:space="preserve"> during the </w:t>
      </w:r>
      <w:r>
        <w:rPr>
          <w:b/>
          <w:i/>
        </w:rPr>
        <w:t>software</w:t>
      </w:r>
      <w:r w:rsidRPr="00AB0580">
        <w:rPr>
          <w:b/>
          <w:i/>
        </w:rPr>
        <w:t xml:space="preserve"> support period</w:t>
      </w:r>
      <w:r w:rsidRPr="00F9385C">
        <w:t>.</w:t>
      </w:r>
      <w:bookmarkEnd w:id="2860"/>
      <w:r w:rsidR="00AF6C49">
        <w:t xml:space="preserve"> </w:t>
      </w:r>
    </w:p>
    <w:p w14:paraId="490E36B0" w14:textId="338F72CF" w:rsidR="0022532D" w:rsidRPr="00F36EAA" w:rsidRDefault="0022532D" w:rsidP="0019471F">
      <w:pPr>
        <w:pStyle w:val="Indentbodytext"/>
      </w:pPr>
      <w:bookmarkStart w:id="2861" w:name="_Ref506563559"/>
      <w:r w:rsidRPr="00DB32FF">
        <w:t>Unless specified otherwise in</w:t>
      </w:r>
      <w:r>
        <w:t xml:space="preserve"> </w:t>
      </w:r>
      <w:r w:rsidR="000A0F81">
        <w:fldChar w:fldCharType="begin"/>
      </w:r>
      <w:r w:rsidR="000A0F81">
        <w:instrText xml:space="preserve"> REF _Ref511951133 \r \h </w:instrText>
      </w:r>
      <w:r w:rsidR="000A0F81">
        <w:fldChar w:fldCharType="separate"/>
      </w:r>
      <w:r w:rsidR="009E36B2">
        <w:t>Section 3</w:t>
      </w:r>
      <w:r w:rsidR="000A0F81">
        <w:fldChar w:fldCharType="end"/>
      </w:r>
      <w:r>
        <w:t xml:space="preserve"> of </w:t>
      </w:r>
      <w:r w:rsidRPr="00345192">
        <w:rPr>
          <w:b/>
        </w:rPr>
        <w:fldChar w:fldCharType="begin"/>
      </w:r>
      <w:r w:rsidRPr="00345192">
        <w:rPr>
          <w:b/>
        </w:rPr>
        <w:instrText xml:space="preserve"> REF _Ref506550068 \r \h  \* MERGEFORMAT </w:instrText>
      </w:r>
      <w:r w:rsidRPr="00345192">
        <w:rPr>
          <w:b/>
        </w:rPr>
      </w:r>
      <w:r w:rsidRPr="00345192">
        <w:rPr>
          <w:b/>
        </w:rPr>
        <w:fldChar w:fldCharType="separate"/>
      </w:r>
      <w:r w:rsidR="009E36B2">
        <w:rPr>
          <w:b/>
        </w:rPr>
        <w:t>Schedule C</w:t>
      </w:r>
      <w:r w:rsidRPr="00345192">
        <w:rPr>
          <w:b/>
        </w:rPr>
        <w:fldChar w:fldCharType="end"/>
      </w:r>
      <w:r w:rsidRPr="00345192">
        <w:t xml:space="preserve">, </w:t>
      </w:r>
      <w:r w:rsidRPr="002E3B0A">
        <w:rPr>
          <w:b/>
          <w:i/>
        </w:rPr>
        <w:t>seller</w:t>
      </w:r>
      <w:r w:rsidRPr="00345192">
        <w:t xml:space="preserve"> must, at a minimum:</w:t>
      </w:r>
      <w:bookmarkEnd w:id="2861"/>
    </w:p>
    <w:p w14:paraId="490E36B1" w14:textId="6F02495F" w:rsidR="0022532D" w:rsidRDefault="0022532D" w:rsidP="00306784">
      <w:pPr>
        <w:pStyle w:val="indentalphalevel1"/>
        <w:numPr>
          <w:ilvl w:val="0"/>
          <w:numId w:val="49"/>
        </w:numPr>
      </w:pPr>
      <w:r>
        <w:t xml:space="preserve">make available to </w:t>
      </w:r>
      <w:r w:rsidRPr="0019471F">
        <w:rPr>
          <w:b/>
          <w:i/>
        </w:rPr>
        <w:t>buyer</w:t>
      </w:r>
      <w:r>
        <w:t xml:space="preserve"> </w:t>
      </w:r>
      <w:r w:rsidRPr="0019471F">
        <w:rPr>
          <w:b/>
          <w:i/>
        </w:rPr>
        <w:t>updates</w:t>
      </w:r>
      <w:r w:rsidRPr="00064495">
        <w:t xml:space="preserve"> and </w:t>
      </w:r>
      <w:r w:rsidRPr="0019471F">
        <w:rPr>
          <w:b/>
          <w:i/>
        </w:rPr>
        <w:t>new releases</w:t>
      </w:r>
      <w:r w:rsidRPr="00064495">
        <w:t xml:space="preserve"> </w:t>
      </w:r>
      <w:r w:rsidRPr="00E7093F">
        <w:t xml:space="preserve">for the </w:t>
      </w:r>
      <w:r w:rsidR="00781C90">
        <w:rPr>
          <w:b/>
          <w:i/>
        </w:rPr>
        <w:t>software</w:t>
      </w:r>
      <w:r w:rsidRPr="00064495">
        <w:t xml:space="preserve"> </w:t>
      </w:r>
      <w:r w:rsidRPr="00C14517">
        <w:t>on the terms</w:t>
      </w:r>
      <w:r w:rsidRPr="00064495">
        <w:t xml:space="preserve"> </w:t>
      </w:r>
      <w:r>
        <w:t xml:space="preserve">set out in </w:t>
      </w:r>
      <w:r w:rsidRPr="0019471F">
        <w:rPr>
          <w:b/>
        </w:rPr>
        <w:fldChar w:fldCharType="begin"/>
      </w:r>
      <w:r w:rsidRPr="0019471F">
        <w:rPr>
          <w:b/>
        </w:rPr>
        <w:instrText xml:space="preserve"> REF _Ref506550068 \r \h  \* MERGEFORMAT </w:instrText>
      </w:r>
      <w:r w:rsidRPr="0019471F">
        <w:rPr>
          <w:b/>
        </w:rPr>
      </w:r>
      <w:r w:rsidRPr="0019471F">
        <w:rPr>
          <w:b/>
        </w:rPr>
        <w:fldChar w:fldCharType="separate"/>
      </w:r>
      <w:r w:rsidR="009E36B2">
        <w:rPr>
          <w:b/>
        </w:rPr>
        <w:t>Schedule C</w:t>
      </w:r>
      <w:r w:rsidRPr="0019471F">
        <w:rPr>
          <w:b/>
        </w:rPr>
        <w:fldChar w:fldCharType="end"/>
      </w:r>
      <w:r>
        <w:t xml:space="preserve"> </w:t>
      </w:r>
      <w:r w:rsidRPr="00A7538C">
        <w:t>and</w:t>
      </w:r>
      <w:r w:rsidRPr="00064495">
        <w:t xml:space="preserve"> </w:t>
      </w:r>
      <w:r w:rsidRPr="003F0BC2">
        <w:t xml:space="preserve">subject to </w:t>
      </w:r>
      <w:r>
        <w:t>the following conditions:</w:t>
      </w:r>
    </w:p>
    <w:p w14:paraId="490E36B2" w14:textId="77777777" w:rsidR="0022532D" w:rsidRPr="00AA40AD" w:rsidRDefault="0022532D" w:rsidP="00812530">
      <w:pPr>
        <w:pStyle w:val="indentalphalevel1"/>
        <w:numPr>
          <w:ilvl w:val="1"/>
          <w:numId w:val="28"/>
        </w:numPr>
      </w:pPr>
      <w:r w:rsidRPr="00AA40AD">
        <w:rPr>
          <w:b/>
          <w:i/>
        </w:rPr>
        <w:t>buyer</w:t>
      </w:r>
      <w:r w:rsidRPr="00AA40AD">
        <w:t xml:space="preserve"> has no obligation to install an </w:t>
      </w:r>
      <w:r w:rsidRPr="00AA40AD">
        <w:rPr>
          <w:b/>
          <w:i/>
        </w:rPr>
        <w:t>update</w:t>
      </w:r>
      <w:r w:rsidRPr="00AA40AD">
        <w:t xml:space="preserve"> or </w:t>
      </w:r>
      <w:r w:rsidRPr="00AA40AD">
        <w:rPr>
          <w:b/>
          <w:i/>
        </w:rPr>
        <w:t>new release</w:t>
      </w:r>
      <w:r w:rsidRPr="00AA40AD">
        <w:t xml:space="preserve"> made available by </w:t>
      </w:r>
      <w:proofErr w:type="gramStart"/>
      <w:r w:rsidRPr="00AA40AD">
        <w:rPr>
          <w:b/>
          <w:i/>
        </w:rPr>
        <w:t>seller</w:t>
      </w:r>
      <w:r w:rsidRPr="00AA40AD">
        <w:rPr>
          <w:i/>
        </w:rPr>
        <w:t>;</w:t>
      </w:r>
      <w:proofErr w:type="gramEnd"/>
    </w:p>
    <w:p w14:paraId="490E36B3" w14:textId="4A4FCD26" w:rsidR="0022532D" w:rsidRPr="00AA40AD" w:rsidRDefault="0022532D" w:rsidP="00812530">
      <w:pPr>
        <w:pStyle w:val="indentalphalevel1"/>
        <w:numPr>
          <w:ilvl w:val="1"/>
          <w:numId w:val="28"/>
        </w:numPr>
      </w:pPr>
      <w:bookmarkStart w:id="2862" w:name="_Ref506902011"/>
      <w:r w:rsidRPr="00AA40AD">
        <w:t xml:space="preserve">if </w:t>
      </w:r>
      <w:r w:rsidRPr="7635E613">
        <w:rPr>
          <w:b/>
          <w:bCs/>
          <w:i/>
          <w:iCs/>
        </w:rPr>
        <w:t>buyer</w:t>
      </w:r>
      <w:r w:rsidRPr="00AA40AD">
        <w:t xml:space="preserve"> rejects the offer of an </w:t>
      </w:r>
      <w:r w:rsidRPr="7635E613">
        <w:rPr>
          <w:b/>
          <w:bCs/>
          <w:i/>
          <w:iCs/>
        </w:rPr>
        <w:t xml:space="preserve">update </w:t>
      </w:r>
      <w:r w:rsidRPr="00AA40AD">
        <w:t xml:space="preserve">or </w:t>
      </w:r>
      <w:r w:rsidRPr="7635E613">
        <w:rPr>
          <w:b/>
          <w:bCs/>
          <w:i/>
          <w:iCs/>
        </w:rPr>
        <w:t>new release</w:t>
      </w:r>
      <w:r w:rsidRPr="00AA40AD">
        <w:t xml:space="preserve">, </w:t>
      </w:r>
      <w:r w:rsidRPr="7635E613">
        <w:rPr>
          <w:b/>
          <w:bCs/>
          <w:i/>
          <w:iCs/>
        </w:rPr>
        <w:t>seller</w:t>
      </w:r>
      <w:r w:rsidRPr="00AA40AD">
        <w:t xml:space="preserve"> must continue to maintain the version of the </w:t>
      </w:r>
      <w:r w:rsidR="00781C90" w:rsidRPr="7635E613">
        <w:rPr>
          <w:b/>
          <w:bCs/>
          <w:i/>
          <w:iCs/>
        </w:rPr>
        <w:t>software</w:t>
      </w:r>
      <w:r w:rsidRPr="00AA40AD">
        <w:t xml:space="preserve"> which </w:t>
      </w:r>
      <w:r w:rsidRPr="7635E613">
        <w:rPr>
          <w:b/>
          <w:bCs/>
          <w:i/>
          <w:iCs/>
        </w:rPr>
        <w:t>buyer</w:t>
      </w:r>
      <w:r w:rsidRPr="00AA40AD">
        <w:t xml:space="preserve"> is using until the expiry of 18 months (or alternative period specified in </w:t>
      </w:r>
      <w:r w:rsidRPr="00E13109">
        <w:fldChar w:fldCharType="begin"/>
      </w:r>
      <w:r w:rsidRPr="007E522D">
        <w:rPr>
          <w:b/>
        </w:rPr>
        <w:instrText xml:space="preserve"> REF _Ref506550068 \r \h  \* MERGEFORMAT </w:instrText>
      </w:r>
      <w:r w:rsidRPr="00E13109">
        <w:rPr>
          <w:b/>
        </w:rPr>
        <w:fldChar w:fldCharType="separate"/>
      </w:r>
      <w:r w:rsidR="009E36B2" w:rsidRPr="009E36B2">
        <w:rPr>
          <w:b/>
          <w:bCs/>
        </w:rPr>
        <w:t>Schedule C</w:t>
      </w:r>
      <w:r w:rsidRPr="00E13109">
        <w:fldChar w:fldCharType="end"/>
      </w:r>
      <w:r w:rsidRPr="007E522D">
        <w:t>)</w:t>
      </w:r>
      <w:r w:rsidRPr="00AA40AD">
        <w:t xml:space="preserve"> from the date which the rejected </w:t>
      </w:r>
      <w:r w:rsidRPr="7635E613">
        <w:rPr>
          <w:b/>
          <w:bCs/>
          <w:i/>
          <w:iCs/>
        </w:rPr>
        <w:t xml:space="preserve">update </w:t>
      </w:r>
      <w:r w:rsidRPr="00DC6EED">
        <w:t>o</w:t>
      </w:r>
      <w:r w:rsidR="00C73748" w:rsidRPr="00DC6EED">
        <w:t>r</w:t>
      </w:r>
      <w:r w:rsidRPr="00AA40AD">
        <w:t xml:space="preserve"> </w:t>
      </w:r>
      <w:r w:rsidRPr="7635E613">
        <w:rPr>
          <w:b/>
          <w:bCs/>
          <w:i/>
          <w:iCs/>
        </w:rPr>
        <w:t>new release</w:t>
      </w:r>
      <w:r w:rsidRPr="00AA40AD">
        <w:t xml:space="preserve"> was formally offered by</w:t>
      </w:r>
      <w:r w:rsidRPr="7635E613">
        <w:rPr>
          <w:b/>
          <w:bCs/>
          <w:i/>
          <w:iCs/>
        </w:rPr>
        <w:t xml:space="preserve"> seller</w:t>
      </w:r>
      <w:r w:rsidRPr="00AA40AD">
        <w:t xml:space="preserve"> to </w:t>
      </w:r>
      <w:r w:rsidRPr="7635E613">
        <w:rPr>
          <w:b/>
          <w:bCs/>
          <w:i/>
          <w:iCs/>
        </w:rPr>
        <w:t>buyer</w:t>
      </w:r>
      <w:r w:rsidRPr="00AA40AD">
        <w:t>;</w:t>
      </w:r>
      <w:bookmarkEnd w:id="2862"/>
    </w:p>
    <w:p w14:paraId="490E36B4" w14:textId="656B77CC" w:rsidR="0022532D" w:rsidRPr="00AA40AD" w:rsidRDefault="0022532D" w:rsidP="00812530">
      <w:pPr>
        <w:pStyle w:val="indentalphalevel1"/>
        <w:numPr>
          <w:ilvl w:val="1"/>
          <w:numId w:val="28"/>
        </w:numPr>
      </w:pPr>
      <w:r w:rsidRPr="00AA40AD">
        <w:t xml:space="preserve">the </w:t>
      </w:r>
      <w:r w:rsidRPr="0019471F">
        <w:rPr>
          <w:b/>
          <w:i/>
        </w:rPr>
        <w:t>charges</w:t>
      </w:r>
      <w:r w:rsidRPr="00AA40AD">
        <w:t xml:space="preserve"> for </w:t>
      </w:r>
      <w:r w:rsidRPr="0019471F">
        <w:rPr>
          <w:b/>
          <w:i/>
        </w:rPr>
        <w:t>updates</w:t>
      </w:r>
      <w:r w:rsidRPr="00AA40AD">
        <w:t xml:space="preserve"> and </w:t>
      </w:r>
      <w:r w:rsidRPr="0019471F">
        <w:rPr>
          <w:b/>
          <w:i/>
        </w:rPr>
        <w:t>new releases</w:t>
      </w:r>
      <w:r w:rsidRPr="00AA40AD">
        <w:t xml:space="preserve"> will be specified in </w:t>
      </w:r>
      <w:r w:rsidRPr="00373156">
        <w:fldChar w:fldCharType="begin"/>
      </w:r>
      <w:r w:rsidRPr="00373156">
        <w:instrText xml:space="preserve"> REF _Ref505936660 \r \h  \* MERGEFORMAT </w:instrText>
      </w:r>
      <w:r w:rsidRPr="00373156">
        <w:fldChar w:fldCharType="separate"/>
      </w:r>
      <w:r w:rsidR="009E36B2" w:rsidRPr="009E36B2">
        <w:rPr>
          <w:b/>
        </w:rPr>
        <w:t>Schedule</w:t>
      </w:r>
      <w:r w:rsidR="009E36B2">
        <w:t xml:space="preserve"> </w:t>
      </w:r>
      <w:r w:rsidR="009E36B2" w:rsidRPr="009E36B2">
        <w:rPr>
          <w:b/>
        </w:rPr>
        <w:t>F</w:t>
      </w:r>
      <w:r w:rsidRPr="00373156">
        <w:fldChar w:fldCharType="end"/>
      </w:r>
      <w:r w:rsidRPr="00AA40AD">
        <w:t xml:space="preserve">, however </w:t>
      </w:r>
      <w:r w:rsidRPr="0019471F">
        <w:rPr>
          <w:b/>
          <w:i/>
        </w:rPr>
        <w:t>seller</w:t>
      </w:r>
      <w:r w:rsidRPr="00AA40AD">
        <w:rPr>
          <w:i/>
        </w:rPr>
        <w:t xml:space="preserve"> </w:t>
      </w:r>
      <w:r w:rsidRPr="00AA40AD">
        <w:t xml:space="preserve">will provide any </w:t>
      </w:r>
      <w:r w:rsidRPr="00CF06E7">
        <w:rPr>
          <w:b/>
          <w:i/>
        </w:rPr>
        <w:t>update</w:t>
      </w:r>
      <w:r w:rsidRPr="00AA40AD">
        <w:t xml:space="preserve"> or </w:t>
      </w:r>
      <w:r w:rsidRPr="0019471F">
        <w:rPr>
          <w:b/>
          <w:i/>
        </w:rPr>
        <w:t>new release</w:t>
      </w:r>
      <w:r w:rsidRPr="00AA40AD">
        <w:t xml:space="preserve"> at no cost where </w:t>
      </w:r>
      <w:r w:rsidRPr="0019471F">
        <w:rPr>
          <w:b/>
          <w:i/>
        </w:rPr>
        <w:t>seller</w:t>
      </w:r>
      <w:r w:rsidRPr="00AA40AD">
        <w:t xml:space="preserve"> makes </w:t>
      </w:r>
      <w:r w:rsidRPr="00CF06E7">
        <w:rPr>
          <w:b/>
          <w:i/>
        </w:rPr>
        <w:t xml:space="preserve">updates </w:t>
      </w:r>
      <w:r w:rsidRPr="00AA40AD">
        <w:t xml:space="preserve">or </w:t>
      </w:r>
      <w:r w:rsidRPr="0019471F">
        <w:rPr>
          <w:b/>
          <w:i/>
        </w:rPr>
        <w:t>new releases</w:t>
      </w:r>
      <w:r w:rsidRPr="00AA40AD">
        <w:t xml:space="preserve"> generally available to other government customers under similar circumstances at no cost; </w:t>
      </w:r>
      <w:r>
        <w:t>and</w:t>
      </w:r>
    </w:p>
    <w:p w14:paraId="490E36B5" w14:textId="2D8784C7" w:rsidR="0022532D" w:rsidRPr="00AA40AD" w:rsidRDefault="0022532D" w:rsidP="00812530">
      <w:pPr>
        <w:pStyle w:val="indentalphalevel1"/>
        <w:numPr>
          <w:ilvl w:val="1"/>
          <w:numId w:val="28"/>
        </w:numPr>
      </w:pPr>
      <w:r w:rsidRPr="00AA40AD">
        <w:t xml:space="preserve">the terms of the </w:t>
      </w:r>
      <w:r w:rsidR="00781C90">
        <w:rPr>
          <w:b/>
          <w:i/>
        </w:rPr>
        <w:t>software</w:t>
      </w:r>
      <w:r w:rsidRPr="00AA40AD">
        <w:rPr>
          <w:b/>
          <w:i/>
        </w:rPr>
        <w:t xml:space="preserve"> </w:t>
      </w:r>
      <w:r w:rsidRPr="000356D3">
        <w:t>licence</w:t>
      </w:r>
      <w:r>
        <w:t xml:space="preserve"> in clause </w:t>
      </w:r>
      <w:r w:rsidR="001B262C">
        <w:fldChar w:fldCharType="begin"/>
      </w:r>
      <w:r w:rsidR="001B262C">
        <w:instrText xml:space="preserve"> REF _Ref518731922 \r \h </w:instrText>
      </w:r>
      <w:r w:rsidR="001B262C">
        <w:fldChar w:fldCharType="separate"/>
      </w:r>
      <w:r w:rsidR="009E36B2">
        <w:t>5.1</w:t>
      </w:r>
      <w:r w:rsidR="001B262C">
        <w:fldChar w:fldCharType="end"/>
      </w:r>
      <w:r w:rsidRPr="00AA40AD">
        <w:t xml:space="preserve"> apply to all </w:t>
      </w:r>
      <w:r w:rsidRPr="00AA40AD">
        <w:rPr>
          <w:b/>
          <w:i/>
        </w:rPr>
        <w:t>updates</w:t>
      </w:r>
      <w:r w:rsidRPr="00AA40AD">
        <w:t xml:space="preserve"> and </w:t>
      </w:r>
      <w:r w:rsidRPr="00AA40AD">
        <w:rPr>
          <w:b/>
          <w:i/>
        </w:rPr>
        <w:t xml:space="preserve">new </w:t>
      </w:r>
      <w:proofErr w:type="gramStart"/>
      <w:r w:rsidRPr="00AA40AD">
        <w:rPr>
          <w:b/>
          <w:i/>
        </w:rPr>
        <w:t>releases</w:t>
      </w:r>
      <w:r w:rsidR="00A842ED">
        <w:t>;</w:t>
      </w:r>
      <w:proofErr w:type="gramEnd"/>
    </w:p>
    <w:p w14:paraId="490E36B6" w14:textId="77777777" w:rsidR="00A842ED" w:rsidRDefault="00A842ED" w:rsidP="00A842ED">
      <w:pPr>
        <w:pStyle w:val="indentalphalevel1"/>
      </w:pPr>
      <w:bookmarkStart w:id="2863" w:name="_Hlk523404431"/>
      <w:r w:rsidRPr="00A842ED">
        <w:t xml:space="preserve">promptly provide </w:t>
      </w:r>
      <w:r w:rsidRPr="00A842ED">
        <w:rPr>
          <w:b/>
          <w:i/>
        </w:rPr>
        <w:t>buyer</w:t>
      </w:r>
      <w:r w:rsidRPr="00A842ED">
        <w:t xml:space="preserve"> the following information for any </w:t>
      </w:r>
      <w:r w:rsidRPr="00A842ED">
        <w:rPr>
          <w:b/>
          <w:i/>
        </w:rPr>
        <w:t>update</w:t>
      </w:r>
      <w:r w:rsidRPr="00B94BEB">
        <w:t xml:space="preserve"> </w:t>
      </w:r>
      <w:r w:rsidRPr="00A842ED">
        <w:t xml:space="preserve">or </w:t>
      </w:r>
      <w:r w:rsidRPr="00A842ED">
        <w:rPr>
          <w:b/>
          <w:i/>
        </w:rPr>
        <w:t>new release</w:t>
      </w:r>
      <w:r w:rsidRPr="00A842ED">
        <w:t xml:space="preserve"> </w:t>
      </w:r>
      <w:r w:rsidR="001E3C75" w:rsidRPr="00B94BEB">
        <w:rPr>
          <w:b/>
          <w:i/>
        </w:rPr>
        <w:t>seller</w:t>
      </w:r>
      <w:r w:rsidR="001E3C75">
        <w:t xml:space="preserve"> </w:t>
      </w:r>
      <w:r w:rsidRPr="00A842ED">
        <w:t xml:space="preserve">has made available to </w:t>
      </w:r>
      <w:r w:rsidRPr="00B94BEB">
        <w:rPr>
          <w:b/>
          <w:i/>
        </w:rPr>
        <w:t>buyer</w:t>
      </w:r>
      <w:r w:rsidRPr="00A842ED">
        <w:t xml:space="preserve"> or any other customers from time to time:</w:t>
      </w:r>
    </w:p>
    <w:p w14:paraId="490E36B7" w14:textId="77777777" w:rsidR="00A842ED" w:rsidRDefault="00A842ED" w:rsidP="00A842ED">
      <w:pPr>
        <w:pStyle w:val="indentalphalevel1"/>
        <w:numPr>
          <w:ilvl w:val="1"/>
          <w:numId w:val="28"/>
        </w:numPr>
      </w:pPr>
      <w:r>
        <w:t xml:space="preserve">the nature of the improvements and/or corrections contained in the </w:t>
      </w:r>
      <w:r w:rsidRPr="00B94BEB">
        <w:rPr>
          <w:b/>
          <w:i/>
        </w:rPr>
        <w:t>update</w:t>
      </w:r>
      <w:r>
        <w:t xml:space="preserve"> or </w:t>
      </w:r>
      <w:r w:rsidRPr="00B94BEB">
        <w:rPr>
          <w:b/>
          <w:i/>
        </w:rPr>
        <w:t xml:space="preserve">new </w:t>
      </w:r>
      <w:proofErr w:type="gramStart"/>
      <w:r w:rsidRPr="00B94BEB">
        <w:rPr>
          <w:b/>
          <w:i/>
        </w:rPr>
        <w:t>release</w:t>
      </w:r>
      <w:r>
        <w:t>;</w:t>
      </w:r>
      <w:proofErr w:type="gramEnd"/>
    </w:p>
    <w:p w14:paraId="490E36B8" w14:textId="77777777" w:rsidR="00A842ED" w:rsidRDefault="00A842ED" w:rsidP="00A842ED">
      <w:pPr>
        <w:pStyle w:val="indentalphalevel1"/>
        <w:numPr>
          <w:ilvl w:val="1"/>
          <w:numId w:val="28"/>
        </w:numPr>
      </w:pPr>
      <w:r>
        <w:t xml:space="preserve">any adverse effects the </w:t>
      </w:r>
      <w:r w:rsidRPr="00B94BEB">
        <w:rPr>
          <w:b/>
          <w:i/>
        </w:rPr>
        <w:t>update</w:t>
      </w:r>
      <w:r>
        <w:t xml:space="preserve"> or </w:t>
      </w:r>
      <w:r w:rsidRPr="00B94BEB">
        <w:rPr>
          <w:b/>
          <w:i/>
        </w:rPr>
        <w:t>new release</w:t>
      </w:r>
      <w:r>
        <w:t xml:space="preserve"> may have on </w:t>
      </w:r>
      <w:r w:rsidRPr="00B94BEB">
        <w:rPr>
          <w:b/>
          <w:i/>
        </w:rPr>
        <w:t>buyer’s systems</w:t>
      </w:r>
      <w:r>
        <w:t xml:space="preserve">, including any expected degradation in reliability, </w:t>
      </w:r>
      <w:proofErr w:type="gramStart"/>
      <w:r>
        <w:t>performance</w:t>
      </w:r>
      <w:proofErr w:type="gramEnd"/>
      <w:r>
        <w:t xml:space="preserve"> or functionality; and</w:t>
      </w:r>
    </w:p>
    <w:p w14:paraId="490E36B9" w14:textId="77777777" w:rsidR="00A842ED" w:rsidRPr="00A842ED" w:rsidRDefault="00A842ED">
      <w:pPr>
        <w:pStyle w:val="indentalphalevel1"/>
        <w:numPr>
          <w:ilvl w:val="1"/>
          <w:numId w:val="28"/>
        </w:numPr>
      </w:pPr>
      <w:r>
        <w:t xml:space="preserve">sufficient information to enable </w:t>
      </w:r>
      <w:r w:rsidRPr="00B94BEB">
        <w:rPr>
          <w:b/>
          <w:i/>
        </w:rPr>
        <w:t>buyer</w:t>
      </w:r>
      <w:r>
        <w:t xml:space="preserve"> to determine whether the </w:t>
      </w:r>
      <w:r w:rsidRPr="00B94BEB">
        <w:rPr>
          <w:b/>
          <w:i/>
        </w:rPr>
        <w:t>update</w:t>
      </w:r>
      <w:r>
        <w:t xml:space="preserve"> or </w:t>
      </w:r>
      <w:r w:rsidRPr="00B94BEB">
        <w:rPr>
          <w:b/>
          <w:i/>
        </w:rPr>
        <w:t>new release</w:t>
      </w:r>
      <w:r>
        <w:t xml:space="preserve"> will suit </w:t>
      </w:r>
      <w:r w:rsidRPr="00B94BEB">
        <w:rPr>
          <w:b/>
          <w:i/>
        </w:rPr>
        <w:t>buyer’s</w:t>
      </w:r>
      <w:r>
        <w:t xml:space="preserve"> requirements and comply with the </w:t>
      </w:r>
      <w:proofErr w:type="gramStart"/>
      <w:r w:rsidRPr="00B94BEB">
        <w:rPr>
          <w:b/>
          <w:i/>
        </w:rPr>
        <w:t>specifications</w:t>
      </w:r>
      <w:r>
        <w:t>;</w:t>
      </w:r>
      <w:proofErr w:type="gramEnd"/>
    </w:p>
    <w:bookmarkEnd w:id="2863"/>
    <w:p w14:paraId="490E36BA" w14:textId="55286C3A" w:rsidR="0022532D" w:rsidRPr="000767A9" w:rsidRDefault="0022532D" w:rsidP="0019471F">
      <w:pPr>
        <w:pStyle w:val="indentalphalevel1"/>
      </w:pPr>
      <w:r>
        <w:t xml:space="preserve">fix </w:t>
      </w:r>
      <w:r w:rsidRPr="0019471F">
        <w:rPr>
          <w:b/>
          <w:i/>
        </w:rPr>
        <w:t>defects</w:t>
      </w:r>
      <w:r>
        <w:t xml:space="preserve"> in the </w:t>
      </w:r>
      <w:r w:rsidR="00781C90">
        <w:rPr>
          <w:b/>
          <w:i/>
        </w:rPr>
        <w:t>software</w:t>
      </w:r>
      <w:r>
        <w:t xml:space="preserve"> </w:t>
      </w:r>
      <w:r w:rsidRPr="00F36EAA">
        <w:t xml:space="preserve">in accordance with clause </w:t>
      </w:r>
      <w:r w:rsidRPr="00F36EAA">
        <w:fldChar w:fldCharType="begin"/>
      </w:r>
      <w:r w:rsidRPr="00F36EAA">
        <w:instrText xml:space="preserve"> REF _Ref506282679 \r \h  \* MERGEFORMAT </w:instrText>
      </w:r>
      <w:r w:rsidRPr="00F36EAA">
        <w:fldChar w:fldCharType="separate"/>
      </w:r>
      <w:r w:rsidR="009E36B2">
        <w:t>6.2.3</w:t>
      </w:r>
      <w:r w:rsidRPr="00F36EAA">
        <w:fldChar w:fldCharType="end"/>
      </w:r>
      <w:r w:rsidRPr="00F36EAA">
        <w:t xml:space="preserve"> </w:t>
      </w:r>
      <w:proofErr w:type="gramStart"/>
      <w:r w:rsidRPr="00F36EAA">
        <w:t>below;</w:t>
      </w:r>
      <w:proofErr w:type="gramEnd"/>
    </w:p>
    <w:p w14:paraId="490E36BB" w14:textId="4C7C146B" w:rsidR="0022532D" w:rsidRPr="001C27F4" w:rsidRDefault="0022532D" w:rsidP="0019471F">
      <w:pPr>
        <w:pStyle w:val="indentalphalevel1"/>
        <w:rPr>
          <w:i/>
        </w:rPr>
      </w:pPr>
      <w:r w:rsidRPr="00254312">
        <w:t>ensure the</w:t>
      </w:r>
      <w:r w:rsidRPr="00E13109">
        <w:rPr>
          <w:i/>
        </w:rPr>
        <w:t xml:space="preserve"> </w:t>
      </w:r>
      <w:r w:rsidR="00781C90">
        <w:rPr>
          <w:b/>
          <w:i/>
        </w:rPr>
        <w:t>software</w:t>
      </w:r>
      <w:r w:rsidRPr="00116B90">
        <w:rPr>
          <w:i/>
        </w:rPr>
        <w:t xml:space="preserve"> </w:t>
      </w:r>
      <w:r w:rsidRPr="00504CEE">
        <w:t>continues to operate in accordance with the</w:t>
      </w:r>
      <w:r w:rsidRPr="00116B90">
        <w:rPr>
          <w:i/>
        </w:rPr>
        <w:t xml:space="preserve"> </w:t>
      </w:r>
      <w:r w:rsidRPr="00116B90">
        <w:rPr>
          <w:b/>
          <w:i/>
        </w:rPr>
        <w:t>specifications</w:t>
      </w:r>
      <w:r w:rsidRPr="00116B90">
        <w:rPr>
          <w:i/>
        </w:rPr>
        <w:t xml:space="preserve"> </w:t>
      </w:r>
      <w:r w:rsidRPr="00504CEE">
        <w:t>specified in</w:t>
      </w:r>
      <w:r w:rsidRPr="009F6703">
        <w:t xml:space="preserve"> </w:t>
      </w:r>
      <w:r w:rsidR="000A0F81">
        <w:fldChar w:fldCharType="begin"/>
      </w:r>
      <w:r w:rsidR="000A0F81">
        <w:instrText xml:space="preserve"> REF _Ref511951133 \r \h </w:instrText>
      </w:r>
      <w:r w:rsidR="000A0F81">
        <w:fldChar w:fldCharType="separate"/>
      </w:r>
      <w:r w:rsidR="009E36B2">
        <w:t>Section 3</w:t>
      </w:r>
      <w:r w:rsidR="000A0F81">
        <w:fldChar w:fldCharType="end"/>
      </w:r>
      <w:r w:rsidR="000A0F81">
        <w:t xml:space="preserve"> </w:t>
      </w:r>
      <w:r>
        <w:t xml:space="preserve">of </w:t>
      </w:r>
      <w:r w:rsidRPr="00BF7DA2">
        <w:rPr>
          <w:b/>
        </w:rPr>
        <w:fldChar w:fldCharType="begin"/>
      </w:r>
      <w:r w:rsidRPr="00BF7DA2">
        <w:rPr>
          <w:b/>
        </w:rPr>
        <w:instrText xml:space="preserve"> REF _Ref506550068 \r \h  \* MERGEFORMAT </w:instrText>
      </w:r>
      <w:r w:rsidRPr="00BF7DA2">
        <w:rPr>
          <w:b/>
        </w:rPr>
      </w:r>
      <w:r w:rsidRPr="00BF7DA2">
        <w:rPr>
          <w:b/>
        </w:rPr>
        <w:fldChar w:fldCharType="separate"/>
      </w:r>
      <w:r w:rsidR="009E36B2">
        <w:rPr>
          <w:b/>
        </w:rPr>
        <w:t>Schedule C</w:t>
      </w:r>
      <w:r w:rsidRPr="00BF7DA2">
        <w:rPr>
          <w:b/>
        </w:rPr>
        <w:fldChar w:fldCharType="end"/>
      </w:r>
      <w:r w:rsidRPr="00BF7DA2">
        <w:rPr>
          <w:i/>
        </w:rPr>
        <w:t>;</w:t>
      </w:r>
    </w:p>
    <w:p w14:paraId="490E36BC" w14:textId="40888581" w:rsidR="0022532D" w:rsidRDefault="0022532D" w:rsidP="0019471F">
      <w:pPr>
        <w:pStyle w:val="indentalphalevel1"/>
      </w:pPr>
      <w:r w:rsidRPr="001C27F4">
        <w:t xml:space="preserve">provide a helpdesk service in accordance with the requirements in </w:t>
      </w:r>
      <w:r w:rsidR="000A0F81">
        <w:fldChar w:fldCharType="begin"/>
      </w:r>
      <w:r w:rsidR="000A0F81">
        <w:instrText xml:space="preserve"> REF _Ref511951133 \r \h </w:instrText>
      </w:r>
      <w:r w:rsidR="000A0F81">
        <w:fldChar w:fldCharType="separate"/>
      </w:r>
      <w:r w:rsidR="009E36B2">
        <w:t>Section 3</w:t>
      </w:r>
      <w:r w:rsidR="000A0F81">
        <w:fldChar w:fldCharType="end"/>
      </w:r>
      <w:r w:rsidR="000A0F81">
        <w:t xml:space="preserve"> </w:t>
      </w:r>
      <w:r>
        <w:t xml:space="preserve">of </w:t>
      </w:r>
      <w:r w:rsidRPr="001B5533">
        <w:rPr>
          <w:b/>
        </w:rPr>
        <w:fldChar w:fldCharType="begin"/>
      </w:r>
      <w:r w:rsidRPr="001B5533">
        <w:rPr>
          <w:b/>
        </w:rPr>
        <w:instrText xml:space="preserve"> REF _Ref506550068 \r \h </w:instrText>
      </w:r>
      <w:r>
        <w:rPr>
          <w:b/>
        </w:rPr>
        <w:instrText xml:space="preserve"> \* MERGEFORMAT </w:instrText>
      </w:r>
      <w:r w:rsidRPr="001B5533">
        <w:rPr>
          <w:b/>
        </w:rPr>
      </w:r>
      <w:r w:rsidRPr="001B5533">
        <w:rPr>
          <w:b/>
        </w:rPr>
        <w:fldChar w:fldCharType="separate"/>
      </w:r>
      <w:r w:rsidR="009E36B2">
        <w:rPr>
          <w:b/>
        </w:rPr>
        <w:t>Schedule C</w:t>
      </w:r>
      <w:r w:rsidRPr="001B5533">
        <w:rPr>
          <w:b/>
        </w:rPr>
        <w:fldChar w:fldCharType="end"/>
      </w:r>
      <w:r>
        <w:t>;</w:t>
      </w:r>
    </w:p>
    <w:p w14:paraId="490E36BD" w14:textId="165CF009" w:rsidR="0022532D" w:rsidRPr="00391324" w:rsidRDefault="0022532D" w:rsidP="0019471F">
      <w:pPr>
        <w:pStyle w:val="indentalphalevel1"/>
      </w:pPr>
      <w:r>
        <w:t xml:space="preserve">ensure all </w:t>
      </w:r>
      <w:r w:rsidRPr="004802C1">
        <w:rPr>
          <w:b/>
          <w:i/>
        </w:rPr>
        <w:t xml:space="preserve">documentation </w:t>
      </w:r>
      <w:r w:rsidRPr="00731053">
        <w:t>for the</w:t>
      </w:r>
      <w:r w:rsidRPr="00E13109">
        <w:t xml:space="preserve"> </w:t>
      </w:r>
      <w:r w:rsidR="00781C90">
        <w:rPr>
          <w:b/>
          <w:i/>
        </w:rPr>
        <w:t>software</w:t>
      </w:r>
      <w:r w:rsidRPr="00731053">
        <w:rPr>
          <w:b/>
          <w:i/>
        </w:rPr>
        <w:t xml:space="preserve"> </w:t>
      </w:r>
      <w:r>
        <w:t>specified</w:t>
      </w:r>
      <w:r>
        <w:rPr>
          <w:b/>
        </w:rPr>
        <w:t xml:space="preserve"> </w:t>
      </w:r>
      <w:r w:rsidRPr="002E3B0A">
        <w:t xml:space="preserve">or referred to </w:t>
      </w:r>
      <w:r w:rsidRPr="00BA4165">
        <w:t>in</w:t>
      </w:r>
      <w:r w:rsidRPr="00042863">
        <w:t xml:space="preserve"> </w:t>
      </w:r>
      <w:r w:rsidR="000A0F81">
        <w:fldChar w:fldCharType="begin"/>
      </w:r>
      <w:r w:rsidR="000A0F81">
        <w:instrText xml:space="preserve"> REF _Ref511951133 \r \h </w:instrText>
      </w:r>
      <w:r w:rsidR="000A0F81">
        <w:fldChar w:fldCharType="separate"/>
      </w:r>
      <w:r w:rsidR="009E36B2">
        <w:t>Section 3</w:t>
      </w:r>
      <w:r w:rsidR="000A0F81">
        <w:fldChar w:fldCharType="end"/>
      </w:r>
      <w:r>
        <w:t xml:space="preserve"> of </w:t>
      </w:r>
      <w:r w:rsidRPr="001B5533">
        <w:rPr>
          <w:b/>
        </w:rPr>
        <w:fldChar w:fldCharType="begin"/>
      </w:r>
      <w:r w:rsidRPr="001B5533">
        <w:rPr>
          <w:b/>
        </w:rPr>
        <w:instrText xml:space="preserve"> REF _Ref506550068 \r \h </w:instrText>
      </w:r>
      <w:r>
        <w:rPr>
          <w:b/>
        </w:rPr>
        <w:instrText xml:space="preserve"> \* MERGEFORMAT </w:instrText>
      </w:r>
      <w:r w:rsidRPr="001B5533">
        <w:rPr>
          <w:b/>
        </w:rPr>
      </w:r>
      <w:r w:rsidRPr="001B5533">
        <w:rPr>
          <w:b/>
        </w:rPr>
        <w:fldChar w:fldCharType="separate"/>
      </w:r>
      <w:r w:rsidR="009E36B2">
        <w:rPr>
          <w:b/>
        </w:rPr>
        <w:t>Schedule C</w:t>
      </w:r>
      <w:r w:rsidRPr="001B5533">
        <w:rPr>
          <w:b/>
        </w:rPr>
        <w:fldChar w:fldCharType="end"/>
      </w:r>
      <w:r w:rsidRPr="00042863">
        <w:t xml:space="preserve"> remains up to date at all times</w:t>
      </w:r>
      <w:r>
        <w:t>; and</w:t>
      </w:r>
    </w:p>
    <w:p w14:paraId="490E36BE" w14:textId="5D1ACC56" w:rsidR="0022532D" w:rsidRDefault="0022532D" w:rsidP="0019471F">
      <w:pPr>
        <w:pStyle w:val="indentalphalevel1"/>
      </w:pPr>
      <w:r>
        <w:t xml:space="preserve">provide the </w:t>
      </w:r>
      <w:r w:rsidRPr="00531E88">
        <w:rPr>
          <w:b/>
          <w:i/>
        </w:rPr>
        <w:t>software support services</w:t>
      </w:r>
      <w:r>
        <w:t xml:space="preserve"> outlined in this clause </w:t>
      </w:r>
      <w:r>
        <w:fldChar w:fldCharType="begin"/>
      </w:r>
      <w:r>
        <w:instrText xml:space="preserve"> REF _Ref506753838 \r \h </w:instrText>
      </w:r>
      <w:r w:rsidR="0019471F">
        <w:instrText xml:space="preserve"> \* MERGEFORMAT </w:instrText>
      </w:r>
      <w:r>
        <w:fldChar w:fldCharType="separate"/>
      </w:r>
      <w:r w:rsidR="009E36B2">
        <w:t>6.2</w:t>
      </w:r>
      <w:r>
        <w:fldChar w:fldCharType="end"/>
      </w:r>
      <w:r>
        <w:t xml:space="preserve"> to meet the </w:t>
      </w:r>
      <w:r w:rsidRPr="006D440E">
        <w:rPr>
          <w:b/>
          <w:i/>
        </w:rPr>
        <w:t>services levels</w:t>
      </w:r>
      <w:r>
        <w:t xml:space="preserve"> specified in </w:t>
      </w:r>
      <w:r w:rsidR="000A0F81">
        <w:fldChar w:fldCharType="begin"/>
      </w:r>
      <w:r w:rsidR="000A0F81">
        <w:instrText xml:space="preserve"> REF _Ref511951133 \r \h </w:instrText>
      </w:r>
      <w:r w:rsidR="000A0F81">
        <w:fldChar w:fldCharType="separate"/>
      </w:r>
      <w:r w:rsidR="009E36B2">
        <w:t>Section 3</w:t>
      </w:r>
      <w:r w:rsidR="000A0F81">
        <w:fldChar w:fldCharType="end"/>
      </w:r>
      <w:r>
        <w:t xml:space="preserve"> of </w:t>
      </w:r>
      <w:r w:rsidRPr="00AA04D0">
        <w:rPr>
          <w:b/>
        </w:rPr>
        <w:fldChar w:fldCharType="begin"/>
      </w:r>
      <w:r w:rsidRPr="00AA04D0">
        <w:rPr>
          <w:b/>
        </w:rPr>
        <w:instrText xml:space="preserve"> REF _Ref506550068 \r \h  \* MERGEFORMAT </w:instrText>
      </w:r>
      <w:r w:rsidRPr="00AA04D0">
        <w:rPr>
          <w:b/>
        </w:rPr>
      </w:r>
      <w:r w:rsidRPr="00AA04D0">
        <w:rPr>
          <w:b/>
        </w:rPr>
        <w:fldChar w:fldCharType="separate"/>
      </w:r>
      <w:r w:rsidR="009E36B2">
        <w:rPr>
          <w:b/>
        </w:rPr>
        <w:t>Schedule C</w:t>
      </w:r>
      <w:r w:rsidRPr="00AA04D0">
        <w:rPr>
          <w:b/>
        </w:rPr>
        <w:fldChar w:fldCharType="end"/>
      </w:r>
      <w:r w:rsidRPr="00AA04D0">
        <w:t>.</w:t>
      </w:r>
    </w:p>
    <w:p w14:paraId="490E36BF" w14:textId="152EDE76" w:rsidR="0022532D" w:rsidRDefault="0022532D" w:rsidP="0019471F">
      <w:pPr>
        <w:pStyle w:val="Indentbodytext"/>
      </w:pPr>
      <w:bookmarkStart w:id="2864" w:name="_Ref506282679"/>
      <w:r>
        <w:t xml:space="preserve">If </w:t>
      </w:r>
      <w:r w:rsidRPr="007C2846">
        <w:rPr>
          <w:b/>
          <w:i/>
        </w:rPr>
        <w:t>buyer</w:t>
      </w:r>
      <w:r>
        <w:t xml:space="preserve"> notifies </w:t>
      </w:r>
      <w:r w:rsidRPr="007C2846">
        <w:rPr>
          <w:b/>
          <w:i/>
        </w:rPr>
        <w:t>seller</w:t>
      </w:r>
      <w:r>
        <w:t xml:space="preserve"> of a </w:t>
      </w:r>
      <w:r w:rsidRPr="007C2846">
        <w:rPr>
          <w:b/>
          <w:i/>
        </w:rPr>
        <w:t xml:space="preserve">defect </w:t>
      </w:r>
      <w:r>
        <w:t xml:space="preserve">during </w:t>
      </w:r>
      <w:r w:rsidRPr="0033418E">
        <w:t xml:space="preserve">the </w:t>
      </w:r>
      <w:r w:rsidRPr="0033418E">
        <w:rPr>
          <w:b/>
          <w:i/>
        </w:rPr>
        <w:t xml:space="preserve">software support period, </w:t>
      </w:r>
      <w:r w:rsidRPr="007C2846">
        <w:rPr>
          <w:b/>
          <w:i/>
        </w:rPr>
        <w:t>seller</w:t>
      </w:r>
      <w:r w:rsidRPr="007C2846">
        <w:rPr>
          <w:b/>
        </w:rPr>
        <w:t xml:space="preserve"> </w:t>
      </w:r>
      <w:r w:rsidRPr="001A67B3">
        <w:t>must</w:t>
      </w:r>
      <w:r>
        <w:t xml:space="preserve">, in accordance with the </w:t>
      </w:r>
      <w:r>
        <w:rPr>
          <w:b/>
          <w:i/>
        </w:rPr>
        <w:t xml:space="preserve">service level </w:t>
      </w:r>
      <w:r w:rsidRPr="00470139">
        <w:t>r</w:t>
      </w:r>
      <w:r>
        <w:t xml:space="preserve">esponse times specified in </w:t>
      </w:r>
      <w:r w:rsidRPr="001B5533">
        <w:rPr>
          <w:b/>
          <w:bCs/>
        </w:rPr>
        <w:fldChar w:fldCharType="begin"/>
      </w:r>
      <w:r w:rsidRPr="001B5533">
        <w:rPr>
          <w:b/>
        </w:rPr>
        <w:instrText xml:space="preserve"> REF _Ref506550068 \r \h </w:instrText>
      </w:r>
      <w:r>
        <w:rPr>
          <w:b/>
        </w:rPr>
        <w:instrText xml:space="preserve"> \* MERGEFORMAT </w:instrText>
      </w:r>
      <w:r w:rsidRPr="001B5533">
        <w:rPr>
          <w:b/>
          <w:bCs/>
        </w:rPr>
      </w:r>
      <w:r w:rsidRPr="001B5533">
        <w:rPr>
          <w:b/>
          <w:bCs/>
        </w:rPr>
        <w:fldChar w:fldCharType="separate"/>
      </w:r>
      <w:r w:rsidR="009E36B2">
        <w:rPr>
          <w:b/>
        </w:rPr>
        <w:t>Schedule C</w:t>
      </w:r>
      <w:r w:rsidRPr="001B5533">
        <w:rPr>
          <w:b/>
          <w:bCs/>
        </w:rPr>
        <w:fldChar w:fldCharType="end"/>
      </w:r>
      <w:r>
        <w:t xml:space="preserve"> </w:t>
      </w:r>
      <w:bookmarkStart w:id="2865" w:name="_Ref507247615"/>
      <w:bookmarkEnd w:id="2864"/>
      <w:r w:rsidRPr="002E3B0A">
        <w:t xml:space="preserve">provide either </w:t>
      </w:r>
      <w:r w:rsidRPr="002E3B0A">
        <w:rPr>
          <w:b/>
          <w:i/>
        </w:rPr>
        <w:t xml:space="preserve">defect </w:t>
      </w:r>
      <w:r w:rsidRPr="002E3B0A">
        <w:t>correction information</w:t>
      </w:r>
      <w:r>
        <w:t xml:space="preserve"> </w:t>
      </w:r>
      <w:r w:rsidRPr="002E3B0A">
        <w:t xml:space="preserve">or other appropriate repair services required to ensure the defective </w:t>
      </w:r>
      <w:r w:rsidR="00781C90">
        <w:rPr>
          <w:b/>
          <w:i/>
        </w:rPr>
        <w:t>software</w:t>
      </w:r>
      <w:r w:rsidRPr="002E3B0A">
        <w:rPr>
          <w:b/>
          <w:i/>
        </w:rPr>
        <w:t xml:space="preserve"> </w:t>
      </w:r>
      <w:r w:rsidRPr="002E3B0A">
        <w:t xml:space="preserve">returns to operating at full functionality and compliance with the </w:t>
      </w:r>
      <w:r w:rsidRPr="002E3B0A">
        <w:rPr>
          <w:b/>
          <w:i/>
        </w:rPr>
        <w:t>specifications</w:t>
      </w:r>
      <w:r>
        <w:t>.</w:t>
      </w:r>
      <w:bookmarkEnd w:id="2865"/>
    </w:p>
    <w:p w14:paraId="490E36C0" w14:textId="6067F1E6" w:rsidR="0022532D" w:rsidRPr="00BC6B03" w:rsidRDefault="0022532D" w:rsidP="0019471F">
      <w:pPr>
        <w:pStyle w:val="Indentbodytext"/>
      </w:pPr>
      <w:r>
        <w:t xml:space="preserve">If </w:t>
      </w:r>
      <w:r w:rsidRPr="002E3B0A">
        <w:rPr>
          <w:b/>
          <w:i/>
        </w:rPr>
        <w:t>seller</w:t>
      </w:r>
      <w:r>
        <w:t xml:space="preserve"> is unable to rectify a </w:t>
      </w:r>
      <w:r w:rsidRPr="002E3B0A">
        <w:rPr>
          <w:b/>
          <w:i/>
        </w:rPr>
        <w:t>defect</w:t>
      </w:r>
      <w:r>
        <w:t xml:space="preserve"> in accordance with clause </w:t>
      </w:r>
      <w:r>
        <w:fldChar w:fldCharType="begin"/>
      </w:r>
      <w:r>
        <w:instrText xml:space="preserve"> REF _Ref507247615 \r \h </w:instrText>
      </w:r>
      <w:r w:rsidR="0019471F">
        <w:instrText xml:space="preserve"> \* MERGEFORMAT </w:instrText>
      </w:r>
      <w:r>
        <w:fldChar w:fldCharType="separate"/>
      </w:r>
      <w:r w:rsidR="009E36B2">
        <w:t>6.2.3</w:t>
      </w:r>
      <w:r>
        <w:fldChar w:fldCharType="end"/>
      </w:r>
      <w:r>
        <w:t xml:space="preserve">, </w:t>
      </w:r>
      <w:r w:rsidRPr="002E3B0A">
        <w:rPr>
          <w:b/>
          <w:i/>
        </w:rPr>
        <w:t>seller</w:t>
      </w:r>
      <w:r>
        <w:t xml:space="preserve"> must:</w:t>
      </w:r>
    </w:p>
    <w:p w14:paraId="490E36C1" w14:textId="092975FE" w:rsidR="0022532D" w:rsidRPr="005272BB" w:rsidRDefault="0022532D" w:rsidP="00306784">
      <w:pPr>
        <w:pStyle w:val="indentalphalevel1"/>
        <w:numPr>
          <w:ilvl w:val="0"/>
          <w:numId w:val="50"/>
        </w:numPr>
      </w:pPr>
      <w:r w:rsidRPr="002E3B0A">
        <w:t xml:space="preserve">replace the defective </w:t>
      </w:r>
      <w:r w:rsidR="00781C90">
        <w:rPr>
          <w:b/>
          <w:i/>
        </w:rPr>
        <w:t>software</w:t>
      </w:r>
      <w:r w:rsidRPr="002E3B0A">
        <w:t xml:space="preserve"> with alternative </w:t>
      </w:r>
      <w:r w:rsidR="00781C90">
        <w:rPr>
          <w:b/>
          <w:i/>
        </w:rPr>
        <w:t>software</w:t>
      </w:r>
      <w:r w:rsidRPr="002E3B0A">
        <w:t xml:space="preserve"> that meets the </w:t>
      </w:r>
      <w:r w:rsidRPr="0019471F">
        <w:rPr>
          <w:b/>
          <w:i/>
        </w:rPr>
        <w:t>specifications</w:t>
      </w:r>
      <w:r w:rsidRPr="002E3B0A">
        <w:t xml:space="preserve"> and the other</w:t>
      </w:r>
      <w:r w:rsidRPr="00E13109">
        <w:t xml:space="preserve"> </w:t>
      </w:r>
      <w:r w:rsidR="00781C90">
        <w:rPr>
          <w:b/>
          <w:i/>
        </w:rPr>
        <w:t>software</w:t>
      </w:r>
      <w:r w:rsidRPr="0019471F">
        <w:rPr>
          <w:b/>
          <w:i/>
        </w:rPr>
        <w:t xml:space="preserve"> </w:t>
      </w:r>
      <w:r w:rsidRPr="002E3B0A">
        <w:t xml:space="preserve">requirements in </w:t>
      </w:r>
      <w:r w:rsidR="000A0F81">
        <w:fldChar w:fldCharType="begin"/>
      </w:r>
      <w:r w:rsidR="000A0F81">
        <w:instrText xml:space="preserve"> REF _Ref511951133 \r \h </w:instrText>
      </w:r>
      <w:r w:rsidR="000A0F81">
        <w:fldChar w:fldCharType="separate"/>
      </w:r>
      <w:r w:rsidR="009E36B2">
        <w:t>Section 3</w:t>
      </w:r>
      <w:r w:rsidR="000A0F81">
        <w:fldChar w:fldCharType="end"/>
      </w:r>
      <w:r w:rsidR="000A0F81">
        <w:t xml:space="preserve"> </w:t>
      </w:r>
      <w:r>
        <w:t xml:space="preserve">of </w:t>
      </w:r>
      <w:r w:rsidRPr="0019471F">
        <w:rPr>
          <w:b/>
        </w:rPr>
        <w:fldChar w:fldCharType="begin"/>
      </w:r>
      <w:r w:rsidRPr="0019471F">
        <w:rPr>
          <w:b/>
        </w:rPr>
        <w:instrText xml:space="preserve"> REF _Ref506550068 \r \h  \* MERGEFORMAT </w:instrText>
      </w:r>
      <w:r w:rsidRPr="0019471F">
        <w:rPr>
          <w:b/>
        </w:rPr>
      </w:r>
      <w:r w:rsidRPr="0019471F">
        <w:rPr>
          <w:b/>
        </w:rPr>
        <w:fldChar w:fldCharType="separate"/>
      </w:r>
      <w:r w:rsidR="009E36B2">
        <w:rPr>
          <w:b/>
        </w:rPr>
        <w:t>Schedule C</w:t>
      </w:r>
      <w:r w:rsidRPr="0019471F">
        <w:rPr>
          <w:b/>
        </w:rPr>
        <w:fldChar w:fldCharType="end"/>
      </w:r>
      <w:r w:rsidRPr="002E3B0A">
        <w:t xml:space="preserve"> and pay for the costs incurred by </w:t>
      </w:r>
      <w:r w:rsidRPr="0019471F">
        <w:rPr>
          <w:b/>
          <w:i/>
        </w:rPr>
        <w:t xml:space="preserve">buyer </w:t>
      </w:r>
      <w:r w:rsidRPr="002E3B0A">
        <w:t>as a result of the replacement; or</w:t>
      </w:r>
    </w:p>
    <w:p w14:paraId="490E36C2" w14:textId="77777777" w:rsidR="0022532D" w:rsidRDefault="0022532D" w:rsidP="0019471F">
      <w:pPr>
        <w:pStyle w:val="indentalphalevel1"/>
      </w:pPr>
      <w:r>
        <w:t xml:space="preserve">if </w:t>
      </w:r>
      <w:r w:rsidRPr="002E3B0A">
        <w:t xml:space="preserve">replacement </w:t>
      </w:r>
      <w:r>
        <w:t>is</w:t>
      </w:r>
      <w:r w:rsidRPr="002E3B0A">
        <w:t xml:space="preserve"> not possible, refund to </w:t>
      </w:r>
      <w:r w:rsidRPr="002E3B0A">
        <w:rPr>
          <w:b/>
          <w:i/>
        </w:rPr>
        <w:t xml:space="preserve">buyer </w:t>
      </w:r>
      <w:r w:rsidRPr="002E3B0A">
        <w:t xml:space="preserve">the </w:t>
      </w:r>
      <w:r w:rsidRPr="002E3B0A">
        <w:rPr>
          <w:b/>
          <w:i/>
        </w:rPr>
        <w:t xml:space="preserve">charges </w:t>
      </w:r>
      <w:r w:rsidRPr="002E3B0A">
        <w:t xml:space="preserve">for the defective </w:t>
      </w:r>
      <w:r w:rsidR="00781C90">
        <w:rPr>
          <w:b/>
          <w:i/>
        </w:rPr>
        <w:t>software</w:t>
      </w:r>
      <w:r w:rsidRPr="002E3B0A">
        <w:rPr>
          <w:b/>
          <w:i/>
        </w:rPr>
        <w:t xml:space="preserve"> </w:t>
      </w:r>
      <w:r w:rsidRPr="002E3B0A">
        <w:t xml:space="preserve">and pay the costs incurred by </w:t>
      </w:r>
      <w:r w:rsidRPr="002E3B0A">
        <w:rPr>
          <w:b/>
          <w:i/>
        </w:rPr>
        <w:t>buyer</w:t>
      </w:r>
      <w:r w:rsidRPr="002E3B0A">
        <w:t xml:space="preserve"> to remove the</w:t>
      </w:r>
      <w:r w:rsidRPr="00E13109">
        <w:t xml:space="preserve"> </w:t>
      </w:r>
      <w:r w:rsidR="00781C90">
        <w:rPr>
          <w:b/>
          <w:i/>
        </w:rPr>
        <w:t>software</w:t>
      </w:r>
      <w:r>
        <w:t>; and</w:t>
      </w:r>
    </w:p>
    <w:p w14:paraId="490E36C3" w14:textId="77777777" w:rsidR="0022532D" w:rsidRPr="00AD092B" w:rsidRDefault="0022532D" w:rsidP="0019471F">
      <w:pPr>
        <w:pStyle w:val="Indentbodytext"/>
        <w:numPr>
          <w:ilvl w:val="0"/>
          <w:numId w:val="0"/>
        </w:numPr>
        <w:ind w:left="1021"/>
      </w:pPr>
      <w:r>
        <w:t xml:space="preserve">in either case, </w:t>
      </w:r>
      <w:r w:rsidRPr="002E3B0A">
        <w:t xml:space="preserve">to the extent practical, implement measures to minimise disruption to </w:t>
      </w:r>
      <w:r w:rsidRPr="002E3B0A">
        <w:rPr>
          <w:b/>
          <w:i/>
        </w:rPr>
        <w:t xml:space="preserve">buyer’s </w:t>
      </w:r>
      <w:r w:rsidRPr="002E3B0A">
        <w:t>operations</w:t>
      </w:r>
      <w:r>
        <w:t xml:space="preserve"> while the </w:t>
      </w:r>
      <w:r w:rsidR="00781C90">
        <w:rPr>
          <w:b/>
          <w:i/>
        </w:rPr>
        <w:t>software</w:t>
      </w:r>
      <w:r>
        <w:t xml:space="preserve"> is being replaced or removed</w:t>
      </w:r>
      <w:r w:rsidRPr="002E3B0A">
        <w:t>.</w:t>
      </w:r>
      <w:r>
        <w:t xml:space="preserve"> </w:t>
      </w:r>
    </w:p>
    <w:p w14:paraId="490E36C4" w14:textId="77777777" w:rsidR="0022532D" w:rsidRPr="006F6EB9" w:rsidRDefault="0022532D" w:rsidP="0019471F">
      <w:pPr>
        <w:pStyle w:val="Indentbodytext"/>
        <w:rPr>
          <w:b/>
          <w:i/>
        </w:rPr>
      </w:pPr>
      <w:r>
        <w:t>Any</w:t>
      </w:r>
      <w:r w:rsidRPr="00E13109">
        <w:t xml:space="preserve"> </w:t>
      </w:r>
      <w:r w:rsidR="00781C90">
        <w:rPr>
          <w:b/>
          <w:i/>
        </w:rPr>
        <w:t>software</w:t>
      </w:r>
      <w:r w:rsidRPr="00EA275B">
        <w:rPr>
          <w:b/>
          <w:i/>
        </w:rPr>
        <w:t xml:space="preserve"> defect </w:t>
      </w:r>
      <w:r w:rsidRPr="00EA275B">
        <w:t>correction</w:t>
      </w:r>
      <w:r w:rsidRPr="00D340BE">
        <w:t xml:space="preserve"> </w:t>
      </w:r>
      <w:r w:rsidRPr="00EA275B">
        <w:rPr>
          <w:b/>
          <w:i/>
        </w:rPr>
        <w:t>services</w:t>
      </w:r>
      <w:r w:rsidRPr="00D340BE">
        <w:rPr>
          <w:b/>
          <w:i/>
        </w:rPr>
        <w:t xml:space="preserve"> </w:t>
      </w:r>
      <w:r w:rsidRPr="00D340BE">
        <w:t>required</w:t>
      </w:r>
      <w:r>
        <w:t xml:space="preserve"> during the </w:t>
      </w:r>
      <w:r w:rsidRPr="006F1798">
        <w:rPr>
          <w:b/>
          <w:i/>
        </w:rPr>
        <w:t>warranty period</w:t>
      </w:r>
      <w:r>
        <w:t xml:space="preserve"> for the</w:t>
      </w:r>
      <w:r w:rsidRPr="00E13109">
        <w:t xml:space="preserve"> </w:t>
      </w:r>
      <w:r w:rsidR="00781C90">
        <w:rPr>
          <w:b/>
          <w:i/>
        </w:rPr>
        <w:t>software</w:t>
      </w:r>
      <w:r>
        <w:t xml:space="preserve"> will be performed by </w:t>
      </w:r>
      <w:r w:rsidRPr="00EE38C8">
        <w:rPr>
          <w:b/>
          <w:i/>
        </w:rPr>
        <w:t>seller</w:t>
      </w:r>
      <w:r>
        <w:t xml:space="preserve"> </w:t>
      </w:r>
      <w:r w:rsidRPr="00EA0F30">
        <w:t xml:space="preserve">at </w:t>
      </w:r>
      <w:r w:rsidRPr="002E3B0A">
        <w:t xml:space="preserve">no </w:t>
      </w:r>
      <w:r w:rsidRPr="002E3B0A">
        <w:rPr>
          <w:b/>
          <w:i/>
        </w:rPr>
        <w:t>charge</w:t>
      </w:r>
      <w:r w:rsidRPr="002E3B0A">
        <w:rPr>
          <w:i/>
        </w:rPr>
        <w:t>.</w:t>
      </w:r>
      <w:r w:rsidR="00AF6C49">
        <w:rPr>
          <w:b/>
          <w:i/>
        </w:rPr>
        <w:t xml:space="preserve"> </w:t>
      </w:r>
    </w:p>
    <w:p w14:paraId="490E36C5" w14:textId="479F7D78" w:rsidR="0022532D" w:rsidRDefault="0022532D" w:rsidP="0019471F">
      <w:pPr>
        <w:pStyle w:val="Indentbodytext"/>
      </w:pPr>
      <w:bookmarkStart w:id="2866" w:name="_Ref506563723"/>
      <w:r>
        <w:t xml:space="preserve">Unless specified otherwise in </w:t>
      </w:r>
      <w:r w:rsidR="000A0F81">
        <w:fldChar w:fldCharType="begin"/>
      </w:r>
      <w:r w:rsidR="000A0F81">
        <w:instrText xml:space="preserve"> REF _Ref511951133 \r \h </w:instrText>
      </w:r>
      <w:r w:rsidR="000A0F81">
        <w:fldChar w:fldCharType="separate"/>
      </w:r>
      <w:r w:rsidR="009E36B2">
        <w:t>Section 3</w:t>
      </w:r>
      <w:r w:rsidR="000A0F81">
        <w:fldChar w:fldCharType="end"/>
      </w:r>
      <w:r w:rsidR="000A0F81">
        <w:t xml:space="preserve"> </w:t>
      </w:r>
      <w:r>
        <w:t xml:space="preserve">of </w:t>
      </w:r>
      <w:r w:rsidRPr="001B5533">
        <w:rPr>
          <w:b/>
        </w:rPr>
        <w:fldChar w:fldCharType="begin"/>
      </w:r>
      <w:r w:rsidRPr="001B5533">
        <w:rPr>
          <w:b/>
        </w:rPr>
        <w:instrText xml:space="preserve"> REF _Ref506550068 \r \h </w:instrText>
      </w:r>
      <w:r>
        <w:rPr>
          <w:b/>
        </w:rPr>
        <w:instrText xml:space="preserve"> \* MERGEFORMAT </w:instrText>
      </w:r>
      <w:r w:rsidRPr="001B5533">
        <w:rPr>
          <w:b/>
        </w:rPr>
      </w:r>
      <w:r w:rsidRPr="001B5533">
        <w:rPr>
          <w:b/>
        </w:rPr>
        <w:fldChar w:fldCharType="separate"/>
      </w:r>
      <w:r w:rsidR="009E36B2">
        <w:rPr>
          <w:b/>
        </w:rPr>
        <w:t>Schedule C</w:t>
      </w:r>
      <w:r w:rsidRPr="001B5533">
        <w:rPr>
          <w:b/>
        </w:rPr>
        <w:fldChar w:fldCharType="end"/>
      </w:r>
      <w:r>
        <w:t xml:space="preserve">, the </w:t>
      </w:r>
      <w:r w:rsidRPr="00FC37FD">
        <w:rPr>
          <w:b/>
          <w:i/>
        </w:rPr>
        <w:t>software support services</w:t>
      </w:r>
      <w:r>
        <w:t xml:space="preserve"> do not include equipment maintenance or correction of </w:t>
      </w:r>
      <w:r w:rsidRPr="00C113EF">
        <w:rPr>
          <w:b/>
          <w:i/>
        </w:rPr>
        <w:t>defects</w:t>
      </w:r>
      <w:r>
        <w:t xml:space="preserve"> caused by:</w:t>
      </w:r>
      <w:bookmarkEnd w:id="2866"/>
    </w:p>
    <w:p w14:paraId="490E36C6" w14:textId="77777777" w:rsidR="0022532D" w:rsidRDefault="0022532D" w:rsidP="00306784">
      <w:pPr>
        <w:pStyle w:val="indentalphalevel1"/>
        <w:numPr>
          <w:ilvl w:val="0"/>
          <w:numId w:val="51"/>
        </w:numPr>
      </w:pPr>
      <w:r>
        <w:t xml:space="preserve">operation of the </w:t>
      </w:r>
      <w:r w:rsidR="00781C90">
        <w:rPr>
          <w:b/>
          <w:i/>
        </w:rPr>
        <w:t>software</w:t>
      </w:r>
      <w:r>
        <w:t xml:space="preserve"> in contravention of </w:t>
      </w:r>
      <w:r w:rsidRPr="0019471F">
        <w:rPr>
          <w:b/>
          <w:i/>
        </w:rPr>
        <w:t>buyer’s</w:t>
      </w:r>
      <w:r>
        <w:t xml:space="preserve"> obligations under the contract including user </w:t>
      </w:r>
      <w:r w:rsidRPr="0019471F">
        <w:rPr>
          <w:b/>
          <w:i/>
        </w:rPr>
        <w:t xml:space="preserve">documentation </w:t>
      </w:r>
      <w:r>
        <w:t xml:space="preserve">provided by </w:t>
      </w:r>
      <w:proofErr w:type="gramStart"/>
      <w:r w:rsidRPr="0019471F">
        <w:rPr>
          <w:b/>
          <w:i/>
        </w:rPr>
        <w:t>seller</w:t>
      </w:r>
      <w:r>
        <w:t>;</w:t>
      </w:r>
      <w:proofErr w:type="gramEnd"/>
    </w:p>
    <w:p w14:paraId="490E36C7" w14:textId="77777777" w:rsidR="0022532D" w:rsidRDefault="0022532D" w:rsidP="0019471F">
      <w:pPr>
        <w:pStyle w:val="indentalphalevel1"/>
      </w:pPr>
      <w:r w:rsidRPr="00B4053B">
        <w:rPr>
          <w:b/>
          <w:i/>
        </w:rPr>
        <w:t>buyer’s</w:t>
      </w:r>
      <w:r>
        <w:t xml:space="preserve"> failure to operate the </w:t>
      </w:r>
      <w:r w:rsidR="00781C90">
        <w:rPr>
          <w:b/>
          <w:i/>
        </w:rPr>
        <w:t>software</w:t>
      </w:r>
      <w:r>
        <w:t xml:space="preserve"> in accordance with the </w:t>
      </w:r>
      <w:proofErr w:type="gramStart"/>
      <w:r w:rsidRPr="00096AD6">
        <w:rPr>
          <w:b/>
          <w:i/>
        </w:rPr>
        <w:t>specifications</w:t>
      </w:r>
      <w:r>
        <w:t>;</w:t>
      </w:r>
      <w:proofErr w:type="gramEnd"/>
      <w:r>
        <w:t xml:space="preserve"> </w:t>
      </w:r>
    </w:p>
    <w:p w14:paraId="490E36C8" w14:textId="77777777" w:rsidR="0022532D" w:rsidRDefault="0022532D" w:rsidP="0019471F">
      <w:pPr>
        <w:pStyle w:val="indentalphalevel1"/>
      </w:pPr>
      <w:r>
        <w:t xml:space="preserve">use by </w:t>
      </w:r>
      <w:r w:rsidRPr="00096AD6">
        <w:rPr>
          <w:b/>
          <w:i/>
        </w:rPr>
        <w:t>buyer</w:t>
      </w:r>
      <w:r>
        <w:t xml:space="preserve"> of the</w:t>
      </w:r>
      <w:r w:rsidRPr="00E13109">
        <w:t xml:space="preserve"> </w:t>
      </w:r>
      <w:r w:rsidR="00781C90">
        <w:rPr>
          <w:b/>
          <w:i/>
        </w:rPr>
        <w:t>software</w:t>
      </w:r>
      <w:r>
        <w:t xml:space="preserve"> in an ICT environment other than specified in the </w:t>
      </w:r>
      <w:r w:rsidRPr="00096AD6">
        <w:rPr>
          <w:b/>
          <w:i/>
        </w:rPr>
        <w:t>specifications</w:t>
      </w:r>
      <w:r>
        <w:t>; or</w:t>
      </w:r>
    </w:p>
    <w:p w14:paraId="490E36C9" w14:textId="77777777" w:rsidR="0022532D" w:rsidRDefault="0022532D" w:rsidP="000A0F81">
      <w:pPr>
        <w:pStyle w:val="indentalphalevel1"/>
      </w:pPr>
      <w:r>
        <w:t>the reproduction or adaptation of the</w:t>
      </w:r>
      <w:r w:rsidRPr="00E13109">
        <w:t xml:space="preserve"> </w:t>
      </w:r>
      <w:r w:rsidR="00781C90">
        <w:rPr>
          <w:b/>
          <w:i/>
        </w:rPr>
        <w:t>software</w:t>
      </w:r>
      <w:r>
        <w:t xml:space="preserve"> by </w:t>
      </w:r>
      <w:r w:rsidRPr="00832667">
        <w:rPr>
          <w:b/>
          <w:i/>
        </w:rPr>
        <w:t>buyer</w:t>
      </w:r>
      <w:r>
        <w:t xml:space="preserve"> pursuant to the </w:t>
      </w:r>
      <w:r>
        <w:rPr>
          <w:i/>
        </w:rPr>
        <w:t xml:space="preserve">Copyright Act 1968 </w:t>
      </w:r>
      <w:r>
        <w:t>(</w:t>
      </w:r>
      <w:proofErr w:type="spellStart"/>
      <w:r>
        <w:t>Cth</w:t>
      </w:r>
      <w:proofErr w:type="spellEnd"/>
      <w:r>
        <w:t>) section 47E or 47F.</w:t>
      </w:r>
      <w:bookmarkStart w:id="2867" w:name="_Toc507158757"/>
      <w:bookmarkStart w:id="2868" w:name="_Toc507159651"/>
      <w:bookmarkStart w:id="2869" w:name="_Toc507162326"/>
      <w:bookmarkStart w:id="2870" w:name="_Toc507160787"/>
      <w:bookmarkStart w:id="2871" w:name="_Toc507163572"/>
      <w:bookmarkStart w:id="2872" w:name="_Toc507161855"/>
      <w:bookmarkStart w:id="2873" w:name="_Toc507163101"/>
      <w:bookmarkStart w:id="2874" w:name="_Toc507168001"/>
      <w:bookmarkEnd w:id="2867"/>
      <w:bookmarkEnd w:id="2868"/>
      <w:bookmarkEnd w:id="2869"/>
      <w:bookmarkEnd w:id="2870"/>
      <w:bookmarkEnd w:id="2871"/>
      <w:bookmarkEnd w:id="2872"/>
      <w:bookmarkEnd w:id="2873"/>
      <w:bookmarkEnd w:id="2874"/>
    </w:p>
    <w:p w14:paraId="490E36CA" w14:textId="77777777" w:rsidR="006A79C7" w:rsidRPr="0008149F" w:rsidRDefault="006A79C7" w:rsidP="006A79C7">
      <w:pPr>
        <w:pStyle w:val="Heading2"/>
      </w:pPr>
      <w:bookmarkStart w:id="2875" w:name="_Toc517973885"/>
      <w:bookmarkStart w:id="2876" w:name="_Toc517974122"/>
      <w:bookmarkStart w:id="2877" w:name="_Toc517974359"/>
      <w:bookmarkStart w:id="2878" w:name="_Toc517974596"/>
      <w:bookmarkStart w:id="2879" w:name="_Toc517974833"/>
      <w:bookmarkStart w:id="2880" w:name="_Toc517975070"/>
      <w:bookmarkStart w:id="2881" w:name="_Toc517975307"/>
      <w:bookmarkStart w:id="2882" w:name="_Toc517975544"/>
      <w:bookmarkStart w:id="2883" w:name="_Toc517976098"/>
      <w:bookmarkStart w:id="2884" w:name="_Toc517980767"/>
      <w:bookmarkStart w:id="2885" w:name="_Toc517981133"/>
      <w:bookmarkStart w:id="2886" w:name="_Toc517981498"/>
      <w:bookmarkStart w:id="2887" w:name="_Toc518041369"/>
      <w:bookmarkStart w:id="2888" w:name="_Toc518731674"/>
      <w:bookmarkStart w:id="2889" w:name="_Toc518755394"/>
      <w:bookmarkStart w:id="2890" w:name="_Toc518755756"/>
      <w:bookmarkStart w:id="2891" w:name="_Toc518756117"/>
      <w:bookmarkStart w:id="2892" w:name="_Toc518756478"/>
      <w:bookmarkStart w:id="2893" w:name="_Toc517976099"/>
      <w:bookmarkStart w:id="2894" w:name="_Toc517980768"/>
      <w:bookmarkStart w:id="2895" w:name="_Toc517981134"/>
      <w:bookmarkStart w:id="2896" w:name="_Toc517981499"/>
      <w:bookmarkStart w:id="2897" w:name="_Toc518041370"/>
      <w:bookmarkStart w:id="2898" w:name="_Toc518731675"/>
      <w:bookmarkStart w:id="2899" w:name="_Toc518755395"/>
      <w:bookmarkStart w:id="2900" w:name="_Toc518755757"/>
      <w:bookmarkStart w:id="2901" w:name="_Toc518756118"/>
      <w:bookmarkStart w:id="2902" w:name="_Toc518756479"/>
      <w:bookmarkStart w:id="2903" w:name="_Toc517976100"/>
      <w:bookmarkStart w:id="2904" w:name="_Toc517980769"/>
      <w:bookmarkStart w:id="2905" w:name="_Toc517981135"/>
      <w:bookmarkStart w:id="2906" w:name="_Toc517981500"/>
      <w:bookmarkStart w:id="2907" w:name="_Toc518041371"/>
      <w:bookmarkStart w:id="2908" w:name="_Toc518731676"/>
      <w:bookmarkStart w:id="2909" w:name="_Toc518755396"/>
      <w:bookmarkStart w:id="2910" w:name="_Toc518755758"/>
      <w:bookmarkStart w:id="2911" w:name="_Toc518756119"/>
      <w:bookmarkStart w:id="2912" w:name="_Toc518756480"/>
      <w:bookmarkStart w:id="2913" w:name="_Toc517976101"/>
      <w:bookmarkStart w:id="2914" w:name="_Toc517980770"/>
      <w:bookmarkStart w:id="2915" w:name="_Toc517981136"/>
      <w:bookmarkStart w:id="2916" w:name="_Toc517981501"/>
      <w:bookmarkStart w:id="2917" w:name="_Toc518041372"/>
      <w:bookmarkStart w:id="2918" w:name="_Toc518731677"/>
      <w:bookmarkStart w:id="2919" w:name="_Toc518755397"/>
      <w:bookmarkStart w:id="2920" w:name="_Toc518755759"/>
      <w:bookmarkStart w:id="2921" w:name="_Toc518756120"/>
      <w:bookmarkStart w:id="2922" w:name="_Toc518756481"/>
      <w:bookmarkStart w:id="2923" w:name="_Toc517976102"/>
      <w:bookmarkStart w:id="2924" w:name="_Toc517980771"/>
      <w:bookmarkStart w:id="2925" w:name="_Toc517981137"/>
      <w:bookmarkStart w:id="2926" w:name="_Toc517981502"/>
      <w:bookmarkStart w:id="2927" w:name="_Toc518041373"/>
      <w:bookmarkStart w:id="2928" w:name="_Toc518731678"/>
      <w:bookmarkStart w:id="2929" w:name="_Toc518755398"/>
      <w:bookmarkStart w:id="2930" w:name="_Toc518755760"/>
      <w:bookmarkStart w:id="2931" w:name="_Toc518756121"/>
      <w:bookmarkStart w:id="2932" w:name="_Toc518756482"/>
      <w:bookmarkStart w:id="2933" w:name="_Toc517976103"/>
      <w:bookmarkStart w:id="2934" w:name="_Toc517980772"/>
      <w:bookmarkStart w:id="2935" w:name="_Toc517981138"/>
      <w:bookmarkStart w:id="2936" w:name="_Toc517981503"/>
      <w:bookmarkStart w:id="2937" w:name="_Toc518041374"/>
      <w:bookmarkStart w:id="2938" w:name="_Toc518731679"/>
      <w:bookmarkStart w:id="2939" w:name="_Toc518755399"/>
      <w:bookmarkStart w:id="2940" w:name="_Toc518755761"/>
      <w:bookmarkStart w:id="2941" w:name="_Toc518756122"/>
      <w:bookmarkStart w:id="2942" w:name="_Toc518756483"/>
      <w:bookmarkStart w:id="2943" w:name="_Toc517976104"/>
      <w:bookmarkStart w:id="2944" w:name="_Toc517980773"/>
      <w:bookmarkStart w:id="2945" w:name="_Toc517981139"/>
      <w:bookmarkStart w:id="2946" w:name="_Toc517981504"/>
      <w:bookmarkStart w:id="2947" w:name="_Toc518041375"/>
      <w:bookmarkStart w:id="2948" w:name="_Toc518731680"/>
      <w:bookmarkStart w:id="2949" w:name="_Toc518755400"/>
      <w:bookmarkStart w:id="2950" w:name="_Toc518755762"/>
      <w:bookmarkStart w:id="2951" w:name="_Toc518756123"/>
      <w:bookmarkStart w:id="2952" w:name="_Toc518756484"/>
      <w:bookmarkStart w:id="2953" w:name="_Toc517976105"/>
      <w:bookmarkStart w:id="2954" w:name="_Toc517980774"/>
      <w:bookmarkStart w:id="2955" w:name="_Toc517981140"/>
      <w:bookmarkStart w:id="2956" w:name="_Toc517981505"/>
      <w:bookmarkStart w:id="2957" w:name="_Toc518041376"/>
      <w:bookmarkStart w:id="2958" w:name="_Toc518731681"/>
      <w:bookmarkStart w:id="2959" w:name="_Toc518755401"/>
      <w:bookmarkStart w:id="2960" w:name="_Toc518755763"/>
      <w:bookmarkStart w:id="2961" w:name="_Toc518756124"/>
      <w:bookmarkStart w:id="2962" w:name="_Toc518756485"/>
      <w:bookmarkStart w:id="2963" w:name="_Toc517976106"/>
      <w:bookmarkStart w:id="2964" w:name="_Toc517980775"/>
      <w:bookmarkStart w:id="2965" w:name="_Toc517981141"/>
      <w:bookmarkStart w:id="2966" w:name="_Toc517981506"/>
      <w:bookmarkStart w:id="2967" w:name="_Toc518041377"/>
      <w:bookmarkStart w:id="2968" w:name="_Toc518731682"/>
      <w:bookmarkStart w:id="2969" w:name="_Toc518755402"/>
      <w:bookmarkStart w:id="2970" w:name="_Toc518755764"/>
      <w:bookmarkStart w:id="2971" w:name="_Toc518756125"/>
      <w:bookmarkStart w:id="2972" w:name="_Toc518756486"/>
      <w:bookmarkStart w:id="2973" w:name="_Toc517976107"/>
      <w:bookmarkStart w:id="2974" w:name="_Toc517980776"/>
      <w:bookmarkStart w:id="2975" w:name="_Toc517981142"/>
      <w:bookmarkStart w:id="2976" w:name="_Toc517981507"/>
      <w:bookmarkStart w:id="2977" w:name="_Toc518041378"/>
      <w:bookmarkStart w:id="2978" w:name="_Toc518731683"/>
      <w:bookmarkStart w:id="2979" w:name="_Toc518755403"/>
      <w:bookmarkStart w:id="2980" w:name="_Toc518755765"/>
      <w:bookmarkStart w:id="2981" w:name="_Toc518756126"/>
      <w:bookmarkStart w:id="2982" w:name="_Toc518756487"/>
      <w:bookmarkStart w:id="2983" w:name="_Toc517976108"/>
      <w:bookmarkStart w:id="2984" w:name="_Toc517980777"/>
      <w:bookmarkStart w:id="2985" w:name="_Toc517981143"/>
      <w:bookmarkStart w:id="2986" w:name="_Toc517981508"/>
      <w:bookmarkStart w:id="2987" w:name="_Toc518041379"/>
      <w:bookmarkStart w:id="2988" w:name="_Toc518731684"/>
      <w:bookmarkStart w:id="2989" w:name="_Toc518755404"/>
      <w:bookmarkStart w:id="2990" w:name="_Toc518755766"/>
      <w:bookmarkStart w:id="2991" w:name="_Toc518756127"/>
      <w:bookmarkStart w:id="2992" w:name="_Toc518756488"/>
      <w:bookmarkStart w:id="2993" w:name="_Toc517976109"/>
      <w:bookmarkStart w:id="2994" w:name="_Toc517980778"/>
      <w:bookmarkStart w:id="2995" w:name="_Toc517981144"/>
      <w:bookmarkStart w:id="2996" w:name="_Toc517981509"/>
      <w:bookmarkStart w:id="2997" w:name="_Toc518041380"/>
      <w:bookmarkStart w:id="2998" w:name="_Toc518731685"/>
      <w:bookmarkStart w:id="2999" w:name="_Toc518755405"/>
      <w:bookmarkStart w:id="3000" w:name="_Toc518755767"/>
      <w:bookmarkStart w:id="3001" w:name="_Toc518756128"/>
      <w:bookmarkStart w:id="3002" w:name="_Toc518756489"/>
      <w:bookmarkStart w:id="3003" w:name="_Toc517976110"/>
      <w:bookmarkStart w:id="3004" w:name="_Toc517980779"/>
      <w:bookmarkStart w:id="3005" w:name="_Toc517981145"/>
      <w:bookmarkStart w:id="3006" w:name="_Toc517981510"/>
      <w:bookmarkStart w:id="3007" w:name="_Toc518041381"/>
      <w:bookmarkStart w:id="3008" w:name="_Toc518731686"/>
      <w:bookmarkStart w:id="3009" w:name="_Toc518755406"/>
      <w:bookmarkStart w:id="3010" w:name="_Toc518755768"/>
      <w:bookmarkStart w:id="3011" w:name="_Toc518756129"/>
      <w:bookmarkStart w:id="3012" w:name="_Toc518756490"/>
      <w:bookmarkStart w:id="3013" w:name="_Toc517976111"/>
      <w:bookmarkStart w:id="3014" w:name="_Toc517980780"/>
      <w:bookmarkStart w:id="3015" w:name="_Toc517981146"/>
      <w:bookmarkStart w:id="3016" w:name="_Toc517981511"/>
      <w:bookmarkStart w:id="3017" w:name="_Toc518041382"/>
      <w:bookmarkStart w:id="3018" w:name="_Toc518731687"/>
      <w:bookmarkStart w:id="3019" w:name="_Toc518755407"/>
      <w:bookmarkStart w:id="3020" w:name="_Toc518755769"/>
      <w:bookmarkStart w:id="3021" w:name="_Toc518756130"/>
      <w:bookmarkStart w:id="3022" w:name="_Toc518756491"/>
      <w:bookmarkStart w:id="3023" w:name="_Toc517976112"/>
      <w:bookmarkStart w:id="3024" w:name="_Toc517980781"/>
      <w:bookmarkStart w:id="3025" w:name="_Toc517981147"/>
      <w:bookmarkStart w:id="3026" w:name="_Toc517981512"/>
      <w:bookmarkStart w:id="3027" w:name="_Toc518041383"/>
      <w:bookmarkStart w:id="3028" w:name="_Toc518731688"/>
      <w:bookmarkStart w:id="3029" w:name="_Toc518755408"/>
      <w:bookmarkStart w:id="3030" w:name="_Toc518755770"/>
      <w:bookmarkStart w:id="3031" w:name="_Toc518756131"/>
      <w:bookmarkStart w:id="3032" w:name="_Toc518756492"/>
      <w:bookmarkStart w:id="3033" w:name="_Toc517976113"/>
      <w:bookmarkStart w:id="3034" w:name="_Toc517980782"/>
      <w:bookmarkStart w:id="3035" w:name="_Toc517981148"/>
      <w:bookmarkStart w:id="3036" w:name="_Toc517981513"/>
      <w:bookmarkStart w:id="3037" w:name="_Toc518041384"/>
      <w:bookmarkStart w:id="3038" w:name="_Toc518731689"/>
      <w:bookmarkStart w:id="3039" w:name="_Toc518755409"/>
      <w:bookmarkStart w:id="3040" w:name="_Toc518755771"/>
      <w:bookmarkStart w:id="3041" w:name="_Toc518756132"/>
      <w:bookmarkStart w:id="3042" w:name="_Toc518756493"/>
      <w:bookmarkStart w:id="3043" w:name="_Toc517976114"/>
      <w:bookmarkStart w:id="3044" w:name="_Toc517980783"/>
      <w:bookmarkStart w:id="3045" w:name="_Toc517981149"/>
      <w:bookmarkStart w:id="3046" w:name="_Toc517981514"/>
      <w:bookmarkStart w:id="3047" w:name="_Toc518041385"/>
      <w:bookmarkStart w:id="3048" w:name="_Toc518731690"/>
      <w:bookmarkStart w:id="3049" w:name="_Toc518755410"/>
      <w:bookmarkStart w:id="3050" w:name="_Toc518755772"/>
      <w:bookmarkStart w:id="3051" w:name="_Toc518756133"/>
      <w:bookmarkStart w:id="3052" w:name="_Toc518756494"/>
      <w:bookmarkStart w:id="3053" w:name="_Toc517976115"/>
      <w:bookmarkStart w:id="3054" w:name="_Toc517980784"/>
      <w:bookmarkStart w:id="3055" w:name="_Toc517981150"/>
      <w:bookmarkStart w:id="3056" w:name="_Toc517981515"/>
      <w:bookmarkStart w:id="3057" w:name="_Toc518041386"/>
      <w:bookmarkStart w:id="3058" w:name="_Toc518731691"/>
      <w:bookmarkStart w:id="3059" w:name="_Toc518755411"/>
      <w:bookmarkStart w:id="3060" w:name="_Toc518755773"/>
      <w:bookmarkStart w:id="3061" w:name="_Toc518756134"/>
      <w:bookmarkStart w:id="3062" w:name="_Toc518756495"/>
      <w:bookmarkStart w:id="3063" w:name="_Toc517976116"/>
      <w:bookmarkStart w:id="3064" w:name="_Toc517980785"/>
      <w:bookmarkStart w:id="3065" w:name="_Toc517981151"/>
      <w:bookmarkStart w:id="3066" w:name="_Toc517981516"/>
      <w:bookmarkStart w:id="3067" w:name="_Toc518041387"/>
      <w:bookmarkStart w:id="3068" w:name="_Toc518731692"/>
      <w:bookmarkStart w:id="3069" w:name="_Toc518755412"/>
      <w:bookmarkStart w:id="3070" w:name="_Toc518755774"/>
      <w:bookmarkStart w:id="3071" w:name="_Toc518756135"/>
      <w:bookmarkStart w:id="3072" w:name="_Toc518756496"/>
      <w:bookmarkStart w:id="3073" w:name="_Toc517973886"/>
      <w:bookmarkStart w:id="3074" w:name="_Toc517974123"/>
      <w:bookmarkStart w:id="3075" w:name="_Toc517974360"/>
      <w:bookmarkStart w:id="3076" w:name="_Toc517974597"/>
      <w:bookmarkStart w:id="3077" w:name="_Toc517974834"/>
      <w:bookmarkStart w:id="3078" w:name="_Toc517975071"/>
      <w:bookmarkStart w:id="3079" w:name="_Toc517975308"/>
      <w:bookmarkStart w:id="3080" w:name="_Toc517975545"/>
      <w:bookmarkStart w:id="3081" w:name="_Toc517976117"/>
      <w:bookmarkStart w:id="3082" w:name="_Toc517980786"/>
      <w:bookmarkStart w:id="3083" w:name="_Toc517981152"/>
      <w:bookmarkStart w:id="3084" w:name="_Toc517981517"/>
      <w:bookmarkStart w:id="3085" w:name="_Toc518041388"/>
      <w:bookmarkStart w:id="3086" w:name="_Toc518731693"/>
      <w:bookmarkStart w:id="3087" w:name="_Toc518755413"/>
      <w:bookmarkStart w:id="3088" w:name="_Toc518755775"/>
      <w:bookmarkStart w:id="3089" w:name="_Toc518756136"/>
      <w:bookmarkStart w:id="3090" w:name="_Toc518756497"/>
      <w:bookmarkStart w:id="3091" w:name="_Toc517976118"/>
      <w:bookmarkStart w:id="3092" w:name="_Toc517980787"/>
      <w:bookmarkStart w:id="3093" w:name="_Toc517981153"/>
      <w:bookmarkStart w:id="3094" w:name="_Toc517981518"/>
      <w:bookmarkStart w:id="3095" w:name="_Toc518041389"/>
      <w:bookmarkStart w:id="3096" w:name="_Toc518731694"/>
      <w:bookmarkStart w:id="3097" w:name="_Toc518755414"/>
      <w:bookmarkStart w:id="3098" w:name="_Toc518755776"/>
      <w:bookmarkStart w:id="3099" w:name="_Toc518756137"/>
      <w:bookmarkStart w:id="3100" w:name="_Toc518756498"/>
      <w:bookmarkStart w:id="3101" w:name="_Toc517976119"/>
      <w:bookmarkStart w:id="3102" w:name="_Toc517980788"/>
      <w:bookmarkStart w:id="3103" w:name="_Toc517981154"/>
      <w:bookmarkStart w:id="3104" w:name="_Toc517981519"/>
      <w:bookmarkStart w:id="3105" w:name="_Toc518041390"/>
      <w:bookmarkStart w:id="3106" w:name="_Toc518731695"/>
      <w:bookmarkStart w:id="3107" w:name="_Toc518755415"/>
      <w:bookmarkStart w:id="3108" w:name="_Toc518755777"/>
      <w:bookmarkStart w:id="3109" w:name="_Toc518756138"/>
      <w:bookmarkStart w:id="3110" w:name="_Toc518756499"/>
      <w:bookmarkStart w:id="3111" w:name="_Toc517976120"/>
      <w:bookmarkStart w:id="3112" w:name="_Toc517980789"/>
      <w:bookmarkStart w:id="3113" w:name="_Toc517981155"/>
      <w:bookmarkStart w:id="3114" w:name="_Toc517981520"/>
      <w:bookmarkStart w:id="3115" w:name="_Toc518041391"/>
      <w:bookmarkStart w:id="3116" w:name="_Toc518731696"/>
      <w:bookmarkStart w:id="3117" w:name="_Toc518755416"/>
      <w:bookmarkStart w:id="3118" w:name="_Toc518755778"/>
      <w:bookmarkStart w:id="3119" w:name="_Toc518756139"/>
      <w:bookmarkStart w:id="3120" w:name="_Toc518756500"/>
      <w:bookmarkStart w:id="3121" w:name="_Toc517976121"/>
      <w:bookmarkStart w:id="3122" w:name="_Toc517980790"/>
      <w:bookmarkStart w:id="3123" w:name="_Toc517981156"/>
      <w:bookmarkStart w:id="3124" w:name="_Toc517981521"/>
      <w:bookmarkStart w:id="3125" w:name="_Toc518041392"/>
      <w:bookmarkStart w:id="3126" w:name="_Toc518731697"/>
      <w:bookmarkStart w:id="3127" w:name="_Toc518755417"/>
      <w:bookmarkStart w:id="3128" w:name="_Toc518755779"/>
      <w:bookmarkStart w:id="3129" w:name="_Toc518756140"/>
      <w:bookmarkStart w:id="3130" w:name="_Toc518756501"/>
      <w:bookmarkStart w:id="3131" w:name="_Toc517976122"/>
      <w:bookmarkStart w:id="3132" w:name="_Toc517980791"/>
      <w:bookmarkStart w:id="3133" w:name="_Toc517981157"/>
      <w:bookmarkStart w:id="3134" w:name="_Toc517981522"/>
      <w:bookmarkStart w:id="3135" w:name="_Toc518041393"/>
      <w:bookmarkStart w:id="3136" w:name="_Toc518731698"/>
      <w:bookmarkStart w:id="3137" w:name="_Toc518755418"/>
      <w:bookmarkStart w:id="3138" w:name="_Toc518755780"/>
      <w:bookmarkStart w:id="3139" w:name="_Toc518756141"/>
      <w:bookmarkStart w:id="3140" w:name="_Toc518756502"/>
      <w:bookmarkStart w:id="3141" w:name="_Toc517976123"/>
      <w:bookmarkStart w:id="3142" w:name="_Toc517980792"/>
      <w:bookmarkStart w:id="3143" w:name="_Toc517981158"/>
      <w:bookmarkStart w:id="3144" w:name="_Toc517981523"/>
      <w:bookmarkStart w:id="3145" w:name="_Toc518041394"/>
      <w:bookmarkStart w:id="3146" w:name="_Toc518731699"/>
      <w:bookmarkStart w:id="3147" w:name="_Toc518755419"/>
      <w:bookmarkStart w:id="3148" w:name="_Toc518755781"/>
      <w:bookmarkStart w:id="3149" w:name="_Toc518756142"/>
      <w:bookmarkStart w:id="3150" w:name="_Toc518756503"/>
      <w:bookmarkStart w:id="3151" w:name="_Toc517976124"/>
      <w:bookmarkStart w:id="3152" w:name="_Toc517980793"/>
      <w:bookmarkStart w:id="3153" w:name="_Toc517981159"/>
      <w:bookmarkStart w:id="3154" w:name="_Toc517981524"/>
      <w:bookmarkStart w:id="3155" w:name="_Toc518041395"/>
      <w:bookmarkStart w:id="3156" w:name="_Toc518731700"/>
      <w:bookmarkStart w:id="3157" w:name="_Toc518755420"/>
      <w:bookmarkStart w:id="3158" w:name="_Toc518755782"/>
      <w:bookmarkStart w:id="3159" w:name="_Toc518756143"/>
      <w:bookmarkStart w:id="3160" w:name="_Toc518756504"/>
      <w:bookmarkStart w:id="3161" w:name="_Toc517973887"/>
      <w:bookmarkStart w:id="3162" w:name="_Toc517974124"/>
      <w:bookmarkStart w:id="3163" w:name="_Toc517974361"/>
      <w:bookmarkStart w:id="3164" w:name="_Toc517974598"/>
      <w:bookmarkStart w:id="3165" w:name="_Toc517974835"/>
      <w:bookmarkStart w:id="3166" w:name="_Toc517975072"/>
      <w:bookmarkStart w:id="3167" w:name="_Toc517975309"/>
      <w:bookmarkStart w:id="3168" w:name="_Toc517975546"/>
      <w:bookmarkStart w:id="3169" w:name="_Toc517976125"/>
      <w:bookmarkStart w:id="3170" w:name="_Toc517980794"/>
      <w:bookmarkStart w:id="3171" w:name="_Toc517981160"/>
      <w:bookmarkStart w:id="3172" w:name="_Toc517981525"/>
      <w:bookmarkStart w:id="3173" w:name="_Toc518041396"/>
      <w:bookmarkStart w:id="3174" w:name="_Toc518731701"/>
      <w:bookmarkStart w:id="3175" w:name="_Toc518755421"/>
      <w:bookmarkStart w:id="3176" w:name="_Toc518755783"/>
      <w:bookmarkStart w:id="3177" w:name="_Toc518756144"/>
      <w:bookmarkStart w:id="3178" w:name="_Toc518756505"/>
      <w:bookmarkStart w:id="3179" w:name="_Toc517976126"/>
      <w:bookmarkStart w:id="3180" w:name="_Toc517980795"/>
      <w:bookmarkStart w:id="3181" w:name="_Toc517981161"/>
      <w:bookmarkStart w:id="3182" w:name="_Toc517981526"/>
      <w:bookmarkStart w:id="3183" w:name="_Toc518041397"/>
      <w:bookmarkStart w:id="3184" w:name="_Toc518731702"/>
      <w:bookmarkStart w:id="3185" w:name="_Toc518755422"/>
      <w:bookmarkStart w:id="3186" w:name="_Toc518755784"/>
      <w:bookmarkStart w:id="3187" w:name="_Toc518756145"/>
      <w:bookmarkStart w:id="3188" w:name="_Toc518756506"/>
      <w:bookmarkStart w:id="3189" w:name="_Toc517976127"/>
      <w:bookmarkStart w:id="3190" w:name="_Toc517980796"/>
      <w:bookmarkStart w:id="3191" w:name="_Toc517981162"/>
      <w:bookmarkStart w:id="3192" w:name="_Toc517981527"/>
      <w:bookmarkStart w:id="3193" w:name="_Toc518041398"/>
      <w:bookmarkStart w:id="3194" w:name="_Toc518731703"/>
      <w:bookmarkStart w:id="3195" w:name="_Toc518755423"/>
      <w:bookmarkStart w:id="3196" w:name="_Toc518755785"/>
      <w:bookmarkStart w:id="3197" w:name="_Toc518756146"/>
      <w:bookmarkStart w:id="3198" w:name="_Toc518756507"/>
      <w:bookmarkStart w:id="3199" w:name="_Toc517976128"/>
      <w:bookmarkStart w:id="3200" w:name="_Toc517980797"/>
      <w:bookmarkStart w:id="3201" w:name="_Toc517981163"/>
      <w:bookmarkStart w:id="3202" w:name="_Toc517981528"/>
      <w:bookmarkStart w:id="3203" w:name="_Toc518041399"/>
      <w:bookmarkStart w:id="3204" w:name="_Toc518731704"/>
      <w:bookmarkStart w:id="3205" w:name="_Toc518755424"/>
      <w:bookmarkStart w:id="3206" w:name="_Toc518755786"/>
      <w:bookmarkStart w:id="3207" w:name="_Toc518756147"/>
      <w:bookmarkStart w:id="3208" w:name="_Toc518756508"/>
      <w:bookmarkStart w:id="3209" w:name="_Toc517976129"/>
      <w:bookmarkStart w:id="3210" w:name="_Toc517980798"/>
      <w:bookmarkStart w:id="3211" w:name="_Toc517981164"/>
      <w:bookmarkStart w:id="3212" w:name="_Toc517981529"/>
      <w:bookmarkStart w:id="3213" w:name="_Toc518041400"/>
      <w:bookmarkStart w:id="3214" w:name="_Toc518731705"/>
      <w:bookmarkStart w:id="3215" w:name="_Toc518755425"/>
      <w:bookmarkStart w:id="3216" w:name="_Toc518755787"/>
      <w:bookmarkStart w:id="3217" w:name="_Toc518756148"/>
      <w:bookmarkStart w:id="3218" w:name="_Toc518756509"/>
      <w:bookmarkStart w:id="3219" w:name="_Toc517976130"/>
      <w:bookmarkStart w:id="3220" w:name="_Toc517980799"/>
      <w:bookmarkStart w:id="3221" w:name="_Toc517981165"/>
      <w:bookmarkStart w:id="3222" w:name="_Toc517981530"/>
      <w:bookmarkStart w:id="3223" w:name="_Toc518041401"/>
      <w:bookmarkStart w:id="3224" w:name="_Toc518731706"/>
      <w:bookmarkStart w:id="3225" w:name="_Toc518755426"/>
      <w:bookmarkStart w:id="3226" w:name="_Toc518755788"/>
      <w:bookmarkStart w:id="3227" w:name="_Toc518756149"/>
      <w:bookmarkStart w:id="3228" w:name="_Toc518756510"/>
      <w:bookmarkStart w:id="3229" w:name="_Toc517976131"/>
      <w:bookmarkStart w:id="3230" w:name="_Toc517980800"/>
      <w:bookmarkStart w:id="3231" w:name="_Toc517981166"/>
      <w:bookmarkStart w:id="3232" w:name="_Toc517981531"/>
      <w:bookmarkStart w:id="3233" w:name="_Toc518041402"/>
      <w:bookmarkStart w:id="3234" w:name="_Toc518731707"/>
      <w:bookmarkStart w:id="3235" w:name="_Toc518755427"/>
      <w:bookmarkStart w:id="3236" w:name="_Toc518755789"/>
      <w:bookmarkStart w:id="3237" w:name="_Toc518756150"/>
      <w:bookmarkStart w:id="3238" w:name="_Toc518756511"/>
      <w:bookmarkStart w:id="3239" w:name="_Toc517976132"/>
      <w:bookmarkStart w:id="3240" w:name="_Toc517980801"/>
      <w:bookmarkStart w:id="3241" w:name="_Toc517981167"/>
      <w:bookmarkStart w:id="3242" w:name="_Toc517981532"/>
      <w:bookmarkStart w:id="3243" w:name="_Toc518041403"/>
      <w:bookmarkStart w:id="3244" w:name="_Toc518731708"/>
      <w:bookmarkStart w:id="3245" w:name="_Toc518755428"/>
      <w:bookmarkStart w:id="3246" w:name="_Toc518755790"/>
      <w:bookmarkStart w:id="3247" w:name="_Toc518756151"/>
      <w:bookmarkStart w:id="3248" w:name="_Toc518756512"/>
      <w:bookmarkStart w:id="3249" w:name="_Toc517976133"/>
      <w:bookmarkStart w:id="3250" w:name="_Toc517980802"/>
      <w:bookmarkStart w:id="3251" w:name="_Toc517981168"/>
      <w:bookmarkStart w:id="3252" w:name="_Toc517981533"/>
      <w:bookmarkStart w:id="3253" w:name="_Toc518041404"/>
      <w:bookmarkStart w:id="3254" w:name="_Toc518731709"/>
      <w:bookmarkStart w:id="3255" w:name="_Toc518755429"/>
      <w:bookmarkStart w:id="3256" w:name="_Toc518755791"/>
      <w:bookmarkStart w:id="3257" w:name="_Toc518756152"/>
      <w:bookmarkStart w:id="3258" w:name="_Toc518756513"/>
      <w:bookmarkStart w:id="3259" w:name="_Toc517976134"/>
      <w:bookmarkStart w:id="3260" w:name="_Toc517980803"/>
      <w:bookmarkStart w:id="3261" w:name="_Toc517981169"/>
      <w:bookmarkStart w:id="3262" w:name="_Toc517981534"/>
      <w:bookmarkStart w:id="3263" w:name="_Toc518041405"/>
      <w:bookmarkStart w:id="3264" w:name="_Toc518731710"/>
      <w:bookmarkStart w:id="3265" w:name="_Toc518755430"/>
      <w:bookmarkStart w:id="3266" w:name="_Toc518755792"/>
      <w:bookmarkStart w:id="3267" w:name="_Toc518756153"/>
      <w:bookmarkStart w:id="3268" w:name="_Toc518756514"/>
      <w:bookmarkStart w:id="3269" w:name="_Toc517976135"/>
      <w:bookmarkStart w:id="3270" w:name="_Toc517980804"/>
      <w:bookmarkStart w:id="3271" w:name="_Toc517981170"/>
      <w:bookmarkStart w:id="3272" w:name="_Toc517981535"/>
      <w:bookmarkStart w:id="3273" w:name="_Toc518041406"/>
      <w:bookmarkStart w:id="3274" w:name="_Toc518731711"/>
      <w:bookmarkStart w:id="3275" w:name="_Toc518755431"/>
      <w:bookmarkStart w:id="3276" w:name="_Toc518755793"/>
      <w:bookmarkStart w:id="3277" w:name="_Toc518756154"/>
      <w:bookmarkStart w:id="3278" w:name="_Toc518756515"/>
      <w:bookmarkStart w:id="3279" w:name="_Toc517973888"/>
      <w:bookmarkStart w:id="3280" w:name="_Toc517974125"/>
      <w:bookmarkStart w:id="3281" w:name="_Toc517974362"/>
      <w:bookmarkStart w:id="3282" w:name="_Toc517974599"/>
      <w:bookmarkStart w:id="3283" w:name="_Toc517974836"/>
      <w:bookmarkStart w:id="3284" w:name="_Toc517975073"/>
      <w:bookmarkStart w:id="3285" w:name="_Toc517975310"/>
      <w:bookmarkStart w:id="3286" w:name="_Toc517975547"/>
      <w:bookmarkStart w:id="3287" w:name="_Toc517976136"/>
      <w:bookmarkStart w:id="3288" w:name="_Toc517980805"/>
      <w:bookmarkStart w:id="3289" w:name="_Toc517981171"/>
      <w:bookmarkStart w:id="3290" w:name="_Toc517981536"/>
      <w:bookmarkStart w:id="3291" w:name="_Toc518041407"/>
      <w:bookmarkStart w:id="3292" w:name="_Toc518731712"/>
      <w:bookmarkStart w:id="3293" w:name="_Toc518755432"/>
      <w:bookmarkStart w:id="3294" w:name="_Toc518755794"/>
      <w:bookmarkStart w:id="3295" w:name="_Toc518756155"/>
      <w:bookmarkStart w:id="3296" w:name="_Toc518756516"/>
      <w:bookmarkStart w:id="3297" w:name="_Toc517976137"/>
      <w:bookmarkStart w:id="3298" w:name="_Toc517980806"/>
      <w:bookmarkStart w:id="3299" w:name="_Toc517981172"/>
      <w:bookmarkStart w:id="3300" w:name="_Toc517981537"/>
      <w:bookmarkStart w:id="3301" w:name="_Toc518041408"/>
      <w:bookmarkStart w:id="3302" w:name="_Toc518731713"/>
      <w:bookmarkStart w:id="3303" w:name="_Toc518755433"/>
      <w:bookmarkStart w:id="3304" w:name="_Toc518755795"/>
      <w:bookmarkStart w:id="3305" w:name="_Toc518756156"/>
      <w:bookmarkStart w:id="3306" w:name="_Toc518756517"/>
      <w:bookmarkStart w:id="3307" w:name="_Toc517976138"/>
      <w:bookmarkStart w:id="3308" w:name="_Toc517980807"/>
      <w:bookmarkStart w:id="3309" w:name="_Toc517981173"/>
      <w:bookmarkStart w:id="3310" w:name="_Toc517981538"/>
      <w:bookmarkStart w:id="3311" w:name="_Toc518041409"/>
      <w:bookmarkStart w:id="3312" w:name="_Toc518731714"/>
      <w:bookmarkStart w:id="3313" w:name="_Toc518755434"/>
      <w:bookmarkStart w:id="3314" w:name="_Toc518755796"/>
      <w:bookmarkStart w:id="3315" w:name="_Toc518756157"/>
      <w:bookmarkStart w:id="3316" w:name="_Toc518756518"/>
      <w:bookmarkStart w:id="3317" w:name="_Toc517976139"/>
      <w:bookmarkStart w:id="3318" w:name="_Toc517980808"/>
      <w:bookmarkStart w:id="3319" w:name="_Toc517981174"/>
      <w:bookmarkStart w:id="3320" w:name="_Toc517981539"/>
      <w:bookmarkStart w:id="3321" w:name="_Toc518041410"/>
      <w:bookmarkStart w:id="3322" w:name="_Toc518731715"/>
      <w:bookmarkStart w:id="3323" w:name="_Toc518755435"/>
      <w:bookmarkStart w:id="3324" w:name="_Toc518755797"/>
      <w:bookmarkStart w:id="3325" w:name="_Toc518756158"/>
      <w:bookmarkStart w:id="3326" w:name="_Toc518756519"/>
      <w:bookmarkStart w:id="3327" w:name="_Toc517976140"/>
      <w:bookmarkStart w:id="3328" w:name="_Toc517980809"/>
      <w:bookmarkStart w:id="3329" w:name="_Toc517981175"/>
      <w:bookmarkStart w:id="3330" w:name="_Toc517981540"/>
      <w:bookmarkStart w:id="3331" w:name="_Toc518041411"/>
      <w:bookmarkStart w:id="3332" w:name="_Toc518731716"/>
      <w:bookmarkStart w:id="3333" w:name="_Toc518755436"/>
      <w:bookmarkStart w:id="3334" w:name="_Toc518755798"/>
      <w:bookmarkStart w:id="3335" w:name="_Toc518756159"/>
      <w:bookmarkStart w:id="3336" w:name="_Toc518756520"/>
      <w:bookmarkStart w:id="3337" w:name="_Toc517976141"/>
      <w:bookmarkStart w:id="3338" w:name="_Toc517980810"/>
      <w:bookmarkStart w:id="3339" w:name="_Toc517981176"/>
      <w:bookmarkStart w:id="3340" w:name="_Toc517981541"/>
      <w:bookmarkStart w:id="3341" w:name="_Toc518041412"/>
      <w:bookmarkStart w:id="3342" w:name="_Toc518731717"/>
      <w:bookmarkStart w:id="3343" w:name="_Toc518755437"/>
      <w:bookmarkStart w:id="3344" w:name="_Toc518755799"/>
      <w:bookmarkStart w:id="3345" w:name="_Toc518756160"/>
      <w:bookmarkStart w:id="3346" w:name="_Toc518756521"/>
      <w:bookmarkStart w:id="3347" w:name="_Toc517976142"/>
      <w:bookmarkStart w:id="3348" w:name="_Toc517980811"/>
      <w:bookmarkStart w:id="3349" w:name="_Toc517981177"/>
      <w:bookmarkStart w:id="3350" w:name="_Toc517981542"/>
      <w:bookmarkStart w:id="3351" w:name="_Toc518041413"/>
      <w:bookmarkStart w:id="3352" w:name="_Toc518731718"/>
      <w:bookmarkStart w:id="3353" w:name="_Toc518755438"/>
      <w:bookmarkStart w:id="3354" w:name="_Toc518755800"/>
      <w:bookmarkStart w:id="3355" w:name="_Toc518756161"/>
      <w:bookmarkStart w:id="3356" w:name="_Toc518756522"/>
      <w:bookmarkStart w:id="3357" w:name="_Toc517976143"/>
      <w:bookmarkStart w:id="3358" w:name="_Toc517980812"/>
      <w:bookmarkStart w:id="3359" w:name="_Toc517981178"/>
      <w:bookmarkStart w:id="3360" w:name="_Toc517981543"/>
      <w:bookmarkStart w:id="3361" w:name="_Toc518041414"/>
      <w:bookmarkStart w:id="3362" w:name="_Toc518731719"/>
      <w:bookmarkStart w:id="3363" w:name="_Toc518755439"/>
      <w:bookmarkStart w:id="3364" w:name="_Toc518755801"/>
      <w:bookmarkStart w:id="3365" w:name="_Toc518756162"/>
      <w:bookmarkStart w:id="3366" w:name="_Toc518756523"/>
      <w:bookmarkStart w:id="3367" w:name="_Toc517976144"/>
      <w:bookmarkStart w:id="3368" w:name="_Toc517980813"/>
      <w:bookmarkStart w:id="3369" w:name="_Toc517981179"/>
      <w:bookmarkStart w:id="3370" w:name="_Toc517981544"/>
      <w:bookmarkStart w:id="3371" w:name="_Toc518041415"/>
      <w:bookmarkStart w:id="3372" w:name="_Toc518731720"/>
      <w:bookmarkStart w:id="3373" w:name="_Toc518755440"/>
      <w:bookmarkStart w:id="3374" w:name="_Toc518755802"/>
      <w:bookmarkStart w:id="3375" w:name="_Toc518756163"/>
      <w:bookmarkStart w:id="3376" w:name="_Toc518756524"/>
      <w:bookmarkStart w:id="3377" w:name="_Toc505935907"/>
      <w:bookmarkStart w:id="3378" w:name="_Toc505936579"/>
      <w:bookmarkStart w:id="3379" w:name="_Toc517958586"/>
      <w:bookmarkStart w:id="3380" w:name="_Ref506296954"/>
      <w:bookmarkStart w:id="3381" w:name="_Toc506556735"/>
      <w:bookmarkStart w:id="3382" w:name="_Toc506557009"/>
      <w:bookmarkStart w:id="3383" w:name="_Toc506559404"/>
      <w:bookmarkStart w:id="3384" w:name="_Toc506558579"/>
      <w:bookmarkStart w:id="3385" w:name="_Toc506560922"/>
      <w:bookmarkStart w:id="3386" w:name="_Toc506749387"/>
      <w:bookmarkStart w:id="3387" w:name="_Toc507157407"/>
      <w:bookmarkStart w:id="3388" w:name="_Toc507158762"/>
      <w:bookmarkStart w:id="3389" w:name="_Toc507159656"/>
      <w:bookmarkStart w:id="3390" w:name="_Toc507162331"/>
      <w:bookmarkStart w:id="3391" w:name="_Toc507160792"/>
      <w:bookmarkStart w:id="3392" w:name="_Toc507163577"/>
      <w:bookmarkStart w:id="3393" w:name="_Toc507161860"/>
      <w:bookmarkStart w:id="3394" w:name="_Toc507163106"/>
      <w:bookmarkStart w:id="3395" w:name="_Toc507168006"/>
      <w:bookmarkStart w:id="3396" w:name="_Toc507166766"/>
      <w:bookmarkStart w:id="3397" w:name="_Toc507164614"/>
      <w:bookmarkStart w:id="3398" w:name="_Toc507165162"/>
      <w:bookmarkStart w:id="3399" w:name="_Toc507170653"/>
      <w:bookmarkStart w:id="3400" w:name="_Toc507166458"/>
      <w:bookmarkStart w:id="3401" w:name="_Toc507171566"/>
      <w:bookmarkStart w:id="3402" w:name="_Toc507168107"/>
      <w:bookmarkStart w:id="3403" w:name="_Toc507402112"/>
      <w:bookmarkStart w:id="3404" w:name="_Toc507402249"/>
      <w:bookmarkStart w:id="3405" w:name="_Toc507403811"/>
      <w:bookmarkStart w:id="3406" w:name="_Toc507404633"/>
      <w:bookmarkStart w:id="3407" w:name="_Toc507408330"/>
      <w:bookmarkStart w:id="3408" w:name="_Toc507409960"/>
      <w:bookmarkStart w:id="3409" w:name="_Toc507412631"/>
      <w:bookmarkStart w:id="3410" w:name="_Toc507413045"/>
      <w:bookmarkStart w:id="3411" w:name="_Toc507413864"/>
      <w:bookmarkStart w:id="3412" w:name="_Toc507417426"/>
      <w:bookmarkStart w:id="3413" w:name="_Toc507418522"/>
      <w:bookmarkStart w:id="3414" w:name="_Toc507418796"/>
      <w:bookmarkStart w:id="3415" w:name="_Toc507417822"/>
      <w:bookmarkStart w:id="3416" w:name="_Toc507419207"/>
      <w:bookmarkStart w:id="3417" w:name="_Toc507491060"/>
      <w:bookmarkStart w:id="3418" w:name="_Toc511977207"/>
      <w:bookmarkStart w:id="3419" w:name="_Toc517962274"/>
      <w:bookmarkStart w:id="3420" w:name="_Toc518041416"/>
      <w:bookmarkStart w:id="3421" w:name="_Toc518756525"/>
      <w:bookmarkStart w:id="3422" w:name="_Toc141868288"/>
      <w:bookmarkEnd w:id="2875"/>
      <w:bookmarkEnd w:id="2876"/>
      <w:bookmarkEnd w:id="2877"/>
      <w:bookmarkEnd w:id="2878"/>
      <w:bookmarkEnd w:id="2879"/>
      <w:bookmarkEnd w:id="2880"/>
      <w:bookmarkEnd w:id="2881"/>
      <w:bookmarkEnd w:id="2882"/>
      <w:bookmarkEnd w:id="2883"/>
      <w:bookmarkEnd w:id="2884"/>
      <w:bookmarkEnd w:id="2885"/>
      <w:bookmarkEnd w:id="2886"/>
      <w:bookmarkEnd w:id="2887"/>
      <w:bookmarkEnd w:id="2888"/>
      <w:bookmarkEnd w:id="2889"/>
      <w:bookmarkEnd w:id="2890"/>
      <w:bookmarkEnd w:id="2891"/>
      <w:bookmarkEnd w:id="2892"/>
      <w:bookmarkEnd w:id="2893"/>
      <w:bookmarkEnd w:id="2894"/>
      <w:bookmarkEnd w:id="2895"/>
      <w:bookmarkEnd w:id="2896"/>
      <w:bookmarkEnd w:id="2897"/>
      <w:bookmarkEnd w:id="2898"/>
      <w:bookmarkEnd w:id="2899"/>
      <w:bookmarkEnd w:id="2900"/>
      <w:bookmarkEnd w:id="2901"/>
      <w:bookmarkEnd w:id="2902"/>
      <w:bookmarkEnd w:id="2903"/>
      <w:bookmarkEnd w:id="2904"/>
      <w:bookmarkEnd w:id="2905"/>
      <w:bookmarkEnd w:id="2906"/>
      <w:bookmarkEnd w:id="2907"/>
      <w:bookmarkEnd w:id="2908"/>
      <w:bookmarkEnd w:id="2909"/>
      <w:bookmarkEnd w:id="2910"/>
      <w:bookmarkEnd w:id="2911"/>
      <w:bookmarkEnd w:id="2912"/>
      <w:bookmarkEnd w:id="2913"/>
      <w:bookmarkEnd w:id="2914"/>
      <w:bookmarkEnd w:id="2915"/>
      <w:bookmarkEnd w:id="2916"/>
      <w:bookmarkEnd w:id="2917"/>
      <w:bookmarkEnd w:id="2918"/>
      <w:bookmarkEnd w:id="2919"/>
      <w:bookmarkEnd w:id="2920"/>
      <w:bookmarkEnd w:id="2921"/>
      <w:bookmarkEnd w:id="2922"/>
      <w:bookmarkEnd w:id="2923"/>
      <w:bookmarkEnd w:id="2924"/>
      <w:bookmarkEnd w:id="2925"/>
      <w:bookmarkEnd w:id="2926"/>
      <w:bookmarkEnd w:id="2927"/>
      <w:bookmarkEnd w:id="2928"/>
      <w:bookmarkEnd w:id="2929"/>
      <w:bookmarkEnd w:id="2930"/>
      <w:bookmarkEnd w:id="2931"/>
      <w:bookmarkEnd w:id="2932"/>
      <w:bookmarkEnd w:id="2933"/>
      <w:bookmarkEnd w:id="2934"/>
      <w:bookmarkEnd w:id="2935"/>
      <w:bookmarkEnd w:id="2936"/>
      <w:bookmarkEnd w:id="2937"/>
      <w:bookmarkEnd w:id="2938"/>
      <w:bookmarkEnd w:id="2939"/>
      <w:bookmarkEnd w:id="2940"/>
      <w:bookmarkEnd w:id="2941"/>
      <w:bookmarkEnd w:id="2942"/>
      <w:bookmarkEnd w:id="2943"/>
      <w:bookmarkEnd w:id="2944"/>
      <w:bookmarkEnd w:id="2945"/>
      <w:bookmarkEnd w:id="2946"/>
      <w:bookmarkEnd w:id="2947"/>
      <w:bookmarkEnd w:id="2948"/>
      <w:bookmarkEnd w:id="2949"/>
      <w:bookmarkEnd w:id="2950"/>
      <w:bookmarkEnd w:id="2951"/>
      <w:bookmarkEnd w:id="2952"/>
      <w:bookmarkEnd w:id="2953"/>
      <w:bookmarkEnd w:id="2954"/>
      <w:bookmarkEnd w:id="2955"/>
      <w:bookmarkEnd w:id="2956"/>
      <w:bookmarkEnd w:id="2957"/>
      <w:bookmarkEnd w:id="2958"/>
      <w:bookmarkEnd w:id="2959"/>
      <w:bookmarkEnd w:id="2960"/>
      <w:bookmarkEnd w:id="2961"/>
      <w:bookmarkEnd w:id="2962"/>
      <w:bookmarkEnd w:id="2963"/>
      <w:bookmarkEnd w:id="2964"/>
      <w:bookmarkEnd w:id="2965"/>
      <w:bookmarkEnd w:id="2966"/>
      <w:bookmarkEnd w:id="2967"/>
      <w:bookmarkEnd w:id="2968"/>
      <w:bookmarkEnd w:id="2969"/>
      <w:bookmarkEnd w:id="2970"/>
      <w:bookmarkEnd w:id="2971"/>
      <w:bookmarkEnd w:id="2972"/>
      <w:bookmarkEnd w:id="2973"/>
      <w:bookmarkEnd w:id="2974"/>
      <w:bookmarkEnd w:id="2975"/>
      <w:bookmarkEnd w:id="2976"/>
      <w:bookmarkEnd w:id="2977"/>
      <w:bookmarkEnd w:id="2978"/>
      <w:bookmarkEnd w:id="2979"/>
      <w:bookmarkEnd w:id="2980"/>
      <w:bookmarkEnd w:id="2981"/>
      <w:bookmarkEnd w:id="2982"/>
      <w:bookmarkEnd w:id="2983"/>
      <w:bookmarkEnd w:id="2984"/>
      <w:bookmarkEnd w:id="2985"/>
      <w:bookmarkEnd w:id="2986"/>
      <w:bookmarkEnd w:id="2987"/>
      <w:bookmarkEnd w:id="2988"/>
      <w:bookmarkEnd w:id="2989"/>
      <w:bookmarkEnd w:id="2990"/>
      <w:bookmarkEnd w:id="2991"/>
      <w:bookmarkEnd w:id="2992"/>
      <w:bookmarkEnd w:id="2993"/>
      <w:bookmarkEnd w:id="2994"/>
      <w:bookmarkEnd w:id="2995"/>
      <w:bookmarkEnd w:id="2996"/>
      <w:bookmarkEnd w:id="2997"/>
      <w:bookmarkEnd w:id="2998"/>
      <w:bookmarkEnd w:id="2999"/>
      <w:bookmarkEnd w:id="3000"/>
      <w:bookmarkEnd w:id="3001"/>
      <w:bookmarkEnd w:id="3002"/>
      <w:bookmarkEnd w:id="3003"/>
      <w:bookmarkEnd w:id="3004"/>
      <w:bookmarkEnd w:id="3005"/>
      <w:bookmarkEnd w:id="3006"/>
      <w:bookmarkEnd w:id="3007"/>
      <w:bookmarkEnd w:id="3008"/>
      <w:bookmarkEnd w:id="3009"/>
      <w:bookmarkEnd w:id="3010"/>
      <w:bookmarkEnd w:id="3011"/>
      <w:bookmarkEnd w:id="3012"/>
      <w:bookmarkEnd w:id="3013"/>
      <w:bookmarkEnd w:id="3014"/>
      <w:bookmarkEnd w:id="3015"/>
      <w:bookmarkEnd w:id="3016"/>
      <w:bookmarkEnd w:id="3017"/>
      <w:bookmarkEnd w:id="3018"/>
      <w:bookmarkEnd w:id="3019"/>
      <w:bookmarkEnd w:id="3020"/>
      <w:bookmarkEnd w:id="3021"/>
      <w:bookmarkEnd w:id="3022"/>
      <w:bookmarkEnd w:id="3023"/>
      <w:bookmarkEnd w:id="3024"/>
      <w:bookmarkEnd w:id="3025"/>
      <w:bookmarkEnd w:id="3026"/>
      <w:bookmarkEnd w:id="3027"/>
      <w:bookmarkEnd w:id="3028"/>
      <w:bookmarkEnd w:id="3029"/>
      <w:bookmarkEnd w:id="3030"/>
      <w:bookmarkEnd w:id="3031"/>
      <w:bookmarkEnd w:id="3032"/>
      <w:bookmarkEnd w:id="3033"/>
      <w:bookmarkEnd w:id="3034"/>
      <w:bookmarkEnd w:id="3035"/>
      <w:bookmarkEnd w:id="3036"/>
      <w:bookmarkEnd w:id="3037"/>
      <w:bookmarkEnd w:id="3038"/>
      <w:bookmarkEnd w:id="3039"/>
      <w:bookmarkEnd w:id="3040"/>
      <w:bookmarkEnd w:id="3041"/>
      <w:bookmarkEnd w:id="3042"/>
      <w:bookmarkEnd w:id="3043"/>
      <w:bookmarkEnd w:id="3044"/>
      <w:bookmarkEnd w:id="3045"/>
      <w:bookmarkEnd w:id="3046"/>
      <w:bookmarkEnd w:id="3047"/>
      <w:bookmarkEnd w:id="3048"/>
      <w:bookmarkEnd w:id="3049"/>
      <w:bookmarkEnd w:id="3050"/>
      <w:bookmarkEnd w:id="3051"/>
      <w:bookmarkEnd w:id="3052"/>
      <w:bookmarkEnd w:id="3053"/>
      <w:bookmarkEnd w:id="3054"/>
      <w:bookmarkEnd w:id="3055"/>
      <w:bookmarkEnd w:id="3056"/>
      <w:bookmarkEnd w:id="3057"/>
      <w:bookmarkEnd w:id="3058"/>
      <w:bookmarkEnd w:id="3059"/>
      <w:bookmarkEnd w:id="3060"/>
      <w:bookmarkEnd w:id="3061"/>
      <w:bookmarkEnd w:id="3062"/>
      <w:bookmarkEnd w:id="3063"/>
      <w:bookmarkEnd w:id="3064"/>
      <w:bookmarkEnd w:id="3065"/>
      <w:bookmarkEnd w:id="3066"/>
      <w:bookmarkEnd w:id="3067"/>
      <w:bookmarkEnd w:id="3068"/>
      <w:bookmarkEnd w:id="3069"/>
      <w:bookmarkEnd w:id="3070"/>
      <w:bookmarkEnd w:id="3071"/>
      <w:bookmarkEnd w:id="3072"/>
      <w:bookmarkEnd w:id="3073"/>
      <w:bookmarkEnd w:id="3074"/>
      <w:bookmarkEnd w:id="3075"/>
      <w:bookmarkEnd w:id="3076"/>
      <w:bookmarkEnd w:id="3077"/>
      <w:bookmarkEnd w:id="3078"/>
      <w:bookmarkEnd w:id="3079"/>
      <w:bookmarkEnd w:id="3080"/>
      <w:bookmarkEnd w:id="3081"/>
      <w:bookmarkEnd w:id="3082"/>
      <w:bookmarkEnd w:id="3083"/>
      <w:bookmarkEnd w:id="3084"/>
      <w:bookmarkEnd w:id="3085"/>
      <w:bookmarkEnd w:id="3086"/>
      <w:bookmarkEnd w:id="3087"/>
      <w:bookmarkEnd w:id="3088"/>
      <w:bookmarkEnd w:id="3089"/>
      <w:bookmarkEnd w:id="3090"/>
      <w:bookmarkEnd w:id="3091"/>
      <w:bookmarkEnd w:id="3092"/>
      <w:bookmarkEnd w:id="3093"/>
      <w:bookmarkEnd w:id="3094"/>
      <w:bookmarkEnd w:id="3095"/>
      <w:bookmarkEnd w:id="3096"/>
      <w:bookmarkEnd w:id="3097"/>
      <w:bookmarkEnd w:id="3098"/>
      <w:bookmarkEnd w:id="3099"/>
      <w:bookmarkEnd w:id="3100"/>
      <w:bookmarkEnd w:id="3101"/>
      <w:bookmarkEnd w:id="3102"/>
      <w:bookmarkEnd w:id="3103"/>
      <w:bookmarkEnd w:id="3104"/>
      <w:bookmarkEnd w:id="3105"/>
      <w:bookmarkEnd w:id="3106"/>
      <w:bookmarkEnd w:id="3107"/>
      <w:bookmarkEnd w:id="3108"/>
      <w:bookmarkEnd w:id="3109"/>
      <w:bookmarkEnd w:id="3110"/>
      <w:bookmarkEnd w:id="3111"/>
      <w:bookmarkEnd w:id="3112"/>
      <w:bookmarkEnd w:id="3113"/>
      <w:bookmarkEnd w:id="3114"/>
      <w:bookmarkEnd w:id="3115"/>
      <w:bookmarkEnd w:id="3116"/>
      <w:bookmarkEnd w:id="3117"/>
      <w:bookmarkEnd w:id="3118"/>
      <w:bookmarkEnd w:id="3119"/>
      <w:bookmarkEnd w:id="3120"/>
      <w:bookmarkEnd w:id="3121"/>
      <w:bookmarkEnd w:id="3122"/>
      <w:bookmarkEnd w:id="3123"/>
      <w:bookmarkEnd w:id="3124"/>
      <w:bookmarkEnd w:id="3125"/>
      <w:bookmarkEnd w:id="3126"/>
      <w:bookmarkEnd w:id="3127"/>
      <w:bookmarkEnd w:id="3128"/>
      <w:bookmarkEnd w:id="3129"/>
      <w:bookmarkEnd w:id="3130"/>
      <w:bookmarkEnd w:id="3131"/>
      <w:bookmarkEnd w:id="3132"/>
      <w:bookmarkEnd w:id="3133"/>
      <w:bookmarkEnd w:id="3134"/>
      <w:bookmarkEnd w:id="3135"/>
      <w:bookmarkEnd w:id="3136"/>
      <w:bookmarkEnd w:id="3137"/>
      <w:bookmarkEnd w:id="3138"/>
      <w:bookmarkEnd w:id="3139"/>
      <w:bookmarkEnd w:id="3140"/>
      <w:bookmarkEnd w:id="3141"/>
      <w:bookmarkEnd w:id="3142"/>
      <w:bookmarkEnd w:id="3143"/>
      <w:bookmarkEnd w:id="3144"/>
      <w:bookmarkEnd w:id="3145"/>
      <w:bookmarkEnd w:id="3146"/>
      <w:bookmarkEnd w:id="3147"/>
      <w:bookmarkEnd w:id="3148"/>
      <w:bookmarkEnd w:id="3149"/>
      <w:bookmarkEnd w:id="3150"/>
      <w:bookmarkEnd w:id="3151"/>
      <w:bookmarkEnd w:id="3152"/>
      <w:bookmarkEnd w:id="3153"/>
      <w:bookmarkEnd w:id="3154"/>
      <w:bookmarkEnd w:id="3155"/>
      <w:bookmarkEnd w:id="3156"/>
      <w:bookmarkEnd w:id="3157"/>
      <w:bookmarkEnd w:id="3158"/>
      <w:bookmarkEnd w:id="3159"/>
      <w:bookmarkEnd w:id="3160"/>
      <w:bookmarkEnd w:id="3161"/>
      <w:bookmarkEnd w:id="3162"/>
      <w:bookmarkEnd w:id="3163"/>
      <w:bookmarkEnd w:id="3164"/>
      <w:bookmarkEnd w:id="3165"/>
      <w:bookmarkEnd w:id="3166"/>
      <w:bookmarkEnd w:id="3167"/>
      <w:bookmarkEnd w:id="3168"/>
      <w:bookmarkEnd w:id="3169"/>
      <w:bookmarkEnd w:id="3170"/>
      <w:bookmarkEnd w:id="3171"/>
      <w:bookmarkEnd w:id="3172"/>
      <w:bookmarkEnd w:id="3173"/>
      <w:bookmarkEnd w:id="3174"/>
      <w:bookmarkEnd w:id="3175"/>
      <w:bookmarkEnd w:id="3176"/>
      <w:bookmarkEnd w:id="3177"/>
      <w:bookmarkEnd w:id="3178"/>
      <w:bookmarkEnd w:id="3179"/>
      <w:bookmarkEnd w:id="3180"/>
      <w:bookmarkEnd w:id="3181"/>
      <w:bookmarkEnd w:id="3182"/>
      <w:bookmarkEnd w:id="3183"/>
      <w:bookmarkEnd w:id="3184"/>
      <w:bookmarkEnd w:id="3185"/>
      <w:bookmarkEnd w:id="3186"/>
      <w:bookmarkEnd w:id="3187"/>
      <w:bookmarkEnd w:id="3188"/>
      <w:bookmarkEnd w:id="3189"/>
      <w:bookmarkEnd w:id="3190"/>
      <w:bookmarkEnd w:id="3191"/>
      <w:bookmarkEnd w:id="3192"/>
      <w:bookmarkEnd w:id="3193"/>
      <w:bookmarkEnd w:id="3194"/>
      <w:bookmarkEnd w:id="3195"/>
      <w:bookmarkEnd w:id="3196"/>
      <w:bookmarkEnd w:id="3197"/>
      <w:bookmarkEnd w:id="3198"/>
      <w:bookmarkEnd w:id="3199"/>
      <w:bookmarkEnd w:id="3200"/>
      <w:bookmarkEnd w:id="3201"/>
      <w:bookmarkEnd w:id="3202"/>
      <w:bookmarkEnd w:id="3203"/>
      <w:bookmarkEnd w:id="3204"/>
      <w:bookmarkEnd w:id="3205"/>
      <w:bookmarkEnd w:id="3206"/>
      <w:bookmarkEnd w:id="3207"/>
      <w:bookmarkEnd w:id="3208"/>
      <w:bookmarkEnd w:id="3209"/>
      <w:bookmarkEnd w:id="3210"/>
      <w:bookmarkEnd w:id="3211"/>
      <w:bookmarkEnd w:id="3212"/>
      <w:bookmarkEnd w:id="3213"/>
      <w:bookmarkEnd w:id="3214"/>
      <w:bookmarkEnd w:id="3215"/>
      <w:bookmarkEnd w:id="3216"/>
      <w:bookmarkEnd w:id="3217"/>
      <w:bookmarkEnd w:id="3218"/>
      <w:bookmarkEnd w:id="3219"/>
      <w:bookmarkEnd w:id="3220"/>
      <w:bookmarkEnd w:id="3221"/>
      <w:bookmarkEnd w:id="3222"/>
      <w:bookmarkEnd w:id="3223"/>
      <w:bookmarkEnd w:id="3224"/>
      <w:bookmarkEnd w:id="3225"/>
      <w:bookmarkEnd w:id="3226"/>
      <w:bookmarkEnd w:id="3227"/>
      <w:bookmarkEnd w:id="3228"/>
      <w:bookmarkEnd w:id="3229"/>
      <w:bookmarkEnd w:id="3230"/>
      <w:bookmarkEnd w:id="3231"/>
      <w:bookmarkEnd w:id="3232"/>
      <w:bookmarkEnd w:id="3233"/>
      <w:bookmarkEnd w:id="3234"/>
      <w:bookmarkEnd w:id="3235"/>
      <w:bookmarkEnd w:id="3236"/>
      <w:bookmarkEnd w:id="3237"/>
      <w:bookmarkEnd w:id="3238"/>
      <w:bookmarkEnd w:id="3239"/>
      <w:bookmarkEnd w:id="3240"/>
      <w:bookmarkEnd w:id="3241"/>
      <w:bookmarkEnd w:id="3242"/>
      <w:bookmarkEnd w:id="3243"/>
      <w:bookmarkEnd w:id="3244"/>
      <w:bookmarkEnd w:id="3245"/>
      <w:bookmarkEnd w:id="3246"/>
      <w:bookmarkEnd w:id="3247"/>
      <w:bookmarkEnd w:id="3248"/>
      <w:bookmarkEnd w:id="3249"/>
      <w:bookmarkEnd w:id="3250"/>
      <w:bookmarkEnd w:id="3251"/>
      <w:bookmarkEnd w:id="3252"/>
      <w:bookmarkEnd w:id="3253"/>
      <w:bookmarkEnd w:id="3254"/>
      <w:bookmarkEnd w:id="3255"/>
      <w:bookmarkEnd w:id="3256"/>
      <w:bookmarkEnd w:id="3257"/>
      <w:bookmarkEnd w:id="3258"/>
      <w:bookmarkEnd w:id="3259"/>
      <w:bookmarkEnd w:id="3260"/>
      <w:bookmarkEnd w:id="3261"/>
      <w:bookmarkEnd w:id="3262"/>
      <w:bookmarkEnd w:id="3263"/>
      <w:bookmarkEnd w:id="3264"/>
      <w:bookmarkEnd w:id="3265"/>
      <w:bookmarkEnd w:id="3266"/>
      <w:bookmarkEnd w:id="3267"/>
      <w:bookmarkEnd w:id="3268"/>
      <w:bookmarkEnd w:id="3269"/>
      <w:bookmarkEnd w:id="3270"/>
      <w:bookmarkEnd w:id="3271"/>
      <w:bookmarkEnd w:id="3272"/>
      <w:bookmarkEnd w:id="3273"/>
      <w:bookmarkEnd w:id="3274"/>
      <w:bookmarkEnd w:id="3275"/>
      <w:bookmarkEnd w:id="3276"/>
      <w:bookmarkEnd w:id="3277"/>
      <w:bookmarkEnd w:id="3278"/>
      <w:bookmarkEnd w:id="3279"/>
      <w:bookmarkEnd w:id="3280"/>
      <w:bookmarkEnd w:id="3281"/>
      <w:bookmarkEnd w:id="3282"/>
      <w:bookmarkEnd w:id="3283"/>
      <w:bookmarkEnd w:id="3284"/>
      <w:bookmarkEnd w:id="3285"/>
      <w:bookmarkEnd w:id="3286"/>
      <w:bookmarkEnd w:id="3287"/>
      <w:bookmarkEnd w:id="3288"/>
      <w:bookmarkEnd w:id="3289"/>
      <w:bookmarkEnd w:id="3290"/>
      <w:bookmarkEnd w:id="3291"/>
      <w:bookmarkEnd w:id="3292"/>
      <w:bookmarkEnd w:id="3293"/>
      <w:bookmarkEnd w:id="3294"/>
      <w:bookmarkEnd w:id="3295"/>
      <w:bookmarkEnd w:id="3296"/>
      <w:bookmarkEnd w:id="3297"/>
      <w:bookmarkEnd w:id="3298"/>
      <w:bookmarkEnd w:id="3299"/>
      <w:bookmarkEnd w:id="3300"/>
      <w:bookmarkEnd w:id="3301"/>
      <w:bookmarkEnd w:id="3302"/>
      <w:bookmarkEnd w:id="3303"/>
      <w:bookmarkEnd w:id="3304"/>
      <w:bookmarkEnd w:id="3305"/>
      <w:bookmarkEnd w:id="3306"/>
      <w:bookmarkEnd w:id="3307"/>
      <w:bookmarkEnd w:id="3308"/>
      <w:bookmarkEnd w:id="3309"/>
      <w:bookmarkEnd w:id="3310"/>
      <w:bookmarkEnd w:id="3311"/>
      <w:bookmarkEnd w:id="3312"/>
      <w:bookmarkEnd w:id="3313"/>
      <w:bookmarkEnd w:id="3314"/>
      <w:bookmarkEnd w:id="3315"/>
      <w:bookmarkEnd w:id="3316"/>
      <w:bookmarkEnd w:id="3317"/>
      <w:bookmarkEnd w:id="3318"/>
      <w:bookmarkEnd w:id="3319"/>
      <w:bookmarkEnd w:id="3320"/>
      <w:bookmarkEnd w:id="3321"/>
      <w:bookmarkEnd w:id="3322"/>
      <w:bookmarkEnd w:id="3323"/>
      <w:bookmarkEnd w:id="3324"/>
      <w:bookmarkEnd w:id="3325"/>
      <w:bookmarkEnd w:id="3326"/>
      <w:bookmarkEnd w:id="3327"/>
      <w:bookmarkEnd w:id="3328"/>
      <w:bookmarkEnd w:id="3329"/>
      <w:bookmarkEnd w:id="3330"/>
      <w:bookmarkEnd w:id="3331"/>
      <w:bookmarkEnd w:id="3332"/>
      <w:bookmarkEnd w:id="3333"/>
      <w:bookmarkEnd w:id="3334"/>
      <w:bookmarkEnd w:id="3335"/>
      <w:bookmarkEnd w:id="3336"/>
      <w:bookmarkEnd w:id="3337"/>
      <w:bookmarkEnd w:id="3338"/>
      <w:bookmarkEnd w:id="3339"/>
      <w:bookmarkEnd w:id="3340"/>
      <w:bookmarkEnd w:id="3341"/>
      <w:bookmarkEnd w:id="3342"/>
      <w:bookmarkEnd w:id="3343"/>
      <w:bookmarkEnd w:id="3344"/>
      <w:bookmarkEnd w:id="3345"/>
      <w:bookmarkEnd w:id="3346"/>
      <w:bookmarkEnd w:id="3347"/>
      <w:bookmarkEnd w:id="3348"/>
      <w:bookmarkEnd w:id="3349"/>
      <w:bookmarkEnd w:id="3350"/>
      <w:bookmarkEnd w:id="3351"/>
      <w:bookmarkEnd w:id="3352"/>
      <w:bookmarkEnd w:id="3353"/>
      <w:bookmarkEnd w:id="3354"/>
      <w:bookmarkEnd w:id="3355"/>
      <w:bookmarkEnd w:id="3356"/>
      <w:bookmarkEnd w:id="3357"/>
      <w:bookmarkEnd w:id="3358"/>
      <w:bookmarkEnd w:id="3359"/>
      <w:bookmarkEnd w:id="3360"/>
      <w:bookmarkEnd w:id="3361"/>
      <w:bookmarkEnd w:id="3362"/>
      <w:bookmarkEnd w:id="3363"/>
      <w:bookmarkEnd w:id="3364"/>
      <w:bookmarkEnd w:id="3365"/>
      <w:bookmarkEnd w:id="3366"/>
      <w:bookmarkEnd w:id="3367"/>
      <w:bookmarkEnd w:id="3368"/>
      <w:bookmarkEnd w:id="3369"/>
      <w:bookmarkEnd w:id="3370"/>
      <w:bookmarkEnd w:id="3371"/>
      <w:bookmarkEnd w:id="3372"/>
      <w:bookmarkEnd w:id="3373"/>
      <w:bookmarkEnd w:id="3374"/>
      <w:bookmarkEnd w:id="3375"/>
      <w:bookmarkEnd w:id="3376"/>
      <w:r w:rsidRPr="0008149F">
        <w:t>Training</w:t>
      </w:r>
      <w:bookmarkEnd w:id="3377"/>
      <w:bookmarkEnd w:id="3378"/>
      <w:r w:rsidRPr="0008149F">
        <w:t xml:space="preserve"> services</w:t>
      </w:r>
      <w:bookmarkEnd w:id="3379"/>
      <w:bookmarkEnd w:id="3380"/>
      <w:bookmarkEnd w:id="3381"/>
      <w:bookmarkEnd w:id="3382"/>
      <w:bookmarkEnd w:id="3383"/>
      <w:bookmarkEnd w:id="3384"/>
      <w:bookmarkEnd w:id="3385"/>
      <w:bookmarkEnd w:id="3386"/>
      <w:bookmarkEnd w:id="3387"/>
      <w:bookmarkEnd w:id="3388"/>
      <w:bookmarkEnd w:id="3389"/>
      <w:bookmarkEnd w:id="3390"/>
      <w:bookmarkEnd w:id="3391"/>
      <w:bookmarkEnd w:id="3392"/>
      <w:bookmarkEnd w:id="3393"/>
      <w:bookmarkEnd w:id="3394"/>
      <w:bookmarkEnd w:id="3395"/>
      <w:bookmarkEnd w:id="3396"/>
      <w:bookmarkEnd w:id="3397"/>
      <w:bookmarkEnd w:id="3398"/>
      <w:bookmarkEnd w:id="3399"/>
      <w:bookmarkEnd w:id="3400"/>
      <w:bookmarkEnd w:id="3401"/>
      <w:bookmarkEnd w:id="3402"/>
      <w:bookmarkEnd w:id="3403"/>
      <w:bookmarkEnd w:id="3404"/>
      <w:bookmarkEnd w:id="3405"/>
      <w:bookmarkEnd w:id="3406"/>
      <w:bookmarkEnd w:id="3407"/>
      <w:bookmarkEnd w:id="3408"/>
      <w:bookmarkEnd w:id="3409"/>
      <w:bookmarkEnd w:id="3410"/>
      <w:bookmarkEnd w:id="3411"/>
      <w:bookmarkEnd w:id="3412"/>
      <w:bookmarkEnd w:id="3413"/>
      <w:bookmarkEnd w:id="3414"/>
      <w:bookmarkEnd w:id="3415"/>
      <w:bookmarkEnd w:id="3416"/>
      <w:bookmarkEnd w:id="3417"/>
      <w:bookmarkEnd w:id="3418"/>
      <w:bookmarkEnd w:id="3419"/>
      <w:bookmarkEnd w:id="3420"/>
      <w:bookmarkEnd w:id="3421"/>
      <w:bookmarkEnd w:id="3422"/>
    </w:p>
    <w:p w14:paraId="490E36CB" w14:textId="3094110B" w:rsidR="006A79C7" w:rsidRPr="00D66341" w:rsidRDefault="006A79C7" w:rsidP="006A79C7">
      <w:pPr>
        <w:pStyle w:val="Indentbodytext"/>
      </w:pPr>
      <w:r w:rsidRPr="00466C64">
        <w:rPr>
          <w:b/>
          <w:i/>
        </w:rPr>
        <w:t>seller</w:t>
      </w:r>
      <w:r>
        <w:t xml:space="preserve"> must provide the </w:t>
      </w:r>
      <w:r>
        <w:rPr>
          <w:b/>
          <w:i/>
        </w:rPr>
        <w:t>training</w:t>
      </w:r>
      <w:r w:rsidRPr="005B7685">
        <w:rPr>
          <w:b/>
          <w:i/>
        </w:rPr>
        <w:t xml:space="preserve"> services</w:t>
      </w:r>
      <w:r>
        <w:t xml:space="preserve"> (including training </w:t>
      </w:r>
      <w:r w:rsidRPr="007B03CF">
        <w:rPr>
          <w:b/>
          <w:i/>
        </w:rPr>
        <w:t>documentation</w:t>
      </w:r>
      <w:r>
        <w:t>)</w:t>
      </w:r>
      <w:r w:rsidR="006F0323">
        <w:t>, if any,</w:t>
      </w:r>
      <w:r>
        <w:t xml:space="preserve"> specified in </w:t>
      </w:r>
      <w:r w:rsidR="00891EC7">
        <w:fldChar w:fldCharType="begin"/>
      </w:r>
      <w:r w:rsidR="00891EC7">
        <w:instrText xml:space="preserve"> REF _Ref518756729 \r \h </w:instrText>
      </w:r>
      <w:r w:rsidR="00891EC7">
        <w:fldChar w:fldCharType="separate"/>
      </w:r>
      <w:r w:rsidR="009E36B2">
        <w:t>Section 4</w:t>
      </w:r>
      <w:r w:rsidR="00891EC7">
        <w:fldChar w:fldCharType="end"/>
      </w:r>
      <w:r>
        <w:t xml:space="preserve"> of </w:t>
      </w:r>
      <w:r w:rsidRPr="001947C6">
        <w:rPr>
          <w:b/>
        </w:rPr>
        <w:fldChar w:fldCharType="begin"/>
      </w:r>
      <w:r w:rsidRPr="001947C6">
        <w:rPr>
          <w:b/>
        </w:rPr>
        <w:instrText xml:space="preserve"> REF _Ref506550068 \r \h  \* MERGEFORMAT </w:instrText>
      </w:r>
      <w:r w:rsidRPr="001947C6">
        <w:rPr>
          <w:b/>
        </w:rPr>
      </w:r>
      <w:r w:rsidRPr="001947C6">
        <w:rPr>
          <w:b/>
        </w:rPr>
        <w:fldChar w:fldCharType="separate"/>
      </w:r>
      <w:r w:rsidR="009E36B2">
        <w:rPr>
          <w:b/>
        </w:rPr>
        <w:t>Schedule C</w:t>
      </w:r>
      <w:r w:rsidRPr="001947C6">
        <w:rPr>
          <w:b/>
        </w:rPr>
        <w:fldChar w:fldCharType="end"/>
      </w:r>
      <w:r w:rsidRPr="001947C6">
        <w:t xml:space="preserve"> in</w:t>
      </w:r>
      <w:r>
        <w:t xml:space="preserve"> accordance with the </w:t>
      </w:r>
      <w:r w:rsidRPr="0052215F">
        <w:rPr>
          <w:b/>
          <w:i/>
        </w:rPr>
        <w:t>specifications</w:t>
      </w:r>
      <w:r w:rsidRPr="0052215F">
        <w:t xml:space="preserve"> and </w:t>
      </w:r>
      <w:r w:rsidRPr="0052215F">
        <w:rPr>
          <w:b/>
          <w:i/>
        </w:rPr>
        <w:t>service levels</w:t>
      </w:r>
      <w:r w:rsidRPr="0052215F">
        <w:t xml:space="preserve"> specified </w:t>
      </w:r>
      <w:r>
        <w:t xml:space="preserve">or referred to </w:t>
      </w:r>
      <w:r w:rsidRPr="0052215F">
        <w:t xml:space="preserve">in </w:t>
      </w:r>
      <w:r>
        <w:t xml:space="preserve">that </w:t>
      </w:r>
      <w:r w:rsidRPr="00B214F2">
        <w:t>Schedule</w:t>
      </w:r>
      <w:r>
        <w:t>.</w:t>
      </w:r>
      <w:r w:rsidRPr="0052215F">
        <w:t xml:space="preserve"> </w:t>
      </w:r>
    </w:p>
    <w:p w14:paraId="490E36CC" w14:textId="77777777" w:rsidR="0022532D" w:rsidRPr="0008149F" w:rsidRDefault="0022532D" w:rsidP="0008149F">
      <w:pPr>
        <w:pStyle w:val="Heading1"/>
      </w:pPr>
      <w:bookmarkStart w:id="3423" w:name="_Toc520462524"/>
      <w:bookmarkStart w:id="3424" w:name="_Toc505935908"/>
      <w:bookmarkStart w:id="3425" w:name="_Toc505936580"/>
      <w:bookmarkStart w:id="3426" w:name="_Toc506556736"/>
      <w:bookmarkStart w:id="3427" w:name="_Toc506557010"/>
      <w:bookmarkStart w:id="3428" w:name="_Toc506559405"/>
      <w:bookmarkStart w:id="3429" w:name="_Toc506558580"/>
      <w:bookmarkStart w:id="3430" w:name="_Toc506560923"/>
      <w:bookmarkStart w:id="3431" w:name="_Toc506749388"/>
      <w:bookmarkStart w:id="3432" w:name="_Toc507157408"/>
      <w:bookmarkStart w:id="3433" w:name="_Toc507158763"/>
      <w:bookmarkStart w:id="3434" w:name="_Toc507159657"/>
      <w:bookmarkStart w:id="3435" w:name="_Toc507162332"/>
      <w:bookmarkStart w:id="3436" w:name="_Toc507160793"/>
      <w:bookmarkStart w:id="3437" w:name="_Toc507163578"/>
      <w:bookmarkStart w:id="3438" w:name="_Toc507161861"/>
      <w:bookmarkStart w:id="3439" w:name="_Toc507163107"/>
      <w:bookmarkStart w:id="3440" w:name="_Toc507168007"/>
      <w:bookmarkStart w:id="3441" w:name="_Toc507166767"/>
      <w:bookmarkStart w:id="3442" w:name="_Toc507164615"/>
      <w:bookmarkStart w:id="3443" w:name="_Toc507165163"/>
      <w:bookmarkStart w:id="3444" w:name="_Toc507170654"/>
      <w:bookmarkStart w:id="3445" w:name="_Toc507166459"/>
      <w:bookmarkStart w:id="3446" w:name="_Toc507171567"/>
      <w:bookmarkStart w:id="3447" w:name="_Toc507168108"/>
      <w:bookmarkStart w:id="3448" w:name="_Toc507402113"/>
      <w:bookmarkStart w:id="3449" w:name="_Toc507402250"/>
      <w:bookmarkStart w:id="3450" w:name="_Toc507403812"/>
      <w:bookmarkStart w:id="3451" w:name="_Toc507404634"/>
      <w:bookmarkStart w:id="3452" w:name="_Toc507408331"/>
      <w:bookmarkStart w:id="3453" w:name="_Toc507409961"/>
      <w:bookmarkStart w:id="3454" w:name="_Toc507412632"/>
      <w:bookmarkStart w:id="3455" w:name="_Toc507413046"/>
      <w:bookmarkStart w:id="3456" w:name="_Toc507413865"/>
      <w:bookmarkStart w:id="3457" w:name="_Toc507417427"/>
      <w:bookmarkStart w:id="3458" w:name="_Toc507418523"/>
      <w:bookmarkStart w:id="3459" w:name="_Toc507418797"/>
      <w:bookmarkStart w:id="3460" w:name="_Toc507417823"/>
      <w:bookmarkStart w:id="3461" w:name="_Toc507419208"/>
      <w:bookmarkStart w:id="3462" w:name="_Toc507491061"/>
      <w:bookmarkStart w:id="3463" w:name="_Toc511977208"/>
      <w:bookmarkStart w:id="3464" w:name="_Toc517958587"/>
      <w:bookmarkStart w:id="3465" w:name="_Toc517962275"/>
      <w:bookmarkStart w:id="3466" w:name="_Toc518041417"/>
      <w:bookmarkStart w:id="3467" w:name="_Toc518756526"/>
      <w:bookmarkStart w:id="3468" w:name="_Toc141868289"/>
      <w:bookmarkEnd w:id="2859"/>
      <w:bookmarkEnd w:id="3423"/>
      <w:r w:rsidRPr="0008149F">
        <w:t>General delivery requirements and warranties</w:t>
      </w:r>
      <w:bookmarkEnd w:id="3424"/>
      <w:bookmarkEnd w:id="3425"/>
      <w:bookmarkEnd w:id="3426"/>
      <w:bookmarkEnd w:id="3427"/>
      <w:bookmarkEnd w:id="3428"/>
      <w:bookmarkEnd w:id="3429"/>
      <w:bookmarkEnd w:id="3430"/>
      <w:bookmarkEnd w:id="3431"/>
      <w:bookmarkEnd w:id="3432"/>
      <w:bookmarkEnd w:id="3433"/>
      <w:bookmarkEnd w:id="3434"/>
      <w:bookmarkEnd w:id="3435"/>
      <w:bookmarkEnd w:id="3436"/>
      <w:bookmarkEnd w:id="3437"/>
      <w:bookmarkEnd w:id="3438"/>
      <w:bookmarkEnd w:id="3439"/>
      <w:bookmarkEnd w:id="3440"/>
      <w:bookmarkEnd w:id="3441"/>
      <w:bookmarkEnd w:id="3442"/>
      <w:bookmarkEnd w:id="3443"/>
      <w:bookmarkEnd w:id="3444"/>
      <w:bookmarkEnd w:id="3445"/>
      <w:bookmarkEnd w:id="3446"/>
      <w:bookmarkEnd w:id="3447"/>
      <w:bookmarkEnd w:id="3448"/>
      <w:bookmarkEnd w:id="3449"/>
      <w:bookmarkEnd w:id="3450"/>
      <w:bookmarkEnd w:id="3451"/>
      <w:bookmarkEnd w:id="3452"/>
      <w:bookmarkEnd w:id="3453"/>
      <w:bookmarkEnd w:id="3454"/>
      <w:bookmarkEnd w:id="3455"/>
      <w:bookmarkEnd w:id="3456"/>
      <w:bookmarkEnd w:id="3457"/>
      <w:bookmarkEnd w:id="3458"/>
      <w:bookmarkEnd w:id="3459"/>
      <w:bookmarkEnd w:id="3460"/>
      <w:bookmarkEnd w:id="3461"/>
      <w:bookmarkEnd w:id="3462"/>
      <w:bookmarkEnd w:id="3463"/>
      <w:bookmarkEnd w:id="3464"/>
      <w:bookmarkEnd w:id="3465"/>
      <w:bookmarkEnd w:id="3466"/>
      <w:bookmarkEnd w:id="3467"/>
      <w:bookmarkEnd w:id="3468"/>
    </w:p>
    <w:p w14:paraId="490E36CD" w14:textId="77777777" w:rsidR="0022532D" w:rsidRPr="0008149F" w:rsidRDefault="0022532D" w:rsidP="0008149F">
      <w:pPr>
        <w:pStyle w:val="Heading2"/>
      </w:pPr>
      <w:bookmarkStart w:id="3469" w:name="_Toc505935909"/>
      <w:bookmarkStart w:id="3470" w:name="_Toc505936581"/>
      <w:bookmarkStart w:id="3471" w:name="_Toc506556737"/>
      <w:bookmarkStart w:id="3472" w:name="_Toc506557011"/>
      <w:bookmarkStart w:id="3473" w:name="_Toc506559406"/>
      <w:bookmarkStart w:id="3474" w:name="_Toc506558581"/>
      <w:bookmarkStart w:id="3475" w:name="_Toc506560924"/>
      <w:bookmarkStart w:id="3476" w:name="_Toc506749389"/>
      <w:bookmarkStart w:id="3477" w:name="_Toc507157409"/>
      <w:bookmarkStart w:id="3478" w:name="_Toc507158764"/>
      <w:bookmarkStart w:id="3479" w:name="_Toc507159658"/>
      <w:bookmarkStart w:id="3480" w:name="_Toc507162333"/>
      <w:bookmarkStart w:id="3481" w:name="_Toc507160794"/>
      <w:bookmarkStart w:id="3482" w:name="_Toc507163579"/>
      <w:bookmarkStart w:id="3483" w:name="_Toc507161862"/>
      <w:bookmarkStart w:id="3484" w:name="_Toc507163108"/>
      <w:bookmarkStart w:id="3485" w:name="_Toc507168008"/>
      <w:bookmarkStart w:id="3486" w:name="_Toc507166768"/>
      <w:bookmarkStart w:id="3487" w:name="_Toc507164616"/>
      <w:bookmarkStart w:id="3488" w:name="_Toc507165164"/>
      <w:bookmarkStart w:id="3489" w:name="_Toc507170655"/>
      <w:bookmarkStart w:id="3490" w:name="_Toc507166460"/>
      <w:bookmarkStart w:id="3491" w:name="_Toc507171568"/>
      <w:bookmarkStart w:id="3492" w:name="_Toc507168109"/>
      <w:bookmarkStart w:id="3493" w:name="_Toc507402114"/>
      <w:bookmarkStart w:id="3494" w:name="_Toc507402251"/>
      <w:bookmarkStart w:id="3495" w:name="_Toc507403813"/>
      <w:bookmarkStart w:id="3496" w:name="_Toc507404635"/>
      <w:bookmarkStart w:id="3497" w:name="_Toc507408332"/>
      <w:bookmarkStart w:id="3498" w:name="_Toc507409962"/>
      <w:bookmarkStart w:id="3499" w:name="_Toc507412633"/>
      <w:bookmarkStart w:id="3500" w:name="_Toc507413047"/>
      <w:bookmarkStart w:id="3501" w:name="_Toc507413866"/>
      <w:bookmarkStart w:id="3502" w:name="_Toc507417428"/>
      <w:bookmarkStart w:id="3503" w:name="_Toc507418524"/>
      <w:bookmarkStart w:id="3504" w:name="_Toc507418798"/>
      <w:bookmarkStart w:id="3505" w:name="_Toc507417824"/>
      <w:bookmarkStart w:id="3506" w:name="_Toc507419209"/>
      <w:bookmarkStart w:id="3507" w:name="_Toc507491062"/>
      <w:bookmarkStart w:id="3508" w:name="_Toc511977209"/>
      <w:bookmarkStart w:id="3509" w:name="_Toc517958588"/>
      <w:bookmarkStart w:id="3510" w:name="_Toc517962276"/>
      <w:bookmarkStart w:id="3511" w:name="_Toc518041418"/>
      <w:bookmarkStart w:id="3512" w:name="_Toc518756527"/>
      <w:bookmarkStart w:id="3513" w:name="_Toc141868290"/>
      <w:r w:rsidRPr="0008149F">
        <w:t xml:space="preserve">Complying with requirements </w:t>
      </w:r>
      <w:bookmarkEnd w:id="3469"/>
      <w:bookmarkEnd w:id="3470"/>
      <w:bookmarkEnd w:id="3471"/>
      <w:bookmarkEnd w:id="3472"/>
      <w:bookmarkEnd w:id="3473"/>
      <w:bookmarkEnd w:id="3474"/>
      <w:bookmarkEnd w:id="3475"/>
      <w:bookmarkEnd w:id="3476"/>
      <w:r w:rsidRPr="0008149F">
        <w:t>and timeframes</w:t>
      </w:r>
      <w:bookmarkEnd w:id="3477"/>
      <w:bookmarkEnd w:id="3478"/>
      <w:bookmarkEnd w:id="3479"/>
      <w:bookmarkEnd w:id="3480"/>
      <w:bookmarkEnd w:id="3481"/>
      <w:bookmarkEnd w:id="3482"/>
      <w:bookmarkEnd w:id="3483"/>
      <w:bookmarkEnd w:id="3484"/>
      <w:bookmarkEnd w:id="3485"/>
      <w:bookmarkEnd w:id="3486"/>
      <w:bookmarkEnd w:id="3487"/>
      <w:bookmarkEnd w:id="3488"/>
      <w:bookmarkEnd w:id="3489"/>
      <w:bookmarkEnd w:id="3490"/>
      <w:bookmarkEnd w:id="3491"/>
      <w:bookmarkEnd w:id="3492"/>
      <w:bookmarkEnd w:id="3493"/>
      <w:bookmarkEnd w:id="3494"/>
      <w:bookmarkEnd w:id="3495"/>
      <w:bookmarkEnd w:id="3496"/>
      <w:bookmarkEnd w:id="3497"/>
      <w:bookmarkEnd w:id="3498"/>
      <w:bookmarkEnd w:id="3499"/>
      <w:bookmarkEnd w:id="3500"/>
      <w:bookmarkEnd w:id="3501"/>
      <w:bookmarkEnd w:id="3502"/>
      <w:bookmarkEnd w:id="3503"/>
      <w:bookmarkEnd w:id="3504"/>
      <w:bookmarkEnd w:id="3505"/>
      <w:bookmarkEnd w:id="3506"/>
      <w:bookmarkEnd w:id="3507"/>
      <w:bookmarkEnd w:id="3508"/>
      <w:bookmarkEnd w:id="3509"/>
      <w:bookmarkEnd w:id="3510"/>
      <w:bookmarkEnd w:id="3511"/>
      <w:bookmarkEnd w:id="3512"/>
      <w:bookmarkEnd w:id="3513"/>
    </w:p>
    <w:p w14:paraId="490E36CE" w14:textId="77777777" w:rsidR="0022532D" w:rsidRPr="00DC41EA" w:rsidRDefault="0022532D" w:rsidP="0008149F">
      <w:pPr>
        <w:pStyle w:val="Indentbodytext"/>
      </w:pPr>
      <w:r w:rsidRPr="0008149F">
        <w:rPr>
          <w:b/>
          <w:i/>
        </w:rPr>
        <w:t>seller</w:t>
      </w:r>
      <w:r w:rsidRPr="00227331">
        <w:t xml:space="preserve"> </w:t>
      </w:r>
      <w:r>
        <w:t xml:space="preserve">must ensure </w:t>
      </w:r>
      <w:r w:rsidRPr="0008149F">
        <w:rPr>
          <w:b/>
          <w:i/>
        </w:rPr>
        <w:t>deliverables</w:t>
      </w:r>
      <w:r>
        <w:t>:</w:t>
      </w:r>
    </w:p>
    <w:p w14:paraId="490E36CF" w14:textId="358A53EC" w:rsidR="0022532D" w:rsidRDefault="0022532D" w:rsidP="00306784">
      <w:pPr>
        <w:pStyle w:val="indentalphalevel1"/>
        <w:numPr>
          <w:ilvl w:val="0"/>
          <w:numId w:val="52"/>
        </w:numPr>
      </w:pPr>
      <w:r>
        <w:t xml:space="preserve">comply with the </w:t>
      </w:r>
      <w:r w:rsidRPr="0008149F">
        <w:rPr>
          <w:b/>
          <w:i/>
        </w:rPr>
        <w:t>specification</w:t>
      </w:r>
      <w:r w:rsidRPr="0075304D">
        <w:rPr>
          <w:b/>
          <w:i/>
        </w:rPr>
        <w:t>s</w:t>
      </w:r>
      <w:r>
        <w:t xml:space="preserve"> and other requirements specified in </w:t>
      </w:r>
      <w:r w:rsidRPr="0008149F">
        <w:rPr>
          <w:b/>
          <w:highlight w:val="yellow"/>
        </w:rPr>
        <w:fldChar w:fldCharType="begin"/>
      </w:r>
      <w:r w:rsidRPr="0008149F">
        <w:rPr>
          <w:b/>
        </w:rPr>
        <w:instrText xml:space="preserve"> REF _Ref506550068 \r \h </w:instrText>
      </w:r>
      <w:r w:rsidRPr="0008149F">
        <w:rPr>
          <w:b/>
          <w:highlight w:val="yellow"/>
        </w:rPr>
        <w:instrText xml:space="preserve"> \* MERGEFORMAT </w:instrText>
      </w:r>
      <w:r w:rsidRPr="0008149F">
        <w:rPr>
          <w:b/>
          <w:highlight w:val="yellow"/>
        </w:rPr>
      </w:r>
      <w:r w:rsidRPr="0008149F">
        <w:rPr>
          <w:b/>
          <w:highlight w:val="yellow"/>
        </w:rPr>
        <w:fldChar w:fldCharType="separate"/>
      </w:r>
      <w:r w:rsidR="009E36B2">
        <w:rPr>
          <w:b/>
        </w:rPr>
        <w:t>Schedule C</w:t>
      </w:r>
      <w:r w:rsidRPr="0008149F">
        <w:rPr>
          <w:b/>
        </w:rPr>
        <w:fldChar w:fldCharType="end"/>
      </w:r>
      <w:r>
        <w:t>;</w:t>
      </w:r>
    </w:p>
    <w:p w14:paraId="490E36D0" w14:textId="37689975" w:rsidR="0022532D" w:rsidRDefault="0022532D" w:rsidP="0008149F">
      <w:pPr>
        <w:pStyle w:val="indentalphalevel1"/>
      </w:pPr>
      <w:r>
        <w:t xml:space="preserve">meet the </w:t>
      </w:r>
      <w:r w:rsidRPr="0008149F">
        <w:rPr>
          <w:b/>
          <w:i/>
        </w:rPr>
        <w:t>service levels</w:t>
      </w:r>
      <w:r>
        <w:t xml:space="preserve"> specified </w:t>
      </w:r>
      <w:r w:rsidRPr="00416012">
        <w:t>in</w:t>
      </w:r>
      <w:r w:rsidRPr="0008149F">
        <w:rPr>
          <w:b/>
        </w:rPr>
        <w:t xml:space="preserve"> </w:t>
      </w:r>
      <w:r w:rsidRPr="0008149F">
        <w:rPr>
          <w:b/>
        </w:rPr>
        <w:fldChar w:fldCharType="begin"/>
      </w:r>
      <w:r w:rsidRPr="0008149F">
        <w:rPr>
          <w:b/>
        </w:rPr>
        <w:instrText xml:space="preserve"> REF _Ref506550068 \r \h  \* MERGEFORMAT </w:instrText>
      </w:r>
      <w:r w:rsidRPr="0008149F">
        <w:rPr>
          <w:b/>
        </w:rPr>
      </w:r>
      <w:r w:rsidRPr="0008149F">
        <w:rPr>
          <w:b/>
        </w:rPr>
        <w:fldChar w:fldCharType="separate"/>
      </w:r>
      <w:r w:rsidR="009E36B2">
        <w:rPr>
          <w:b/>
        </w:rPr>
        <w:t>Schedule C</w:t>
      </w:r>
      <w:r w:rsidRPr="0008149F">
        <w:rPr>
          <w:b/>
        </w:rPr>
        <w:fldChar w:fldCharType="end"/>
      </w:r>
      <w:r w:rsidRPr="008F73C5">
        <w:t>;</w:t>
      </w:r>
    </w:p>
    <w:p w14:paraId="490E36D1" w14:textId="77777777" w:rsidR="0022532D" w:rsidRPr="002E3B0A" w:rsidRDefault="0022532D" w:rsidP="0008149F">
      <w:pPr>
        <w:pStyle w:val="indentalphalevel1"/>
      </w:pPr>
      <w:r>
        <w:t xml:space="preserve">are delivered in accordance with the </w:t>
      </w:r>
      <w:r w:rsidRPr="0008149F">
        <w:rPr>
          <w:b/>
          <w:i/>
        </w:rPr>
        <w:t xml:space="preserve">delivery </w:t>
      </w:r>
      <w:proofErr w:type="gramStart"/>
      <w:r w:rsidRPr="0008149F">
        <w:rPr>
          <w:b/>
          <w:i/>
        </w:rPr>
        <w:t>times</w:t>
      </w:r>
      <w:r w:rsidRPr="00654461">
        <w:t>;</w:t>
      </w:r>
      <w:proofErr w:type="gramEnd"/>
      <w:r>
        <w:rPr>
          <w:highlight w:val="yellow"/>
        </w:rPr>
        <w:t xml:space="preserve"> </w:t>
      </w:r>
    </w:p>
    <w:p w14:paraId="490E36D2" w14:textId="77777777" w:rsidR="0022532D" w:rsidRDefault="0022532D" w:rsidP="0008149F">
      <w:pPr>
        <w:pStyle w:val="indentalphalevel1"/>
      </w:pPr>
      <w:r>
        <w:t xml:space="preserve">achieve </w:t>
      </w:r>
      <w:r w:rsidRPr="0008149F">
        <w:rPr>
          <w:b/>
          <w:i/>
        </w:rPr>
        <w:t>acceptance</w:t>
      </w:r>
      <w:r>
        <w:t xml:space="preserve"> by the applicable </w:t>
      </w:r>
      <w:r w:rsidRPr="0008149F">
        <w:rPr>
          <w:b/>
          <w:i/>
        </w:rPr>
        <w:t xml:space="preserve">due </w:t>
      </w:r>
      <w:proofErr w:type="gramStart"/>
      <w:r w:rsidRPr="0008149F">
        <w:rPr>
          <w:b/>
          <w:i/>
        </w:rPr>
        <w:t>date</w:t>
      </w:r>
      <w:r w:rsidRPr="002E3B0A">
        <w:t>;</w:t>
      </w:r>
      <w:proofErr w:type="gramEnd"/>
    </w:p>
    <w:p w14:paraId="490E36D3" w14:textId="5835031B" w:rsidR="0022532D" w:rsidRDefault="0022532D" w:rsidP="0008149F">
      <w:pPr>
        <w:pStyle w:val="indentalphalevel1"/>
      </w:pPr>
      <w:r>
        <w:t xml:space="preserve">comply with applicable Australian standards or, if there are no applicable Australian standards, any applicable international standards, including those specified in </w:t>
      </w:r>
      <w:r w:rsidRPr="00720276">
        <w:fldChar w:fldCharType="begin"/>
      </w:r>
      <w:r w:rsidRPr="00720276">
        <w:instrText xml:space="preserve"> REF _Ref506550068 \r \h  \* MERGEFORMAT </w:instrText>
      </w:r>
      <w:r w:rsidRPr="00720276">
        <w:fldChar w:fldCharType="separate"/>
      </w:r>
      <w:r w:rsidR="009E36B2" w:rsidRPr="009E36B2">
        <w:rPr>
          <w:b/>
        </w:rPr>
        <w:t>Schedule C</w:t>
      </w:r>
      <w:r w:rsidRPr="00720276">
        <w:fldChar w:fldCharType="end"/>
      </w:r>
      <w:r>
        <w:t>; and</w:t>
      </w:r>
    </w:p>
    <w:p w14:paraId="490E36D4" w14:textId="162E262F" w:rsidR="0022532D" w:rsidRPr="00D535FC" w:rsidRDefault="0022532D" w:rsidP="0008149F">
      <w:pPr>
        <w:pStyle w:val="indentalphalevel1"/>
      </w:pPr>
      <w:r w:rsidRPr="00382CF5">
        <w:t xml:space="preserve">comply with any </w:t>
      </w:r>
      <w:r>
        <w:t xml:space="preserve">other </w:t>
      </w:r>
      <w:r w:rsidRPr="00382CF5">
        <w:t xml:space="preserve">standards specified in </w:t>
      </w:r>
      <w:r w:rsidRPr="0008149F">
        <w:rPr>
          <w:b/>
        </w:rPr>
        <w:fldChar w:fldCharType="begin"/>
      </w:r>
      <w:r w:rsidRPr="0008149F">
        <w:rPr>
          <w:b/>
        </w:rPr>
        <w:instrText xml:space="preserve"> REF _Ref506550068 \r \h  \* MERGEFORMAT </w:instrText>
      </w:r>
      <w:r w:rsidRPr="0008149F">
        <w:rPr>
          <w:b/>
        </w:rPr>
      </w:r>
      <w:r w:rsidRPr="0008149F">
        <w:rPr>
          <w:b/>
        </w:rPr>
        <w:fldChar w:fldCharType="separate"/>
      </w:r>
      <w:r w:rsidR="009E36B2">
        <w:rPr>
          <w:b/>
        </w:rPr>
        <w:t>Schedule C</w:t>
      </w:r>
      <w:r w:rsidRPr="0008149F">
        <w:rPr>
          <w:b/>
        </w:rPr>
        <w:fldChar w:fldCharType="end"/>
      </w:r>
      <w:r w:rsidRPr="00720276">
        <w:t>.</w:t>
      </w:r>
    </w:p>
    <w:p w14:paraId="490E36D5" w14:textId="77777777" w:rsidR="0022532D" w:rsidRPr="002E3B0A" w:rsidRDefault="0022532D" w:rsidP="0008149F">
      <w:pPr>
        <w:pStyle w:val="Indentbodytext"/>
      </w:pPr>
      <w:r w:rsidRPr="002E3B0A">
        <w:rPr>
          <w:b/>
          <w:i/>
        </w:rPr>
        <w:t>seller</w:t>
      </w:r>
      <w:r w:rsidRPr="0043682C">
        <w:t xml:space="preserve"> is responsible for ensuring </w:t>
      </w:r>
      <w:r w:rsidRPr="002E3B0A">
        <w:rPr>
          <w:b/>
          <w:i/>
        </w:rPr>
        <w:t>buyer</w:t>
      </w:r>
      <w:r w:rsidRPr="0043682C">
        <w:t xml:space="preserve"> is placed in a position to, and with sufficient time to, perform </w:t>
      </w:r>
      <w:r w:rsidRPr="002E3B0A">
        <w:rPr>
          <w:b/>
          <w:i/>
        </w:rPr>
        <w:t>buyer’s</w:t>
      </w:r>
      <w:r w:rsidRPr="0043682C">
        <w:t xml:space="preserve"> tasks required for successful </w:t>
      </w:r>
      <w:r w:rsidRPr="002E3B0A">
        <w:rPr>
          <w:b/>
          <w:i/>
        </w:rPr>
        <w:t>acceptance</w:t>
      </w:r>
      <w:r>
        <w:t xml:space="preserve"> of a </w:t>
      </w:r>
      <w:r w:rsidRPr="002E3B0A">
        <w:rPr>
          <w:b/>
          <w:i/>
        </w:rPr>
        <w:t>deliverable</w:t>
      </w:r>
      <w:r>
        <w:t xml:space="preserve"> or achievement of a </w:t>
      </w:r>
      <w:r w:rsidRPr="002E3B0A">
        <w:rPr>
          <w:b/>
          <w:i/>
        </w:rPr>
        <w:t>delivery milestone</w:t>
      </w:r>
      <w:r>
        <w:t xml:space="preserve"> </w:t>
      </w:r>
      <w:r w:rsidRPr="0043682C">
        <w:t xml:space="preserve">in accordance with the requirements </w:t>
      </w:r>
      <w:r>
        <w:t>(including dates) specified in the c</w:t>
      </w:r>
      <w:r w:rsidRPr="0043682C">
        <w:t>ontract</w:t>
      </w:r>
      <w:r>
        <w:t>.</w:t>
      </w:r>
    </w:p>
    <w:p w14:paraId="490E36D6" w14:textId="77777777" w:rsidR="0022532D" w:rsidRDefault="0022532D" w:rsidP="0008149F">
      <w:pPr>
        <w:pStyle w:val="Indentbodytext"/>
      </w:pPr>
      <w:r>
        <w:rPr>
          <w:b/>
          <w:i/>
        </w:rPr>
        <w:t xml:space="preserve">seller </w:t>
      </w:r>
      <w:r>
        <w:t xml:space="preserve">will comply with reasonable directions given by </w:t>
      </w:r>
      <w:r w:rsidRPr="003D06E7">
        <w:rPr>
          <w:b/>
          <w:i/>
        </w:rPr>
        <w:t xml:space="preserve">buyer </w:t>
      </w:r>
      <w:r w:rsidRPr="008F73C5">
        <w:t>that are consistent with the contract</w:t>
      </w:r>
      <w:r>
        <w:rPr>
          <w:b/>
          <w:i/>
        </w:rPr>
        <w:t xml:space="preserve"> </w:t>
      </w:r>
      <w:r>
        <w:t xml:space="preserve">in relation to </w:t>
      </w:r>
      <w:r w:rsidRPr="003D06E7">
        <w:rPr>
          <w:b/>
          <w:i/>
        </w:rPr>
        <w:t>seller’s</w:t>
      </w:r>
      <w:r>
        <w:t xml:space="preserve"> performance of its obligations under the contract.</w:t>
      </w:r>
    </w:p>
    <w:p w14:paraId="490E36D7" w14:textId="77777777" w:rsidR="0022532D" w:rsidRDefault="0022532D" w:rsidP="0008149F">
      <w:pPr>
        <w:pStyle w:val="Indentbodytext"/>
      </w:pPr>
      <w:r w:rsidRPr="002708FC">
        <w:rPr>
          <w:b/>
          <w:i/>
        </w:rPr>
        <w:t>seller</w:t>
      </w:r>
      <w:r>
        <w:t xml:space="preserve"> must:</w:t>
      </w:r>
    </w:p>
    <w:p w14:paraId="490E36D8" w14:textId="77777777" w:rsidR="0022532D" w:rsidRPr="002708FC" w:rsidRDefault="0022532D" w:rsidP="00306784">
      <w:pPr>
        <w:pStyle w:val="indentalphalevel1"/>
        <w:numPr>
          <w:ilvl w:val="0"/>
          <w:numId w:val="53"/>
        </w:numPr>
      </w:pPr>
      <w:r w:rsidRPr="002708FC">
        <w:t xml:space="preserve">be a signatory to the Australian Packaging Covenant or comply with the requirements of the National Environment Protection (Used Packaging Materials) Measure (unless exempt by legislation); and </w:t>
      </w:r>
    </w:p>
    <w:p w14:paraId="490E36D9" w14:textId="77777777" w:rsidR="0022532D" w:rsidRDefault="0022532D" w:rsidP="0008149F">
      <w:pPr>
        <w:pStyle w:val="indentalphalevel1"/>
      </w:pPr>
      <w:r w:rsidRPr="00A550B4">
        <w:t xml:space="preserve">have an </w:t>
      </w:r>
      <w:r w:rsidRPr="00B94531">
        <w:rPr>
          <w:b/>
          <w:i/>
        </w:rPr>
        <w:t>environmental management system</w:t>
      </w:r>
      <w:r w:rsidRPr="00A550B4">
        <w:t xml:space="preserve"> aligned to the ISO 14001 standard or alternatively, implement business processes that are aligned to the ISO 14001 standard within six months after the commencement of this </w:t>
      </w:r>
      <w:r>
        <w:t>c</w:t>
      </w:r>
      <w:r w:rsidRPr="00A550B4">
        <w:t>ontract.</w:t>
      </w:r>
    </w:p>
    <w:p w14:paraId="490E36DA" w14:textId="77777777" w:rsidR="0022532D" w:rsidRPr="009703DC" w:rsidRDefault="0022532D" w:rsidP="009703DC">
      <w:pPr>
        <w:pStyle w:val="Heading2"/>
      </w:pPr>
      <w:bookmarkStart w:id="3514" w:name="_Toc517973892"/>
      <w:bookmarkStart w:id="3515" w:name="_Toc517974129"/>
      <w:bookmarkStart w:id="3516" w:name="_Toc517974366"/>
      <w:bookmarkStart w:id="3517" w:name="_Toc517974603"/>
      <w:bookmarkStart w:id="3518" w:name="_Toc517974840"/>
      <w:bookmarkStart w:id="3519" w:name="_Toc517975077"/>
      <w:bookmarkStart w:id="3520" w:name="_Toc517975314"/>
      <w:bookmarkStart w:id="3521" w:name="_Toc517975551"/>
      <w:bookmarkStart w:id="3522" w:name="_Toc517976148"/>
      <w:bookmarkStart w:id="3523" w:name="_Toc517980817"/>
      <w:bookmarkStart w:id="3524" w:name="_Toc517981183"/>
      <w:bookmarkStart w:id="3525" w:name="_Toc517981548"/>
      <w:bookmarkStart w:id="3526" w:name="_Toc518041419"/>
      <w:bookmarkStart w:id="3527" w:name="_Toc518731724"/>
      <w:bookmarkStart w:id="3528" w:name="_Toc518755444"/>
      <w:bookmarkStart w:id="3529" w:name="_Toc518755806"/>
      <w:bookmarkStart w:id="3530" w:name="_Toc518756167"/>
      <w:bookmarkStart w:id="3531" w:name="_Toc518756528"/>
      <w:bookmarkStart w:id="3532" w:name="_Toc517976149"/>
      <w:bookmarkStart w:id="3533" w:name="_Toc517980818"/>
      <w:bookmarkStart w:id="3534" w:name="_Toc517981184"/>
      <w:bookmarkStart w:id="3535" w:name="_Toc517981549"/>
      <w:bookmarkStart w:id="3536" w:name="_Toc518041420"/>
      <w:bookmarkStart w:id="3537" w:name="_Toc518731725"/>
      <w:bookmarkStart w:id="3538" w:name="_Toc518755445"/>
      <w:bookmarkStart w:id="3539" w:name="_Toc518755807"/>
      <w:bookmarkStart w:id="3540" w:name="_Toc518756168"/>
      <w:bookmarkStart w:id="3541" w:name="_Toc518756529"/>
      <w:bookmarkStart w:id="3542" w:name="_Toc517976150"/>
      <w:bookmarkStart w:id="3543" w:name="_Toc517980819"/>
      <w:bookmarkStart w:id="3544" w:name="_Toc517981185"/>
      <w:bookmarkStart w:id="3545" w:name="_Toc517981550"/>
      <w:bookmarkStart w:id="3546" w:name="_Toc518041421"/>
      <w:bookmarkStart w:id="3547" w:name="_Toc518731726"/>
      <w:bookmarkStart w:id="3548" w:name="_Toc518755446"/>
      <w:bookmarkStart w:id="3549" w:name="_Toc518755808"/>
      <w:bookmarkStart w:id="3550" w:name="_Toc518756169"/>
      <w:bookmarkStart w:id="3551" w:name="_Toc518756530"/>
      <w:bookmarkStart w:id="3552" w:name="_Toc517976151"/>
      <w:bookmarkStart w:id="3553" w:name="_Toc517980820"/>
      <w:bookmarkStart w:id="3554" w:name="_Toc517981186"/>
      <w:bookmarkStart w:id="3555" w:name="_Toc517981551"/>
      <w:bookmarkStart w:id="3556" w:name="_Toc518041422"/>
      <w:bookmarkStart w:id="3557" w:name="_Toc518731727"/>
      <w:bookmarkStart w:id="3558" w:name="_Toc518755447"/>
      <w:bookmarkStart w:id="3559" w:name="_Toc518755809"/>
      <w:bookmarkStart w:id="3560" w:name="_Toc518756170"/>
      <w:bookmarkStart w:id="3561" w:name="_Toc518756531"/>
      <w:bookmarkStart w:id="3562" w:name="_Toc517976152"/>
      <w:bookmarkStart w:id="3563" w:name="_Toc517980821"/>
      <w:bookmarkStart w:id="3564" w:name="_Toc517981187"/>
      <w:bookmarkStart w:id="3565" w:name="_Toc517981552"/>
      <w:bookmarkStart w:id="3566" w:name="_Toc518041423"/>
      <w:bookmarkStart w:id="3567" w:name="_Toc518731728"/>
      <w:bookmarkStart w:id="3568" w:name="_Toc518755448"/>
      <w:bookmarkStart w:id="3569" w:name="_Toc518755810"/>
      <w:bookmarkStart w:id="3570" w:name="_Toc518756171"/>
      <w:bookmarkStart w:id="3571" w:name="_Toc518756532"/>
      <w:bookmarkStart w:id="3572" w:name="_Toc517976153"/>
      <w:bookmarkStart w:id="3573" w:name="_Toc517980822"/>
      <w:bookmarkStart w:id="3574" w:name="_Toc517981188"/>
      <w:bookmarkStart w:id="3575" w:name="_Toc517981553"/>
      <w:bookmarkStart w:id="3576" w:name="_Toc518041424"/>
      <w:bookmarkStart w:id="3577" w:name="_Toc518731729"/>
      <w:bookmarkStart w:id="3578" w:name="_Toc518755449"/>
      <w:bookmarkStart w:id="3579" w:name="_Toc518755811"/>
      <w:bookmarkStart w:id="3580" w:name="_Toc518756172"/>
      <w:bookmarkStart w:id="3581" w:name="_Toc518756533"/>
      <w:bookmarkStart w:id="3582" w:name="_Toc517976154"/>
      <w:bookmarkStart w:id="3583" w:name="_Toc517980823"/>
      <w:bookmarkStart w:id="3584" w:name="_Toc517981189"/>
      <w:bookmarkStart w:id="3585" w:name="_Toc517981554"/>
      <w:bookmarkStart w:id="3586" w:name="_Toc518041425"/>
      <w:bookmarkStart w:id="3587" w:name="_Toc518731730"/>
      <w:bookmarkStart w:id="3588" w:name="_Toc518755450"/>
      <w:bookmarkStart w:id="3589" w:name="_Toc518755812"/>
      <w:bookmarkStart w:id="3590" w:name="_Toc518756173"/>
      <w:bookmarkStart w:id="3591" w:name="_Toc518756534"/>
      <w:bookmarkStart w:id="3592" w:name="_Toc517976155"/>
      <w:bookmarkStart w:id="3593" w:name="_Toc517980824"/>
      <w:bookmarkStart w:id="3594" w:name="_Toc517981190"/>
      <w:bookmarkStart w:id="3595" w:name="_Toc517981555"/>
      <w:bookmarkStart w:id="3596" w:name="_Toc518041426"/>
      <w:bookmarkStart w:id="3597" w:name="_Toc518731731"/>
      <w:bookmarkStart w:id="3598" w:name="_Toc518755451"/>
      <w:bookmarkStart w:id="3599" w:name="_Toc518755813"/>
      <w:bookmarkStart w:id="3600" w:name="_Toc518756174"/>
      <w:bookmarkStart w:id="3601" w:name="_Toc518756535"/>
      <w:bookmarkStart w:id="3602" w:name="_Toc517976156"/>
      <w:bookmarkStart w:id="3603" w:name="_Toc517980825"/>
      <w:bookmarkStart w:id="3604" w:name="_Toc517981191"/>
      <w:bookmarkStart w:id="3605" w:name="_Toc517981556"/>
      <w:bookmarkStart w:id="3606" w:name="_Toc518041427"/>
      <w:bookmarkStart w:id="3607" w:name="_Toc518731732"/>
      <w:bookmarkStart w:id="3608" w:name="_Toc518755452"/>
      <w:bookmarkStart w:id="3609" w:name="_Toc518755814"/>
      <w:bookmarkStart w:id="3610" w:name="_Toc518756175"/>
      <w:bookmarkStart w:id="3611" w:name="_Toc518756536"/>
      <w:bookmarkStart w:id="3612" w:name="_Toc517973893"/>
      <w:bookmarkStart w:id="3613" w:name="_Toc517974130"/>
      <w:bookmarkStart w:id="3614" w:name="_Toc517974367"/>
      <w:bookmarkStart w:id="3615" w:name="_Toc517974604"/>
      <w:bookmarkStart w:id="3616" w:name="_Toc517974841"/>
      <w:bookmarkStart w:id="3617" w:name="_Toc517975078"/>
      <w:bookmarkStart w:id="3618" w:name="_Toc517975315"/>
      <w:bookmarkStart w:id="3619" w:name="_Toc517975552"/>
      <w:bookmarkStart w:id="3620" w:name="_Toc517976157"/>
      <w:bookmarkStart w:id="3621" w:name="_Toc517980826"/>
      <w:bookmarkStart w:id="3622" w:name="_Toc517981192"/>
      <w:bookmarkStart w:id="3623" w:name="_Toc517981557"/>
      <w:bookmarkStart w:id="3624" w:name="_Toc518041428"/>
      <w:bookmarkStart w:id="3625" w:name="_Toc518731733"/>
      <w:bookmarkStart w:id="3626" w:name="_Toc518755453"/>
      <w:bookmarkStart w:id="3627" w:name="_Toc518755815"/>
      <w:bookmarkStart w:id="3628" w:name="_Toc518756176"/>
      <w:bookmarkStart w:id="3629" w:name="_Toc518756537"/>
      <w:bookmarkStart w:id="3630" w:name="_Toc517976158"/>
      <w:bookmarkStart w:id="3631" w:name="_Toc517980827"/>
      <w:bookmarkStart w:id="3632" w:name="_Toc517981193"/>
      <w:bookmarkStart w:id="3633" w:name="_Toc517981558"/>
      <w:bookmarkStart w:id="3634" w:name="_Toc518041429"/>
      <w:bookmarkStart w:id="3635" w:name="_Toc518731734"/>
      <w:bookmarkStart w:id="3636" w:name="_Toc518755454"/>
      <w:bookmarkStart w:id="3637" w:name="_Toc518755816"/>
      <w:bookmarkStart w:id="3638" w:name="_Toc518756177"/>
      <w:bookmarkStart w:id="3639" w:name="_Toc518756538"/>
      <w:bookmarkStart w:id="3640" w:name="_Toc517976159"/>
      <w:bookmarkStart w:id="3641" w:name="_Toc517980828"/>
      <w:bookmarkStart w:id="3642" w:name="_Toc517981194"/>
      <w:bookmarkStart w:id="3643" w:name="_Toc517981559"/>
      <w:bookmarkStart w:id="3644" w:name="_Toc518041430"/>
      <w:bookmarkStart w:id="3645" w:name="_Toc518731735"/>
      <w:bookmarkStart w:id="3646" w:name="_Toc518755455"/>
      <w:bookmarkStart w:id="3647" w:name="_Toc518755817"/>
      <w:bookmarkStart w:id="3648" w:name="_Toc518756178"/>
      <w:bookmarkStart w:id="3649" w:name="_Toc518756539"/>
      <w:bookmarkStart w:id="3650" w:name="_Toc517976160"/>
      <w:bookmarkStart w:id="3651" w:name="_Toc517980829"/>
      <w:bookmarkStart w:id="3652" w:name="_Toc517981195"/>
      <w:bookmarkStart w:id="3653" w:name="_Toc517981560"/>
      <w:bookmarkStart w:id="3654" w:name="_Toc518041431"/>
      <w:bookmarkStart w:id="3655" w:name="_Toc518731736"/>
      <w:bookmarkStart w:id="3656" w:name="_Toc518755456"/>
      <w:bookmarkStart w:id="3657" w:name="_Toc518755818"/>
      <w:bookmarkStart w:id="3658" w:name="_Toc518756179"/>
      <w:bookmarkStart w:id="3659" w:name="_Toc518756540"/>
      <w:bookmarkStart w:id="3660" w:name="_Toc517976161"/>
      <w:bookmarkStart w:id="3661" w:name="_Toc517980830"/>
      <w:bookmarkStart w:id="3662" w:name="_Toc517981196"/>
      <w:bookmarkStart w:id="3663" w:name="_Toc517981561"/>
      <w:bookmarkStart w:id="3664" w:name="_Toc518041432"/>
      <w:bookmarkStart w:id="3665" w:name="_Toc518731737"/>
      <w:bookmarkStart w:id="3666" w:name="_Toc518755457"/>
      <w:bookmarkStart w:id="3667" w:name="_Toc518755819"/>
      <w:bookmarkStart w:id="3668" w:name="_Toc518756180"/>
      <w:bookmarkStart w:id="3669" w:name="_Toc518756541"/>
      <w:bookmarkStart w:id="3670" w:name="_Toc517976162"/>
      <w:bookmarkStart w:id="3671" w:name="_Toc517980831"/>
      <w:bookmarkStart w:id="3672" w:name="_Toc517981197"/>
      <w:bookmarkStart w:id="3673" w:name="_Toc517981562"/>
      <w:bookmarkStart w:id="3674" w:name="_Toc518041433"/>
      <w:bookmarkStart w:id="3675" w:name="_Toc518731738"/>
      <w:bookmarkStart w:id="3676" w:name="_Toc518755458"/>
      <w:bookmarkStart w:id="3677" w:name="_Toc518755820"/>
      <w:bookmarkStart w:id="3678" w:name="_Toc518756181"/>
      <w:bookmarkStart w:id="3679" w:name="_Toc518756542"/>
      <w:bookmarkStart w:id="3680" w:name="_Toc517976163"/>
      <w:bookmarkStart w:id="3681" w:name="_Toc517980832"/>
      <w:bookmarkStart w:id="3682" w:name="_Toc517981198"/>
      <w:bookmarkStart w:id="3683" w:name="_Toc517981563"/>
      <w:bookmarkStart w:id="3684" w:name="_Toc518041434"/>
      <w:bookmarkStart w:id="3685" w:name="_Toc518731739"/>
      <w:bookmarkStart w:id="3686" w:name="_Toc518755459"/>
      <w:bookmarkStart w:id="3687" w:name="_Toc518755821"/>
      <w:bookmarkStart w:id="3688" w:name="_Toc518756182"/>
      <w:bookmarkStart w:id="3689" w:name="_Toc518756543"/>
      <w:bookmarkStart w:id="3690" w:name="_Toc517976164"/>
      <w:bookmarkStart w:id="3691" w:name="_Toc517980833"/>
      <w:bookmarkStart w:id="3692" w:name="_Toc517981199"/>
      <w:bookmarkStart w:id="3693" w:name="_Toc517981564"/>
      <w:bookmarkStart w:id="3694" w:name="_Toc518041435"/>
      <w:bookmarkStart w:id="3695" w:name="_Toc518731740"/>
      <w:bookmarkStart w:id="3696" w:name="_Toc518755460"/>
      <w:bookmarkStart w:id="3697" w:name="_Toc518755822"/>
      <w:bookmarkStart w:id="3698" w:name="_Toc518756183"/>
      <w:bookmarkStart w:id="3699" w:name="_Toc518756544"/>
      <w:bookmarkStart w:id="3700" w:name="_Toc517976165"/>
      <w:bookmarkStart w:id="3701" w:name="_Toc517980834"/>
      <w:bookmarkStart w:id="3702" w:name="_Toc517981200"/>
      <w:bookmarkStart w:id="3703" w:name="_Toc517981565"/>
      <w:bookmarkStart w:id="3704" w:name="_Toc518041436"/>
      <w:bookmarkStart w:id="3705" w:name="_Toc518731741"/>
      <w:bookmarkStart w:id="3706" w:name="_Toc518755461"/>
      <w:bookmarkStart w:id="3707" w:name="_Toc518755823"/>
      <w:bookmarkStart w:id="3708" w:name="_Toc518756184"/>
      <w:bookmarkStart w:id="3709" w:name="_Toc518756545"/>
      <w:bookmarkStart w:id="3710" w:name="_Toc517973894"/>
      <w:bookmarkStart w:id="3711" w:name="_Toc517974131"/>
      <w:bookmarkStart w:id="3712" w:name="_Toc517974368"/>
      <w:bookmarkStart w:id="3713" w:name="_Toc517974605"/>
      <w:bookmarkStart w:id="3714" w:name="_Toc517974842"/>
      <w:bookmarkStart w:id="3715" w:name="_Toc517975079"/>
      <w:bookmarkStart w:id="3716" w:name="_Toc517975316"/>
      <w:bookmarkStart w:id="3717" w:name="_Toc517975553"/>
      <w:bookmarkStart w:id="3718" w:name="_Toc517976166"/>
      <w:bookmarkStart w:id="3719" w:name="_Toc517980835"/>
      <w:bookmarkStart w:id="3720" w:name="_Toc517981201"/>
      <w:bookmarkStart w:id="3721" w:name="_Toc517981566"/>
      <w:bookmarkStart w:id="3722" w:name="_Toc518041437"/>
      <w:bookmarkStart w:id="3723" w:name="_Toc518731742"/>
      <w:bookmarkStart w:id="3724" w:name="_Toc518755462"/>
      <w:bookmarkStart w:id="3725" w:name="_Toc518755824"/>
      <w:bookmarkStart w:id="3726" w:name="_Toc518756185"/>
      <w:bookmarkStart w:id="3727" w:name="_Toc518756546"/>
      <w:bookmarkStart w:id="3728" w:name="_Toc517976167"/>
      <w:bookmarkStart w:id="3729" w:name="_Toc517980836"/>
      <w:bookmarkStart w:id="3730" w:name="_Toc517981202"/>
      <w:bookmarkStart w:id="3731" w:name="_Toc517981567"/>
      <w:bookmarkStart w:id="3732" w:name="_Toc518041438"/>
      <w:bookmarkStart w:id="3733" w:name="_Toc518731743"/>
      <w:bookmarkStart w:id="3734" w:name="_Toc518755463"/>
      <w:bookmarkStart w:id="3735" w:name="_Toc518755825"/>
      <w:bookmarkStart w:id="3736" w:name="_Toc518756186"/>
      <w:bookmarkStart w:id="3737" w:name="_Toc518756547"/>
      <w:bookmarkStart w:id="3738" w:name="_Toc517976168"/>
      <w:bookmarkStart w:id="3739" w:name="_Toc517980837"/>
      <w:bookmarkStart w:id="3740" w:name="_Toc517981203"/>
      <w:bookmarkStart w:id="3741" w:name="_Toc517981568"/>
      <w:bookmarkStart w:id="3742" w:name="_Toc518041439"/>
      <w:bookmarkStart w:id="3743" w:name="_Toc518731744"/>
      <w:bookmarkStart w:id="3744" w:name="_Toc518755464"/>
      <w:bookmarkStart w:id="3745" w:name="_Toc518755826"/>
      <w:bookmarkStart w:id="3746" w:name="_Toc518756187"/>
      <w:bookmarkStart w:id="3747" w:name="_Toc518756548"/>
      <w:bookmarkStart w:id="3748" w:name="_Toc517976169"/>
      <w:bookmarkStart w:id="3749" w:name="_Toc517980838"/>
      <w:bookmarkStart w:id="3750" w:name="_Toc517981204"/>
      <w:bookmarkStart w:id="3751" w:name="_Toc517981569"/>
      <w:bookmarkStart w:id="3752" w:name="_Toc518041440"/>
      <w:bookmarkStart w:id="3753" w:name="_Toc518731745"/>
      <w:bookmarkStart w:id="3754" w:name="_Toc518755465"/>
      <w:bookmarkStart w:id="3755" w:name="_Toc518755827"/>
      <w:bookmarkStart w:id="3756" w:name="_Toc518756188"/>
      <w:bookmarkStart w:id="3757" w:name="_Toc518756549"/>
      <w:bookmarkStart w:id="3758" w:name="_Toc505935912"/>
      <w:bookmarkStart w:id="3759" w:name="_Toc505936584"/>
      <w:bookmarkStart w:id="3760" w:name="_Toc506556740"/>
      <w:bookmarkStart w:id="3761" w:name="_Toc506557014"/>
      <w:bookmarkStart w:id="3762" w:name="_Toc506559410"/>
      <w:bookmarkStart w:id="3763" w:name="_Toc506558585"/>
      <w:bookmarkStart w:id="3764" w:name="_Toc506560928"/>
      <w:bookmarkStart w:id="3765" w:name="_Toc506749393"/>
      <w:bookmarkStart w:id="3766" w:name="_Toc507157413"/>
      <w:bookmarkStart w:id="3767" w:name="_Toc507158768"/>
      <w:bookmarkStart w:id="3768" w:name="_Toc507159662"/>
      <w:bookmarkStart w:id="3769" w:name="_Toc507162337"/>
      <w:bookmarkStart w:id="3770" w:name="_Toc507160798"/>
      <w:bookmarkStart w:id="3771" w:name="_Toc507163583"/>
      <w:bookmarkStart w:id="3772" w:name="_Toc507161866"/>
      <w:bookmarkStart w:id="3773" w:name="_Toc507163112"/>
      <w:bookmarkStart w:id="3774" w:name="_Toc507168012"/>
      <w:bookmarkStart w:id="3775" w:name="_Toc507166772"/>
      <w:bookmarkStart w:id="3776" w:name="_Toc507164620"/>
      <w:bookmarkStart w:id="3777" w:name="_Toc507165168"/>
      <w:bookmarkStart w:id="3778" w:name="_Toc507170659"/>
      <w:bookmarkStart w:id="3779" w:name="_Toc507166464"/>
      <w:bookmarkStart w:id="3780" w:name="_Toc507171572"/>
      <w:bookmarkStart w:id="3781" w:name="_Toc507168113"/>
      <w:bookmarkStart w:id="3782" w:name="_Toc507402118"/>
      <w:bookmarkStart w:id="3783" w:name="_Toc507402255"/>
      <w:bookmarkStart w:id="3784" w:name="_Toc507403817"/>
      <w:bookmarkStart w:id="3785" w:name="_Toc507404639"/>
      <w:bookmarkStart w:id="3786" w:name="_Toc507408336"/>
      <w:bookmarkStart w:id="3787" w:name="_Toc507409966"/>
      <w:bookmarkStart w:id="3788" w:name="_Toc507412637"/>
      <w:bookmarkStart w:id="3789" w:name="_Toc507413051"/>
      <w:bookmarkStart w:id="3790" w:name="_Toc507413870"/>
      <w:bookmarkStart w:id="3791" w:name="_Toc507417432"/>
      <w:bookmarkStart w:id="3792" w:name="_Toc507418528"/>
      <w:bookmarkStart w:id="3793" w:name="_Toc507418802"/>
      <w:bookmarkStart w:id="3794" w:name="_Toc507417828"/>
      <w:bookmarkStart w:id="3795" w:name="_Toc507419213"/>
      <w:bookmarkStart w:id="3796" w:name="_Toc507491066"/>
      <w:bookmarkStart w:id="3797" w:name="_Toc511977213"/>
      <w:bookmarkStart w:id="3798" w:name="_Toc517958592"/>
      <w:bookmarkStart w:id="3799" w:name="_Toc517962280"/>
      <w:bookmarkStart w:id="3800" w:name="_Toc518041441"/>
      <w:bookmarkStart w:id="3801" w:name="_Toc518756550"/>
      <w:bookmarkStart w:id="3802" w:name="_Toc141868291"/>
      <w:bookmarkEnd w:id="3514"/>
      <w:bookmarkEnd w:id="3515"/>
      <w:bookmarkEnd w:id="3516"/>
      <w:bookmarkEnd w:id="3517"/>
      <w:bookmarkEnd w:id="3518"/>
      <w:bookmarkEnd w:id="3519"/>
      <w:bookmarkEnd w:id="3520"/>
      <w:bookmarkEnd w:id="3521"/>
      <w:bookmarkEnd w:id="3522"/>
      <w:bookmarkEnd w:id="3523"/>
      <w:bookmarkEnd w:id="3524"/>
      <w:bookmarkEnd w:id="3525"/>
      <w:bookmarkEnd w:id="3526"/>
      <w:bookmarkEnd w:id="3527"/>
      <w:bookmarkEnd w:id="3528"/>
      <w:bookmarkEnd w:id="3529"/>
      <w:bookmarkEnd w:id="3530"/>
      <w:bookmarkEnd w:id="3531"/>
      <w:bookmarkEnd w:id="3532"/>
      <w:bookmarkEnd w:id="3533"/>
      <w:bookmarkEnd w:id="3534"/>
      <w:bookmarkEnd w:id="3535"/>
      <w:bookmarkEnd w:id="3536"/>
      <w:bookmarkEnd w:id="3537"/>
      <w:bookmarkEnd w:id="3538"/>
      <w:bookmarkEnd w:id="3539"/>
      <w:bookmarkEnd w:id="3540"/>
      <w:bookmarkEnd w:id="3541"/>
      <w:bookmarkEnd w:id="3542"/>
      <w:bookmarkEnd w:id="3543"/>
      <w:bookmarkEnd w:id="3544"/>
      <w:bookmarkEnd w:id="3545"/>
      <w:bookmarkEnd w:id="3546"/>
      <w:bookmarkEnd w:id="3547"/>
      <w:bookmarkEnd w:id="3548"/>
      <w:bookmarkEnd w:id="3549"/>
      <w:bookmarkEnd w:id="3550"/>
      <w:bookmarkEnd w:id="3551"/>
      <w:bookmarkEnd w:id="3552"/>
      <w:bookmarkEnd w:id="3553"/>
      <w:bookmarkEnd w:id="3554"/>
      <w:bookmarkEnd w:id="3555"/>
      <w:bookmarkEnd w:id="3556"/>
      <w:bookmarkEnd w:id="3557"/>
      <w:bookmarkEnd w:id="3558"/>
      <w:bookmarkEnd w:id="3559"/>
      <w:bookmarkEnd w:id="3560"/>
      <w:bookmarkEnd w:id="3561"/>
      <w:bookmarkEnd w:id="3562"/>
      <w:bookmarkEnd w:id="3563"/>
      <w:bookmarkEnd w:id="3564"/>
      <w:bookmarkEnd w:id="3565"/>
      <w:bookmarkEnd w:id="3566"/>
      <w:bookmarkEnd w:id="3567"/>
      <w:bookmarkEnd w:id="3568"/>
      <w:bookmarkEnd w:id="3569"/>
      <w:bookmarkEnd w:id="3570"/>
      <w:bookmarkEnd w:id="3571"/>
      <w:bookmarkEnd w:id="3572"/>
      <w:bookmarkEnd w:id="3573"/>
      <w:bookmarkEnd w:id="3574"/>
      <w:bookmarkEnd w:id="3575"/>
      <w:bookmarkEnd w:id="3576"/>
      <w:bookmarkEnd w:id="3577"/>
      <w:bookmarkEnd w:id="3578"/>
      <w:bookmarkEnd w:id="3579"/>
      <w:bookmarkEnd w:id="3580"/>
      <w:bookmarkEnd w:id="3581"/>
      <w:bookmarkEnd w:id="3582"/>
      <w:bookmarkEnd w:id="3583"/>
      <w:bookmarkEnd w:id="3584"/>
      <w:bookmarkEnd w:id="3585"/>
      <w:bookmarkEnd w:id="3586"/>
      <w:bookmarkEnd w:id="3587"/>
      <w:bookmarkEnd w:id="3588"/>
      <w:bookmarkEnd w:id="3589"/>
      <w:bookmarkEnd w:id="3590"/>
      <w:bookmarkEnd w:id="3591"/>
      <w:bookmarkEnd w:id="3592"/>
      <w:bookmarkEnd w:id="3593"/>
      <w:bookmarkEnd w:id="3594"/>
      <w:bookmarkEnd w:id="3595"/>
      <w:bookmarkEnd w:id="3596"/>
      <w:bookmarkEnd w:id="3597"/>
      <w:bookmarkEnd w:id="3598"/>
      <w:bookmarkEnd w:id="3599"/>
      <w:bookmarkEnd w:id="3600"/>
      <w:bookmarkEnd w:id="3601"/>
      <w:bookmarkEnd w:id="3602"/>
      <w:bookmarkEnd w:id="3603"/>
      <w:bookmarkEnd w:id="3604"/>
      <w:bookmarkEnd w:id="3605"/>
      <w:bookmarkEnd w:id="3606"/>
      <w:bookmarkEnd w:id="3607"/>
      <w:bookmarkEnd w:id="3608"/>
      <w:bookmarkEnd w:id="3609"/>
      <w:bookmarkEnd w:id="3610"/>
      <w:bookmarkEnd w:id="3611"/>
      <w:bookmarkEnd w:id="3612"/>
      <w:bookmarkEnd w:id="3613"/>
      <w:bookmarkEnd w:id="3614"/>
      <w:bookmarkEnd w:id="3615"/>
      <w:bookmarkEnd w:id="3616"/>
      <w:bookmarkEnd w:id="3617"/>
      <w:bookmarkEnd w:id="3618"/>
      <w:bookmarkEnd w:id="3619"/>
      <w:bookmarkEnd w:id="3620"/>
      <w:bookmarkEnd w:id="3621"/>
      <w:bookmarkEnd w:id="3622"/>
      <w:bookmarkEnd w:id="3623"/>
      <w:bookmarkEnd w:id="3624"/>
      <w:bookmarkEnd w:id="3625"/>
      <w:bookmarkEnd w:id="3626"/>
      <w:bookmarkEnd w:id="3627"/>
      <w:bookmarkEnd w:id="3628"/>
      <w:bookmarkEnd w:id="3629"/>
      <w:bookmarkEnd w:id="3630"/>
      <w:bookmarkEnd w:id="3631"/>
      <w:bookmarkEnd w:id="3632"/>
      <w:bookmarkEnd w:id="3633"/>
      <w:bookmarkEnd w:id="3634"/>
      <w:bookmarkEnd w:id="3635"/>
      <w:bookmarkEnd w:id="3636"/>
      <w:bookmarkEnd w:id="3637"/>
      <w:bookmarkEnd w:id="3638"/>
      <w:bookmarkEnd w:id="3639"/>
      <w:bookmarkEnd w:id="3640"/>
      <w:bookmarkEnd w:id="3641"/>
      <w:bookmarkEnd w:id="3642"/>
      <w:bookmarkEnd w:id="3643"/>
      <w:bookmarkEnd w:id="3644"/>
      <w:bookmarkEnd w:id="3645"/>
      <w:bookmarkEnd w:id="3646"/>
      <w:bookmarkEnd w:id="3647"/>
      <w:bookmarkEnd w:id="3648"/>
      <w:bookmarkEnd w:id="3649"/>
      <w:bookmarkEnd w:id="3650"/>
      <w:bookmarkEnd w:id="3651"/>
      <w:bookmarkEnd w:id="3652"/>
      <w:bookmarkEnd w:id="3653"/>
      <w:bookmarkEnd w:id="3654"/>
      <w:bookmarkEnd w:id="3655"/>
      <w:bookmarkEnd w:id="3656"/>
      <w:bookmarkEnd w:id="3657"/>
      <w:bookmarkEnd w:id="3658"/>
      <w:bookmarkEnd w:id="3659"/>
      <w:bookmarkEnd w:id="3660"/>
      <w:bookmarkEnd w:id="3661"/>
      <w:bookmarkEnd w:id="3662"/>
      <w:bookmarkEnd w:id="3663"/>
      <w:bookmarkEnd w:id="3664"/>
      <w:bookmarkEnd w:id="3665"/>
      <w:bookmarkEnd w:id="3666"/>
      <w:bookmarkEnd w:id="3667"/>
      <w:bookmarkEnd w:id="3668"/>
      <w:bookmarkEnd w:id="3669"/>
      <w:bookmarkEnd w:id="3670"/>
      <w:bookmarkEnd w:id="3671"/>
      <w:bookmarkEnd w:id="3672"/>
      <w:bookmarkEnd w:id="3673"/>
      <w:bookmarkEnd w:id="3674"/>
      <w:bookmarkEnd w:id="3675"/>
      <w:bookmarkEnd w:id="3676"/>
      <w:bookmarkEnd w:id="3677"/>
      <w:bookmarkEnd w:id="3678"/>
      <w:bookmarkEnd w:id="3679"/>
      <w:bookmarkEnd w:id="3680"/>
      <w:bookmarkEnd w:id="3681"/>
      <w:bookmarkEnd w:id="3682"/>
      <w:bookmarkEnd w:id="3683"/>
      <w:bookmarkEnd w:id="3684"/>
      <w:bookmarkEnd w:id="3685"/>
      <w:bookmarkEnd w:id="3686"/>
      <w:bookmarkEnd w:id="3687"/>
      <w:bookmarkEnd w:id="3688"/>
      <w:bookmarkEnd w:id="3689"/>
      <w:bookmarkEnd w:id="3690"/>
      <w:bookmarkEnd w:id="3691"/>
      <w:bookmarkEnd w:id="3692"/>
      <w:bookmarkEnd w:id="3693"/>
      <w:bookmarkEnd w:id="3694"/>
      <w:bookmarkEnd w:id="3695"/>
      <w:bookmarkEnd w:id="3696"/>
      <w:bookmarkEnd w:id="3697"/>
      <w:bookmarkEnd w:id="3698"/>
      <w:bookmarkEnd w:id="3699"/>
      <w:bookmarkEnd w:id="3700"/>
      <w:bookmarkEnd w:id="3701"/>
      <w:bookmarkEnd w:id="3702"/>
      <w:bookmarkEnd w:id="3703"/>
      <w:bookmarkEnd w:id="3704"/>
      <w:bookmarkEnd w:id="3705"/>
      <w:bookmarkEnd w:id="3706"/>
      <w:bookmarkEnd w:id="3707"/>
      <w:bookmarkEnd w:id="3708"/>
      <w:bookmarkEnd w:id="3709"/>
      <w:bookmarkEnd w:id="3710"/>
      <w:bookmarkEnd w:id="3711"/>
      <w:bookmarkEnd w:id="3712"/>
      <w:bookmarkEnd w:id="3713"/>
      <w:bookmarkEnd w:id="3714"/>
      <w:bookmarkEnd w:id="3715"/>
      <w:bookmarkEnd w:id="3716"/>
      <w:bookmarkEnd w:id="3717"/>
      <w:bookmarkEnd w:id="3718"/>
      <w:bookmarkEnd w:id="3719"/>
      <w:bookmarkEnd w:id="3720"/>
      <w:bookmarkEnd w:id="3721"/>
      <w:bookmarkEnd w:id="3722"/>
      <w:bookmarkEnd w:id="3723"/>
      <w:bookmarkEnd w:id="3724"/>
      <w:bookmarkEnd w:id="3725"/>
      <w:bookmarkEnd w:id="3726"/>
      <w:bookmarkEnd w:id="3727"/>
      <w:bookmarkEnd w:id="3728"/>
      <w:bookmarkEnd w:id="3729"/>
      <w:bookmarkEnd w:id="3730"/>
      <w:bookmarkEnd w:id="3731"/>
      <w:bookmarkEnd w:id="3732"/>
      <w:bookmarkEnd w:id="3733"/>
      <w:bookmarkEnd w:id="3734"/>
      <w:bookmarkEnd w:id="3735"/>
      <w:bookmarkEnd w:id="3736"/>
      <w:bookmarkEnd w:id="3737"/>
      <w:bookmarkEnd w:id="3738"/>
      <w:bookmarkEnd w:id="3739"/>
      <w:bookmarkEnd w:id="3740"/>
      <w:bookmarkEnd w:id="3741"/>
      <w:bookmarkEnd w:id="3742"/>
      <w:bookmarkEnd w:id="3743"/>
      <w:bookmarkEnd w:id="3744"/>
      <w:bookmarkEnd w:id="3745"/>
      <w:bookmarkEnd w:id="3746"/>
      <w:bookmarkEnd w:id="3747"/>
      <w:bookmarkEnd w:id="3748"/>
      <w:bookmarkEnd w:id="3749"/>
      <w:bookmarkEnd w:id="3750"/>
      <w:bookmarkEnd w:id="3751"/>
      <w:bookmarkEnd w:id="3752"/>
      <w:bookmarkEnd w:id="3753"/>
      <w:bookmarkEnd w:id="3754"/>
      <w:bookmarkEnd w:id="3755"/>
      <w:bookmarkEnd w:id="3756"/>
      <w:bookmarkEnd w:id="3757"/>
      <w:r w:rsidRPr="009703DC">
        <w:t>Documentation</w:t>
      </w:r>
      <w:bookmarkEnd w:id="3758"/>
      <w:bookmarkEnd w:id="3759"/>
      <w:bookmarkEnd w:id="3760"/>
      <w:bookmarkEnd w:id="3761"/>
      <w:bookmarkEnd w:id="3762"/>
      <w:bookmarkEnd w:id="3763"/>
      <w:bookmarkEnd w:id="3764"/>
      <w:bookmarkEnd w:id="3765"/>
      <w:bookmarkEnd w:id="3766"/>
      <w:bookmarkEnd w:id="3767"/>
      <w:bookmarkEnd w:id="3768"/>
      <w:bookmarkEnd w:id="3769"/>
      <w:bookmarkEnd w:id="3770"/>
      <w:bookmarkEnd w:id="3771"/>
      <w:bookmarkEnd w:id="3772"/>
      <w:bookmarkEnd w:id="3773"/>
      <w:bookmarkEnd w:id="3774"/>
      <w:bookmarkEnd w:id="3775"/>
      <w:bookmarkEnd w:id="3776"/>
      <w:bookmarkEnd w:id="3777"/>
      <w:bookmarkEnd w:id="3778"/>
      <w:bookmarkEnd w:id="3779"/>
      <w:bookmarkEnd w:id="3780"/>
      <w:bookmarkEnd w:id="3781"/>
      <w:bookmarkEnd w:id="3782"/>
      <w:bookmarkEnd w:id="3783"/>
      <w:bookmarkEnd w:id="3784"/>
      <w:bookmarkEnd w:id="3785"/>
      <w:bookmarkEnd w:id="3786"/>
      <w:bookmarkEnd w:id="3787"/>
      <w:bookmarkEnd w:id="3788"/>
      <w:bookmarkEnd w:id="3789"/>
      <w:bookmarkEnd w:id="3790"/>
      <w:bookmarkEnd w:id="3791"/>
      <w:bookmarkEnd w:id="3792"/>
      <w:bookmarkEnd w:id="3793"/>
      <w:bookmarkEnd w:id="3794"/>
      <w:bookmarkEnd w:id="3795"/>
      <w:bookmarkEnd w:id="3796"/>
      <w:bookmarkEnd w:id="3797"/>
      <w:bookmarkEnd w:id="3798"/>
      <w:bookmarkEnd w:id="3799"/>
      <w:bookmarkEnd w:id="3800"/>
      <w:bookmarkEnd w:id="3801"/>
      <w:bookmarkEnd w:id="3802"/>
    </w:p>
    <w:p w14:paraId="490E36DB" w14:textId="37138027" w:rsidR="0029208A" w:rsidRPr="0029208A" w:rsidRDefault="0029208A" w:rsidP="0029208A">
      <w:pPr>
        <w:pStyle w:val="Indentbodytext"/>
      </w:pPr>
      <w:bookmarkStart w:id="3803" w:name="_Ref520381161"/>
      <w:r w:rsidRPr="0029208A">
        <w:rPr>
          <w:b/>
          <w:i/>
        </w:rPr>
        <w:t>seller</w:t>
      </w:r>
      <w:r>
        <w:t xml:space="preserve"> must </w:t>
      </w:r>
      <w:r w:rsidRPr="0029208A">
        <w:t xml:space="preserve">provide </w:t>
      </w:r>
      <w:r w:rsidRPr="0029208A">
        <w:rPr>
          <w:b/>
          <w:i/>
        </w:rPr>
        <w:t>buyer</w:t>
      </w:r>
      <w:r w:rsidRPr="0029208A">
        <w:t xml:space="preserve"> up-to-date </w:t>
      </w:r>
      <w:proofErr w:type="gramStart"/>
      <w:r w:rsidRPr="0029208A">
        <w:t>technical</w:t>
      </w:r>
      <w:proofErr w:type="gramEnd"/>
      <w:r w:rsidRPr="0029208A">
        <w:t xml:space="preserve"> and operator associated </w:t>
      </w:r>
      <w:r w:rsidRPr="00984073">
        <w:rPr>
          <w:b/>
          <w:i/>
        </w:rPr>
        <w:t>documentation</w:t>
      </w:r>
      <w:r w:rsidRPr="0029208A">
        <w:t xml:space="preserve"> containing sufficient information to enable </w:t>
      </w:r>
      <w:r w:rsidRPr="00984073">
        <w:rPr>
          <w:b/>
          <w:i/>
        </w:rPr>
        <w:t>buyer</w:t>
      </w:r>
      <w:r w:rsidRPr="0029208A">
        <w:t xml:space="preserve"> to make full use of the </w:t>
      </w:r>
      <w:r w:rsidR="00781C90">
        <w:rPr>
          <w:b/>
          <w:i/>
        </w:rPr>
        <w:t>software</w:t>
      </w:r>
      <w:r w:rsidRPr="0029208A">
        <w:t xml:space="preserve"> </w:t>
      </w:r>
      <w:r w:rsidR="00234C59">
        <w:t xml:space="preserve">at all times </w:t>
      </w:r>
      <w:r w:rsidRPr="0029208A">
        <w:t xml:space="preserve">and that, at the time of delivery, meets </w:t>
      </w:r>
      <w:r w:rsidR="00234C59">
        <w:t xml:space="preserve">any </w:t>
      </w:r>
      <w:r w:rsidRPr="0029208A">
        <w:t xml:space="preserve">requirements for </w:t>
      </w:r>
      <w:r w:rsidRPr="00E658BE">
        <w:rPr>
          <w:b/>
          <w:i/>
        </w:rPr>
        <w:t>documentation</w:t>
      </w:r>
      <w:r w:rsidRPr="0029208A">
        <w:t xml:space="preserve"> specified in clause </w:t>
      </w:r>
      <w:r w:rsidR="00263377">
        <w:fldChar w:fldCharType="begin"/>
      </w:r>
      <w:r w:rsidR="00263377">
        <w:instrText xml:space="preserve"> REF _Ref506561512 \r \h </w:instrText>
      </w:r>
      <w:r w:rsidR="00263377">
        <w:fldChar w:fldCharType="separate"/>
      </w:r>
      <w:r w:rsidR="009E36B2">
        <w:t>7.2.3</w:t>
      </w:r>
      <w:r w:rsidR="00263377">
        <w:fldChar w:fldCharType="end"/>
      </w:r>
      <w:r w:rsidR="00263377">
        <w:t>.</w:t>
      </w:r>
      <w:bookmarkEnd w:id="3803"/>
    </w:p>
    <w:p w14:paraId="490E36DC" w14:textId="645481E0" w:rsidR="0022532D" w:rsidRDefault="00277F8A" w:rsidP="009703DC">
      <w:pPr>
        <w:pStyle w:val="Indentbodytext"/>
      </w:pPr>
      <w:bookmarkStart w:id="3804" w:name="_Hlk520454763"/>
      <w:r w:rsidRPr="00E93C62">
        <w:t xml:space="preserve">Without limiting clause </w:t>
      </w:r>
      <w:bookmarkEnd w:id="3804"/>
      <w:r w:rsidRPr="00E93C62">
        <w:fldChar w:fldCharType="begin"/>
      </w:r>
      <w:r w:rsidRPr="00E93C62">
        <w:instrText xml:space="preserve"> REF _Ref520381161 \r \h </w:instrText>
      </w:r>
      <w:r w:rsidR="00CC662A" w:rsidRPr="00E93C62">
        <w:instrText xml:space="preserve"> \* MERGEFORMAT </w:instrText>
      </w:r>
      <w:r w:rsidRPr="00E93C62">
        <w:fldChar w:fldCharType="separate"/>
      </w:r>
      <w:r w:rsidR="009E36B2">
        <w:t>7.2.1</w:t>
      </w:r>
      <w:r w:rsidRPr="00E93C62">
        <w:fldChar w:fldCharType="end"/>
      </w:r>
      <w:r w:rsidRPr="00E93C62">
        <w:t>,</w:t>
      </w:r>
      <w:r>
        <w:t xml:space="preserve"> </w:t>
      </w:r>
      <w:r w:rsidR="0022532D" w:rsidRPr="7635E613">
        <w:rPr>
          <w:b/>
          <w:bCs/>
          <w:i/>
          <w:iCs/>
        </w:rPr>
        <w:t>seller</w:t>
      </w:r>
      <w:r w:rsidR="0022532D" w:rsidRPr="7635E613">
        <w:rPr>
          <w:b/>
          <w:bCs/>
        </w:rPr>
        <w:t xml:space="preserve"> </w:t>
      </w:r>
      <w:r w:rsidR="0022532D">
        <w:t xml:space="preserve">must give </w:t>
      </w:r>
      <w:r w:rsidR="0022532D" w:rsidRPr="7635E613">
        <w:rPr>
          <w:b/>
          <w:bCs/>
          <w:i/>
          <w:iCs/>
        </w:rPr>
        <w:t>buyer</w:t>
      </w:r>
      <w:r w:rsidR="0022532D" w:rsidRPr="7635E613">
        <w:rPr>
          <w:b/>
          <w:bCs/>
        </w:rPr>
        <w:t xml:space="preserve"> </w:t>
      </w:r>
      <w:r w:rsidR="0022532D">
        <w:t xml:space="preserve">the </w:t>
      </w:r>
      <w:r w:rsidR="0022532D" w:rsidRPr="7635E613">
        <w:rPr>
          <w:b/>
          <w:bCs/>
          <w:i/>
          <w:iCs/>
        </w:rPr>
        <w:t>documentation</w:t>
      </w:r>
      <w:r w:rsidR="0022532D">
        <w:t xml:space="preserve"> specified in </w:t>
      </w:r>
      <w:r w:rsidR="0022532D" w:rsidRPr="00E13109">
        <w:fldChar w:fldCharType="begin"/>
      </w:r>
      <w:r w:rsidR="0022532D" w:rsidRPr="009703DC">
        <w:rPr>
          <w:b/>
        </w:rPr>
        <w:instrText xml:space="preserve"> REF _Ref506550068 \r \h </w:instrText>
      </w:r>
      <w:r w:rsidR="0022532D" w:rsidRPr="009703DC">
        <w:rPr>
          <w:b/>
          <w:highlight w:val="yellow"/>
        </w:rPr>
        <w:instrText xml:space="preserve"> \* MERGEFORMAT </w:instrText>
      </w:r>
      <w:r w:rsidR="0022532D" w:rsidRPr="00E13109">
        <w:rPr>
          <w:b/>
          <w:highlight w:val="yellow"/>
        </w:rPr>
        <w:fldChar w:fldCharType="separate"/>
      </w:r>
      <w:r w:rsidR="009E36B2" w:rsidRPr="009E36B2">
        <w:rPr>
          <w:b/>
          <w:bCs/>
        </w:rPr>
        <w:t>Schedule C</w:t>
      </w:r>
      <w:r w:rsidR="0022532D" w:rsidRPr="00E13109">
        <w:fldChar w:fldCharType="end"/>
      </w:r>
      <w:r w:rsidR="0022532D">
        <w:t xml:space="preserve"> in the format and at the times specified in that </w:t>
      </w:r>
      <w:r w:rsidR="0022532D" w:rsidRPr="0070527B">
        <w:t>Schedule</w:t>
      </w:r>
      <w:r w:rsidR="0022532D">
        <w:t xml:space="preserve">. </w:t>
      </w:r>
    </w:p>
    <w:p w14:paraId="490E36DD" w14:textId="77777777" w:rsidR="0022532D" w:rsidRDefault="0022532D" w:rsidP="009703DC">
      <w:pPr>
        <w:pStyle w:val="Indentbodytext"/>
      </w:pPr>
      <w:bookmarkStart w:id="3805" w:name="_Ref506561512"/>
      <w:r w:rsidRPr="009703DC">
        <w:rPr>
          <w:b/>
          <w:i/>
        </w:rPr>
        <w:t>seller</w:t>
      </w:r>
      <w:r>
        <w:t xml:space="preserve"> must ensure all </w:t>
      </w:r>
      <w:r w:rsidRPr="009703DC">
        <w:rPr>
          <w:b/>
          <w:i/>
        </w:rPr>
        <w:t>documentatio</w:t>
      </w:r>
      <w:r w:rsidRPr="003A3786">
        <w:rPr>
          <w:b/>
          <w:i/>
        </w:rPr>
        <w:t>n</w:t>
      </w:r>
      <w:r>
        <w:t xml:space="preserve"> required to be provided with any </w:t>
      </w:r>
      <w:r w:rsidRPr="009703DC">
        <w:rPr>
          <w:b/>
          <w:i/>
        </w:rPr>
        <w:t>service</w:t>
      </w:r>
      <w:r>
        <w:t xml:space="preserve"> or </w:t>
      </w:r>
      <w:r w:rsidRPr="009703DC">
        <w:rPr>
          <w:b/>
          <w:i/>
        </w:rPr>
        <w:t>product</w:t>
      </w:r>
      <w:r w:rsidRPr="00136C4A">
        <w:rPr>
          <w:i/>
        </w:rPr>
        <w:t xml:space="preserve"> </w:t>
      </w:r>
      <w:r>
        <w:t>is:</w:t>
      </w:r>
      <w:bookmarkEnd w:id="3805"/>
    </w:p>
    <w:p w14:paraId="490E36DE" w14:textId="77777777" w:rsidR="0022532D" w:rsidRDefault="0022532D" w:rsidP="00306784">
      <w:pPr>
        <w:pStyle w:val="indentalphalevel1"/>
        <w:numPr>
          <w:ilvl w:val="0"/>
          <w:numId w:val="54"/>
        </w:numPr>
      </w:pPr>
      <w:r>
        <w:t xml:space="preserve">of a reasonable standard in terms of presentation, accuracy and </w:t>
      </w:r>
      <w:proofErr w:type="gramStart"/>
      <w:r>
        <w:t>scope;</w:t>
      </w:r>
      <w:proofErr w:type="gramEnd"/>
    </w:p>
    <w:p w14:paraId="490E36DF" w14:textId="77777777" w:rsidR="0022532D" w:rsidRDefault="0022532D" w:rsidP="009703DC">
      <w:pPr>
        <w:pStyle w:val="indentalphalevel1"/>
      </w:pPr>
      <w:r>
        <w:t xml:space="preserve">at the time of delivery, be current and accurate and consistent with the </w:t>
      </w:r>
      <w:proofErr w:type="gramStart"/>
      <w:r w:rsidRPr="00CE0FC8">
        <w:rPr>
          <w:b/>
          <w:i/>
        </w:rPr>
        <w:t>specifications</w:t>
      </w:r>
      <w:r>
        <w:t>;</w:t>
      </w:r>
      <w:proofErr w:type="gramEnd"/>
    </w:p>
    <w:p w14:paraId="490E36E0" w14:textId="77777777" w:rsidR="0022532D" w:rsidRDefault="0022532D" w:rsidP="009703DC">
      <w:pPr>
        <w:pStyle w:val="indentalphalevel1"/>
      </w:pPr>
      <w:r>
        <w:t>in English with all key terms, words and symbols adequately defined or explained; and</w:t>
      </w:r>
    </w:p>
    <w:p w14:paraId="490E36E1" w14:textId="77777777" w:rsidR="0022532D" w:rsidRDefault="0022532D" w:rsidP="009703DC">
      <w:pPr>
        <w:pStyle w:val="indentalphalevel1"/>
      </w:pPr>
      <w:r>
        <w:t xml:space="preserve">if revised or replaced for any reason, the revisions or replacements are provided at no additional cost to </w:t>
      </w:r>
      <w:r w:rsidRPr="008E720D">
        <w:rPr>
          <w:b/>
          <w:i/>
        </w:rPr>
        <w:t>buyer</w:t>
      </w:r>
      <w:r>
        <w:t xml:space="preserve"> if </w:t>
      </w:r>
      <w:r w:rsidRPr="008E720D">
        <w:rPr>
          <w:b/>
          <w:i/>
        </w:rPr>
        <w:t>buyer</w:t>
      </w:r>
      <w:r>
        <w:t xml:space="preserve"> is at that time receiving </w:t>
      </w:r>
      <w:r w:rsidRPr="00616FBD">
        <w:rPr>
          <w:b/>
          <w:i/>
        </w:rPr>
        <w:t>software support services</w:t>
      </w:r>
      <w:r>
        <w:t>.</w:t>
      </w:r>
    </w:p>
    <w:p w14:paraId="490E36E2" w14:textId="77777777" w:rsidR="0022532D" w:rsidRPr="009703DC" w:rsidRDefault="0022532D" w:rsidP="009703DC">
      <w:pPr>
        <w:pStyle w:val="Heading2"/>
      </w:pPr>
      <w:bookmarkStart w:id="3806" w:name="_Toc505935913"/>
      <w:bookmarkStart w:id="3807" w:name="_Toc505936585"/>
      <w:bookmarkStart w:id="3808" w:name="_Ref506377769"/>
      <w:bookmarkStart w:id="3809" w:name="_Toc506556741"/>
      <w:bookmarkStart w:id="3810" w:name="_Toc506557015"/>
      <w:bookmarkStart w:id="3811" w:name="_Toc506559411"/>
      <w:bookmarkStart w:id="3812" w:name="_Toc506558586"/>
      <w:bookmarkStart w:id="3813" w:name="_Toc506560929"/>
      <w:bookmarkStart w:id="3814" w:name="_Toc506749394"/>
      <w:bookmarkStart w:id="3815" w:name="_Toc507157414"/>
      <w:bookmarkStart w:id="3816" w:name="_Toc507158769"/>
      <w:bookmarkStart w:id="3817" w:name="_Toc507159663"/>
      <w:bookmarkStart w:id="3818" w:name="_Toc507162338"/>
      <w:bookmarkStart w:id="3819" w:name="_Toc507160799"/>
      <w:bookmarkStart w:id="3820" w:name="_Toc507163584"/>
      <w:bookmarkStart w:id="3821" w:name="_Toc507161867"/>
      <w:bookmarkStart w:id="3822" w:name="_Toc507163113"/>
      <w:bookmarkStart w:id="3823" w:name="_Toc507168013"/>
      <w:bookmarkStart w:id="3824" w:name="_Toc507166773"/>
      <w:bookmarkStart w:id="3825" w:name="_Toc507164621"/>
      <w:bookmarkStart w:id="3826" w:name="_Toc507165169"/>
      <w:bookmarkStart w:id="3827" w:name="_Toc507170660"/>
      <w:bookmarkStart w:id="3828" w:name="_Toc507166465"/>
      <w:bookmarkStart w:id="3829" w:name="_Toc507171573"/>
      <w:bookmarkStart w:id="3830" w:name="_Toc507168114"/>
      <w:bookmarkStart w:id="3831" w:name="_Toc507402119"/>
      <w:bookmarkStart w:id="3832" w:name="_Toc507402256"/>
      <w:bookmarkStart w:id="3833" w:name="_Toc507403818"/>
      <w:bookmarkStart w:id="3834" w:name="_Toc507404640"/>
      <w:bookmarkStart w:id="3835" w:name="_Toc507408337"/>
      <w:bookmarkStart w:id="3836" w:name="_Toc507409967"/>
      <w:bookmarkStart w:id="3837" w:name="_Toc507412638"/>
      <w:bookmarkStart w:id="3838" w:name="_Toc507413052"/>
      <w:bookmarkStart w:id="3839" w:name="_Toc507413871"/>
      <w:bookmarkStart w:id="3840" w:name="_Toc507417433"/>
      <w:bookmarkStart w:id="3841" w:name="_Toc507418529"/>
      <w:bookmarkStart w:id="3842" w:name="_Toc507418803"/>
      <w:bookmarkStart w:id="3843" w:name="_Toc507417829"/>
      <w:bookmarkStart w:id="3844" w:name="_Toc507419214"/>
      <w:bookmarkStart w:id="3845" w:name="_Toc507491067"/>
      <w:bookmarkStart w:id="3846" w:name="_Toc511977214"/>
      <w:bookmarkStart w:id="3847" w:name="_Toc517958593"/>
      <w:bookmarkStart w:id="3848" w:name="_Toc517962281"/>
      <w:bookmarkStart w:id="3849" w:name="_Toc518041442"/>
      <w:bookmarkStart w:id="3850" w:name="_Toc518756551"/>
      <w:bookmarkStart w:id="3851" w:name="_Toc141868292"/>
      <w:r w:rsidRPr="009703DC">
        <w:t>Knowledge transfer and other assistance</w:t>
      </w:r>
      <w:bookmarkEnd w:id="3806"/>
      <w:bookmarkEnd w:id="3807"/>
      <w:bookmarkEnd w:id="3808"/>
      <w:bookmarkEnd w:id="3809"/>
      <w:bookmarkEnd w:id="3810"/>
      <w:bookmarkEnd w:id="3811"/>
      <w:bookmarkEnd w:id="3812"/>
      <w:bookmarkEnd w:id="3813"/>
      <w:bookmarkEnd w:id="3814"/>
      <w:bookmarkEnd w:id="3815"/>
      <w:bookmarkEnd w:id="3816"/>
      <w:bookmarkEnd w:id="3817"/>
      <w:bookmarkEnd w:id="3818"/>
      <w:bookmarkEnd w:id="3819"/>
      <w:bookmarkEnd w:id="3820"/>
      <w:bookmarkEnd w:id="3821"/>
      <w:bookmarkEnd w:id="3822"/>
      <w:bookmarkEnd w:id="3823"/>
      <w:bookmarkEnd w:id="3824"/>
      <w:bookmarkEnd w:id="3825"/>
      <w:bookmarkEnd w:id="3826"/>
      <w:bookmarkEnd w:id="3827"/>
      <w:bookmarkEnd w:id="3828"/>
      <w:bookmarkEnd w:id="3829"/>
      <w:bookmarkEnd w:id="3830"/>
      <w:bookmarkEnd w:id="3831"/>
      <w:bookmarkEnd w:id="3832"/>
      <w:bookmarkEnd w:id="3833"/>
      <w:bookmarkEnd w:id="3834"/>
      <w:bookmarkEnd w:id="3835"/>
      <w:bookmarkEnd w:id="3836"/>
      <w:bookmarkEnd w:id="3837"/>
      <w:bookmarkEnd w:id="3838"/>
      <w:bookmarkEnd w:id="3839"/>
      <w:bookmarkEnd w:id="3840"/>
      <w:bookmarkEnd w:id="3841"/>
      <w:bookmarkEnd w:id="3842"/>
      <w:bookmarkEnd w:id="3843"/>
      <w:bookmarkEnd w:id="3844"/>
      <w:bookmarkEnd w:id="3845"/>
      <w:bookmarkEnd w:id="3846"/>
      <w:bookmarkEnd w:id="3847"/>
      <w:bookmarkEnd w:id="3848"/>
      <w:bookmarkEnd w:id="3849"/>
      <w:bookmarkEnd w:id="3850"/>
      <w:bookmarkEnd w:id="3851"/>
    </w:p>
    <w:p w14:paraId="490E36E3" w14:textId="77777777" w:rsidR="00646DF3" w:rsidRDefault="0022532D" w:rsidP="00646DF3">
      <w:pPr>
        <w:pStyle w:val="Indentbodytext"/>
      </w:pPr>
      <w:r w:rsidRPr="002B0901">
        <w:t>In providing any</w:t>
      </w:r>
      <w:r>
        <w:rPr>
          <w:b/>
          <w:i/>
        </w:rPr>
        <w:t xml:space="preserve"> services</w:t>
      </w:r>
      <w:r w:rsidRPr="00E13109">
        <w:t>,</w:t>
      </w:r>
      <w:r>
        <w:rPr>
          <w:b/>
          <w:i/>
        </w:rPr>
        <w:t xml:space="preserve"> </w:t>
      </w:r>
      <w:r w:rsidRPr="00606DB6">
        <w:rPr>
          <w:b/>
          <w:i/>
        </w:rPr>
        <w:t>selle</w:t>
      </w:r>
      <w:r w:rsidRPr="001A1D62">
        <w:rPr>
          <w:b/>
          <w:i/>
        </w:rPr>
        <w:t>r’s personnel</w:t>
      </w:r>
      <w:r>
        <w:t xml:space="preserve"> must, at no additional cost to </w:t>
      </w:r>
      <w:r w:rsidRPr="007E64DA">
        <w:rPr>
          <w:b/>
          <w:i/>
        </w:rPr>
        <w:t>buyer</w:t>
      </w:r>
      <w:r>
        <w:t xml:space="preserve">, use reasonable efforts to transfer its knowledge about the </w:t>
      </w:r>
      <w:r w:rsidRPr="00E8464A">
        <w:rPr>
          <w:b/>
          <w:i/>
        </w:rPr>
        <w:t>services</w:t>
      </w:r>
      <w:r>
        <w:t xml:space="preserve"> (and related </w:t>
      </w:r>
      <w:r w:rsidRPr="00E8464A">
        <w:rPr>
          <w:b/>
          <w:i/>
        </w:rPr>
        <w:t>products</w:t>
      </w:r>
      <w:r>
        <w:t xml:space="preserve">) to </w:t>
      </w:r>
      <w:r w:rsidRPr="00FB3DA3">
        <w:rPr>
          <w:b/>
          <w:i/>
        </w:rPr>
        <w:t>buyer’s personnel</w:t>
      </w:r>
      <w:r>
        <w:t xml:space="preserve">. </w:t>
      </w:r>
    </w:p>
    <w:p w14:paraId="490E36E4" w14:textId="77777777" w:rsidR="0022532D" w:rsidRPr="009703DC" w:rsidRDefault="0022532D" w:rsidP="009703DC">
      <w:pPr>
        <w:pStyle w:val="Heading2"/>
      </w:pPr>
      <w:bookmarkStart w:id="3852" w:name="_Toc517973897"/>
      <w:bookmarkStart w:id="3853" w:name="_Toc517974134"/>
      <w:bookmarkStart w:id="3854" w:name="_Toc517974371"/>
      <w:bookmarkStart w:id="3855" w:name="_Toc517974608"/>
      <w:bookmarkStart w:id="3856" w:name="_Toc517974845"/>
      <w:bookmarkStart w:id="3857" w:name="_Toc517975082"/>
      <w:bookmarkStart w:id="3858" w:name="_Toc517975319"/>
      <w:bookmarkStart w:id="3859" w:name="_Toc517975556"/>
      <w:bookmarkStart w:id="3860" w:name="_Toc517976172"/>
      <w:bookmarkStart w:id="3861" w:name="_Toc517980841"/>
      <w:bookmarkStart w:id="3862" w:name="_Toc517981207"/>
      <w:bookmarkStart w:id="3863" w:name="_Toc517981572"/>
      <w:bookmarkStart w:id="3864" w:name="_Toc518041443"/>
      <w:bookmarkStart w:id="3865" w:name="_Toc518731748"/>
      <w:bookmarkStart w:id="3866" w:name="_Toc518755468"/>
      <w:bookmarkStart w:id="3867" w:name="_Toc518755830"/>
      <w:bookmarkStart w:id="3868" w:name="_Toc518756191"/>
      <w:bookmarkStart w:id="3869" w:name="_Toc518756552"/>
      <w:bookmarkStart w:id="3870" w:name="_Toc517976173"/>
      <w:bookmarkStart w:id="3871" w:name="_Toc517980842"/>
      <w:bookmarkStart w:id="3872" w:name="_Toc517981208"/>
      <w:bookmarkStart w:id="3873" w:name="_Toc517981573"/>
      <w:bookmarkStart w:id="3874" w:name="_Toc518041444"/>
      <w:bookmarkStart w:id="3875" w:name="_Toc518731749"/>
      <w:bookmarkStart w:id="3876" w:name="_Toc518755469"/>
      <w:bookmarkStart w:id="3877" w:name="_Toc518755831"/>
      <w:bookmarkStart w:id="3878" w:name="_Toc518756192"/>
      <w:bookmarkStart w:id="3879" w:name="_Toc518756553"/>
      <w:bookmarkStart w:id="3880" w:name="_Toc517976174"/>
      <w:bookmarkStart w:id="3881" w:name="_Toc517980843"/>
      <w:bookmarkStart w:id="3882" w:name="_Toc517981209"/>
      <w:bookmarkStart w:id="3883" w:name="_Toc517981574"/>
      <w:bookmarkStart w:id="3884" w:name="_Toc518041445"/>
      <w:bookmarkStart w:id="3885" w:name="_Toc518731750"/>
      <w:bookmarkStart w:id="3886" w:name="_Toc518755470"/>
      <w:bookmarkStart w:id="3887" w:name="_Toc518755832"/>
      <w:bookmarkStart w:id="3888" w:name="_Toc518756193"/>
      <w:bookmarkStart w:id="3889" w:name="_Toc518756554"/>
      <w:bookmarkStart w:id="3890" w:name="_Toc517976175"/>
      <w:bookmarkStart w:id="3891" w:name="_Toc517980844"/>
      <w:bookmarkStart w:id="3892" w:name="_Toc517981210"/>
      <w:bookmarkStart w:id="3893" w:name="_Toc517981575"/>
      <w:bookmarkStart w:id="3894" w:name="_Toc518041446"/>
      <w:bookmarkStart w:id="3895" w:name="_Toc518731751"/>
      <w:bookmarkStart w:id="3896" w:name="_Toc518755471"/>
      <w:bookmarkStart w:id="3897" w:name="_Toc518755833"/>
      <w:bookmarkStart w:id="3898" w:name="_Toc518756194"/>
      <w:bookmarkStart w:id="3899" w:name="_Toc518756555"/>
      <w:bookmarkStart w:id="3900" w:name="_Toc517976176"/>
      <w:bookmarkStart w:id="3901" w:name="_Toc517980845"/>
      <w:bookmarkStart w:id="3902" w:name="_Toc517981211"/>
      <w:bookmarkStart w:id="3903" w:name="_Toc517981576"/>
      <w:bookmarkStart w:id="3904" w:name="_Toc518041447"/>
      <w:bookmarkStart w:id="3905" w:name="_Toc518731752"/>
      <w:bookmarkStart w:id="3906" w:name="_Toc518755472"/>
      <w:bookmarkStart w:id="3907" w:name="_Toc518755834"/>
      <w:bookmarkStart w:id="3908" w:name="_Toc518756195"/>
      <w:bookmarkStart w:id="3909" w:name="_Toc518756556"/>
      <w:bookmarkStart w:id="3910" w:name="_Toc517976177"/>
      <w:bookmarkStart w:id="3911" w:name="_Toc517980846"/>
      <w:bookmarkStart w:id="3912" w:name="_Toc517981212"/>
      <w:bookmarkStart w:id="3913" w:name="_Toc517981577"/>
      <w:bookmarkStart w:id="3914" w:name="_Toc518041448"/>
      <w:bookmarkStart w:id="3915" w:name="_Toc518731753"/>
      <w:bookmarkStart w:id="3916" w:name="_Toc518755473"/>
      <w:bookmarkStart w:id="3917" w:name="_Toc518755835"/>
      <w:bookmarkStart w:id="3918" w:name="_Toc518756196"/>
      <w:bookmarkStart w:id="3919" w:name="_Toc518756557"/>
      <w:bookmarkStart w:id="3920" w:name="_Toc517976178"/>
      <w:bookmarkStart w:id="3921" w:name="_Toc517980847"/>
      <w:bookmarkStart w:id="3922" w:name="_Toc517981213"/>
      <w:bookmarkStart w:id="3923" w:name="_Toc517981578"/>
      <w:bookmarkStart w:id="3924" w:name="_Toc518041449"/>
      <w:bookmarkStart w:id="3925" w:name="_Toc518731754"/>
      <w:bookmarkStart w:id="3926" w:name="_Toc518755474"/>
      <w:bookmarkStart w:id="3927" w:name="_Toc518755836"/>
      <w:bookmarkStart w:id="3928" w:name="_Toc518756197"/>
      <w:bookmarkStart w:id="3929" w:name="_Toc518756558"/>
      <w:bookmarkStart w:id="3930" w:name="_Toc505935915"/>
      <w:bookmarkStart w:id="3931" w:name="_Toc505936587"/>
      <w:bookmarkStart w:id="3932" w:name="_Ref506303164"/>
      <w:bookmarkStart w:id="3933" w:name="_Ref506377808"/>
      <w:bookmarkStart w:id="3934" w:name="_Toc506556743"/>
      <w:bookmarkStart w:id="3935" w:name="_Toc506557017"/>
      <w:bookmarkStart w:id="3936" w:name="_Toc506559413"/>
      <w:bookmarkStart w:id="3937" w:name="_Toc506558588"/>
      <w:bookmarkStart w:id="3938" w:name="_Toc506560931"/>
      <w:bookmarkStart w:id="3939" w:name="_Toc506749396"/>
      <w:bookmarkStart w:id="3940" w:name="_Toc507157416"/>
      <w:bookmarkStart w:id="3941" w:name="_Toc507158771"/>
      <w:bookmarkStart w:id="3942" w:name="_Toc507159665"/>
      <w:bookmarkStart w:id="3943" w:name="_Toc507162340"/>
      <w:bookmarkStart w:id="3944" w:name="_Toc507160801"/>
      <w:bookmarkStart w:id="3945" w:name="_Toc507163586"/>
      <w:bookmarkStart w:id="3946" w:name="_Toc507161869"/>
      <w:bookmarkStart w:id="3947" w:name="_Toc507163115"/>
      <w:bookmarkStart w:id="3948" w:name="_Toc507168015"/>
      <w:bookmarkStart w:id="3949" w:name="_Toc507166775"/>
      <w:bookmarkStart w:id="3950" w:name="_Toc507164623"/>
      <w:bookmarkStart w:id="3951" w:name="_Toc507165171"/>
      <w:bookmarkStart w:id="3952" w:name="_Toc507170662"/>
      <w:bookmarkStart w:id="3953" w:name="_Toc507166467"/>
      <w:bookmarkStart w:id="3954" w:name="_Toc507171575"/>
      <w:bookmarkStart w:id="3955" w:name="_Toc507168116"/>
      <w:bookmarkStart w:id="3956" w:name="_Toc507402121"/>
      <w:bookmarkStart w:id="3957" w:name="_Toc507402258"/>
      <w:bookmarkStart w:id="3958" w:name="_Toc507403820"/>
      <w:bookmarkStart w:id="3959" w:name="_Toc507404642"/>
      <w:bookmarkStart w:id="3960" w:name="_Toc507408339"/>
      <w:bookmarkStart w:id="3961" w:name="_Toc507409969"/>
      <w:bookmarkStart w:id="3962" w:name="_Toc507412640"/>
      <w:bookmarkStart w:id="3963" w:name="_Toc507413054"/>
      <w:bookmarkStart w:id="3964" w:name="_Toc507413873"/>
      <w:bookmarkStart w:id="3965" w:name="_Toc507417435"/>
      <w:bookmarkStart w:id="3966" w:name="_Toc507418531"/>
      <w:bookmarkStart w:id="3967" w:name="_Toc507418805"/>
      <w:bookmarkStart w:id="3968" w:name="_Toc507417831"/>
      <w:bookmarkStart w:id="3969" w:name="_Toc507419216"/>
      <w:bookmarkStart w:id="3970" w:name="_Toc507491069"/>
      <w:bookmarkStart w:id="3971" w:name="_Toc511977216"/>
      <w:bookmarkStart w:id="3972" w:name="_Toc517958595"/>
      <w:bookmarkStart w:id="3973" w:name="_Toc517962283"/>
      <w:bookmarkStart w:id="3974" w:name="_Toc518041450"/>
      <w:bookmarkStart w:id="3975" w:name="_Toc518756559"/>
      <w:bookmarkStart w:id="3976" w:name="_Toc141868293"/>
      <w:bookmarkEnd w:id="3852"/>
      <w:bookmarkEnd w:id="3853"/>
      <w:bookmarkEnd w:id="3854"/>
      <w:bookmarkEnd w:id="3855"/>
      <w:bookmarkEnd w:id="3856"/>
      <w:bookmarkEnd w:id="3857"/>
      <w:bookmarkEnd w:id="3858"/>
      <w:bookmarkEnd w:id="3859"/>
      <w:bookmarkEnd w:id="3860"/>
      <w:bookmarkEnd w:id="3861"/>
      <w:bookmarkEnd w:id="3862"/>
      <w:bookmarkEnd w:id="3863"/>
      <w:bookmarkEnd w:id="3864"/>
      <w:bookmarkEnd w:id="3865"/>
      <w:bookmarkEnd w:id="3866"/>
      <w:bookmarkEnd w:id="3867"/>
      <w:bookmarkEnd w:id="3868"/>
      <w:bookmarkEnd w:id="3869"/>
      <w:bookmarkEnd w:id="3870"/>
      <w:bookmarkEnd w:id="3871"/>
      <w:bookmarkEnd w:id="3872"/>
      <w:bookmarkEnd w:id="3873"/>
      <w:bookmarkEnd w:id="3874"/>
      <w:bookmarkEnd w:id="3875"/>
      <w:bookmarkEnd w:id="3876"/>
      <w:bookmarkEnd w:id="3877"/>
      <w:bookmarkEnd w:id="3878"/>
      <w:bookmarkEnd w:id="3879"/>
      <w:bookmarkEnd w:id="3880"/>
      <w:bookmarkEnd w:id="3881"/>
      <w:bookmarkEnd w:id="3882"/>
      <w:bookmarkEnd w:id="3883"/>
      <w:bookmarkEnd w:id="3884"/>
      <w:bookmarkEnd w:id="3885"/>
      <w:bookmarkEnd w:id="3886"/>
      <w:bookmarkEnd w:id="3887"/>
      <w:bookmarkEnd w:id="3888"/>
      <w:bookmarkEnd w:id="3889"/>
      <w:bookmarkEnd w:id="3890"/>
      <w:bookmarkEnd w:id="3891"/>
      <w:bookmarkEnd w:id="3892"/>
      <w:bookmarkEnd w:id="3893"/>
      <w:bookmarkEnd w:id="3894"/>
      <w:bookmarkEnd w:id="3895"/>
      <w:bookmarkEnd w:id="3896"/>
      <w:bookmarkEnd w:id="3897"/>
      <w:bookmarkEnd w:id="3898"/>
      <w:bookmarkEnd w:id="3899"/>
      <w:bookmarkEnd w:id="3900"/>
      <w:bookmarkEnd w:id="3901"/>
      <w:bookmarkEnd w:id="3902"/>
      <w:bookmarkEnd w:id="3903"/>
      <w:bookmarkEnd w:id="3904"/>
      <w:bookmarkEnd w:id="3905"/>
      <w:bookmarkEnd w:id="3906"/>
      <w:bookmarkEnd w:id="3907"/>
      <w:bookmarkEnd w:id="3908"/>
      <w:bookmarkEnd w:id="3909"/>
      <w:bookmarkEnd w:id="3910"/>
      <w:bookmarkEnd w:id="3911"/>
      <w:bookmarkEnd w:id="3912"/>
      <w:bookmarkEnd w:id="3913"/>
      <w:bookmarkEnd w:id="3914"/>
      <w:bookmarkEnd w:id="3915"/>
      <w:bookmarkEnd w:id="3916"/>
      <w:bookmarkEnd w:id="3917"/>
      <w:bookmarkEnd w:id="3918"/>
      <w:bookmarkEnd w:id="3919"/>
      <w:bookmarkEnd w:id="3920"/>
      <w:bookmarkEnd w:id="3921"/>
      <w:bookmarkEnd w:id="3922"/>
      <w:bookmarkEnd w:id="3923"/>
      <w:bookmarkEnd w:id="3924"/>
      <w:bookmarkEnd w:id="3925"/>
      <w:bookmarkEnd w:id="3926"/>
      <w:bookmarkEnd w:id="3927"/>
      <w:bookmarkEnd w:id="3928"/>
      <w:bookmarkEnd w:id="3929"/>
      <w:r w:rsidRPr="009703DC">
        <w:t>General warranties</w:t>
      </w:r>
      <w:bookmarkEnd w:id="3930"/>
      <w:bookmarkEnd w:id="3931"/>
      <w:bookmarkEnd w:id="3932"/>
      <w:bookmarkEnd w:id="3933"/>
      <w:bookmarkEnd w:id="3934"/>
      <w:bookmarkEnd w:id="3935"/>
      <w:bookmarkEnd w:id="3936"/>
      <w:bookmarkEnd w:id="3937"/>
      <w:bookmarkEnd w:id="3938"/>
      <w:bookmarkEnd w:id="3939"/>
      <w:bookmarkEnd w:id="3940"/>
      <w:bookmarkEnd w:id="3941"/>
      <w:bookmarkEnd w:id="3942"/>
      <w:bookmarkEnd w:id="3943"/>
      <w:bookmarkEnd w:id="3944"/>
      <w:bookmarkEnd w:id="3945"/>
      <w:bookmarkEnd w:id="3946"/>
      <w:bookmarkEnd w:id="3947"/>
      <w:bookmarkEnd w:id="3948"/>
      <w:bookmarkEnd w:id="3949"/>
      <w:bookmarkEnd w:id="3950"/>
      <w:bookmarkEnd w:id="3951"/>
      <w:bookmarkEnd w:id="3952"/>
      <w:bookmarkEnd w:id="3953"/>
      <w:bookmarkEnd w:id="3954"/>
      <w:bookmarkEnd w:id="3955"/>
      <w:bookmarkEnd w:id="3956"/>
      <w:bookmarkEnd w:id="3957"/>
      <w:bookmarkEnd w:id="3958"/>
      <w:bookmarkEnd w:id="3959"/>
      <w:bookmarkEnd w:id="3960"/>
      <w:bookmarkEnd w:id="3961"/>
      <w:bookmarkEnd w:id="3962"/>
      <w:bookmarkEnd w:id="3963"/>
      <w:bookmarkEnd w:id="3964"/>
      <w:bookmarkEnd w:id="3965"/>
      <w:bookmarkEnd w:id="3966"/>
      <w:bookmarkEnd w:id="3967"/>
      <w:bookmarkEnd w:id="3968"/>
      <w:bookmarkEnd w:id="3969"/>
      <w:bookmarkEnd w:id="3970"/>
      <w:bookmarkEnd w:id="3971"/>
      <w:bookmarkEnd w:id="3972"/>
      <w:bookmarkEnd w:id="3973"/>
      <w:bookmarkEnd w:id="3974"/>
      <w:bookmarkEnd w:id="3975"/>
      <w:bookmarkEnd w:id="3976"/>
    </w:p>
    <w:p w14:paraId="490E36E5" w14:textId="00780202" w:rsidR="0022532D" w:rsidRPr="00153643" w:rsidRDefault="0022532D" w:rsidP="009703DC">
      <w:pPr>
        <w:pStyle w:val="Indentbodytext"/>
      </w:pPr>
      <w:r>
        <w:t xml:space="preserve">Clauses </w:t>
      </w:r>
      <w:r>
        <w:fldChar w:fldCharType="begin"/>
      </w:r>
      <w:r>
        <w:instrText xml:space="preserve"> REF _Ref506303164 \r \h </w:instrText>
      </w:r>
      <w:r w:rsidR="009703DC">
        <w:instrText xml:space="preserve"> \* MERGEFORMAT </w:instrText>
      </w:r>
      <w:r>
        <w:fldChar w:fldCharType="separate"/>
      </w:r>
      <w:r w:rsidR="009E36B2">
        <w:t>7.4</w:t>
      </w:r>
      <w:r>
        <w:fldChar w:fldCharType="end"/>
      </w:r>
      <w:r>
        <w:t xml:space="preserve"> to </w:t>
      </w:r>
      <w:r>
        <w:fldChar w:fldCharType="begin"/>
      </w:r>
      <w:r>
        <w:instrText xml:space="preserve"> REF _Ref506303167 \r \h </w:instrText>
      </w:r>
      <w:r w:rsidR="009703DC">
        <w:instrText xml:space="preserve"> \* MERGEFORMAT </w:instrText>
      </w:r>
      <w:r>
        <w:fldChar w:fldCharType="separate"/>
      </w:r>
      <w:r w:rsidR="009E36B2">
        <w:t>7.8</w:t>
      </w:r>
      <w:r>
        <w:fldChar w:fldCharType="end"/>
      </w:r>
      <w:r>
        <w:t xml:space="preserve"> do not limit any other warranties provided under this contract. </w:t>
      </w:r>
    </w:p>
    <w:p w14:paraId="490E36E6" w14:textId="77777777" w:rsidR="0022532D" w:rsidRDefault="0022532D" w:rsidP="009703DC">
      <w:pPr>
        <w:pStyle w:val="Indentbodytext"/>
      </w:pPr>
      <w:r w:rsidRPr="00D218E7">
        <w:rPr>
          <w:b/>
          <w:i/>
        </w:rPr>
        <w:t>seller</w:t>
      </w:r>
      <w:r>
        <w:t xml:space="preserve"> warrants that:</w:t>
      </w:r>
    </w:p>
    <w:p w14:paraId="490E36E7" w14:textId="77777777" w:rsidR="0022532D" w:rsidRDefault="0022532D" w:rsidP="00306784">
      <w:pPr>
        <w:pStyle w:val="indentalphalevel1"/>
        <w:numPr>
          <w:ilvl w:val="0"/>
          <w:numId w:val="55"/>
        </w:numPr>
      </w:pPr>
      <w:r>
        <w:t xml:space="preserve">it has the rights, title, licences, interest, permits, registrations and property necessary to lawfully provide the </w:t>
      </w:r>
      <w:proofErr w:type="gramStart"/>
      <w:r w:rsidRPr="009703DC">
        <w:rPr>
          <w:b/>
          <w:i/>
        </w:rPr>
        <w:t>deliverables</w:t>
      </w:r>
      <w:r>
        <w:t>;</w:t>
      </w:r>
      <w:proofErr w:type="gramEnd"/>
      <w:r>
        <w:t xml:space="preserve"> </w:t>
      </w:r>
    </w:p>
    <w:p w14:paraId="490E36E8" w14:textId="77777777" w:rsidR="0022532D" w:rsidRDefault="0022532D" w:rsidP="009703DC">
      <w:pPr>
        <w:pStyle w:val="indentalphalevel1"/>
      </w:pPr>
      <w:r w:rsidRPr="00054C3B">
        <w:t xml:space="preserve">the </w:t>
      </w:r>
      <w:r>
        <w:rPr>
          <w:b/>
          <w:i/>
        </w:rPr>
        <w:t xml:space="preserve">deliverables </w:t>
      </w:r>
      <w:r w:rsidRPr="00054C3B">
        <w:t>will be</w:t>
      </w:r>
      <w:r>
        <w:t>:</w:t>
      </w:r>
    </w:p>
    <w:p w14:paraId="490E36E9" w14:textId="77777777" w:rsidR="0022532D" w:rsidRPr="00DC41EA" w:rsidRDefault="0022532D" w:rsidP="00812530">
      <w:pPr>
        <w:pStyle w:val="indentalphalevel1"/>
        <w:numPr>
          <w:ilvl w:val="1"/>
          <w:numId w:val="28"/>
        </w:numPr>
      </w:pPr>
      <w:r w:rsidRPr="00DC41EA">
        <w:t xml:space="preserve">fit for the purposes, and meet the other requirements, set out in the </w:t>
      </w:r>
      <w:r w:rsidRPr="00DC41EA">
        <w:rPr>
          <w:b/>
          <w:i/>
        </w:rPr>
        <w:t>specifications</w:t>
      </w:r>
      <w:r w:rsidRPr="00DC41EA">
        <w:t xml:space="preserve">; and </w:t>
      </w:r>
    </w:p>
    <w:p w14:paraId="490E36EA" w14:textId="77777777" w:rsidR="0022532D" w:rsidRPr="00DC41EA" w:rsidRDefault="0022532D" w:rsidP="00812530">
      <w:pPr>
        <w:pStyle w:val="indentalphalevel1"/>
        <w:numPr>
          <w:ilvl w:val="1"/>
          <w:numId w:val="28"/>
        </w:numPr>
      </w:pPr>
      <w:r w:rsidRPr="00DC41EA">
        <w:t>complete, accurate and free f</w:t>
      </w:r>
      <w:r>
        <w:t>rom</w:t>
      </w:r>
      <w:r w:rsidRPr="00DC41EA">
        <w:t xml:space="preserve"> material faults in design</w:t>
      </w:r>
      <w:r>
        <w:t>; and</w:t>
      </w:r>
    </w:p>
    <w:p w14:paraId="490E36EB" w14:textId="77777777" w:rsidR="0022532D" w:rsidRPr="00AF0508" w:rsidRDefault="0022532D" w:rsidP="009703DC">
      <w:pPr>
        <w:pStyle w:val="indentalphalevel1"/>
      </w:pPr>
      <w:r>
        <w:t xml:space="preserve">all </w:t>
      </w:r>
      <w:r w:rsidRPr="00AF0508">
        <w:rPr>
          <w:b/>
          <w:i/>
        </w:rPr>
        <w:t>material</w:t>
      </w:r>
      <w:r>
        <w:rPr>
          <w:b/>
          <w:i/>
        </w:rPr>
        <w:t xml:space="preserve">s </w:t>
      </w:r>
      <w:r>
        <w:t xml:space="preserve">(including </w:t>
      </w:r>
      <w:r w:rsidRPr="000C431F">
        <w:rPr>
          <w:b/>
          <w:i/>
        </w:rPr>
        <w:t>documentation</w:t>
      </w:r>
      <w:r>
        <w:t xml:space="preserve">) supplied with the </w:t>
      </w:r>
      <w:r w:rsidRPr="00AF0508">
        <w:rPr>
          <w:b/>
          <w:i/>
        </w:rPr>
        <w:t>products</w:t>
      </w:r>
      <w:r>
        <w:t xml:space="preserve"> and </w:t>
      </w:r>
      <w:r w:rsidRPr="00DC41EA">
        <w:rPr>
          <w:b/>
          <w:i/>
        </w:rPr>
        <w:t>services</w:t>
      </w:r>
      <w:r>
        <w:t xml:space="preserve"> will be sufficient to enable </w:t>
      </w:r>
      <w:r w:rsidRPr="00AF0508">
        <w:rPr>
          <w:b/>
          <w:i/>
        </w:rPr>
        <w:t>buyer</w:t>
      </w:r>
      <w:r>
        <w:t xml:space="preserve"> to make full and proper use of the </w:t>
      </w:r>
      <w:r w:rsidRPr="00AF0508">
        <w:rPr>
          <w:b/>
          <w:i/>
        </w:rPr>
        <w:t>products</w:t>
      </w:r>
      <w:r>
        <w:rPr>
          <w:b/>
          <w:i/>
        </w:rPr>
        <w:t xml:space="preserve"> </w:t>
      </w:r>
      <w:r w:rsidRPr="00DC41EA">
        <w:t xml:space="preserve">and </w:t>
      </w:r>
      <w:r>
        <w:rPr>
          <w:b/>
          <w:i/>
        </w:rPr>
        <w:t>services</w:t>
      </w:r>
      <w:r>
        <w:t>.</w:t>
      </w:r>
    </w:p>
    <w:p w14:paraId="490E36EC" w14:textId="77777777" w:rsidR="0022532D" w:rsidRDefault="0022532D" w:rsidP="009703DC">
      <w:pPr>
        <w:pStyle w:val="Indentbodytext"/>
      </w:pPr>
      <w:r w:rsidRPr="00A47F59">
        <w:rPr>
          <w:b/>
          <w:i/>
        </w:rPr>
        <w:t>seller</w:t>
      </w:r>
      <w:r>
        <w:t xml:space="preserve"> must </w:t>
      </w:r>
      <w:r w:rsidRPr="00A47F59">
        <w:rPr>
          <w:b/>
          <w:i/>
        </w:rPr>
        <w:t xml:space="preserve">notify </w:t>
      </w:r>
      <w:r w:rsidRPr="00DE0547">
        <w:rPr>
          <w:b/>
          <w:i/>
        </w:rPr>
        <w:t>buyer</w:t>
      </w:r>
      <w:r>
        <w:t xml:space="preserve"> if anything happens or may happen that could affect any of the warranties in this contract or </w:t>
      </w:r>
      <w:r w:rsidRPr="00E4794D">
        <w:rPr>
          <w:b/>
          <w:i/>
        </w:rPr>
        <w:t>seller’s</w:t>
      </w:r>
      <w:r>
        <w:t xml:space="preserve"> ability to perform its obligations under the contract. </w:t>
      </w:r>
    </w:p>
    <w:p w14:paraId="490E36ED" w14:textId="77777777" w:rsidR="0022532D" w:rsidRPr="009703DC" w:rsidRDefault="0022532D" w:rsidP="009703DC">
      <w:pPr>
        <w:pStyle w:val="Heading2"/>
      </w:pPr>
      <w:bookmarkStart w:id="3977" w:name="_Ref506377828"/>
      <w:bookmarkStart w:id="3978" w:name="_Toc506556744"/>
      <w:bookmarkStart w:id="3979" w:name="_Toc506557018"/>
      <w:bookmarkStart w:id="3980" w:name="_Toc506559414"/>
      <w:bookmarkStart w:id="3981" w:name="_Toc506558589"/>
      <w:bookmarkStart w:id="3982" w:name="_Toc506560932"/>
      <w:bookmarkStart w:id="3983" w:name="_Toc506749397"/>
      <w:bookmarkStart w:id="3984" w:name="_Toc507157417"/>
      <w:bookmarkStart w:id="3985" w:name="_Toc507158772"/>
      <w:bookmarkStart w:id="3986" w:name="_Toc507159666"/>
      <w:bookmarkStart w:id="3987" w:name="_Toc507162341"/>
      <w:bookmarkStart w:id="3988" w:name="_Toc507160802"/>
      <w:bookmarkStart w:id="3989" w:name="_Toc507163587"/>
      <w:bookmarkStart w:id="3990" w:name="_Toc507161870"/>
      <w:bookmarkStart w:id="3991" w:name="_Toc507163116"/>
      <w:bookmarkStart w:id="3992" w:name="_Toc507168016"/>
      <w:bookmarkStart w:id="3993" w:name="_Toc507166776"/>
      <w:bookmarkStart w:id="3994" w:name="_Toc507164624"/>
      <w:bookmarkStart w:id="3995" w:name="_Toc507165172"/>
      <w:bookmarkStart w:id="3996" w:name="_Toc507170663"/>
      <w:bookmarkStart w:id="3997" w:name="_Toc507166468"/>
      <w:bookmarkStart w:id="3998" w:name="_Toc507171576"/>
      <w:bookmarkStart w:id="3999" w:name="_Toc507168117"/>
      <w:bookmarkStart w:id="4000" w:name="_Toc507402122"/>
      <w:bookmarkStart w:id="4001" w:name="_Toc507402259"/>
      <w:bookmarkStart w:id="4002" w:name="_Toc507403821"/>
      <w:bookmarkStart w:id="4003" w:name="_Toc507404643"/>
      <w:bookmarkStart w:id="4004" w:name="_Toc507408340"/>
      <w:bookmarkStart w:id="4005" w:name="_Toc507409970"/>
      <w:bookmarkStart w:id="4006" w:name="_Toc507412641"/>
      <w:bookmarkStart w:id="4007" w:name="_Toc507413055"/>
      <w:bookmarkStart w:id="4008" w:name="_Toc507413874"/>
      <w:bookmarkStart w:id="4009" w:name="_Toc507417436"/>
      <w:bookmarkStart w:id="4010" w:name="_Toc507418532"/>
      <w:bookmarkStart w:id="4011" w:name="_Toc507418806"/>
      <w:bookmarkStart w:id="4012" w:name="_Toc507417832"/>
      <w:bookmarkStart w:id="4013" w:name="_Toc507419217"/>
      <w:bookmarkStart w:id="4014" w:name="_Toc507491070"/>
      <w:bookmarkStart w:id="4015" w:name="_Toc511977217"/>
      <w:bookmarkStart w:id="4016" w:name="_Toc517958596"/>
      <w:bookmarkStart w:id="4017" w:name="_Toc517962284"/>
      <w:bookmarkStart w:id="4018" w:name="_Toc518041451"/>
      <w:bookmarkStart w:id="4019" w:name="_Toc518756560"/>
      <w:bookmarkStart w:id="4020" w:name="_Toc141868294"/>
      <w:r w:rsidRPr="009703DC">
        <w:t>Specific product warranties</w:t>
      </w:r>
      <w:bookmarkEnd w:id="3977"/>
      <w:bookmarkEnd w:id="3978"/>
      <w:bookmarkEnd w:id="3979"/>
      <w:bookmarkEnd w:id="3980"/>
      <w:bookmarkEnd w:id="3981"/>
      <w:bookmarkEnd w:id="3982"/>
      <w:bookmarkEnd w:id="3983"/>
      <w:bookmarkEnd w:id="3984"/>
      <w:bookmarkEnd w:id="3985"/>
      <w:bookmarkEnd w:id="3986"/>
      <w:bookmarkEnd w:id="3987"/>
      <w:bookmarkEnd w:id="3988"/>
      <w:bookmarkEnd w:id="3989"/>
      <w:bookmarkEnd w:id="3990"/>
      <w:bookmarkEnd w:id="3991"/>
      <w:bookmarkEnd w:id="3992"/>
      <w:bookmarkEnd w:id="3993"/>
      <w:bookmarkEnd w:id="3994"/>
      <w:bookmarkEnd w:id="3995"/>
      <w:bookmarkEnd w:id="3996"/>
      <w:bookmarkEnd w:id="3997"/>
      <w:bookmarkEnd w:id="3998"/>
      <w:bookmarkEnd w:id="3999"/>
      <w:bookmarkEnd w:id="4000"/>
      <w:bookmarkEnd w:id="4001"/>
      <w:bookmarkEnd w:id="4002"/>
      <w:bookmarkEnd w:id="4003"/>
      <w:bookmarkEnd w:id="4004"/>
      <w:bookmarkEnd w:id="4005"/>
      <w:bookmarkEnd w:id="4006"/>
      <w:bookmarkEnd w:id="4007"/>
      <w:bookmarkEnd w:id="4008"/>
      <w:bookmarkEnd w:id="4009"/>
      <w:bookmarkEnd w:id="4010"/>
      <w:bookmarkEnd w:id="4011"/>
      <w:bookmarkEnd w:id="4012"/>
      <w:bookmarkEnd w:id="4013"/>
      <w:bookmarkEnd w:id="4014"/>
      <w:bookmarkEnd w:id="4015"/>
      <w:bookmarkEnd w:id="4016"/>
      <w:bookmarkEnd w:id="4017"/>
      <w:bookmarkEnd w:id="4018"/>
      <w:bookmarkEnd w:id="4019"/>
      <w:bookmarkEnd w:id="4020"/>
    </w:p>
    <w:p w14:paraId="490E36EE" w14:textId="77777777" w:rsidR="0022532D" w:rsidRDefault="0022532D" w:rsidP="009703DC">
      <w:pPr>
        <w:pStyle w:val="Indentbodytext"/>
      </w:pPr>
      <w:r w:rsidRPr="00153643">
        <w:rPr>
          <w:b/>
          <w:i/>
        </w:rPr>
        <w:t>seller</w:t>
      </w:r>
      <w:r w:rsidRPr="00153643">
        <w:t xml:space="preserve"> </w:t>
      </w:r>
      <w:r>
        <w:t xml:space="preserve">represents and </w:t>
      </w:r>
      <w:r w:rsidRPr="00153643">
        <w:t>warrants:</w:t>
      </w:r>
    </w:p>
    <w:p w14:paraId="490E36EF" w14:textId="4F92F051" w:rsidR="0022532D" w:rsidRDefault="0022532D" w:rsidP="00306784">
      <w:pPr>
        <w:pStyle w:val="indentalphalevel1"/>
        <w:numPr>
          <w:ilvl w:val="0"/>
          <w:numId w:val="56"/>
        </w:numPr>
      </w:pPr>
      <w:r>
        <w:t xml:space="preserve">unless otherwise specified in </w:t>
      </w:r>
      <w:r w:rsidRPr="009703DC">
        <w:rPr>
          <w:b/>
          <w:highlight w:val="yellow"/>
        </w:rPr>
        <w:fldChar w:fldCharType="begin"/>
      </w:r>
      <w:r w:rsidRPr="009703DC">
        <w:rPr>
          <w:b/>
        </w:rPr>
        <w:instrText xml:space="preserve"> REF _Ref506550068 \r \h </w:instrText>
      </w:r>
      <w:r w:rsidRPr="009703DC">
        <w:rPr>
          <w:b/>
          <w:highlight w:val="yellow"/>
        </w:rPr>
        <w:instrText xml:space="preserve"> \* MERGEFORMAT </w:instrText>
      </w:r>
      <w:r w:rsidRPr="009703DC">
        <w:rPr>
          <w:b/>
          <w:highlight w:val="yellow"/>
        </w:rPr>
      </w:r>
      <w:r w:rsidRPr="009703DC">
        <w:rPr>
          <w:b/>
          <w:highlight w:val="yellow"/>
        </w:rPr>
        <w:fldChar w:fldCharType="separate"/>
      </w:r>
      <w:r w:rsidR="009E36B2">
        <w:rPr>
          <w:b/>
        </w:rPr>
        <w:t>Schedule C</w:t>
      </w:r>
      <w:r w:rsidRPr="009703DC">
        <w:rPr>
          <w:b/>
        </w:rPr>
        <w:fldChar w:fldCharType="end"/>
      </w:r>
      <w:r>
        <w:t xml:space="preserve">, the </w:t>
      </w:r>
      <w:r w:rsidRPr="009703DC">
        <w:rPr>
          <w:b/>
          <w:i/>
        </w:rPr>
        <w:t>products</w:t>
      </w:r>
      <w:r>
        <w:t xml:space="preserve"> are new and </w:t>
      </w:r>
      <w:proofErr w:type="gramStart"/>
      <w:r>
        <w:t>unused;</w:t>
      </w:r>
      <w:proofErr w:type="gramEnd"/>
    </w:p>
    <w:p w14:paraId="490E36F0" w14:textId="77777777" w:rsidR="0022532D" w:rsidRDefault="0022532D" w:rsidP="009703DC">
      <w:pPr>
        <w:pStyle w:val="indentalphalevel1"/>
      </w:pPr>
      <w:r>
        <w:t xml:space="preserve">the </w:t>
      </w:r>
      <w:r w:rsidRPr="009703DC">
        <w:rPr>
          <w:b/>
          <w:i/>
        </w:rPr>
        <w:t>products</w:t>
      </w:r>
      <w:r>
        <w:t xml:space="preserve"> are free from any security interest or other encumbrance; and</w:t>
      </w:r>
    </w:p>
    <w:p w14:paraId="490E36F1" w14:textId="77777777" w:rsidR="0022532D" w:rsidRPr="00153643" w:rsidRDefault="0022532D" w:rsidP="009703DC">
      <w:pPr>
        <w:pStyle w:val="indentalphalevel1"/>
      </w:pPr>
      <w:r>
        <w:t xml:space="preserve">the </w:t>
      </w:r>
      <w:r w:rsidRPr="009703DC">
        <w:rPr>
          <w:b/>
          <w:i/>
        </w:rPr>
        <w:t>products</w:t>
      </w:r>
      <w:r w:rsidRPr="009703DC">
        <w:rPr>
          <w:b/>
        </w:rPr>
        <w:t xml:space="preserve"> </w:t>
      </w:r>
      <w:r>
        <w:t xml:space="preserve">(and any media on which the </w:t>
      </w:r>
      <w:r w:rsidRPr="009703DC">
        <w:rPr>
          <w:b/>
          <w:i/>
        </w:rPr>
        <w:t>products</w:t>
      </w:r>
      <w:r>
        <w:t xml:space="preserve"> are provided) are free from </w:t>
      </w:r>
      <w:r w:rsidRPr="009703DC">
        <w:rPr>
          <w:b/>
          <w:i/>
        </w:rPr>
        <w:t>defects</w:t>
      </w:r>
      <w:r>
        <w:t xml:space="preserve"> in workmanship, </w:t>
      </w:r>
      <w:proofErr w:type="gramStart"/>
      <w:r>
        <w:t>design</w:t>
      </w:r>
      <w:proofErr w:type="gramEnd"/>
      <w:r>
        <w:t xml:space="preserve"> and materials.</w:t>
      </w:r>
    </w:p>
    <w:p w14:paraId="490E36F2" w14:textId="77777777" w:rsidR="0022532D" w:rsidRPr="009703DC" w:rsidRDefault="0022532D" w:rsidP="009703DC">
      <w:pPr>
        <w:pStyle w:val="Heading2"/>
      </w:pPr>
      <w:bookmarkStart w:id="4021" w:name="_Ref506377840"/>
      <w:bookmarkStart w:id="4022" w:name="_Toc506556745"/>
      <w:bookmarkStart w:id="4023" w:name="_Toc506557019"/>
      <w:bookmarkStart w:id="4024" w:name="_Toc506559415"/>
      <w:bookmarkStart w:id="4025" w:name="_Toc506558590"/>
      <w:bookmarkStart w:id="4026" w:name="_Toc506560933"/>
      <w:bookmarkStart w:id="4027" w:name="_Toc506749398"/>
      <w:bookmarkStart w:id="4028" w:name="_Toc507157418"/>
      <w:bookmarkStart w:id="4029" w:name="_Toc507158773"/>
      <w:bookmarkStart w:id="4030" w:name="_Toc507159667"/>
      <w:bookmarkStart w:id="4031" w:name="_Toc507162342"/>
      <w:bookmarkStart w:id="4032" w:name="_Toc507160803"/>
      <w:bookmarkStart w:id="4033" w:name="_Toc507163588"/>
      <w:bookmarkStart w:id="4034" w:name="_Toc507161871"/>
      <w:bookmarkStart w:id="4035" w:name="_Toc507163117"/>
      <w:bookmarkStart w:id="4036" w:name="_Toc507168017"/>
      <w:bookmarkStart w:id="4037" w:name="_Toc507166777"/>
      <w:bookmarkStart w:id="4038" w:name="_Toc507164625"/>
      <w:bookmarkStart w:id="4039" w:name="_Toc507165173"/>
      <w:bookmarkStart w:id="4040" w:name="_Toc507170664"/>
      <w:bookmarkStart w:id="4041" w:name="_Toc507166469"/>
      <w:bookmarkStart w:id="4042" w:name="_Toc507171577"/>
      <w:bookmarkStart w:id="4043" w:name="_Toc507168118"/>
      <w:bookmarkStart w:id="4044" w:name="_Toc507402123"/>
      <w:bookmarkStart w:id="4045" w:name="_Toc507402260"/>
      <w:bookmarkStart w:id="4046" w:name="_Toc507403822"/>
      <w:bookmarkStart w:id="4047" w:name="_Toc507404644"/>
      <w:bookmarkStart w:id="4048" w:name="_Toc507408341"/>
      <w:bookmarkStart w:id="4049" w:name="_Toc507409971"/>
      <w:bookmarkStart w:id="4050" w:name="_Toc507412642"/>
      <w:bookmarkStart w:id="4051" w:name="_Toc507413056"/>
      <w:bookmarkStart w:id="4052" w:name="_Toc507413875"/>
      <w:bookmarkStart w:id="4053" w:name="_Toc507417437"/>
      <w:bookmarkStart w:id="4054" w:name="_Toc507418533"/>
      <w:bookmarkStart w:id="4055" w:name="_Toc507418807"/>
      <w:bookmarkStart w:id="4056" w:name="_Toc507417833"/>
      <w:bookmarkStart w:id="4057" w:name="_Toc507419218"/>
      <w:bookmarkStart w:id="4058" w:name="_Toc507491071"/>
      <w:bookmarkStart w:id="4059" w:name="_Toc511977218"/>
      <w:bookmarkStart w:id="4060" w:name="_Toc517958597"/>
      <w:bookmarkStart w:id="4061" w:name="_Toc517962285"/>
      <w:bookmarkStart w:id="4062" w:name="_Toc518041452"/>
      <w:bookmarkStart w:id="4063" w:name="_Toc518756561"/>
      <w:bookmarkStart w:id="4064" w:name="_Toc141868295"/>
      <w:r w:rsidRPr="009703DC">
        <w:t>Specific service warranties</w:t>
      </w:r>
      <w:bookmarkEnd w:id="4021"/>
      <w:bookmarkEnd w:id="4022"/>
      <w:bookmarkEnd w:id="4023"/>
      <w:bookmarkEnd w:id="4024"/>
      <w:bookmarkEnd w:id="4025"/>
      <w:bookmarkEnd w:id="4026"/>
      <w:bookmarkEnd w:id="4027"/>
      <w:bookmarkEnd w:id="4028"/>
      <w:bookmarkEnd w:id="4029"/>
      <w:bookmarkEnd w:id="4030"/>
      <w:bookmarkEnd w:id="4031"/>
      <w:bookmarkEnd w:id="4032"/>
      <w:bookmarkEnd w:id="4033"/>
      <w:bookmarkEnd w:id="4034"/>
      <w:bookmarkEnd w:id="4035"/>
      <w:bookmarkEnd w:id="4036"/>
      <w:bookmarkEnd w:id="4037"/>
      <w:bookmarkEnd w:id="4038"/>
      <w:bookmarkEnd w:id="4039"/>
      <w:bookmarkEnd w:id="4040"/>
      <w:bookmarkEnd w:id="4041"/>
      <w:bookmarkEnd w:id="4042"/>
      <w:bookmarkEnd w:id="4043"/>
      <w:bookmarkEnd w:id="4044"/>
      <w:bookmarkEnd w:id="4045"/>
      <w:bookmarkEnd w:id="4046"/>
      <w:bookmarkEnd w:id="4047"/>
      <w:bookmarkEnd w:id="4048"/>
      <w:bookmarkEnd w:id="4049"/>
      <w:bookmarkEnd w:id="4050"/>
      <w:bookmarkEnd w:id="4051"/>
      <w:bookmarkEnd w:id="4052"/>
      <w:bookmarkEnd w:id="4053"/>
      <w:bookmarkEnd w:id="4054"/>
      <w:bookmarkEnd w:id="4055"/>
      <w:bookmarkEnd w:id="4056"/>
      <w:bookmarkEnd w:id="4057"/>
      <w:bookmarkEnd w:id="4058"/>
      <w:bookmarkEnd w:id="4059"/>
      <w:bookmarkEnd w:id="4060"/>
      <w:bookmarkEnd w:id="4061"/>
      <w:bookmarkEnd w:id="4062"/>
      <w:bookmarkEnd w:id="4063"/>
      <w:bookmarkEnd w:id="4064"/>
      <w:r w:rsidRPr="009703DC">
        <w:t xml:space="preserve"> </w:t>
      </w:r>
    </w:p>
    <w:p w14:paraId="490E36F3" w14:textId="77777777" w:rsidR="0022532D" w:rsidRDefault="0022532D" w:rsidP="009703DC">
      <w:pPr>
        <w:pStyle w:val="Indentbodytext"/>
      </w:pPr>
      <w:r w:rsidRPr="006D247F">
        <w:rPr>
          <w:b/>
          <w:i/>
        </w:rPr>
        <w:t xml:space="preserve">seller </w:t>
      </w:r>
      <w:r>
        <w:t xml:space="preserve">represents and warrants it will perform the </w:t>
      </w:r>
      <w:r w:rsidRPr="00F92C85">
        <w:rPr>
          <w:b/>
          <w:i/>
        </w:rPr>
        <w:t>services</w:t>
      </w:r>
      <w:r>
        <w:t xml:space="preserve"> using a professional degree of care, </w:t>
      </w:r>
      <w:proofErr w:type="gramStart"/>
      <w:r>
        <w:t>skill</w:t>
      </w:r>
      <w:proofErr w:type="gramEnd"/>
      <w:r>
        <w:t xml:space="preserve"> and diligence according to any applicable industry best practice standard. </w:t>
      </w:r>
    </w:p>
    <w:p w14:paraId="490E36F4" w14:textId="77777777" w:rsidR="0022532D" w:rsidRPr="009703DC" w:rsidRDefault="0022532D" w:rsidP="009703DC">
      <w:pPr>
        <w:pStyle w:val="Heading2"/>
      </w:pPr>
      <w:bookmarkStart w:id="4065" w:name="_Toc505935917"/>
      <w:bookmarkStart w:id="4066" w:name="_Toc505936589"/>
      <w:bookmarkStart w:id="4067" w:name="_Toc506556746"/>
      <w:bookmarkStart w:id="4068" w:name="_Toc506557020"/>
      <w:bookmarkStart w:id="4069" w:name="_Toc506559416"/>
      <w:bookmarkStart w:id="4070" w:name="_Toc506558591"/>
      <w:bookmarkStart w:id="4071" w:name="_Toc506560934"/>
      <w:bookmarkStart w:id="4072" w:name="_Toc506749399"/>
      <w:bookmarkStart w:id="4073" w:name="_Toc507157419"/>
      <w:bookmarkStart w:id="4074" w:name="_Toc507158774"/>
      <w:bookmarkStart w:id="4075" w:name="_Toc507159668"/>
      <w:bookmarkStart w:id="4076" w:name="_Toc507162343"/>
      <w:bookmarkStart w:id="4077" w:name="_Toc507160804"/>
      <w:bookmarkStart w:id="4078" w:name="_Toc507163589"/>
      <w:bookmarkStart w:id="4079" w:name="_Toc507161872"/>
      <w:bookmarkStart w:id="4080" w:name="_Toc507163118"/>
      <w:bookmarkStart w:id="4081" w:name="_Toc507168018"/>
      <w:bookmarkStart w:id="4082" w:name="_Toc507166778"/>
      <w:bookmarkStart w:id="4083" w:name="_Toc507164626"/>
      <w:bookmarkStart w:id="4084" w:name="_Toc507165174"/>
      <w:bookmarkStart w:id="4085" w:name="_Toc507170665"/>
      <w:bookmarkStart w:id="4086" w:name="_Toc507166470"/>
      <w:bookmarkStart w:id="4087" w:name="_Toc507171578"/>
      <w:bookmarkStart w:id="4088" w:name="_Toc507168119"/>
      <w:bookmarkStart w:id="4089" w:name="_Toc507402124"/>
      <w:bookmarkStart w:id="4090" w:name="_Toc507402261"/>
      <w:bookmarkStart w:id="4091" w:name="_Toc507403823"/>
      <w:bookmarkStart w:id="4092" w:name="_Toc507404645"/>
      <w:bookmarkStart w:id="4093" w:name="_Toc507408342"/>
      <w:bookmarkStart w:id="4094" w:name="_Toc507409972"/>
      <w:bookmarkStart w:id="4095" w:name="_Toc507412643"/>
      <w:bookmarkStart w:id="4096" w:name="_Toc507413057"/>
      <w:bookmarkStart w:id="4097" w:name="_Toc507413876"/>
      <w:bookmarkStart w:id="4098" w:name="_Toc507417438"/>
      <w:bookmarkStart w:id="4099" w:name="_Toc507418534"/>
      <w:bookmarkStart w:id="4100" w:name="_Toc507418808"/>
      <w:bookmarkStart w:id="4101" w:name="_Toc507417834"/>
      <w:bookmarkStart w:id="4102" w:name="_Toc507419219"/>
      <w:bookmarkStart w:id="4103" w:name="_Toc507491072"/>
      <w:bookmarkStart w:id="4104" w:name="_Toc511977219"/>
      <w:bookmarkStart w:id="4105" w:name="_Toc517958598"/>
      <w:bookmarkStart w:id="4106" w:name="_Toc517962286"/>
      <w:bookmarkStart w:id="4107" w:name="_Toc518041453"/>
      <w:bookmarkStart w:id="4108" w:name="_Ref520450669"/>
      <w:bookmarkStart w:id="4109" w:name="_Toc518756562"/>
      <w:bookmarkStart w:id="4110" w:name="_Toc141868296"/>
      <w:r w:rsidRPr="009703DC">
        <w:t>Third party warranties</w:t>
      </w:r>
      <w:bookmarkEnd w:id="4065"/>
      <w:bookmarkEnd w:id="4066"/>
      <w:bookmarkEnd w:id="4067"/>
      <w:bookmarkEnd w:id="4068"/>
      <w:bookmarkEnd w:id="4069"/>
      <w:bookmarkEnd w:id="4070"/>
      <w:bookmarkEnd w:id="4071"/>
      <w:bookmarkEnd w:id="4072"/>
      <w:bookmarkEnd w:id="4073"/>
      <w:bookmarkEnd w:id="4074"/>
      <w:bookmarkEnd w:id="4075"/>
      <w:bookmarkEnd w:id="4076"/>
      <w:bookmarkEnd w:id="4077"/>
      <w:bookmarkEnd w:id="4078"/>
      <w:bookmarkEnd w:id="4079"/>
      <w:bookmarkEnd w:id="4080"/>
      <w:bookmarkEnd w:id="4081"/>
      <w:bookmarkEnd w:id="4082"/>
      <w:bookmarkEnd w:id="4083"/>
      <w:bookmarkEnd w:id="4084"/>
      <w:bookmarkEnd w:id="4085"/>
      <w:bookmarkEnd w:id="4086"/>
      <w:bookmarkEnd w:id="4087"/>
      <w:bookmarkEnd w:id="4088"/>
      <w:bookmarkEnd w:id="4089"/>
      <w:bookmarkEnd w:id="4090"/>
      <w:bookmarkEnd w:id="4091"/>
      <w:bookmarkEnd w:id="4092"/>
      <w:bookmarkEnd w:id="4093"/>
      <w:bookmarkEnd w:id="4094"/>
      <w:bookmarkEnd w:id="4095"/>
      <w:bookmarkEnd w:id="4096"/>
      <w:bookmarkEnd w:id="4097"/>
      <w:bookmarkEnd w:id="4098"/>
      <w:bookmarkEnd w:id="4099"/>
      <w:bookmarkEnd w:id="4100"/>
      <w:bookmarkEnd w:id="4101"/>
      <w:bookmarkEnd w:id="4102"/>
      <w:bookmarkEnd w:id="4103"/>
      <w:bookmarkEnd w:id="4104"/>
      <w:bookmarkEnd w:id="4105"/>
      <w:bookmarkEnd w:id="4106"/>
      <w:bookmarkEnd w:id="4107"/>
      <w:bookmarkEnd w:id="4108"/>
      <w:bookmarkEnd w:id="4109"/>
      <w:bookmarkEnd w:id="4110"/>
    </w:p>
    <w:p w14:paraId="490E36F5" w14:textId="77777777" w:rsidR="0022532D" w:rsidRDefault="0022532D" w:rsidP="009703DC">
      <w:pPr>
        <w:pStyle w:val="Indentbodytext"/>
      </w:pPr>
      <w:bookmarkStart w:id="4111" w:name="_Ref506377912"/>
      <w:r>
        <w:t xml:space="preserve">Where </w:t>
      </w:r>
      <w:r w:rsidR="008D4958" w:rsidRPr="00E13109">
        <w:rPr>
          <w:b/>
          <w:i/>
        </w:rPr>
        <w:t>seller</w:t>
      </w:r>
      <w:r>
        <w:t xml:space="preserve"> supplies </w:t>
      </w:r>
      <w:r w:rsidRPr="00A85971">
        <w:rPr>
          <w:b/>
          <w:i/>
        </w:rPr>
        <w:t>products</w:t>
      </w:r>
      <w:r>
        <w:t xml:space="preserve"> that have been procured from a </w:t>
      </w:r>
      <w:r w:rsidRPr="00B55043">
        <w:rPr>
          <w:b/>
          <w:i/>
        </w:rPr>
        <w:t>third party</w:t>
      </w:r>
      <w:r>
        <w:t xml:space="preserve">, </w:t>
      </w:r>
      <w:r>
        <w:rPr>
          <w:b/>
          <w:i/>
        </w:rPr>
        <w:t>seller</w:t>
      </w:r>
      <w:r>
        <w:t xml:space="preserve"> assigns to </w:t>
      </w:r>
      <w:r>
        <w:rPr>
          <w:b/>
          <w:i/>
        </w:rPr>
        <w:t>buyer</w:t>
      </w:r>
      <w:r>
        <w:t xml:space="preserve">, to the extent practicable and to the extent permitted by </w:t>
      </w:r>
      <w:r w:rsidRPr="00933385">
        <w:rPr>
          <w:b/>
          <w:i/>
        </w:rPr>
        <w:t>law</w:t>
      </w:r>
      <w:r>
        <w:t xml:space="preserve">, the benefits of the warranties given by the </w:t>
      </w:r>
      <w:r>
        <w:rPr>
          <w:b/>
          <w:i/>
        </w:rPr>
        <w:t>third party</w:t>
      </w:r>
      <w:r>
        <w:t>.</w:t>
      </w:r>
      <w:bookmarkEnd w:id="4111"/>
      <w:r>
        <w:t xml:space="preserve"> </w:t>
      </w:r>
    </w:p>
    <w:p w14:paraId="490E36F6" w14:textId="77777777" w:rsidR="0022532D" w:rsidRPr="00D12D93" w:rsidRDefault="0022532D" w:rsidP="004E2184">
      <w:pPr>
        <w:pStyle w:val="Indentbodytext"/>
      </w:pPr>
      <w:r>
        <w:t xml:space="preserve">This assignment does not relieve </w:t>
      </w:r>
      <w:r>
        <w:rPr>
          <w:b/>
          <w:i/>
        </w:rPr>
        <w:t>seller</w:t>
      </w:r>
      <w:r>
        <w:t xml:space="preserve"> of the warranties it provides directly to </w:t>
      </w:r>
      <w:r>
        <w:rPr>
          <w:b/>
          <w:i/>
        </w:rPr>
        <w:t>buyer</w:t>
      </w:r>
      <w:r>
        <w:t xml:space="preserve"> under this contract. </w:t>
      </w:r>
    </w:p>
    <w:p w14:paraId="490E36F7" w14:textId="77777777" w:rsidR="0022532D" w:rsidRPr="009703DC" w:rsidRDefault="0022532D" w:rsidP="009703DC">
      <w:pPr>
        <w:pStyle w:val="Heading2"/>
      </w:pPr>
      <w:bookmarkStart w:id="4112" w:name="_Toc507402125"/>
      <w:bookmarkStart w:id="4113" w:name="_Toc507402262"/>
      <w:bookmarkStart w:id="4114" w:name="_Toc507403824"/>
      <w:bookmarkStart w:id="4115" w:name="_Toc507404646"/>
      <w:bookmarkStart w:id="4116" w:name="_Toc507408343"/>
      <w:bookmarkStart w:id="4117" w:name="_Toc507409973"/>
      <w:bookmarkStart w:id="4118" w:name="_Toc507412644"/>
      <w:bookmarkStart w:id="4119" w:name="_Toc507413058"/>
      <w:bookmarkStart w:id="4120" w:name="_Toc507413877"/>
      <w:bookmarkStart w:id="4121" w:name="_Toc507417439"/>
      <w:bookmarkStart w:id="4122" w:name="_Toc507418535"/>
      <w:bookmarkStart w:id="4123" w:name="_Toc507418809"/>
      <w:bookmarkStart w:id="4124" w:name="_Toc507417835"/>
      <w:bookmarkStart w:id="4125" w:name="_Toc507419220"/>
      <w:bookmarkStart w:id="4126" w:name="_Ref507421198"/>
      <w:bookmarkStart w:id="4127" w:name="_Toc507491073"/>
      <w:bookmarkStart w:id="4128" w:name="_Toc511977220"/>
      <w:bookmarkStart w:id="4129" w:name="_Toc517958599"/>
      <w:bookmarkStart w:id="4130" w:name="_Toc517962287"/>
      <w:bookmarkStart w:id="4131" w:name="_Toc518041454"/>
      <w:bookmarkStart w:id="4132" w:name="_Toc518756563"/>
      <w:bookmarkStart w:id="4133" w:name="_Toc141868297"/>
      <w:bookmarkStart w:id="4134" w:name="_Toc505935916"/>
      <w:bookmarkStart w:id="4135" w:name="_Toc505936588"/>
      <w:bookmarkStart w:id="4136" w:name="_Ref506303167"/>
      <w:bookmarkStart w:id="4137" w:name="_Ref506377939"/>
      <w:bookmarkStart w:id="4138" w:name="_Toc506556747"/>
      <w:bookmarkStart w:id="4139" w:name="_Toc506557021"/>
      <w:bookmarkStart w:id="4140" w:name="_Toc506559417"/>
      <w:bookmarkStart w:id="4141" w:name="_Toc506558592"/>
      <w:bookmarkStart w:id="4142" w:name="_Toc506560935"/>
      <w:bookmarkStart w:id="4143" w:name="_Toc506749400"/>
      <w:bookmarkStart w:id="4144" w:name="_Toc507157420"/>
      <w:bookmarkStart w:id="4145" w:name="_Toc507158775"/>
      <w:bookmarkStart w:id="4146" w:name="_Toc507159669"/>
      <w:bookmarkStart w:id="4147" w:name="_Toc507162344"/>
      <w:bookmarkStart w:id="4148" w:name="_Toc507160805"/>
      <w:bookmarkStart w:id="4149" w:name="_Toc507163590"/>
      <w:bookmarkStart w:id="4150" w:name="_Toc507161873"/>
      <w:bookmarkStart w:id="4151" w:name="_Toc507163119"/>
      <w:bookmarkStart w:id="4152" w:name="_Toc507168019"/>
      <w:bookmarkStart w:id="4153" w:name="_Toc507166779"/>
      <w:bookmarkStart w:id="4154" w:name="_Toc507164627"/>
      <w:bookmarkStart w:id="4155" w:name="_Toc507165175"/>
      <w:bookmarkStart w:id="4156" w:name="_Toc507170666"/>
      <w:bookmarkStart w:id="4157" w:name="_Toc507166471"/>
      <w:bookmarkStart w:id="4158" w:name="_Toc507171579"/>
      <w:bookmarkStart w:id="4159" w:name="_Toc507168120"/>
      <w:r w:rsidRPr="009703DC">
        <w:t>Harmful code</w:t>
      </w:r>
      <w:bookmarkEnd w:id="4112"/>
      <w:bookmarkEnd w:id="4113"/>
      <w:bookmarkEnd w:id="4114"/>
      <w:bookmarkEnd w:id="4115"/>
      <w:bookmarkEnd w:id="4116"/>
      <w:bookmarkEnd w:id="4117"/>
      <w:bookmarkEnd w:id="4118"/>
      <w:bookmarkEnd w:id="4119"/>
      <w:bookmarkEnd w:id="4120"/>
      <w:bookmarkEnd w:id="4121"/>
      <w:bookmarkEnd w:id="4122"/>
      <w:bookmarkEnd w:id="4123"/>
      <w:bookmarkEnd w:id="4124"/>
      <w:bookmarkEnd w:id="4125"/>
      <w:bookmarkEnd w:id="4126"/>
      <w:bookmarkEnd w:id="4127"/>
      <w:bookmarkEnd w:id="4128"/>
      <w:bookmarkEnd w:id="4129"/>
      <w:bookmarkEnd w:id="4130"/>
      <w:bookmarkEnd w:id="4131"/>
      <w:bookmarkEnd w:id="4132"/>
      <w:bookmarkEnd w:id="4133"/>
      <w:r w:rsidRPr="009703DC">
        <w:t xml:space="preserve"> </w:t>
      </w:r>
      <w:bookmarkEnd w:id="4134"/>
      <w:bookmarkEnd w:id="4135"/>
      <w:bookmarkEnd w:id="4136"/>
      <w:bookmarkEnd w:id="4137"/>
      <w:bookmarkEnd w:id="4138"/>
      <w:bookmarkEnd w:id="4139"/>
      <w:bookmarkEnd w:id="4140"/>
      <w:bookmarkEnd w:id="4141"/>
      <w:bookmarkEnd w:id="4142"/>
      <w:bookmarkEnd w:id="4143"/>
      <w:bookmarkEnd w:id="4144"/>
      <w:bookmarkEnd w:id="4145"/>
      <w:bookmarkEnd w:id="4146"/>
      <w:bookmarkEnd w:id="4147"/>
      <w:bookmarkEnd w:id="4148"/>
      <w:bookmarkEnd w:id="4149"/>
      <w:bookmarkEnd w:id="4150"/>
      <w:bookmarkEnd w:id="4151"/>
      <w:bookmarkEnd w:id="4152"/>
      <w:bookmarkEnd w:id="4153"/>
      <w:bookmarkEnd w:id="4154"/>
      <w:bookmarkEnd w:id="4155"/>
      <w:bookmarkEnd w:id="4156"/>
      <w:bookmarkEnd w:id="4157"/>
      <w:bookmarkEnd w:id="4158"/>
      <w:bookmarkEnd w:id="4159"/>
    </w:p>
    <w:p w14:paraId="490E36F8" w14:textId="77777777" w:rsidR="0022532D" w:rsidRDefault="0022532D" w:rsidP="009703DC">
      <w:pPr>
        <w:pStyle w:val="Indentbodytext"/>
      </w:pPr>
      <w:bookmarkStart w:id="4160" w:name="_Ref507246161"/>
      <w:bookmarkStart w:id="4161" w:name="_Ref506307988"/>
      <w:r w:rsidRPr="002E3B0A">
        <w:rPr>
          <w:b/>
          <w:i/>
        </w:rPr>
        <w:t>seller</w:t>
      </w:r>
      <w:r>
        <w:t xml:space="preserve"> must:</w:t>
      </w:r>
      <w:bookmarkEnd w:id="4160"/>
    </w:p>
    <w:p w14:paraId="490E36F9" w14:textId="77777777" w:rsidR="0022532D" w:rsidRDefault="0022532D" w:rsidP="00306784">
      <w:pPr>
        <w:pStyle w:val="indentalphalevel1"/>
        <w:numPr>
          <w:ilvl w:val="0"/>
          <w:numId w:val="57"/>
        </w:numPr>
      </w:pPr>
      <w:r>
        <w:t xml:space="preserve">take reasonable precautions (including using good industry practice) to ensure that it does not, and </w:t>
      </w:r>
      <w:r w:rsidRPr="009703DC">
        <w:rPr>
          <w:b/>
          <w:i/>
        </w:rPr>
        <w:t>seller’s personnel</w:t>
      </w:r>
      <w:r>
        <w:t xml:space="preserve"> do not; and</w:t>
      </w:r>
    </w:p>
    <w:p w14:paraId="490E36FA" w14:textId="77777777" w:rsidR="0022532D" w:rsidRDefault="0022532D" w:rsidP="009703DC">
      <w:pPr>
        <w:pStyle w:val="indentalphalevel1"/>
      </w:pPr>
      <w:r>
        <w:t xml:space="preserve">ensure it does not, and </w:t>
      </w:r>
      <w:r w:rsidRPr="002E3B0A">
        <w:rPr>
          <w:b/>
          <w:i/>
        </w:rPr>
        <w:t>seller’s personnel</w:t>
      </w:r>
      <w:r>
        <w:t xml:space="preserve"> do not, </w:t>
      </w:r>
      <w:proofErr w:type="gramStart"/>
      <w:r>
        <w:t>negligently</w:t>
      </w:r>
      <w:proofErr w:type="gramEnd"/>
      <w:r>
        <w:t xml:space="preserve"> or deliberately,</w:t>
      </w:r>
    </w:p>
    <w:p w14:paraId="490E36FB" w14:textId="77777777" w:rsidR="0022532D" w:rsidRDefault="0022532D" w:rsidP="009703DC">
      <w:pPr>
        <w:pStyle w:val="Indentbodytext"/>
        <w:numPr>
          <w:ilvl w:val="0"/>
          <w:numId w:val="0"/>
        </w:numPr>
        <w:ind w:left="1021"/>
      </w:pPr>
      <w:r>
        <w:t xml:space="preserve">introduce any </w:t>
      </w:r>
      <w:r w:rsidRPr="009703DC">
        <w:rPr>
          <w:b/>
          <w:i/>
        </w:rPr>
        <w:t xml:space="preserve">harmful code </w:t>
      </w:r>
      <w:r>
        <w:t xml:space="preserve">into </w:t>
      </w:r>
      <w:r w:rsidRPr="009703DC">
        <w:rPr>
          <w:b/>
          <w:i/>
        </w:rPr>
        <w:t>buyer’s systems</w:t>
      </w:r>
      <w:r>
        <w:t xml:space="preserve"> or include </w:t>
      </w:r>
      <w:r w:rsidRPr="009703DC">
        <w:rPr>
          <w:b/>
          <w:i/>
        </w:rPr>
        <w:t>any harmful code</w:t>
      </w:r>
      <w:r>
        <w:t xml:space="preserve"> in any </w:t>
      </w:r>
      <w:r w:rsidRPr="009703DC">
        <w:rPr>
          <w:b/>
          <w:i/>
        </w:rPr>
        <w:t>deliverable.</w:t>
      </w:r>
    </w:p>
    <w:p w14:paraId="490E36FC" w14:textId="77777777" w:rsidR="0022532D" w:rsidRDefault="0022532D" w:rsidP="009703DC">
      <w:pPr>
        <w:pStyle w:val="Indentbodytext"/>
      </w:pPr>
      <w:r>
        <w:t xml:space="preserve">If </w:t>
      </w:r>
      <w:r w:rsidRPr="7635E613">
        <w:rPr>
          <w:b/>
          <w:bCs/>
          <w:i/>
          <w:iCs/>
        </w:rPr>
        <w:t>seller</w:t>
      </w:r>
      <w:r>
        <w:t xml:space="preserve"> </w:t>
      </w:r>
      <w:r w:rsidRPr="00E65035">
        <w:t>become</w:t>
      </w:r>
      <w:r w:rsidR="00F8340E" w:rsidRPr="00E65035">
        <w:t>s</w:t>
      </w:r>
      <w:r>
        <w:t xml:space="preserve"> aware that </w:t>
      </w:r>
      <w:r w:rsidRPr="7635E613">
        <w:rPr>
          <w:b/>
          <w:bCs/>
          <w:i/>
          <w:iCs/>
        </w:rPr>
        <w:t>harmful code</w:t>
      </w:r>
      <w:r>
        <w:t xml:space="preserve"> has been, or is likely to have been, introduced into </w:t>
      </w:r>
      <w:r w:rsidRPr="7635E613">
        <w:rPr>
          <w:b/>
          <w:bCs/>
          <w:i/>
          <w:iCs/>
        </w:rPr>
        <w:t>buyer’s systems</w:t>
      </w:r>
      <w:r>
        <w:t xml:space="preserve"> by </w:t>
      </w:r>
      <w:r w:rsidRPr="7635E613">
        <w:rPr>
          <w:b/>
          <w:bCs/>
          <w:i/>
          <w:iCs/>
        </w:rPr>
        <w:t>buyer</w:t>
      </w:r>
      <w:r>
        <w:t xml:space="preserve"> or </w:t>
      </w:r>
      <w:r w:rsidRPr="7635E613">
        <w:rPr>
          <w:b/>
          <w:bCs/>
          <w:i/>
          <w:iCs/>
        </w:rPr>
        <w:t>buyer’s personnel</w:t>
      </w:r>
      <w:r>
        <w:t xml:space="preserve"> or included in a </w:t>
      </w:r>
      <w:r w:rsidRPr="7635E613">
        <w:rPr>
          <w:b/>
          <w:bCs/>
          <w:i/>
          <w:iCs/>
        </w:rPr>
        <w:t>deliverable</w:t>
      </w:r>
      <w:r>
        <w:t xml:space="preserve">, </w:t>
      </w:r>
      <w:r w:rsidRPr="7635E613">
        <w:rPr>
          <w:b/>
          <w:bCs/>
          <w:i/>
          <w:iCs/>
        </w:rPr>
        <w:t>seller</w:t>
      </w:r>
      <w:r>
        <w:t xml:space="preserve"> must:</w:t>
      </w:r>
    </w:p>
    <w:p w14:paraId="490E36FD" w14:textId="77777777" w:rsidR="0022532D" w:rsidRDefault="0022532D" w:rsidP="00306784">
      <w:pPr>
        <w:pStyle w:val="indentalphalevel1"/>
        <w:numPr>
          <w:ilvl w:val="0"/>
          <w:numId w:val="58"/>
        </w:numPr>
      </w:pPr>
      <w:r>
        <w:t xml:space="preserve">immediately </w:t>
      </w:r>
      <w:r w:rsidRPr="009703DC">
        <w:rPr>
          <w:b/>
          <w:i/>
        </w:rPr>
        <w:t xml:space="preserve">notify </w:t>
      </w:r>
      <w:proofErr w:type="gramStart"/>
      <w:r w:rsidRPr="009703DC">
        <w:rPr>
          <w:b/>
          <w:i/>
        </w:rPr>
        <w:t>buyer</w:t>
      </w:r>
      <w:r>
        <w:t>;</w:t>
      </w:r>
      <w:proofErr w:type="gramEnd"/>
    </w:p>
    <w:p w14:paraId="490E36FE" w14:textId="77777777" w:rsidR="0022532D" w:rsidRDefault="0022532D" w:rsidP="009703DC">
      <w:pPr>
        <w:pStyle w:val="indentalphalevel1"/>
      </w:pPr>
      <w:r>
        <w:t xml:space="preserve">take all necessary steps to eliminate the </w:t>
      </w:r>
      <w:r w:rsidRPr="002E3B0A">
        <w:rPr>
          <w:b/>
          <w:i/>
        </w:rPr>
        <w:t>harmful code</w:t>
      </w:r>
      <w:r>
        <w:t xml:space="preserve"> in a </w:t>
      </w:r>
      <w:proofErr w:type="gramStart"/>
      <w:r w:rsidRPr="002E3B0A">
        <w:rPr>
          <w:b/>
          <w:i/>
        </w:rPr>
        <w:t>deliverable</w:t>
      </w:r>
      <w:r>
        <w:t>;</w:t>
      </w:r>
      <w:proofErr w:type="gramEnd"/>
    </w:p>
    <w:p w14:paraId="490E36FF" w14:textId="3025F5CE" w:rsidR="0022532D" w:rsidRDefault="0022532D" w:rsidP="009703DC">
      <w:pPr>
        <w:pStyle w:val="indentalphalevel1"/>
      </w:pPr>
      <w:r>
        <w:t xml:space="preserve">if </w:t>
      </w:r>
      <w:r w:rsidRPr="002E3B0A">
        <w:rPr>
          <w:b/>
          <w:i/>
        </w:rPr>
        <w:t>seller</w:t>
      </w:r>
      <w:r>
        <w:t xml:space="preserve"> is in breach of clause </w:t>
      </w:r>
      <w:r>
        <w:fldChar w:fldCharType="begin"/>
      </w:r>
      <w:r>
        <w:instrText xml:space="preserve"> REF _Ref507246161 \r \h </w:instrText>
      </w:r>
      <w:r w:rsidR="009703DC">
        <w:instrText xml:space="preserve"> \* MERGEFORMAT </w:instrText>
      </w:r>
      <w:r>
        <w:fldChar w:fldCharType="separate"/>
      </w:r>
      <w:r w:rsidR="009E36B2">
        <w:t>7.8.1</w:t>
      </w:r>
      <w:r>
        <w:fldChar w:fldCharType="end"/>
      </w:r>
      <w:r>
        <w:t xml:space="preserve">, take all necessary steps (at no additional cost to </w:t>
      </w:r>
      <w:r w:rsidRPr="002E3B0A">
        <w:rPr>
          <w:b/>
          <w:i/>
        </w:rPr>
        <w:t>buyer</w:t>
      </w:r>
      <w:r>
        <w:t xml:space="preserve">) to eliminate the </w:t>
      </w:r>
      <w:r w:rsidRPr="00E13109">
        <w:rPr>
          <w:b/>
          <w:i/>
        </w:rPr>
        <w:t>harmful code</w:t>
      </w:r>
      <w:r>
        <w:t xml:space="preserve"> in </w:t>
      </w:r>
      <w:r w:rsidRPr="002E3B0A">
        <w:rPr>
          <w:b/>
          <w:i/>
        </w:rPr>
        <w:t>buyer’s systems</w:t>
      </w:r>
      <w:r>
        <w:t xml:space="preserve"> and repair any damage caused by the </w:t>
      </w:r>
      <w:r w:rsidRPr="002E3B0A">
        <w:rPr>
          <w:b/>
          <w:i/>
        </w:rPr>
        <w:t>harmful code</w:t>
      </w:r>
      <w:r>
        <w:t xml:space="preserve"> to </w:t>
      </w:r>
      <w:r w:rsidRPr="002E3B0A">
        <w:rPr>
          <w:b/>
          <w:i/>
        </w:rPr>
        <w:t>buyer’s systems</w:t>
      </w:r>
      <w:r>
        <w:t xml:space="preserve">, subject to any directions given by </w:t>
      </w:r>
      <w:r w:rsidRPr="002E3B0A">
        <w:rPr>
          <w:b/>
          <w:i/>
        </w:rPr>
        <w:t>buyer</w:t>
      </w:r>
      <w:r>
        <w:t>; and</w:t>
      </w:r>
    </w:p>
    <w:p w14:paraId="490E3700" w14:textId="161832BF" w:rsidR="0022532D" w:rsidRDefault="0022532D" w:rsidP="0003514D">
      <w:pPr>
        <w:pStyle w:val="indentalphalevel1"/>
      </w:pPr>
      <w:r>
        <w:t xml:space="preserve">if </w:t>
      </w:r>
      <w:r w:rsidRPr="002E3B0A">
        <w:rPr>
          <w:b/>
          <w:i/>
        </w:rPr>
        <w:t>seller</w:t>
      </w:r>
      <w:r>
        <w:t xml:space="preserve"> is not in breach of clause </w:t>
      </w:r>
      <w:r>
        <w:fldChar w:fldCharType="begin"/>
      </w:r>
      <w:r>
        <w:instrText xml:space="preserve"> REF _Ref507246161 \r \h </w:instrText>
      </w:r>
      <w:r w:rsidR="009703DC">
        <w:instrText xml:space="preserve"> \* MERGEFORMAT </w:instrText>
      </w:r>
      <w:r>
        <w:fldChar w:fldCharType="separate"/>
      </w:r>
      <w:r w:rsidR="009E36B2">
        <w:t>7.8.1</w:t>
      </w:r>
      <w:r>
        <w:fldChar w:fldCharType="end"/>
      </w:r>
      <w:r>
        <w:t xml:space="preserve">, if directed by </w:t>
      </w:r>
      <w:r w:rsidRPr="002E3B0A">
        <w:rPr>
          <w:b/>
          <w:i/>
        </w:rPr>
        <w:t>buyer</w:t>
      </w:r>
      <w:r>
        <w:t xml:space="preserve"> in a </w:t>
      </w:r>
      <w:r w:rsidRPr="002E3B0A">
        <w:rPr>
          <w:b/>
          <w:i/>
        </w:rPr>
        <w:t>notice</w:t>
      </w:r>
      <w:r>
        <w:t xml:space="preserve"> and in accordance with such direction, at </w:t>
      </w:r>
      <w:r w:rsidRPr="002E3B0A">
        <w:rPr>
          <w:b/>
          <w:i/>
        </w:rPr>
        <w:t>buyer’s</w:t>
      </w:r>
      <w:r>
        <w:t xml:space="preserve"> cost, eliminate the </w:t>
      </w:r>
      <w:r w:rsidRPr="002E3B0A">
        <w:rPr>
          <w:b/>
          <w:i/>
        </w:rPr>
        <w:t>harmful code</w:t>
      </w:r>
      <w:r>
        <w:t xml:space="preserve"> in </w:t>
      </w:r>
      <w:r w:rsidRPr="002E3B0A">
        <w:rPr>
          <w:b/>
          <w:i/>
        </w:rPr>
        <w:t>buyer’s systems</w:t>
      </w:r>
      <w:r>
        <w:t xml:space="preserve"> and repair any damage caused by the </w:t>
      </w:r>
      <w:r w:rsidRPr="002E3B0A">
        <w:rPr>
          <w:b/>
          <w:i/>
        </w:rPr>
        <w:t>harmful code</w:t>
      </w:r>
      <w:r>
        <w:t xml:space="preserve"> to </w:t>
      </w:r>
      <w:r w:rsidRPr="002E3B0A">
        <w:rPr>
          <w:b/>
          <w:i/>
        </w:rPr>
        <w:t>buyer’s systems</w:t>
      </w:r>
      <w:r>
        <w:t>.</w:t>
      </w:r>
    </w:p>
    <w:p w14:paraId="490E3701" w14:textId="77777777" w:rsidR="0022532D" w:rsidRPr="004C52E3" w:rsidRDefault="0022532D" w:rsidP="004C52E3">
      <w:pPr>
        <w:pStyle w:val="Heading2"/>
      </w:pPr>
      <w:bookmarkStart w:id="4162" w:name="_Toc507157421"/>
      <w:bookmarkStart w:id="4163" w:name="_Toc507158776"/>
      <w:bookmarkStart w:id="4164" w:name="_Toc507159670"/>
      <w:bookmarkStart w:id="4165" w:name="_Toc507162345"/>
      <w:bookmarkStart w:id="4166" w:name="_Toc507160806"/>
      <w:bookmarkStart w:id="4167" w:name="_Toc507163591"/>
      <w:bookmarkStart w:id="4168" w:name="_Toc507161874"/>
      <w:bookmarkStart w:id="4169" w:name="_Toc507163120"/>
      <w:bookmarkStart w:id="4170" w:name="_Toc507168020"/>
      <w:bookmarkStart w:id="4171" w:name="_Toc507166780"/>
      <w:bookmarkStart w:id="4172" w:name="_Toc507164628"/>
      <w:bookmarkStart w:id="4173" w:name="_Toc507165176"/>
      <w:bookmarkStart w:id="4174" w:name="_Toc507170667"/>
      <w:bookmarkStart w:id="4175" w:name="_Toc507166472"/>
      <w:bookmarkStart w:id="4176" w:name="_Toc507171580"/>
      <w:bookmarkStart w:id="4177" w:name="_Toc507168121"/>
      <w:bookmarkStart w:id="4178" w:name="_Ref507240529"/>
      <w:bookmarkStart w:id="4179" w:name="_Ref507322277"/>
      <w:bookmarkStart w:id="4180" w:name="_Toc507402126"/>
      <w:bookmarkStart w:id="4181" w:name="_Toc507402263"/>
      <w:bookmarkStart w:id="4182" w:name="_Toc507403825"/>
      <w:bookmarkStart w:id="4183" w:name="_Toc507404647"/>
      <w:bookmarkStart w:id="4184" w:name="_Toc507408344"/>
      <w:bookmarkStart w:id="4185" w:name="_Toc507409974"/>
      <w:bookmarkStart w:id="4186" w:name="_Toc507412645"/>
      <w:bookmarkStart w:id="4187" w:name="_Toc507413059"/>
      <w:bookmarkStart w:id="4188" w:name="_Toc507413878"/>
      <w:bookmarkStart w:id="4189" w:name="_Toc507417440"/>
      <w:bookmarkStart w:id="4190" w:name="_Toc507418536"/>
      <w:bookmarkStart w:id="4191" w:name="_Toc507418810"/>
      <w:bookmarkStart w:id="4192" w:name="_Toc507417836"/>
      <w:bookmarkStart w:id="4193" w:name="_Toc507419221"/>
      <w:bookmarkStart w:id="4194" w:name="_Ref507420605"/>
      <w:bookmarkStart w:id="4195" w:name="_Ref507421226"/>
      <w:bookmarkStart w:id="4196" w:name="_Toc507491074"/>
      <w:bookmarkStart w:id="4197" w:name="_Toc511977221"/>
      <w:bookmarkStart w:id="4198" w:name="_Toc517958600"/>
      <w:bookmarkStart w:id="4199" w:name="_Toc517962288"/>
      <w:bookmarkStart w:id="4200" w:name="_Toc518041455"/>
      <w:bookmarkStart w:id="4201" w:name="_Toc518756564"/>
      <w:bookmarkStart w:id="4202" w:name="_Toc141868298"/>
      <w:bookmarkStart w:id="4203" w:name="_Ref506563082"/>
      <w:bookmarkEnd w:id="4161"/>
      <w:r w:rsidRPr="004C52E3">
        <w:t>Escrow</w:t>
      </w:r>
      <w:bookmarkEnd w:id="4162"/>
      <w:bookmarkEnd w:id="4163"/>
      <w:bookmarkEnd w:id="4164"/>
      <w:bookmarkEnd w:id="4165"/>
      <w:bookmarkEnd w:id="4166"/>
      <w:bookmarkEnd w:id="4167"/>
      <w:bookmarkEnd w:id="4168"/>
      <w:bookmarkEnd w:id="4169"/>
      <w:bookmarkEnd w:id="4170"/>
      <w:bookmarkEnd w:id="4171"/>
      <w:bookmarkEnd w:id="4172"/>
      <w:bookmarkEnd w:id="4173"/>
      <w:bookmarkEnd w:id="4174"/>
      <w:bookmarkEnd w:id="4175"/>
      <w:bookmarkEnd w:id="4176"/>
      <w:bookmarkEnd w:id="4177"/>
      <w:bookmarkEnd w:id="4178"/>
      <w:bookmarkEnd w:id="4179"/>
      <w:bookmarkEnd w:id="4180"/>
      <w:bookmarkEnd w:id="4181"/>
      <w:bookmarkEnd w:id="4182"/>
      <w:bookmarkEnd w:id="4183"/>
      <w:bookmarkEnd w:id="4184"/>
      <w:bookmarkEnd w:id="4185"/>
      <w:bookmarkEnd w:id="4186"/>
      <w:bookmarkEnd w:id="4187"/>
      <w:bookmarkEnd w:id="4188"/>
      <w:bookmarkEnd w:id="4189"/>
      <w:bookmarkEnd w:id="4190"/>
      <w:bookmarkEnd w:id="4191"/>
      <w:bookmarkEnd w:id="4192"/>
      <w:bookmarkEnd w:id="4193"/>
      <w:bookmarkEnd w:id="4194"/>
      <w:bookmarkEnd w:id="4195"/>
      <w:bookmarkEnd w:id="4196"/>
      <w:bookmarkEnd w:id="4197"/>
      <w:bookmarkEnd w:id="4198"/>
      <w:bookmarkEnd w:id="4199"/>
      <w:bookmarkEnd w:id="4200"/>
      <w:bookmarkEnd w:id="4201"/>
      <w:bookmarkEnd w:id="4202"/>
    </w:p>
    <w:p w14:paraId="490E3702" w14:textId="5BF8D922" w:rsidR="0022532D" w:rsidRDefault="0022532D" w:rsidP="00F2741B">
      <w:pPr>
        <w:pStyle w:val="Indentbodytext"/>
      </w:pPr>
      <w:r>
        <w:t>If</w:t>
      </w:r>
      <w:r w:rsidR="0020678C">
        <w:t xml:space="preserve"> </w:t>
      </w:r>
      <w:r w:rsidRPr="00CC285F">
        <w:t xml:space="preserve">specified in </w:t>
      </w:r>
      <w:r w:rsidR="001C563C" w:rsidRPr="00817F5E">
        <w:fldChar w:fldCharType="begin"/>
      </w:r>
      <w:r w:rsidR="001C563C" w:rsidRPr="00817F5E">
        <w:instrText xml:space="preserve"> REF _Ref519245311 \r \h </w:instrText>
      </w:r>
      <w:r w:rsidR="007D1825" w:rsidRPr="00817F5E">
        <w:instrText xml:space="preserve"> \* MERGEFORMAT </w:instrText>
      </w:r>
      <w:r w:rsidR="001C563C" w:rsidRPr="00817F5E">
        <w:fldChar w:fldCharType="separate"/>
      </w:r>
      <w:r w:rsidR="009E36B2">
        <w:t>Section 1</w:t>
      </w:r>
      <w:r w:rsidR="001C563C" w:rsidRPr="00817F5E">
        <w:fldChar w:fldCharType="end"/>
      </w:r>
      <w:r w:rsidR="007D1825" w:rsidRPr="00817F5E">
        <w:t xml:space="preserve"> </w:t>
      </w:r>
      <w:r w:rsidRPr="00817F5E">
        <w:t>of</w:t>
      </w:r>
      <w:r>
        <w:t xml:space="preserve"> </w:t>
      </w:r>
      <w:r w:rsidRPr="00E13109">
        <w:fldChar w:fldCharType="begin"/>
      </w:r>
      <w:r w:rsidRPr="00E00EC8">
        <w:rPr>
          <w:b/>
        </w:rPr>
        <w:instrText xml:space="preserve"> REF _Ref506550068 \r \h  \* MERGEFORMAT </w:instrText>
      </w:r>
      <w:r w:rsidRPr="00E13109">
        <w:rPr>
          <w:b/>
        </w:rPr>
        <w:fldChar w:fldCharType="separate"/>
      </w:r>
      <w:r w:rsidR="009E36B2" w:rsidRPr="009E36B2">
        <w:rPr>
          <w:b/>
          <w:bCs/>
        </w:rPr>
        <w:t>Schedule C</w:t>
      </w:r>
      <w:r w:rsidRPr="00E13109">
        <w:fldChar w:fldCharType="end"/>
      </w:r>
      <w:r w:rsidRPr="0063303E">
        <w:t xml:space="preserve">, within 20 </w:t>
      </w:r>
      <w:r w:rsidRPr="09E71AFE">
        <w:rPr>
          <w:b/>
          <w:bCs/>
          <w:i/>
          <w:iCs/>
        </w:rPr>
        <w:t>business days</w:t>
      </w:r>
      <w:r w:rsidRPr="0063303E">
        <w:t xml:space="preserve"> of the </w:t>
      </w:r>
      <w:r w:rsidRPr="09E71AFE">
        <w:rPr>
          <w:b/>
          <w:bCs/>
          <w:i/>
          <w:iCs/>
        </w:rPr>
        <w:t>commencement date</w:t>
      </w:r>
      <w:r w:rsidRPr="0063303E">
        <w:t xml:space="preserve">, </w:t>
      </w:r>
      <w:r w:rsidRPr="09E71AFE">
        <w:rPr>
          <w:b/>
          <w:bCs/>
          <w:i/>
          <w:iCs/>
        </w:rPr>
        <w:t>seller</w:t>
      </w:r>
      <w:r w:rsidRPr="0063303E">
        <w:t xml:space="preserve"> must enter into an escrow arrangement </w:t>
      </w:r>
      <w:r>
        <w:t>in relation to</w:t>
      </w:r>
      <w:r w:rsidRPr="0063303E">
        <w:t xml:space="preserve"> the source code of the </w:t>
      </w:r>
      <w:r w:rsidR="00781C90" w:rsidRPr="09E71AFE">
        <w:rPr>
          <w:b/>
          <w:bCs/>
          <w:i/>
          <w:iCs/>
        </w:rPr>
        <w:t>software</w:t>
      </w:r>
      <w:r w:rsidRPr="0063303E">
        <w:t xml:space="preserve"> in accordance with this clause</w:t>
      </w:r>
      <w:r>
        <w:t xml:space="preserve"> </w:t>
      </w:r>
      <w:r>
        <w:fldChar w:fldCharType="begin"/>
      </w:r>
      <w:r>
        <w:instrText xml:space="preserve"> REF _Ref507240529 \r \h </w:instrText>
      </w:r>
      <w:r w:rsidR="009703DC">
        <w:instrText xml:space="preserve"> \* MERGEFORMAT </w:instrText>
      </w:r>
      <w:r>
        <w:fldChar w:fldCharType="separate"/>
      </w:r>
      <w:r w:rsidR="009E36B2">
        <w:t>7.9</w:t>
      </w:r>
      <w:r>
        <w:fldChar w:fldCharType="end"/>
      </w:r>
      <w:r>
        <w:t>.</w:t>
      </w:r>
    </w:p>
    <w:p w14:paraId="490E3703" w14:textId="749480FF" w:rsidR="0022532D" w:rsidRDefault="0022532D" w:rsidP="009703DC">
      <w:pPr>
        <w:pStyle w:val="Indentbodytext"/>
      </w:pPr>
      <w:r>
        <w:t xml:space="preserve">An escrow agreement under this clause </w:t>
      </w:r>
      <w:r>
        <w:fldChar w:fldCharType="begin"/>
      </w:r>
      <w:r>
        <w:instrText xml:space="preserve"> REF _Ref507240529 \r \h </w:instrText>
      </w:r>
      <w:r w:rsidR="009703DC">
        <w:instrText xml:space="preserve"> \* MERGEFORMAT </w:instrText>
      </w:r>
      <w:r>
        <w:fldChar w:fldCharType="separate"/>
      </w:r>
      <w:r w:rsidR="009E36B2">
        <w:t>7.9</w:t>
      </w:r>
      <w:r>
        <w:fldChar w:fldCharType="end"/>
      </w:r>
      <w:r>
        <w:t xml:space="preserve"> must:</w:t>
      </w:r>
    </w:p>
    <w:p w14:paraId="490E3704" w14:textId="77777777" w:rsidR="0022532D" w:rsidRDefault="0022532D" w:rsidP="00306784">
      <w:pPr>
        <w:pStyle w:val="indentalphalevel1"/>
        <w:numPr>
          <w:ilvl w:val="0"/>
          <w:numId w:val="59"/>
        </w:numPr>
      </w:pPr>
      <w:r>
        <w:t xml:space="preserve">be an enforceable agreement between </w:t>
      </w:r>
      <w:r w:rsidRPr="00B057D4">
        <w:rPr>
          <w:b/>
          <w:i/>
        </w:rPr>
        <w:t>buyer</w:t>
      </w:r>
      <w:r>
        <w:t xml:space="preserve">, </w:t>
      </w:r>
      <w:r w:rsidRPr="00B057D4">
        <w:rPr>
          <w:b/>
          <w:i/>
        </w:rPr>
        <w:t>seller</w:t>
      </w:r>
      <w:r>
        <w:t xml:space="preserve"> and a reputable escrow agent approved by </w:t>
      </w:r>
      <w:r w:rsidRPr="00B057D4">
        <w:rPr>
          <w:b/>
          <w:i/>
        </w:rPr>
        <w:t>buyer</w:t>
      </w:r>
      <w:r>
        <w:t xml:space="preserve"> (acting reasonably</w:t>
      </w:r>
      <w:proofErr w:type="gramStart"/>
      <w:r>
        <w:t>);</w:t>
      </w:r>
      <w:proofErr w:type="gramEnd"/>
    </w:p>
    <w:p w14:paraId="490E3705" w14:textId="77777777" w:rsidR="0022532D" w:rsidRPr="002E3B0A" w:rsidRDefault="0022532D" w:rsidP="00B057D4">
      <w:pPr>
        <w:pStyle w:val="indentalphalevel1"/>
      </w:pPr>
      <w:r w:rsidRPr="002E3B0A">
        <w:t xml:space="preserve">provide for </w:t>
      </w:r>
      <w:r>
        <w:rPr>
          <w:b/>
          <w:i/>
        </w:rPr>
        <w:t>seller</w:t>
      </w:r>
      <w:r w:rsidRPr="002E3B0A">
        <w:t xml:space="preserve"> to pay the fees of the escrow </w:t>
      </w:r>
      <w:proofErr w:type="gramStart"/>
      <w:r w:rsidRPr="002E3B0A">
        <w:t>agent;</w:t>
      </w:r>
      <w:proofErr w:type="gramEnd"/>
    </w:p>
    <w:p w14:paraId="490E3706" w14:textId="77777777" w:rsidR="0022532D" w:rsidRDefault="0022532D" w:rsidP="00B057D4">
      <w:pPr>
        <w:pStyle w:val="indentalphalevel1"/>
      </w:pPr>
      <w:r>
        <w:t xml:space="preserve">require </w:t>
      </w:r>
      <w:r w:rsidRPr="00060D34">
        <w:rPr>
          <w:b/>
          <w:i/>
        </w:rPr>
        <w:t>seller</w:t>
      </w:r>
      <w:r>
        <w:t xml:space="preserve"> to deposit one copy of all </w:t>
      </w:r>
      <w:r w:rsidR="00394981">
        <w:rPr>
          <w:b/>
          <w:i/>
        </w:rPr>
        <w:t>escrow</w:t>
      </w:r>
      <w:r w:rsidR="00F8690F" w:rsidRPr="00F8690F">
        <w:rPr>
          <w:b/>
          <w:i/>
        </w:rPr>
        <w:t xml:space="preserve"> material</w:t>
      </w:r>
      <w:r w:rsidR="00F8690F">
        <w:t xml:space="preserve"> </w:t>
      </w:r>
      <w:r>
        <w:t xml:space="preserve">(with the escrow agent within 5 </w:t>
      </w:r>
      <w:r w:rsidRPr="00060D34">
        <w:rPr>
          <w:b/>
          <w:i/>
        </w:rPr>
        <w:t>business days</w:t>
      </w:r>
      <w:r>
        <w:t xml:space="preserve"> of the commencement of the escrow agreement (at no additional cost to </w:t>
      </w:r>
      <w:r w:rsidRPr="00060D34">
        <w:rPr>
          <w:b/>
          <w:i/>
        </w:rPr>
        <w:t>buyer</w:t>
      </w:r>
      <w:r>
        <w:t xml:space="preserve">), in a format that could be accessed by </w:t>
      </w:r>
      <w:r>
        <w:rPr>
          <w:b/>
          <w:i/>
        </w:rPr>
        <w:t xml:space="preserve">buyer </w:t>
      </w:r>
      <w:r>
        <w:t xml:space="preserve">without the use of any keys or codes that have not been provided to </w:t>
      </w:r>
      <w:proofErr w:type="gramStart"/>
      <w:r w:rsidRPr="00060D34">
        <w:rPr>
          <w:b/>
          <w:i/>
        </w:rPr>
        <w:t>buyer</w:t>
      </w:r>
      <w:r>
        <w:t>;</w:t>
      </w:r>
      <w:proofErr w:type="gramEnd"/>
    </w:p>
    <w:p w14:paraId="490E3707" w14:textId="77777777" w:rsidR="0022532D" w:rsidRDefault="0022532D" w:rsidP="00B057D4">
      <w:pPr>
        <w:pStyle w:val="indentalphalevel1"/>
      </w:pPr>
      <w:r>
        <w:t xml:space="preserve">require </w:t>
      </w:r>
      <w:r w:rsidRPr="00060D34">
        <w:rPr>
          <w:b/>
          <w:i/>
        </w:rPr>
        <w:t>seller</w:t>
      </w:r>
      <w:r>
        <w:t xml:space="preserve"> to provide updated </w:t>
      </w:r>
      <w:r w:rsidRPr="00060D34">
        <w:rPr>
          <w:b/>
          <w:i/>
        </w:rPr>
        <w:t>escrow material</w:t>
      </w:r>
      <w:r>
        <w:t xml:space="preserve"> (including the most up-to-date source code) to the escrow agent (at no additional cost to </w:t>
      </w:r>
      <w:r w:rsidRPr="00060D34">
        <w:rPr>
          <w:b/>
          <w:i/>
        </w:rPr>
        <w:t>buyer</w:t>
      </w:r>
      <w:r>
        <w:t xml:space="preserve">) no less frequently than every 90 </w:t>
      </w:r>
      <w:r w:rsidRPr="00060D34">
        <w:rPr>
          <w:b/>
          <w:i/>
        </w:rPr>
        <w:t>business days</w:t>
      </w:r>
      <w:r>
        <w:rPr>
          <w:b/>
          <w:i/>
        </w:rPr>
        <w:t xml:space="preserve"> </w:t>
      </w:r>
      <w:r>
        <w:t xml:space="preserve">during the </w:t>
      </w:r>
      <w:proofErr w:type="gramStart"/>
      <w:r w:rsidRPr="00E01A11">
        <w:rPr>
          <w:b/>
          <w:i/>
        </w:rPr>
        <w:t>term</w:t>
      </w:r>
      <w:r>
        <w:t>;</w:t>
      </w:r>
      <w:proofErr w:type="gramEnd"/>
    </w:p>
    <w:p w14:paraId="490E3708" w14:textId="77777777" w:rsidR="0022532D" w:rsidRDefault="0022532D" w:rsidP="00B057D4">
      <w:pPr>
        <w:pStyle w:val="indentalphalevel1"/>
      </w:pPr>
      <w:r>
        <w:t xml:space="preserve">require the escrow agent to hold the </w:t>
      </w:r>
      <w:r w:rsidRPr="000A28DF">
        <w:rPr>
          <w:b/>
          <w:i/>
        </w:rPr>
        <w:t xml:space="preserve">escrow material </w:t>
      </w:r>
      <w:r>
        <w:t xml:space="preserve">on behalf of </w:t>
      </w:r>
      <w:r w:rsidRPr="000A28DF">
        <w:rPr>
          <w:b/>
          <w:i/>
        </w:rPr>
        <w:t>buyer</w:t>
      </w:r>
      <w:r>
        <w:t xml:space="preserve"> and </w:t>
      </w:r>
      <w:r w:rsidRPr="000A28DF">
        <w:rPr>
          <w:b/>
          <w:i/>
        </w:rPr>
        <w:t>seller</w:t>
      </w:r>
      <w:r>
        <w:t xml:space="preserve"> and to keep the </w:t>
      </w:r>
      <w:r w:rsidRPr="000A28DF">
        <w:rPr>
          <w:b/>
          <w:i/>
        </w:rPr>
        <w:t xml:space="preserve">escrow material </w:t>
      </w:r>
      <w:r>
        <w:t xml:space="preserve">secure, for a period at least 20 </w:t>
      </w:r>
      <w:r w:rsidRPr="00020D27">
        <w:rPr>
          <w:b/>
          <w:i/>
        </w:rPr>
        <w:t>business days</w:t>
      </w:r>
      <w:r>
        <w:t xml:space="preserve"> after the end of the </w:t>
      </w:r>
      <w:proofErr w:type="gramStart"/>
      <w:r w:rsidRPr="003207D0">
        <w:rPr>
          <w:b/>
          <w:i/>
        </w:rPr>
        <w:t>term</w:t>
      </w:r>
      <w:r>
        <w:t>;</w:t>
      </w:r>
      <w:proofErr w:type="gramEnd"/>
    </w:p>
    <w:p w14:paraId="490E3709" w14:textId="77777777" w:rsidR="0022532D" w:rsidRDefault="0022532D" w:rsidP="00B057D4">
      <w:pPr>
        <w:pStyle w:val="indentalphalevel1"/>
      </w:pPr>
      <w:r>
        <w:t xml:space="preserve">enable </w:t>
      </w:r>
      <w:r w:rsidRPr="000A28DF">
        <w:rPr>
          <w:b/>
          <w:i/>
        </w:rPr>
        <w:t xml:space="preserve">buyer </w:t>
      </w:r>
      <w:r>
        <w:t xml:space="preserve">(under the supervision of </w:t>
      </w:r>
      <w:r w:rsidRPr="000A28DF">
        <w:rPr>
          <w:b/>
          <w:i/>
        </w:rPr>
        <w:t>seller</w:t>
      </w:r>
      <w:r>
        <w:t xml:space="preserve">) to verify that the </w:t>
      </w:r>
      <w:r w:rsidRPr="000A28DF">
        <w:rPr>
          <w:b/>
          <w:i/>
        </w:rPr>
        <w:t>escrow material</w:t>
      </w:r>
      <w:r>
        <w:t xml:space="preserve"> is complete and </w:t>
      </w:r>
      <w:proofErr w:type="gramStart"/>
      <w:r>
        <w:t>up-to-date</w:t>
      </w:r>
      <w:proofErr w:type="gramEnd"/>
      <w:r>
        <w:t>; and</w:t>
      </w:r>
    </w:p>
    <w:p w14:paraId="490E370A" w14:textId="433D1855" w:rsidR="0022532D" w:rsidRDefault="0022532D" w:rsidP="00B057D4">
      <w:pPr>
        <w:pStyle w:val="indentalphalevel1"/>
      </w:pPr>
      <w:r>
        <w:t xml:space="preserve">require the escrow agent to release the </w:t>
      </w:r>
      <w:r w:rsidRPr="00B86A84">
        <w:rPr>
          <w:b/>
          <w:i/>
        </w:rPr>
        <w:t xml:space="preserve">escrow material </w:t>
      </w:r>
      <w:r>
        <w:t xml:space="preserve">to </w:t>
      </w:r>
      <w:r w:rsidRPr="00B86A84">
        <w:rPr>
          <w:b/>
          <w:i/>
        </w:rPr>
        <w:t>buyer</w:t>
      </w:r>
      <w:r>
        <w:t xml:space="preserve"> on written demand (without reference to </w:t>
      </w:r>
      <w:r w:rsidRPr="00B86A84">
        <w:rPr>
          <w:b/>
          <w:i/>
        </w:rPr>
        <w:t>seller</w:t>
      </w:r>
      <w:r>
        <w:t xml:space="preserve">) if the demand complies with the requirements of this clause </w:t>
      </w:r>
      <w:r>
        <w:fldChar w:fldCharType="begin"/>
      </w:r>
      <w:r>
        <w:instrText xml:space="preserve"> REF _Ref507240529 \r \h </w:instrText>
      </w:r>
      <w:r w:rsidR="00B057D4">
        <w:instrText xml:space="preserve"> \* MERGEFORMAT </w:instrText>
      </w:r>
      <w:r>
        <w:fldChar w:fldCharType="separate"/>
      </w:r>
      <w:r w:rsidR="009E36B2">
        <w:t>7.9</w:t>
      </w:r>
      <w:r>
        <w:fldChar w:fldCharType="end"/>
      </w:r>
      <w:r w:rsidR="003B2669">
        <w:t>.</w:t>
      </w:r>
    </w:p>
    <w:p w14:paraId="490E370B" w14:textId="77777777" w:rsidR="0022532D" w:rsidRDefault="0022532D" w:rsidP="00B057D4">
      <w:pPr>
        <w:pStyle w:val="Indentbodytext"/>
      </w:pPr>
      <w:r>
        <w:rPr>
          <w:b/>
          <w:i/>
        </w:rPr>
        <w:t>buyer</w:t>
      </w:r>
      <w:r>
        <w:t xml:space="preserve"> may demand that the escrow agent releases the </w:t>
      </w:r>
      <w:r w:rsidRPr="00B36CEA">
        <w:rPr>
          <w:b/>
          <w:i/>
        </w:rPr>
        <w:t>escrow material</w:t>
      </w:r>
      <w:r>
        <w:t xml:space="preserve"> to </w:t>
      </w:r>
      <w:r w:rsidRPr="00B36CEA">
        <w:rPr>
          <w:b/>
          <w:i/>
        </w:rPr>
        <w:t>buyer</w:t>
      </w:r>
      <w:r>
        <w:t xml:space="preserve"> if:</w:t>
      </w:r>
    </w:p>
    <w:p w14:paraId="490E370C" w14:textId="77777777" w:rsidR="0022532D" w:rsidRDefault="0022532D" w:rsidP="00306784">
      <w:pPr>
        <w:pStyle w:val="indentalphalevel1"/>
        <w:numPr>
          <w:ilvl w:val="0"/>
          <w:numId w:val="60"/>
        </w:numPr>
      </w:pPr>
      <w:r w:rsidRPr="00B057D4">
        <w:rPr>
          <w:b/>
          <w:i/>
        </w:rPr>
        <w:t>seller</w:t>
      </w:r>
      <w:r>
        <w:t xml:space="preserve"> becomes insolvent or ceases to carry on </w:t>
      </w:r>
      <w:proofErr w:type="gramStart"/>
      <w:r>
        <w:t>business;</w:t>
      </w:r>
      <w:proofErr w:type="gramEnd"/>
    </w:p>
    <w:p w14:paraId="490E370D" w14:textId="77777777" w:rsidR="0022532D" w:rsidRDefault="0022532D" w:rsidP="00B057D4">
      <w:pPr>
        <w:pStyle w:val="indentalphalevel1"/>
      </w:pPr>
      <w:r w:rsidRPr="00B36CEA">
        <w:rPr>
          <w:b/>
          <w:i/>
        </w:rPr>
        <w:t>seller</w:t>
      </w:r>
      <w:r>
        <w:t xml:space="preserve"> is in material breach of its obligations under this contract relating to the support of the</w:t>
      </w:r>
      <w:r w:rsidRPr="00E13109">
        <w:t xml:space="preserve"> </w:t>
      </w:r>
      <w:r w:rsidR="00781C90">
        <w:rPr>
          <w:b/>
          <w:i/>
        </w:rPr>
        <w:t>software</w:t>
      </w:r>
      <w:r>
        <w:t xml:space="preserve"> and </w:t>
      </w:r>
      <w:r w:rsidRPr="00AC51AC">
        <w:rPr>
          <w:b/>
          <w:i/>
        </w:rPr>
        <w:t>seller</w:t>
      </w:r>
      <w:r>
        <w:t xml:space="preserve"> has not cured the breach within 10 </w:t>
      </w:r>
      <w:r w:rsidRPr="001F11CB">
        <w:rPr>
          <w:b/>
          <w:i/>
        </w:rPr>
        <w:t>business days</w:t>
      </w:r>
      <w:r>
        <w:t xml:space="preserve"> of being required to do so in a </w:t>
      </w:r>
      <w:r w:rsidRPr="00AC51AC">
        <w:rPr>
          <w:b/>
          <w:i/>
        </w:rPr>
        <w:t>notice</w:t>
      </w:r>
      <w:r>
        <w:t xml:space="preserve"> from </w:t>
      </w:r>
      <w:r w:rsidRPr="00AC51AC">
        <w:rPr>
          <w:b/>
          <w:i/>
        </w:rPr>
        <w:t>buyer</w:t>
      </w:r>
      <w:r>
        <w:t xml:space="preserve"> to </w:t>
      </w:r>
      <w:proofErr w:type="gramStart"/>
      <w:r w:rsidRPr="00AC51AC">
        <w:rPr>
          <w:b/>
          <w:i/>
        </w:rPr>
        <w:t>seller</w:t>
      </w:r>
      <w:r w:rsidRPr="003B2669">
        <w:t>;</w:t>
      </w:r>
      <w:proofErr w:type="gramEnd"/>
      <w:r>
        <w:rPr>
          <w:b/>
          <w:i/>
        </w:rPr>
        <w:t xml:space="preserve"> </w:t>
      </w:r>
      <w:r w:rsidRPr="007B3AD0">
        <w:t>or</w:t>
      </w:r>
    </w:p>
    <w:p w14:paraId="490E370E" w14:textId="0F02D669" w:rsidR="0022532D" w:rsidRDefault="0022532D" w:rsidP="00B057D4">
      <w:pPr>
        <w:pStyle w:val="indentalphalevel1"/>
      </w:pPr>
      <w:r>
        <w:rPr>
          <w:b/>
          <w:i/>
        </w:rPr>
        <w:t xml:space="preserve">buyer </w:t>
      </w:r>
      <w:r w:rsidRPr="00270F8B">
        <w:t xml:space="preserve">has terminated this contract under clause </w:t>
      </w:r>
      <w:r>
        <w:fldChar w:fldCharType="begin"/>
      </w:r>
      <w:r>
        <w:instrText xml:space="preserve"> REF _Ref507242841 \r \h </w:instrText>
      </w:r>
      <w:r w:rsidR="00B057D4">
        <w:instrText xml:space="preserve"> \* MERGEFORMAT </w:instrText>
      </w:r>
      <w:r>
        <w:fldChar w:fldCharType="separate"/>
      </w:r>
      <w:r w:rsidR="009E36B2">
        <w:t>16.5</w:t>
      </w:r>
      <w:r>
        <w:fldChar w:fldCharType="end"/>
      </w:r>
      <w:r>
        <w:t>,</w:t>
      </w:r>
    </w:p>
    <w:p w14:paraId="490E370F" w14:textId="77777777" w:rsidR="0022532D" w:rsidRPr="00270F8B" w:rsidRDefault="0022532D" w:rsidP="001735F7">
      <w:pPr>
        <w:pStyle w:val="Indentbodytext"/>
        <w:numPr>
          <w:ilvl w:val="0"/>
          <w:numId w:val="0"/>
        </w:numPr>
        <w:ind w:left="1021"/>
      </w:pPr>
      <w:r>
        <w:t xml:space="preserve">and </w:t>
      </w:r>
      <w:r w:rsidRPr="00B36CEA">
        <w:rPr>
          <w:b/>
          <w:i/>
        </w:rPr>
        <w:t>buyer</w:t>
      </w:r>
      <w:r>
        <w:t xml:space="preserve"> informs </w:t>
      </w:r>
      <w:r w:rsidRPr="00B36CEA">
        <w:rPr>
          <w:b/>
          <w:i/>
        </w:rPr>
        <w:t>seller</w:t>
      </w:r>
      <w:r>
        <w:t xml:space="preserve"> in a </w:t>
      </w:r>
      <w:r w:rsidRPr="00B36CEA">
        <w:rPr>
          <w:b/>
          <w:i/>
        </w:rPr>
        <w:t>notice</w:t>
      </w:r>
      <w:r>
        <w:t xml:space="preserve"> of its intention to demand the release of the </w:t>
      </w:r>
      <w:r w:rsidRPr="00B36CEA">
        <w:rPr>
          <w:b/>
          <w:i/>
        </w:rPr>
        <w:t>escrow material</w:t>
      </w:r>
      <w:r>
        <w:t xml:space="preserve"> from the escrow agent at least 10 </w:t>
      </w:r>
      <w:r w:rsidRPr="00B36CEA">
        <w:rPr>
          <w:b/>
          <w:i/>
        </w:rPr>
        <w:t>business days</w:t>
      </w:r>
      <w:r>
        <w:t xml:space="preserve"> before the demand on the escrow agent is made.</w:t>
      </w:r>
    </w:p>
    <w:p w14:paraId="490E3710" w14:textId="77777777" w:rsidR="0022532D" w:rsidRPr="00B057D4" w:rsidRDefault="0022532D" w:rsidP="00B057D4">
      <w:pPr>
        <w:pStyle w:val="Heading1"/>
      </w:pPr>
      <w:bookmarkStart w:id="4204" w:name="_Toc505935918"/>
      <w:bookmarkStart w:id="4205" w:name="_Toc505936590"/>
      <w:bookmarkStart w:id="4206" w:name="_Toc506556748"/>
      <w:bookmarkStart w:id="4207" w:name="_Toc506557022"/>
      <w:bookmarkStart w:id="4208" w:name="_Toc506559418"/>
      <w:bookmarkStart w:id="4209" w:name="_Toc506558593"/>
      <w:bookmarkStart w:id="4210" w:name="_Toc506560936"/>
      <w:bookmarkStart w:id="4211" w:name="_Ref506736720"/>
      <w:bookmarkStart w:id="4212" w:name="_Toc506749401"/>
      <w:bookmarkStart w:id="4213" w:name="_Ref506751110"/>
      <w:bookmarkStart w:id="4214" w:name="_Toc507157422"/>
      <w:bookmarkStart w:id="4215" w:name="_Toc507158777"/>
      <w:bookmarkStart w:id="4216" w:name="_Toc507159671"/>
      <w:bookmarkStart w:id="4217" w:name="_Toc507162346"/>
      <w:bookmarkStart w:id="4218" w:name="_Toc507160807"/>
      <w:bookmarkStart w:id="4219" w:name="_Toc507163592"/>
      <w:bookmarkStart w:id="4220" w:name="_Toc507161875"/>
      <w:bookmarkStart w:id="4221" w:name="_Toc507163121"/>
      <w:bookmarkStart w:id="4222" w:name="_Toc507168021"/>
      <w:bookmarkStart w:id="4223" w:name="_Toc507166781"/>
      <w:bookmarkStart w:id="4224" w:name="_Toc507164629"/>
      <w:bookmarkStart w:id="4225" w:name="_Toc507165177"/>
      <w:bookmarkStart w:id="4226" w:name="_Toc507170668"/>
      <w:bookmarkStart w:id="4227" w:name="_Toc507166473"/>
      <w:bookmarkStart w:id="4228" w:name="_Toc507171581"/>
      <w:bookmarkStart w:id="4229" w:name="_Toc507168122"/>
      <w:bookmarkStart w:id="4230" w:name="_Toc507402127"/>
      <w:bookmarkStart w:id="4231" w:name="_Toc507402264"/>
      <w:bookmarkStart w:id="4232" w:name="_Toc507403826"/>
      <w:bookmarkStart w:id="4233" w:name="_Toc507404648"/>
      <w:bookmarkStart w:id="4234" w:name="_Toc507408345"/>
      <w:bookmarkStart w:id="4235" w:name="_Toc507409975"/>
      <w:bookmarkStart w:id="4236" w:name="_Toc507412646"/>
      <w:bookmarkStart w:id="4237" w:name="_Toc507413060"/>
      <w:bookmarkStart w:id="4238" w:name="_Toc507413879"/>
      <w:bookmarkStart w:id="4239" w:name="_Toc507417441"/>
      <w:bookmarkStart w:id="4240" w:name="_Toc507418537"/>
      <w:bookmarkStart w:id="4241" w:name="_Toc507418811"/>
      <w:bookmarkStart w:id="4242" w:name="_Toc507417837"/>
      <w:bookmarkStart w:id="4243" w:name="_Toc507419222"/>
      <w:bookmarkStart w:id="4244" w:name="_Toc507491075"/>
      <w:bookmarkStart w:id="4245" w:name="_Toc511977222"/>
      <w:bookmarkStart w:id="4246" w:name="_Toc517958601"/>
      <w:bookmarkStart w:id="4247" w:name="_Toc517962289"/>
      <w:bookmarkStart w:id="4248" w:name="_Toc518041456"/>
      <w:bookmarkStart w:id="4249" w:name="_Toc518756565"/>
      <w:bookmarkStart w:id="4250" w:name="_Toc141868299"/>
      <w:bookmarkEnd w:id="4203"/>
      <w:r w:rsidRPr="00B057D4">
        <w:t>Acceptance</w:t>
      </w:r>
      <w:bookmarkEnd w:id="4204"/>
      <w:bookmarkEnd w:id="4205"/>
      <w:bookmarkEnd w:id="4206"/>
      <w:bookmarkEnd w:id="4207"/>
      <w:bookmarkEnd w:id="4208"/>
      <w:bookmarkEnd w:id="4209"/>
      <w:bookmarkEnd w:id="4210"/>
      <w:bookmarkEnd w:id="4211"/>
      <w:bookmarkEnd w:id="4212"/>
      <w:bookmarkEnd w:id="4213"/>
      <w:bookmarkEnd w:id="4214"/>
      <w:bookmarkEnd w:id="4215"/>
      <w:bookmarkEnd w:id="4216"/>
      <w:bookmarkEnd w:id="4217"/>
      <w:bookmarkEnd w:id="4218"/>
      <w:bookmarkEnd w:id="4219"/>
      <w:bookmarkEnd w:id="4220"/>
      <w:bookmarkEnd w:id="4221"/>
      <w:bookmarkEnd w:id="4222"/>
      <w:bookmarkEnd w:id="4223"/>
      <w:bookmarkEnd w:id="4224"/>
      <w:bookmarkEnd w:id="4225"/>
      <w:bookmarkEnd w:id="4226"/>
      <w:bookmarkEnd w:id="4227"/>
      <w:bookmarkEnd w:id="4228"/>
      <w:bookmarkEnd w:id="4229"/>
      <w:bookmarkEnd w:id="4230"/>
      <w:bookmarkEnd w:id="4231"/>
      <w:bookmarkEnd w:id="4232"/>
      <w:bookmarkEnd w:id="4233"/>
      <w:bookmarkEnd w:id="4234"/>
      <w:bookmarkEnd w:id="4235"/>
      <w:bookmarkEnd w:id="4236"/>
      <w:bookmarkEnd w:id="4237"/>
      <w:bookmarkEnd w:id="4238"/>
      <w:bookmarkEnd w:id="4239"/>
      <w:bookmarkEnd w:id="4240"/>
      <w:bookmarkEnd w:id="4241"/>
      <w:bookmarkEnd w:id="4242"/>
      <w:bookmarkEnd w:id="4243"/>
      <w:bookmarkEnd w:id="4244"/>
      <w:bookmarkEnd w:id="4245"/>
      <w:bookmarkEnd w:id="4246"/>
      <w:bookmarkEnd w:id="4247"/>
      <w:bookmarkEnd w:id="4248"/>
      <w:bookmarkEnd w:id="4249"/>
      <w:bookmarkEnd w:id="4250"/>
    </w:p>
    <w:p w14:paraId="490E3711" w14:textId="77777777" w:rsidR="0022532D" w:rsidRPr="00B057D4" w:rsidRDefault="0022532D" w:rsidP="00B057D4">
      <w:pPr>
        <w:pStyle w:val="Heading2"/>
      </w:pPr>
      <w:bookmarkStart w:id="4251" w:name="_Toc506749402"/>
      <w:bookmarkStart w:id="4252" w:name="_Ref506919451"/>
      <w:bookmarkStart w:id="4253" w:name="_Toc507157423"/>
      <w:bookmarkStart w:id="4254" w:name="_Toc507158778"/>
      <w:bookmarkStart w:id="4255" w:name="_Toc507159672"/>
      <w:bookmarkStart w:id="4256" w:name="_Toc507162347"/>
      <w:bookmarkStart w:id="4257" w:name="_Toc507160808"/>
      <w:bookmarkStart w:id="4258" w:name="_Toc507163593"/>
      <w:bookmarkStart w:id="4259" w:name="_Toc507161876"/>
      <w:bookmarkStart w:id="4260" w:name="_Toc507163122"/>
      <w:bookmarkStart w:id="4261" w:name="_Toc507168022"/>
      <w:bookmarkStart w:id="4262" w:name="_Toc507166782"/>
      <w:bookmarkStart w:id="4263" w:name="_Toc507164630"/>
      <w:bookmarkStart w:id="4264" w:name="_Toc507165178"/>
      <w:bookmarkStart w:id="4265" w:name="_Toc507170669"/>
      <w:bookmarkStart w:id="4266" w:name="_Toc507166474"/>
      <w:bookmarkStart w:id="4267" w:name="_Toc507171582"/>
      <w:bookmarkStart w:id="4268" w:name="_Toc507168123"/>
      <w:bookmarkStart w:id="4269" w:name="_Toc507402128"/>
      <w:bookmarkStart w:id="4270" w:name="_Toc507402265"/>
      <w:bookmarkStart w:id="4271" w:name="_Toc507403827"/>
      <w:bookmarkStart w:id="4272" w:name="_Toc507404649"/>
      <w:bookmarkStart w:id="4273" w:name="_Toc507408346"/>
      <w:bookmarkStart w:id="4274" w:name="_Toc507409976"/>
      <w:bookmarkStart w:id="4275" w:name="_Toc507412647"/>
      <w:bookmarkStart w:id="4276" w:name="_Toc507413061"/>
      <w:bookmarkStart w:id="4277" w:name="_Toc507413880"/>
      <w:bookmarkStart w:id="4278" w:name="_Toc507417442"/>
      <w:bookmarkStart w:id="4279" w:name="_Toc507418538"/>
      <w:bookmarkStart w:id="4280" w:name="_Toc507418812"/>
      <w:bookmarkStart w:id="4281" w:name="_Toc507417838"/>
      <w:bookmarkStart w:id="4282" w:name="_Toc507419223"/>
      <w:bookmarkStart w:id="4283" w:name="_Toc507491076"/>
      <w:bookmarkStart w:id="4284" w:name="_Toc511977223"/>
      <w:bookmarkStart w:id="4285" w:name="_Toc517958602"/>
      <w:bookmarkStart w:id="4286" w:name="_Toc517962290"/>
      <w:bookmarkStart w:id="4287" w:name="_Toc518041457"/>
      <w:bookmarkStart w:id="4288" w:name="_Toc518756566"/>
      <w:bookmarkStart w:id="4289" w:name="_Toc141868300"/>
      <w:bookmarkStart w:id="4290" w:name="_Toc505935919"/>
      <w:bookmarkStart w:id="4291" w:name="_Toc505936591"/>
      <w:bookmarkStart w:id="4292" w:name="_Toc506556749"/>
      <w:bookmarkStart w:id="4293" w:name="_Toc506557023"/>
      <w:bookmarkStart w:id="4294" w:name="_Toc506559419"/>
      <w:bookmarkStart w:id="4295" w:name="_Toc506558594"/>
      <w:bookmarkStart w:id="4296" w:name="_Toc506560937"/>
      <w:r w:rsidRPr="00B057D4">
        <w:t>Acceptance process</w:t>
      </w:r>
      <w:bookmarkEnd w:id="4251"/>
      <w:bookmarkEnd w:id="4252"/>
      <w:bookmarkEnd w:id="4253"/>
      <w:bookmarkEnd w:id="4254"/>
      <w:bookmarkEnd w:id="4255"/>
      <w:bookmarkEnd w:id="4256"/>
      <w:bookmarkEnd w:id="4257"/>
      <w:bookmarkEnd w:id="4258"/>
      <w:bookmarkEnd w:id="4259"/>
      <w:bookmarkEnd w:id="4260"/>
      <w:bookmarkEnd w:id="4261"/>
      <w:bookmarkEnd w:id="4262"/>
      <w:bookmarkEnd w:id="4263"/>
      <w:bookmarkEnd w:id="4264"/>
      <w:bookmarkEnd w:id="4265"/>
      <w:bookmarkEnd w:id="4266"/>
      <w:bookmarkEnd w:id="4267"/>
      <w:bookmarkEnd w:id="4268"/>
      <w:bookmarkEnd w:id="4269"/>
      <w:bookmarkEnd w:id="4270"/>
      <w:bookmarkEnd w:id="4271"/>
      <w:bookmarkEnd w:id="4272"/>
      <w:bookmarkEnd w:id="4273"/>
      <w:bookmarkEnd w:id="4274"/>
      <w:bookmarkEnd w:id="4275"/>
      <w:bookmarkEnd w:id="4276"/>
      <w:bookmarkEnd w:id="4277"/>
      <w:bookmarkEnd w:id="4278"/>
      <w:bookmarkEnd w:id="4279"/>
      <w:bookmarkEnd w:id="4280"/>
      <w:bookmarkEnd w:id="4281"/>
      <w:bookmarkEnd w:id="4282"/>
      <w:bookmarkEnd w:id="4283"/>
      <w:bookmarkEnd w:id="4284"/>
      <w:bookmarkEnd w:id="4285"/>
      <w:bookmarkEnd w:id="4286"/>
      <w:bookmarkEnd w:id="4287"/>
      <w:bookmarkEnd w:id="4288"/>
      <w:bookmarkEnd w:id="4289"/>
      <w:r w:rsidRPr="00B057D4">
        <w:t xml:space="preserve"> </w:t>
      </w:r>
    </w:p>
    <w:p w14:paraId="490E3712" w14:textId="77777777" w:rsidR="0022532D" w:rsidRDefault="0022532D" w:rsidP="009703DC">
      <w:pPr>
        <w:pStyle w:val="Indentbodytext"/>
      </w:pPr>
      <w:bookmarkStart w:id="4297" w:name="_Ref506901291"/>
      <w:r w:rsidRPr="001C6AE4">
        <w:rPr>
          <w:b/>
          <w:i/>
        </w:rPr>
        <w:t>seller</w:t>
      </w:r>
      <w:r>
        <w:t xml:space="preserve"> must provide all </w:t>
      </w:r>
      <w:r w:rsidRPr="001C6AE4">
        <w:rPr>
          <w:b/>
          <w:i/>
        </w:rPr>
        <w:t>deliverables</w:t>
      </w:r>
      <w:r>
        <w:t xml:space="preserve"> to </w:t>
      </w:r>
      <w:r w:rsidRPr="001C6AE4">
        <w:rPr>
          <w:b/>
          <w:i/>
        </w:rPr>
        <w:t>buyer</w:t>
      </w:r>
      <w:r>
        <w:rPr>
          <w:b/>
          <w:i/>
        </w:rPr>
        <w:t xml:space="preserve"> </w:t>
      </w:r>
      <w:r w:rsidRPr="001B19F0">
        <w:t>for</w:t>
      </w:r>
      <w:r w:rsidRPr="00B75887">
        <w:t xml:space="preserve"> </w:t>
      </w:r>
      <w:r w:rsidRPr="00B93525">
        <w:rPr>
          <w:b/>
          <w:i/>
        </w:rPr>
        <w:t>acceptance</w:t>
      </w:r>
      <w:r>
        <w:t xml:space="preserve"> with a draft </w:t>
      </w:r>
      <w:r w:rsidRPr="001B19F0">
        <w:rPr>
          <w:b/>
          <w:i/>
        </w:rPr>
        <w:t>acceptance certificate</w:t>
      </w:r>
      <w:r>
        <w:t xml:space="preserve">, signed by </w:t>
      </w:r>
      <w:r w:rsidRPr="001B19F0">
        <w:rPr>
          <w:b/>
          <w:i/>
        </w:rPr>
        <w:t>seller</w:t>
      </w:r>
      <w:r>
        <w:t xml:space="preserve">, confirming that the </w:t>
      </w:r>
      <w:r w:rsidRPr="001B19F0">
        <w:rPr>
          <w:b/>
          <w:i/>
        </w:rPr>
        <w:t>deliverable</w:t>
      </w:r>
      <w:r>
        <w:t xml:space="preserve"> meets all requirements for the </w:t>
      </w:r>
      <w:r w:rsidRPr="001B19F0">
        <w:rPr>
          <w:b/>
          <w:i/>
        </w:rPr>
        <w:t>deliverable</w:t>
      </w:r>
      <w:r>
        <w:t xml:space="preserve"> under this contract.</w:t>
      </w:r>
      <w:bookmarkEnd w:id="4297"/>
    </w:p>
    <w:p w14:paraId="490E3713" w14:textId="77777777" w:rsidR="0022532D" w:rsidRDefault="0022532D" w:rsidP="009703DC">
      <w:pPr>
        <w:pStyle w:val="Indentbodytext"/>
      </w:pPr>
      <w:r w:rsidRPr="001B19F0">
        <w:rPr>
          <w:b/>
          <w:i/>
        </w:rPr>
        <w:t>seller</w:t>
      </w:r>
      <w:r>
        <w:t xml:space="preserve"> must:</w:t>
      </w:r>
    </w:p>
    <w:p w14:paraId="490E3714" w14:textId="3B0DBD33" w:rsidR="0022532D" w:rsidRDefault="0022532D" w:rsidP="00306784">
      <w:pPr>
        <w:pStyle w:val="indentalphalevel1"/>
        <w:numPr>
          <w:ilvl w:val="0"/>
          <w:numId w:val="61"/>
        </w:numPr>
      </w:pPr>
      <w:r>
        <w:t xml:space="preserve">provide </w:t>
      </w:r>
      <w:r w:rsidRPr="00B057D4">
        <w:rPr>
          <w:b/>
          <w:i/>
        </w:rPr>
        <w:t>deliverables</w:t>
      </w:r>
      <w:r>
        <w:t xml:space="preserve"> to </w:t>
      </w:r>
      <w:r w:rsidRPr="00B057D4">
        <w:rPr>
          <w:b/>
          <w:i/>
        </w:rPr>
        <w:t>buyer</w:t>
      </w:r>
      <w:r>
        <w:t xml:space="preserve"> in accordance with any applicable requirements in </w:t>
      </w:r>
      <w:r w:rsidRPr="00B057D4">
        <w:rPr>
          <w:b/>
        </w:rPr>
        <w:fldChar w:fldCharType="begin"/>
      </w:r>
      <w:r w:rsidRPr="00B057D4">
        <w:rPr>
          <w:b/>
        </w:rPr>
        <w:instrText xml:space="preserve"> REF _Ref506550068 \r \h  \* MERGEFORMAT </w:instrText>
      </w:r>
      <w:r w:rsidRPr="00B057D4">
        <w:rPr>
          <w:b/>
        </w:rPr>
      </w:r>
      <w:r w:rsidRPr="00B057D4">
        <w:rPr>
          <w:b/>
        </w:rPr>
        <w:fldChar w:fldCharType="separate"/>
      </w:r>
      <w:r w:rsidR="009E36B2">
        <w:rPr>
          <w:b/>
        </w:rPr>
        <w:t>Schedule C</w:t>
      </w:r>
      <w:r w:rsidRPr="00B057D4">
        <w:rPr>
          <w:b/>
        </w:rPr>
        <w:fldChar w:fldCharType="end"/>
      </w:r>
      <w:r>
        <w:t xml:space="preserve"> relating to the timing and location of delivery including any </w:t>
      </w:r>
      <w:r w:rsidRPr="00B057D4">
        <w:rPr>
          <w:b/>
          <w:i/>
        </w:rPr>
        <w:t>delivery times</w:t>
      </w:r>
      <w:r>
        <w:t xml:space="preserve"> and </w:t>
      </w:r>
      <w:r w:rsidRPr="00B057D4">
        <w:rPr>
          <w:b/>
          <w:i/>
        </w:rPr>
        <w:t>delivery locations</w:t>
      </w:r>
      <w:r>
        <w:t>; and</w:t>
      </w:r>
    </w:p>
    <w:p w14:paraId="490E3715" w14:textId="7E06BBAF" w:rsidR="0022532D" w:rsidRPr="002E3B0A" w:rsidRDefault="0022532D" w:rsidP="00B057D4">
      <w:pPr>
        <w:pStyle w:val="indentalphalevel1"/>
      </w:pPr>
      <w:r w:rsidRPr="002E3B0A">
        <w:t xml:space="preserve">achieve </w:t>
      </w:r>
      <w:r w:rsidRPr="00B51090">
        <w:rPr>
          <w:b/>
          <w:i/>
        </w:rPr>
        <w:t>acceptance</w:t>
      </w:r>
      <w:r w:rsidRPr="002E3B0A">
        <w:t xml:space="preserve"> of any </w:t>
      </w:r>
      <w:r w:rsidRPr="00B51090">
        <w:rPr>
          <w:b/>
          <w:i/>
        </w:rPr>
        <w:t>deliverables</w:t>
      </w:r>
      <w:r w:rsidRPr="002E3B0A">
        <w:t xml:space="preserve"> by the </w:t>
      </w:r>
      <w:r w:rsidRPr="002E3B0A">
        <w:rPr>
          <w:b/>
          <w:i/>
        </w:rPr>
        <w:t>due dates</w:t>
      </w:r>
      <w:r w:rsidRPr="002E3B0A">
        <w:t xml:space="preserve"> specified or referred to in </w:t>
      </w:r>
      <w:r w:rsidRPr="002E3B0A">
        <w:rPr>
          <w:b/>
        </w:rPr>
        <w:fldChar w:fldCharType="begin"/>
      </w:r>
      <w:r w:rsidRPr="002E3B0A">
        <w:rPr>
          <w:b/>
        </w:rPr>
        <w:instrText xml:space="preserve"> REF _Ref506550068 \r \h  \* MERGEFORMAT </w:instrText>
      </w:r>
      <w:r w:rsidRPr="002E3B0A">
        <w:rPr>
          <w:b/>
        </w:rPr>
      </w:r>
      <w:r w:rsidRPr="002E3B0A">
        <w:rPr>
          <w:b/>
        </w:rPr>
        <w:fldChar w:fldCharType="separate"/>
      </w:r>
      <w:r w:rsidR="009E36B2">
        <w:rPr>
          <w:b/>
        </w:rPr>
        <w:t>Schedule C</w:t>
      </w:r>
      <w:r w:rsidRPr="002E3B0A">
        <w:rPr>
          <w:b/>
        </w:rPr>
        <w:fldChar w:fldCharType="end"/>
      </w:r>
      <w:r w:rsidRPr="00B51090">
        <w:rPr>
          <w:b/>
        </w:rPr>
        <w:t>.</w:t>
      </w:r>
    </w:p>
    <w:p w14:paraId="490E3716" w14:textId="77777777" w:rsidR="0022532D" w:rsidRDefault="0022532D" w:rsidP="009703DC">
      <w:pPr>
        <w:pStyle w:val="Indentbodytext"/>
      </w:pPr>
      <w:r w:rsidRPr="001B19F0">
        <w:t xml:space="preserve">By providing a </w:t>
      </w:r>
      <w:r w:rsidRPr="003F38E0">
        <w:rPr>
          <w:b/>
          <w:i/>
        </w:rPr>
        <w:t>deliverable</w:t>
      </w:r>
      <w:r w:rsidRPr="001B19F0">
        <w:t xml:space="preserve"> to </w:t>
      </w:r>
      <w:r w:rsidRPr="003F38E0">
        <w:rPr>
          <w:b/>
          <w:i/>
        </w:rPr>
        <w:t>buyer</w:t>
      </w:r>
      <w:r w:rsidRPr="001B19F0">
        <w:t xml:space="preserve"> for </w:t>
      </w:r>
      <w:r w:rsidRPr="003F38E0">
        <w:rPr>
          <w:b/>
          <w:i/>
        </w:rPr>
        <w:t>acceptance</w:t>
      </w:r>
      <w:r w:rsidRPr="001B19F0">
        <w:t xml:space="preserve">, </w:t>
      </w:r>
      <w:r w:rsidRPr="003F38E0">
        <w:rPr>
          <w:b/>
          <w:i/>
        </w:rPr>
        <w:t>seller</w:t>
      </w:r>
      <w:r w:rsidRPr="001B19F0">
        <w:t xml:space="preserve"> warrants that </w:t>
      </w:r>
      <w:r w:rsidRPr="00D03027">
        <w:t>the</w:t>
      </w:r>
      <w:r>
        <w:t xml:space="preserve"> </w:t>
      </w:r>
      <w:r w:rsidRPr="001B19F0">
        <w:rPr>
          <w:b/>
          <w:i/>
        </w:rPr>
        <w:t>deliverable</w:t>
      </w:r>
      <w:r>
        <w:t xml:space="preserve"> meets all requirements for the </w:t>
      </w:r>
      <w:r w:rsidRPr="001B19F0">
        <w:rPr>
          <w:b/>
          <w:i/>
        </w:rPr>
        <w:t>deliverable</w:t>
      </w:r>
      <w:r>
        <w:t xml:space="preserve"> under this contract, including the </w:t>
      </w:r>
      <w:r w:rsidRPr="00BA0FD1">
        <w:rPr>
          <w:b/>
          <w:i/>
        </w:rPr>
        <w:t>specifications</w:t>
      </w:r>
      <w:r>
        <w:t xml:space="preserve"> for the </w:t>
      </w:r>
      <w:r w:rsidRPr="00BA0FD1">
        <w:rPr>
          <w:b/>
          <w:i/>
        </w:rPr>
        <w:t>deliverabl</w:t>
      </w:r>
      <w:r w:rsidRPr="00B51090">
        <w:rPr>
          <w:b/>
          <w:i/>
        </w:rPr>
        <w:t>e</w:t>
      </w:r>
      <w:r w:rsidRPr="007E434A">
        <w:t>.</w:t>
      </w:r>
    </w:p>
    <w:p w14:paraId="490E3717" w14:textId="6CF9427B" w:rsidR="0022532D" w:rsidRDefault="0022532D" w:rsidP="009703DC">
      <w:pPr>
        <w:pStyle w:val="Indentbodytext"/>
      </w:pPr>
      <w:bookmarkStart w:id="4298" w:name="_Ref506903644"/>
      <w:r>
        <w:t xml:space="preserve">If </w:t>
      </w:r>
      <w:r w:rsidRPr="001B19F0">
        <w:rPr>
          <w:b/>
          <w:i/>
        </w:rPr>
        <w:t>buyer</w:t>
      </w:r>
      <w:r>
        <w:t xml:space="preserve"> receives a </w:t>
      </w:r>
      <w:r w:rsidRPr="001B19F0">
        <w:rPr>
          <w:b/>
          <w:i/>
        </w:rPr>
        <w:t>deliverable</w:t>
      </w:r>
      <w:r>
        <w:t xml:space="preserve"> under clause </w:t>
      </w:r>
      <w:r>
        <w:fldChar w:fldCharType="begin"/>
      </w:r>
      <w:r>
        <w:instrText xml:space="preserve"> REF _Ref506901291 \r \h </w:instrText>
      </w:r>
      <w:r w:rsidR="009703DC">
        <w:instrText xml:space="preserve"> \* MERGEFORMAT </w:instrText>
      </w:r>
      <w:r>
        <w:fldChar w:fldCharType="separate"/>
      </w:r>
      <w:r w:rsidR="009E36B2">
        <w:t>8.1.1</w:t>
      </w:r>
      <w:r>
        <w:fldChar w:fldCharType="end"/>
      </w:r>
      <w:r>
        <w:t xml:space="preserve">, within 10 </w:t>
      </w:r>
      <w:r w:rsidRPr="001B19F0">
        <w:rPr>
          <w:b/>
          <w:i/>
        </w:rPr>
        <w:t xml:space="preserve">business days </w:t>
      </w:r>
      <w:r>
        <w:t xml:space="preserve">(or an alternative period specified in </w:t>
      </w:r>
      <w:r w:rsidRPr="002E3B0A">
        <w:rPr>
          <w:b/>
        </w:rPr>
        <w:fldChar w:fldCharType="begin"/>
      </w:r>
      <w:r w:rsidRPr="002E3B0A">
        <w:rPr>
          <w:b/>
        </w:rPr>
        <w:instrText xml:space="preserve"> REF _Ref506550068 \r \h </w:instrText>
      </w:r>
      <w:r>
        <w:rPr>
          <w:b/>
        </w:rPr>
        <w:instrText xml:space="preserve"> \* MERGEFORMAT </w:instrText>
      </w:r>
      <w:r w:rsidRPr="002E3B0A">
        <w:rPr>
          <w:b/>
        </w:rPr>
      </w:r>
      <w:r w:rsidRPr="002E3B0A">
        <w:rPr>
          <w:b/>
        </w:rPr>
        <w:fldChar w:fldCharType="separate"/>
      </w:r>
      <w:r w:rsidR="009E36B2">
        <w:rPr>
          <w:b/>
        </w:rPr>
        <w:t>Schedule C</w:t>
      </w:r>
      <w:r w:rsidRPr="002E3B0A">
        <w:rPr>
          <w:b/>
        </w:rPr>
        <w:fldChar w:fldCharType="end"/>
      </w:r>
      <w:r>
        <w:t xml:space="preserve"> or the </w:t>
      </w:r>
      <w:r w:rsidRPr="001B19F0">
        <w:rPr>
          <w:b/>
          <w:i/>
        </w:rPr>
        <w:t>acceptance test plan</w:t>
      </w:r>
      <w:r>
        <w:t xml:space="preserve">) </w:t>
      </w:r>
      <w:r w:rsidRPr="001B19F0">
        <w:rPr>
          <w:b/>
          <w:i/>
        </w:rPr>
        <w:t>buyer</w:t>
      </w:r>
      <w:r>
        <w:t xml:space="preserve"> must conduct </w:t>
      </w:r>
      <w:r w:rsidRPr="001B19F0">
        <w:rPr>
          <w:b/>
          <w:i/>
        </w:rPr>
        <w:t xml:space="preserve">acceptance tests </w:t>
      </w:r>
      <w:r>
        <w:t xml:space="preserve">on the </w:t>
      </w:r>
      <w:r w:rsidRPr="001B19F0">
        <w:rPr>
          <w:b/>
          <w:i/>
        </w:rPr>
        <w:t>deliverable</w:t>
      </w:r>
      <w:r>
        <w:t xml:space="preserve"> to assess whether the </w:t>
      </w:r>
      <w:r w:rsidRPr="001B19F0">
        <w:rPr>
          <w:b/>
          <w:i/>
        </w:rPr>
        <w:t>deliverable</w:t>
      </w:r>
      <w:r>
        <w:t xml:space="preserve"> meets the </w:t>
      </w:r>
      <w:r w:rsidRPr="001B19F0">
        <w:rPr>
          <w:b/>
          <w:i/>
        </w:rPr>
        <w:t>acceptance criteri</w:t>
      </w:r>
      <w:r w:rsidRPr="00BF6FB7">
        <w:rPr>
          <w:b/>
          <w:i/>
        </w:rPr>
        <w:t>a</w:t>
      </w:r>
      <w:r>
        <w:t xml:space="preserve"> and </w:t>
      </w:r>
      <w:r w:rsidRPr="00BA0FD1">
        <w:rPr>
          <w:b/>
          <w:i/>
        </w:rPr>
        <w:t>specifications</w:t>
      </w:r>
      <w:r>
        <w:t xml:space="preserve"> for the </w:t>
      </w:r>
      <w:r w:rsidRPr="001B19F0">
        <w:rPr>
          <w:b/>
          <w:i/>
        </w:rPr>
        <w:t>deliverable</w:t>
      </w:r>
      <w:r>
        <w:t xml:space="preserve"> and either:</w:t>
      </w:r>
      <w:bookmarkEnd w:id="4298"/>
    </w:p>
    <w:p w14:paraId="490E3718" w14:textId="77777777" w:rsidR="0022532D" w:rsidRDefault="0022532D" w:rsidP="00306784">
      <w:pPr>
        <w:pStyle w:val="indentalphalevel1"/>
        <w:numPr>
          <w:ilvl w:val="0"/>
          <w:numId w:val="62"/>
        </w:numPr>
      </w:pPr>
      <w:r w:rsidRPr="00B057D4">
        <w:rPr>
          <w:b/>
          <w:i/>
        </w:rPr>
        <w:t>accept</w:t>
      </w:r>
      <w:r>
        <w:t xml:space="preserve"> the </w:t>
      </w:r>
      <w:r w:rsidRPr="00B057D4">
        <w:rPr>
          <w:b/>
          <w:i/>
        </w:rPr>
        <w:t>deliverable</w:t>
      </w:r>
      <w:r>
        <w:t xml:space="preserve"> by signing the draft </w:t>
      </w:r>
      <w:r w:rsidRPr="00B057D4">
        <w:rPr>
          <w:b/>
          <w:i/>
        </w:rPr>
        <w:t xml:space="preserve">acceptance certificate </w:t>
      </w:r>
      <w:r>
        <w:t xml:space="preserve">provided with the </w:t>
      </w:r>
      <w:r w:rsidRPr="00B057D4">
        <w:rPr>
          <w:b/>
          <w:i/>
        </w:rPr>
        <w:t>deliverable</w:t>
      </w:r>
      <w:r>
        <w:t xml:space="preserve"> and sending that certificate to </w:t>
      </w:r>
      <w:r w:rsidRPr="00B057D4">
        <w:rPr>
          <w:b/>
          <w:i/>
        </w:rPr>
        <w:t>seller</w:t>
      </w:r>
      <w:r>
        <w:t>; or</w:t>
      </w:r>
    </w:p>
    <w:p w14:paraId="490E3719" w14:textId="77777777" w:rsidR="0022532D" w:rsidRDefault="0022532D" w:rsidP="00B057D4">
      <w:pPr>
        <w:pStyle w:val="indentalphalevel1"/>
      </w:pPr>
      <w:r>
        <w:t xml:space="preserve">reject the </w:t>
      </w:r>
      <w:r w:rsidRPr="001B19F0">
        <w:rPr>
          <w:b/>
          <w:i/>
        </w:rPr>
        <w:t>deliverable</w:t>
      </w:r>
      <w:r>
        <w:t xml:space="preserve"> (because it does not meet the </w:t>
      </w:r>
      <w:r w:rsidRPr="001B19F0">
        <w:rPr>
          <w:b/>
          <w:i/>
        </w:rPr>
        <w:t>acceptance criteria</w:t>
      </w:r>
      <w:r>
        <w:rPr>
          <w:b/>
          <w:i/>
        </w:rPr>
        <w:t xml:space="preserve"> </w:t>
      </w:r>
      <w:r w:rsidRPr="00BA0FD1">
        <w:t xml:space="preserve">and </w:t>
      </w:r>
      <w:r>
        <w:rPr>
          <w:b/>
          <w:i/>
        </w:rPr>
        <w:t>specifications</w:t>
      </w:r>
      <w:r w:rsidRPr="001B19F0">
        <w:rPr>
          <w:b/>
          <w:i/>
        </w:rPr>
        <w:t xml:space="preserve"> </w:t>
      </w:r>
      <w:r>
        <w:t xml:space="preserve">for the </w:t>
      </w:r>
      <w:r w:rsidRPr="001B19F0">
        <w:rPr>
          <w:b/>
          <w:i/>
        </w:rPr>
        <w:t>deliverable</w:t>
      </w:r>
      <w:r>
        <w:t xml:space="preserve"> and/or because the </w:t>
      </w:r>
      <w:r w:rsidRPr="00BC03DB">
        <w:rPr>
          <w:b/>
          <w:i/>
        </w:rPr>
        <w:t>deliverable</w:t>
      </w:r>
      <w:r>
        <w:t xml:space="preserve"> has one or more </w:t>
      </w:r>
      <w:r w:rsidRPr="00BC03DB">
        <w:rPr>
          <w:b/>
          <w:i/>
        </w:rPr>
        <w:t>defects</w:t>
      </w:r>
      <w:r>
        <w:t xml:space="preserve">) by sending a </w:t>
      </w:r>
      <w:r w:rsidRPr="001B19F0">
        <w:rPr>
          <w:b/>
          <w:i/>
        </w:rPr>
        <w:t>notice</w:t>
      </w:r>
      <w:r>
        <w:t xml:space="preserve"> to </w:t>
      </w:r>
      <w:r w:rsidRPr="001B19F0">
        <w:rPr>
          <w:b/>
          <w:i/>
        </w:rPr>
        <w:t>seller</w:t>
      </w:r>
      <w:r>
        <w:t xml:space="preserve"> that includes the reasons for rejection.</w:t>
      </w:r>
    </w:p>
    <w:p w14:paraId="490E371A" w14:textId="77777777" w:rsidR="0022532D" w:rsidRDefault="0022532D" w:rsidP="009703DC">
      <w:pPr>
        <w:pStyle w:val="Indentbodytext"/>
      </w:pPr>
      <w:r w:rsidRPr="001B19F0">
        <w:rPr>
          <w:b/>
          <w:i/>
        </w:rPr>
        <w:t>seller</w:t>
      </w:r>
      <w:r>
        <w:t xml:space="preserve"> must (at no additional cost to </w:t>
      </w:r>
      <w:r w:rsidRPr="001B19F0">
        <w:rPr>
          <w:b/>
          <w:i/>
        </w:rPr>
        <w:t>buyer</w:t>
      </w:r>
      <w:r>
        <w:t xml:space="preserve">) provide any assistance reasonably requested by </w:t>
      </w:r>
      <w:r w:rsidRPr="001B19F0">
        <w:rPr>
          <w:b/>
          <w:i/>
        </w:rPr>
        <w:t>buyer</w:t>
      </w:r>
      <w:r>
        <w:t xml:space="preserve"> in a </w:t>
      </w:r>
      <w:r w:rsidRPr="001B19F0">
        <w:rPr>
          <w:b/>
          <w:i/>
        </w:rPr>
        <w:t>notice</w:t>
      </w:r>
      <w:r>
        <w:t xml:space="preserve"> in relation to the conduct of </w:t>
      </w:r>
      <w:r w:rsidRPr="001B19F0">
        <w:rPr>
          <w:b/>
          <w:i/>
        </w:rPr>
        <w:t xml:space="preserve">acceptance tests </w:t>
      </w:r>
      <w:r>
        <w:t xml:space="preserve">on a </w:t>
      </w:r>
      <w:r w:rsidRPr="001B19F0">
        <w:rPr>
          <w:b/>
          <w:i/>
        </w:rPr>
        <w:t>deliverable</w:t>
      </w:r>
      <w:r>
        <w:t>.</w:t>
      </w:r>
    </w:p>
    <w:p w14:paraId="490E371B" w14:textId="77777777" w:rsidR="0022532D" w:rsidRDefault="0022532D" w:rsidP="009703DC">
      <w:pPr>
        <w:pStyle w:val="Indentbodytext"/>
      </w:pPr>
      <w:r w:rsidRPr="001B19F0">
        <w:rPr>
          <w:b/>
          <w:i/>
        </w:rPr>
        <w:t xml:space="preserve">buyer </w:t>
      </w:r>
      <w:r>
        <w:t xml:space="preserve">may not accept a </w:t>
      </w:r>
      <w:r w:rsidRPr="001B19F0">
        <w:rPr>
          <w:b/>
          <w:i/>
        </w:rPr>
        <w:t>deliverable</w:t>
      </w:r>
      <w:r>
        <w:t xml:space="preserve"> in any other way other than signing an </w:t>
      </w:r>
      <w:r w:rsidRPr="001B19F0">
        <w:rPr>
          <w:b/>
          <w:i/>
        </w:rPr>
        <w:t xml:space="preserve">acceptance certificate </w:t>
      </w:r>
      <w:r>
        <w:t xml:space="preserve">for the </w:t>
      </w:r>
      <w:r w:rsidRPr="001B19F0">
        <w:rPr>
          <w:b/>
          <w:i/>
        </w:rPr>
        <w:t>deliverable</w:t>
      </w:r>
      <w:r>
        <w:t>.</w:t>
      </w:r>
      <w:r w:rsidR="00AF6C49">
        <w:t xml:space="preserve"> </w:t>
      </w:r>
      <w:r w:rsidRPr="00222813">
        <w:rPr>
          <w:b/>
          <w:i/>
        </w:rPr>
        <w:t>b</w:t>
      </w:r>
      <w:r w:rsidRPr="001B19F0">
        <w:rPr>
          <w:b/>
          <w:i/>
        </w:rPr>
        <w:t>uyer</w:t>
      </w:r>
      <w:r>
        <w:t xml:space="preserve"> is not taken to </w:t>
      </w:r>
      <w:r w:rsidRPr="001B19F0">
        <w:rPr>
          <w:b/>
          <w:i/>
        </w:rPr>
        <w:t>accept</w:t>
      </w:r>
      <w:r>
        <w:t xml:space="preserve"> a </w:t>
      </w:r>
      <w:r w:rsidRPr="001B19F0">
        <w:rPr>
          <w:b/>
          <w:i/>
        </w:rPr>
        <w:t>deliverable</w:t>
      </w:r>
      <w:r>
        <w:t xml:space="preserve"> because it accepts delivery of the </w:t>
      </w:r>
      <w:r w:rsidRPr="001B19F0">
        <w:rPr>
          <w:b/>
          <w:i/>
        </w:rPr>
        <w:t>deliverable</w:t>
      </w:r>
      <w:r>
        <w:t xml:space="preserve"> or uses the </w:t>
      </w:r>
      <w:r w:rsidRPr="001B19F0">
        <w:rPr>
          <w:b/>
          <w:i/>
        </w:rPr>
        <w:t>deliverable</w:t>
      </w:r>
      <w:r>
        <w:t>.</w:t>
      </w:r>
    </w:p>
    <w:p w14:paraId="490E371C" w14:textId="77777777" w:rsidR="0022532D" w:rsidRDefault="0022532D" w:rsidP="009703DC">
      <w:pPr>
        <w:pStyle w:val="Indentbodytext"/>
      </w:pPr>
      <w:r w:rsidRPr="001B19F0">
        <w:rPr>
          <w:b/>
          <w:i/>
        </w:rPr>
        <w:t xml:space="preserve">buyer’s acceptance </w:t>
      </w:r>
      <w:r>
        <w:t xml:space="preserve">of a </w:t>
      </w:r>
      <w:r w:rsidRPr="001B19F0">
        <w:rPr>
          <w:b/>
          <w:i/>
        </w:rPr>
        <w:t>deliverable</w:t>
      </w:r>
      <w:r>
        <w:t xml:space="preserve"> does not waive or limit any right </w:t>
      </w:r>
      <w:r w:rsidRPr="001B19F0">
        <w:rPr>
          <w:b/>
          <w:i/>
        </w:rPr>
        <w:t>buyer</w:t>
      </w:r>
      <w:r>
        <w:t xml:space="preserve"> has under this contract (including in relation to the remediation of </w:t>
      </w:r>
      <w:r w:rsidRPr="001B19F0">
        <w:rPr>
          <w:b/>
          <w:i/>
        </w:rPr>
        <w:t>defects</w:t>
      </w:r>
      <w:r>
        <w:t xml:space="preserve">) in relation to the quality of the </w:t>
      </w:r>
      <w:r w:rsidRPr="001B19F0">
        <w:rPr>
          <w:b/>
          <w:i/>
        </w:rPr>
        <w:t>deliverable</w:t>
      </w:r>
      <w:r>
        <w:t>.</w:t>
      </w:r>
    </w:p>
    <w:p w14:paraId="490E371D" w14:textId="7200CDEF" w:rsidR="0022532D" w:rsidRDefault="0022532D" w:rsidP="009703DC">
      <w:pPr>
        <w:pStyle w:val="Indentbodytext"/>
      </w:pPr>
      <w:r w:rsidRPr="001B19F0">
        <w:rPr>
          <w:b/>
          <w:i/>
        </w:rPr>
        <w:t>buyer</w:t>
      </w:r>
      <w:r>
        <w:t xml:space="preserve"> must meet the costs of </w:t>
      </w:r>
      <w:r w:rsidRPr="001B19F0">
        <w:rPr>
          <w:b/>
          <w:i/>
        </w:rPr>
        <w:t>buyer’s</w:t>
      </w:r>
      <w:r>
        <w:t xml:space="preserve"> </w:t>
      </w:r>
      <w:r w:rsidRPr="001B19F0">
        <w:rPr>
          <w:b/>
          <w:i/>
        </w:rPr>
        <w:t xml:space="preserve">acceptance testing </w:t>
      </w:r>
      <w:r>
        <w:t xml:space="preserve">unless a </w:t>
      </w:r>
      <w:r w:rsidRPr="001B19F0">
        <w:rPr>
          <w:b/>
          <w:i/>
        </w:rPr>
        <w:t xml:space="preserve">deliverable </w:t>
      </w:r>
      <w:r>
        <w:t xml:space="preserve">requires retesting because it was properly rejected by </w:t>
      </w:r>
      <w:r w:rsidRPr="001B19F0">
        <w:rPr>
          <w:b/>
          <w:i/>
        </w:rPr>
        <w:t>buyer</w:t>
      </w:r>
      <w:r>
        <w:t xml:space="preserve"> under clause </w:t>
      </w:r>
      <w:r>
        <w:fldChar w:fldCharType="begin"/>
      </w:r>
      <w:r>
        <w:instrText xml:space="preserve"> REF _Ref506903644 \r \h </w:instrText>
      </w:r>
      <w:r w:rsidR="009703DC">
        <w:instrText xml:space="preserve"> \* MERGEFORMAT </w:instrText>
      </w:r>
      <w:r>
        <w:fldChar w:fldCharType="separate"/>
      </w:r>
      <w:r w:rsidR="009E36B2">
        <w:t>8.1.4</w:t>
      </w:r>
      <w:r>
        <w:fldChar w:fldCharType="end"/>
      </w:r>
      <w:r>
        <w:t xml:space="preserve">, in which case </w:t>
      </w:r>
      <w:r w:rsidRPr="001B19F0">
        <w:rPr>
          <w:b/>
          <w:i/>
        </w:rPr>
        <w:t>buyer</w:t>
      </w:r>
      <w:r>
        <w:t xml:space="preserve">, by </w:t>
      </w:r>
      <w:r w:rsidRPr="0057782C">
        <w:rPr>
          <w:b/>
          <w:i/>
        </w:rPr>
        <w:t>notice</w:t>
      </w:r>
      <w:r>
        <w:t xml:space="preserve"> to </w:t>
      </w:r>
      <w:r w:rsidRPr="0057782C">
        <w:rPr>
          <w:b/>
          <w:i/>
        </w:rPr>
        <w:t>seller</w:t>
      </w:r>
      <w:r>
        <w:t xml:space="preserve">, may require </w:t>
      </w:r>
      <w:r w:rsidRPr="0057782C">
        <w:rPr>
          <w:b/>
          <w:i/>
        </w:rPr>
        <w:t>seller</w:t>
      </w:r>
      <w:r>
        <w:t xml:space="preserve"> to reimburse </w:t>
      </w:r>
      <w:r>
        <w:rPr>
          <w:b/>
          <w:i/>
        </w:rPr>
        <w:t xml:space="preserve">buyer </w:t>
      </w:r>
      <w:r>
        <w:t xml:space="preserve">for </w:t>
      </w:r>
      <w:r w:rsidRPr="0057782C">
        <w:rPr>
          <w:b/>
          <w:i/>
        </w:rPr>
        <w:t>buyer’s</w:t>
      </w:r>
      <w:r>
        <w:t xml:space="preserve"> reasonable costs of the additional </w:t>
      </w:r>
      <w:r w:rsidRPr="001B19F0">
        <w:rPr>
          <w:b/>
          <w:i/>
        </w:rPr>
        <w:t>acceptance tests</w:t>
      </w:r>
      <w:r>
        <w:t>.</w:t>
      </w:r>
      <w:r w:rsidR="00AF6C49">
        <w:t xml:space="preserve"> </w:t>
      </w:r>
      <w:r>
        <w:t xml:space="preserve">If </w:t>
      </w:r>
      <w:r w:rsidRPr="0057782C">
        <w:rPr>
          <w:b/>
          <w:i/>
        </w:rPr>
        <w:t>buyer</w:t>
      </w:r>
      <w:r>
        <w:t xml:space="preserve"> issues a </w:t>
      </w:r>
      <w:r w:rsidRPr="0057782C">
        <w:rPr>
          <w:b/>
          <w:i/>
        </w:rPr>
        <w:t>notice</w:t>
      </w:r>
      <w:r>
        <w:t xml:space="preserve"> to </w:t>
      </w:r>
      <w:r w:rsidRPr="0057782C">
        <w:rPr>
          <w:b/>
          <w:i/>
        </w:rPr>
        <w:t>seller</w:t>
      </w:r>
      <w:r>
        <w:t xml:space="preserve"> under this clause, </w:t>
      </w:r>
      <w:r w:rsidRPr="0057782C">
        <w:rPr>
          <w:b/>
          <w:i/>
        </w:rPr>
        <w:t>buyer’s</w:t>
      </w:r>
      <w:r>
        <w:t xml:space="preserve"> reasonable costs of the additional </w:t>
      </w:r>
      <w:r w:rsidRPr="001B19F0">
        <w:rPr>
          <w:b/>
          <w:i/>
        </w:rPr>
        <w:t>acceptance tests</w:t>
      </w:r>
      <w:r>
        <w:t xml:space="preserve"> are a debt due to </w:t>
      </w:r>
      <w:r w:rsidRPr="0057782C">
        <w:rPr>
          <w:b/>
          <w:i/>
        </w:rPr>
        <w:t>buyer</w:t>
      </w:r>
      <w:r>
        <w:t xml:space="preserve"> by </w:t>
      </w:r>
      <w:r w:rsidRPr="0057782C">
        <w:rPr>
          <w:b/>
          <w:i/>
        </w:rPr>
        <w:t>seller</w:t>
      </w:r>
      <w:r>
        <w:t>.</w:t>
      </w:r>
    </w:p>
    <w:p w14:paraId="490E371E" w14:textId="77777777" w:rsidR="0022532D" w:rsidRPr="00B057D4" w:rsidRDefault="0022532D" w:rsidP="00B057D4">
      <w:pPr>
        <w:pStyle w:val="Heading2"/>
      </w:pPr>
      <w:bookmarkStart w:id="4299" w:name="_Ref506913570"/>
      <w:bookmarkStart w:id="4300" w:name="_Toc507157424"/>
      <w:bookmarkStart w:id="4301" w:name="_Toc507158779"/>
      <w:bookmarkStart w:id="4302" w:name="_Toc507159673"/>
      <w:bookmarkStart w:id="4303" w:name="_Toc507162348"/>
      <w:bookmarkStart w:id="4304" w:name="_Toc507160809"/>
      <w:bookmarkStart w:id="4305" w:name="_Toc507163594"/>
      <w:bookmarkStart w:id="4306" w:name="_Toc507161877"/>
      <w:bookmarkStart w:id="4307" w:name="_Toc507163123"/>
      <w:bookmarkStart w:id="4308" w:name="_Toc507168023"/>
      <w:bookmarkStart w:id="4309" w:name="_Toc507166783"/>
      <w:bookmarkStart w:id="4310" w:name="_Toc507164631"/>
      <w:bookmarkStart w:id="4311" w:name="_Toc507165179"/>
      <w:bookmarkStart w:id="4312" w:name="_Toc507170670"/>
      <w:bookmarkStart w:id="4313" w:name="_Toc507166475"/>
      <w:bookmarkStart w:id="4314" w:name="_Toc507171583"/>
      <w:bookmarkStart w:id="4315" w:name="_Toc507168124"/>
      <w:bookmarkStart w:id="4316" w:name="_Toc507402129"/>
      <w:bookmarkStart w:id="4317" w:name="_Toc507402266"/>
      <w:bookmarkStart w:id="4318" w:name="_Toc507403828"/>
      <w:bookmarkStart w:id="4319" w:name="_Toc507404650"/>
      <w:bookmarkStart w:id="4320" w:name="_Toc507408347"/>
      <w:bookmarkStart w:id="4321" w:name="_Toc507409977"/>
      <w:bookmarkStart w:id="4322" w:name="_Toc507412648"/>
      <w:bookmarkStart w:id="4323" w:name="_Toc507413062"/>
      <w:bookmarkStart w:id="4324" w:name="_Toc507413881"/>
      <w:bookmarkStart w:id="4325" w:name="_Toc507417443"/>
      <w:bookmarkStart w:id="4326" w:name="_Toc507418539"/>
      <w:bookmarkStart w:id="4327" w:name="_Toc507418813"/>
      <w:bookmarkStart w:id="4328" w:name="_Toc507417839"/>
      <w:bookmarkStart w:id="4329" w:name="_Toc507419224"/>
      <w:bookmarkStart w:id="4330" w:name="_Toc507491077"/>
      <w:bookmarkStart w:id="4331" w:name="_Toc511977224"/>
      <w:bookmarkStart w:id="4332" w:name="_Toc517958603"/>
      <w:bookmarkStart w:id="4333" w:name="_Toc517962291"/>
      <w:bookmarkStart w:id="4334" w:name="_Toc518041458"/>
      <w:bookmarkStart w:id="4335" w:name="_Toc518756567"/>
      <w:bookmarkStart w:id="4336" w:name="_Toc141868301"/>
      <w:r w:rsidRPr="00B057D4">
        <w:t>Acceptance test plan</w:t>
      </w:r>
      <w:bookmarkEnd w:id="4299"/>
      <w:bookmarkEnd w:id="4300"/>
      <w:bookmarkEnd w:id="4301"/>
      <w:bookmarkEnd w:id="4302"/>
      <w:bookmarkEnd w:id="4303"/>
      <w:bookmarkEnd w:id="4304"/>
      <w:bookmarkEnd w:id="4305"/>
      <w:bookmarkEnd w:id="4306"/>
      <w:bookmarkEnd w:id="4307"/>
      <w:bookmarkEnd w:id="4308"/>
      <w:bookmarkEnd w:id="4309"/>
      <w:bookmarkEnd w:id="4310"/>
      <w:bookmarkEnd w:id="4311"/>
      <w:bookmarkEnd w:id="4312"/>
      <w:bookmarkEnd w:id="4313"/>
      <w:bookmarkEnd w:id="4314"/>
      <w:bookmarkEnd w:id="4315"/>
      <w:bookmarkEnd w:id="4316"/>
      <w:bookmarkEnd w:id="4317"/>
      <w:bookmarkEnd w:id="4318"/>
      <w:bookmarkEnd w:id="4319"/>
      <w:bookmarkEnd w:id="4320"/>
      <w:bookmarkEnd w:id="4321"/>
      <w:bookmarkEnd w:id="4322"/>
      <w:bookmarkEnd w:id="4323"/>
      <w:bookmarkEnd w:id="4324"/>
      <w:bookmarkEnd w:id="4325"/>
      <w:bookmarkEnd w:id="4326"/>
      <w:bookmarkEnd w:id="4327"/>
      <w:bookmarkEnd w:id="4328"/>
      <w:bookmarkEnd w:id="4329"/>
      <w:bookmarkEnd w:id="4330"/>
      <w:bookmarkEnd w:id="4331"/>
      <w:bookmarkEnd w:id="4332"/>
      <w:bookmarkEnd w:id="4333"/>
      <w:bookmarkEnd w:id="4334"/>
      <w:bookmarkEnd w:id="4335"/>
      <w:bookmarkEnd w:id="4336"/>
    </w:p>
    <w:bookmarkEnd w:id="4290"/>
    <w:bookmarkEnd w:id="4291"/>
    <w:bookmarkEnd w:id="4292"/>
    <w:bookmarkEnd w:id="4293"/>
    <w:bookmarkEnd w:id="4294"/>
    <w:bookmarkEnd w:id="4295"/>
    <w:bookmarkEnd w:id="4296"/>
    <w:p w14:paraId="490E371F" w14:textId="3F30F9E5" w:rsidR="0022532D" w:rsidRPr="00BE72E7" w:rsidRDefault="0022532D" w:rsidP="009703DC">
      <w:pPr>
        <w:pStyle w:val="Indentbodytext"/>
      </w:pPr>
      <w:r>
        <w:t xml:space="preserve">This clause </w:t>
      </w:r>
      <w:r>
        <w:fldChar w:fldCharType="begin"/>
      </w:r>
      <w:r>
        <w:instrText xml:space="preserve"> REF _Ref506913570 \r \h </w:instrText>
      </w:r>
      <w:r w:rsidR="009703DC">
        <w:instrText xml:space="preserve"> \* MERGEFORMAT </w:instrText>
      </w:r>
      <w:r>
        <w:fldChar w:fldCharType="separate"/>
      </w:r>
      <w:r w:rsidR="009E36B2">
        <w:t>8.2</w:t>
      </w:r>
      <w:r>
        <w:fldChar w:fldCharType="end"/>
      </w:r>
      <w:r>
        <w:t xml:space="preserve"> only applies if Item </w:t>
      </w:r>
      <w:r>
        <w:fldChar w:fldCharType="begin"/>
      </w:r>
      <w:r>
        <w:instrText xml:space="preserve"> REF _Ref506990733 \r \h </w:instrText>
      </w:r>
      <w:r w:rsidR="009703DC">
        <w:instrText xml:space="preserve"> \* MERGEFORMAT </w:instrText>
      </w:r>
      <w:r>
        <w:fldChar w:fldCharType="separate"/>
      </w:r>
      <w:r w:rsidR="009E36B2">
        <w:t>13</w:t>
      </w:r>
      <w:r>
        <w:fldChar w:fldCharType="end"/>
      </w:r>
      <w:r>
        <w:t xml:space="preserve"> of </w:t>
      </w:r>
      <w:r w:rsidRPr="009E4048">
        <w:rPr>
          <w:b/>
        </w:rPr>
        <w:fldChar w:fldCharType="begin"/>
      </w:r>
      <w:r w:rsidRPr="009E4048">
        <w:rPr>
          <w:b/>
        </w:rPr>
        <w:instrText xml:space="preserve"> REF _Ref506550096 \r \h  \* MERGEFORMAT </w:instrText>
      </w:r>
      <w:r w:rsidRPr="009E4048">
        <w:rPr>
          <w:b/>
        </w:rPr>
      </w:r>
      <w:r w:rsidRPr="009E4048">
        <w:rPr>
          <w:b/>
        </w:rPr>
        <w:fldChar w:fldCharType="separate"/>
      </w:r>
      <w:r w:rsidR="009E36B2" w:rsidRPr="009E36B2">
        <w:rPr>
          <w:b/>
          <w:bCs/>
          <w:lang w:val="en-US"/>
        </w:rPr>
        <w:t>Schedule B</w:t>
      </w:r>
      <w:r w:rsidRPr="009E4048">
        <w:rPr>
          <w:b/>
        </w:rPr>
        <w:fldChar w:fldCharType="end"/>
      </w:r>
      <w:r w:rsidRPr="002E3B0A">
        <w:rPr>
          <w:b/>
        </w:rPr>
        <w:t xml:space="preserve"> </w:t>
      </w:r>
      <w:r>
        <w:t xml:space="preserve">requires an </w:t>
      </w:r>
      <w:r w:rsidRPr="00B34C5C">
        <w:rPr>
          <w:b/>
          <w:i/>
        </w:rPr>
        <w:t>acceptance test plan</w:t>
      </w:r>
      <w:r>
        <w:t>.</w:t>
      </w:r>
    </w:p>
    <w:p w14:paraId="490E3720" w14:textId="0F1F9CD7" w:rsidR="0022532D" w:rsidRDefault="0022532D" w:rsidP="009703DC">
      <w:pPr>
        <w:pStyle w:val="Indentbodytext"/>
      </w:pPr>
      <w:bookmarkStart w:id="4337" w:name="_Ref506919177"/>
      <w:r w:rsidRPr="7635E613">
        <w:rPr>
          <w:b/>
          <w:bCs/>
          <w:i/>
          <w:iCs/>
        </w:rPr>
        <w:t>seller</w:t>
      </w:r>
      <w:r>
        <w:t xml:space="preserve"> must prepare a draft </w:t>
      </w:r>
      <w:r w:rsidRPr="7635E613">
        <w:rPr>
          <w:b/>
          <w:bCs/>
          <w:i/>
          <w:iCs/>
        </w:rPr>
        <w:t>acceptance test plan</w:t>
      </w:r>
      <w:r>
        <w:t xml:space="preserve"> in the form of the template at </w:t>
      </w:r>
      <w:r w:rsidR="006A0CEA" w:rsidRPr="00E13109">
        <w:fldChar w:fldCharType="begin"/>
      </w:r>
      <w:r w:rsidR="006A0CEA" w:rsidRPr="006A0CEA">
        <w:rPr>
          <w:b/>
        </w:rPr>
        <w:instrText xml:space="preserve"> REF _Ref518045536 \r \h </w:instrText>
      </w:r>
      <w:r w:rsidR="006A0CEA" w:rsidRPr="00E13109">
        <w:rPr>
          <w:b/>
        </w:rPr>
        <w:fldChar w:fldCharType="separate"/>
      </w:r>
      <w:r w:rsidR="009E36B2">
        <w:rPr>
          <w:b/>
        </w:rPr>
        <w:t>Schedule D</w:t>
      </w:r>
      <w:r w:rsidR="006A0CEA" w:rsidRPr="00E13109">
        <w:fldChar w:fldCharType="end"/>
      </w:r>
      <w:r w:rsidRPr="00A71727">
        <w:t xml:space="preserve"> </w:t>
      </w:r>
      <w:r>
        <w:t xml:space="preserve">and provide it to </w:t>
      </w:r>
      <w:r w:rsidR="00B96C80" w:rsidRPr="7635E613">
        <w:rPr>
          <w:b/>
          <w:bCs/>
          <w:i/>
          <w:iCs/>
        </w:rPr>
        <w:t>buyer</w:t>
      </w:r>
      <w:r w:rsidR="00B96C80">
        <w:t xml:space="preserve"> </w:t>
      </w:r>
      <w:r>
        <w:t xml:space="preserve">for </w:t>
      </w:r>
      <w:r w:rsidRPr="7635E613">
        <w:rPr>
          <w:b/>
          <w:bCs/>
          <w:i/>
          <w:iCs/>
        </w:rPr>
        <w:t>approval</w:t>
      </w:r>
      <w:r>
        <w:t xml:space="preserve"> within the time period specified in Item </w:t>
      </w:r>
      <w:r>
        <w:fldChar w:fldCharType="begin"/>
      </w:r>
      <w:r>
        <w:instrText xml:space="preserve"> REF _Ref506990733 \r \h </w:instrText>
      </w:r>
      <w:r w:rsidR="009703DC">
        <w:instrText xml:space="preserve"> \* MERGEFORMAT </w:instrText>
      </w:r>
      <w:r>
        <w:fldChar w:fldCharType="separate"/>
      </w:r>
      <w:r w:rsidR="009E36B2">
        <w:t>13</w:t>
      </w:r>
      <w:r>
        <w:fldChar w:fldCharType="end"/>
      </w:r>
      <w:r>
        <w:t xml:space="preserve"> of </w:t>
      </w:r>
      <w:r w:rsidRPr="00E13109">
        <w:fldChar w:fldCharType="begin"/>
      </w:r>
      <w:r w:rsidRPr="009E4048">
        <w:rPr>
          <w:b/>
        </w:rPr>
        <w:instrText xml:space="preserve"> REF _Ref506550096 \r \h  \* MERGEFORMAT </w:instrText>
      </w:r>
      <w:r w:rsidRPr="00E13109">
        <w:rPr>
          <w:b/>
        </w:rPr>
        <w:fldChar w:fldCharType="separate"/>
      </w:r>
      <w:r w:rsidR="009E36B2" w:rsidRPr="009E36B2">
        <w:rPr>
          <w:b/>
          <w:bCs/>
          <w:lang w:val="en-US"/>
        </w:rPr>
        <w:t>Schedule B</w:t>
      </w:r>
      <w:r w:rsidRPr="00E13109">
        <w:fldChar w:fldCharType="end"/>
      </w:r>
      <w:r>
        <w:t xml:space="preserve"> (or if no time period is specified, within 20 </w:t>
      </w:r>
      <w:r w:rsidRPr="7635E613">
        <w:rPr>
          <w:b/>
          <w:bCs/>
          <w:i/>
          <w:iCs/>
        </w:rPr>
        <w:t>business days</w:t>
      </w:r>
      <w:r>
        <w:t xml:space="preserve"> of the </w:t>
      </w:r>
      <w:r w:rsidRPr="7635E613">
        <w:rPr>
          <w:b/>
          <w:bCs/>
          <w:i/>
          <w:iCs/>
        </w:rPr>
        <w:t>commencement date</w:t>
      </w:r>
      <w:r>
        <w:t>).</w:t>
      </w:r>
      <w:r w:rsidR="00AF6C49">
        <w:t xml:space="preserve"> </w:t>
      </w:r>
      <w:r>
        <w:t xml:space="preserve">If </w:t>
      </w:r>
      <w:r w:rsidRPr="7635E613">
        <w:rPr>
          <w:b/>
          <w:bCs/>
          <w:i/>
          <w:iCs/>
        </w:rPr>
        <w:t>buyer</w:t>
      </w:r>
      <w:r>
        <w:t xml:space="preserve"> does not </w:t>
      </w:r>
      <w:r w:rsidRPr="7635E613">
        <w:rPr>
          <w:b/>
          <w:bCs/>
          <w:i/>
          <w:iCs/>
        </w:rPr>
        <w:t>approve</w:t>
      </w:r>
      <w:r>
        <w:t xml:space="preserve"> the </w:t>
      </w:r>
      <w:r w:rsidRPr="7635E613">
        <w:rPr>
          <w:b/>
          <w:bCs/>
          <w:i/>
          <w:iCs/>
        </w:rPr>
        <w:t>acceptance test plan</w:t>
      </w:r>
      <w:r>
        <w:t xml:space="preserve">, it may by </w:t>
      </w:r>
      <w:r w:rsidRPr="7635E613">
        <w:rPr>
          <w:b/>
          <w:bCs/>
          <w:i/>
          <w:iCs/>
        </w:rPr>
        <w:t>notice</w:t>
      </w:r>
      <w:r>
        <w:t xml:space="preserve"> give reasonable directions to </w:t>
      </w:r>
      <w:r w:rsidRPr="7635E613">
        <w:rPr>
          <w:b/>
          <w:bCs/>
          <w:i/>
          <w:iCs/>
        </w:rPr>
        <w:t>seller</w:t>
      </w:r>
      <w:r>
        <w:t xml:space="preserve"> to modify the </w:t>
      </w:r>
      <w:r w:rsidRPr="7635E613">
        <w:rPr>
          <w:b/>
          <w:bCs/>
          <w:i/>
          <w:iCs/>
        </w:rPr>
        <w:t>acceptance test plan</w:t>
      </w:r>
      <w:r>
        <w:t>.</w:t>
      </w:r>
      <w:r w:rsidR="00AF6C49">
        <w:t xml:space="preserve"> </w:t>
      </w:r>
      <w:r w:rsidRPr="7635E613">
        <w:rPr>
          <w:b/>
          <w:bCs/>
          <w:i/>
          <w:iCs/>
        </w:rPr>
        <w:t>seller</w:t>
      </w:r>
      <w:r>
        <w:t xml:space="preserve"> must comply with such directions and, within 5 </w:t>
      </w:r>
      <w:r w:rsidRPr="7635E613">
        <w:rPr>
          <w:b/>
          <w:bCs/>
          <w:i/>
          <w:iCs/>
        </w:rPr>
        <w:t>business days</w:t>
      </w:r>
      <w:r w:rsidRPr="00A830EB">
        <w:t>,</w:t>
      </w:r>
      <w:r>
        <w:t xml:space="preserve"> resubmit the </w:t>
      </w:r>
      <w:r w:rsidRPr="7635E613">
        <w:rPr>
          <w:b/>
          <w:bCs/>
          <w:i/>
          <w:iCs/>
        </w:rPr>
        <w:t>acceptance test plan</w:t>
      </w:r>
      <w:r>
        <w:t xml:space="preserve"> to </w:t>
      </w:r>
      <w:r w:rsidRPr="7635E613">
        <w:rPr>
          <w:b/>
          <w:bCs/>
          <w:i/>
          <w:iCs/>
        </w:rPr>
        <w:t>buyer</w:t>
      </w:r>
      <w:r>
        <w:t xml:space="preserve"> for </w:t>
      </w:r>
      <w:r w:rsidRPr="7635E613">
        <w:rPr>
          <w:b/>
          <w:bCs/>
          <w:i/>
          <w:iCs/>
        </w:rPr>
        <w:t xml:space="preserve">approval </w:t>
      </w:r>
      <w:r>
        <w:t xml:space="preserve">under this clause </w:t>
      </w:r>
      <w:r>
        <w:fldChar w:fldCharType="begin"/>
      </w:r>
      <w:r>
        <w:instrText xml:space="preserve"> REF _Ref506919177 \r \h </w:instrText>
      </w:r>
      <w:r w:rsidR="009703DC">
        <w:instrText xml:space="preserve"> \* MERGEFORMAT </w:instrText>
      </w:r>
      <w:r>
        <w:fldChar w:fldCharType="separate"/>
      </w:r>
      <w:r w:rsidR="009E36B2">
        <w:t>8.2.2</w:t>
      </w:r>
      <w:r>
        <w:fldChar w:fldCharType="end"/>
      </w:r>
      <w:r>
        <w:t>.</w:t>
      </w:r>
      <w:bookmarkEnd w:id="4337"/>
    </w:p>
    <w:p w14:paraId="490E3721" w14:textId="49A98BB4" w:rsidR="0022532D" w:rsidRPr="008A2F1F" w:rsidRDefault="0022532D" w:rsidP="0003514D">
      <w:pPr>
        <w:pStyle w:val="Indentbodytext"/>
      </w:pPr>
      <w:r>
        <w:t xml:space="preserve">If </w:t>
      </w:r>
      <w:r w:rsidRPr="006F320E">
        <w:rPr>
          <w:b/>
          <w:i/>
        </w:rPr>
        <w:t>buyer approves</w:t>
      </w:r>
      <w:r>
        <w:t xml:space="preserve"> an </w:t>
      </w:r>
      <w:r w:rsidRPr="00B34C5C">
        <w:rPr>
          <w:b/>
          <w:i/>
        </w:rPr>
        <w:t>acceptance test plan</w:t>
      </w:r>
      <w:r>
        <w:t xml:space="preserve"> submitted under clause </w:t>
      </w:r>
      <w:r>
        <w:fldChar w:fldCharType="begin"/>
      </w:r>
      <w:r>
        <w:instrText xml:space="preserve"> REF _Ref506919177 \r \h </w:instrText>
      </w:r>
      <w:r w:rsidR="009703DC">
        <w:instrText xml:space="preserve"> \* MERGEFORMAT </w:instrText>
      </w:r>
      <w:r>
        <w:fldChar w:fldCharType="separate"/>
      </w:r>
      <w:r w:rsidR="009E36B2">
        <w:t>8.2.2</w:t>
      </w:r>
      <w:r>
        <w:fldChar w:fldCharType="end"/>
      </w:r>
      <w:r>
        <w:t xml:space="preserve">, </w:t>
      </w:r>
      <w:r w:rsidRPr="006F320E">
        <w:rPr>
          <w:b/>
          <w:i/>
        </w:rPr>
        <w:t>seller</w:t>
      </w:r>
      <w:r>
        <w:t xml:space="preserve"> and </w:t>
      </w:r>
      <w:r w:rsidRPr="00B34C5C">
        <w:rPr>
          <w:b/>
          <w:i/>
        </w:rPr>
        <w:t>buyer</w:t>
      </w:r>
      <w:r>
        <w:t xml:space="preserve"> must prepare for the testing of </w:t>
      </w:r>
      <w:r w:rsidRPr="00B34C5C">
        <w:rPr>
          <w:b/>
          <w:i/>
        </w:rPr>
        <w:t>deliverables</w:t>
      </w:r>
      <w:r>
        <w:t xml:space="preserve">, test </w:t>
      </w:r>
      <w:r w:rsidRPr="00B34C5C">
        <w:rPr>
          <w:b/>
          <w:i/>
        </w:rPr>
        <w:t>deliverables</w:t>
      </w:r>
      <w:r>
        <w:t xml:space="preserve"> and </w:t>
      </w:r>
      <w:r w:rsidRPr="00B34C5C">
        <w:rPr>
          <w:b/>
          <w:i/>
        </w:rPr>
        <w:t>accept</w:t>
      </w:r>
      <w:r>
        <w:t xml:space="preserve"> or reject deliverables in accordance with the approved </w:t>
      </w:r>
      <w:r w:rsidRPr="00B34C5C">
        <w:rPr>
          <w:b/>
          <w:i/>
        </w:rPr>
        <w:t>acceptance test plan</w:t>
      </w:r>
      <w:r>
        <w:t>.</w:t>
      </w:r>
      <w:r w:rsidR="00AF6C49">
        <w:t xml:space="preserve"> </w:t>
      </w:r>
      <w:r>
        <w:t xml:space="preserve">If, in relation to a particular </w:t>
      </w:r>
      <w:r w:rsidRPr="00B34C5C">
        <w:rPr>
          <w:b/>
          <w:i/>
        </w:rPr>
        <w:t>deliverable</w:t>
      </w:r>
      <w:r>
        <w:t xml:space="preserve">, the </w:t>
      </w:r>
      <w:r w:rsidRPr="00B34C5C">
        <w:rPr>
          <w:b/>
          <w:i/>
        </w:rPr>
        <w:t>approved acceptance test plan</w:t>
      </w:r>
      <w:r>
        <w:t xml:space="preserve"> is directly inconsistent with a requirement of clause </w:t>
      </w:r>
      <w:r>
        <w:fldChar w:fldCharType="begin"/>
      </w:r>
      <w:r>
        <w:instrText xml:space="preserve"> REF _Ref506919451 \r \h </w:instrText>
      </w:r>
      <w:r w:rsidR="009703DC">
        <w:instrText xml:space="preserve"> \* MERGEFORMAT </w:instrText>
      </w:r>
      <w:r>
        <w:fldChar w:fldCharType="separate"/>
      </w:r>
      <w:r w:rsidR="009E36B2">
        <w:t>8.1</w:t>
      </w:r>
      <w:r>
        <w:fldChar w:fldCharType="end"/>
      </w:r>
      <w:r>
        <w:t xml:space="preserve">, the </w:t>
      </w:r>
      <w:r w:rsidRPr="00B34C5C">
        <w:rPr>
          <w:b/>
          <w:i/>
        </w:rPr>
        <w:t>approved acceptance test plan</w:t>
      </w:r>
      <w:r>
        <w:t xml:space="preserve"> prevails to the extent of the inconsistency.</w:t>
      </w:r>
    </w:p>
    <w:p w14:paraId="490E3722" w14:textId="77777777" w:rsidR="0022532D" w:rsidRPr="00B057D4" w:rsidRDefault="0022532D" w:rsidP="00B057D4">
      <w:pPr>
        <w:pStyle w:val="Heading1"/>
      </w:pPr>
      <w:bookmarkStart w:id="4338" w:name="_Toc505935922"/>
      <w:bookmarkStart w:id="4339" w:name="_Toc505936594"/>
      <w:bookmarkStart w:id="4340" w:name="_Ref506377963"/>
      <w:bookmarkStart w:id="4341" w:name="_Toc506556752"/>
      <w:bookmarkStart w:id="4342" w:name="_Toc506557026"/>
      <w:bookmarkStart w:id="4343" w:name="_Toc506559422"/>
      <w:bookmarkStart w:id="4344" w:name="_Toc506558597"/>
      <w:bookmarkStart w:id="4345" w:name="_Toc506560940"/>
      <w:bookmarkStart w:id="4346" w:name="_Ref506727517"/>
      <w:bookmarkStart w:id="4347" w:name="_Ref506732879"/>
      <w:bookmarkStart w:id="4348" w:name="_Toc506749406"/>
      <w:bookmarkStart w:id="4349" w:name="_Toc507157425"/>
      <w:bookmarkStart w:id="4350" w:name="_Toc507158780"/>
      <w:bookmarkStart w:id="4351" w:name="_Toc507159674"/>
      <w:bookmarkStart w:id="4352" w:name="_Toc507162349"/>
      <w:bookmarkStart w:id="4353" w:name="_Toc507160810"/>
      <w:bookmarkStart w:id="4354" w:name="_Toc507163595"/>
      <w:bookmarkStart w:id="4355" w:name="_Toc507161878"/>
      <w:bookmarkStart w:id="4356" w:name="_Toc507163124"/>
      <w:bookmarkStart w:id="4357" w:name="_Toc507168024"/>
      <w:bookmarkStart w:id="4358" w:name="_Toc507166784"/>
      <w:bookmarkStart w:id="4359" w:name="_Toc507164632"/>
      <w:bookmarkStart w:id="4360" w:name="_Toc507165180"/>
      <w:bookmarkStart w:id="4361" w:name="_Toc507170671"/>
      <w:bookmarkStart w:id="4362" w:name="_Toc507166476"/>
      <w:bookmarkStart w:id="4363" w:name="_Toc507171584"/>
      <w:bookmarkStart w:id="4364" w:name="_Toc507168125"/>
      <w:bookmarkStart w:id="4365" w:name="_Toc507402130"/>
      <w:bookmarkStart w:id="4366" w:name="_Toc507402267"/>
      <w:bookmarkStart w:id="4367" w:name="_Toc507403829"/>
      <w:bookmarkStart w:id="4368" w:name="_Toc507404651"/>
      <w:bookmarkStart w:id="4369" w:name="_Toc507408348"/>
      <w:bookmarkStart w:id="4370" w:name="_Toc507409978"/>
      <w:bookmarkStart w:id="4371" w:name="_Toc507412649"/>
      <w:bookmarkStart w:id="4372" w:name="_Toc507413063"/>
      <w:bookmarkStart w:id="4373" w:name="_Toc507413882"/>
      <w:bookmarkStart w:id="4374" w:name="_Toc507417444"/>
      <w:bookmarkStart w:id="4375" w:name="_Toc507418540"/>
      <w:bookmarkStart w:id="4376" w:name="_Toc507418814"/>
      <w:bookmarkStart w:id="4377" w:name="_Toc507417840"/>
      <w:bookmarkStart w:id="4378" w:name="_Toc507419225"/>
      <w:bookmarkStart w:id="4379" w:name="_Toc507491078"/>
      <w:bookmarkStart w:id="4380" w:name="_Toc511977225"/>
      <w:bookmarkStart w:id="4381" w:name="_Toc517958604"/>
      <w:bookmarkStart w:id="4382" w:name="_Toc517962292"/>
      <w:bookmarkStart w:id="4383" w:name="_Toc518041459"/>
      <w:bookmarkStart w:id="4384" w:name="_Toc518756568"/>
      <w:bookmarkStart w:id="4385" w:name="_Toc141868302"/>
      <w:r w:rsidRPr="00B057D4">
        <w:t>Intellectual property</w:t>
      </w:r>
      <w:bookmarkEnd w:id="4338"/>
      <w:bookmarkEnd w:id="4339"/>
      <w:bookmarkEnd w:id="4340"/>
      <w:bookmarkEnd w:id="4341"/>
      <w:bookmarkEnd w:id="4342"/>
      <w:bookmarkEnd w:id="4343"/>
      <w:bookmarkEnd w:id="4344"/>
      <w:bookmarkEnd w:id="4345"/>
      <w:r w:rsidRPr="00B057D4">
        <w:t xml:space="preserve"> and moral rights</w:t>
      </w:r>
      <w:bookmarkEnd w:id="4346"/>
      <w:bookmarkEnd w:id="4347"/>
      <w:bookmarkEnd w:id="4348"/>
      <w:bookmarkEnd w:id="4349"/>
      <w:bookmarkEnd w:id="4350"/>
      <w:bookmarkEnd w:id="4351"/>
      <w:bookmarkEnd w:id="4352"/>
      <w:bookmarkEnd w:id="4353"/>
      <w:bookmarkEnd w:id="4354"/>
      <w:bookmarkEnd w:id="4355"/>
      <w:bookmarkEnd w:id="4356"/>
      <w:bookmarkEnd w:id="4357"/>
      <w:bookmarkEnd w:id="4358"/>
      <w:bookmarkEnd w:id="4359"/>
      <w:bookmarkEnd w:id="4360"/>
      <w:bookmarkEnd w:id="4361"/>
      <w:bookmarkEnd w:id="4362"/>
      <w:bookmarkEnd w:id="4363"/>
      <w:bookmarkEnd w:id="4364"/>
      <w:bookmarkEnd w:id="4365"/>
      <w:bookmarkEnd w:id="4366"/>
      <w:bookmarkEnd w:id="4367"/>
      <w:bookmarkEnd w:id="4368"/>
      <w:bookmarkEnd w:id="4369"/>
      <w:bookmarkEnd w:id="4370"/>
      <w:bookmarkEnd w:id="4371"/>
      <w:bookmarkEnd w:id="4372"/>
      <w:bookmarkEnd w:id="4373"/>
      <w:bookmarkEnd w:id="4374"/>
      <w:bookmarkEnd w:id="4375"/>
      <w:bookmarkEnd w:id="4376"/>
      <w:bookmarkEnd w:id="4377"/>
      <w:bookmarkEnd w:id="4378"/>
      <w:bookmarkEnd w:id="4379"/>
      <w:bookmarkEnd w:id="4380"/>
      <w:bookmarkEnd w:id="4381"/>
      <w:bookmarkEnd w:id="4382"/>
      <w:bookmarkEnd w:id="4383"/>
      <w:bookmarkEnd w:id="4384"/>
      <w:bookmarkEnd w:id="4385"/>
    </w:p>
    <w:p w14:paraId="490E3723" w14:textId="77777777" w:rsidR="0022532D" w:rsidRPr="00B057D4" w:rsidRDefault="0022532D" w:rsidP="00B057D4">
      <w:pPr>
        <w:pStyle w:val="Heading2"/>
      </w:pPr>
      <w:bookmarkStart w:id="4386" w:name="_Ref506732785"/>
      <w:bookmarkStart w:id="4387" w:name="_Toc506749407"/>
      <w:bookmarkStart w:id="4388" w:name="_Toc507157426"/>
      <w:bookmarkStart w:id="4389" w:name="_Toc507158781"/>
      <w:bookmarkStart w:id="4390" w:name="_Toc507159675"/>
      <w:bookmarkStart w:id="4391" w:name="_Toc507162350"/>
      <w:bookmarkStart w:id="4392" w:name="_Toc507160811"/>
      <w:bookmarkStart w:id="4393" w:name="_Toc507163596"/>
      <w:bookmarkStart w:id="4394" w:name="_Toc507161879"/>
      <w:bookmarkStart w:id="4395" w:name="_Toc507163125"/>
      <w:bookmarkStart w:id="4396" w:name="_Toc507168025"/>
      <w:bookmarkStart w:id="4397" w:name="_Toc507166785"/>
      <w:bookmarkStart w:id="4398" w:name="_Toc507164633"/>
      <w:bookmarkStart w:id="4399" w:name="_Toc507165181"/>
      <w:bookmarkStart w:id="4400" w:name="_Toc507170672"/>
      <w:bookmarkStart w:id="4401" w:name="_Toc507166477"/>
      <w:bookmarkStart w:id="4402" w:name="_Toc507171585"/>
      <w:bookmarkStart w:id="4403" w:name="_Toc507168126"/>
      <w:bookmarkStart w:id="4404" w:name="_Toc507402131"/>
      <w:bookmarkStart w:id="4405" w:name="_Toc507402268"/>
      <w:bookmarkStart w:id="4406" w:name="_Toc507403830"/>
      <w:bookmarkStart w:id="4407" w:name="_Toc507404652"/>
      <w:bookmarkStart w:id="4408" w:name="_Toc507408349"/>
      <w:bookmarkStart w:id="4409" w:name="_Toc507409979"/>
      <w:bookmarkStart w:id="4410" w:name="_Toc507412650"/>
      <w:bookmarkStart w:id="4411" w:name="_Toc507413064"/>
      <w:bookmarkStart w:id="4412" w:name="_Toc507413883"/>
      <w:bookmarkStart w:id="4413" w:name="_Toc507417445"/>
      <w:bookmarkStart w:id="4414" w:name="_Toc507418541"/>
      <w:bookmarkStart w:id="4415" w:name="_Toc507418815"/>
      <w:bookmarkStart w:id="4416" w:name="_Toc507417841"/>
      <w:bookmarkStart w:id="4417" w:name="_Toc507419226"/>
      <w:bookmarkStart w:id="4418" w:name="_Toc507491079"/>
      <w:bookmarkStart w:id="4419" w:name="_Toc511977226"/>
      <w:bookmarkStart w:id="4420" w:name="_Toc517958605"/>
      <w:bookmarkStart w:id="4421" w:name="_Toc517962293"/>
      <w:bookmarkStart w:id="4422" w:name="_Toc518041460"/>
      <w:bookmarkStart w:id="4423" w:name="_Toc518756569"/>
      <w:bookmarkStart w:id="4424" w:name="_Toc141868303"/>
      <w:bookmarkStart w:id="4425" w:name="_Toc506556753"/>
      <w:bookmarkStart w:id="4426" w:name="_Toc506557027"/>
      <w:bookmarkStart w:id="4427" w:name="_Toc506559423"/>
      <w:bookmarkStart w:id="4428" w:name="_Toc506558598"/>
      <w:bookmarkStart w:id="4429" w:name="_Toc506560941"/>
      <w:bookmarkStart w:id="4430" w:name="_Toc505935924"/>
      <w:bookmarkStart w:id="4431" w:name="_Toc505936596"/>
      <w:r w:rsidRPr="00B057D4">
        <w:t>Overview</w:t>
      </w:r>
      <w:bookmarkEnd w:id="4386"/>
      <w:bookmarkEnd w:id="4387"/>
      <w:bookmarkEnd w:id="4388"/>
      <w:bookmarkEnd w:id="4389"/>
      <w:bookmarkEnd w:id="4390"/>
      <w:bookmarkEnd w:id="4391"/>
      <w:bookmarkEnd w:id="4392"/>
      <w:bookmarkEnd w:id="4393"/>
      <w:bookmarkEnd w:id="4394"/>
      <w:bookmarkEnd w:id="4395"/>
      <w:bookmarkEnd w:id="4396"/>
      <w:bookmarkEnd w:id="4397"/>
      <w:bookmarkEnd w:id="4398"/>
      <w:bookmarkEnd w:id="4399"/>
      <w:bookmarkEnd w:id="4400"/>
      <w:bookmarkEnd w:id="4401"/>
      <w:bookmarkEnd w:id="4402"/>
      <w:bookmarkEnd w:id="4403"/>
      <w:bookmarkEnd w:id="4404"/>
      <w:bookmarkEnd w:id="4405"/>
      <w:bookmarkEnd w:id="4406"/>
      <w:bookmarkEnd w:id="4407"/>
      <w:bookmarkEnd w:id="4408"/>
      <w:bookmarkEnd w:id="4409"/>
      <w:bookmarkEnd w:id="4410"/>
      <w:bookmarkEnd w:id="4411"/>
      <w:bookmarkEnd w:id="4412"/>
      <w:bookmarkEnd w:id="4413"/>
      <w:bookmarkEnd w:id="4414"/>
      <w:bookmarkEnd w:id="4415"/>
      <w:bookmarkEnd w:id="4416"/>
      <w:bookmarkEnd w:id="4417"/>
      <w:bookmarkEnd w:id="4418"/>
      <w:bookmarkEnd w:id="4419"/>
      <w:bookmarkEnd w:id="4420"/>
      <w:bookmarkEnd w:id="4421"/>
      <w:bookmarkEnd w:id="4422"/>
      <w:bookmarkEnd w:id="4423"/>
      <w:bookmarkEnd w:id="4424"/>
    </w:p>
    <w:p w14:paraId="490E3724" w14:textId="77777777" w:rsidR="0022532D" w:rsidRDefault="0022532D" w:rsidP="00B057D4">
      <w:pPr>
        <w:pStyle w:val="Indentbodytext"/>
      </w:pPr>
      <w:r w:rsidRPr="00B057D4">
        <w:rPr>
          <w:b/>
          <w:i/>
        </w:rPr>
        <w:t>contract material</w:t>
      </w:r>
      <w:r>
        <w:t xml:space="preserve"> consists of </w:t>
      </w:r>
      <w:r w:rsidRPr="00B057D4">
        <w:rPr>
          <w:b/>
          <w:i/>
        </w:rPr>
        <w:t>existing material</w:t>
      </w:r>
      <w:r>
        <w:t xml:space="preserve"> and </w:t>
      </w:r>
      <w:r w:rsidRPr="00B057D4">
        <w:rPr>
          <w:b/>
          <w:i/>
        </w:rPr>
        <w:t>new material</w:t>
      </w:r>
      <w:r>
        <w:t>.</w:t>
      </w:r>
      <w:r w:rsidRPr="007C4494">
        <w:t xml:space="preserve"> </w:t>
      </w:r>
    </w:p>
    <w:p w14:paraId="490E3725" w14:textId="77777777" w:rsidR="0022532D" w:rsidRPr="0070282E" w:rsidRDefault="0022532D" w:rsidP="00B057D4">
      <w:pPr>
        <w:pStyle w:val="Indentbodytext"/>
        <w:rPr>
          <w:b/>
          <w:i/>
        </w:rPr>
      </w:pPr>
      <w:r>
        <w:t xml:space="preserve">Unless expressly stated otherwise, this contract does not affect the ownership of </w:t>
      </w:r>
      <w:r w:rsidRPr="0009240F">
        <w:rPr>
          <w:b/>
          <w:i/>
        </w:rPr>
        <w:t>intellectual property rights</w:t>
      </w:r>
      <w:r>
        <w:t xml:space="preserve"> in </w:t>
      </w:r>
      <w:r w:rsidRPr="0009240F">
        <w:rPr>
          <w:b/>
          <w:i/>
        </w:rPr>
        <w:t>existing material</w:t>
      </w:r>
      <w:r>
        <w:t xml:space="preserve"> which will remain with either </w:t>
      </w:r>
      <w:r w:rsidRPr="0009240F">
        <w:rPr>
          <w:b/>
          <w:i/>
        </w:rPr>
        <w:t>seller</w:t>
      </w:r>
      <w:r w:rsidRPr="00E13109">
        <w:t>,</w:t>
      </w:r>
      <w:r>
        <w:rPr>
          <w:b/>
          <w:i/>
        </w:rPr>
        <w:t xml:space="preserve"> </w:t>
      </w:r>
      <w:r w:rsidRPr="00E13109">
        <w:t>a</w:t>
      </w:r>
      <w:r>
        <w:t xml:space="preserve"> </w:t>
      </w:r>
      <w:r w:rsidRPr="0009240F">
        <w:rPr>
          <w:b/>
          <w:i/>
        </w:rPr>
        <w:t>third party</w:t>
      </w:r>
      <w:r>
        <w:rPr>
          <w:b/>
          <w:i/>
        </w:rPr>
        <w:t xml:space="preserve"> </w:t>
      </w:r>
      <w:r w:rsidRPr="001A7F4D">
        <w:t xml:space="preserve">or </w:t>
      </w:r>
      <w:r>
        <w:rPr>
          <w:b/>
          <w:i/>
        </w:rPr>
        <w:t>buyer</w:t>
      </w:r>
      <w:r w:rsidR="001D5A0C">
        <w:t>, as applicable.</w:t>
      </w:r>
    </w:p>
    <w:p w14:paraId="490E3726" w14:textId="77777777" w:rsidR="0022532D" w:rsidRPr="0009240F" w:rsidRDefault="0022532D" w:rsidP="00B057D4">
      <w:pPr>
        <w:pStyle w:val="Indentbodytext"/>
      </w:pPr>
      <w:r w:rsidRPr="00B057D4">
        <w:rPr>
          <w:b/>
          <w:i/>
        </w:rPr>
        <w:t>seller</w:t>
      </w:r>
      <w:r>
        <w:t xml:space="preserve"> </w:t>
      </w:r>
      <w:r w:rsidRPr="0070282E">
        <w:t>must obtain</w:t>
      </w:r>
      <w:r>
        <w:t xml:space="preserve"> all necessary </w:t>
      </w:r>
      <w:r w:rsidRPr="00B057D4">
        <w:rPr>
          <w:b/>
          <w:i/>
        </w:rPr>
        <w:t>intellectual property</w:t>
      </w:r>
      <w:r w:rsidRPr="00246588">
        <w:t xml:space="preserve"> </w:t>
      </w:r>
      <w:r w:rsidRPr="00E13109">
        <w:rPr>
          <w:b/>
          <w:i/>
        </w:rPr>
        <w:t>rights</w:t>
      </w:r>
      <w:r>
        <w:t xml:space="preserve"> permissions before including any </w:t>
      </w:r>
      <w:r w:rsidRPr="00B057D4">
        <w:rPr>
          <w:b/>
          <w:i/>
        </w:rPr>
        <w:t>existing material</w:t>
      </w:r>
      <w:r>
        <w:t xml:space="preserve"> (other than </w:t>
      </w:r>
      <w:r w:rsidRPr="00B057D4">
        <w:rPr>
          <w:b/>
          <w:i/>
        </w:rPr>
        <w:t>buyer’s existing material</w:t>
      </w:r>
      <w:r>
        <w:t xml:space="preserve">) in the </w:t>
      </w:r>
      <w:r w:rsidRPr="00B057D4">
        <w:rPr>
          <w:b/>
          <w:i/>
        </w:rPr>
        <w:t>contract material</w:t>
      </w:r>
      <w:r>
        <w:t xml:space="preserve"> or using that </w:t>
      </w:r>
      <w:r w:rsidRPr="00B057D4">
        <w:rPr>
          <w:b/>
          <w:i/>
        </w:rPr>
        <w:t>existing material</w:t>
      </w:r>
      <w:r>
        <w:t xml:space="preserve"> to deliver the </w:t>
      </w:r>
      <w:r w:rsidRPr="00B057D4">
        <w:rPr>
          <w:b/>
          <w:i/>
        </w:rPr>
        <w:t>services</w:t>
      </w:r>
      <w:r>
        <w:t xml:space="preserve">. </w:t>
      </w:r>
    </w:p>
    <w:p w14:paraId="490E3727" w14:textId="19574AB4" w:rsidR="0022532D" w:rsidRDefault="0022532D" w:rsidP="001D5A0C">
      <w:pPr>
        <w:pStyle w:val="Indentbodytext"/>
      </w:pPr>
      <w:r>
        <w:t xml:space="preserve">If a party is required to vest ownership of </w:t>
      </w:r>
      <w:r>
        <w:rPr>
          <w:b/>
          <w:i/>
        </w:rPr>
        <w:t xml:space="preserve">new </w:t>
      </w:r>
      <w:r w:rsidRPr="004C429D">
        <w:rPr>
          <w:b/>
          <w:i/>
        </w:rPr>
        <w:t>material</w:t>
      </w:r>
      <w:r>
        <w:t xml:space="preserve"> in the other party in accordance with this clause </w:t>
      </w:r>
      <w:r>
        <w:fldChar w:fldCharType="begin"/>
      </w:r>
      <w:r>
        <w:instrText xml:space="preserve"> REF _Ref506727517 \r \h </w:instrText>
      </w:r>
      <w:r w:rsidR="00B057D4">
        <w:instrText xml:space="preserve"> \* MERGEFORMAT </w:instrText>
      </w:r>
      <w:r>
        <w:fldChar w:fldCharType="separate"/>
      </w:r>
      <w:r w:rsidR="009E36B2">
        <w:t>9</w:t>
      </w:r>
      <w:r>
        <w:fldChar w:fldCharType="end"/>
      </w:r>
      <w:r>
        <w:t xml:space="preserve">, that party must do all things and execute all </w:t>
      </w:r>
      <w:r w:rsidRPr="00FA3658">
        <w:rPr>
          <w:b/>
          <w:i/>
        </w:rPr>
        <w:t>documents</w:t>
      </w:r>
      <w:r>
        <w:t xml:space="preserve"> necessary or convenient to vest that </w:t>
      </w:r>
      <w:r w:rsidRPr="00FA3658">
        <w:rPr>
          <w:b/>
          <w:i/>
        </w:rPr>
        <w:t>material</w:t>
      </w:r>
      <w:r>
        <w:t xml:space="preserve"> in the other party. </w:t>
      </w:r>
    </w:p>
    <w:p w14:paraId="490E3728" w14:textId="77777777" w:rsidR="0022532D" w:rsidRPr="00B057D4" w:rsidRDefault="0022532D" w:rsidP="00B057D4">
      <w:pPr>
        <w:pStyle w:val="Heading2"/>
      </w:pPr>
      <w:bookmarkStart w:id="4432" w:name="_Toc507357353"/>
      <w:bookmarkStart w:id="4433" w:name="_Toc507394643"/>
      <w:bookmarkStart w:id="4434" w:name="_Toc506749408"/>
      <w:bookmarkStart w:id="4435" w:name="_Toc507157427"/>
      <w:bookmarkStart w:id="4436" w:name="_Toc507158782"/>
      <w:bookmarkStart w:id="4437" w:name="_Toc507159676"/>
      <w:bookmarkStart w:id="4438" w:name="_Toc507162351"/>
      <w:bookmarkStart w:id="4439" w:name="_Toc507160812"/>
      <w:bookmarkStart w:id="4440" w:name="_Toc507163597"/>
      <w:bookmarkStart w:id="4441" w:name="_Toc507161880"/>
      <w:bookmarkStart w:id="4442" w:name="_Toc507163126"/>
      <w:bookmarkStart w:id="4443" w:name="_Toc507168026"/>
      <w:bookmarkStart w:id="4444" w:name="_Toc507166786"/>
      <w:bookmarkStart w:id="4445" w:name="_Toc507164634"/>
      <w:bookmarkStart w:id="4446" w:name="_Toc507165182"/>
      <w:bookmarkStart w:id="4447" w:name="_Toc507170673"/>
      <w:bookmarkStart w:id="4448" w:name="_Toc507166478"/>
      <w:bookmarkStart w:id="4449" w:name="_Toc507171586"/>
      <w:bookmarkStart w:id="4450" w:name="_Toc507168127"/>
      <w:bookmarkStart w:id="4451" w:name="_Toc518756570"/>
      <w:bookmarkStart w:id="4452" w:name="_Toc141868304"/>
      <w:bookmarkStart w:id="4453" w:name="_Ref506728187"/>
      <w:bookmarkStart w:id="4454" w:name="_Toc507402132"/>
      <w:bookmarkStart w:id="4455" w:name="_Toc507402269"/>
      <w:bookmarkStart w:id="4456" w:name="_Toc507403831"/>
      <w:bookmarkStart w:id="4457" w:name="_Toc507404653"/>
      <w:bookmarkStart w:id="4458" w:name="_Toc507408350"/>
      <w:bookmarkStart w:id="4459" w:name="_Toc507409980"/>
      <w:bookmarkStart w:id="4460" w:name="_Toc507412651"/>
      <w:bookmarkStart w:id="4461" w:name="_Toc507413065"/>
      <w:bookmarkStart w:id="4462" w:name="_Toc507413884"/>
      <w:bookmarkStart w:id="4463" w:name="_Toc507417446"/>
      <w:bookmarkStart w:id="4464" w:name="_Toc507418542"/>
      <w:bookmarkStart w:id="4465" w:name="_Toc507418816"/>
      <w:bookmarkStart w:id="4466" w:name="_Toc507417842"/>
      <w:bookmarkStart w:id="4467" w:name="_Toc507419227"/>
      <w:bookmarkStart w:id="4468" w:name="_Ref507421510"/>
      <w:bookmarkStart w:id="4469" w:name="_Toc507491080"/>
      <w:bookmarkStart w:id="4470" w:name="_Toc511977227"/>
      <w:bookmarkStart w:id="4471" w:name="_Toc517958606"/>
      <w:bookmarkStart w:id="4472" w:name="_Toc517962294"/>
      <w:bookmarkStart w:id="4473" w:name="_Toc518041461"/>
      <w:bookmarkEnd w:id="4432"/>
      <w:bookmarkEnd w:id="4433"/>
      <w:r w:rsidRPr="00B057D4">
        <w:t xml:space="preserve">Intellectual property rights in </w:t>
      </w:r>
      <w:bookmarkEnd w:id="4434"/>
      <w:bookmarkEnd w:id="4435"/>
      <w:bookmarkEnd w:id="4436"/>
      <w:bookmarkEnd w:id="4437"/>
      <w:bookmarkEnd w:id="4438"/>
      <w:bookmarkEnd w:id="4439"/>
      <w:bookmarkEnd w:id="4440"/>
      <w:bookmarkEnd w:id="4441"/>
      <w:bookmarkEnd w:id="4442"/>
      <w:bookmarkEnd w:id="4443"/>
      <w:bookmarkEnd w:id="4444"/>
      <w:bookmarkEnd w:id="4445"/>
      <w:bookmarkEnd w:id="4446"/>
      <w:bookmarkEnd w:id="4447"/>
      <w:bookmarkEnd w:id="4448"/>
      <w:bookmarkEnd w:id="4449"/>
      <w:bookmarkEnd w:id="4450"/>
      <w:r w:rsidR="00781C90">
        <w:t>software</w:t>
      </w:r>
      <w:bookmarkEnd w:id="4451"/>
      <w:bookmarkEnd w:id="4452"/>
      <w:r w:rsidRPr="00B057D4">
        <w:t xml:space="preserve"> </w:t>
      </w:r>
      <w:bookmarkEnd w:id="4453"/>
      <w:bookmarkEnd w:id="4454"/>
      <w:bookmarkEnd w:id="4455"/>
      <w:bookmarkEnd w:id="4456"/>
      <w:bookmarkEnd w:id="4457"/>
      <w:bookmarkEnd w:id="4458"/>
      <w:bookmarkEnd w:id="4459"/>
      <w:bookmarkEnd w:id="4460"/>
      <w:bookmarkEnd w:id="4461"/>
      <w:bookmarkEnd w:id="4462"/>
      <w:bookmarkEnd w:id="4463"/>
      <w:bookmarkEnd w:id="4464"/>
      <w:bookmarkEnd w:id="4465"/>
      <w:bookmarkEnd w:id="4466"/>
      <w:bookmarkEnd w:id="4467"/>
      <w:bookmarkEnd w:id="4468"/>
      <w:bookmarkEnd w:id="4469"/>
      <w:bookmarkEnd w:id="4470"/>
      <w:bookmarkEnd w:id="4471"/>
      <w:bookmarkEnd w:id="4472"/>
      <w:bookmarkEnd w:id="4473"/>
    </w:p>
    <w:p w14:paraId="490E3729" w14:textId="69534BEE" w:rsidR="0022532D" w:rsidRDefault="0022532D" w:rsidP="009703DC">
      <w:pPr>
        <w:pStyle w:val="Indentbodytext"/>
      </w:pPr>
      <w:r>
        <w:t xml:space="preserve">This contract does not affect the ownership of </w:t>
      </w:r>
      <w:r w:rsidRPr="003964B2">
        <w:rPr>
          <w:b/>
          <w:i/>
        </w:rPr>
        <w:t>intellectual property rights</w:t>
      </w:r>
      <w:r>
        <w:t xml:space="preserve"> in </w:t>
      </w:r>
      <w:r w:rsidR="00781C90">
        <w:rPr>
          <w:b/>
          <w:i/>
        </w:rPr>
        <w:t>software</w:t>
      </w:r>
      <w:r>
        <w:t xml:space="preserve"> which will remain with either </w:t>
      </w:r>
      <w:r w:rsidRPr="003964B2">
        <w:rPr>
          <w:b/>
          <w:i/>
        </w:rPr>
        <w:t xml:space="preserve">seller </w:t>
      </w:r>
      <w:r>
        <w:t xml:space="preserve">or a </w:t>
      </w:r>
      <w:r w:rsidRPr="003964B2">
        <w:rPr>
          <w:b/>
          <w:i/>
        </w:rPr>
        <w:t>third party</w:t>
      </w:r>
      <w:r>
        <w:t>, as applicable.</w:t>
      </w:r>
      <w:r w:rsidR="00AF6C49" w:rsidRPr="00E13109">
        <w:t xml:space="preserve"> </w:t>
      </w:r>
      <w:r w:rsidR="00781C90">
        <w:rPr>
          <w:b/>
          <w:i/>
        </w:rPr>
        <w:t>software</w:t>
      </w:r>
      <w:r>
        <w:t xml:space="preserve"> is licensed to </w:t>
      </w:r>
      <w:r w:rsidRPr="003964B2">
        <w:rPr>
          <w:b/>
          <w:i/>
        </w:rPr>
        <w:t>buyer</w:t>
      </w:r>
      <w:r>
        <w:t xml:space="preserve"> on the terms specified in clause </w:t>
      </w:r>
      <w:r w:rsidR="009E3A3F">
        <w:fldChar w:fldCharType="begin"/>
      </w:r>
      <w:r w:rsidR="009E3A3F">
        <w:instrText xml:space="preserve"> REF _Ref518731924 \r \h </w:instrText>
      </w:r>
      <w:r w:rsidR="009E3A3F">
        <w:fldChar w:fldCharType="separate"/>
      </w:r>
      <w:r w:rsidR="009E36B2">
        <w:t>5.1</w:t>
      </w:r>
      <w:r w:rsidR="009E3A3F">
        <w:fldChar w:fldCharType="end"/>
      </w:r>
      <w:r>
        <w:t>.</w:t>
      </w:r>
    </w:p>
    <w:p w14:paraId="490E372A" w14:textId="77777777" w:rsidR="0022532D" w:rsidRPr="00DE07C0" w:rsidRDefault="0022532D" w:rsidP="00DE07C0">
      <w:pPr>
        <w:pStyle w:val="Heading2"/>
      </w:pPr>
      <w:bookmarkStart w:id="4474" w:name="_Toc517976191"/>
      <w:bookmarkStart w:id="4475" w:name="_Toc517980860"/>
      <w:bookmarkStart w:id="4476" w:name="_Toc517981226"/>
      <w:bookmarkStart w:id="4477" w:name="_Toc517981591"/>
      <w:bookmarkStart w:id="4478" w:name="_Toc518041462"/>
      <w:bookmarkStart w:id="4479" w:name="_Toc518731767"/>
      <w:bookmarkStart w:id="4480" w:name="_Toc518755487"/>
      <w:bookmarkStart w:id="4481" w:name="_Toc518755849"/>
      <w:bookmarkStart w:id="4482" w:name="_Toc518756210"/>
      <w:bookmarkStart w:id="4483" w:name="_Toc518756571"/>
      <w:bookmarkStart w:id="4484" w:name="_Toc517976192"/>
      <w:bookmarkStart w:id="4485" w:name="_Toc517980861"/>
      <w:bookmarkStart w:id="4486" w:name="_Toc517981227"/>
      <w:bookmarkStart w:id="4487" w:name="_Toc517981592"/>
      <w:bookmarkStart w:id="4488" w:name="_Toc518041463"/>
      <w:bookmarkStart w:id="4489" w:name="_Toc518731768"/>
      <w:bookmarkStart w:id="4490" w:name="_Toc518755488"/>
      <w:bookmarkStart w:id="4491" w:name="_Toc518755850"/>
      <w:bookmarkStart w:id="4492" w:name="_Toc518756211"/>
      <w:bookmarkStart w:id="4493" w:name="_Toc518756572"/>
      <w:bookmarkStart w:id="4494" w:name="_Toc517976193"/>
      <w:bookmarkStart w:id="4495" w:name="_Toc517980862"/>
      <w:bookmarkStart w:id="4496" w:name="_Toc517981228"/>
      <w:bookmarkStart w:id="4497" w:name="_Toc517981593"/>
      <w:bookmarkStart w:id="4498" w:name="_Toc518041464"/>
      <w:bookmarkStart w:id="4499" w:name="_Toc518731769"/>
      <w:bookmarkStart w:id="4500" w:name="_Toc518755489"/>
      <w:bookmarkStart w:id="4501" w:name="_Toc518755851"/>
      <w:bookmarkStart w:id="4502" w:name="_Toc518756212"/>
      <w:bookmarkStart w:id="4503" w:name="_Toc518756573"/>
      <w:bookmarkStart w:id="4504" w:name="_Toc517976194"/>
      <w:bookmarkStart w:id="4505" w:name="_Toc517980863"/>
      <w:bookmarkStart w:id="4506" w:name="_Toc517981229"/>
      <w:bookmarkStart w:id="4507" w:name="_Toc517981594"/>
      <w:bookmarkStart w:id="4508" w:name="_Toc518041465"/>
      <w:bookmarkStart w:id="4509" w:name="_Toc518731770"/>
      <w:bookmarkStart w:id="4510" w:name="_Toc518755490"/>
      <w:bookmarkStart w:id="4511" w:name="_Toc518755852"/>
      <w:bookmarkStart w:id="4512" w:name="_Toc518756213"/>
      <w:bookmarkStart w:id="4513" w:name="_Toc518756574"/>
      <w:bookmarkStart w:id="4514" w:name="_Toc517976195"/>
      <w:bookmarkStart w:id="4515" w:name="_Toc517980864"/>
      <w:bookmarkStart w:id="4516" w:name="_Toc517981230"/>
      <w:bookmarkStart w:id="4517" w:name="_Toc517981595"/>
      <w:bookmarkStart w:id="4518" w:name="_Toc518041466"/>
      <w:bookmarkStart w:id="4519" w:name="_Toc518731771"/>
      <w:bookmarkStart w:id="4520" w:name="_Toc518755491"/>
      <w:bookmarkStart w:id="4521" w:name="_Toc518755853"/>
      <w:bookmarkStart w:id="4522" w:name="_Toc518756214"/>
      <w:bookmarkStart w:id="4523" w:name="_Toc518756575"/>
      <w:bookmarkStart w:id="4524" w:name="_Ref506728243"/>
      <w:bookmarkStart w:id="4525" w:name="_Ref506730384"/>
      <w:bookmarkStart w:id="4526" w:name="_Toc506749409"/>
      <w:bookmarkStart w:id="4527" w:name="_Toc507157428"/>
      <w:bookmarkStart w:id="4528" w:name="_Toc507158783"/>
      <w:bookmarkStart w:id="4529" w:name="_Toc507159677"/>
      <w:bookmarkStart w:id="4530" w:name="_Toc507162352"/>
      <w:bookmarkStart w:id="4531" w:name="_Toc507160813"/>
      <w:bookmarkStart w:id="4532" w:name="_Toc507163598"/>
      <w:bookmarkStart w:id="4533" w:name="_Toc507161881"/>
      <w:bookmarkStart w:id="4534" w:name="_Toc507163127"/>
      <w:bookmarkStart w:id="4535" w:name="_Toc507168027"/>
      <w:bookmarkStart w:id="4536" w:name="_Toc507166787"/>
      <w:bookmarkStart w:id="4537" w:name="_Toc507164635"/>
      <w:bookmarkStart w:id="4538" w:name="_Toc507165183"/>
      <w:bookmarkStart w:id="4539" w:name="_Toc507170674"/>
      <w:bookmarkStart w:id="4540" w:name="_Toc507166479"/>
      <w:bookmarkStart w:id="4541" w:name="_Toc507171587"/>
      <w:bookmarkStart w:id="4542" w:name="_Toc507168128"/>
      <w:bookmarkStart w:id="4543" w:name="_Toc507402133"/>
      <w:bookmarkStart w:id="4544" w:name="_Toc507402270"/>
      <w:bookmarkStart w:id="4545" w:name="_Toc507403832"/>
      <w:bookmarkStart w:id="4546" w:name="_Toc507404654"/>
      <w:bookmarkStart w:id="4547" w:name="_Toc507408351"/>
      <w:bookmarkStart w:id="4548" w:name="_Toc507409981"/>
      <w:bookmarkStart w:id="4549" w:name="_Toc507412652"/>
      <w:bookmarkStart w:id="4550" w:name="_Toc507413066"/>
      <w:bookmarkStart w:id="4551" w:name="_Toc507413885"/>
      <w:bookmarkStart w:id="4552" w:name="_Toc507417447"/>
      <w:bookmarkStart w:id="4553" w:name="_Toc507418543"/>
      <w:bookmarkStart w:id="4554" w:name="_Toc507418817"/>
      <w:bookmarkStart w:id="4555" w:name="_Toc507417843"/>
      <w:bookmarkStart w:id="4556" w:name="_Toc507419228"/>
      <w:bookmarkStart w:id="4557" w:name="_Ref507421526"/>
      <w:bookmarkStart w:id="4558" w:name="_Toc507491081"/>
      <w:bookmarkStart w:id="4559" w:name="_Toc511977228"/>
      <w:bookmarkStart w:id="4560" w:name="_Toc517958607"/>
      <w:bookmarkStart w:id="4561" w:name="_Toc517962295"/>
      <w:bookmarkStart w:id="4562" w:name="_Toc518041467"/>
      <w:bookmarkStart w:id="4563" w:name="_Toc518756576"/>
      <w:bookmarkStart w:id="4564" w:name="_Toc141868305"/>
      <w:bookmarkEnd w:id="4474"/>
      <w:bookmarkEnd w:id="4475"/>
      <w:bookmarkEnd w:id="4476"/>
      <w:bookmarkEnd w:id="4477"/>
      <w:bookmarkEnd w:id="4478"/>
      <w:bookmarkEnd w:id="4479"/>
      <w:bookmarkEnd w:id="4480"/>
      <w:bookmarkEnd w:id="4481"/>
      <w:bookmarkEnd w:id="4482"/>
      <w:bookmarkEnd w:id="4483"/>
      <w:bookmarkEnd w:id="4484"/>
      <w:bookmarkEnd w:id="4485"/>
      <w:bookmarkEnd w:id="4486"/>
      <w:bookmarkEnd w:id="4487"/>
      <w:bookmarkEnd w:id="4488"/>
      <w:bookmarkEnd w:id="4489"/>
      <w:bookmarkEnd w:id="4490"/>
      <w:bookmarkEnd w:id="4491"/>
      <w:bookmarkEnd w:id="4492"/>
      <w:bookmarkEnd w:id="4493"/>
      <w:bookmarkEnd w:id="4494"/>
      <w:bookmarkEnd w:id="4495"/>
      <w:bookmarkEnd w:id="4496"/>
      <w:bookmarkEnd w:id="4497"/>
      <w:bookmarkEnd w:id="4498"/>
      <w:bookmarkEnd w:id="4499"/>
      <w:bookmarkEnd w:id="4500"/>
      <w:bookmarkEnd w:id="4501"/>
      <w:bookmarkEnd w:id="4502"/>
      <w:bookmarkEnd w:id="4503"/>
      <w:bookmarkEnd w:id="4504"/>
      <w:bookmarkEnd w:id="4505"/>
      <w:bookmarkEnd w:id="4506"/>
      <w:bookmarkEnd w:id="4507"/>
      <w:bookmarkEnd w:id="4508"/>
      <w:bookmarkEnd w:id="4509"/>
      <w:bookmarkEnd w:id="4510"/>
      <w:bookmarkEnd w:id="4511"/>
      <w:bookmarkEnd w:id="4512"/>
      <w:bookmarkEnd w:id="4513"/>
      <w:bookmarkEnd w:id="4514"/>
      <w:bookmarkEnd w:id="4515"/>
      <w:bookmarkEnd w:id="4516"/>
      <w:bookmarkEnd w:id="4517"/>
      <w:bookmarkEnd w:id="4518"/>
      <w:bookmarkEnd w:id="4519"/>
      <w:bookmarkEnd w:id="4520"/>
      <w:bookmarkEnd w:id="4521"/>
      <w:bookmarkEnd w:id="4522"/>
      <w:bookmarkEnd w:id="4523"/>
      <w:r w:rsidRPr="00DE07C0">
        <w:t xml:space="preserve">Intellectual property rights in all other </w:t>
      </w:r>
      <w:bookmarkEnd w:id="4524"/>
      <w:bookmarkEnd w:id="4525"/>
      <w:bookmarkEnd w:id="4526"/>
      <w:bookmarkEnd w:id="4527"/>
      <w:bookmarkEnd w:id="4528"/>
      <w:bookmarkEnd w:id="4529"/>
      <w:bookmarkEnd w:id="4530"/>
      <w:bookmarkEnd w:id="4531"/>
      <w:bookmarkEnd w:id="4532"/>
      <w:bookmarkEnd w:id="4533"/>
      <w:bookmarkEnd w:id="4534"/>
      <w:bookmarkEnd w:id="4535"/>
      <w:bookmarkEnd w:id="4536"/>
      <w:bookmarkEnd w:id="4537"/>
      <w:bookmarkEnd w:id="4538"/>
      <w:bookmarkEnd w:id="4539"/>
      <w:bookmarkEnd w:id="4540"/>
      <w:bookmarkEnd w:id="4541"/>
      <w:bookmarkEnd w:id="4542"/>
      <w:r w:rsidRPr="00DE07C0">
        <w:t>contract material</w:t>
      </w:r>
      <w:bookmarkEnd w:id="4543"/>
      <w:bookmarkEnd w:id="4544"/>
      <w:bookmarkEnd w:id="4545"/>
      <w:bookmarkEnd w:id="4546"/>
      <w:bookmarkEnd w:id="4547"/>
      <w:bookmarkEnd w:id="4548"/>
      <w:bookmarkEnd w:id="4549"/>
      <w:bookmarkEnd w:id="4550"/>
      <w:bookmarkEnd w:id="4551"/>
      <w:bookmarkEnd w:id="4552"/>
      <w:bookmarkEnd w:id="4553"/>
      <w:bookmarkEnd w:id="4554"/>
      <w:bookmarkEnd w:id="4555"/>
      <w:bookmarkEnd w:id="4556"/>
      <w:bookmarkEnd w:id="4557"/>
      <w:bookmarkEnd w:id="4558"/>
      <w:bookmarkEnd w:id="4559"/>
      <w:bookmarkEnd w:id="4560"/>
      <w:bookmarkEnd w:id="4561"/>
      <w:bookmarkEnd w:id="4562"/>
      <w:bookmarkEnd w:id="4563"/>
      <w:bookmarkEnd w:id="4564"/>
      <w:r w:rsidR="00CD0714">
        <w:t xml:space="preserve"> </w:t>
      </w:r>
    </w:p>
    <w:p w14:paraId="490E372B" w14:textId="58E9668B" w:rsidR="0022532D" w:rsidRPr="00697784" w:rsidRDefault="0022532D" w:rsidP="009703DC">
      <w:pPr>
        <w:pStyle w:val="Indentbodytext"/>
        <w:rPr>
          <w:b/>
          <w:i/>
        </w:rPr>
      </w:pPr>
      <w:bookmarkStart w:id="4565" w:name="_Ref506728191"/>
      <w:r>
        <w:t xml:space="preserve">This clause </w:t>
      </w:r>
      <w:r>
        <w:fldChar w:fldCharType="begin"/>
      </w:r>
      <w:r>
        <w:instrText xml:space="preserve"> REF _Ref506730384 \r \h </w:instrText>
      </w:r>
      <w:r w:rsidR="009703DC">
        <w:instrText xml:space="preserve"> \* MERGEFORMAT </w:instrText>
      </w:r>
      <w:r>
        <w:fldChar w:fldCharType="separate"/>
      </w:r>
      <w:r w:rsidR="009E36B2">
        <w:t>9.3</w:t>
      </w:r>
      <w:r>
        <w:fldChar w:fldCharType="end"/>
      </w:r>
      <w:r>
        <w:t xml:space="preserve"> does not apply to </w:t>
      </w:r>
      <w:r w:rsidR="00781C90">
        <w:rPr>
          <w:b/>
          <w:i/>
        </w:rPr>
        <w:t>software</w:t>
      </w:r>
      <w:r>
        <w:t xml:space="preserve">. </w:t>
      </w:r>
    </w:p>
    <w:p w14:paraId="490E372C" w14:textId="77777777" w:rsidR="0022532D" w:rsidRPr="003E2A52" w:rsidRDefault="0022532D" w:rsidP="009703DC">
      <w:pPr>
        <w:pStyle w:val="Indentbodytext"/>
        <w:rPr>
          <w:b/>
          <w:i/>
        </w:rPr>
      </w:pPr>
      <w:r w:rsidRPr="007638A5">
        <w:rPr>
          <w:b/>
          <w:i/>
        </w:rPr>
        <w:t xml:space="preserve">seller </w:t>
      </w:r>
      <w:r>
        <w:t xml:space="preserve">grants to, or must obtain for, </w:t>
      </w:r>
      <w:r w:rsidRPr="00DE0547">
        <w:rPr>
          <w:b/>
          <w:i/>
        </w:rPr>
        <w:t>buyer</w:t>
      </w:r>
      <w:r>
        <w:t xml:space="preserve"> a perpetual </w:t>
      </w:r>
      <w:r w:rsidRPr="00A4061B">
        <w:rPr>
          <w:b/>
          <w:i/>
        </w:rPr>
        <w:t xml:space="preserve">licence </w:t>
      </w:r>
      <w:r>
        <w:t xml:space="preserve">to </w:t>
      </w:r>
      <w:r>
        <w:rPr>
          <w:b/>
          <w:i/>
        </w:rPr>
        <w:t xml:space="preserve">use </w:t>
      </w:r>
      <w:r w:rsidRPr="002E3B0A">
        <w:t>all</w:t>
      </w:r>
      <w:r>
        <w:rPr>
          <w:b/>
          <w:i/>
        </w:rPr>
        <w:t xml:space="preserve"> existing material </w:t>
      </w:r>
      <w:r w:rsidRPr="002E3B0A">
        <w:t xml:space="preserve">(other than </w:t>
      </w:r>
      <w:r w:rsidRPr="00B51090">
        <w:rPr>
          <w:b/>
          <w:i/>
        </w:rPr>
        <w:t>b</w:t>
      </w:r>
      <w:r w:rsidRPr="0032196B">
        <w:rPr>
          <w:b/>
          <w:i/>
        </w:rPr>
        <w:t>uyer’s existing material</w:t>
      </w:r>
      <w:r w:rsidRPr="002E3B0A">
        <w:t>) for</w:t>
      </w:r>
      <w:r>
        <w:rPr>
          <w:b/>
          <w:i/>
        </w:rPr>
        <w:t xml:space="preserve"> </w:t>
      </w:r>
      <w:r w:rsidRPr="008A7F6A">
        <w:rPr>
          <w:b/>
          <w:i/>
        </w:rPr>
        <w:t>government purposes</w:t>
      </w:r>
      <w:r>
        <w:t>.</w:t>
      </w:r>
      <w:r w:rsidR="00AF6C49">
        <w:t xml:space="preserve"> </w:t>
      </w:r>
    </w:p>
    <w:p w14:paraId="490E372D" w14:textId="77777777" w:rsidR="0022532D" w:rsidRPr="00D77B5D" w:rsidRDefault="0022532D" w:rsidP="009703DC">
      <w:pPr>
        <w:pStyle w:val="Indentbodytext"/>
        <w:rPr>
          <w:b/>
          <w:i/>
        </w:rPr>
      </w:pPr>
      <w:bookmarkStart w:id="4566" w:name="_Ref507335299"/>
      <w:r w:rsidRPr="007B55EB">
        <w:rPr>
          <w:b/>
          <w:i/>
        </w:rPr>
        <w:t>buyer</w:t>
      </w:r>
      <w:r>
        <w:t xml:space="preserve"> grants </w:t>
      </w:r>
      <w:r w:rsidRPr="007B55EB">
        <w:rPr>
          <w:b/>
          <w:i/>
        </w:rPr>
        <w:t xml:space="preserve">seller </w:t>
      </w:r>
      <w:r>
        <w:t xml:space="preserve">a </w:t>
      </w:r>
      <w:r w:rsidRPr="00384FDF">
        <w:rPr>
          <w:b/>
          <w:i/>
        </w:rPr>
        <w:t xml:space="preserve">contract </w:t>
      </w:r>
      <w:r>
        <w:rPr>
          <w:b/>
          <w:i/>
        </w:rPr>
        <w:t>delivery</w:t>
      </w:r>
      <w:r w:rsidRPr="00384FDF">
        <w:rPr>
          <w:b/>
          <w:i/>
        </w:rPr>
        <w:t xml:space="preserve"> licence</w:t>
      </w:r>
      <w:r>
        <w:t xml:space="preserve"> to all </w:t>
      </w:r>
      <w:r w:rsidRPr="00DE0547">
        <w:rPr>
          <w:b/>
          <w:i/>
        </w:rPr>
        <w:t>buyer’s</w:t>
      </w:r>
      <w:r>
        <w:t xml:space="preserve"> </w:t>
      </w:r>
      <w:r w:rsidRPr="00A942C6">
        <w:rPr>
          <w:b/>
          <w:i/>
        </w:rPr>
        <w:t>existing material</w:t>
      </w:r>
      <w:r>
        <w:t>.</w:t>
      </w:r>
      <w:bookmarkEnd w:id="4566"/>
      <w:r w:rsidR="00AF6C49">
        <w:t xml:space="preserve"> </w:t>
      </w:r>
    </w:p>
    <w:p w14:paraId="490E372E" w14:textId="41339CC1" w:rsidR="0022532D" w:rsidRPr="00561C56" w:rsidRDefault="0022532D" w:rsidP="009703DC">
      <w:pPr>
        <w:pStyle w:val="Indentbodytext"/>
        <w:rPr>
          <w:b/>
          <w:i/>
        </w:rPr>
      </w:pPr>
      <w:bookmarkStart w:id="4567" w:name="_Ref506756409"/>
      <w:bookmarkEnd w:id="4565"/>
      <w:r>
        <w:t xml:space="preserve">Ownership of </w:t>
      </w:r>
      <w:r w:rsidRPr="00765D4D">
        <w:rPr>
          <w:b/>
          <w:i/>
        </w:rPr>
        <w:t>intellectual property rights</w:t>
      </w:r>
      <w:r>
        <w:t xml:space="preserve"> in </w:t>
      </w:r>
      <w:r w:rsidRPr="00F31857">
        <w:rPr>
          <w:b/>
          <w:i/>
        </w:rPr>
        <w:t>new material</w:t>
      </w:r>
      <w:r>
        <w:t xml:space="preserve"> will be in accordance with either Model A in clause </w:t>
      </w:r>
      <w:r>
        <w:fldChar w:fldCharType="begin"/>
      </w:r>
      <w:r>
        <w:instrText xml:space="preserve"> REF _Ref506731847 \r \h </w:instrText>
      </w:r>
      <w:r w:rsidR="009703DC">
        <w:instrText xml:space="preserve"> \* MERGEFORMAT </w:instrText>
      </w:r>
      <w:r>
        <w:fldChar w:fldCharType="separate"/>
      </w:r>
      <w:r w:rsidR="009E36B2">
        <w:t>9.3.5</w:t>
      </w:r>
      <w:r>
        <w:fldChar w:fldCharType="end"/>
      </w:r>
      <w:r>
        <w:t xml:space="preserve"> or Model B in clause </w:t>
      </w:r>
      <w:r>
        <w:fldChar w:fldCharType="begin"/>
      </w:r>
      <w:r>
        <w:instrText xml:space="preserve"> REF _Ref506731848 \r \h </w:instrText>
      </w:r>
      <w:r w:rsidR="009703DC">
        <w:instrText xml:space="preserve"> \* MERGEFORMAT </w:instrText>
      </w:r>
      <w:r>
        <w:fldChar w:fldCharType="separate"/>
      </w:r>
      <w:r w:rsidR="009E36B2">
        <w:t>9.3.6</w:t>
      </w:r>
      <w:r>
        <w:fldChar w:fldCharType="end"/>
      </w:r>
      <w:r>
        <w:t>, as specified in I</w:t>
      </w:r>
      <w:r w:rsidRPr="00C60ED2">
        <w:t xml:space="preserve">tem </w:t>
      </w:r>
      <w:r>
        <w:fldChar w:fldCharType="begin"/>
      </w:r>
      <w:r>
        <w:instrText xml:space="preserve"> REF _Ref506756390 \r \h </w:instrText>
      </w:r>
      <w:r w:rsidR="009703DC">
        <w:instrText xml:space="preserve"> \* MERGEFORMAT </w:instrText>
      </w:r>
      <w:r>
        <w:fldChar w:fldCharType="separate"/>
      </w:r>
      <w:r w:rsidR="009E36B2">
        <w:t>14</w:t>
      </w:r>
      <w:r>
        <w:fldChar w:fldCharType="end"/>
      </w:r>
      <w:r w:rsidRPr="00C60ED2">
        <w:t xml:space="preserve"> of</w:t>
      </w:r>
      <w:r>
        <w:t xml:space="preserve"> </w:t>
      </w:r>
      <w:r w:rsidRPr="009E4048">
        <w:rPr>
          <w:b/>
        </w:rPr>
        <w:fldChar w:fldCharType="begin"/>
      </w:r>
      <w:r w:rsidRPr="009E4048">
        <w:rPr>
          <w:b/>
        </w:rPr>
        <w:instrText xml:space="preserve"> REF _Ref506550096 \r \h  \* MERGEFORMAT </w:instrText>
      </w:r>
      <w:r w:rsidRPr="009E4048">
        <w:rPr>
          <w:b/>
        </w:rPr>
      </w:r>
      <w:r w:rsidRPr="009E4048">
        <w:rPr>
          <w:b/>
        </w:rPr>
        <w:fldChar w:fldCharType="separate"/>
      </w:r>
      <w:r w:rsidR="009E36B2" w:rsidRPr="009E36B2">
        <w:rPr>
          <w:b/>
          <w:bCs/>
          <w:lang w:val="en-US"/>
        </w:rPr>
        <w:t>Schedule B</w:t>
      </w:r>
      <w:r w:rsidRPr="009E4048">
        <w:rPr>
          <w:b/>
        </w:rPr>
        <w:fldChar w:fldCharType="end"/>
      </w:r>
      <w:r>
        <w:t xml:space="preserve">. If no ownership model is selected in </w:t>
      </w:r>
      <w:r w:rsidRPr="009E4048">
        <w:rPr>
          <w:b/>
        </w:rPr>
        <w:fldChar w:fldCharType="begin"/>
      </w:r>
      <w:r w:rsidRPr="009E4048">
        <w:rPr>
          <w:b/>
        </w:rPr>
        <w:instrText xml:space="preserve"> REF _Ref506550096 \r \h  \* MERGEFORMAT </w:instrText>
      </w:r>
      <w:r w:rsidRPr="009E4048">
        <w:rPr>
          <w:b/>
        </w:rPr>
      </w:r>
      <w:r w:rsidRPr="009E4048">
        <w:rPr>
          <w:b/>
        </w:rPr>
        <w:fldChar w:fldCharType="separate"/>
      </w:r>
      <w:r w:rsidR="009E36B2" w:rsidRPr="009E36B2">
        <w:rPr>
          <w:b/>
          <w:bCs/>
          <w:lang w:val="en-US"/>
        </w:rPr>
        <w:t>Schedule B</w:t>
      </w:r>
      <w:r w:rsidRPr="009E4048">
        <w:rPr>
          <w:b/>
        </w:rPr>
        <w:fldChar w:fldCharType="end"/>
      </w:r>
      <w:r>
        <w:t>, Model A will apply.</w:t>
      </w:r>
      <w:bookmarkEnd w:id="4567"/>
      <w:r>
        <w:t xml:space="preserve"> </w:t>
      </w:r>
    </w:p>
    <w:p w14:paraId="490E372F" w14:textId="77777777" w:rsidR="0022532D" w:rsidRPr="0075133E" w:rsidRDefault="0022532D" w:rsidP="009703DC">
      <w:pPr>
        <w:pStyle w:val="Indentbodytext"/>
      </w:pPr>
      <w:bookmarkStart w:id="4568" w:name="_Ref506731847"/>
      <w:r>
        <w:rPr>
          <w:b/>
        </w:rPr>
        <w:t>M</w:t>
      </w:r>
      <w:r w:rsidRPr="00A05299">
        <w:rPr>
          <w:b/>
        </w:rPr>
        <w:t>odel A</w:t>
      </w:r>
      <w:r>
        <w:t xml:space="preserve">: All </w:t>
      </w:r>
      <w:r w:rsidRPr="00284EC0">
        <w:rPr>
          <w:b/>
          <w:i/>
        </w:rPr>
        <w:t>intellectual property rights</w:t>
      </w:r>
      <w:r>
        <w:t xml:space="preserve"> in </w:t>
      </w:r>
      <w:r>
        <w:rPr>
          <w:b/>
          <w:i/>
        </w:rPr>
        <w:t xml:space="preserve">new material </w:t>
      </w:r>
      <w:r>
        <w:t xml:space="preserve">will, upon their creation, vest in </w:t>
      </w:r>
      <w:r>
        <w:rPr>
          <w:b/>
          <w:i/>
        </w:rPr>
        <w:t>buyer</w:t>
      </w:r>
      <w:r w:rsidRPr="001B2ADB">
        <w:rPr>
          <w:i/>
        </w:rPr>
        <w:t xml:space="preserve">. </w:t>
      </w:r>
      <w:r>
        <w:t xml:space="preserve">To the extent </w:t>
      </w:r>
      <w:r w:rsidRPr="001B2ADB">
        <w:rPr>
          <w:b/>
          <w:i/>
        </w:rPr>
        <w:t>seller</w:t>
      </w:r>
      <w:r>
        <w:t xml:space="preserve"> needs to use </w:t>
      </w:r>
      <w:r w:rsidRPr="001B2ADB">
        <w:rPr>
          <w:b/>
          <w:i/>
        </w:rPr>
        <w:t>new material</w:t>
      </w:r>
      <w:r>
        <w:t xml:space="preserve"> to perform its obligations under this contract, </w:t>
      </w:r>
      <w:r w:rsidRPr="007B55EB">
        <w:rPr>
          <w:b/>
          <w:i/>
        </w:rPr>
        <w:t>buyer</w:t>
      </w:r>
      <w:r>
        <w:t xml:space="preserve"> grants </w:t>
      </w:r>
      <w:r w:rsidRPr="007B55EB">
        <w:rPr>
          <w:b/>
          <w:i/>
        </w:rPr>
        <w:t xml:space="preserve">seller </w:t>
      </w:r>
      <w:r>
        <w:t xml:space="preserve">a </w:t>
      </w:r>
      <w:r w:rsidRPr="00384FDF">
        <w:rPr>
          <w:b/>
          <w:i/>
        </w:rPr>
        <w:t xml:space="preserve">contract </w:t>
      </w:r>
      <w:r>
        <w:rPr>
          <w:b/>
          <w:i/>
        </w:rPr>
        <w:t>delivery</w:t>
      </w:r>
      <w:r w:rsidRPr="00384FDF">
        <w:rPr>
          <w:b/>
          <w:i/>
        </w:rPr>
        <w:t xml:space="preserve"> licence</w:t>
      </w:r>
      <w:r>
        <w:t xml:space="preserve"> to that </w:t>
      </w:r>
      <w:r w:rsidRPr="00C67D7D">
        <w:rPr>
          <w:b/>
          <w:i/>
        </w:rPr>
        <w:t>new material</w:t>
      </w:r>
      <w:r>
        <w:t>.</w:t>
      </w:r>
      <w:bookmarkEnd w:id="4568"/>
      <w:r w:rsidR="00AF6C49">
        <w:t xml:space="preserve"> </w:t>
      </w:r>
    </w:p>
    <w:p w14:paraId="490E3730" w14:textId="77777777" w:rsidR="0022532D" w:rsidRPr="0075133E" w:rsidRDefault="0022532D" w:rsidP="00DE07C0">
      <w:pPr>
        <w:pStyle w:val="Indentbodytext"/>
      </w:pPr>
      <w:bookmarkStart w:id="4569" w:name="_Ref506731848"/>
      <w:r w:rsidRPr="00FE760D">
        <w:rPr>
          <w:b/>
        </w:rPr>
        <w:t>Model B</w:t>
      </w:r>
      <w:r>
        <w:t xml:space="preserve">: All </w:t>
      </w:r>
      <w:r w:rsidRPr="00284EC0">
        <w:rPr>
          <w:b/>
          <w:i/>
        </w:rPr>
        <w:t>intellectual property rights</w:t>
      </w:r>
      <w:r>
        <w:t xml:space="preserve"> in </w:t>
      </w:r>
      <w:r>
        <w:rPr>
          <w:b/>
          <w:i/>
        </w:rPr>
        <w:t xml:space="preserve">new material </w:t>
      </w:r>
      <w:r>
        <w:t xml:space="preserve">will, upon their creation, vest in </w:t>
      </w:r>
      <w:r>
        <w:rPr>
          <w:b/>
          <w:i/>
        </w:rPr>
        <w:t>seller</w:t>
      </w:r>
      <w:r>
        <w:t xml:space="preserve"> and </w:t>
      </w:r>
      <w:r w:rsidRPr="006200CD">
        <w:rPr>
          <w:b/>
          <w:i/>
        </w:rPr>
        <w:t xml:space="preserve">seller </w:t>
      </w:r>
      <w:r>
        <w:t xml:space="preserve">grants </w:t>
      </w:r>
      <w:r w:rsidRPr="00B756C5">
        <w:rPr>
          <w:b/>
          <w:i/>
        </w:rPr>
        <w:t>buyer</w:t>
      </w:r>
      <w:r>
        <w:t xml:space="preserve"> a perpetual </w:t>
      </w:r>
      <w:r w:rsidRPr="002E3B0A">
        <w:rPr>
          <w:b/>
          <w:i/>
        </w:rPr>
        <w:t>licen</w:t>
      </w:r>
      <w:r>
        <w:rPr>
          <w:b/>
          <w:i/>
        </w:rPr>
        <w:t>c</w:t>
      </w:r>
      <w:r w:rsidRPr="002E3B0A">
        <w:rPr>
          <w:b/>
          <w:i/>
        </w:rPr>
        <w:t>e</w:t>
      </w:r>
      <w:r>
        <w:t xml:space="preserve"> to all </w:t>
      </w:r>
      <w:r w:rsidRPr="00182977">
        <w:rPr>
          <w:b/>
          <w:i/>
        </w:rPr>
        <w:t>intellectual property rights</w:t>
      </w:r>
      <w:r>
        <w:t xml:space="preserve"> in the </w:t>
      </w:r>
      <w:r>
        <w:rPr>
          <w:b/>
          <w:i/>
        </w:rPr>
        <w:t>new material</w:t>
      </w:r>
      <w:r>
        <w:t xml:space="preserve"> for any use for </w:t>
      </w:r>
      <w:r w:rsidRPr="007F1FFE">
        <w:rPr>
          <w:b/>
          <w:i/>
        </w:rPr>
        <w:t>government purposes</w:t>
      </w:r>
      <w:bookmarkEnd w:id="4569"/>
      <w:r>
        <w:rPr>
          <w:i/>
        </w:rPr>
        <w:t xml:space="preserve"> </w:t>
      </w:r>
      <w:r w:rsidRPr="00DE34A3">
        <w:t xml:space="preserve">and </w:t>
      </w:r>
      <w:r w:rsidRPr="00DE34A3">
        <w:rPr>
          <w:b/>
          <w:i/>
        </w:rPr>
        <w:t>buyer</w:t>
      </w:r>
      <w:r w:rsidRPr="00DE34A3">
        <w:t xml:space="preserve"> may</w:t>
      </w:r>
      <w:r>
        <w:rPr>
          <w:i/>
        </w:rPr>
        <w:t xml:space="preserve"> </w:t>
      </w:r>
      <w:r>
        <w:t xml:space="preserve">assign the </w:t>
      </w:r>
      <w:r w:rsidRPr="00E13109">
        <w:rPr>
          <w:b/>
          <w:i/>
        </w:rPr>
        <w:t>licence</w:t>
      </w:r>
      <w:r>
        <w:t xml:space="preserve"> to another </w:t>
      </w:r>
      <w:r w:rsidRPr="00FE684C">
        <w:rPr>
          <w:b/>
          <w:i/>
        </w:rPr>
        <w:t>agency</w:t>
      </w:r>
      <w:r>
        <w:t xml:space="preserve">, on the same terms but at no additional cost to </w:t>
      </w:r>
      <w:r w:rsidRPr="00FE684C">
        <w:rPr>
          <w:b/>
          <w:i/>
        </w:rPr>
        <w:t>buyer</w:t>
      </w:r>
      <w:r>
        <w:t xml:space="preserve"> or the assignee.</w:t>
      </w:r>
    </w:p>
    <w:p w14:paraId="490E3731" w14:textId="77777777" w:rsidR="0022532D" w:rsidRPr="00DE07C0" w:rsidRDefault="0022532D" w:rsidP="00DE07C0">
      <w:pPr>
        <w:pStyle w:val="Heading2"/>
      </w:pPr>
      <w:bookmarkStart w:id="4570" w:name="_Toc505935925"/>
      <w:bookmarkStart w:id="4571" w:name="_Toc505936597"/>
      <w:bookmarkStart w:id="4572" w:name="_Ref506372355"/>
      <w:bookmarkStart w:id="4573" w:name="_Toc506556756"/>
      <w:bookmarkStart w:id="4574" w:name="_Toc506557030"/>
      <w:bookmarkStart w:id="4575" w:name="_Toc506559426"/>
      <w:bookmarkStart w:id="4576" w:name="_Toc506558601"/>
      <w:bookmarkStart w:id="4577" w:name="_Toc506560944"/>
      <w:bookmarkStart w:id="4578" w:name="_Toc506749410"/>
      <w:bookmarkStart w:id="4579" w:name="_Toc507157429"/>
      <w:bookmarkStart w:id="4580" w:name="_Toc507158784"/>
      <w:bookmarkStart w:id="4581" w:name="_Toc507159678"/>
      <w:bookmarkStart w:id="4582" w:name="_Toc507162353"/>
      <w:bookmarkStart w:id="4583" w:name="_Toc507160814"/>
      <w:bookmarkStart w:id="4584" w:name="_Toc507163599"/>
      <w:bookmarkStart w:id="4585" w:name="_Toc507161882"/>
      <w:bookmarkStart w:id="4586" w:name="_Toc507163128"/>
      <w:bookmarkStart w:id="4587" w:name="_Toc507168028"/>
      <w:bookmarkStart w:id="4588" w:name="_Toc507166788"/>
      <w:bookmarkStart w:id="4589" w:name="_Toc507164636"/>
      <w:bookmarkStart w:id="4590" w:name="_Toc507165184"/>
      <w:bookmarkStart w:id="4591" w:name="_Toc507170675"/>
      <w:bookmarkStart w:id="4592" w:name="_Toc507166480"/>
      <w:bookmarkStart w:id="4593" w:name="_Toc507171588"/>
      <w:bookmarkStart w:id="4594" w:name="_Toc507168129"/>
      <w:bookmarkStart w:id="4595" w:name="_Toc507402134"/>
      <w:bookmarkStart w:id="4596" w:name="_Toc507402271"/>
      <w:bookmarkStart w:id="4597" w:name="_Toc507403833"/>
      <w:bookmarkStart w:id="4598" w:name="_Toc507404655"/>
      <w:bookmarkStart w:id="4599" w:name="_Toc507408352"/>
      <w:bookmarkStart w:id="4600" w:name="_Toc507409982"/>
      <w:bookmarkStart w:id="4601" w:name="_Toc507412653"/>
      <w:bookmarkStart w:id="4602" w:name="_Toc507413067"/>
      <w:bookmarkStart w:id="4603" w:name="_Toc507413886"/>
      <w:bookmarkStart w:id="4604" w:name="_Toc507417448"/>
      <w:bookmarkStart w:id="4605" w:name="_Toc507418544"/>
      <w:bookmarkStart w:id="4606" w:name="_Toc507418818"/>
      <w:bookmarkStart w:id="4607" w:name="_Toc507417844"/>
      <w:bookmarkStart w:id="4608" w:name="_Toc507419229"/>
      <w:bookmarkStart w:id="4609" w:name="_Ref507424200"/>
      <w:bookmarkStart w:id="4610" w:name="_Toc507491082"/>
      <w:bookmarkStart w:id="4611" w:name="_Toc511977229"/>
      <w:bookmarkStart w:id="4612" w:name="_Toc517958608"/>
      <w:bookmarkStart w:id="4613" w:name="_Toc517962296"/>
      <w:bookmarkStart w:id="4614" w:name="_Toc518041468"/>
      <w:bookmarkStart w:id="4615" w:name="_Toc518756577"/>
      <w:bookmarkStart w:id="4616" w:name="_Toc141868306"/>
      <w:bookmarkEnd w:id="4425"/>
      <w:bookmarkEnd w:id="4426"/>
      <w:bookmarkEnd w:id="4427"/>
      <w:bookmarkEnd w:id="4428"/>
      <w:bookmarkEnd w:id="4429"/>
      <w:bookmarkEnd w:id="4430"/>
      <w:bookmarkEnd w:id="4431"/>
      <w:r w:rsidRPr="00DE07C0">
        <w:t>IP warranty</w:t>
      </w:r>
      <w:bookmarkEnd w:id="4570"/>
      <w:bookmarkEnd w:id="4571"/>
      <w:bookmarkEnd w:id="4572"/>
      <w:bookmarkEnd w:id="4573"/>
      <w:bookmarkEnd w:id="4574"/>
      <w:bookmarkEnd w:id="4575"/>
      <w:bookmarkEnd w:id="4576"/>
      <w:bookmarkEnd w:id="4577"/>
      <w:bookmarkEnd w:id="4578"/>
      <w:bookmarkEnd w:id="4579"/>
      <w:bookmarkEnd w:id="4580"/>
      <w:bookmarkEnd w:id="4581"/>
      <w:bookmarkEnd w:id="4582"/>
      <w:bookmarkEnd w:id="4583"/>
      <w:bookmarkEnd w:id="4584"/>
      <w:bookmarkEnd w:id="4585"/>
      <w:bookmarkEnd w:id="4586"/>
      <w:bookmarkEnd w:id="4587"/>
      <w:bookmarkEnd w:id="4588"/>
      <w:bookmarkEnd w:id="4589"/>
      <w:bookmarkEnd w:id="4590"/>
      <w:bookmarkEnd w:id="4591"/>
      <w:bookmarkEnd w:id="4592"/>
      <w:bookmarkEnd w:id="4593"/>
      <w:bookmarkEnd w:id="4594"/>
      <w:bookmarkEnd w:id="4595"/>
      <w:bookmarkEnd w:id="4596"/>
      <w:bookmarkEnd w:id="4597"/>
      <w:bookmarkEnd w:id="4598"/>
      <w:bookmarkEnd w:id="4599"/>
      <w:bookmarkEnd w:id="4600"/>
      <w:bookmarkEnd w:id="4601"/>
      <w:bookmarkEnd w:id="4602"/>
      <w:bookmarkEnd w:id="4603"/>
      <w:bookmarkEnd w:id="4604"/>
      <w:bookmarkEnd w:id="4605"/>
      <w:bookmarkEnd w:id="4606"/>
      <w:bookmarkEnd w:id="4607"/>
      <w:bookmarkEnd w:id="4608"/>
      <w:bookmarkEnd w:id="4609"/>
      <w:bookmarkEnd w:id="4610"/>
      <w:bookmarkEnd w:id="4611"/>
      <w:bookmarkEnd w:id="4612"/>
      <w:bookmarkEnd w:id="4613"/>
      <w:bookmarkEnd w:id="4614"/>
      <w:bookmarkEnd w:id="4615"/>
      <w:bookmarkEnd w:id="4616"/>
    </w:p>
    <w:p w14:paraId="490E3732" w14:textId="77777777" w:rsidR="0022532D" w:rsidRDefault="0022532D" w:rsidP="00DE07C0">
      <w:pPr>
        <w:pStyle w:val="Indentbodytext"/>
      </w:pPr>
      <w:r w:rsidRPr="00222813">
        <w:rPr>
          <w:b/>
          <w:i/>
        </w:rPr>
        <w:t>seller</w:t>
      </w:r>
      <w:r>
        <w:t xml:space="preserve"> warrants that:</w:t>
      </w:r>
    </w:p>
    <w:p w14:paraId="490E3733" w14:textId="77777777" w:rsidR="0022532D" w:rsidRDefault="0022532D" w:rsidP="00306784">
      <w:pPr>
        <w:pStyle w:val="indentalphalevel1"/>
        <w:numPr>
          <w:ilvl w:val="0"/>
          <w:numId w:val="63"/>
        </w:numPr>
      </w:pPr>
      <w:r>
        <w:t xml:space="preserve">all </w:t>
      </w:r>
      <w:r w:rsidRPr="00DE07C0">
        <w:rPr>
          <w:b/>
          <w:i/>
        </w:rPr>
        <w:t>contract material</w:t>
      </w:r>
      <w:r>
        <w:t xml:space="preserve"> (other than </w:t>
      </w:r>
      <w:r w:rsidRPr="00DE07C0">
        <w:rPr>
          <w:b/>
          <w:i/>
        </w:rPr>
        <w:t>existing material</w:t>
      </w:r>
      <w:r>
        <w:t xml:space="preserve"> provided by </w:t>
      </w:r>
      <w:r w:rsidRPr="00DE07C0">
        <w:rPr>
          <w:b/>
          <w:i/>
        </w:rPr>
        <w:t>buyer</w:t>
      </w:r>
      <w:proofErr w:type="gramStart"/>
      <w:r>
        <w:t>)</w:t>
      </w:r>
      <w:proofErr w:type="gramEnd"/>
      <w:r>
        <w:t xml:space="preserve"> and </w:t>
      </w:r>
      <w:r w:rsidRPr="00DE07C0">
        <w:rPr>
          <w:b/>
          <w:i/>
        </w:rPr>
        <w:t>buyer’s</w:t>
      </w:r>
      <w:r>
        <w:t xml:space="preserve"> use of that </w:t>
      </w:r>
      <w:r w:rsidRPr="00DE07C0">
        <w:rPr>
          <w:b/>
          <w:i/>
        </w:rPr>
        <w:t>contract material</w:t>
      </w:r>
      <w:r>
        <w:t xml:space="preserve"> will not infringe the </w:t>
      </w:r>
      <w:r w:rsidRPr="00DE07C0">
        <w:rPr>
          <w:b/>
          <w:i/>
        </w:rPr>
        <w:t>intellectual property rights</w:t>
      </w:r>
      <w:r>
        <w:t xml:space="preserve"> of any person; and</w:t>
      </w:r>
    </w:p>
    <w:p w14:paraId="490E3734" w14:textId="77894F75" w:rsidR="0022532D" w:rsidRPr="00F6629B" w:rsidRDefault="0022532D" w:rsidP="00DE07C0">
      <w:pPr>
        <w:pStyle w:val="indentalphalevel1"/>
      </w:pPr>
      <w:r>
        <w:t xml:space="preserve">it has the necessary rights to vest under clauses </w:t>
      </w:r>
      <w:r>
        <w:fldChar w:fldCharType="begin"/>
      </w:r>
      <w:r>
        <w:instrText xml:space="preserve"> REF _Ref506732785 \r \h </w:instrText>
      </w:r>
      <w:r w:rsidR="00DE07C0">
        <w:instrText xml:space="preserve"> \* MERGEFORMAT </w:instrText>
      </w:r>
      <w:r>
        <w:fldChar w:fldCharType="separate"/>
      </w:r>
      <w:r w:rsidR="009E36B2">
        <w:t>9.1</w:t>
      </w:r>
      <w:r>
        <w:fldChar w:fldCharType="end"/>
      </w:r>
      <w:r>
        <w:t xml:space="preserve"> to </w:t>
      </w:r>
      <w:r>
        <w:fldChar w:fldCharType="begin"/>
      </w:r>
      <w:r>
        <w:instrText xml:space="preserve"> REF _Ref506730384 \r \h </w:instrText>
      </w:r>
      <w:r w:rsidR="00DE07C0">
        <w:instrText xml:space="preserve"> \* MERGEFORMAT </w:instrText>
      </w:r>
      <w:r>
        <w:fldChar w:fldCharType="separate"/>
      </w:r>
      <w:r w:rsidR="009E36B2">
        <w:t>9.3</w:t>
      </w:r>
      <w:r>
        <w:fldChar w:fldCharType="end"/>
      </w:r>
      <w:r>
        <w:t xml:space="preserve"> and to grant the licences required or referred to under this clause </w:t>
      </w:r>
      <w:r>
        <w:fldChar w:fldCharType="begin"/>
      </w:r>
      <w:r>
        <w:instrText xml:space="preserve"> REF _Ref506732879 \r \h </w:instrText>
      </w:r>
      <w:r w:rsidR="00DE07C0">
        <w:instrText xml:space="preserve"> \* MERGEFORMAT </w:instrText>
      </w:r>
      <w:r>
        <w:fldChar w:fldCharType="separate"/>
      </w:r>
      <w:r w:rsidR="009E36B2">
        <w:t>9</w:t>
      </w:r>
      <w:r>
        <w:fldChar w:fldCharType="end"/>
      </w:r>
      <w:r>
        <w:t>.</w:t>
      </w:r>
    </w:p>
    <w:p w14:paraId="490E3735" w14:textId="77777777" w:rsidR="0022532D" w:rsidRDefault="0022532D" w:rsidP="00DE07C0">
      <w:pPr>
        <w:pStyle w:val="Heading2"/>
      </w:pPr>
      <w:bookmarkStart w:id="4617" w:name="_Toc505935926"/>
      <w:bookmarkStart w:id="4618" w:name="_Toc505936598"/>
      <w:bookmarkStart w:id="4619" w:name="_Toc506556757"/>
      <w:bookmarkStart w:id="4620" w:name="_Toc506557031"/>
      <w:bookmarkStart w:id="4621" w:name="_Toc506559427"/>
      <w:bookmarkStart w:id="4622" w:name="_Toc506558602"/>
      <w:bookmarkStart w:id="4623" w:name="_Toc506560945"/>
      <w:bookmarkStart w:id="4624" w:name="_Toc506749411"/>
      <w:bookmarkStart w:id="4625" w:name="_Toc507157430"/>
      <w:bookmarkStart w:id="4626" w:name="_Toc507158785"/>
      <w:bookmarkStart w:id="4627" w:name="_Toc507159679"/>
      <w:bookmarkStart w:id="4628" w:name="_Toc507162354"/>
      <w:bookmarkStart w:id="4629" w:name="_Toc507160815"/>
      <w:bookmarkStart w:id="4630" w:name="_Toc507163600"/>
      <w:bookmarkStart w:id="4631" w:name="_Toc507161883"/>
      <w:bookmarkStart w:id="4632" w:name="_Toc507163129"/>
      <w:bookmarkStart w:id="4633" w:name="_Toc507168029"/>
      <w:bookmarkStart w:id="4634" w:name="_Toc507166789"/>
      <w:bookmarkStart w:id="4635" w:name="_Toc507164637"/>
      <w:bookmarkStart w:id="4636" w:name="_Toc507165185"/>
      <w:bookmarkStart w:id="4637" w:name="_Toc507170676"/>
      <w:bookmarkStart w:id="4638" w:name="_Toc507166481"/>
      <w:bookmarkStart w:id="4639" w:name="_Toc507171589"/>
      <w:bookmarkStart w:id="4640" w:name="_Toc507168130"/>
      <w:bookmarkStart w:id="4641" w:name="_Toc507402135"/>
      <w:bookmarkStart w:id="4642" w:name="_Toc507402272"/>
      <w:bookmarkStart w:id="4643" w:name="_Toc507403834"/>
      <w:bookmarkStart w:id="4644" w:name="_Toc507404656"/>
      <w:bookmarkStart w:id="4645" w:name="_Toc507408353"/>
      <w:bookmarkStart w:id="4646" w:name="_Toc507409983"/>
      <w:bookmarkStart w:id="4647" w:name="_Toc507412654"/>
      <w:bookmarkStart w:id="4648" w:name="_Toc507413068"/>
      <w:bookmarkStart w:id="4649" w:name="_Toc507413887"/>
      <w:bookmarkStart w:id="4650" w:name="_Toc507417449"/>
      <w:bookmarkStart w:id="4651" w:name="_Toc507418545"/>
      <w:bookmarkStart w:id="4652" w:name="_Toc507418819"/>
      <w:bookmarkStart w:id="4653" w:name="_Toc507417845"/>
      <w:bookmarkStart w:id="4654" w:name="_Toc507419230"/>
      <w:bookmarkStart w:id="4655" w:name="_Toc507491083"/>
      <w:bookmarkStart w:id="4656" w:name="_Toc511977230"/>
      <w:bookmarkStart w:id="4657" w:name="_Toc517958609"/>
      <w:bookmarkStart w:id="4658" w:name="_Toc517962297"/>
      <w:bookmarkStart w:id="4659" w:name="_Toc518041469"/>
      <w:bookmarkStart w:id="4660" w:name="_Toc518756578"/>
      <w:bookmarkStart w:id="4661" w:name="_Toc141868307"/>
      <w:r w:rsidRPr="002743FF">
        <w:t xml:space="preserve">Infringement </w:t>
      </w:r>
      <w:r w:rsidRPr="00DE07C0">
        <w:t>claims</w:t>
      </w:r>
      <w:bookmarkEnd w:id="4617"/>
      <w:bookmarkEnd w:id="4618"/>
      <w:bookmarkEnd w:id="4619"/>
      <w:bookmarkEnd w:id="4620"/>
      <w:bookmarkEnd w:id="4621"/>
      <w:bookmarkEnd w:id="4622"/>
      <w:bookmarkEnd w:id="4623"/>
      <w:bookmarkEnd w:id="4624"/>
      <w:bookmarkEnd w:id="4625"/>
      <w:bookmarkEnd w:id="4626"/>
      <w:bookmarkEnd w:id="4627"/>
      <w:bookmarkEnd w:id="4628"/>
      <w:bookmarkEnd w:id="4629"/>
      <w:bookmarkEnd w:id="4630"/>
      <w:bookmarkEnd w:id="4631"/>
      <w:bookmarkEnd w:id="4632"/>
      <w:bookmarkEnd w:id="4633"/>
      <w:bookmarkEnd w:id="4634"/>
      <w:bookmarkEnd w:id="4635"/>
      <w:bookmarkEnd w:id="4636"/>
      <w:bookmarkEnd w:id="4637"/>
      <w:bookmarkEnd w:id="4638"/>
      <w:bookmarkEnd w:id="4639"/>
      <w:bookmarkEnd w:id="4640"/>
      <w:bookmarkEnd w:id="4641"/>
      <w:bookmarkEnd w:id="4642"/>
      <w:bookmarkEnd w:id="4643"/>
      <w:bookmarkEnd w:id="4644"/>
      <w:bookmarkEnd w:id="4645"/>
      <w:bookmarkEnd w:id="4646"/>
      <w:bookmarkEnd w:id="4647"/>
      <w:bookmarkEnd w:id="4648"/>
      <w:bookmarkEnd w:id="4649"/>
      <w:bookmarkEnd w:id="4650"/>
      <w:bookmarkEnd w:id="4651"/>
      <w:bookmarkEnd w:id="4652"/>
      <w:bookmarkEnd w:id="4653"/>
      <w:bookmarkEnd w:id="4654"/>
      <w:bookmarkEnd w:id="4655"/>
      <w:bookmarkEnd w:id="4656"/>
      <w:bookmarkEnd w:id="4657"/>
      <w:bookmarkEnd w:id="4658"/>
      <w:bookmarkEnd w:id="4659"/>
      <w:bookmarkEnd w:id="4660"/>
      <w:bookmarkEnd w:id="4661"/>
    </w:p>
    <w:p w14:paraId="490E3736" w14:textId="77777777" w:rsidR="0022532D" w:rsidRPr="00984A48" w:rsidRDefault="0022532D" w:rsidP="00DE07C0">
      <w:pPr>
        <w:pStyle w:val="Indentbodytext"/>
      </w:pPr>
      <w:r w:rsidRPr="00984A48">
        <w:t xml:space="preserve">If a claim of infringement of </w:t>
      </w:r>
      <w:r w:rsidRPr="00984A48">
        <w:rPr>
          <w:b/>
          <w:i/>
        </w:rPr>
        <w:t>intellectual property rights</w:t>
      </w:r>
      <w:r w:rsidRPr="00984A48">
        <w:t xml:space="preserve"> or </w:t>
      </w:r>
      <w:r w:rsidRPr="00984A48">
        <w:rPr>
          <w:b/>
          <w:i/>
        </w:rPr>
        <w:t>moral rights</w:t>
      </w:r>
      <w:r w:rsidRPr="00984A48">
        <w:t xml:space="preserve"> is made or threatened by a </w:t>
      </w:r>
      <w:r w:rsidRPr="00984A48">
        <w:rPr>
          <w:b/>
          <w:i/>
        </w:rPr>
        <w:t>third party</w:t>
      </w:r>
      <w:r w:rsidRPr="00984A48">
        <w:t xml:space="preserve">, </w:t>
      </w:r>
      <w:r w:rsidRPr="000F7570">
        <w:rPr>
          <w:b/>
          <w:i/>
        </w:rPr>
        <w:t>buyer</w:t>
      </w:r>
      <w:r w:rsidRPr="00984A48">
        <w:t xml:space="preserve"> will allow </w:t>
      </w:r>
      <w:r w:rsidRPr="000F7570">
        <w:rPr>
          <w:b/>
          <w:i/>
        </w:rPr>
        <w:t>seller,</w:t>
      </w:r>
      <w:r w:rsidRPr="00984A48">
        <w:t xml:space="preserve"> at</w:t>
      </w:r>
      <w:r>
        <w:t xml:space="preserve"> </w:t>
      </w:r>
      <w:r w:rsidRPr="000F7570">
        <w:rPr>
          <w:b/>
          <w:i/>
        </w:rPr>
        <w:t>seller’s</w:t>
      </w:r>
      <w:r>
        <w:t xml:space="preserve"> expense,</w:t>
      </w:r>
      <w:r w:rsidRPr="00984A48">
        <w:t xml:space="preserve"> to either:</w:t>
      </w:r>
    </w:p>
    <w:p w14:paraId="490E3737" w14:textId="77777777" w:rsidR="0022532D" w:rsidRPr="00984A48" w:rsidRDefault="0022532D" w:rsidP="00306784">
      <w:pPr>
        <w:pStyle w:val="indentalphalevel1"/>
        <w:numPr>
          <w:ilvl w:val="0"/>
          <w:numId w:val="64"/>
        </w:numPr>
      </w:pPr>
      <w:r w:rsidRPr="00984A48">
        <w:t xml:space="preserve">obtain for </w:t>
      </w:r>
      <w:r w:rsidRPr="00DE07C0">
        <w:rPr>
          <w:b/>
          <w:i/>
        </w:rPr>
        <w:t>buyer</w:t>
      </w:r>
      <w:r w:rsidRPr="00984A48">
        <w:t xml:space="preserve"> the right to continued use of the </w:t>
      </w:r>
      <w:r w:rsidRPr="00DE07C0">
        <w:rPr>
          <w:b/>
          <w:i/>
        </w:rPr>
        <w:t>material</w:t>
      </w:r>
      <w:r w:rsidRPr="00984A48">
        <w:t>; or</w:t>
      </w:r>
    </w:p>
    <w:p w14:paraId="490E3738" w14:textId="77777777" w:rsidR="0022532D" w:rsidRPr="00984A48" w:rsidRDefault="0022532D" w:rsidP="00DE07C0">
      <w:pPr>
        <w:pStyle w:val="indentalphalevel1"/>
      </w:pPr>
      <w:bookmarkStart w:id="4662" w:name="_Ref507142964"/>
      <w:r w:rsidRPr="00984A48">
        <w:t xml:space="preserve">replace or modify the </w:t>
      </w:r>
      <w:r w:rsidRPr="008256DE">
        <w:rPr>
          <w:b/>
          <w:i/>
        </w:rPr>
        <w:t>material</w:t>
      </w:r>
      <w:r w:rsidRPr="00984A48">
        <w:t xml:space="preserve"> so that the alleged infringement ceases</w:t>
      </w:r>
      <w:r>
        <w:t>,</w:t>
      </w:r>
      <w:r w:rsidRPr="00984A48">
        <w:t xml:space="preserve"> </w:t>
      </w:r>
      <w:r>
        <w:t xml:space="preserve">provided </w:t>
      </w:r>
      <w:r w:rsidRPr="00984A48">
        <w:t xml:space="preserve">the </w:t>
      </w:r>
      <w:r w:rsidRPr="008256DE">
        <w:rPr>
          <w:b/>
          <w:i/>
        </w:rPr>
        <w:t xml:space="preserve">material </w:t>
      </w:r>
      <w:r w:rsidRPr="00984A48">
        <w:t xml:space="preserve">continues to provide </w:t>
      </w:r>
      <w:r w:rsidRPr="008256DE">
        <w:rPr>
          <w:b/>
          <w:i/>
        </w:rPr>
        <w:t>buyer</w:t>
      </w:r>
      <w:r w:rsidRPr="00984A48">
        <w:t xml:space="preserve"> with equivalent functionality and performance as required in the </w:t>
      </w:r>
      <w:r>
        <w:rPr>
          <w:b/>
          <w:i/>
        </w:rPr>
        <w:t>s</w:t>
      </w:r>
      <w:r w:rsidRPr="008256DE">
        <w:rPr>
          <w:b/>
          <w:i/>
        </w:rPr>
        <w:t>pecifications</w:t>
      </w:r>
      <w:r w:rsidRPr="00984A48">
        <w:t>.</w:t>
      </w:r>
      <w:bookmarkEnd w:id="4662"/>
    </w:p>
    <w:p w14:paraId="490E3739" w14:textId="77777777" w:rsidR="0022532D" w:rsidRDefault="0022532D" w:rsidP="00DE07C0">
      <w:pPr>
        <w:pStyle w:val="Heading2"/>
      </w:pPr>
      <w:bookmarkStart w:id="4663" w:name="_Toc505935927"/>
      <w:bookmarkStart w:id="4664" w:name="_Toc505936599"/>
      <w:bookmarkStart w:id="4665" w:name="_Toc506556758"/>
      <w:bookmarkStart w:id="4666" w:name="_Toc506557032"/>
      <w:bookmarkStart w:id="4667" w:name="_Toc506559428"/>
      <w:bookmarkStart w:id="4668" w:name="_Toc506558603"/>
      <w:bookmarkStart w:id="4669" w:name="_Toc506560946"/>
      <w:bookmarkStart w:id="4670" w:name="_Toc506749412"/>
      <w:bookmarkStart w:id="4671" w:name="_Toc507157431"/>
      <w:bookmarkStart w:id="4672" w:name="_Toc507158786"/>
      <w:bookmarkStart w:id="4673" w:name="_Toc507159680"/>
      <w:bookmarkStart w:id="4674" w:name="_Toc507162355"/>
      <w:bookmarkStart w:id="4675" w:name="_Toc507160816"/>
      <w:bookmarkStart w:id="4676" w:name="_Toc507163601"/>
      <w:bookmarkStart w:id="4677" w:name="_Toc507161884"/>
      <w:bookmarkStart w:id="4678" w:name="_Toc507163130"/>
      <w:bookmarkStart w:id="4679" w:name="_Toc507168030"/>
      <w:bookmarkStart w:id="4680" w:name="_Toc507166790"/>
      <w:bookmarkStart w:id="4681" w:name="_Toc507164638"/>
      <w:bookmarkStart w:id="4682" w:name="_Toc507165186"/>
      <w:bookmarkStart w:id="4683" w:name="_Toc507170677"/>
      <w:bookmarkStart w:id="4684" w:name="_Toc507166482"/>
      <w:bookmarkStart w:id="4685" w:name="_Toc507171590"/>
      <w:bookmarkStart w:id="4686" w:name="_Toc507168131"/>
      <w:bookmarkStart w:id="4687" w:name="_Toc507402136"/>
      <w:bookmarkStart w:id="4688" w:name="_Toc507402273"/>
      <w:bookmarkStart w:id="4689" w:name="_Toc507403835"/>
      <w:bookmarkStart w:id="4690" w:name="_Toc507404657"/>
      <w:bookmarkStart w:id="4691" w:name="_Toc507408354"/>
      <w:bookmarkStart w:id="4692" w:name="_Toc507409984"/>
      <w:bookmarkStart w:id="4693" w:name="_Toc507412655"/>
      <w:bookmarkStart w:id="4694" w:name="_Toc507413069"/>
      <w:bookmarkStart w:id="4695" w:name="_Toc507413888"/>
      <w:bookmarkStart w:id="4696" w:name="_Toc507417450"/>
      <w:bookmarkStart w:id="4697" w:name="_Toc507418546"/>
      <w:bookmarkStart w:id="4698" w:name="_Toc507418820"/>
      <w:bookmarkStart w:id="4699" w:name="_Toc507417846"/>
      <w:bookmarkStart w:id="4700" w:name="_Toc507419231"/>
      <w:bookmarkStart w:id="4701" w:name="_Ref507421649"/>
      <w:bookmarkStart w:id="4702" w:name="_Toc507491084"/>
      <w:bookmarkStart w:id="4703" w:name="_Toc511977231"/>
      <w:bookmarkStart w:id="4704" w:name="_Toc517958610"/>
      <w:bookmarkStart w:id="4705" w:name="_Toc517962298"/>
      <w:bookmarkStart w:id="4706" w:name="_Toc518041470"/>
      <w:bookmarkStart w:id="4707" w:name="_Toc518756579"/>
      <w:bookmarkStart w:id="4708" w:name="_Toc141868308"/>
      <w:r w:rsidRPr="002743FF">
        <w:t xml:space="preserve">Moral </w:t>
      </w:r>
      <w:r w:rsidRPr="00DE07C0">
        <w:t>rights</w:t>
      </w:r>
      <w:bookmarkEnd w:id="4663"/>
      <w:bookmarkEnd w:id="4664"/>
      <w:bookmarkEnd w:id="4665"/>
      <w:bookmarkEnd w:id="4666"/>
      <w:bookmarkEnd w:id="4667"/>
      <w:bookmarkEnd w:id="4668"/>
      <w:bookmarkEnd w:id="4669"/>
      <w:bookmarkEnd w:id="4670"/>
      <w:bookmarkEnd w:id="4671"/>
      <w:bookmarkEnd w:id="4672"/>
      <w:bookmarkEnd w:id="4673"/>
      <w:bookmarkEnd w:id="4674"/>
      <w:bookmarkEnd w:id="4675"/>
      <w:bookmarkEnd w:id="4676"/>
      <w:bookmarkEnd w:id="4677"/>
      <w:bookmarkEnd w:id="4678"/>
      <w:bookmarkEnd w:id="4679"/>
      <w:bookmarkEnd w:id="4680"/>
      <w:bookmarkEnd w:id="4681"/>
      <w:bookmarkEnd w:id="4682"/>
      <w:bookmarkEnd w:id="4683"/>
      <w:bookmarkEnd w:id="4684"/>
      <w:bookmarkEnd w:id="4685"/>
      <w:bookmarkEnd w:id="4686"/>
      <w:bookmarkEnd w:id="4687"/>
      <w:bookmarkEnd w:id="4688"/>
      <w:bookmarkEnd w:id="4689"/>
      <w:bookmarkEnd w:id="4690"/>
      <w:bookmarkEnd w:id="4691"/>
      <w:bookmarkEnd w:id="4692"/>
      <w:bookmarkEnd w:id="4693"/>
      <w:bookmarkEnd w:id="4694"/>
      <w:bookmarkEnd w:id="4695"/>
      <w:bookmarkEnd w:id="4696"/>
      <w:bookmarkEnd w:id="4697"/>
      <w:bookmarkEnd w:id="4698"/>
      <w:bookmarkEnd w:id="4699"/>
      <w:bookmarkEnd w:id="4700"/>
      <w:bookmarkEnd w:id="4701"/>
      <w:bookmarkEnd w:id="4702"/>
      <w:bookmarkEnd w:id="4703"/>
      <w:bookmarkEnd w:id="4704"/>
      <w:bookmarkEnd w:id="4705"/>
      <w:bookmarkEnd w:id="4706"/>
      <w:bookmarkEnd w:id="4707"/>
      <w:bookmarkEnd w:id="4708"/>
    </w:p>
    <w:p w14:paraId="490E373A" w14:textId="77777777" w:rsidR="0022532D" w:rsidRDefault="0022532D" w:rsidP="004011F2">
      <w:pPr>
        <w:pStyle w:val="Indentbodytext"/>
      </w:pPr>
      <w:r w:rsidRPr="00222813">
        <w:rPr>
          <w:b/>
          <w:i/>
        </w:rPr>
        <w:t xml:space="preserve">seller </w:t>
      </w:r>
      <w:r>
        <w:t xml:space="preserve">represents and warrants that its performance of the contract (including provision of any </w:t>
      </w:r>
      <w:r w:rsidRPr="00290DAD">
        <w:rPr>
          <w:b/>
          <w:i/>
        </w:rPr>
        <w:t>material</w:t>
      </w:r>
      <w:r>
        <w:t xml:space="preserve">) or </w:t>
      </w:r>
      <w:r w:rsidRPr="00290DAD">
        <w:rPr>
          <w:b/>
          <w:i/>
        </w:rPr>
        <w:t>buyer’s</w:t>
      </w:r>
      <w:r>
        <w:t xml:space="preserve"> use of </w:t>
      </w:r>
      <w:r w:rsidRPr="00290DAD">
        <w:rPr>
          <w:b/>
          <w:i/>
        </w:rPr>
        <w:t>material</w:t>
      </w:r>
      <w:r>
        <w:t xml:space="preserve"> in accordance with the contract will not infringe the </w:t>
      </w:r>
      <w:r w:rsidRPr="00290DAD">
        <w:rPr>
          <w:b/>
          <w:i/>
        </w:rPr>
        <w:t>moral rights</w:t>
      </w:r>
      <w:r>
        <w:t xml:space="preserve"> of </w:t>
      </w:r>
      <w:r w:rsidRPr="00290DAD">
        <w:rPr>
          <w:b/>
          <w:i/>
        </w:rPr>
        <w:t>seller</w:t>
      </w:r>
      <w:r w:rsidR="00306784">
        <w:rPr>
          <w:b/>
          <w:i/>
        </w:rPr>
        <w:t>’s</w:t>
      </w:r>
      <w:r w:rsidRPr="00290DAD">
        <w:rPr>
          <w:b/>
          <w:i/>
        </w:rPr>
        <w:t xml:space="preserve"> personnel</w:t>
      </w:r>
      <w:r>
        <w:t xml:space="preserve">. </w:t>
      </w:r>
    </w:p>
    <w:p w14:paraId="490E373B" w14:textId="77777777" w:rsidR="0022532D" w:rsidRDefault="0022532D" w:rsidP="001D5A0C">
      <w:pPr>
        <w:pStyle w:val="Indentbodytext"/>
      </w:pPr>
      <w:r w:rsidRPr="00FE0A26">
        <w:rPr>
          <w:b/>
          <w:i/>
        </w:rPr>
        <w:t>seller</w:t>
      </w:r>
      <w:r>
        <w:t xml:space="preserve"> must ensure that no </w:t>
      </w:r>
      <w:r w:rsidRPr="00FE0A26">
        <w:rPr>
          <w:b/>
          <w:i/>
        </w:rPr>
        <w:t>seller</w:t>
      </w:r>
      <w:r w:rsidR="00306784">
        <w:rPr>
          <w:b/>
          <w:i/>
        </w:rPr>
        <w:t>’s</w:t>
      </w:r>
      <w:r w:rsidRPr="00FE0A26">
        <w:rPr>
          <w:b/>
          <w:i/>
        </w:rPr>
        <w:t xml:space="preserve"> personnel</w:t>
      </w:r>
      <w:r>
        <w:t xml:space="preserve"> will institute, </w:t>
      </w:r>
      <w:proofErr w:type="gramStart"/>
      <w:r>
        <w:t>maintain</w:t>
      </w:r>
      <w:proofErr w:type="gramEnd"/>
      <w:r>
        <w:t xml:space="preserve"> or support any claim or proceeding against </w:t>
      </w:r>
      <w:r w:rsidRPr="00FE0A26">
        <w:rPr>
          <w:b/>
          <w:i/>
        </w:rPr>
        <w:t>buyer</w:t>
      </w:r>
      <w:r>
        <w:t xml:space="preserve"> or </w:t>
      </w:r>
      <w:r w:rsidRPr="00FE0A26">
        <w:rPr>
          <w:b/>
          <w:i/>
        </w:rPr>
        <w:t>buyer</w:t>
      </w:r>
      <w:r w:rsidR="00B943EA">
        <w:rPr>
          <w:b/>
          <w:i/>
        </w:rPr>
        <w:t>’s</w:t>
      </w:r>
      <w:r w:rsidRPr="00FE0A26">
        <w:rPr>
          <w:b/>
          <w:i/>
        </w:rPr>
        <w:t xml:space="preserve"> personnel</w:t>
      </w:r>
      <w:r>
        <w:t xml:space="preserve"> for infringement of any of their </w:t>
      </w:r>
      <w:r w:rsidRPr="00FE0A26">
        <w:rPr>
          <w:b/>
          <w:i/>
        </w:rPr>
        <w:t>moral rights</w:t>
      </w:r>
      <w:r>
        <w:t xml:space="preserve">. </w:t>
      </w:r>
    </w:p>
    <w:p w14:paraId="490E373C" w14:textId="77777777" w:rsidR="0022532D" w:rsidRPr="004011F2" w:rsidRDefault="0022532D" w:rsidP="004011F2">
      <w:pPr>
        <w:pStyle w:val="Heading1"/>
      </w:pPr>
      <w:bookmarkStart w:id="4709" w:name="_Toc505935928"/>
      <w:bookmarkStart w:id="4710" w:name="_Toc505936600"/>
      <w:bookmarkStart w:id="4711" w:name="_Toc506556759"/>
      <w:bookmarkStart w:id="4712" w:name="_Toc506557033"/>
      <w:bookmarkStart w:id="4713" w:name="_Toc506559429"/>
      <w:bookmarkStart w:id="4714" w:name="_Toc506558604"/>
      <w:bookmarkStart w:id="4715" w:name="_Toc506560947"/>
      <w:bookmarkStart w:id="4716" w:name="_Toc506749413"/>
      <w:bookmarkStart w:id="4717" w:name="_Toc507157432"/>
      <w:bookmarkStart w:id="4718" w:name="_Toc507158787"/>
      <w:bookmarkStart w:id="4719" w:name="_Toc507159681"/>
      <w:bookmarkStart w:id="4720" w:name="_Toc507162356"/>
      <w:bookmarkStart w:id="4721" w:name="_Toc507160817"/>
      <w:bookmarkStart w:id="4722" w:name="_Toc507163602"/>
      <w:bookmarkStart w:id="4723" w:name="_Toc507161885"/>
      <w:bookmarkStart w:id="4724" w:name="_Toc507163131"/>
      <w:bookmarkStart w:id="4725" w:name="_Toc507168031"/>
      <w:bookmarkStart w:id="4726" w:name="_Toc507166791"/>
      <w:bookmarkStart w:id="4727" w:name="_Toc507164639"/>
      <w:bookmarkStart w:id="4728" w:name="_Toc507165187"/>
      <w:bookmarkStart w:id="4729" w:name="_Toc507170678"/>
      <w:bookmarkStart w:id="4730" w:name="_Toc507166483"/>
      <w:bookmarkStart w:id="4731" w:name="_Toc507171591"/>
      <w:bookmarkStart w:id="4732" w:name="_Toc507168132"/>
      <w:bookmarkStart w:id="4733" w:name="_Ref507244479"/>
      <w:bookmarkStart w:id="4734" w:name="_Toc507402137"/>
      <w:bookmarkStart w:id="4735" w:name="_Toc507402274"/>
      <w:bookmarkStart w:id="4736" w:name="_Toc507403836"/>
      <w:bookmarkStart w:id="4737" w:name="_Toc507404658"/>
      <w:bookmarkStart w:id="4738" w:name="_Toc507408355"/>
      <w:bookmarkStart w:id="4739" w:name="_Toc507409985"/>
      <w:bookmarkStart w:id="4740" w:name="_Toc507412656"/>
      <w:bookmarkStart w:id="4741" w:name="_Toc507413070"/>
      <w:bookmarkStart w:id="4742" w:name="_Toc507413889"/>
      <w:bookmarkStart w:id="4743" w:name="_Toc507417451"/>
      <w:bookmarkStart w:id="4744" w:name="_Toc507418547"/>
      <w:bookmarkStart w:id="4745" w:name="_Toc507418821"/>
      <w:bookmarkStart w:id="4746" w:name="_Toc507417847"/>
      <w:bookmarkStart w:id="4747" w:name="_Toc507419232"/>
      <w:bookmarkStart w:id="4748" w:name="_Toc507491085"/>
      <w:bookmarkStart w:id="4749" w:name="_Toc511977232"/>
      <w:bookmarkStart w:id="4750" w:name="_Toc517958611"/>
      <w:bookmarkStart w:id="4751" w:name="_Toc517962299"/>
      <w:bookmarkStart w:id="4752" w:name="_Toc518041471"/>
      <w:bookmarkStart w:id="4753" w:name="_Toc518756580"/>
      <w:bookmarkStart w:id="4754" w:name="_Toc141868309"/>
      <w:r w:rsidRPr="004011F2">
        <w:t>Buyer assistance to seller</w:t>
      </w:r>
      <w:bookmarkStart w:id="4755" w:name="_Toc507158788"/>
      <w:bookmarkStart w:id="4756" w:name="_Toc507159682"/>
      <w:bookmarkStart w:id="4757" w:name="_Toc507162357"/>
      <w:bookmarkStart w:id="4758" w:name="_Toc507160818"/>
      <w:bookmarkStart w:id="4759" w:name="_Toc507163603"/>
      <w:bookmarkStart w:id="4760" w:name="_Toc507161886"/>
      <w:bookmarkStart w:id="4761" w:name="_Toc507163132"/>
      <w:bookmarkStart w:id="4762" w:name="_Toc507168032"/>
      <w:bookmarkEnd w:id="4709"/>
      <w:bookmarkEnd w:id="4710"/>
      <w:bookmarkEnd w:id="4711"/>
      <w:bookmarkEnd w:id="4712"/>
      <w:bookmarkEnd w:id="4713"/>
      <w:bookmarkEnd w:id="4714"/>
      <w:bookmarkEnd w:id="4715"/>
      <w:bookmarkEnd w:id="4716"/>
      <w:bookmarkEnd w:id="4717"/>
      <w:bookmarkEnd w:id="4718"/>
      <w:bookmarkEnd w:id="4719"/>
      <w:bookmarkEnd w:id="4720"/>
      <w:bookmarkEnd w:id="4721"/>
      <w:bookmarkEnd w:id="4722"/>
      <w:bookmarkEnd w:id="4723"/>
      <w:bookmarkEnd w:id="4724"/>
      <w:bookmarkEnd w:id="4725"/>
      <w:bookmarkEnd w:id="4726"/>
      <w:bookmarkEnd w:id="4727"/>
      <w:bookmarkEnd w:id="4728"/>
      <w:bookmarkEnd w:id="4729"/>
      <w:bookmarkEnd w:id="4730"/>
      <w:bookmarkEnd w:id="4731"/>
      <w:bookmarkEnd w:id="4732"/>
      <w:bookmarkEnd w:id="4733"/>
      <w:bookmarkEnd w:id="4734"/>
      <w:bookmarkEnd w:id="4735"/>
      <w:bookmarkEnd w:id="4736"/>
      <w:bookmarkEnd w:id="4737"/>
      <w:bookmarkEnd w:id="4738"/>
      <w:bookmarkEnd w:id="4739"/>
      <w:bookmarkEnd w:id="4740"/>
      <w:bookmarkEnd w:id="4741"/>
      <w:bookmarkEnd w:id="4742"/>
      <w:bookmarkEnd w:id="4743"/>
      <w:bookmarkEnd w:id="4744"/>
      <w:bookmarkEnd w:id="4745"/>
      <w:bookmarkEnd w:id="4746"/>
      <w:bookmarkEnd w:id="4747"/>
      <w:bookmarkEnd w:id="4748"/>
      <w:bookmarkEnd w:id="4749"/>
      <w:bookmarkEnd w:id="4750"/>
      <w:bookmarkEnd w:id="4751"/>
      <w:bookmarkEnd w:id="4752"/>
      <w:bookmarkEnd w:id="4753"/>
      <w:bookmarkEnd w:id="4754"/>
      <w:bookmarkEnd w:id="4755"/>
      <w:bookmarkEnd w:id="4756"/>
      <w:bookmarkEnd w:id="4757"/>
      <w:bookmarkEnd w:id="4758"/>
      <w:bookmarkEnd w:id="4759"/>
      <w:bookmarkEnd w:id="4760"/>
      <w:bookmarkEnd w:id="4761"/>
      <w:bookmarkEnd w:id="4762"/>
    </w:p>
    <w:p w14:paraId="490E373D" w14:textId="77777777" w:rsidR="0022532D" w:rsidRPr="004011F2" w:rsidRDefault="0022532D" w:rsidP="004011F2">
      <w:pPr>
        <w:pStyle w:val="Heading2"/>
      </w:pPr>
      <w:bookmarkStart w:id="4763" w:name="_Toc505935929"/>
      <w:bookmarkStart w:id="4764" w:name="_Toc505936601"/>
      <w:bookmarkStart w:id="4765" w:name="_Toc507157433"/>
      <w:bookmarkStart w:id="4766" w:name="_Toc507158789"/>
      <w:bookmarkStart w:id="4767" w:name="_Toc507159683"/>
      <w:bookmarkStart w:id="4768" w:name="_Toc507162358"/>
      <w:bookmarkStart w:id="4769" w:name="_Toc507160819"/>
      <w:bookmarkStart w:id="4770" w:name="_Toc507163604"/>
      <w:bookmarkStart w:id="4771" w:name="_Toc507161887"/>
      <w:bookmarkStart w:id="4772" w:name="_Toc507163133"/>
      <w:bookmarkStart w:id="4773" w:name="_Toc507168033"/>
      <w:bookmarkStart w:id="4774" w:name="_Toc507166792"/>
      <w:bookmarkStart w:id="4775" w:name="_Toc507164640"/>
      <w:bookmarkStart w:id="4776" w:name="_Toc507165188"/>
      <w:bookmarkStart w:id="4777" w:name="_Toc507170679"/>
      <w:bookmarkStart w:id="4778" w:name="_Toc507166484"/>
      <w:bookmarkStart w:id="4779" w:name="_Toc507171592"/>
      <w:bookmarkStart w:id="4780" w:name="_Toc507168133"/>
      <w:bookmarkStart w:id="4781" w:name="_Toc507402138"/>
      <w:bookmarkStart w:id="4782" w:name="_Toc507402275"/>
      <w:bookmarkStart w:id="4783" w:name="_Toc507403837"/>
      <w:bookmarkStart w:id="4784" w:name="_Toc507404659"/>
      <w:bookmarkStart w:id="4785" w:name="_Toc507408356"/>
      <w:bookmarkStart w:id="4786" w:name="_Toc507409986"/>
      <w:bookmarkStart w:id="4787" w:name="_Toc507412657"/>
      <w:bookmarkStart w:id="4788" w:name="_Toc507413071"/>
      <w:bookmarkStart w:id="4789" w:name="_Toc507413890"/>
      <w:bookmarkStart w:id="4790" w:name="_Toc507417452"/>
      <w:bookmarkStart w:id="4791" w:name="_Toc507418548"/>
      <w:bookmarkStart w:id="4792" w:name="_Toc507418822"/>
      <w:bookmarkStart w:id="4793" w:name="_Toc507417848"/>
      <w:bookmarkStart w:id="4794" w:name="_Toc507419233"/>
      <w:bookmarkStart w:id="4795" w:name="_Toc507491086"/>
      <w:bookmarkStart w:id="4796" w:name="_Toc511977233"/>
      <w:bookmarkStart w:id="4797" w:name="_Toc517958612"/>
      <w:bookmarkStart w:id="4798" w:name="_Toc517962300"/>
      <w:bookmarkStart w:id="4799" w:name="_Toc518041472"/>
      <w:bookmarkStart w:id="4800" w:name="_Toc518756581"/>
      <w:bookmarkStart w:id="4801" w:name="_Toc141868310"/>
      <w:bookmarkStart w:id="4802" w:name="_Toc506556760"/>
      <w:bookmarkStart w:id="4803" w:name="_Toc506557034"/>
      <w:bookmarkStart w:id="4804" w:name="_Toc506559430"/>
      <w:bookmarkStart w:id="4805" w:name="_Toc506558605"/>
      <w:bookmarkStart w:id="4806" w:name="_Toc506560948"/>
      <w:bookmarkStart w:id="4807" w:name="_Toc506749414"/>
      <w:r w:rsidRPr="004011F2">
        <w:t xml:space="preserve">Access to buyer </w:t>
      </w:r>
      <w:bookmarkEnd w:id="4763"/>
      <w:bookmarkEnd w:id="4764"/>
      <w:r w:rsidRPr="004011F2">
        <w:t>material</w:t>
      </w:r>
      <w:bookmarkEnd w:id="4765"/>
      <w:bookmarkEnd w:id="4766"/>
      <w:bookmarkEnd w:id="4767"/>
      <w:bookmarkEnd w:id="4768"/>
      <w:bookmarkEnd w:id="4769"/>
      <w:bookmarkEnd w:id="4770"/>
      <w:bookmarkEnd w:id="4771"/>
      <w:bookmarkEnd w:id="4772"/>
      <w:bookmarkEnd w:id="4773"/>
      <w:bookmarkEnd w:id="4774"/>
      <w:bookmarkEnd w:id="4775"/>
      <w:bookmarkEnd w:id="4776"/>
      <w:bookmarkEnd w:id="4777"/>
      <w:bookmarkEnd w:id="4778"/>
      <w:bookmarkEnd w:id="4779"/>
      <w:bookmarkEnd w:id="4780"/>
      <w:bookmarkEnd w:id="4781"/>
      <w:bookmarkEnd w:id="4782"/>
      <w:bookmarkEnd w:id="4783"/>
      <w:bookmarkEnd w:id="4784"/>
      <w:bookmarkEnd w:id="4785"/>
      <w:bookmarkEnd w:id="4786"/>
      <w:bookmarkEnd w:id="4787"/>
      <w:bookmarkEnd w:id="4788"/>
      <w:bookmarkEnd w:id="4789"/>
      <w:bookmarkEnd w:id="4790"/>
      <w:bookmarkEnd w:id="4791"/>
      <w:bookmarkEnd w:id="4792"/>
      <w:bookmarkEnd w:id="4793"/>
      <w:bookmarkEnd w:id="4794"/>
      <w:bookmarkEnd w:id="4795"/>
      <w:bookmarkEnd w:id="4796"/>
      <w:bookmarkEnd w:id="4797"/>
      <w:bookmarkEnd w:id="4798"/>
      <w:bookmarkEnd w:id="4799"/>
      <w:bookmarkEnd w:id="4800"/>
      <w:bookmarkEnd w:id="4801"/>
      <w:r w:rsidRPr="004011F2">
        <w:t xml:space="preserve"> </w:t>
      </w:r>
      <w:bookmarkEnd w:id="4802"/>
      <w:bookmarkEnd w:id="4803"/>
      <w:bookmarkEnd w:id="4804"/>
      <w:bookmarkEnd w:id="4805"/>
      <w:bookmarkEnd w:id="4806"/>
      <w:bookmarkEnd w:id="4807"/>
    </w:p>
    <w:p w14:paraId="490E373E" w14:textId="21B96221" w:rsidR="0022532D" w:rsidRDefault="0022532D" w:rsidP="004011F2">
      <w:pPr>
        <w:pStyle w:val="Indentbodytext"/>
      </w:pPr>
      <w:bookmarkStart w:id="4808" w:name="_Ref506756687"/>
      <w:r w:rsidRPr="7635E613">
        <w:rPr>
          <w:b/>
          <w:bCs/>
          <w:i/>
          <w:iCs/>
        </w:rPr>
        <w:t>buyer</w:t>
      </w:r>
      <w:r w:rsidRPr="7635E613">
        <w:rPr>
          <w:b/>
          <w:bCs/>
        </w:rPr>
        <w:t xml:space="preserve"> </w:t>
      </w:r>
      <w:r>
        <w:t xml:space="preserve">must provide </w:t>
      </w:r>
      <w:r w:rsidRPr="00852E5A">
        <w:t xml:space="preserve">to </w:t>
      </w:r>
      <w:r w:rsidRPr="00E13109">
        <w:rPr>
          <w:b/>
          <w:i/>
        </w:rPr>
        <w:t>seller</w:t>
      </w:r>
      <w:r w:rsidRPr="00852E5A">
        <w:rPr>
          <w:b/>
          <w:bCs/>
        </w:rPr>
        <w:t xml:space="preserve"> </w:t>
      </w:r>
      <w:r w:rsidR="005B522A" w:rsidRPr="00852E5A">
        <w:t>the</w:t>
      </w:r>
      <w:r w:rsidR="005B522A" w:rsidRPr="005B522A">
        <w:t xml:space="preserve"> </w:t>
      </w:r>
      <w:r w:rsidRPr="7635E613">
        <w:rPr>
          <w:b/>
          <w:bCs/>
          <w:i/>
          <w:iCs/>
        </w:rPr>
        <w:t>buyer</w:t>
      </w:r>
      <w:r w:rsidRPr="7635E613">
        <w:rPr>
          <w:b/>
          <w:bCs/>
          <w:i/>
          <w:iCs/>
          <w:color w:val="FF0000"/>
        </w:rPr>
        <w:t xml:space="preserve"> </w:t>
      </w:r>
      <w:r w:rsidRPr="7635E613">
        <w:rPr>
          <w:b/>
          <w:bCs/>
          <w:i/>
          <w:iCs/>
        </w:rPr>
        <w:t>material</w:t>
      </w:r>
      <w:r w:rsidRPr="7635E613">
        <w:rPr>
          <w:i/>
          <w:iCs/>
        </w:rPr>
        <w:t xml:space="preserve"> </w:t>
      </w:r>
      <w:r>
        <w:t xml:space="preserve">(if any) specified in </w:t>
      </w:r>
      <w:r w:rsidRPr="004011F2">
        <w:t xml:space="preserve">Item </w:t>
      </w:r>
      <w:r w:rsidRPr="004011F2">
        <w:fldChar w:fldCharType="begin"/>
      </w:r>
      <w:r w:rsidRPr="004011F2">
        <w:instrText xml:space="preserve"> REF _Ref506756598 \r \h </w:instrText>
      </w:r>
      <w:r w:rsidR="004011F2" w:rsidRPr="004011F2">
        <w:instrText xml:space="preserve"> \* MERGEFORMAT </w:instrText>
      </w:r>
      <w:r w:rsidRPr="004011F2">
        <w:fldChar w:fldCharType="separate"/>
      </w:r>
      <w:r w:rsidR="009E36B2">
        <w:t>15</w:t>
      </w:r>
      <w:r w:rsidRPr="004011F2">
        <w:fldChar w:fldCharType="end"/>
      </w:r>
      <w:r>
        <w:t xml:space="preserve"> of </w:t>
      </w:r>
      <w:r w:rsidRPr="00E13109">
        <w:fldChar w:fldCharType="begin"/>
      </w:r>
      <w:r w:rsidRPr="00CD0714">
        <w:rPr>
          <w:b/>
        </w:rPr>
        <w:instrText xml:space="preserve"> REF _Ref506550096 \r \h  \* MERGEFORMAT </w:instrText>
      </w:r>
      <w:r w:rsidRPr="00E13109">
        <w:rPr>
          <w:b/>
        </w:rPr>
        <w:fldChar w:fldCharType="separate"/>
      </w:r>
      <w:r w:rsidR="009E36B2" w:rsidRPr="009E36B2">
        <w:rPr>
          <w:b/>
          <w:bCs/>
          <w:lang w:val="en-US"/>
        </w:rPr>
        <w:t>Schedule B</w:t>
      </w:r>
      <w:r w:rsidRPr="00E13109">
        <w:fldChar w:fldCharType="end"/>
      </w:r>
      <w:r w:rsidRPr="00CD0714">
        <w:t>.</w:t>
      </w:r>
      <w:r>
        <w:t xml:space="preserve"> The </w:t>
      </w:r>
      <w:r w:rsidR="00D6726A" w:rsidRPr="7635E613">
        <w:rPr>
          <w:b/>
          <w:bCs/>
          <w:i/>
          <w:iCs/>
        </w:rPr>
        <w:t>buyer material</w:t>
      </w:r>
      <w:r w:rsidR="00D6726A" w:rsidRPr="7635E613">
        <w:rPr>
          <w:i/>
          <w:iCs/>
        </w:rPr>
        <w:t xml:space="preserve"> </w:t>
      </w:r>
      <w:r>
        <w:t>will:</w:t>
      </w:r>
      <w:bookmarkEnd w:id="4808"/>
    </w:p>
    <w:p w14:paraId="490E373F" w14:textId="0820C50C" w:rsidR="0022532D" w:rsidRDefault="0022532D" w:rsidP="00306784">
      <w:pPr>
        <w:pStyle w:val="indentalphalevel1"/>
        <w:numPr>
          <w:ilvl w:val="0"/>
          <w:numId w:val="65"/>
        </w:numPr>
      </w:pPr>
      <w:r>
        <w:t xml:space="preserve">to </w:t>
      </w:r>
      <w:r w:rsidRPr="004011F2">
        <w:rPr>
          <w:b/>
          <w:i/>
        </w:rPr>
        <w:t>buyer’s</w:t>
      </w:r>
      <w:r>
        <w:t xml:space="preserve"> reasonable knowledge and belief, be fit for the purpose stated in </w:t>
      </w:r>
      <w:r w:rsidRPr="00CD0714">
        <w:rPr>
          <w:b/>
        </w:rPr>
        <w:fldChar w:fldCharType="begin"/>
      </w:r>
      <w:r w:rsidRPr="00CD0714">
        <w:rPr>
          <w:b/>
        </w:rPr>
        <w:instrText xml:space="preserve"> REF _Ref506550096 \r \h  \* MERGEFORMAT </w:instrText>
      </w:r>
      <w:r w:rsidRPr="00CD0714">
        <w:rPr>
          <w:b/>
        </w:rPr>
      </w:r>
      <w:r w:rsidRPr="00CD0714">
        <w:rPr>
          <w:b/>
        </w:rPr>
        <w:fldChar w:fldCharType="separate"/>
      </w:r>
      <w:r w:rsidR="009E36B2" w:rsidRPr="009E36B2">
        <w:rPr>
          <w:b/>
          <w:bCs/>
          <w:lang w:val="en-US"/>
        </w:rPr>
        <w:t>Schedule B</w:t>
      </w:r>
      <w:r w:rsidRPr="00CD0714">
        <w:rPr>
          <w:b/>
        </w:rPr>
        <w:fldChar w:fldCharType="end"/>
      </w:r>
      <w:r w:rsidRPr="00E13109">
        <w:t>;</w:t>
      </w:r>
      <w:r>
        <w:t xml:space="preserve"> and</w:t>
      </w:r>
    </w:p>
    <w:p w14:paraId="490E3740" w14:textId="77777777" w:rsidR="0022532D" w:rsidRDefault="0022532D" w:rsidP="004011F2">
      <w:pPr>
        <w:pStyle w:val="indentalphalevel1"/>
      </w:pPr>
      <w:r>
        <w:t xml:space="preserve">remain the property of </w:t>
      </w:r>
      <w:r w:rsidRPr="00DE0547">
        <w:rPr>
          <w:b/>
          <w:i/>
        </w:rPr>
        <w:t>buyer</w:t>
      </w:r>
      <w:r>
        <w:t xml:space="preserve"> and </w:t>
      </w:r>
      <w:r w:rsidRPr="00000129">
        <w:rPr>
          <w:b/>
          <w:i/>
        </w:rPr>
        <w:t>seller</w:t>
      </w:r>
      <w:r>
        <w:t xml:space="preserve"> must identify it as such. </w:t>
      </w:r>
    </w:p>
    <w:p w14:paraId="490E3741" w14:textId="269BBAB7" w:rsidR="0022532D" w:rsidRDefault="0022532D" w:rsidP="004011F2">
      <w:pPr>
        <w:pStyle w:val="Indentbodytext"/>
      </w:pPr>
      <w:r w:rsidRPr="004011F2">
        <w:rPr>
          <w:b/>
          <w:i/>
        </w:rPr>
        <w:t>seller</w:t>
      </w:r>
      <w:r>
        <w:t xml:space="preserve"> must not, without </w:t>
      </w:r>
      <w:r w:rsidRPr="004011F2">
        <w:rPr>
          <w:b/>
          <w:i/>
        </w:rPr>
        <w:t>buyer</w:t>
      </w:r>
      <w:r w:rsidRPr="00EE25AA">
        <w:rPr>
          <w:b/>
          <w:i/>
        </w:rPr>
        <w:t>’</w:t>
      </w:r>
      <w:r w:rsidRPr="00E13109">
        <w:rPr>
          <w:b/>
          <w:i/>
        </w:rPr>
        <w:t>s</w:t>
      </w:r>
      <w:r w:rsidRPr="004011F2">
        <w:rPr>
          <w:b/>
        </w:rPr>
        <w:t xml:space="preserve"> </w:t>
      </w:r>
      <w:r>
        <w:t xml:space="preserve">prior written </w:t>
      </w:r>
      <w:r w:rsidRPr="004011F2">
        <w:rPr>
          <w:b/>
          <w:i/>
        </w:rPr>
        <w:t>approval</w:t>
      </w:r>
      <w:r>
        <w:t xml:space="preserve">, use </w:t>
      </w:r>
      <w:r w:rsidRPr="004011F2">
        <w:rPr>
          <w:b/>
          <w:i/>
        </w:rPr>
        <w:t>buyer material</w:t>
      </w:r>
      <w:r>
        <w:t xml:space="preserve"> other than for the purpose stated in </w:t>
      </w:r>
      <w:r w:rsidRPr="00CD0714">
        <w:rPr>
          <w:b/>
        </w:rPr>
        <w:fldChar w:fldCharType="begin"/>
      </w:r>
      <w:r w:rsidRPr="00CD0714">
        <w:rPr>
          <w:b/>
        </w:rPr>
        <w:instrText xml:space="preserve"> REF _Ref506550096 \r \h  \* MERGEFORMAT </w:instrText>
      </w:r>
      <w:r w:rsidRPr="00CD0714">
        <w:rPr>
          <w:b/>
        </w:rPr>
      </w:r>
      <w:r w:rsidRPr="00CD0714">
        <w:rPr>
          <w:b/>
        </w:rPr>
        <w:fldChar w:fldCharType="separate"/>
      </w:r>
      <w:r w:rsidR="009E36B2" w:rsidRPr="009E36B2">
        <w:rPr>
          <w:b/>
          <w:bCs/>
          <w:lang w:val="en-US"/>
        </w:rPr>
        <w:t>Schedule B</w:t>
      </w:r>
      <w:r w:rsidRPr="00CD0714">
        <w:rPr>
          <w:b/>
        </w:rPr>
        <w:fldChar w:fldCharType="end"/>
      </w:r>
      <w:r w:rsidRPr="00E13109">
        <w:t>.</w:t>
      </w:r>
    </w:p>
    <w:p w14:paraId="490E3742" w14:textId="77777777" w:rsidR="0022532D" w:rsidRDefault="0022532D" w:rsidP="004011F2">
      <w:pPr>
        <w:pStyle w:val="Indentbodytext"/>
      </w:pPr>
      <w:r w:rsidRPr="004011F2">
        <w:rPr>
          <w:b/>
          <w:i/>
        </w:rPr>
        <w:t>seller’s</w:t>
      </w:r>
      <w:r>
        <w:rPr>
          <w:i/>
        </w:rPr>
        <w:t xml:space="preserve"> </w:t>
      </w:r>
      <w:r w:rsidRPr="00040D54">
        <w:t>obligations under the</w:t>
      </w:r>
      <w:r w:rsidRPr="004011F2">
        <w:rPr>
          <w:b/>
          <w:i/>
        </w:rPr>
        <w:t xml:space="preserve"> contract</w:t>
      </w:r>
      <w:r>
        <w:rPr>
          <w:i/>
        </w:rPr>
        <w:t xml:space="preserve"> </w:t>
      </w:r>
      <w:r w:rsidRPr="00FD7EB9">
        <w:t xml:space="preserve">are not limited by </w:t>
      </w:r>
      <w:r w:rsidRPr="004011F2">
        <w:rPr>
          <w:b/>
          <w:i/>
        </w:rPr>
        <w:t>buyer’s</w:t>
      </w:r>
      <w:r>
        <w:t xml:space="preserve"> provision of this </w:t>
      </w:r>
      <w:r w:rsidRPr="004011F2">
        <w:rPr>
          <w:b/>
          <w:i/>
        </w:rPr>
        <w:t>material</w:t>
      </w:r>
      <w:r w:rsidRPr="00E13109">
        <w:t>.</w:t>
      </w:r>
      <w:r w:rsidRPr="00EE25AA">
        <w:t xml:space="preserve"> </w:t>
      </w:r>
    </w:p>
    <w:p w14:paraId="490E3743" w14:textId="77777777" w:rsidR="0022532D" w:rsidRPr="004011F2" w:rsidRDefault="0022532D" w:rsidP="004011F2">
      <w:pPr>
        <w:pStyle w:val="Heading2"/>
      </w:pPr>
      <w:bookmarkStart w:id="4809" w:name="_Toc517973916"/>
      <w:bookmarkStart w:id="4810" w:name="_Toc517974153"/>
      <w:bookmarkStart w:id="4811" w:name="_Toc517974390"/>
      <w:bookmarkStart w:id="4812" w:name="_Toc517974627"/>
      <w:bookmarkStart w:id="4813" w:name="_Toc517974864"/>
      <w:bookmarkStart w:id="4814" w:name="_Toc517975101"/>
      <w:bookmarkStart w:id="4815" w:name="_Toc517975338"/>
      <w:bookmarkStart w:id="4816" w:name="_Toc517975575"/>
      <w:bookmarkStart w:id="4817" w:name="_Toc517976202"/>
      <w:bookmarkStart w:id="4818" w:name="_Toc517980871"/>
      <w:bookmarkStart w:id="4819" w:name="_Toc517981237"/>
      <w:bookmarkStart w:id="4820" w:name="_Toc517981602"/>
      <w:bookmarkStart w:id="4821" w:name="_Toc518041473"/>
      <w:bookmarkStart w:id="4822" w:name="_Toc518731778"/>
      <w:bookmarkStart w:id="4823" w:name="_Toc518755498"/>
      <w:bookmarkStart w:id="4824" w:name="_Toc518755860"/>
      <w:bookmarkStart w:id="4825" w:name="_Toc518756221"/>
      <w:bookmarkStart w:id="4826" w:name="_Toc518756582"/>
      <w:bookmarkStart w:id="4827" w:name="_Toc517976203"/>
      <w:bookmarkStart w:id="4828" w:name="_Toc517980872"/>
      <w:bookmarkStart w:id="4829" w:name="_Toc517981238"/>
      <w:bookmarkStart w:id="4830" w:name="_Toc517981603"/>
      <w:bookmarkStart w:id="4831" w:name="_Toc518041474"/>
      <w:bookmarkStart w:id="4832" w:name="_Toc518731779"/>
      <w:bookmarkStart w:id="4833" w:name="_Toc518755499"/>
      <w:bookmarkStart w:id="4834" w:name="_Toc518755861"/>
      <w:bookmarkStart w:id="4835" w:name="_Toc518756222"/>
      <w:bookmarkStart w:id="4836" w:name="_Toc518756583"/>
      <w:bookmarkStart w:id="4837" w:name="_Toc517976204"/>
      <w:bookmarkStart w:id="4838" w:name="_Toc517980873"/>
      <w:bookmarkStart w:id="4839" w:name="_Toc517981239"/>
      <w:bookmarkStart w:id="4840" w:name="_Toc517981604"/>
      <w:bookmarkStart w:id="4841" w:name="_Toc518041475"/>
      <w:bookmarkStart w:id="4842" w:name="_Toc518731780"/>
      <w:bookmarkStart w:id="4843" w:name="_Toc518755500"/>
      <w:bookmarkStart w:id="4844" w:name="_Toc518755862"/>
      <w:bookmarkStart w:id="4845" w:name="_Toc518756223"/>
      <w:bookmarkStart w:id="4846" w:name="_Toc518756584"/>
      <w:bookmarkStart w:id="4847" w:name="_Toc505935931"/>
      <w:bookmarkStart w:id="4848" w:name="_Toc505936603"/>
      <w:bookmarkStart w:id="4849" w:name="_Toc506556762"/>
      <w:bookmarkStart w:id="4850" w:name="_Toc506557036"/>
      <w:bookmarkStart w:id="4851" w:name="_Toc506559432"/>
      <w:bookmarkStart w:id="4852" w:name="_Toc506558607"/>
      <w:bookmarkStart w:id="4853" w:name="_Toc506560950"/>
      <w:bookmarkStart w:id="4854" w:name="_Toc506749416"/>
      <w:bookmarkStart w:id="4855" w:name="_Toc507157435"/>
      <w:bookmarkStart w:id="4856" w:name="_Toc507158791"/>
      <w:bookmarkStart w:id="4857" w:name="_Toc507159685"/>
      <w:bookmarkStart w:id="4858" w:name="_Toc507162360"/>
      <w:bookmarkStart w:id="4859" w:name="_Toc507160821"/>
      <w:bookmarkStart w:id="4860" w:name="_Toc507163606"/>
      <w:bookmarkStart w:id="4861" w:name="_Toc507161889"/>
      <w:bookmarkStart w:id="4862" w:name="_Toc507163135"/>
      <w:bookmarkStart w:id="4863" w:name="_Toc507168035"/>
      <w:bookmarkStart w:id="4864" w:name="_Toc507166794"/>
      <w:bookmarkStart w:id="4865" w:name="_Toc507164642"/>
      <w:bookmarkStart w:id="4866" w:name="_Toc507165190"/>
      <w:bookmarkStart w:id="4867" w:name="_Toc507170681"/>
      <w:bookmarkStart w:id="4868" w:name="_Toc507166486"/>
      <w:bookmarkStart w:id="4869" w:name="_Toc507171594"/>
      <w:bookmarkStart w:id="4870" w:name="_Toc507168135"/>
      <w:bookmarkStart w:id="4871" w:name="_Toc507402140"/>
      <w:bookmarkStart w:id="4872" w:name="_Toc507402277"/>
      <w:bookmarkStart w:id="4873" w:name="_Toc507403839"/>
      <w:bookmarkStart w:id="4874" w:name="_Toc507404661"/>
      <w:bookmarkStart w:id="4875" w:name="_Toc507408358"/>
      <w:bookmarkStart w:id="4876" w:name="_Toc507409988"/>
      <w:bookmarkStart w:id="4877" w:name="_Toc507412659"/>
      <w:bookmarkStart w:id="4878" w:name="_Toc507413073"/>
      <w:bookmarkStart w:id="4879" w:name="_Toc507413892"/>
      <w:bookmarkStart w:id="4880" w:name="_Toc507417454"/>
      <w:bookmarkStart w:id="4881" w:name="_Toc507418550"/>
      <w:bookmarkStart w:id="4882" w:name="_Toc507418824"/>
      <w:bookmarkStart w:id="4883" w:name="_Toc507417850"/>
      <w:bookmarkStart w:id="4884" w:name="_Toc507419235"/>
      <w:bookmarkStart w:id="4885" w:name="_Toc507491088"/>
      <w:bookmarkStart w:id="4886" w:name="_Toc511977235"/>
      <w:bookmarkStart w:id="4887" w:name="_Toc517958614"/>
      <w:bookmarkStart w:id="4888" w:name="_Toc517962302"/>
      <w:bookmarkStart w:id="4889" w:name="_Toc518041476"/>
      <w:bookmarkStart w:id="4890" w:name="_Toc518756585"/>
      <w:bookmarkStart w:id="4891" w:name="_Toc141868311"/>
      <w:bookmarkEnd w:id="4809"/>
      <w:bookmarkEnd w:id="4810"/>
      <w:bookmarkEnd w:id="4811"/>
      <w:bookmarkEnd w:id="4812"/>
      <w:bookmarkEnd w:id="4813"/>
      <w:bookmarkEnd w:id="4814"/>
      <w:bookmarkEnd w:id="4815"/>
      <w:bookmarkEnd w:id="4816"/>
      <w:bookmarkEnd w:id="4817"/>
      <w:bookmarkEnd w:id="4818"/>
      <w:bookmarkEnd w:id="4819"/>
      <w:bookmarkEnd w:id="4820"/>
      <w:bookmarkEnd w:id="4821"/>
      <w:bookmarkEnd w:id="4822"/>
      <w:bookmarkEnd w:id="4823"/>
      <w:bookmarkEnd w:id="4824"/>
      <w:bookmarkEnd w:id="4825"/>
      <w:bookmarkEnd w:id="4826"/>
      <w:bookmarkEnd w:id="4827"/>
      <w:bookmarkEnd w:id="4828"/>
      <w:bookmarkEnd w:id="4829"/>
      <w:bookmarkEnd w:id="4830"/>
      <w:bookmarkEnd w:id="4831"/>
      <w:bookmarkEnd w:id="4832"/>
      <w:bookmarkEnd w:id="4833"/>
      <w:bookmarkEnd w:id="4834"/>
      <w:bookmarkEnd w:id="4835"/>
      <w:bookmarkEnd w:id="4836"/>
      <w:bookmarkEnd w:id="4837"/>
      <w:bookmarkEnd w:id="4838"/>
      <w:bookmarkEnd w:id="4839"/>
      <w:bookmarkEnd w:id="4840"/>
      <w:bookmarkEnd w:id="4841"/>
      <w:bookmarkEnd w:id="4842"/>
      <w:bookmarkEnd w:id="4843"/>
      <w:bookmarkEnd w:id="4844"/>
      <w:bookmarkEnd w:id="4845"/>
      <w:bookmarkEnd w:id="4846"/>
      <w:r w:rsidRPr="004011F2">
        <w:t>Use of buyer facilities</w:t>
      </w:r>
      <w:bookmarkEnd w:id="4847"/>
      <w:bookmarkEnd w:id="4848"/>
      <w:bookmarkEnd w:id="4849"/>
      <w:bookmarkEnd w:id="4850"/>
      <w:bookmarkEnd w:id="4851"/>
      <w:bookmarkEnd w:id="4852"/>
      <w:bookmarkEnd w:id="4853"/>
      <w:bookmarkEnd w:id="4854"/>
      <w:bookmarkEnd w:id="4855"/>
      <w:bookmarkEnd w:id="4856"/>
      <w:bookmarkEnd w:id="4857"/>
      <w:bookmarkEnd w:id="4858"/>
      <w:bookmarkEnd w:id="4859"/>
      <w:bookmarkEnd w:id="4860"/>
      <w:bookmarkEnd w:id="4861"/>
      <w:bookmarkEnd w:id="4862"/>
      <w:bookmarkEnd w:id="4863"/>
      <w:bookmarkEnd w:id="4864"/>
      <w:bookmarkEnd w:id="4865"/>
      <w:bookmarkEnd w:id="4866"/>
      <w:bookmarkEnd w:id="4867"/>
      <w:bookmarkEnd w:id="4868"/>
      <w:bookmarkEnd w:id="4869"/>
      <w:bookmarkEnd w:id="4870"/>
      <w:bookmarkEnd w:id="4871"/>
      <w:bookmarkEnd w:id="4872"/>
      <w:bookmarkEnd w:id="4873"/>
      <w:bookmarkEnd w:id="4874"/>
      <w:bookmarkEnd w:id="4875"/>
      <w:bookmarkEnd w:id="4876"/>
      <w:bookmarkEnd w:id="4877"/>
      <w:bookmarkEnd w:id="4878"/>
      <w:bookmarkEnd w:id="4879"/>
      <w:bookmarkEnd w:id="4880"/>
      <w:bookmarkEnd w:id="4881"/>
      <w:bookmarkEnd w:id="4882"/>
      <w:bookmarkEnd w:id="4883"/>
      <w:bookmarkEnd w:id="4884"/>
      <w:bookmarkEnd w:id="4885"/>
      <w:bookmarkEnd w:id="4886"/>
      <w:bookmarkEnd w:id="4887"/>
      <w:bookmarkEnd w:id="4888"/>
      <w:bookmarkEnd w:id="4889"/>
      <w:bookmarkEnd w:id="4890"/>
      <w:bookmarkEnd w:id="4891"/>
    </w:p>
    <w:p w14:paraId="490E3744" w14:textId="14F8EE88" w:rsidR="0022532D" w:rsidRDefault="0022532D" w:rsidP="004011F2">
      <w:pPr>
        <w:pStyle w:val="Indentbodytext"/>
      </w:pPr>
      <w:bookmarkStart w:id="4892" w:name="_Ref506756890"/>
      <w:r w:rsidRPr="001B4603">
        <w:rPr>
          <w:b/>
          <w:i/>
        </w:rPr>
        <w:t>buyer</w:t>
      </w:r>
      <w:r>
        <w:t xml:space="preserve"> must make the facilities specified in Item </w:t>
      </w:r>
      <w:r>
        <w:fldChar w:fldCharType="begin"/>
      </w:r>
      <w:r>
        <w:instrText xml:space="preserve"> REF _Ref506756796 \r \h </w:instrText>
      </w:r>
      <w:r w:rsidR="004011F2">
        <w:instrText xml:space="preserve"> \* MERGEFORMAT </w:instrText>
      </w:r>
      <w:r>
        <w:fldChar w:fldCharType="separate"/>
      </w:r>
      <w:r w:rsidR="009E36B2">
        <w:t>16</w:t>
      </w:r>
      <w:r>
        <w:fldChar w:fldCharType="end"/>
      </w:r>
      <w:r>
        <w:t xml:space="preserve"> of </w:t>
      </w:r>
      <w:r w:rsidRPr="00CD0714">
        <w:rPr>
          <w:b/>
        </w:rPr>
        <w:fldChar w:fldCharType="begin"/>
      </w:r>
      <w:r w:rsidRPr="00CD0714">
        <w:rPr>
          <w:b/>
        </w:rPr>
        <w:instrText xml:space="preserve"> REF _Ref506550096 \r \h  \* MERGEFORMAT </w:instrText>
      </w:r>
      <w:r w:rsidRPr="00CD0714">
        <w:rPr>
          <w:b/>
        </w:rPr>
      </w:r>
      <w:r w:rsidRPr="00CD0714">
        <w:rPr>
          <w:b/>
        </w:rPr>
        <w:fldChar w:fldCharType="separate"/>
      </w:r>
      <w:r w:rsidR="009E36B2" w:rsidRPr="009E36B2">
        <w:rPr>
          <w:b/>
          <w:bCs/>
          <w:lang w:val="en-US"/>
        </w:rPr>
        <w:t>Schedule B</w:t>
      </w:r>
      <w:r w:rsidRPr="00CD0714">
        <w:rPr>
          <w:b/>
        </w:rPr>
        <w:fldChar w:fldCharType="end"/>
      </w:r>
      <w:r>
        <w:rPr>
          <w:b/>
        </w:rPr>
        <w:t xml:space="preserve"> </w:t>
      </w:r>
      <w:r w:rsidRPr="00832A62">
        <w:t>reasonably available to</w:t>
      </w:r>
      <w:r>
        <w:rPr>
          <w:b/>
        </w:rPr>
        <w:t xml:space="preserve"> </w:t>
      </w:r>
      <w:r w:rsidRPr="00832A62">
        <w:rPr>
          <w:b/>
          <w:i/>
        </w:rPr>
        <w:t>seller</w:t>
      </w:r>
      <w:r>
        <w:t xml:space="preserve"> for its use in performing the contract. </w:t>
      </w:r>
      <w:bookmarkEnd w:id="4892"/>
    </w:p>
    <w:p w14:paraId="490E3745" w14:textId="77777777" w:rsidR="0022532D" w:rsidRDefault="0022532D" w:rsidP="004011F2">
      <w:pPr>
        <w:pStyle w:val="Indentbodytext"/>
      </w:pPr>
      <w:r w:rsidRPr="001B4603">
        <w:rPr>
          <w:b/>
          <w:i/>
        </w:rPr>
        <w:t xml:space="preserve">buyer </w:t>
      </w:r>
      <w:r>
        <w:t>warrants that:</w:t>
      </w:r>
    </w:p>
    <w:p w14:paraId="490E3746" w14:textId="203FBCA9" w:rsidR="0022532D" w:rsidRDefault="0022532D" w:rsidP="00306784">
      <w:pPr>
        <w:pStyle w:val="indentalphalevel1"/>
        <w:numPr>
          <w:ilvl w:val="0"/>
          <w:numId w:val="66"/>
        </w:numPr>
      </w:pPr>
      <w:r>
        <w:t xml:space="preserve">such facilities (including any equipment or </w:t>
      </w:r>
      <w:r w:rsidRPr="00BC06CF">
        <w:t>software)</w:t>
      </w:r>
      <w:r>
        <w:t xml:space="preserve"> will comply with the requirements specified in Item </w:t>
      </w:r>
      <w:r>
        <w:fldChar w:fldCharType="begin"/>
      </w:r>
      <w:r>
        <w:instrText xml:space="preserve"> REF _Ref506756796 \r \h </w:instrText>
      </w:r>
      <w:r w:rsidR="004011F2">
        <w:instrText xml:space="preserve"> \* MERGEFORMAT </w:instrText>
      </w:r>
      <w:r>
        <w:fldChar w:fldCharType="separate"/>
      </w:r>
      <w:r w:rsidR="009E36B2">
        <w:t>16</w:t>
      </w:r>
      <w:r>
        <w:fldChar w:fldCharType="end"/>
      </w:r>
      <w:r>
        <w:t xml:space="preserve"> of </w:t>
      </w:r>
      <w:r w:rsidRPr="00CD0714">
        <w:rPr>
          <w:b/>
        </w:rPr>
        <w:fldChar w:fldCharType="begin"/>
      </w:r>
      <w:r w:rsidRPr="00CD0714">
        <w:rPr>
          <w:b/>
        </w:rPr>
        <w:instrText xml:space="preserve"> REF _Ref506550096 \r \h  \* MERGEFORMAT </w:instrText>
      </w:r>
      <w:r w:rsidRPr="00CD0714">
        <w:rPr>
          <w:b/>
        </w:rPr>
      </w:r>
      <w:r w:rsidRPr="00CD0714">
        <w:rPr>
          <w:b/>
        </w:rPr>
        <w:fldChar w:fldCharType="separate"/>
      </w:r>
      <w:r w:rsidR="009E36B2" w:rsidRPr="009E36B2">
        <w:rPr>
          <w:b/>
          <w:bCs/>
          <w:lang w:val="en-US"/>
        </w:rPr>
        <w:t>Schedule B</w:t>
      </w:r>
      <w:r w:rsidRPr="00CD0714">
        <w:rPr>
          <w:b/>
        </w:rPr>
        <w:fldChar w:fldCharType="end"/>
      </w:r>
      <w:r w:rsidRPr="00E13109">
        <w:t>;</w:t>
      </w:r>
    </w:p>
    <w:p w14:paraId="490E3747" w14:textId="34BD39B8" w:rsidR="0022532D" w:rsidRPr="003209B9" w:rsidRDefault="0022532D" w:rsidP="004011F2">
      <w:pPr>
        <w:pStyle w:val="indentalphalevel1"/>
      </w:pPr>
      <w:r>
        <w:t xml:space="preserve">such facilities will be maintained by </w:t>
      </w:r>
      <w:r w:rsidRPr="00213593">
        <w:rPr>
          <w:b/>
          <w:i/>
        </w:rPr>
        <w:t>buyer</w:t>
      </w:r>
      <w:r>
        <w:t xml:space="preserve"> in accordance with the requirements (if any) in Item </w:t>
      </w:r>
      <w:r>
        <w:fldChar w:fldCharType="begin"/>
      </w:r>
      <w:r>
        <w:instrText xml:space="preserve"> REF _Ref506756796 \r \h </w:instrText>
      </w:r>
      <w:r w:rsidR="004011F2">
        <w:instrText xml:space="preserve"> \* MERGEFORMAT </w:instrText>
      </w:r>
      <w:r>
        <w:fldChar w:fldCharType="separate"/>
      </w:r>
      <w:r w:rsidR="009E36B2">
        <w:t>16</w:t>
      </w:r>
      <w:r>
        <w:fldChar w:fldCharType="end"/>
      </w:r>
      <w:r>
        <w:t xml:space="preserve"> of </w:t>
      </w:r>
      <w:r w:rsidRPr="00CD0714">
        <w:rPr>
          <w:b/>
        </w:rPr>
        <w:fldChar w:fldCharType="begin"/>
      </w:r>
      <w:r w:rsidRPr="00CD0714">
        <w:rPr>
          <w:b/>
        </w:rPr>
        <w:instrText xml:space="preserve"> REF _Ref506550096 \r \h  \* MERGEFORMAT </w:instrText>
      </w:r>
      <w:r w:rsidRPr="00CD0714">
        <w:rPr>
          <w:b/>
        </w:rPr>
      </w:r>
      <w:r w:rsidRPr="00CD0714">
        <w:rPr>
          <w:b/>
        </w:rPr>
        <w:fldChar w:fldCharType="separate"/>
      </w:r>
      <w:r w:rsidR="009E36B2" w:rsidRPr="009E36B2">
        <w:rPr>
          <w:b/>
          <w:bCs/>
          <w:lang w:val="en-US"/>
        </w:rPr>
        <w:t>Schedule B</w:t>
      </w:r>
      <w:r w:rsidRPr="00CD0714">
        <w:rPr>
          <w:b/>
        </w:rPr>
        <w:fldChar w:fldCharType="end"/>
      </w:r>
      <w:r w:rsidRPr="00CD0714">
        <w:t>;</w:t>
      </w:r>
      <w:r>
        <w:t xml:space="preserve"> and</w:t>
      </w:r>
    </w:p>
    <w:p w14:paraId="490E3748" w14:textId="03398C8E" w:rsidR="0022532D" w:rsidRDefault="0022532D" w:rsidP="004011F2">
      <w:pPr>
        <w:pStyle w:val="indentalphalevel1"/>
      </w:pPr>
      <w:r>
        <w:t xml:space="preserve">should a facility fail at any time to meet the requirements in Item </w:t>
      </w:r>
      <w:r>
        <w:fldChar w:fldCharType="begin"/>
      </w:r>
      <w:r>
        <w:instrText xml:space="preserve"> REF _Ref506756796 \r \h </w:instrText>
      </w:r>
      <w:r w:rsidR="004011F2">
        <w:instrText xml:space="preserve"> \* MERGEFORMAT </w:instrText>
      </w:r>
      <w:r>
        <w:fldChar w:fldCharType="separate"/>
      </w:r>
      <w:r w:rsidR="009E36B2">
        <w:t>16</w:t>
      </w:r>
      <w:r>
        <w:fldChar w:fldCharType="end"/>
      </w:r>
      <w:r>
        <w:t xml:space="preserve"> of </w:t>
      </w:r>
      <w:r w:rsidRPr="00CD0714">
        <w:rPr>
          <w:b/>
        </w:rPr>
        <w:fldChar w:fldCharType="begin"/>
      </w:r>
      <w:r w:rsidRPr="00CD0714">
        <w:rPr>
          <w:b/>
        </w:rPr>
        <w:instrText xml:space="preserve"> REF _Ref506550096 \r \h  \* MERGEFORMAT </w:instrText>
      </w:r>
      <w:r w:rsidRPr="00CD0714">
        <w:rPr>
          <w:b/>
        </w:rPr>
      </w:r>
      <w:r w:rsidRPr="00CD0714">
        <w:rPr>
          <w:b/>
        </w:rPr>
        <w:fldChar w:fldCharType="separate"/>
      </w:r>
      <w:r w:rsidR="009E36B2" w:rsidRPr="009E36B2">
        <w:rPr>
          <w:b/>
          <w:bCs/>
          <w:lang w:val="en-US"/>
        </w:rPr>
        <w:t>Schedule B</w:t>
      </w:r>
      <w:r w:rsidRPr="00CD0714">
        <w:rPr>
          <w:b/>
        </w:rPr>
        <w:fldChar w:fldCharType="end"/>
      </w:r>
      <w:r w:rsidRPr="00E13109">
        <w:t>,</w:t>
      </w:r>
      <w:r w:rsidRPr="00E25228">
        <w:t xml:space="preserve"> </w:t>
      </w:r>
      <w:r>
        <w:t xml:space="preserve">without limiting any other rights of </w:t>
      </w:r>
      <w:r w:rsidRPr="003743EA">
        <w:rPr>
          <w:b/>
          <w:i/>
        </w:rPr>
        <w:t>seller</w:t>
      </w:r>
      <w:r>
        <w:t xml:space="preserve">, </w:t>
      </w:r>
      <w:r w:rsidRPr="00E25228">
        <w:rPr>
          <w:b/>
          <w:i/>
        </w:rPr>
        <w:t xml:space="preserve">buyer </w:t>
      </w:r>
      <w:r w:rsidRPr="00E25228">
        <w:t xml:space="preserve">will take steps to ensure the facility meets the requirement as soon as practicable. </w:t>
      </w:r>
    </w:p>
    <w:p w14:paraId="490E3749" w14:textId="77777777" w:rsidR="0022532D" w:rsidRPr="004011F2" w:rsidRDefault="0022532D" w:rsidP="004011F2">
      <w:pPr>
        <w:pStyle w:val="Heading2"/>
      </w:pPr>
      <w:bookmarkStart w:id="4893" w:name="_Toc506556763"/>
      <w:bookmarkStart w:id="4894" w:name="_Toc506557037"/>
      <w:bookmarkStart w:id="4895" w:name="_Toc506559433"/>
      <w:bookmarkStart w:id="4896" w:name="_Toc506558608"/>
      <w:bookmarkStart w:id="4897" w:name="_Toc506560951"/>
      <w:bookmarkStart w:id="4898" w:name="_Toc506749417"/>
      <w:bookmarkStart w:id="4899" w:name="_Ref506756973"/>
      <w:bookmarkStart w:id="4900" w:name="_Toc507157436"/>
      <w:bookmarkStart w:id="4901" w:name="_Toc507158792"/>
      <w:bookmarkStart w:id="4902" w:name="_Toc507159686"/>
      <w:bookmarkStart w:id="4903" w:name="_Toc507162361"/>
      <w:bookmarkStart w:id="4904" w:name="_Toc507160822"/>
      <w:bookmarkStart w:id="4905" w:name="_Toc507163607"/>
      <w:bookmarkStart w:id="4906" w:name="_Toc507161890"/>
      <w:bookmarkStart w:id="4907" w:name="_Toc507163136"/>
      <w:bookmarkStart w:id="4908" w:name="_Toc507168036"/>
      <w:bookmarkStart w:id="4909" w:name="_Toc507166795"/>
      <w:bookmarkStart w:id="4910" w:name="_Toc507164643"/>
      <w:bookmarkStart w:id="4911" w:name="_Toc507165191"/>
      <w:bookmarkStart w:id="4912" w:name="_Toc507170682"/>
      <w:bookmarkStart w:id="4913" w:name="_Toc507166487"/>
      <w:bookmarkStart w:id="4914" w:name="_Toc507171595"/>
      <w:bookmarkStart w:id="4915" w:name="_Toc507168136"/>
      <w:bookmarkStart w:id="4916" w:name="_Toc507402141"/>
      <w:bookmarkStart w:id="4917" w:name="_Toc507402278"/>
      <w:bookmarkStart w:id="4918" w:name="_Toc507403840"/>
      <w:bookmarkStart w:id="4919" w:name="_Toc507404662"/>
      <w:bookmarkStart w:id="4920" w:name="_Toc507408359"/>
      <w:bookmarkStart w:id="4921" w:name="_Toc507409989"/>
      <w:bookmarkStart w:id="4922" w:name="_Toc507412660"/>
      <w:bookmarkStart w:id="4923" w:name="_Toc507413074"/>
      <w:bookmarkStart w:id="4924" w:name="_Toc507413893"/>
      <w:bookmarkStart w:id="4925" w:name="_Toc507417455"/>
      <w:bookmarkStart w:id="4926" w:name="_Toc507418551"/>
      <w:bookmarkStart w:id="4927" w:name="_Toc507418825"/>
      <w:bookmarkStart w:id="4928" w:name="_Toc507417851"/>
      <w:bookmarkStart w:id="4929" w:name="_Toc507419236"/>
      <w:bookmarkStart w:id="4930" w:name="_Toc507491089"/>
      <w:bookmarkStart w:id="4931" w:name="_Toc511977236"/>
      <w:bookmarkStart w:id="4932" w:name="_Toc517958615"/>
      <w:bookmarkStart w:id="4933" w:name="_Toc517962303"/>
      <w:bookmarkStart w:id="4934" w:name="_Toc518041477"/>
      <w:bookmarkStart w:id="4935" w:name="_Toc518756586"/>
      <w:bookmarkStart w:id="4936" w:name="_Toc141868312"/>
      <w:r w:rsidRPr="004011F2">
        <w:t>Access to buyer facilities</w:t>
      </w:r>
      <w:bookmarkEnd w:id="4893"/>
      <w:bookmarkEnd w:id="4894"/>
      <w:bookmarkEnd w:id="4895"/>
      <w:bookmarkEnd w:id="4896"/>
      <w:bookmarkEnd w:id="4897"/>
      <w:bookmarkEnd w:id="4898"/>
      <w:bookmarkEnd w:id="4899"/>
      <w:bookmarkEnd w:id="4900"/>
      <w:bookmarkEnd w:id="4901"/>
      <w:bookmarkEnd w:id="4902"/>
      <w:bookmarkEnd w:id="4903"/>
      <w:bookmarkEnd w:id="4904"/>
      <w:bookmarkEnd w:id="4905"/>
      <w:bookmarkEnd w:id="4906"/>
      <w:bookmarkEnd w:id="4907"/>
      <w:bookmarkEnd w:id="4908"/>
      <w:bookmarkEnd w:id="4909"/>
      <w:bookmarkEnd w:id="4910"/>
      <w:bookmarkEnd w:id="4911"/>
      <w:bookmarkEnd w:id="4912"/>
      <w:bookmarkEnd w:id="4913"/>
      <w:bookmarkEnd w:id="4914"/>
      <w:bookmarkEnd w:id="4915"/>
      <w:bookmarkEnd w:id="4916"/>
      <w:bookmarkEnd w:id="4917"/>
      <w:bookmarkEnd w:id="4918"/>
      <w:bookmarkEnd w:id="4919"/>
      <w:bookmarkEnd w:id="4920"/>
      <w:bookmarkEnd w:id="4921"/>
      <w:bookmarkEnd w:id="4922"/>
      <w:bookmarkEnd w:id="4923"/>
      <w:bookmarkEnd w:id="4924"/>
      <w:bookmarkEnd w:id="4925"/>
      <w:bookmarkEnd w:id="4926"/>
      <w:bookmarkEnd w:id="4927"/>
      <w:bookmarkEnd w:id="4928"/>
      <w:bookmarkEnd w:id="4929"/>
      <w:bookmarkEnd w:id="4930"/>
      <w:bookmarkEnd w:id="4931"/>
      <w:bookmarkEnd w:id="4932"/>
      <w:bookmarkEnd w:id="4933"/>
      <w:bookmarkEnd w:id="4934"/>
      <w:bookmarkEnd w:id="4935"/>
      <w:bookmarkEnd w:id="4936"/>
    </w:p>
    <w:p w14:paraId="490E374A" w14:textId="4DABFD34" w:rsidR="0022532D" w:rsidRDefault="0022532D" w:rsidP="004011F2">
      <w:pPr>
        <w:pStyle w:val="Indentbodytext"/>
      </w:pPr>
      <w:bookmarkStart w:id="4937" w:name="_Ref507407808"/>
      <w:r w:rsidRPr="003F5253">
        <w:rPr>
          <w:b/>
          <w:i/>
        </w:rPr>
        <w:t>buyer</w:t>
      </w:r>
      <w:r>
        <w:t xml:space="preserve"> must provide </w:t>
      </w:r>
      <w:r w:rsidRPr="003F5253">
        <w:rPr>
          <w:b/>
          <w:i/>
        </w:rPr>
        <w:t>seller</w:t>
      </w:r>
      <w:r>
        <w:t xml:space="preserve"> access to </w:t>
      </w:r>
      <w:r w:rsidRPr="003F5253">
        <w:rPr>
          <w:b/>
          <w:i/>
        </w:rPr>
        <w:t>buyer’s</w:t>
      </w:r>
      <w:r>
        <w:t xml:space="preserve"> </w:t>
      </w:r>
      <w:r w:rsidRPr="006C337D">
        <w:rPr>
          <w:b/>
          <w:i/>
        </w:rPr>
        <w:t>facilities</w:t>
      </w:r>
      <w:r>
        <w:t xml:space="preserve"> specified in Item </w:t>
      </w:r>
      <w:r>
        <w:rPr>
          <w:highlight w:val="yellow"/>
        </w:rPr>
        <w:fldChar w:fldCharType="begin"/>
      </w:r>
      <w:r>
        <w:instrText xml:space="preserve"> REF _Ref506757006 \r \h </w:instrText>
      </w:r>
      <w:r w:rsidR="004011F2">
        <w:rPr>
          <w:highlight w:val="yellow"/>
        </w:rPr>
        <w:instrText xml:space="preserve"> \* MERGEFORMAT </w:instrText>
      </w:r>
      <w:r>
        <w:rPr>
          <w:highlight w:val="yellow"/>
        </w:rPr>
      </w:r>
      <w:r>
        <w:rPr>
          <w:highlight w:val="yellow"/>
        </w:rPr>
        <w:fldChar w:fldCharType="separate"/>
      </w:r>
      <w:r w:rsidR="009E36B2">
        <w:t>17</w:t>
      </w:r>
      <w:r>
        <w:fldChar w:fldCharType="end"/>
      </w:r>
      <w:r w:rsidRPr="00446709">
        <w:t xml:space="preserve"> of</w:t>
      </w:r>
      <w:r>
        <w:t xml:space="preserve"> </w:t>
      </w:r>
      <w:r w:rsidRPr="00CD0714">
        <w:rPr>
          <w:b/>
        </w:rPr>
        <w:fldChar w:fldCharType="begin"/>
      </w:r>
      <w:r w:rsidRPr="00CD0714">
        <w:rPr>
          <w:b/>
        </w:rPr>
        <w:instrText xml:space="preserve"> REF _Ref506550096 \r \h  \* MERGEFORMAT </w:instrText>
      </w:r>
      <w:r w:rsidRPr="00CD0714">
        <w:rPr>
          <w:b/>
        </w:rPr>
      </w:r>
      <w:r w:rsidRPr="00CD0714">
        <w:rPr>
          <w:b/>
        </w:rPr>
        <w:fldChar w:fldCharType="separate"/>
      </w:r>
      <w:r w:rsidR="009E36B2" w:rsidRPr="009E36B2">
        <w:rPr>
          <w:b/>
          <w:bCs/>
          <w:lang w:val="en-US"/>
        </w:rPr>
        <w:t>Schedule B</w:t>
      </w:r>
      <w:r w:rsidRPr="00CD0714">
        <w:rPr>
          <w:b/>
        </w:rPr>
        <w:fldChar w:fldCharType="end"/>
      </w:r>
      <w:r w:rsidRPr="00CD0714">
        <w:t xml:space="preserve"> to</w:t>
      </w:r>
      <w:r>
        <w:t xml:space="preserve"> enable </w:t>
      </w:r>
      <w:r w:rsidRPr="006A7D1E">
        <w:rPr>
          <w:b/>
          <w:i/>
        </w:rPr>
        <w:t>seller</w:t>
      </w:r>
      <w:r>
        <w:t xml:space="preserve"> to fulfil its obligations under the contract.</w:t>
      </w:r>
      <w:bookmarkEnd w:id="4937"/>
      <w:r>
        <w:t xml:space="preserve"> </w:t>
      </w:r>
    </w:p>
    <w:p w14:paraId="490E374B" w14:textId="77777777" w:rsidR="0022532D" w:rsidRPr="00836FC9" w:rsidRDefault="0022532D" w:rsidP="004011F2">
      <w:pPr>
        <w:pStyle w:val="Indentbodytext"/>
      </w:pPr>
      <w:r w:rsidRPr="004D0882">
        <w:rPr>
          <w:b/>
          <w:i/>
        </w:rPr>
        <w:t>buyer</w:t>
      </w:r>
      <w:r>
        <w:t xml:space="preserve"> may temporarily deny </w:t>
      </w:r>
      <w:r w:rsidRPr="00836FC9">
        <w:rPr>
          <w:b/>
          <w:i/>
        </w:rPr>
        <w:t>seller</w:t>
      </w:r>
      <w:r w:rsidRPr="00836FC9">
        <w:t xml:space="preserve"> access to </w:t>
      </w:r>
      <w:r w:rsidRPr="006C337D">
        <w:rPr>
          <w:b/>
          <w:i/>
        </w:rPr>
        <w:t>buyer</w:t>
      </w:r>
      <w:r>
        <w:rPr>
          <w:b/>
          <w:i/>
        </w:rPr>
        <w:t>’s</w:t>
      </w:r>
      <w:r w:rsidRPr="006C337D">
        <w:rPr>
          <w:b/>
          <w:i/>
        </w:rPr>
        <w:t xml:space="preserve"> facilities</w:t>
      </w:r>
      <w:r>
        <w:t xml:space="preserve">, at its sole discretion. </w:t>
      </w:r>
    </w:p>
    <w:p w14:paraId="490E374C" w14:textId="77777777" w:rsidR="0022532D" w:rsidRDefault="0022532D" w:rsidP="004011F2">
      <w:pPr>
        <w:pStyle w:val="Heading2"/>
      </w:pPr>
      <w:bookmarkStart w:id="4938" w:name="_Toc505935932"/>
      <w:bookmarkStart w:id="4939" w:name="_Toc505936604"/>
      <w:bookmarkStart w:id="4940" w:name="_Toc506556764"/>
      <w:bookmarkStart w:id="4941" w:name="_Toc506557038"/>
      <w:bookmarkStart w:id="4942" w:name="_Toc506559434"/>
      <w:bookmarkStart w:id="4943" w:name="_Toc506558609"/>
      <w:bookmarkStart w:id="4944" w:name="_Toc506560952"/>
      <w:bookmarkStart w:id="4945" w:name="_Toc506749418"/>
      <w:bookmarkStart w:id="4946" w:name="_Ref506756978"/>
      <w:bookmarkStart w:id="4947" w:name="_Toc507157437"/>
      <w:bookmarkStart w:id="4948" w:name="_Toc507158793"/>
      <w:bookmarkStart w:id="4949" w:name="_Toc507159687"/>
      <w:bookmarkStart w:id="4950" w:name="_Toc507162362"/>
      <w:bookmarkStart w:id="4951" w:name="_Toc507160823"/>
      <w:bookmarkStart w:id="4952" w:name="_Toc507163608"/>
      <w:bookmarkStart w:id="4953" w:name="_Toc507161891"/>
      <w:bookmarkStart w:id="4954" w:name="_Toc507163137"/>
      <w:bookmarkStart w:id="4955" w:name="_Toc507168037"/>
      <w:bookmarkStart w:id="4956" w:name="_Toc507166796"/>
      <w:bookmarkStart w:id="4957" w:name="_Toc507164644"/>
      <w:bookmarkStart w:id="4958" w:name="_Toc507165192"/>
      <w:bookmarkStart w:id="4959" w:name="_Toc507170683"/>
      <w:bookmarkStart w:id="4960" w:name="_Toc507166488"/>
      <w:bookmarkStart w:id="4961" w:name="_Toc507171596"/>
      <w:bookmarkStart w:id="4962" w:name="_Toc507168137"/>
      <w:bookmarkStart w:id="4963" w:name="_Toc507402142"/>
      <w:bookmarkStart w:id="4964" w:name="_Toc507402279"/>
      <w:bookmarkStart w:id="4965" w:name="_Toc507403841"/>
      <w:bookmarkStart w:id="4966" w:name="_Toc507404663"/>
      <w:bookmarkStart w:id="4967" w:name="_Toc507408360"/>
      <w:bookmarkStart w:id="4968" w:name="_Toc507409990"/>
      <w:bookmarkStart w:id="4969" w:name="_Toc507412661"/>
      <w:bookmarkStart w:id="4970" w:name="_Toc507413075"/>
      <w:bookmarkStart w:id="4971" w:name="_Toc507413894"/>
      <w:bookmarkStart w:id="4972" w:name="_Toc507417456"/>
      <w:bookmarkStart w:id="4973" w:name="_Toc507418552"/>
      <w:bookmarkStart w:id="4974" w:name="_Toc507418826"/>
      <w:bookmarkStart w:id="4975" w:name="_Toc507417852"/>
      <w:bookmarkStart w:id="4976" w:name="_Toc507419237"/>
      <w:bookmarkStart w:id="4977" w:name="_Toc507491090"/>
      <w:bookmarkStart w:id="4978" w:name="_Toc511977237"/>
      <w:bookmarkStart w:id="4979" w:name="_Toc517958616"/>
      <w:bookmarkStart w:id="4980" w:name="_Toc517962304"/>
      <w:bookmarkStart w:id="4981" w:name="_Toc518041478"/>
      <w:bookmarkStart w:id="4982" w:name="_Toc518756587"/>
      <w:bookmarkStart w:id="4983" w:name="_Toc141868313"/>
      <w:r w:rsidRPr="002743FF">
        <w:t xml:space="preserve">Site </w:t>
      </w:r>
      <w:r w:rsidRPr="004011F2">
        <w:t>specification</w:t>
      </w:r>
      <w:r>
        <w:t xml:space="preserve"> and </w:t>
      </w:r>
      <w:r w:rsidRPr="002743FF">
        <w:t>preparation</w:t>
      </w:r>
      <w:bookmarkEnd w:id="4938"/>
      <w:bookmarkEnd w:id="4939"/>
      <w:bookmarkEnd w:id="4940"/>
      <w:bookmarkEnd w:id="4941"/>
      <w:bookmarkEnd w:id="4942"/>
      <w:bookmarkEnd w:id="4943"/>
      <w:bookmarkEnd w:id="4944"/>
      <w:bookmarkEnd w:id="4945"/>
      <w:bookmarkEnd w:id="4946"/>
      <w:bookmarkEnd w:id="4947"/>
      <w:bookmarkEnd w:id="4948"/>
      <w:bookmarkEnd w:id="4949"/>
      <w:bookmarkEnd w:id="4950"/>
      <w:bookmarkEnd w:id="4951"/>
      <w:bookmarkEnd w:id="4952"/>
      <w:bookmarkEnd w:id="4953"/>
      <w:bookmarkEnd w:id="4954"/>
      <w:bookmarkEnd w:id="4955"/>
      <w:bookmarkEnd w:id="4956"/>
      <w:bookmarkEnd w:id="4957"/>
      <w:bookmarkEnd w:id="4958"/>
      <w:bookmarkEnd w:id="4959"/>
      <w:bookmarkEnd w:id="4960"/>
      <w:bookmarkEnd w:id="4961"/>
      <w:bookmarkEnd w:id="4962"/>
      <w:bookmarkEnd w:id="4963"/>
      <w:bookmarkEnd w:id="4964"/>
      <w:bookmarkEnd w:id="4965"/>
      <w:bookmarkEnd w:id="4966"/>
      <w:bookmarkEnd w:id="4967"/>
      <w:bookmarkEnd w:id="4968"/>
      <w:bookmarkEnd w:id="4969"/>
      <w:bookmarkEnd w:id="4970"/>
      <w:bookmarkEnd w:id="4971"/>
      <w:bookmarkEnd w:id="4972"/>
      <w:bookmarkEnd w:id="4973"/>
      <w:bookmarkEnd w:id="4974"/>
      <w:bookmarkEnd w:id="4975"/>
      <w:bookmarkEnd w:id="4976"/>
      <w:bookmarkEnd w:id="4977"/>
      <w:bookmarkEnd w:id="4978"/>
      <w:bookmarkEnd w:id="4979"/>
      <w:bookmarkEnd w:id="4980"/>
      <w:bookmarkEnd w:id="4981"/>
      <w:bookmarkEnd w:id="4982"/>
      <w:bookmarkEnd w:id="4983"/>
    </w:p>
    <w:p w14:paraId="490E374D" w14:textId="03656AF2" w:rsidR="0022532D" w:rsidRDefault="0022532D" w:rsidP="004011F2">
      <w:pPr>
        <w:pStyle w:val="Indentbodytext"/>
      </w:pPr>
      <w:r w:rsidRPr="00165DD2">
        <w:t xml:space="preserve">Item </w:t>
      </w:r>
      <w:r>
        <w:rPr>
          <w:highlight w:val="yellow"/>
        </w:rPr>
        <w:fldChar w:fldCharType="begin"/>
      </w:r>
      <w:r>
        <w:instrText xml:space="preserve"> REF _Ref506757026 \r \h </w:instrText>
      </w:r>
      <w:r w:rsidR="004011F2">
        <w:rPr>
          <w:highlight w:val="yellow"/>
        </w:rPr>
        <w:instrText xml:space="preserve"> \* MERGEFORMAT </w:instrText>
      </w:r>
      <w:r>
        <w:rPr>
          <w:highlight w:val="yellow"/>
        </w:rPr>
      </w:r>
      <w:r>
        <w:rPr>
          <w:highlight w:val="yellow"/>
        </w:rPr>
        <w:fldChar w:fldCharType="separate"/>
      </w:r>
      <w:r w:rsidR="009E36B2">
        <w:t>18</w:t>
      </w:r>
      <w:r>
        <w:fldChar w:fldCharType="end"/>
      </w:r>
      <w:r w:rsidRPr="00C8048D">
        <w:t xml:space="preserve"> </w:t>
      </w:r>
      <w:r w:rsidRPr="00165DD2">
        <w:t xml:space="preserve">of </w:t>
      </w:r>
      <w:r w:rsidRPr="00CD0714">
        <w:rPr>
          <w:b/>
        </w:rPr>
        <w:fldChar w:fldCharType="begin"/>
      </w:r>
      <w:r w:rsidRPr="00CD0714">
        <w:rPr>
          <w:b/>
        </w:rPr>
        <w:instrText xml:space="preserve"> REF _Ref506550096 \r \h  \* MERGEFORMAT </w:instrText>
      </w:r>
      <w:r w:rsidRPr="00CD0714">
        <w:rPr>
          <w:b/>
        </w:rPr>
      </w:r>
      <w:r w:rsidRPr="00CD0714">
        <w:rPr>
          <w:b/>
        </w:rPr>
        <w:fldChar w:fldCharType="separate"/>
      </w:r>
      <w:r w:rsidR="009E36B2" w:rsidRPr="009E36B2">
        <w:rPr>
          <w:b/>
          <w:bCs/>
          <w:lang w:val="en-US"/>
        </w:rPr>
        <w:t>Schedule B</w:t>
      </w:r>
      <w:r w:rsidRPr="00CD0714">
        <w:rPr>
          <w:b/>
        </w:rPr>
        <w:fldChar w:fldCharType="end"/>
      </w:r>
      <w:r w:rsidRPr="00C53523">
        <w:t xml:space="preserve"> </w:t>
      </w:r>
      <w:r>
        <w:t xml:space="preserve">specifies the details (if any) of the implementation and environmental requirements of a </w:t>
      </w:r>
      <w:r w:rsidRPr="00643BB1">
        <w:rPr>
          <w:b/>
          <w:i/>
        </w:rPr>
        <w:t>service</w:t>
      </w:r>
      <w:r>
        <w:t xml:space="preserve"> and/or </w:t>
      </w:r>
      <w:r w:rsidRPr="00643BB1">
        <w:rPr>
          <w:b/>
          <w:i/>
        </w:rPr>
        <w:t>product</w:t>
      </w:r>
      <w:r>
        <w:t xml:space="preserve"> (site specifications) to allow </w:t>
      </w:r>
      <w:r w:rsidRPr="00DE0547">
        <w:rPr>
          <w:b/>
          <w:i/>
        </w:rPr>
        <w:t>buyer</w:t>
      </w:r>
      <w:r>
        <w:t xml:space="preserve"> to prepare the site to meet those requirements.</w:t>
      </w:r>
      <w:r w:rsidR="00AF6C49">
        <w:t xml:space="preserve"> </w:t>
      </w:r>
    </w:p>
    <w:p w14:paraId="490E374E" w14:textId="07C4DAED" w:rsidR="0022532D" w:rsidRDefault="0022532D" w:rsidP="004011F2">
      <w:pPr>
        <w:pStyle w:val="Indentbodytext"/>
      </w:pPr>
      <w:r>
        <w:t xml:space="preserve">Unless specified otherwise in </w:t>
      </w:r>
      <w:r w:rsidRPr="00165DD2">
        <w:t xml:space="preserve">Item </w:t>
      </w:r>
      <w:r>
        <w:rPr>
          <w:highlight w:val="yellow"/>
        </w:rPr>
        <w:fldChar w:fldCharType="begin"/>
      </w:r>
      <w:r>
        <w:instrText xml:space="preserve"> REF _Ref506757026 \r \h </w:instrText>
      </w:r>
      <w:r w:rsidR="004011F2">
        <w:rPr>
          <w:highlight w:val="yellow"/>
        </w:rPr>
        <w:instrText xml:space="preserve"> \* MERGEFORMAT </w:instrText>
      </w:r>
      <w:r>
        <w:rPr>
          <w:highlight w:val="yellow"/>
        </w:rPr>
      </w:r>
      <w:r>
        <w:rPr>
          <w:highlight w:val="yellow"/>
        </w:rPr>
        <w:fldChar w:fldCharType="separate"/>
      </w:r>
      <w:r w:rsidR="009E36B2">
        <w:t>18</w:t>
      </w:r>
      <w:r>
        <w:fldChar w:fldCharType="end"/>
      </w:r>
      <w:r w:rsidRPr="00C8048D">
        <w:t xml:space="preserve"> </w:t>
      </w:r>
      <w:r>
        <w:t xml:space="preserve">of </w:t>
      </w:r>
      <w:r w:rsidRPr="00CD0714">
        <w:rPr>
          <w:b/>
        </w:rPr>
        <w:fldChar w:fldCharType="begin"/>
      </w:r>
      <w:r w:rsidRPr="00CD0714">
        <w:rPr>
          <w:b/>
        </w:rPr>
        <w:instrText xml:space="preserve"> REF _Ref506550096 \r \h  \* MERGEFORMAT </w:instrText>
      </w:r>
      <w:r w:rsidRPr="00CD0714">
        <w:rPr>
          <w:b/>
        </w:rPr>
      </w:r>
      <w:r w:rsidRPr="00CD0714">
        <w:rPr>
          <w:b/>
        </w:rPr>
        <w:fldChar w:fldCharType="separate"/>
      </w:r>
      <w:r w:rsidR="009E36B2" w:rsidRPr="009E36B2">
        <w:rPr>
          <w:b/>
          <w:bCs/>
          <w:lang w:val="en-US"/>
        </w:rPr>
        <w:t>Schedule B</w:t>
      </w:r>
      <w:r w:rsidRPr="00CD0714">
        <w:rPr>
          <w:b/>
        </w:rPr>
        <w:fldChar w:fldCharType="end"/>
      </w:r>
      <w:r w:rsidRPr="00CD0714">
        <w:t>,</w:t>
      </w:r>
      <w:r>
        <w:t xml:space="preserve"> </w:t>
      </w:r>
      <w:r w:rsidRPr="004A7DBA">
        <w:rPr>
          <w:b/>
          <w:i/>
        </w:rPr>
        <w:t>buyer</w:t>
      </w:r>
      <w:r>
        <w:t xml:space="preserve"> is responsible for preparing the site to meet the site specifications. </w:t>
      </w:r>
    </w:p>
    <w:p w14:paraId="490E374F" w14:textId="77777777" w:rsidR="0022532D" w:rsidRPr="002743FF" w:rsidRDefault="0022532D" w:rsidP="004011F2">
      <w:pPr>
        <w:pStyle w:val="Heading1"/>
      </w:pPr>
      <w:bookmarkStart w:id="4984" w:name="_Toc505935933"/>
      <w:bookmarkStart w:id="4985" w:name="_Toc505936605"/>
      <w:bookmarkStart w:id="4986" w:name="_Ref506318370"/>
      <w:bookmarkStart w:id="4987" w:name="_Toc506556765"/>
      <w:bookmarkStart w:id="4988" w:name="_Toc506557039"/>
      <w:bookmarkStart w:id="4989" w:name="_Toc506559435"/>
      <w:bookmarkStart w:id="4990" w:name="_Toc506558610"/>
      <w:bookmarkStart w:id="4991" w:name="_Toc506560953"/>
      <w:bookmarkStart w:id="4992" w:name="_Toc506749419"/>
      <w:bookmarkStart w:id="4993" w:name="_Toc507157438"/>
      <w:bookmarkStart w:id="4994" w:name="_Toc507158794"/>
      <w:bookmarkStart w:id="4995" w:name="_Toc507159688"/>
      <w:bookmarkStart w:id="4996" w:name="_Toc507162363"/>
      <w:bookmarkStart w:id="4997" w:name="_Toc507160824"/>
      <w:bookmarkStart w:id="4998" w:name="_Toc507163609"/>
      <w:bookmarkStart w:id="4999" w:name="_Toc507161892"/>
      <w:bookmarkStart w:id="5000" w:name="_Toc507163138"/>
      <w:bookmarkStart w:id="5001" w:name="_Toc507168038"/>
      <w:bookmarkStart w:id="5002" w:name="_Toc507166797"/>
      <w:bookmarkStart w:id="5003" w:name="_Toc507164645"/>
      <w:bookmarkStart w:id="5004" w:name="_Toc507165193"/>
      <w:bookmarkStart w:id="5005" w:name="_Toc507170684"/>
      <w:bookmarkStart w:id="5006" w:name="_Toc507166489"/>
      <w:bookmarkStart w:id="5007" w:name="_Toc507171597"/>
      <w:bookmarkStart w:id="5008" w:name="_Toc507168138"/>
      <w:bookmarkStart w:id="5009" w:name="_Toc507402143"/>
      <w:bookmarkStart w:id="5010" w:name="_Toc507402280"/>
      <w:bookmarkStart w:id="5011" w:name="_Toc507403842"/>
      <w:bookmarkStart w:id="5012" w:name="_Toc507404664"/>
      <w:bookmarkStart w:id="5013" w:name="_Toc507408361"/>
      <w:bookmarkStart w:id="5014" w:name="_Toc507409991"/>
      <w:bookmarkStart w:id="5015" w:name="_Toc507412662"/>
      <w:bookmarkStart w:id="5016" w:name="_Toc507413076"/>
      <w:bookmarkStart w:id="5017" w:name="_Toc507413895"/>
      <w:bookmarkStart w:id="5018" w:name="_Toc507417457"/>
      <w:bookmarkStart w:id="5019" w:name="_Toc507418553"/>
      <w:bookmarkStart w:id="5020" w:name="_Toc507418827"/>
      <w:bookmarkStart w:id="5021" w:name="_Toc507417853"/>
      <w:bookmarkStart w:id="5022" w:name="_Toc507419238"/>
      <w:bookmarkStart w:id="5023" w:name="_Toc507491091"/>
      <w:bookmarkStart w:id="5024" w:name="_Toc511977238"/>
      <w:bookmarkStart w:id="5025" w:name="_Toc517958617"/>
      <w:bookmarkStart w:id="5026" w:name="_Toc517962305"/>
      <w:bookmarkStart w:id="5027" w:name="_Toc518041479"/>
      <w:bookmarkStart w:id="5028" w:name="_Toc518756588"/>
      <w:bookmarkStart w:id="5029" w:name="_Toc141868314"/>
      <w:r w:rsidRPr="002743FF">
        <w:t>Charges</w:t>
      </w:r>
      <w:bookmarkEnd w:id="4984"/>
      <w:bookmarkEnd w:id="4985"/>
      <w:r>
        <w:t xml:space="preserve"> and </w:t>
      </w:r>
      <w:r w:rsidRPr="004011F2">
        <w:t>payment</w:t>
      </w:r>
      <w:bookmarkEnd w:id="4986"/>
      <w:bookmarkEnd w:id="4987"/>
      <w:bookmarkEnd w:id="4988"/>
      <w:bookmarkEnd w:id="4989"/>
      <w:bookmarkEnd w:id="4990"/>
      <w:bookmarkEnd w:id="4991"/>
      <w:bookmarkEnd w:id="4992"/>
      <w:bookmarkEnd w:id="4993"/>
      <w:bookmarkEnd w:id="4994"/>
      <w:bookmarkEnd w:id="4995"/>
      <w:bookmarkEnd w:id="4996"/>
      <w:bookmarkEnd w:id="4997"/>
      <w:bookmarkEnd w:id="4998"/>
      <w:bookmarkEnd w:id="4999"/>
      <w:bookmarkEnd w:id="5000"/>
      <w:bookmarkEnd w:id="5001"/>
      <w:bookmarkEnd w:id="5002"/>
      <w:bookmarkEnd w:id="5003"/>
      <w:bookmarkEnd w:id="5004"/>
      <w:bookmarkEnd w:id="5005"/>
      <w:bookmarkEnd w:id="5006"/>
      <w:bookmarkEnd w:id="5007"/>
      <w:bookmarkEnd w:id="5008"/>
      <w:bookmarkEnd w:id="5009"/>
      <w:bookmarkEnd w:id="5010"/>
      <w:bookmarkEnd w:id="5011"/>
      <w:bookmarkEnd w:id="5012"/>
      <w:bookmarkEnd w:id="5013"/>
      <w:bookmarkEnd w:id="5014"/>
      <w:bookmarkEnd w:id="5015"/>
      <w:bookmarkEnd w:id="5016"/>
      <w:bookmarkEnd w:id="5017"/>
      <w:bookmarkEnd w:id="5018"/>
      <w:bookmarkEnd w:id="5019"/>
      <w:bookmarkEnd w:id="5020"/>
      <w:bookmarkEnd w:id="5021"/>
      <w:bookmarkEnd w:id="5022"/>
      <w:bookmarkEnd w:id="5023"/>
      <w:bookmarkEnd w:id="5024"/>
      <w:bookmarkEnd w:id="5025"/>
      <w:bookmarkEnd w:id="5026"/>
      <w:bookmarkEnd w:id="5027"/>
      <w:bookmarkEnd w:id="5028"/>
      <w:bookmarkEnd w:id="5029"/>
      <w:r>
        <w:t xml:space="preserve"> </w:t>
      </w:r>
    </w:p>
    <w:p w14:paraId="490E3750" w14:textId="77777777" w:rsidR="0022532D" w:rsidRDefault="0022532D" w:rsidP="004011F2">
      <w:pPr>
        <w:pStyle w:val="Heading2"/>
      </w:pPr>
      <w:bookmarkStart w:id="5030" w:name="_Ref506318358"/>
      <w:bookmarkStart w:id="5031" w:name="_Toc506556766"/>
      <w:bookmarkStart w:id="5032" w:name="_Toc506557040"/>
      <w:bookmarkStart w:id="5033" w:name="_Toc506559436"/>
      <w:bookmarkStart w:id="5034" w:name="_Toc506558611"/>
      <w:bookmarkStart w:id="5035" w:name="_Toc506560954"/>
      <w:bookmarkStart w:id="5036" w:name="_Toc506749420"/>
      <w:bookmarkStart w:id="5037" w:name="_Toc507157439"/>
      <w:bookmarkStart w:id="5038" w:name="_Toc507158795"/>
      <w:bookmarkStart w:id="5039" w:name="_Toc507159689"/>
      <w:bookmarkStart w:id="5040" w:name="_Toc507162364"/>
      <w:bookmarkStart w:id="5041" w:name="_Toc507160825"/>
      <w:bookmarkStart w:id="5042" w:name="_Toc507163610"/>
      <w:bookmarkStart w:id="5043" w:name="_Toc507161893"/>
      <w:bookmarkStart w:id="5044" w:name="_Toc507163139"/>
      <w:bookmarkStart w:id="5045" w:name="_Toc507168039"/>
      <w:bookmarkStart w:id="5046" w:name="_Toc507166798"/>
      <w:bookmarkStart w:id="5047" w:name="_Toc507164646"/>
      <w:bookmarkStart w:id="5048" w:name="_Toc507165194"/>
      <w:bookmarkStart w:id="5049" w:name="_Toc507170685"/>
      <w:bookmarkStart w:id="5050" w:name="_Toc507166490"/>
      <w:bookmarkStart w:id="5051" w:name="_Toc507171598"/>
      <w:bookmarkStart w:id="5052" w:name="_Toc507168139"/>
      <w:bookmarkStart w:id="5053" w:name="_Toc507402144"/>
      <w:bookmarkStart w:id="5054" w:name="_Toc507402281"/>
      <w:bookmarkStart w:id="5055" w:name="_Toc507403843"/>
      <w:bookmarkStart w:id="5056" w:name="_Toc507404665"/>
      <w:bookmarkStart w:id="5057" w:name="_Toc507408362"/>
      <w:bookmarkStart w:id="5058" w:name="_Toc507409992"/>
      <w:bookmarkStart w:id="5059" w:name="_Toc507412663"/>
      <w:bookmarkStart w:id="5060" w:name="_Toc507413077"/>
      <w:bookmarkStart w:id="5061" w:name="_Toc507413896"/>
      <w:bookmarkStart w:id="5062" w:name="_Toc507417458"/>
      <w:bookmarkStart w:id="5063" w:name="_Toc507418554"/>
      <w:bookmarkStart w:id="5064" w:name="_Toc507418828"/>
      <w:bookmarkStart w:id="5065" w:name="_Toc507417854"/>
      <w:bookmarkStart w:id="5066" w:name="_Toc507419239"/>
      <w:bookmarkStart w:id="5067" w:name="_Toc507491092"/>
      <w:bookmarkStart w:id="5068" w:name="_Toc511977239"/>
      <w:bookmarkStart w:id="5069" w:name="_Toc517958618"/>
      <w:bookmarkStart w:id="5070" w:name="_Toc517962306"/>
      <w:bookmarkStart w:id="5071" w:name="_Toc518041480"/>
      <w:bookmarkStart w:id="5072" w:name="_Toc518756589"/>
      <w:bookmarkStart w:id="5073" w:name="_Toc141868315"/>
      <w:bookmarkStart w:id="5074" w:name="_Toc505935934"/>
      <w:bookmarkStart w:id="5075" w:name="_Toc505936606"/>
      <w:r w:rsidRPr="004011F2">
        <w:t>Charges</w:t>
      </w:r>
      <w:bookmarkEnd w:id="5030"/>
      <w:bookmarkEnd w:id="5031"/>
      <w:bookmarkEnd w:id="5032"/>
      <w:bookmarkEnd w:id="5033"/>
      <w:bookmarkEnd w:id="5034"/>
      <w:bookmarkEnd w:id="5035"/>
      <w:bookmarkEnd w:id="5036"/>
      <w:bookmarkEnd w:id="5037"/>
      <w:bookmarkEnd w:id="5038"/>
      <w:bookmarkEnd w:id="5039"/>
      <w:bookmarkEnd w:id="5040"/>
      <w:bookmarkEnd w:id="5041"/>
      <w:bookmarkEnd w:id="5042"/>
      <w:bookmarkEnd w:id="5043"/>
      <w:bookmarkEnd w:id="5044"/>
      <w:bookmarkEnd w:id="5045"/>
      <w:bookmarkEnd w:id="5046"/>
      <w:bookmarkEnd w:id="5047"/>
      <w:bookmarkEnd w:id="5048"/>
      <w:bookmarkEnd w:id="5049"/>
      <w:bookmarkEnd w:id="5050"/>
      <w:bookmarkEnd w:id="5051"/>
      <w:bookmarkEnd w:id="5052"/>
      <w:bookmarkEnd w:id="5053"/>
      <w:bookmarkEnd w:id="5054"/>
      <w:bookmarkEnd w:id="5055"/>
      <w:bookmarkEnd w:id="5056"/>
      <w:bookmarkEnd w:id="5057"/>
      <w:bookmarkEnd w:id="5058"/>
      <w:bookmarkEnd w:id="5059"/>
      <w:bookmarkEnd w:id="5060"/>
      <w:bookmarkEnd w:id="5061"/>
      <w:bookmarkEnd w:id="5062"/>
      <w:bookmarkEnd w:id="5063"/>
      <w:bookmarkEnd w:id="5064"/>
      <w:bookmarkEnd w:id="5065"/>
      <w:bookmarkEnd w:id="5066"/>
      <w:bookmarkEnd w:id="5067"/>
      <w:bookmarkEnd w:id="5068"/>
      <w:bookmarkEnd w:id="5069"/>
      <w:bookmarkEnd w:id="5070"/>
      <w:bookmarkEnd w:id="5071"/>
      <w:bookmarkEnd w:id="5072"/>
      <w:bookmarkEnd w:id="5073"/>
      <w:r w:rsidRPr="002743FF">
        <w:t xml:space="preserve"> </w:t>
      </w:r>
      <w:bookmarkEnd w:id="5074"/>
      <w:bookmarkEnd w:id="5075"/>
    </w:p>
    <w:p w14:paraId="490E3751" w14:textId="367C6057" w:rsidR="0022532D" w:rsidRDefault="0022532D" w:rsidP="004011F2">
      <w:pPr>
        <w:pStyle w:val="Indentbodytext"/>
      </w:pPr>
      <w:r>
        <w:t xml:space="preserve">The </w:t>
      </w:r>
      <w:r w:rsidRPr="00C270E2">
        <w:rPr>
          <w:b/>
          <w:i/>
        </w:rPr>
        <w:t xml:space="preserve">charges </w:t>
      </w:r>
      <w:r>
        <w:t xml:space="preserve">are set out in </w:t>
      </w:r>
      <w:r w:rsidR="008B4430" w:rsidRPr="008B4430">
        <w:rPr>
          <w:b/>
        </w:rPr>
        <w:fldChar w:fldCharType="begin"/>
      </w:r>
      <w:r w:rsidR="008B4430" w:rsidRPr="008B4430">
        <w:rPr>
          <w:b/>
        </w:rPr>
        <w:instrText xml:space="preserve"> REF _Ref506551499 \r \h </w:instrText>
      </w:r>
      <w:r w:rsidR="008B4430">
        <w:rPr>
          <w:b/>
        </w:rPr>
        <w:instrText xml:space="preserve"> \* MERGEFORMAT </w:instrText>
      </w:r>
      <w:r w:rsidR="008B4430" w:rsidRPr="008B4430">
        <w:rPr>
          <w:b/>
        </w:rPr>
      </w:r>
      <w:r w:rsidR="008B4430" w:rsidRPr="008B4430">
        <w:rPr>
          <w:b/>
        </w:rPr>
        <w:fldChar w:fldCharType="separate"/>
      </w:r>
      <w:r w:rsidR="009E36B2">
        <w:rPr>
          <w:b/>
        </w:rPr>
        <w:t>Schedule F</w:t>
      </w:r>
      <w:r w:rsidR="008B4430" w:rsidRPr="008B4430">
        <w:rPr>
          <w:b/>
        </w:rPr>
        <w:fldChar w:fldCharType="end"/>
      </w:r>
      <w:r>
        <w:t xml:space="preserve"> and, subject to </w:t>
      </w:r>
      <w:r w:rsidRPr="00D119B4">
        <w:rPr>
          <w:b/>
          <w:i/>
        </w:rPr>
        <w:t>seller’s</w:t>
      </w:r>
      <w:r>
        <w:t xml:space="preserve"> performance of its obligations in accordance with the contract, are payable by </w:t>
      </w:r>
      <w:r w:rsidRPr="001B19F0">
        <w:rPr>
          <w:b/>
          <w:i/>
        </w:rPr>
        <w:t>buyer</w:t>
      </w:r>
      <w:r>
        <w:t xml:space="preserve"> in accordance with this clause </w:t>
      </w:r>
      <w:r>
        <w:fldChar w:fldCharType="begin"/>
      </w:r>
      <w:r>
        <w:instrText xml:space="preserve"> REF _Ref506318370 \r \h </w:instrText>
      </w:r>
      <w:r w:rsidR="004011F2">
        <w:instrText xml:space="preserve"> \* MERGEFORMAT </w:instrText>
      </w:r>
      <w:r>
        <w:fldChar w:fldCharType="separate"/>
      </w:r>
      <w:r w:rsidR="009E36B2">
        <w:t>11</w:t>
      </w:r>
      <w:r>
        <w:fldChar w:fldCharType="end"/>
      </w:r>
      <w:r>
        <w:t xml:space="preserve"> and </w:t>
      </w:r>
      <w:r w:rsidR="008B4430" w:rsidRPr="008B4430">
        <w:rPr>
          <w:b/>
        </w:rPr>
        <w:fldChar w:fldCharType="begin"/>
      </w:r>
      <w:r w:rsidR="008B4430" w:rsidRPr="008B4430">
        <w:rPr>
          <w:b/>
        </w:rPr>
        <w:instrText xml:space="preserve"> REF _Ref506551499 \r \h </w:instrText>
      </w:r>
      <w:r w:rsidR="008B4430">
        <w:rPr>
          <w:b/>
        </w:rPr>
        <w:instrText xml:space="preserve"> \* MERGEFORMAT </w:instrText>
      </w:r>
      <w:r w:rsidR="008B4430" w:rsidRPr="008B4430">
        <w:rPr>
          <w:b/>
        </w:rPr>
      </w:r>
      <w:r w:rsidR="008B4430" w:rsidRPr="008B4430">
        <w:rPr>
          <w:b/>
        </w:rPr>
        <w:fldChar w:fldCharType="separate"/>
      </w:r>
      <w:r w:rsidR="009E36B2">
        <w:rPr>
          <w:b/>
        </w:rPr>
        <w:t>Schedule F</w:t>
      </w:r>
      <w:r w:rsidR="008B4430" w:rsidRPr="008B4430">
        <w:rPr>
          <w:b/>
        </w:rPr>
        <w:fldChar w:fldCharType="end"/>
      </w:r>
      <w:r w:rsidRPr="002358DF">
        <w:t>.</w:t>
      </w:r>
      <w:r>
        <w:t xml:space="preserve"> </w:t>
      </w:r>
    </w:p>
    <w:p w14:paraId="490E3752" w14:textId="77777777" w:rsidR="0022532D" w:rsidRDefault="0022532D" w:rsidP="004011F2">
      <w:pPr>
        <w:pStyle w:val="Indentbodytext"/>
      </w:pPr>
      <w:r>
        <w:t xml:space="preserve">The </w:t>
      </w:r>
      <w:r w:rsidRPr="00B20C90">
        <w:rPr>
          <w:b/>
          <w:i/>
        </w:rPr>
        <w:t>charges</w:t>
      </w:r>
      <w:r>
        <w:t xml:space="preserve"> may be based on one or more of the following:</w:t>
      </w:r>
    </w:p>
    <w:p w14:paraId="490E3753" w14:textId="77777777" w:rsidR="0022532D" w:rsidRDefault="0022532D" w:rsidP="00306784">
      <w:pPr>
        <w:pStyle w:val="indentalphalevel1"/>
        <w:numPr>
          <w:ilvl w:val="0"/>
          <w:numId w:val="70"/>
        </w:numPr>
      </w:pPr>
      <w:proofErr w:type="gramStart"/>
      <w:r>
        <w:t>time;</w:t>
      </w:r>
      <w:proofErr w:type="gramEnd"/>
    </w:p>
    <w:p w14:paraId="490E3754" w14:textId="77777777" w:rsidR="0022532D" w:rsidRDefault="0022532D" w:rsidP="004011F2">
      <w:pPr>
        <w:pStyle w:val="indentalphalevel1"/>
      </w:pPr>
      <w:proofErr w:type="gramStart"/>
      <w:r>
        <w:t>unit;</w:t>
      </w:r>
      <w:proofErr w:type="gramEnd"/>
    </w:p>
    <w:p w14:paraId="490E3755" w14:textId="77777777" w:rsidR="0022532D" w:rsidRDefault="0022532D" w:rsidP="004011F2">
      <w:pPr>
        <w:pStyle w:val="indentalphalevel1"/>
      </w:pPr>
      <w:r w:rsidRPr="00B20C90">
        <w:rPr>
          <w:b/>
          <w:i/>
        </w:rPr>
        <w:t xml:space="preserve">payment </w:t>
      </w:r>
      <w:proofErr w:type="gramStart"/>
      <w:r w:rsidRPr="00B20C90">
        <w:rPr>
          <w:b/>
          <w:i/>
        </w:rPr>
        <w:t>milestones</w:t>
      </w:r>
      <w:r>
        <w:t>;</w:t>
      </w:r>
      <w:proofErr w:type="gramEnd"/>
    </w:p>
    <w:p w14:paraId="490E3756" w14:textId="05CFFD50" w:rsidR="0022532D" w:rsidRDefault="0022532D" w:rsidP="004011F2">
      <w:pPr>
        <w:pStyle w:val="indentalphalevel1"/>
      </w:pPr>
      <w:r w:rsidRPr="000A401B">
        <w:t>any other basis specified in</w:t>
      </w:r>
      <w:r w:rsidRPr="0059255F">
        <w:rPr>
          <w:b/>
          <w:i/>
        </w:rPr>
        <w:t xml:space="preserve"> </w:t>
      </w:r>
      <w:r w:rsidR="008B4430" w:rsidRPr="008B4430">
        <w:rPr>
          <w:b/>
        </w:rPr>
        <w:fldChar w:fldCharType="begin"/>
      </w:r>
      <w:r w:rsidR="008B4430" w:rsidRPr="008B4430">
        <w:rPr>
          <w:b/>
        </w:rPr>
        <w:instrText xml:space="preserve"> REF _Ref506551499 \r \h </w:instrText>
      </w:r>
      <w:r w:rsidR="008B4430">
        <w:rPr>
          <w:b/>
        </w:rPr>
        <w:instrText xml:space="preserve"> \* MERGEFORMAT </w:instrText>
      </w:r>
      <w:r w:rsidR="008B4430" w:rsidRPr="008B4430">
        <w:rPr>
          <w:b/>
        </w:rPr>
      </w:r>
      <w:r w:rsidR="008B4430" w:rsidRPr="008B4430">
        <w:rPr>
          <w:b/>
        </w:rPr>
        <w:fldChar w:fldCharType="separate"/>
      </w:r>
      <w:r w:rsidR="009E36B2">
        <w:rPr>
          <w:b/>
        </w:rPr>
        <w:t>Schedule F</w:t>
      </w:r>
      <w:r w:rsidR="008B4430" w:rsidRPr="008B4430">
        <w:rPr>
          <w:b/>
        </w:rPr>
        <w:fldChar w:fldCharType="end"/>
      </w:r>
      <w:r w:rsidRPr="00DB01A1">
        <w:t>.</w:t>
      </w:r>
    </w:p>
    <w:p w14:paraId="490E3757" w14:textId="77777777" w:rsidR="0022532D" w:rsidRDefault="0022532D" w:rsidP="004011F2">
      <w:pPr>
        <w:pStyle w:val="Heading2"/>
      </w:pPr>
      <w:bookmarkStart w:id="5076" w:name="_Toc506556767"/>
      <w:bookmarkStart w:id="5077" w:name="_Toc506557041"/>
      <w:bookmarkStart w:id="5078" w:name="_Toc506559437"/>
      <w:bookmarkStart w:id="5079" w:name="_Toc506558612"/>
      <w:bookmarkStart w:id="5080" w:name="_Toc506560955"/>
      <w:bookmarkStart w:id="5081" w:name="_Toc506749421"/>
      <w:bookmarkStart w:id="5082" w:name="_Toc507157440"/>
      <w:bookmarkStart w:id="5083" w:name="_Toc507158796"/>
      <w:bookmarkStart w:id="5084" w:name="_Toc507159690"/>
      <w:bookmarkStart w:id="5085" w:name="_Toc507162365"/>
      <w:bookmarkStart w:id="5086" w:name="_Toc507160826"/>
      <w:bookmarkStart w:id="5087" w:name="_Toc507163611"/>
      <w:bookmarkStart w:id="5088" w:name="_Toc507161894"/>
      <w:bookmarkStart w:id="5089" w:name="_Toc507163140"/>
      <w:bookmarkStart w:id="5090" w:name="_Toc507168040"/>
      <w:bookmarkStart w:id="5091" w:name="_Toc507166799"/>
      <w:bookmarkStart w:id="5092" w:name="_Toc507164647"/>
      <w:bookmarkStart w:id="5093" w:name="_Toc507165195"/>
      <w:bookmarkStart w:id="5094" w:name="_Toc507170686"/>
      <w:bookmarkStart w:id="5095" w:name="_Toc507166491"/>
      <w:bookmarkStart w:id="5096" w:name="_Toc507171599"/>
      <w:bookmarkStart w:id="5097" w:name="_Toc507168140"/>
      <w:bookmarkStart w:id="5098" w:name="_Ref507169710"/>
      <w:bookmarkStart w:id="5099" w:name="_Toc507402145"/>
      <w:bookmarkStart w:id="5100" w:name="_Toc507402282"/>
      <w:bookmarkStart w:id="5101" w:name="_Toc507403844"/>
      <w:bookmarkStart w:id="5102" w:name="_Toc507404666"/>
      <w:bookmarkStart w:id="5103" w:name="_Toc507408363"/>
      <w:bookmarkStart w:id="5104" w:name="_Toc507409993"/>
      <w:bookmarkStart w:id="5105" w:name="_Toc507412664"/>
      <w:bookmarkStart w:id="5106" w:name="_Toc507413078"/>
      <w:bookmarkStart w:id="5107" w:name="_Toc507413897"/>
      <w:bookmarkStart w:id="5108" w:name="_Toc507417459"/>
      <w:bookmarkStart w:id="5109" w:name="_Toc507418555"/>
      <w:bookmarkStart w:id="5110" w:name="_Toc507418829"/>
      <w:bookmarkStart w:id="5111" w:name="_Toc507417855"/>
      <w:bookmarkStart w:id="5112" w:name="_Toc507419240"/>
      <w:bookmarkStart w:id="5113" w:name="_Toc507491093"/>
      <w:bookmarkStart w:id="5114" w:name="_Toc511977240"/>
      <w:bookmarkStart w:id="5115" w:name="_Toc517958619"/>
      <w:bookmarkStart w:id="5116" w:name="_Toc517962307"/>
      <w:bookmarkStart w:id="5117" w:name="_Toc518041481"/>
      <w:bookmarkStart w:id="5118" w:name="_Toc518756590"/>
      <w:bookmarkStart w:id="5119" w:name="_Toc141868316"/>
      <w:r w:rsidRPr="004011F2">
        <w:t>Invoices</w:t>
      </w:r>
      <w:bookmarkEnd w:id="5076"/>
      <w:bookmarkEnd w:id="5077"/>
      <w:bookmarkEnd w:id="5078"/>
      <w:bookmarkEnd w:id="5079"/>
      <w:bookmarkEnd w:id="5080"/>
      <w:bookmarkEnd w:id="5081"/>
      <w:bookmarkEnd w:id="5082"/>
      <w:bookmarkEnd w:id="5083"/>
      <w:bookmarkEnd w:id="5084"/>
      <w:bookmarkEnd w:id="5085"/>
      <w:bookmarkEnd w:id="5086"/>
      <w:bookmarkEnd w:id="5087"/>
      <w:bookmarkEnd w:id="5088"/>
      <w:bookmarkEnd w:id="5089"/>
      <w:bookmarkEnd w:id="5090"/>
      <w:bookmarkEnd w:id="5091"/>
      <w:bookmarkEnd w:id="5092"/>
      <w:bookmarkEnd w:id="5093"/>
      <w:bookmarkEnd w:id="5094"/>
      <w:bookmarkEnd w:id="5095"/>
      <w:bookmarkEnd w:id="5096"/>
      <w:bookmarkEnd w:id="5097"/>
      <w:bookmarkEnd w:id="5098"/>
      <w:bookmarkEnd w:id="5099"/>
      <w:bookmarkEnd w:id="5100"/>
      <w:bookmarkEnd w:id="5101"/>
      <w:bookmarkEnd w:id="5102"/>
      <w:bookmarkEnd w:id="5103"/>
      <w:bookmarkEnd w:id="5104"/>
      <w:bookmarkEnd w:id="5105"/>
      <w:bookmarkEnd w:id="5106"/>
      <w:bookmarkEnd w:id="5107"/>
      <w:bookmarkEnd w:id="5108"/>
      <w:bookmarkEnd w:id="5109"/>
      <w:bookmarkEnd w:id="5110"/>
      <w:bookmarkEnd w:id="5111"/>
      <w:bookmarkEnd w:id="5112"/>
      <w:bookmarkEnd w:id="5113"/>
      <w:bookmarkEnd w:id="5114"/>
      <w:bookmarkEnd w:id="5115"/>
      <w:bookmarkEnd w:id="5116"/>
      <w:bookmarkEnd w:id="5117"/>
      <w:bookmarkEnd w:id="5118"/>
      <w:bookmarkEnd w:id="5119"/>
      <w:r>
        <w:t xml:space="preserve"> </w:t>
      </w:r>
    </w:p>
    <w:p w14:paraId="490E3758" w14:textId="64FE588A" w:rsidR="0022532D" w:rsidRDefault="0022532D" w:rsidP="004011F2">
      <w:pPr>
        <w:pStyle w:val="Indentbodytext"/>
      </w:pPr>
      <w:bookmarkStart w:id="5120" w:name="_Ref507408257"/>
      <w:r w:rsidRPr="00EB0ACA">
        <w:t xml:space="preserve">After </w:t>
      </w:r>
      <w:r w:rsidRPr="00EB0ACA">
        <w:rPr>
          <w:b/>
          <w:i/>
        </w:rPr>
        <w:t>acceptance</w:t>
      </w:r>
      <w:r w:rsidRPr="00EB0ACA">
        <w:t xml:space="preserve"> of a </w:t>
      </w:r>
      <w:r w:rsidRPr="00AD5015">
        <w:rPr>
          <w:b/>
          <w:i/>
        </w:rPr>
        <w:t>deliverable</w:t>
      </w:r>
      <w:r>
        <w:t xml:space="preserve"> or </w:t>
      </w:r>
      <w:r w:rsidRPr="00AD5015">
        <w:rPr>
          <w:b/>
          <w:i/>
        </w:rPr>
        <w:t>delivery milestone</w:t>
      </w:r>
      <w:r w:rsidRPr="00EB0ACA">
        <w:t xml:space="preserve">, or as otherwise specified in </w:t>
      </w:r>
      <w:r w:rsidRPr="00EB0ACA">
        <w:rPr>
          <w:b/>
        </w:rPr>
        <w:fldChar w:fldCharType="begin"/>
      </w:r>
      <w:r w:rsidRPr="00EB0ACA">
        <w:rPr>
          <w:b/>
        </w:rPr>
        <w:instrText xml:space="preserve"> REF _Ref506318074 \r \h  \* MERGEFORMAT </w:instrText>
      </w:r>
      <w:r w:rsidRPr="00EB0ACA">
        <w:rPr>
          <w:b/>
        </w:rPr>
      </w:r>
      <w:r w:rsidRPr="00EB0ACA">
        <w:rPr>
          <w:b/>
        </w:rPr>
        <w:fldChar w:fldCharType="separate"/>
      </w:r>
      <w:r w:rsidR="009E36B2">
        <w:rPr>
          <w:b/>
        </w:rPr>
        <w:t>Schedule F</w:t>
      </w:r>
      <w:r w:rsidRPr="00EB0ACA">
        <w:rPr>
          <w:b/>
        </w:rPr>
        <w:fldChar w:fldCharType="end"/>
      </w:r>
      <w:r w:rsidRPr="00EB0ACA">
        <w:t xml:space="preserve">, </w:t>
      </w:r>
      <w:r w:rsidRPr="00EB0ACA">
        <w:rPr>
          <w:b/>
          <w:i/>
        </w:rPr>
        <w:t>seller</w:t>
      </w:r>
      <w:r w:rsidRPr="00EB0ACA">
        <w:t xml:space="preserve"> must promptly deliver to </w:t>
      </w:r>
      <w:r w:rsidRPr="00EB0ACA">
        <w:rPr>
          <w:b/>
          <w:i/>
        </w:rPr>
        <w:t>buyer</w:t>
      </w:r>
      <w:r w:rsidRPr="00EB0ACA">
        <w:t xml:space="preserve"> </w:t>
      </w:r>
      <w:r>
        <w:t xml:space="preserve">at the </w:t>
      </w:r>
      <w:r w:rsidRPr="00E834B4">
        <w:rPr>
          <w:b/>
          <w:i/>
        </w:rPr>
        <w:t>invoice address</w:t>
      </w:r>
      <w:r>
        <w:t xml:space="preserve"> specified in Item </w:t>
      </w:r>
      <w:r>
        <w:fldChar w:fldCharType="begin"/>
      </w:r>
      <w:r>
        <w:instrText xml:space="preserve"> REF _Ref507270771 \w \h </w:instrText>
      </w:r>
      <w:r w:rsidR="004011F2">
        <w:instrText xml:space="preserve"> \* MERGEFORMAT </w:instrText>
      </w:r>
      <w:r>
        <w:fldChar w:fldCharType="separate"/>
      </w:r>
      <w:r w:rsidR="009E36B2">
        <w:t>19</w:t>
      </w:r>
      <w:r>
        <w:fldChar w:fldCharType="end"/>
      </w:r>
      <w:r>
        <w:t xml:space="preserve"> of</w:t>
      </w:r>
      <w:r w:rsidRPr="00CD0714">
        <w:rPr>
          <w:b/>
        </w:rPr>
        <w:t xml:space="preserve"> </w:t>
      </w:r>
      <w:r w:rsidRPr="00CD0714">
        <w:rPr>
          <w:b/>
        </w:rPr>
        <w:fldChar w:fldCharType="begin"/>
      </w:r>
      <w:r w:rsidRPr="00CD0714">
        <w:rPr>
          <w:b/>
        </w:rPr>
        <w:instrText xml:space="preserve"> REF _Ref507270784 \r \h  \* MERGEFORMAT </w:instrText>
      </w:r>
      <w:r w:rsidRPr="00CD0714">
        <w:rPr>
          <w:b/>
        </w:rPr>
      </w:r>
      <w:r w:rsidRPr="00CD0714">
        <w:rPr>
          <w:b/>
        </w:rPr>
        <w:fldChar w:fldCharType="separate"/>
      </w:r>
      <w:r w:rsidR="009E36B2" w:rsidRPr="009E36B2">
        <w:rPr>
          <w:b/>
          <w:bCs/>
          <w:lang w:val="en-US"/>
        </w:rPr>
        <w:t>Schedule B</w:t>
      </w:r>
      <w:r w:rsidRPr="00CD0714">
        <w:rPr>
          <w:b/>
        </w:rPr>
        <w:fldChar w:fldCharType="end"/>
      </w:r>
      <w:r>
        <w:t xml:space="preserve"> </w:t>
      </w:r>
      <w:r w:rsidRPr="00EB0ACA">
        <w:t xml:space="preserve">a </w:t>
      </w:r>
      <w:r w:rsidRPr="00EB0ACA">
        <w:rPr>
          <w:b/>
          <w:i/>
        </w:rPr>
        <w:t xml:space="preserve">correctly rendered invoice </w:t>
      </w:r>
      <w:r w:rsidRPr="00EB0ACA">
        <w:t>covering the</w:t>
      </w:r>
      <w:r w:rsidRPr="00EB0ACA">
        <w:rPr>
          <w:b/>
          <w:i/>
        </w:rPr>
        <w:t xml:space="preserve"> charges </w:t>
      </w:r>
      <w:r w:rsidRPr="00EB0ACA">
        <w:t>payable</w:t>
      </w:r>
      <w:r w:rsidRPr="00E13109">
        <w:t>.</w:t>
      </w:r>
      <w:bookmarkEnd w:id="5120"/>
      <w:r w:rsidR="00AF6C49" w:rsidRPr="00E13109">
        <w:t xml:space="preserve"> </w:t>
      </w:r>
    </w:p>
    <w:p w14:paraId="490E3759" w14:textId="77777777" w:rsidR="0022532D" w:rsidRPr="00EB0ACA" w:rsidRDefault="0022532D" w:rsidP="004011F2">
      <w:pPr>
        <w:pStyle w:val="Heading2"/>
      </w:pPr>
      <w:bookmarkStart w:id="5121" w:name="_Toc506556768"/>
      <w:bookmarkStart w:id="5122" w:name="_Toc506557042"/>
      <w:bookmarkStart w:id="5123" w:name="_Toc506559438"/>
      <w:bookmarkStart w:id="5124" w:name="_Toc506558613"/>
      <w:bookmarkStart w:id="5125" w:name="_Toc506560956"/>
      <w:bookmarkStart w:id="5126" w:name="_Toc506749422"/>
      <w:bookmarkStart w:id="5127" w:name="_Toc507157441"/>
      <w:bookmarkStart w:id="5128" w:name="_Toc507158797"/>
      <w:bookmarkStart w:id="5129" w:name="_Toc507159691"/>
      <w:bookmarkStart w:id="5130" w:name="_Toc507162366"/>
      <w:bookmarkStart w:id="5131" w:name="_Toc507160827"/>
      <w:bookmarkStart w:id="5132" w:name="_Toc507163612"/>
      <w:bookmarkStart w:id="5133" w:name="_Toc507161895"/>
      <w:bookmarkStart w:id="5134" w:name="_Toc507163141"/>
      <w:bookmarkStart w:id="5135" w:name="_Toc507168041"/>
      <w:bookmarkStart w:id="5136" w:name="_Toc507166800"/>
      <w:bookmarkStart w:id="5137" w:name="_Toc507164648"/>
      <w:bookmarkStart w:id="5138" w:name="_Toc507165196"/>
      <w:bookmarkStart w:id="5139" w:name="_Toc507170687"/>
      <w:bookmarkStart w:id="5140" w:name="_Toc507166492"/>
      <w:bookmarkStart w:id="5141" w:name="_Toc507171600"/>
      <w:bookmarkStart w:id="5142" w:name="_Toc507168141"/>
      <w:bookmarkStart w:id="5143" w:name="_Toc507402146"/>
      <w:bookmarkStart w:id="5144" w:name="_Toc507402283"/>
      <w:bookmarkStart w:id="5145" w:name="_Toc507403845"/>
      <w:bookmarkStart w:id="5146" w:name="_Toc507404667"/>
      <w:bookmarkStart w:id="5147" w:name="_Toc507408364"/>
      <w:bookmarkStart w:id="5148" w:name="_Toc507409994"/>
      <w:bookmarkStart w:id="5149" w:name="_Toc507412665"/>
      <w:bookmarkStart w:id="5150" w:name="_Toc507413079"/>
      <w:bookmarkStart w:id="5151" w:name="_Toc507413898"/>
      <w:bookmarkStart w:id="5152" w:name="_Toc507417460"/>
      <w:bookmarkStart w:id="5153" w:name="_Toc507418556"/>
      <w:bookmarkStart w:id="5154" w:name="_Toc507418830"/>
      <w:bookmarkStart w:id="5155" w:name="_Toc507417856"/>
      <w:bookmarkStart w:id="5156" w:name="_Toc507419241"/>
      <w:bookmarkStart w:id="5157" w:name="_Toc507491094"/>
      <w:bookmarkStart w:id="5158" w:name="_Toc511977241"/>
      <w:bookmarkStart w:id="5159" w:name="_Toc517958620"/>
      <w:bookmarkStart w:id="5160" w:name="_Toc517962308"/>
      <w:bookmarkStart w:id="5161" w:name="_Toc518041482"/>
      <w:bookmarkStart w:id="5162" w:name="_Toc518756591"/>
      <w:bookmarkStart w:id="5163" w:name="_Toc141868317"/>
      <w:r w:rsidRPr="004011F2">
        <w:t>Payment</w:t>
      </w:r>
      <w:bookmarkEnd w:id="5121"/>
      <w:bookmarkEnd w:id="5122"/>
      <w:bookmarkEnd w:id="5123"/>
      <w:bookmarkEnd w:id="5124"/>
      <w:bookmarkEnd w:id="5125"/>
      <w:bookmarkEnd w:id="5126"/>
      <w:bookmarkEnd w:id="5127"/>
      <w:bookmarkEnd w:id="5128"/>
      <w:bookmarkEnd w:id="5129"/>
      <w:bookmarkEnd w:id="5130"/>
      <w:bookmarkEnd w:id="5131"/>
      <w:bookmarkEnd w:id="5132"/>
      <w:bookmarkEnd w:id="5133"/>
      <w:bookmarkEnd w:id="5134"/>
      <w:bookmarkEnd w:id="5135"/>
      <w:bookmarkEnd w:id="5136"/>
      <w:bookmarkEnd w:id="5137"/>
      <w:bookmarkEnd w:id="5138"/>
      <w:bookmarkEnd w:id="5139"/>
      <w:bookmarkEnd w:id="5140"/>
      <w:bookmarkEnd w:id="5141"/>
      <w:bookmarkEnd w:id="5142"/>
      <w:bookmarkEnd w:id="5143"/>
      <w:bookmarkEnd w:id="5144"/>
      <w:bookmarkEnd w:id="5145"/>
      <w:bookmarkEnd w:id="5146"/>
      <w:bookmarkEnd w:id="5147"/>
      <w:bookmarkEnd w:id="5148"/>
      <w:bookmarkEnd w:id="5149"/>
      <w:bookmarkEnd w:id="5150"/>
      <w:bookmarkEnd w:id="5151"/>
      <w:bookmarkEnd w:id="5152"/>
      <w:bookmarkEnd w:id="5153"/>
      <w:bookmarkEnd w:id="5154"/>
      <w:bookmarkEnd w:id="5155"/>
      <w:bookmarkEnd w:id="5156"/>
      <w:bookmarkEnd w:id="5157"/>
      <w:bookmarkEnd w:id="5158"/>
      <w:bookmarkEnd w:id="5159"/>
      <w:bookmarkEnd w:id="5160"/>
      <w:bookmarkEnd w:id="5161"/>
      <w:bookmarkEnd w:id="5162"/>
      <w:bookmarkEnd w:id="5163"/>
    </w:p>
    <w:p w14:paraId="490E375A" w14:textId="2D00CF04" w:rsidR="0022532D" w:rsidRDefault="0022532D" w:rsidP="004011F2">
      <w:pPr>
        <w:pStyle w:val="Indentbodytext"/>
      </w:pPr>
      <w:bookmarkStart w:id="5164" w:name="_Ref506319296"/>
      <w:r w:rsidRPr="00DE0547">
        <w:rPr>
          <w:b/>
          <w:i/>
        </w:rPr>
        <w:t>buyer</w:t>
      </w:r>
      <w:r w:rsidRPr="00EB0ACA">
        <w:t xml:space="preserve"> will make payment within 30 days of receiving a </w:t>
      </w:r>
      <w:r w:rsidRPr="00EB0ACA">
        <w:rPr>
          <w:b/>
          <w:i/>
        </w:rPr>
        <w:t xml:space="preserve">correctly rendered </w:t>
      </w:r>
      <w:proofErr w:type="gramStart"/>
      <w:r w:rsidRPr="00EB0ACA">
        <w:rPr>
          <w:b/>
          <w:i/>
        </w:rPr>
        <w:t>invoice</w:t>
      </w:r>
      <w:r>
        <w:t xml:space="preserve">, </w:t>
      </w:r>
      <w:r w:rsidRPr="00EB0ACA">
        <w:t>unless</w:t>
      </w:r>
      <w:proofErr w:type="gramEnd"/>
      <w:r w:rsidRPr="00EB0ACA">
        <w:t xml:space="preserve"> a different period is specified in </w:t>
      </w:r>
      <w:r w:rsidRPr="43D4CA27">
        <w:fldChar w:fldCharType="begin"/>
      </w:r>
      <w:r w:rsidRPr="00EB0ACA">
        <w:rPr>
          <w:b/>
        </w:rPr>
        <w:instrText xml:space="preserve"> REF _Ref506318074 \r \h  \* MERGEFORMAT </w:instrText>
      </w:r>
      <w:r w:rsidRPr="43D4CA27">
        <w:rPr>
          <w:b/>
        </w:rPr>
        <w:fldChar w:fldCharType="separate"/>
      </w:r>
      <w:r w:rsidR="009E36B2">
        <w:rPr>
          <w:b/>
        </w:rPr>
        <w:t>Schedule F</w:t>
      </w:r>
      <w:r w:rsidRPr="43D4CA27">
        <w:fldChar w:fldCharType="end"/>
      </w:r>
      <w:r w:rsidRPr="00EB0ACA">
        <w:t>.</w:t>
      </w:r>
      <w:bookmarkEnd w:id="5164"/>
    </w:p>
    <w:p w14:paraId="490E375B" w14:textId="4B51D623" w:rsidR="0022532D" w:rsidRPr="00EB0ACA" w:rsidRDefault="0022532D" w:rsidP="004011F2">
      <w:pPr>
        <w:pStyle w:val="Indentbodytext"/>
      </w:pPr>
      <w:r w:rsidRPr="00EB0ACA">
        <w:t xml:space="preserve">The </w:t>
      </w:r>
      <w:r w:rsidRPr="00B640A3">
        <w:rPr>
          <w:b/>
          <w:i/>
        </w:rPr>
        <w:t>parties</w:t>
      </w:r>
      <w:r w:rsidRPr="00EB0ACA">
        <w:t xml:space="preserve"> agree that payments may be </w:t>
      </w:r>
      <w:proofErr w:type="gramStart"/>
      <w:r w:rsidRPr="00EB0ACA">
        <w:t>effected</w:t>
      </w:r>
      <w:proofErr w:type="gramEnd"/>
      <w:r w:rsidRPr="00EB0ACA">
        <w:t xml:space="preserve"> by electronic funds transfer in accordance with </w:t>
      </w:r>
      <w:r w:rsidRPr="43D4CA27">
        <w:fldChar w:fldCharType="begin"/>
      </w:r>
      <w:r w:rsidRPr="00EB0ACA">
        <w:rPr>
          <w:b/>
        </w:rPr>
        <w:instrText xml:space="preserve"> REF _Ref506318074 \r \h  \* MERGEFORMAT </w:instrText>
      </w:r>
      <w:r w:rsidRPr="43D4CA27">
        <w:rPr>
          <w:b/>
        </w:rPr>
        <w:fldChar w:fldCharType="separate"/>
      </w:r>
      <w:r w:rsidR="009E36B2">
        <w:rPr>
          <w:b/>
        </w:rPr>
        <w:t>Schedule F</w:t>
      </w:r>
      <w:r w:rsidRPr="43D4CA27">
        <w:fldChar w:fldCharType="end"/>
      </w:r>
      <w:r w:rsidRPr="00EB0ACA">
        <w:t xml:space="preserve">, or as otherwise agreed. </w:t>
      </w:r>
    </w:p>
    <w:p w14:paraId="490E375C" w14:textId="5824FB86" w:rsidR="0022532D" w:rsidRPr="00EB0ACA" w:rsidRDefault="0022532D" w:rsidP="4472654D">
      <w:pPr>
        <w:pStyle w:val="Indentbodytext"/>
      </w:pPr>
      <w:r w:rsidRPr="00EB0ACA">
        <w:t xml:space="preserve">If the </w:t>
      </w:r>
      <w:r w:rsidRPr="4472654D">
        <w:rPr>
          <w:b/>
          <w:bCs/>
          <w:i/>
          <w:iCs/>
        </w:rPr>
        <w:t>parties</w:t>
      </w:r>
      <w:r w:rsidRPr="4472654D">
        <w:t xml:space="preserve"> </w:t>
      </w:r>
      <w:r w:rsidRPr="00E13109">
        <w:t>dispute</w:t>
      </w:r>
      <w:r w:rsidRPr="4472654D">
        <w:t xml:space="preserve"> </w:t>
      </w:r>
      <w:r w:rsidRPr="00EB0ACA">
        <w:t xml:space="preserve">whether any amount included in an invoice is payable, </w:t>
      </w:r>
      <w:r w:rsidRPr="4472654D">
        <w:rPr>
          <w:b/>
          <w:bCs/>
          <w:i/>
          <w:iCs/>
        </w:rPr>
        <w:t xml:space="preserve">buyer </w:t>
      </w:r>
      <w:r w:rsidRPr="00EB0ACA">
        <w:t xml:space="preserve">may withhold the disputed portion until the </w:t>
      </w:r>
      <w:r w:rsidRPr="00E13109">
        <w:t>dispute</w:t>
      </w:r>
      <w:r w:rsidRPr="4472654D">
        <w:t xml:space="preserve"> </w:t>
      </w:r>
      <w:r w:rsidRPr="00EB0ACA">
        <w:t xml:space="preserve">is resolved but will pay the undisputed portion within the period specified in clause </w:t>
      </w:r>
      <w:r w:rsidRPr="00EB0ACA">
        <w:fldChar w:fldCharType="begin"/>
      </w:r>
      <w:r w:rsidRPr="00EB0ACA">
        <w:instrText xml:space="preserve"> REF _Ref506319296 \r \h </w:instrText>
      </w:r>
      <w:r>
        <w:instrText xml:space="preserve"> \* MERGEFORMAT </w:instrText>
      </w:r>
      <w:r w:rsidRPr="00EB0ACA">
        <w:fldChar w:fldCharType="separate"/>
      </w:r>
      <w:r w:rsidR="009E36B2">
        <w:t>11.3.1</w:t>
      </w:r>
      <w:r w:rsidRPr="00EB0ACA">
        <w:fldChar w:fldCharType="end"/>
      </w:r>
      <w:r w:rsidRPr="4472654D">
        <w:t>.</w:t>
      </w:r>
    </w:p>
    <w:p w14:paraId="490E375D" w14:textId="77777777" w:rsidR="0022532D" w:rsidRPr="00EB0ACA" w:rsidRDefault="0022532D" w:rsidP="004011F2">
      <w:pPr>
        <w:pStyle w:val="Heading2"/>
      </w:pPr>
      <w:bookmarkStart w:id="5165" w:name="_Toc505935935"/>
      <w:bookmarkStart w:id="5166" w:name="_Toc505936607"/>
      <w:bookmarkStart w:id="5167" w:name="_Toc506556769"/>
      <w:bookmarkStart w:id="5168" w:name="_Toc506557043"/>
      <w:bookmarkStart w:id="5169" w:name="_Toc506559439"/>
      <w:bookmarkStart w:id="5170" w:name="_Toc506558614"/>
      <w:bookmarkStart w:id="5171" w:name="_Toc506560957"/>
      <w:bookmarkStart w:id="5172" w:name="_Toc506749423"/>
      <w:bookmarkStart w:id="5173" w:name="_Toc507157442"/>
      <w:bookmarkStart w:id="5174" w:name="_Toc507158798"/>
      <w:bookmarkStart w:id="5175" w:name="_Toc507159692"/>
      <w:bookmarkStart w:id="5176" w:name="_Toc507162367"/>
      <w:bookmarkStart w:id="5177" w:name="_Toc507160828"/>
      <w:bookmarkStart w:id="5178" w:name="_Toc507163613"/>
      <w:bookmarkStart w:id="5179" w:name="_Toc507161896"/>
      <w:bookmarkStart w:id="5180" w:name="_Toc507163142"/>
      <w:bookmarkStart w:id="5181" w:name="_Toc507168042"/>
      <w:bookmarkStart w:id="5182" w:name="_Toc507166801"/>
      <w:bookmarkStart w:id="5183" w:name="_Toc507164649"/>
      <w:bookmarkStart w:id="5184" w:name="_Toc507165197"/>
      <w:bookmarkStart w:id="5185" w:name="_Toc507170688"/>
      <w:bookmarkStart w:id="5186" w:name="_Toc507166493"/>
      <w:bookmarkStart w:id="5187" w:name="_Toc507171601"/>
      <w:bookmarkStart w:id="5188" w:name="_Toc507168142"/>
      <w:bookmarkStart w:id="5189" w:name="_Toc507402147"/>
      <w:bookmarkStart w:id="5190" w:name="_Toc507402284"/>
      <w:bookmarkStart w:id="5191" w:name="_Toc507403846"/>
      <w:bookmarkStart w:id="5192" w:name="_Toc507404668"/>
      <w:bookmarkStart w:id="5193" w:name="_Toc507408365"/>
      <w:bookmarkStart w:id="5194" w:name="_Toc507409995"/>
      <w:bookmarkStart w:id="5195" w:name="_Toc507412666"/>
      <w:bookmarkStart w:id="5196" w:name="_Toc507413080"/>
      <w:bookmarkStart w:id="5197" w:name="_Toc507413899"/>
      <w:bookmarkStart w:id="5198" w:name="_Toc507417461"/>
      <w:bookmarkStart w:id="5199" w:name="_Toc507418557"/>
      <w:bookmarkStart w:id="5200" w:name="_Toc507418831"/>
      <w:bookmarkStart w:id="5201" w:name="_Toc507417857"/>
      <w:bookmarkStart w:id="5202" w:name="_Toc507419242"/>
      <w:bookmarkStart w:id="5203" w:name="_Toc507491095"/>
      <w:bookmarkStart w:id="5204" w:name="_Toc511977242"/>
      <w:bookmarkStart w:id="5205" w:name="_Toc517958621"/>
      <w:bookmarkStart w:id="5206" w:name="_Toc517962309"/>
      <w:bookmarkStart w:id="5207" w:name="_Toc518041483"/>
      <w:bookmarkStart w:id="5208" w:name="_Toc518756592"/>
      <w:bookmarkStart w:id="5209" w:name="_Toc141868318"/>
      <w:r w:rsidRPr="00EB0ACA">
        <w:t xml:space="preserve">Service </w:t>
      </w:r>
      <w:r w:rsidRPr="004011F2">
        <w:t>Rebates</w:t>
      </w:r>
      <w:bookmarkEnd w:id="5165"/>
      <w:bookmarkEnd w:id="5166"/>
      <w:bookmarkEnd w:id="5167"/>
      <w:bookmarkEnd w:id="5168"/>
      <w:bookmarkEnd w:id="5169"/>
      <w:bookmarkEnd w:id="5170"/>
      <w:bookmarkEnd w:id="5171"/>
      <w:bookmarkEnd w:id="5172"/>
      <w:bookmarkEnd w:id="5173"/>
      <w:bookmarkEnd w:id="5174"/>
      <w:bookmarkEnd w:id="5175"/>
      <w:bookmarkEnd w:id="5176"/>
      <w:bookmarkEnd w:id="5177"/>
      <w:bookmarkEnd w:id="5178"/>
      <w:bookmarkEnd w:id="5179"/>
      <w:bookmarkEnd w:id="5180"/>
      <w:bookmarkEnd w:id="5181"/>
      <w:bookmarkEnd w:id="5182"/>
      <w:bookmarkEnd w:id="5183"/>
      <w:bookmarkEnd w:id="5184"/>
      <w:bookmarkEnd w:id="5185"/>
      <w:bookmarkEnd w:id="5186"/>
      <w:bookmarkEnd w:id="5187"/>
      <w:bookmarkEnd w:id="5188"/>
      <w:bookmarkEnd w:id="5189"/>
      <w:bookmarkEnd w:id="5190"/>
      <w:bookmarkEnd w:id="5191"/>
      <w:bookmarkEnd w:id="5192"/>
      <w:bookmarkEnd w:id="5193"/>
      <w:bookmarkEnd w:id="5194"/>
      <w:bookmarkEnd w:id="5195"/>
      <w:bookmarkEnd w:id="5196"/>
      <w:bookmarkEnd w:id="5197"/>
      <w:bookmarkEnd w:id="5198"/>
      <w:bookmarkEnd w:id="5199"/>
      <w:bookmarkEnd w:id="5200"/>
      <w:bookmarkEnd w:id="5201"/>
      <w:bookmarkEnd w:id="5202"/>
      <w:bookmarkEnd w:id="5203"/>
      <w:bookmarkEnd w:id="5204"/>
      <w:bookmarkEnd w:id="5205"/>
      <w:bookmarkEnd w:id="5206"/>
      <w:bookmarkEnd w:id="5207"/>
      <w:bookmarkEnd w:id="5208"/>
      <w:bookmarkEnd w:id="5209"/>
    </w:p>
    <w:p w14:paraId="490E375E" w14:textId="23D405AF" w:rsidR="0022532D" w:rsidRPr="00EB0ACA" w:rsidRDefault="0022532D" w:rsidP="004011F2">
      <w:pPr>
        <w:pStyle w:val="Indentbodytext"/>
      </w:pPr>
      <w:r w:rsidRPr="00EB0ACA">
        <w:t xml:space="preserve">If specified in </w:t>
      </w:r>
      <w:r w:rsidRPr="004011F2">
        <w:rPr>
          <w:b/>
        </w:rPr>
        <w:fldChar w:fldCharType="begin"/>
      </w:r>
      <w:r w:rsidRPr="004011F2">
        <w:rPr>
          <w:b/>
        </w:rPr>
        <w:instrText xml:space="preserve"> REF _Ref506318074 \r \h  \* MERGEFORMAT </w:instrText>
      </w:r>
      <w:r w:rsidRPr="004011F2">
        <w:rPr>
          <w:b/>
        </w:rPr>
      </w:r>
      <w:r w:rsidRPr="004011F2">
        <w:rPr>
          <w:b/>
        </w:rPr>
        <w:fldChar w:fldCharType="separate"/>
      </w:r>
      <w:r w:rsidR="009E36B2">
        <w:rPr>
          <w:b/>
        </w:rPr>
        <w:t>Schedule F</w:t>
      </w:r>
      <w:r w:rsidRPr="004011F2">
        <w:rPr>
          <w:b/>
        </w:rPr>
        <w:fldChar w:fldCharType="end"/>
      </w:r>
      <w:r w:rsidRPr="00EB0ACA">
        <w:t xml:space="preserve"> and if </w:t>
      </w:r>
      <w:r w:rsidRPr="004011F2">
        <w:rPr>
          <w:b/>
          <w:i/>
        </w:rPr>
        <w:t>seller</w:t>
      </w:r>
      <w:r w:rsidRPr="004011F2">
        <w:rPr>
          <w:b/>
        </w:rPr>
        <w:t xml:space="preserve"> </w:t>
      </w:r>
      <w:r w:rsidRPr="00EB0ACA">
        <w:t xml:space="preserve">is responsible for failing to achieve a </w:t>
      </w:r>
      <w:r w:rsidRPr="004011F2">
        <w:rPr>
          <w:b/>
          <w:i/>
        </w:rPr>
        <w:t>service level</w:t>
      </w:r>
      <w:r w:rsidRPr="00E13109">
        <w:rPr>
          <w:i/>
        </w:rPr>
        <w:t xml:space="preserve">, </w:t>
      </w:r>
      <w:r w:rsidRPr="004011F2">
        <w:rPr>
          <w:b/>
          <w:i/>
        </w:rPr>
        <w:t>seller</w:t>
      </w:r>
      <w:r w:rsidRPr="00EB0ACA">
        <w:t>:</w:t>
      </w:r>
    </w:p>
    <w:p w14:paraId="490E375F" w14:textId="27583E8E" w:rsidR="0022532D" w:rsidRPr="00EB0ACA" w:rsidRDefault="0022532D" w:rsidP="00306784">
      <w:pPr>
        <w:pStyle w:val="indentalphalevel1"/>
        <w:numPr>
          <w:ilvl w:val="0"/>
          <w:numId w:val="69"/>
        </w:numPr>
      </w:pPr>
      <w:r w:rsidRPr="00EB0ACA">
        <w:t xml:space="preserve">must pay </w:t>
      </w:r>
      <w:r w:rsidRPr="004011F2">
        <w:rPr>
          <w:b/>
          <w:i/>
        </w:rPr>
        <w:t>service rebates</w:t>
      </w:r>
      <w:r w:rsidRPr="00EB0ACA">
        <w:t xml:space="preserve"> to </w:t>
      </w:r>
      <w:r w:rsidRPr="004011F2">
        <w:rPr>
          <w:b/>
          <w:i/>
        </w:rPr>
        <w:t>buyer</w:t>
      </w:r>
      <w:r w:rsidRPr="00EB0ACA">
        <w:t xml:space="preserve"> in accordance with </w:t>
      </w:r>
      <w:r w:rsidRPr="004011F2">
        <w:rPr>
          <w:b/>
        </w:rPr>
        <w:fldChar w:fldCharType="begin"/>
      </w:r>
      <w:r w:rsidRPr="004011F2">
        <w:rPr>
          <w:b/>
        </w:rPr>
        <w:instrText xml:space="preserve"> REF _Ref506318074 \r \h  \* MERGEFORMAT </w:instrText>
      </w:r>
      <w:r w:rsidRPr="004011F2">
        <w:rPr>
          <w:b/>
        </w:rPr>
      </w:r>
      <w:r w:rsidRPr="004011F2">
        <w:rPr>
          <w:b/>
        </w:rPr>
        <w:fldChar w:fldCharType="separate"/>
      </w:r>
      <w:r w:rsidR="009E36B2">
        <w:rPr>
          <w:b/>
        </w:rPr>
        <w:t>Schedule F</w:t>
      </w:r>
      <w:r w:rsidRPr="004011F2">
        <w:rPr>
          <w:b/>
        </w:rPr>
        <w:fldChar w:fldCharType="end"/>
      </w:r>
      <w:r w:rsidRPr="00EB0ACA">
        <w:t>;</w:t>
      </w:r>
    </w:p>
    <w:p w14:paraId="490E3760" w14:textId="51024E97" w:rsidR="0022532D" w:rsidRPr="00EB0ACA" w:rsidRDefault="0022532D" w:rsidP="004011F2">
      <w:pPr>
        <w:pStyle w:val="indentalphalevel1"/>
      </w:pPr>
      <w:r w:rsidRPr="00EB0ACA">
        <w:t xml:space="preserve">acknowledges that any </w:t>
      </w:r>
      <w:r w:rsidRPr="00EB0ACA">
        <w:rPr>
          <w:b/>
          <w:i/>
        </w:rPr>
        <w:t>service rebates</w:t>
      </w:r>
      <w:r w:rsidRPr="00EB0ACA">
        <w:t xml:space="preserve"> calculated in accordance with </w:t>
      </w:r>
      <w:r w:rsidRPr="00EB0ACA">
        <w:rPr>
          <w:b/>
        </w:rPr>
        <w:fldChar w:fldCharType="begin"/>
      </w:r>
      <w:r w:rsidRPr="00EB0ACA">
        <w:rPr>
          <w:b/>
        </w:rPr>
        <w:instrText xml:space="preserve"> REF _Ref506318074 \r \h  \* MERGEFORMAT </w:instrText>
      </w:r>
      <w:r w:rsidRPr="00EB0ACA">
        <w:rPr>
          <w:b/>
        </w:rPr>
      </w:r>
      <w:r w:rsidRPr="00EB0ACA">
        <w:rPr>
          <w:b/>
        </w:rPr>
        <w:fldChar w:fldCharType="separate"/>
      </w:r>
      <w:r w:rsidR="009E36B2">
        <w:rPr>
          <w:b/>
        </w:rPr>
        <w:t>Schedule F</w:t>
      </w:r>
      <w:r w:rsidRPr="00EB0ACA">
        <w:rPr>
          <w:b/>
        </w:rPr>
        <w:fldChar w:fldCharType="end"/>
      </w:r>
      <w:r w:rsidRPr="00EB0ACA">
        <w:t xml:space="preserve"> are a genuine pre-estimate of the loss and damage </w:t>
      </w:r>
      <w:r w:rsidRPr="00EB0ACA">
        <w:rPr>
          <w:b/>
          <w:i/>
        </w:rPr>
        <w:t>buyer</w:t>
      </w:r>
      <w:r w:rsidRPr="00EB0ACA">
        <w:t xml:space="preserve"> will suffer because of the </w:t>
      </w:r>
      <w:r w:rsidRPr="00EB0ACA">
        <w:rPr>
          <w:b/>
          <w:i/>
        </w:rPr>
        <w:t>service level</w:t>
      </w:r>
      <w:r w:rsidRPr="00EB0ACA">
        <w:t xml:space="preserve"> </w:t>
      </w:r>
      <w:proofErr w:type="gramStart"/>
      <w:r w:rsidRPr="00EB0ACA">
        <w:t>failure;</w:t>
      </w:r>
      <w:proofErr w:type="gramEnd"/>
    </w:p>
    <w:p w14:paraId="490E3761" w14:textId="77777777" w:rsidR="0022532D" w:rsidRPr="00EB0ACA" w:rsidRDefault="0022532D" w:rsidP="004011F2">
      <w:pPr>
        <w:pStyle w:val="indentalphalevel1"/>
      </w:pPr>
      <w:r w:rsidRPr="00EB0ACA">
        <w:t xml:space="preserve">acknowledges that payment of any </w:t>
      </w:r>
      <w:r w:rsidRPr="00EB0ACA">
        <w:rPr>
          <w:b/>
          <w:i/>
        </w:rPr>
        <w:t>service rebates</w:t>
      </w:r>
      <w:r w:rsidRPr="00EB0ACA">
        <w:t xml:space="preserve"> will be without prejudice to any other rights or remedies </w:t>
      </w:r>
      <w:r w:rsidRPr="00EB0ACA">
        <w:rPr>
          <w:b/>
          <w:i/>
        </w:rPr>
        <w:t>buyer</w:t>
      </w:r>
      <w:r w:rsidRPr="00EB0ACA">
        <w:t xml:space="preserve"> has against </w:t>
      </w:r>
      <w:r w:rsidRPr="00EB0ACA">
        <w:rPr>
          <w:b/>
          <w:i/>
        </w:rPr>
        <w:t>seller</w:t>
      </w:r>
      <w:r w:rsidRPr="00EB0ACA">
        <w:t xml:space="preserve"> under, or arising from, this contract because of the </w:t>
      </w:r>
      <w:r w:rsidRPr="00EB0ACA">
        <w:rPr>
          <w:b/>
          <w:i/>
        </w:rPr>
        <w:t>service level</w:t>
      </w:r>
      <w:r w:rsidRPr="00EB0ACA">
        <w:t xml:space="preserve"> failure;</w:t>
      </w:r>
      <w:r>
        <w:t xml:space="preserve"> and</w:t>
      </w:r>
    </w:p>
    <w:p w14:paraId="490E3762" w14:textId="77777777" w:rsidR="0022532D" w:rsidRPr="00924277" w:rsidRDefault="0022532D" w:rsidP="004011F2">
      <w:pPr>
        <w:pStyle w:val="indentalphalevel1"/>
      </w:pPr>
      <w:r w:rsidRPr="00EB0ACA">
        <w:t xml:space="preserve">will not be liable to pay any </w:t>
      </w:r>
      <w:r w:rsidRPr="007A7A13">
        <w:rPr>
          <w:b/>
          <w:i/>
        </w:rPr>
        <w:t>service rebates</w:t>
      </w:r>
      <w:r w:rsidRPr="00EB0ACA">
        <w:t xml:space="preserve"> to the extent the </w:t>
      </w:r>
      <w:r w:rsidRPr="007A7A13">
        <w:rPr>
          <w:b/>
          <w:i/>
        </w:rPr>
        <w:t>service level</w:t>
      </w:r>
      <w:r w:rsidRPr="00EB0ACA">
        <w:t xml:space="preserve"> failure was caused by</w:t>
      </w:r>
      <w:r>
        <w:t xml:space="preserve"> </w:t>
      </w:r>
      <w:r w:rsidRPr="007A7A13">
        <w:rPr>
          <w:b/>
          <w:i/>
        </w:rPr>
        <w:t>buyer’s</w:t>
      </w:r>
      <w:r w:rsidRPr="00924277">
        <w:t xml:space="preserve"> failure to comply with the contract</w:t>
      </w:r>
      <w:r>
        <w:t>.</w:t>
      </w:r>
    </w:p>
    <w:p w14:paraId="490E3763" w14:textId="77777777" w:rsidR="0022532D" w:rsidRPr="0068238A" w:rsidRDefault="0022532D" w:rsidP="004011F2">
      <w:pPr>
        <w:pStyle w:val="Indentbodytext"/>
      </w:pPr>
      <w:r>
        <w:t xml:space="preserve">The </w:t>
      </w:r>
      <w:r w:rsidRPr="00B640A3">
        <w:rPr>
          <w:b/>
          <w:i/>
        </w:rPr>
        <w:t>parties</w:t>
      </w:r>
      <w:r>
        <w:t xml:space="preserve"> agree that the total amount of </w:t>
      </w:r>
      <w:r w:rsidRPr="00B05D2C">
        <w:rPr>
          <w:b/>
          <w:i/>
        </w:rPr>
        <w:t>service rebates</w:t>
      </w:r>
      <w:r>
        <w:t xml:space="preserve"> payable by </w:t>
      </w:r>
      <w:r w:rsidRPr="00B05D2C">
        <w:rPr>
          <w:b/>
          <w:i/>
        </w:rPr>
        <w:t>seller</w:t>
      </w:r>
      <w:r>
        <w:t xml:space="preserve"> under this contract must not exceed the total amount of the </w:t>
      </w:r>
      <w:r w:rsidRPr="00FF4A02">
        <w:rPr>
          <w:b/>
          <w:i/>
        </w:rPr>
        <w:t>charges</w:t>
      </w:r>
      <w:r>
        <w:t xml:space="preserve"> payable to </w:t>
      </w:r>
      <w:r w:rsidRPr="00FF4A02">
        <w:rPr>
          <w:b/>
          <w:i/>
        </w:rPr>
        <w:t>seller</w:t>
      </w:r>
      <w:r>
        <w:t xml:space="preserve"> under this contract.</w:t>
      </w:r>
    </w:p>
    <w:p w14:paraId="490E3764" w14:textId="77777777" w:rsidR="0022532D" w:rsidRDefault="0022532D" w:rsidP="004011F2">
      <w:pPr>
        <w:pStyle w:val="Heading2"/>
      </w:pPr>
      <w:bookmarkStart w:id="5210" w:name="_Toc505935936"/>
      <w:bookmarkStart w:id="5211" w:name="_Toc505936608"/>
      <w:bookmarkStart w:id="5212" w:name="_Toc506556770"/>
      <w:bookmarkStart w:id="5213" w:name="_Toc506557044"/>
      <w:bookmarkStart w:id="5214" w:name="_Toc506559440"/>
      <w:bookmarkStart w:id="5215" w:name="_Toc506558615"/>
      <w:bookmarkStart w:id="5216" w:name="_Toc506560958"/>
      <w:bookmarkStart w:id="5217" w:name="_Toc506749424"/>
      <w:bookmarkStart w:id="5218" w:name="_Toc507157443"/>
      <w:bookmarkStart w:id="5219" w:name="_Toc507158799"/>
      <w:bookmarkStart w:id="5220" w:name="_Toc507159693"/>
      <w:bookmarkStart w:id="5221" w:name="_Toc507162368"/>
      <w:bookmarkStart w:id="5222" w:name="_Toc507160829"/>
      <w:bookmarkStart w:id="5223" w:name="_Toc507163614"/>
      <w:bookmarkStart w:id="5224" w:name="_Toc507161897"/>
      <w:bookmarkStart w:id="5225" w:name="_Toc507163143"/>
      <w:bookmarkStart w:id="5226" w:name="_Toc507168043"/>
      <w:bookmarkStart w:id="5227" w:name="_Toc507166802"/>
      <w:bookmarkStart w:id="5228" w:name="_Toc507164650"/>
      <w:bookmarkStart w:id="5229" w:name="_Toc507165198"/>
      <w:bookmarkStart w:id="5230" w:name="_Toc507170689"/>
      <w:bookmarkStart w:id="5231" w:name="_Toc507166494"/>
      <w:bookmarkStart w:id="5232" w:name="_Toc507171602"/>
      <w:bookmarkStart w:id="5233" w:name="_Toc507168143"/>
      <w:bookmarkStart w:id="5234" w:name="_Toc507402148"/>
      <w:bookmarkStart w:id="5235" w:name="_Toc507402285"/>
      <w:bookmarkStart w:id="5236" w:name="_Toc507403847"/>
      <w:bookmarkStart w:id="5237" w:name="_Toc507404669"/>
      <w:bookmarkStart w:id="5238" w:name="_Toc507408366"/>
      <w:bookmarkStart w:id="5239" w:name="_Toc507409996"/>
      <w:bookmarkStart w:id="5240" w:name="_Toc507412667"/>
      <w:bookmarkStart w:id="5241" w:name="_Toc507413081"/>
      <w:bookmarkStart w:id="5242" w:name="_Toc507413900"/>
      <w:bookmarkStart w:id="5243" w:name="_Toc507417462"/>
      <w:bookmarkStart w:id="5244" w:name="_Toc507418558"/>
      <w:bookmarkStart w:id="5245" w:name="_Toc507418832"/>
      <w:bookmarkStart w:id="5246" w:name="_Toc507417858"/>
      <w:bookmarkStart w:id="5247" w:name="_Toc507419243"/>
      <w:bookmarkStart w:id="5248" w:name="_Ref507490363"/>
      <w:bookmarkStart w:id="5249" w:name="_Toc507491096"/>
      <w:bookmarkStart w:id="5250" w:name="_Toc511977243"/>
      <w:bookmarkStart w:id="5251" w:name="_Toc517958622"/>
      <w:bookmarkStart w:id="5252" w:name="_Toc517962310"/>
      <w:bookmarkStart w:id="5253" w:name="_Toc518041484"/>
      <w:bookmarkStart w:id="5254" w:name="_Toc518756593"/>
      <w:bookmarkStart w:id="5255" w:name="_Toc141868319"/>
      <w:r w:rsidRPr="002743FF">
        <w:t>GST and other taxes</w:t>
      </w:r>
      <w:bookmarkEnd w:id="5210"/>
      <w:bookmarkEnd w:id="5211"/>
      <w:bookmarkEnd w:id="5212"/>
      <w:bookmarkEnd w:id="5213"/>
      <w:bookmarkEnd w:id="5214"/>
      <w:bookmarkEnd w:id="5215"/>
      <w:bookmarkEnd w:id="5216"/>
      <w:bookmarkEnd w:id="5217"/>
      <w:bookmarkEnd w:id="5218"/>
      <w:bookmarkEnd w:id="5219"/>
      <w:bookmarkEnd w:id="5220"/>
      <w:bookmarkEnd w:id="5221"/>
      <w:bookmarkEnd w:id="5222"/>
      <w:bookmarkEnd w:id="5223"/>
      <w:bookmarkEnd w:id="5224"/>
      <w:bookmarkEnd w:id="5225"/>
      <w:bookmarkEnd w:id="5226"/>
      <w:bookmarkEnd w:id="5227"/>
      <w:bookmarkEnd w:id="5228"/>
      <w:bookmarkEnd w:id="5229"/>
      <w:bookmarkEnd w:id="5230"/>
      <w:bookmarkEnd w:id="5231"/>
      <w:bookmarkEnd w:id="5232"/>
      <w:bookmarkEnd w:id="5233"/>
      <w:bookmarkEnd w:id="5234"/>
      <w:bookmarkEnd w:id="5235"/>
      <w:bookmarkEnd w:id="5236"/>
      <w:bookmarkEnd w:id="5237"/>
      <w:bookmarkEnd w:id="5238"/>
      <w:bookmarkEnd w:id="5239"/>
      <w:bookmarkEnd w:id="5240"/>
      <w:bookmarkEnd w:id="5241"/>
      <w:bookmarkEnd w:id="5242"/>
      <w:bookmarkEnd w:id="5243"/>
      <w:bookmarkEnd w:id="5244"/>
      <w:bookmarkEnd w:id="5245"/>
      <w:bookmarkEnd w:id="5246"/>
      <w:bookmarkEnd w:id="5247"/>
      <w:bookmarkEnd w:id="5248"/>
      <w:bookmarkEnd w:id="5249"/>
      <w:bookmarkEnd w:id="5250"/>
      <w:bookmarkEnd w:id="5251"/>
      <w:bookmarkEnd w:id="5252"/>
      <w:bookmarkEnd w:id="5253"/>
      <w:bookmarkEnd w:id="5254"/>
      <w:bookmarkEnd w:id="5255"/>
    </w:p>
    <w:p w14:paraId="490E3765" w14:textId="77777777" w:rsidR="0022532D" w:rsidRPr="00F003CD" w:rsidRDefault="0022532D" w:rsidP="004011F2">
      <w:pPr>
        <w:pStyle w:val="Indentbodytext"/>
      </w:pPr>
      <w:r>
        <w:t xml:space="preserve">All </w:t>
      </w:r>
      <w:r w:rsidRPr="00E11F95">
        <w:rPr>
          <w:b/>
          <w:i/>
        </w:rPr>
        <w:t>taxes</w:t>
      </w:r>
      <w:r>
        <w:rPr>
          <w:b/>
          <w:i/>
        </w:rPr>
        <w:t xml:space="preserve"> </w:t>
      </w:r>
      <w:r>
        <w:t xml:space="preserve">imposed or levied in Australia or overseas in connection with this contract will be the responsibility of </w:t>
      </w:r>
      <w:r>
        <w:rPr>
          <w:b/>
          <w:i/>
        </w:rPr>
        <w:t>seller</w:t>
      </w:r>
      <w:r>
        <w:rPr>
          <w:i/>
        </w:rPr>
        <w:t>.</w:t>
      </w:r>
    </w:p>
    <w:p w14:paraId="490E3766" w14:textId="3E82EC32" w:rsidR="0022532D" w:rsidRDefault="0022532D" w:rsidP="004011F2">
      <w:pPr>
        <w:pStyle w:val="Indentbodytext"/>
      </w:pPr>
      <w:bookmarkStart w:id="5256" w:name="_Ref506321253"/>
      <w:r>
        <w:t>In this clause</w:t>
      </w:r>
      <w:bookmarkEnd w:id="5256"/>
      <w:r>
        <w:t xml:space="preserve"> </w:t>
      </w:r>
      <w:r>
        <w:fldChar w:fldCharType="begin"/>
      </w:r>
      <w:r>
        <w:instrText xml:space="preserve"> REF _Ref507490363 \r \h </w:instrText>
      </w:r>
      <w:r w:rsidR="004011F2">
        <w:instrText xml:space="preserve"> \* MERGEFORMAT </w:instrText>
      </w:r>
      <w:r>
        <w:fldChar w:fldCharType="separate"/>
      </w:r>
      <w:r w:rsidR="009E36B2">
        <w:t>11.5</w:t>
      </w:r>
      <w:r>
        <w:fldChar w:fldCharType="end"/>
      </w:r>
      <w:r>
        <w:t xml:space="preserve">, a word or expression defined in the </w:t>
      </w:r>
      <w:r w:rsidRPr="00F003CD">
        <w:rPr>
          <w:b/>
          <w:i/>
        </w:rPr>
        <w:t>GST Act</w:t>
      </w:r>
      <w:r>
        <w:t xml:space="preserve"> has the meaning given to it in that Act. </w:t>
      </w:r>
    </w:p>
    <w:p w14:paraId="490E3767" w14:textId="77777777" w:rsidR="0022532D" w:rsidRDefault="0022532D" w:rsidP="004011F2">
      <w:pPr>
        <w:pStyle w:val="Indentbodytext"/>
      </w:pPr>
      <w:r>
        <w:t xml:space="preserve">If a </w:t>
      </w:r>
      <w:r w:rsidRPr="006D6A89">
        <w:rPr>
          <w:b/>
          <w:i/>
        </w:rPr>
        <w:t>party</w:t>
      </w:r>
      <w:r>
        <w:t xml:space="preserve"> (</w:t>
      </w:r>
      <w:r w:rsidRPr="002506FE">
        <w:rPr>
          <w:b/>
          <w:i/>
        </w:rPr>
        <w:t>supplier</w:t>
      </w:r>
      <w:r>
        <w:t xml:space="preserve">) makes a supply under or in connection with this contract in respect of which GST is payable, the recipient of the supply must pay to the </w:t>
      </w:r>
      <w:r w:rsidRPr="00CC6593">
        <w:rPr>
          <w:b/>
          <w:i/>
        </w:rPr>
        <w:t>supplier</w:t>
      </w:r>
      <w:r>
        <w:t>, an additional amount equal to the GST payable on the supply.</w:t>
      </w:r>
    </w:p>
    <w:p w14:paraId="490E3768" w14:textId="77777777" w:rsidR="0022532D" w:rsidRPr="00613961" w:rsidRDefault="0022532D" w:rsidP="004011F2">
      <w:pPr>
        <w:pStyle w:val="Heading2"/>
      </w:pPr>
      <w:bookmarkStart w:id="5257" w:name="_Toc507402149"/>
      <w:bookmarkStart w:id="5258" w:name="_Toc507402286"/>
      <w:bookmarkStart w:id="5259" w:name="_Toc507403848"/>
      <w:bookmarkStart w:id="5260" w:name="_Toc507404670"/>
      <w:bookmarkStart w:id="5261" w:name="_Toc507408367"/>
      <w:bookmarkStart w:id="5262" w:name="_Toc507409997"/>
      <w:bookmarkStart w:id="5263" w:name="_Toc507412668"/>
      <w:bookmarkStart w:id="5264" w:name="_Toc507413082"/>
      <w:bookmarkStart w:id="5265" w:name="_Toc507413901"/>
      <w:bookmarkStart w:id="5266" w:name="_Toc507417463"/>
      <w:bookmarkStart w:id="5267" w:name="_Toc507418559"/>
      <w:bookmarkStart w:id="5268" w:name="_Toc507418833"/>
      <w:bookmarkStart w:id="5269" w:name="_Toc507417859"/>
      <w:bookmarkStart w:id="5270" w:name="_Toc507419244"/>
      <w:bookmarkStart w:id="5271" w:name="_Toc507491097"/>
      <w:bookmarkStart w:id="5272" w:name="_Toc511977244"/>
      <w:bookmarkStart w:id="5273" w:name="_Toc517958623"/>
      <w:bookmarkStart w:id="5274" w:name="_Toc517962311"/>
      <w:bookmarkStart w:id="5275" w:name="_Toc518041485"/>
      <w:bookmarkStart w:id="5276" w:name="_Toc518756594"/>
      <w:bookmarkStart w:id="5277" w:name="_Toc141868320"/>
      <w:r w:rsidRPr="00613961">
        <w:t xml:space="preserve">Maximum </w:t>
      </w:r>
      <w:r w:rsidRPr="004011F2">
        <w:t>charges</w:t>
      </w:r>
      <w:r w:rsidRPr="00613961">
        <w:t xml:space="preserve"> payable</w:t>
      </w:r>
      <w:bookmarkEnd w:id="5257"/>
      <w:bookmarkEnd w:id="5258"/>
      <w:bookmarkEnd w:id="5259"/>
      <w:bookmarkEnd w:id="5260"/>
      <w:bookmarkEnd w:id="5261"/>
      <w:bookmarkEnd w:id="5262"/>
      <w:bookmarkEnd w:id="5263"/>
      <w:bookmarkEnd w:id="5264"/>
      <w:bookmarkEnd w:id="5265"/>
      <w:bookmarkEnd w:id="5266"/>
      <w:bookmarkEnd w:id="5267"/>
      <w:bookmarkEnd w:id="5268"/>
      <w:bookmarkEnd w:id="5269"/>
      <w:bookmarkEnd w:id="5270"/>
      <w:bookmarkEnd w:id="5271"/>
      <w:bookmarkEnd w:id="5272"/>
      <w:bookmarkEnd w:id="5273"/>
      <w:bookmarkEnd w:id="5274"/>
      <w:bookmarkEnd w:id="5275"/>
      <w:bookmarkEnd w:id="5276"/>
      <w:bookmarkEnd w:id="5277"/>
    </w:p>
    <w:p w14:paraId="490E3769" w14:textId="4566149B" w:rsidR="0022532D" w:rsidRDefault="0022532D" w:rsidP="004011F2">
      <w:pPr>
        <w:pStyle w:val="Indentbodytext"/>
      </w:pPr>
      <w:bookmarkStart w:id="5278" w:name="_Ref507268935"/>
      <w:r>
        <w:t xml:space="preserve">Notwithstanding any other provision of this contract (other than clause </w:t>
      </w:r>
      <w:r w:rsidR="00B8013E">
        <w:fldChar w:fldCharType="begin"/>
      </w:r>
      <w:r w:rsidR="00B8013E">
        <w:instrText xml:space="preserve"> REF _Ref520459748 \r \h </w:instrText>
      </w:r>
      <w:r w:rsidR="00B8013E">
        <w:fldChar w:fldCharType="separate"/>
      </w:r>
      <w:r w:rsidR="009E36B2">
        <w:t>11.7</w:t>
      </w:r>
      <w:r w:rsidR="00B8013E">
        <w:fldChar w:fldCharType="end"/>
      </w:r>
      <w:r>
        <w:t xml:space="preserve">) </w:t>
      </w:r>
      <w:r w:rsidRPr="00996AA4">
        <w:rPr>
          <w:b/>
          <w:i/>
        </w:rPr>
        <w:t>buyer</w:t>
      </w:r>
      <w:r>
        <w:t xml:space="preserve"> has no liability to pay </w:t>
      </w:r>
      <w:r w:rsidRPr="00996AA4">
        <w:rPr>
          <w:b/>
          <w:i/>
        </w:rPr>
        <w:t>charges</w:t>
      </w:r>
      <w:r>
        <w:t xml:space="preserve"> to </w:t>
      </w:r>
      <w:r w:rsidRPr="00996AA4">
        <w:rPr>
          <w:b/>
          <w:i/>
        </w:rPr>
        <w:t>seller</w:t>
      </w:r>
      <w:r>
        <w:t xml:space="preserve"> to the extent that those </w:t>
      </w:r>
      <w:r w:rsidRPr="00996AA4">
        <w:rPr>
          <w:b/>
          <w:i/>
        </w:rPr>
        <w:t>charges</w:t>
      </w:r>
      <w:r>
        <w:t xml:space="preserve"> exceed the </w:t>
      </w:r>
      <w:r w:rsidRPr="00996AA4">
        <w:rPr>
          <w:b/>
          <w:i/>
        </w:rPr>
        <w:t>maximum charges payable</w:t>
      </w:r>
      <w:r>
        <w:t>.</w:t>
      </w:r>
      <w:bookmarkEnd w:id="5278"/>
    </w:p>
    <w:p w14:paraId="490E376A" w14:textId="77777777" w:rsidR="0022532D" w:rsidRDefault="0022532D" w:rsidP="004011F2">
      <w:pPr>
        <w:pStyle w:val="Heading2"/>
      </w:pPr>
      <w:bookmarkStart w:id="5279" w:name="_Toc505935938"/>
      <w:bookmarkStart w:id="5280" w:name="_Toc505936610"/>
      <w:bookmarkStart w:id="5281" w:name="_Ref506373568"/>
      <w:bookmarkStart w:id="5282" w:name="_Toc506556771"/>
      <w:bookmarkStart w:id="5283" w:name="_Toc506557045"/>
      <w:bookmarkStart w:id="5284" w:name="_Toc506559441"/>
      <w:bookmarkStart w:id="5285" w:name="_Toc506558616"/>
      <w:bookmarkStart w:id="5286" w:name="_Toc506560959"/>
      <w:bookmarkStart w:id="5287" w:name="_Toc506749425"/>
      <w:bookmarkStart w:id="5288" w:name="_Toc507157444"/>
      <w:bookmarkStart w:id="5289" w:name="_Toc507158800"/>
      <w:bookmarkStart w:id="5290" w:name="_Toc507159694"/>
      <w:bookmarkStart w:id="5291" w:name="_Toc507162369"/>
      <w:bookmarkStart w:id="5292" w:name="_Toc507160830"/>
      <w:bookmarkStart w:id="5293" w:name="_Toc507163615"/>
      <w:bookmarkStart w:id="5294" w:name="_Toc507161898"/>
      <w:bookmarkStart w:id="5295" w:name="_Toc507163144"/>
      <w:bookmarkStart w:id="5296" w:name="_Toc507168044"/>
      <w:bookmarkStart w:id="5297" w:name="_Toc507166803"/>
      <w:bookmarkStart w:id="5298" w:name="_Toc507164651"/>
      <w:bookmarkStart w:id="5299" w:name="_Toc507165199"/>
      <w:bookmarkStart w:id="5300" w:name="_Toc507170690"/>
      <w:bookmarkStart w:id="5301" w:name="_Toc507166495"/>
      <w:bookmarkStart w:id="5302" w:name="_Toc507171603"/>
      <w:bookmarkStart w:id="5303" w:name="_Toc507168144"/>
      <w:bookmarkStart w:id="5304" w:name="_Toc507402150"/>
      <w:bookmarkStart w:id="5305" w:name="_Toc507402287"/>
      <w:bookmarkStart w:id="5306" w:name="_Toc507403986"/>
      <w:bookmarkStart w:id="5307" w:name="_Toc507404671"/>
      <w:bookmarkStart w:id="5308" w:name="_Toc507408368"/>
      <w:bookmarkStart w:id="5309" w:name="_Ref507409224"/>
      <w:bookmarkStart w:id="5310" w:name="_Ref507409225"/>
      <w:bookmarkStart w:id="5311" w:name="_Ref507409226"/>
      <w:bookmarkStart w:id="5312" w:name="_Toc507409998"/>
      <w:bookmarkStart w:id="5313" w:name="_Toc507412669"/>
      <w:bookmarkStart w:id="5314" w:name="_Toc507413083"/>
      <w:bookmarkStart w:id="5315" w:name="_Toc507413902"/>
      <w:bookmarkStart w:id="5316" w:name="_Toc507417464"/>
      <w:bookmarkStart w:id="5317" w:name="_Toc507418560"/>
      <w:bookmarkStart w:id="5318" w:name="_Toc507418834"/>
      <w:bookmarkStart w:id="5319" w:name="_Toc507417860"/>
      <w:bookmarkStart w:id="5320" w:name="_Toc507419245"/>
      <w:bookmarkStart w:id="5321" w:name="_Toc507491098"/>
      <w:bookmarkStart w:id="5322" w:name="_Toc511977245"/>
      <w:bookmarkStart w:id="5323" w:name="_Toc517958624"/>
      <w:bookmarkStart w:id="5324" w:name="_Toc517962312"/>
      <w:bookmarkStart w:id="5325" w:name="_Toc518041486"/>
      <w:bookmarkStart w:id="5326" w:name="_Ref520459748"/>
      <w:bookmarkStart w:id="5327" w:name="_Toc518756595"/>
      <w:bookmarkStart w:id="5328" w:name="_Toc141868321"/>
      <w:r w:rsidRPr="002743FF">
        <w:t xml:space="preserve">Late payment of </w:t>
      </w:r>
      <w:r w:rsidRPr="004011F2">
        <w:t>invoices</w:t>
      </w:r>
      <w:bookmarkEnd w:id="5279"/>
      <w:bookmarkEnd w:id="5280"/>
      <w:bookmarkEnd w:id="5281"/>
      <w:bookmarkEnd w:id="5282"/>
      <w:bookmarkEnd w:id="5283"/>
      <w:bookmarkEnd w:id="5284"/>
      <w:bookmarkEnd w:id="5285"/>
      <w:bookmarkEnd w:id="5286"/>
      <w:bookmarkEnd w:id="5287"/>
      <w:bookmarkEnd w:id="5288"/>
      <w:bookmarkEnd w:id="5289"/>
      <w:bookmarkEnd w:id="5290"/>
      <w:bookmarkEnd w:id="5291"/>
      <w:bookmarkEnd w:id="5292"/>
      <w:bookmarkEnd w:id="5293"/>
      <w:bookmarkEnd w:id="5294"/>
      <w:bookmarkEnd w:id="5295"/>
      <w:bookmarkEnd w:id="5296"/>
      <w:bookmarkEnd w:id="5297"/>
      <w:bookmarkEnd w:id="5298"/>
      <w:bookmarkEnd w:id="5299"/>
      <w:bookmarkEnd w:id="5300"/>
      <w:bookmarkEnd w:id="5301"/>
      <w:bookmarkEnd w:id="5302"/>
      <w:bookmarkEnd w:id="5303"/>
      <w:bookmarkEnd w:id="5304"/>
      <w:bookmarkEnd w:id="5305"/>
      <w:bookmarkEnd w:id="5306"/>
      <w:bookmarkEnd w:id="5307"/>
      <w:bookmarkEnd w:id="5308"/>
      <w:bookmarkEnd w:id="5309"/>
      <w:bookmarkEnd w:id="5310"/>
      <w:bookmarkEnd w:id="5311"/>
      <w:bookmarkEnd w:id="5312"/>
      <w:bookmarkEnd w:id="5313"/>
      <w:bookmarkEnd w:id="5314"/>
      <w:bookmarkEnd w:id="5315"/>
      <w:bookmarkEnd w:id="5316"/>
      <w:bookmarkEnd w:id="5317"/>
      <w:bookmarkEnd w:id="5318"/>
      <w:bookmarkEnd w:id="5319"/>
      <w:bookmarkEnd w:id="5320"/>
      <w:bookmarkEnd w:id="5321"/>
      <w:bookmarkEnd w:id="5322"/>
      <w:bookmarkEnd w:id="5323"/>
      <w:bookmarkEnd w:id="5324"/>
      <w:bookmarkEnd w:id="5325"/>
      <w:bookmarkEnd w:id="5326"/>
      <w:bookmarkEnd w:id="5327"/>
      <w:bookmarkEnd w:id="5328"/>
    </w:p>
    <w:p w14:paraId="490E376B" w14:textId="1A59E119" w:rsidR="0022532D" w:rsidRDefault="0022532D" w:rsidP="004011F2">
      <w:pPr>
        <w:pStyle w:val="Indentbodytext"/>
      </w:pPr>
      <w:r>
        <w:t xml:space="preserve">This clause </w:t>
      </w:r>
      <w:r>
        <w:fldChar w:fldCharType="begin"/>
      </w:r>
      <w:r>
        <w:instrText xml:space="preserve"> REF _Ref507409225 \r \h </w:instrText>
      </w:r>
      <w:r w:rsidR="004011F2">
        <w:instrText xml:space="preserve"> \* MERGEFORMAT </w:instrText>
      </w:r>
      <w:r>
        <w:fldChar w:fldCharType="separate"/>
      </w:r>
      <w:r w:rsidR="009E36B2">
        <w:t>11.7</w:t>
      </w:r>
      <w:r>
        <w:fldChar w:fldCharType="end"/>
      </w:r>
      <w:r>
        <w:t xml:space="preserve"> only applies where:</w:t>
      </w:r>
    </w:p>
    <w:p w14:paraId="490E376C" w14:textId="77777777" w:rsidR="0022532D" w:rsidRDefault="0022532D" w:rsidP="00306784">
      <w:pPr>
        <w:pStyle w:val="indentalphalevel1"/>
        <w:numPr>
          <w:ilvl w:val="0"/>
          <w:numId w:val="71"/>
        </w:numPr>
      </w:pPr>
      <w:r>
        <w:t>the</w:t>
      </w:r>
      <w:bookmarkStart w:id="5329" w:name="_Toc507158801"/>
      <w:bookmarkStart w:id="5330" w:name="_Toc507159695"/>
      <w:bookmarkStart w:id="5331" w:name="_Toc507162370"/>
      <w:bookmarkStart w:id="5332" w:name="_Toc507160831"/>
      <w:bookmarkStart w:id="5333" w:name="_Toc507163616"/>
      <w:bookmarkStart w:id="5334" w:name="_Toc507161899"/>
      <w:bookmarkStart w:id="5335" w:name="_Toc507163145"/>
      <w:bookmarkStart w:id="5336" w:name="_Toc507168045"/>
      <w:bookmarkStart w:id="5337" w:name="_Toc507166804"/>
      <w:bookmarkStart w:id="5338" w:name="_Toc507164652"/>
      <w:bookmarkStart w:id="5339" w:name="_Toc507165200"/>
      <w:bookmarkStart w:id="5340" w:name="_Toc507170691"/>
      <w:bookmarkStart w:id="5341" w:name="_Toc507166496"/>
      <w:bookmarkStart w:id="5342" w:name="_Toc507171604"/>
      <w:bookmarkStart w:id="5343" w:name="_Toc507168145"/>
      <w:bookmarkStart w:id="5344" w:name="_Ref507243603"/>
      <w:r>
        <w:t xml:space="preserve"> value of this contract is not more than $1 million (GST inclusive); and</w:t>
      </w:r>
      <w:bookmarkEnd w:id="5329"/>
      <w:bookmarkEnd w:id="5330"/>
      <w:bookmarkEnd w:id="5331"/>
      <w:bookmarkEnd w:id="5332"/>
      <w:bookmarkEnd w:id="5333"/>
      <w:bookmarkEnd w:id="5334"/>
      <w:bookmarkEnd w:id="5335"/>
      <w:bookmarkEnd w:id="5336"/>
      <w:bookmarkEnd w:id="5337"/>
      <w:bookmarkEnd w:id="5338"/>
      <w:bookmarkEnd w:id="5339"/>
      <w:bookmarkEnd w:id="5340"/>
      <w:bookmarkEnd w:id="5341"/>
      <w:bookmarkEnd w:id="5342"/>
      <w:bookmarkEnd w:id="5343"/>
      <w:bookmarkEnd w:id="5344"/>
    </w:p>
    <w:p w14:paraId="490E376D" w14:textId="77777777" w:rsidR="0022532D" w:rsidRDefault="0022532D" w:rsidP="004011F2">
      <w:pPr>
        <w:pStyle w:val="indentalphalevel1"/>
      </w:pPr>
      <w:r>
        <w:t xml:space="preserve">amount of the interest payable </w:t>
      </w:r>
      <w:r w:rsidRPr="00716949">
        <w:t>exceeds $100 (GST inclusive).</w:t>
      </w:r>
    </w:p>
    <w:p w14:paraId="490E376E" w14:textId="77777777" w:rsidR="0022532D" w:rsidRDefault="0022532D" w:rsidP="004011F2">
      <w:pPr>
        <w:pStyle w:val="Indentbodytext"/>
      </w:pPr>
      <w:r w:rsidRPr="001F1E23">
        <w:rPr>
          <w:b/>
          <w:i/>
        </w:rPr>
        <w:t>buyer</w:t>
      </w:r>
      <w:r w:rsidRPr="001F1E23">
        <w:t xml:space="preserve"> must pay interest on late payments to </w:t>
      </w:r>
      <w:r w:rsidRPr="001F1E23">
        <w:rPr>
          <w:b/>
          <w:i/>
        </w:rPr>
        <w:t>seller</w:t>
      </w:r>
      <w:r w:rsidRPr="001F1E23">
        <w:t xml:space="preserve"> as follows:</w:t>
      </w:r>
    </w:p>
    <w:p w14:paraId="490E376F" w14:textId="77777777" w:rsidR="0022532D" w:rsidRDefault="0022532D" w:rsidP="00306784">
      <w:pPr>
        <w:pStyle w:val="indentalphalevel1"/>
        <w:numPr>
          <w:ilvl w:val="0"/>
          <w:numId w:val="68"/>
        </w:numPr>
      </w:pPr>
      <w:r>
        <w:t xml:space="preserve">for payments made by </w:t>
      </w:r>
      <w:r w:rsidRPr="7635E613">
        <w:rPr>
          <w:b/>
          <w:bCs/>
          <w:i/>
          <w:iCs/>
        </w:rPr>
        <w:t>buyer</w:t>
      </w:r>
      <w:r>
        <w:t xml:space="preserve"> </w:t>
      </w:r>
      <w:r w:rsidR="00F7118B" w:rsidRPr="00C86A68">
        <w:t>between</w:t>
      </w:r>
      <w:r w:rsidR="00F7118B">
        <w:t xml:space="preserve"> </w:t>
      </w:r>
      <w:r>
        <w:t xml:space="preserve">30 days and up to 60 days after the amount became due and payable, only where </w:t>
      </w:r>
      <w:r w:rsidRPr="7635E613">
        <w:rPr>
          <w:b/>
          <w:bCs/>
          <w:i/>
          <w:iCs/>
        </w:rPr>
        <w:t>seller</w:t>
      </w:r>
      <w:r>
        <w:t xml:space="preserve"> issues a </w:t>
      </w:r>
      <w:r w:rsidRPr="7635E613">
        <w:rPr>
          <w:b/>
          <w:bCs/>
          <w:i/>
          <w:iCs/>
        </w:rPr>
        <w:t>correctly rendered invoice</w:t>
      </w:r>
      <w:r>
        <w:t xml:space="preserve"> for the </w:t>
      </w:r>
      <w:proofErr w:type="gramStart"/>
      <w:r>
        <w:t>interest;</w:t>
      </w:r>
      <w:proofErr w:type="gramEnd"/>
      <w:r>
        <w:t xml:space="preserve"> or</w:t>
      </w:r>
    </w:p>
    <w:p w14:paraId="490E3770" w14:textId="77777777" w:rsidR="0022532D" w:rsidRPr="00414952" w:rsidRDefault="0022532D" w:rsidP="004011F2">
      <w:pPr>
        <w:pStyle w:val="indentalphalevel1"/>
      </w:pPr>
      <w:r>
        <w:t xml:space="preserve">for payments made by </w:t>
      </w:r>
      <w:r>
        <w:rPr>
          <w:b/>
          <w:i/>
        </w:rPr>
        <w:t>buyer</w:t>
      </w:r>
      <w:r>
        <w:t xml:space="preserve"> more than 60 days after the amount became due and p</w:t>
      </w:r>
      <w:r w:rsidRPr="002F31C3">
        <w:t xml:space="preserve">ayable, </w:t>
      </w:r>
      <w:r w:rsidRPr="002F31C3">
        <w:rPr>
          <w:b/>
          <w:i/>
        </w:rPr>
        <w:t xml:space="preserve">buyer </w:t>
      </w:r>
      <w:r w:rsidRPr="002F31C3">
        <w:t>will pay the interest accrued together with the payment.</w:t>
      </w:r>
      <w:r w:rsidRPr="00DF2178">
        <w:t xml:space="preserve"> </w:t>
      </w:r>
    </w:p>
    <w:p w14:paraId="490E3771" w14:textId="4C294D73" w:rsidR="0022532D" w:rsidRDefault="0022532D" w:rsidP="004011F2">
      <w:pPr>
        <w:pStyle w:val="Indentbodytext"/>
        <w:rPr>
          <w:b/>
        </w:rPr>
      </w:pPr>
      <w:r>
        <w:t>Interest payable under this clause</w:t>
      </w:r>
      <w:r w:rsidRPr="00201133">
        <w:t xml:space="preserve"> </w:t>
      </w:r>
      <w:r>
        <w:fldChar w:fldCharType="begin"/>
      </w:r>
      <w:r>
        <w:instrText xml:space="preserve"> REF _Ref507409226 \r \h </w:instrText>
      </w:r>
      <w:r w:rsidR="004011F2">
        <w:instrText xml:space="preserve"> \* MERGEFORMAT </w:instrText>
      </w:r>
      <w:r>
        <w:fldChar w:fldCharType="separate"/>
      </w:r>
      <w:r w:rsidR="009E36B2">
        <w:t>11.7</w:t>
      </w:r>
      <w:r>
        <w:fldChar w:fldCharType="end"/>
      </w:r>
      <w:r>
        <w:t xml:space="preserve"> will be simple interest on the unpaid amount at the </w:t>
      </w:r>
      <w:r w:rsidRPr="00E13109">
        <w:rPr>
          <w:b/>
          <w:i/>
        </w:rPr>
        <w:t>general interest charge rate</w:t>
      </w:r>
      <w:r>
        <w:t xml:space="preserve">, calculated in respect of each day after the amount was due and payable, up to and including the day </w:t>
      </w:r>
      <w:r w:rsidRPr="00DE0547">
        <w:rPr>
          <w:b/>
          <w:i/>
        </w:rPr>
        <w:t>buyer</w:t>
      </w:r>
      <w:r>
        <w:t xml:space="preserve"> effects payment as represented by the following formula:</w:t>
      </w:r>
    </w:p>
    <w:p w14:paraId="490E3772" w14:textId="77777777" w:rsidR="0022532D" w:rsidRDefault="0022532D" w:rsidP="004011F2">
      <w:pPr>
        <w:pStyle w:val="indentalphalevel1"/>
        <w:numPr>
          <w:ilvl w:val="0"/>
          <w:numId w:val="0"/>
        </w:numPr>
        <w:ind w:left="1474"/>
      </w:pPr>
      <w:r>
        <w:t xml:space="preserve">SI </w:t>
      </w:r>
      <w:r>
        <w:tab/>
        <w:t xml:space="preserve">= </w:t>
      </w:r>
      <w:r>
        <w:tab/>
        <w:t>UA x GIC x D, where:</w:t>
      </w:r>
    </w:p>
    <w:p w14:paraId="490E3773" w14:textId="77777777" w:rsidR="0022532D" w:rsidRDefault="0022532D" w:rsidP="004011F2">
      <w:pPr>
        <w:pStyle w:val="indentalphalevel1"/>
        <w:numPr>
          <w:ilvl w:val="0"/>
          <w:numId w:val="0"/>
        </w:numPr>
        <w:ind w:left="1474"/>
      </w:pPr>
      <w:r>
        <w:t xml:space="preserve">SI </w:t>
      </w:r>
      <w:r>
        <w:tab/>
        <w:t xml:space="preserve">= </w:t>
      </w:r>
      <w:r>
        <w:tab/>
        <w:t xml:space="preserve">simple interest </w:t>
      </w:r>
      <w:proofErr w:type="gramStart"/>
      <w:r>
        <w:t>amount;</w:t>
      </w:r>
      <w:proofErr w:type="gramEnd"/>
    </w:p>
    <w:p w14:paraId="490E3774" w14:textId="77777777" w:rsidR="0022532D" w:rsidRDefault="0022532D" w:rsidP="004011F2">
      <w:pPr>
        <w:pStyle w:val="indentalphalevel1"/>
        <w:numPr>
          <w:ilvl w:val="0"/>
          <w:numId w:val="0"/>
        </w:numPr>
        <w:ind w:left="1474"/>
      </w:pPr>
      <w:r>
        <w:t xml:space="preserve">UA </w:t>
      </w:r>
      <w:r>
        <w:tab/>
        <w:t xml:space="preserve">= </w:t>
      </w:r>
      <w:r>
        <w:tab/>
        <w:t xml:space="preserve">the unpaid </w:t>
      </w:r>
      <w:proofErr w:type="gramStart"/>
      <w:r>
        <w:t>amount;</w:t>
      </w:r>
      <w:proofErr w:type="gramEnd"/>
    </w:p>
    <w:p w14:paraId="490E3775" w14:textId="77777777" w:rsidR="0022532D" w:rsidRDefault="0022532D" w:rsidP="004011F2">
      <w:pPr>
        <w:pStyle w:val="indentalphalevel1"/>
        <w:numPr>
          <w:ilvl w:val="0"/>
          <w:numId w:val="0"/>
        </w:numPr>
        <w:ind w:left="1474"/>
      </w:pPr>
      <w:r>
        <w:t>GIC</w:t>
      </w:r>
      <w:r>
        <w:tab/>
        <w:t>=</w:t>
      </w:r>
      <w:r>
        <w:tab/>
      </w:r>
      <w:r w:rsidRPr="00D547F8">
        <w:rPr>
          <w:b/>
          <w:i/>
        </w:rPr>
        <w:t>general interest charge rate</w:t>
      </w:r>
      <w:r>
        <w:t>; and</w:t>
      </w:r>
    </w:p>
    <w:p w14:paraId="490E3776" w14:textId="77777777" w:rsidR="0022532D" w:rsidRPr="00D547F8" w:rsidRDefault="0022532D" w:rsidP="004011F2">
      <w:pPr>
        <w:pStyle w:val="indentalphalevel1"/>
        <w:numPr>
          <w:ilvl w:val="0"/>
          <w:numId w:val="0"/>
        </w:numPr>
        <w:ind w:left="1474"/>
      </w:pPr>
      <w:r>
        <w:t>D</w:t>
      </w:r>
      <w:r>
        <w:tab/>
        <w:t>=</w:t>
      </w:r>
      <w:r>
        <w:tab/>
        <w:t xml:space="preserve">the number of days from the day after payment was due up to and including the day when </w:t>
      </w:r>
      <w:r>
        <w:rPr>
          <w:b/>
          <w:i/>
        </w:rPr>
        <w:t xml:space="preserve">buyer’s </w:t>
      </w:r>
      <w:r w:rsidRPr="00E13109">
        <w:rPr>
          <w:b/>
          <w:i/>
        </w:rPr>
        <w:t>system</w:t>
      </w:r>
      <w:r>
        <w:t xml:space="preserve"> generates a payment request into the banking system for payment to </w:t>
      </w:r>
      <w:r>
        <w:rPr>
          <w:b/>
          <w:i/>
        </w:rPr>
        <w:t>seller</w:t>
      </w:r>
      <w:r w:rsidRPr="00E13109">
        <w:t xml:space="preserve">. </w:t>
      </w:r>
    </w:p>
    <w:p w14:paraId="490E3777" w14:textId="77777777" w:rsidR="0022532D" w:rsidRDefault="0022532D" w:rsidP="004011F2">
      <w:pPr>
        <w:pStyle w:val="Heading2"/>
      </w:pPr>
      <w:bookmarkStart w:id="5345" w:name="_Toc505935939"/>
      <w:bookmarkStart w:id="5346" w:name="_Toc505936611"/>
      <w:bookmarkStart w:id="5347" w:name="_Toc506556772"/>
      <w:bookmarkStart w:id="5348" w:name="_Toc506557046"/>
      <w:bookmarkStart w:id="5349" w:name="_Toc506559442"/>
      <w:bookmarkStart w:id="5350" w:name="_Toc506558617"/>
      <w:bookmarkStart w:id="5351" w:name="_Toc506560960"/>
      <w:bookmarkStart w:id="5352" w:name="_Toc506749426"/>
      <w:bookmarkStart w:id="5353" w:name="_Toc507157445"/>
      <w:bookmarkStart w:id="5354" w:name="_Toc507158802"/>
      <w:bookmarkStart w:id="5355" w:name="_Toc507159696"/>
      <w:bookmarkStart w:id="5356" w:name="_Toc507162371"/>
      <w:bookmarkStart w:id="5357" w:name="_Toc507160832"/>
      <w:bookmarkStart w:id="5358" w:name="_Toc507163617"/>
      <w:bookmarkStart w:id="5359" w:name="_Toc507161900"/>
      <w:bookmarkStart w:id="5360" w:name="_Toc507163146"/>
      <w:bookmarkStart w:id="5361" w:name="_Toc507168046"/>
      <w:bookmarkStart w:id="5362" w:name="_Toc507166805"/>
      <w:bookmarkStart w:id="5363" w:name="_Toc507164653"/>
      <w:bookmarkStart w:id="5364" w:name="_Toc507165201"/>
      <w:bookmarkStart w:id="5365" w:name="_Toc507170692"/>
      <w:bookmarkStart w:id="5366" w:name="_Toc507166497"/>
      <w:bookmarkStart w:id="5367" w:name="_Toc507171605"/>
      <w:bookmarkStart w:id="5368" w:name="_Toc507168146"/>
      <w:bookmarkStart w:id="5369" w:name="_Toc507402151"/>
      <w:bookmarkStart w:id="5370" w:name="_Toc507402288"/>
      <w:bookmarkStart w:id="5371" w:name="_Toc507403987"/>
      <w:bookmarkStart w:id="5372" w:name="_Toc507404672"/>
      <w:bookmarkStart w:id="5373" w:name="_Toc507408369"/>
      <w:bookmarkStart w:id="5374" w:name="_Toc507409999"/>
      <w:bookmarkStart w:id="5375" w:name="_Toc507412670"/>
      <w:bookmarkStart w:id="5376" w:name="_Toc507413084"/>
      <w:bookmarkStart w:id="5377" w:name="_Toc507413903"/>
      <w:bookmarkStart w:id="5378" w:name="_Toc507417465"/>
      <w:bookmarkStart w:id="5379" w:name="_Toc507418561"/>
      <w:bookmarkStart w:id="5380" w:name="_Toc507418835"/>
      <w:bookmarkStart w:id="5381" w:name="_Toc507417861"/>
      <w:bookmarkStart w:id="5382" w:name="_Toc507419246"/>
      <w:bookmarkStart w:id="5383" w:name="_Toc507491099"/>
      <w:bookmarkStart w:id="5384" w:name="_Toc511977246"/>
      <w:bookmarkStart w:id="5385" w:name="_Toc517958625"/>
      <w:bookmarkStart w:id="5386" w:name="_Toc517962313"/>
      <w:bookmarkStart w:id="5387" w:name="_Toc518041487"/>
      <w:bookmarkStart w:id="5388" w:name="_Toc518756596"/>
      <w:bookmarkStart w:id="5389" w:name="_Toc141868322"/>
      <w:r>
        <w:t xml:space="preserve">Right to recover </w:t>
      </w:r>
      <w:r w:rsidRPr="004011F2">
        <w:t>money</w:t>
      </w:r>
      <w:bookmarkEnd w:id="5345"/>
      <w:bookmarkEnd w:id="5346"/>
      <w:bookmarkEnd w:id="5347"/>
      <w:bookmarkEnd w:id="5348"/>
      <w:bookmarkEnd w:id="5349"/>
      <w:bookmarkEnd w:id="5350"/>
      <w:bookmarkEnd w:id="5351"/>
      <w:bookmarkEnd w:id="5352"/>
      <w:bookmarkEnd w:id="5353"/>
      <w:bookmarkEnd w:id="5354"/>
      <w:bookmarkEnd w:id="5355"/>
      <w:bookmarkEnd w:id="5356"/>
      <w:bookmarkEnd w:id="5357"/>
      <w:bookmarkEnd w:id="5358"/>
      <w:bookmarkEnd w:id="5359"/>
      <w:bookmarkEnd w:id="5360"/>
      <w:bookmarkEnd w:id="5361"/>
      <w:bookmarkEnd w:id="5362"/>
      <w:bookmarkEnd w:id="5363"/>
      <w:bookmarkEnd w:id="5364"/>
      <w:bookmarkEnd w:id="5365"/>
      <w:bookmarkEnd w:id="5366"/>
      <w:bookmarkEnd w:id="5367"/>
      <w:bookmarkEnd w:id="5368"/>
      <w:bookmarkEnd w:id="5369"/>
      <w:bookmarkEnd w:id="5370"/>
      <w:bookmarkEnd w:id="5371"/>
      <w:bookmarkEnd w:id="5372"/>
      <w:bookmarkEnd w:id="5373"/>
      <w:bookmarkEnd w:id="5374"/>
      <w:bookmarkEnd w:id="5375"/>
      <w:bookmarkEnd w:id="5376"/>
      <w:bookmarkEnd w:id="5377"/>
      <w:bookmarkEnd w:id="5378"/>
      <w:bookmarkEnd w:id="5379"/>
      <w:bookmarkEnd w:id="5380"/>
      <w:bookmarkEnd w:id="5381"/>
      <w:bookmarkEnd w:id="5382"/>
      <w:bookmarkEnd w:id="5383"/>
      <w:bookmarkEnd w:id="5384"/>
      <w:bookmarkEnd w:id="5385"/>
      <w:bookmarkEnd w:id="5386"/>
      <w:bookmarkEnd w:id="5387"/>
      <w:bookmarkEnd w:id="5388"/>
      <w:bookmarkEnd w:id="5389"/>
    </w:p>
    <w:p w14:paraId="490E3778" w14:textId="77777777" w:rsidR="0022532D" w:rsidRDefault="0022532D" w:rsidP="004011F2">
      <w:pPr>
        <w:pStyle w:val="Indentbodytext"/>
      </w:pPr>
      <w:bookmarkStart w:id="5390" w:name="_Ref506372661"/>
      <w:r>
        <w:t xml:space="preserve">Without limiting </w:t>
      </w:r>
      <w:r w:rsidRPr="00D34309">
        <w:rPr>
          <w:b/>
          <w:i/>
        </w:rPr>
        <w:t>buyer’s</w:t>
      </w:r>
      <w:r>
        <w:t xml:space="preserve"> rights or remedies under this contract or at </w:t>
      </w:r>
      <w:r>
        <w:rPr>
          <w:b/>
          <w:i/>
        </w:rPr>
        <w:t>law</w:t>
      </w:r>
      <w:r>
        <w:t xml:space="preserve">, if </w:t>
      </w:r>
      <w:r>
        <w:rPr>
          <w:b/>
          <w:i/>
        </w:rPr>
        <w:t>seller</w:t>
      </w:r>
      <w:r>
        <w:t xml:space="preserve"> owes any debt to </w:t>
      </w:r>
      <w:r>
        <w:rPr>
          <w:b/>
        </w:rPr>
        <w:t>buyer</w:t>
      </w:r>
      <w:r>
        <w:rPr>
          <w:i/>
        </w:rPr>
        <w:t xml:space="preserve"> </w:t>
      </w:r>
      <w:r>
        <w:t xml:space="preserve">in relation to this contract, </w:t>
      </w:r>
      <w:r>
        <w:rPr>
          <w:b/>
          <w:i/>
        </w:rPr>
        <w:t>buyer</w:t>
      </w:r>
      <w:r>
        <w:t xml:space="preserve"> may do one or both of the following:</w:t>
      </w:r>
      <w:bookmarkEnd w:id="5390"/>
    </w:p>
    <w:p w14:paraId="490E3779" w14:textId="77777777" w:rsidR="0022532D" w:rsidRDefault="0022532D" w:rsidP="00306784">
      <w:pPr>
        <w:pStyle w:val="indentalphalevel1"/>
        <w:numPr>
          <w:ilvl w:val="0"/>
          <w:numId w:val="67"/>
        </w:numPr>
      </w:pPr>
      <w:r>
        <w:t xml:space="preserve">deduct the amount of the debt from payment of any claim or monies owed to </w:t>
      </w:r>
      <w:r w:rsidRPr="004011F2">
        <w:rPr>
          <w:b/>
          <w:i/>
        </w:rPr>
        <w:t>seller</w:t>
      </w:r>
      <w:r>
        <w:t xml:space="preserve"> by </w:t>
      </w:r>
      <w:proofErr w:type="gramStart"/>
      <w:r w:rsidRPr="004011F2">
        <w:rPr>
          <w:b/>
          <w:i/>
        </w:rPr>
        <w:t>buyer</w:t>
      </w:r>
      <w:r>
        <w:t>;</w:t>
      </w:r>
      <w:proofErr w:type="gramEnd"/>
    </w:p>
    <w:p w14:paraId="490E377A" w14:textId="77777777" w:rsidR="0022532D" w:rsidRPr="00814431" w:rsidRDefault="0022532D" w:rsidP="004011F2">
      <w:pPr>
        <w:pStyle w:val="indentalphalevel1"/>
      </w:pPr>
      <w:bookmarkStart w:id="5391" w:name="_Ref506372662"/>
      <w:r>
        <w:t xml:space="preserve">give </w:t>
      </w:r>
      <w:r>
        <w:rPr>
          <w:b/>
          <w:i/>
        </w:rPr>
        <w:t>seller</w:t>
      </w:r>
      <w:r>
        <w:t xml:space="preserve"> a </w:t>
      </w:r>
      <w:r w:rsidRPr="000C32BA">
        <w:rPr>
          <w:b/>
          <w:i/>
        </w:rPr>
        <w:t xml:space="preserve">notice </w:t>
      </w:r>
      <w:r>
        <w:t xml:space="preserve">requesting payment of the debt by </w:t>
      </w:r>
      <w:r>
        <w:rPr>
          <w:b/>
          <w:i/>
        </w:rPr>
        <w:t>seller</w:t>
      </w:r>
      <w:r>
        <w:rPr>
          <w:i/>
        </w:rPr>
        <w:t>.</w:t>
      </w:r>
      <w:bookmarkEnd w:id="5391"/>
    </w:p>
    <w:p w14:paraId="490E377B" w14:textId="27B06981" w:rsidR="0022532D" w:rsidRDefault="0022532D" w:rsidP="004011F2">
      <w:pPr>
        <w:pStyle w:val="Indentbodytext"/>
      </w:pPr>
      <w:r w:rsidRPr="00806E6A">
        <w:rPr>
          <w:b/>
          <w:i/>
        </w:rPr>
        <w:t>seller</w:t>
      </w:r>
      <w:r>
        <w:t xml:space="preserve"> must pay the amount claimed by </w:t>
      </w:r>
      <w:r w:rsidRPr="00D34309">
        <w:rPr>
          <w:b/>
          <w:i/>
        </w:rPr>
        <w:t>buyer</w:t>
      </w:r>
      <w:r>
        <w:t xml:space="preserve"> in a </w:t>
      </w:r>
      <w:r w:rsidRPr="00806E6A">
        <w:rPr>
          <w:b/>
          <w:i/>
        </w:rPr>
        <w:t>notice</w:t>
      </w:r>
      <w:r>
        <w:rPr>
          <w:b/>
          <w:i/>
        </w:rPr>
        <w:t xml:space="preserve"> </w:t>
      </w:r>
      <w:r w:rsidRPr="00AD1CE1">
        <w:t xml:space="preserve">issued under </w:t>
      </w:r>
      <w:r w:rsidR="00EC1318">
        <w:t>sub</w:t>
      </w:r>
      <w:r w:rsidRPr="00AD1CE1">
        <w:t xml:space="preserve">clause </w:t>
      </w:r>
      <w:r w:rsidR="00EC1318">
        <w:t>11.8.1.</w:t>
      </w:r>
      <w:r w:rsidRPr="00AD1CE1">
        <w:fldChar w:fldCharType="begin"/>
      </w:r>
      <w:r w:rsidRPr="00AD1CE1">
        <w:instrText xml:space="preserve"> REF _Ref506372662 \r \h  \* MERGEFORMAT </w:instrText>
      </w:r>
      <w:r w:rsidRPr="00AD1CE1">
        <w:fldChar w:fldCharType="separate"/>
      </w:r>
      <w:r w:rsidR="009E36B2">
        <w:t>b)</w:t>
      </w:r>
      <w:r w:rsidRPr="00AD1CE1">
        <w:fldChar w:fldCharType="end"/>
      </w:r>
      <w:r>
        <w:t xml:space="preserve"> within 30 days of the </w:t>
      </w:r>
      <w:r w:rsidRPr="0049243D">
        <w:rPr>
          <w:b/>
          <w:i/>
        </w:rPr>
        <w:t>notice</w:t>
      </w:r>
      <w:r>
        <w:t xml:space="preserve"> date. </w:t>
      </w:r>
    </w:p>
    <w:p w14:paraId="490E377C" w14:textId="77777777" w:rsidR="0022532D" w:rsidRDefault="0022532D" w:rsidP="00980A1F">
      <w:pPr>
        <w:pStyle w:val="Indentbodytext"/>
      </w:pPr>
      <w:r>
        <w:t xml:space="preserve">If any money owed to </w:t>
      </w:r>
      <w:r w:rsidRPr="004E7AFC">
        <w:rPr>
          <w:b/>
          <w:i/>
        </w:rPr>
        <w:t>buyer</w:t>
      </w:r>
      <w:r>
        <w:t xml:space="preserve"> is not received by the due date for payment, </w:t>
      </w:r>
      <w:r w:rsidRPr="004E7AFC">
        <w:rPr>
          <w:b/>
          <w:i/>
        </w:rPr>
        <w:t>seller</w:t>
      </w:r>
      <w:r>
        <w:t xml:space="preserve"> must pay </w:t>
      </w:r>
      <w:r w:rsidRPr="001A040E">
        <w:rPr>
          <w:b/>
          <w:i/>
        </w:rPr>
        <w:t>buyer</w:t>
      </w:r>
      <w:r>
        <w:t xml:space="preserve"> interest for each day of the delay at the </w:t>
      </w:r>
      <w:r>
        <w:rPr>
          <w:b/>
          <w:i/>
        </w:rPr>
        <w:t xml:space="preserve">general interest charge rate </w:t>
      </w:r>
      <w:r w:rsidRPr="008344B6">
        <w:t xml:space="preserve">current at the due date for payment. </w:t>
      </w:r>
      <w:bookmarkStart w:id="5392" w:name="_Toc505935940"/>
      <w:bookmarkStart w:id="5393" w:name="_Toc505936612"/>
      <w:bookmarkStart w:id="5394" w:name="_Toc506556773"/>
      <w:bookmarkStart w:id="5395" w:name="_Toc506557047"/>
      <w:bookmarkStart w:id="5396" w:name="_Toc506559443"/>
      <w:bookmarkStart w:id="5397" w:name="_Toc506558618"/>
      <w:bookmarkStart w:id="5398" w:name="_Toc506560961"/>
      <w:bookmarkStart w:id="5399" w:name="_Toc506749427"/>
      <w:bookmarkStart w:id="5400" w:name="_Toc507157446"/>
      <w:bookmarkStart w:id="5401" w:name="_Toc507158803"/>
      <w:bookmarkStart w:id="5402" w:name="_Toc507159697"/>
      <w:bookmarkStart w:id="5403" w:name="_Toc507162372"/>
      <w:bookmarkStart w:id="5404" w:name="_Toc507160833"/>
      <w:bookmarkStart w:id="5405" w:name="_Toc507163618"/>
      <w:bookmarkStart w:id="5406" w:name="_Toc507161901"/>
      <w:bookmarkStart w:id="5407" w:name="_Toc507163147"/>
      <w:bookmarkStart w:id="5408" w:name="_Toc507168047"/>
      <w:bookmarkStart w:id="5409" w:name="_Toc507166806"/>
      <w:bookmarkStart w:id="5410" w:name="_Toc507164654"/>
      <w:bookmarkStart w:id="5411" w:name="_Toc507165202"/>
      <w:bookmarkStart w:id="5412" w:name="_Toc507170693"/>
      <w:bookmarkStart w:id="5413" w:name="_Toc507166498"/>
      <w:bookmarkStart w:id="5414" w:name="_Toc507171606"/>
      <w:bookmarkStart w:id="5415" w:name="_Toc507168147"/>
      <w:bookmarkStart w:id="5416" w:name="_Toc507402152"/>
      <w:bookmarkStart w:id="5417" w:name="_Toc507402289"/>
      <w:bookmarkStart w:id="5418" w:name="_Toc507403988"/>
    </w:p>
    <w:p w14:paraId="490E377D" w14:textId="77777777" w:rsidR="0022532D" w:rsidRPr="002743FF" w:rsidRDefault="0022532D" w:rsidP="00E13109">
      <w:pPr>
        <w:pStyle w:val="Heading1NoNumbers"/>
        <w:pageBreakBefore w:val="0"/>
      </w:pPr>
      <w:bookmarkStart w:id="5419" w:name="_Toc507404673"/>
      <w:bookmarkStart w:id="5420" w:name="_Toc507408370"/>
      <w:bookmarkStart w:id="5421" w:name="_Toc507410000"/>
      <w:bookmarkStart w:id="5422" w:name="_Toc507412671"/>
      <w:bookmarkStart w:id="5423" w:name="_Toc507413085"/>
      <w:bookmarkStart w:id="5424" w:name="_Toc507413904"/>
      <w:bookmarkStart w:id="5425" w:name="_Toc507417466"/>
      <w:bookmarkStart w:id="5426" w:name="_Toc507418562"/>
      <w:bookmarkStart w:id="5427" w:name="_Toc507418836"/>
      <w:bookmarkStart w:id="5428" w:name="_Toc507417862"/>
      <w:bookmarkStart w:id="5429" w:name="_Toc507419247"/>
      <w:bookmarkStart w:id="5430" w:name="_Toc507491100"/>
      <w:bookmarkStart w:id="5431" w:name="_Toc511977247"/>
      <w:bookmarkStart w:id="5432" w:name="_Toc517958626"/>
      <w:bookmarkStart w:id="5433" w:name="_Toc517962314"/>
      <w:bookmarkStart w:id="5434" w:name="_Toc518041488"/>
      <w:bookmarkStart w:id="5435" w:name="_Toc518756597"/>
      <w:bookmarkStart w:id="5436" w:name="_Toc141868323"/>
      <w:r w:rsidRPr="002743FF">
        <w:t>C</w:t>
      </w:r>
      <w:r w:rsidR="004011F2">
        <w:t>ontrac</w:t>
      </w:r>
      <w:r w:rsidR="005A07C9">
        <w:t xml:space="preserve">t Management and </w:t>
      </w:r>
      <w:bookmarkEnd w:id="5392"/>
      <w:bookmarkEnd w:id="5393"/>
      <w:bookmarkEnd w:id="5394"/>
      <w:bookmarkEnd w:id="5395"/>
      <w:bookmarkEnd w:id="5396"/>
      <w:bookmarkEnd w:id="5397"/>
      <w:bookmarkEnd w:id="5398"/>
      <w:bookmarkEnd w:id="5399"/>
      <w:bookmarkEnd w:id="5400"/>
      <w:bookmarkEnd w:id="5401"/>
      <w:bookmarkEnd w:id="5402"/>
      <w:bookmarkEnd w:id="5403"/>
      <w:bookmarkEnd w:id="5404"/>
      <w:bookmarkEnd w:id="5405"/>
      <w:bookmarkEnd w:id="5406"/>
      <w:bookmarkEnd w:id="5407"/>
      <w:bookmarkEnd w:id="5408"/>
      <w:bookmarkEnd w:id="5409"/>
      <w:bookmarkEnd w:id="5410"/>
      <w:bookmarkEnd w:id="5411"/>
      <w:bookmarkEnd w:id="5412"/>
      <w:bookmarkEnd w:id="5413"/>
      <w:bookmarkEnd w:id="5414"/>
      <w:bookmarkEnd w:id="5415"/>
      <w:bookmarkEnd w:id="5416"/>
      <w:bookmarkEnd w:id="5417"/>
      <w:bookmarkEnd w:id="5418"/>
      <w:bookmarkEnd w:id="5419"/>
      <w:bookmarkEnd w:id="5420"/>
      <w:bookmarkEnd w:id="5421"/>
      <w:bookmarkEnd w:id="5422"/>
      <w:bookmarkEnd w:id="5423"/>
      <w:bookmarkEnd w:id="5424"/>
      <w:bookmarkEnd w:id="5425"/>
      <w:bookmarkEnd w:id="5426"/>
      <w:bookmarkEnd w:id="5427"/>
      <w:bookmarkEnd w:id="5428"/>
      <w:bookmarkEnd w:id="5429"/>
      <w:bookmarkEnd w:id="5430"/>
      <w:r w:rsidR="00980A1F">
        <w:t>Performance</w:t>
      </w:r>
      <w:bookmarkEnd w:id="5431"/>
      <w:bookmarkEnd w:id="5432"/>
      <w:bookmarkEnd w:id="5433"/>
      <w:bookmarkEnd w:id="5434"/>
      <w:bookmarkEnd w:id="5435"/>
      <w:bookmarkEnd w:id="5436"/>
    </w:p>
    <w:p w14:paraId="490E377E" w14:textId="77777777" w:rsidR="0022532D" w:rsidRPr="005A07C9" w:rsidRDefault="0022532D" w:rsidP="005A07C9">
      <w:pPr>
        <w:pStyle w:val="Heading1"/>
      </w:pPr>
      <w:bookmarkStart w:id="5437" w:name="_Toc505935941"/>
      <w:bookmarkStart w:id="5438" w:name="_Toc505936613"/>
      <w:bookmarkStart w:id="5439" w:name="_Ref506369569"/>
      <w:bookmarkStart w:id="5440" w:name="_Ref506369648"/>
      <w:bookmarkStart w:id="5441" w:name="_Ref506376684"/>
      <w:bookmarkStart w:id="5442" w:name="_Toc506556774"/>
      <w:bookmarkStart w:id="5443" w:name="_Toc506557048"/>
      <w:bookmarkStart w:id="5444" w:name="_Toc506559444"/>
      <w:bookmarkStart w:id="5445" w:name="_Toc506558619"/>
      <w:bookmarkStart w:id="5446" w:name="_Toc506560962"/>
      <w:bookmarkStart w:id="5447" w:name="_Toc506749428"/>
      <w:bookmarkStart w:id="5448" w:name="_Toc507157447"/>
      <w:bookmarkStart w:id="5449" w:name="_Toc507158804"/>
      <w:bookmarkStart w:id="5450" w:name="_Toc507159698"/>
      <w:bookmarkStart w:id="5451" w:name="_Toc507162373"/>
      <w:bookmarkStart w:id="5452" w:name="_Toc507160834"/>
      <w:bookmarkStart w:id="5453" w:name="_Toc507163619"/>
      <w:bookmarkStart w:id="5454" w:name="_Toc507161902"/>
      <w:bookmarkStart w:id="5455" w:name="_Toc507163148"/>
      <w:bookmarkStart w:id="5456" w:name="_Toc507168048"/>
      <w:bookmarkStart w:id="5457" w:name="_Toc507166807"/>
      <w:bookmarkStart w:id="5458" w:name="_Toc507164655"/>
      <w:bookmarkStart w:id="5459" w:name="_Toc507165203"/>
      <w:bookmarkStart w:id="5460" w:name="_Toc507170694"/>
      <w:bookmarkStart w:id="5461" w:name="_Toc507166499"/>
      <w:bookmarkStart w:id="5462" w:name="_Toc507171607"/>
      <w:bookmarkStart w:id="5463" w:name="_Toc507168148"/>
      <w:bookmarkStart w:id="5464" w:name="_Toc507402153"/>
      <w:bookmarkStart w:id="5465" w:name="_Toc507402290"/>
      <w:bookmarkStart w:id="5466" w:name="_Toc507403989"/>
      <w:bookmarkStart w:id="5467" w:name="_Toc507404674"/>
      <w:bookmarkStart w:id="5468" w:name="_Toc507408371"/>
      <w:bookmarkStart w:id="5469" w:name="_Toc507410001"/>
      <w:bookmarkStart w:id="5470" w:name="_Toc507412672"/>
      <w:bookmarkStart w:id="5471" w:name="_Toc507413086"/>
      <w:bookmarkStart w:id="5472" w:name="_Toc507413905"/>
      <w:bookmarkStart w:id="5473" w:name="_Toc507417467"/>
      <w:bookmarkStart w:id="5474" w:name="_Toc507418563"/>
      <w:bookmarkStart w:id="5475" w:name="_Toc507418837"/>
      <w:bookmarkStart w:id="5476" w:name="_Toc507417863"/>
      <w:bookmarkStart w:id="5477" w:name="_Toc507419248"/>
      <w:bookmarkStart w:id="5478" w:name="_Ref507421427"/>
      <w:bookmarkStart w:id="5479" w:name="_Toc507491101"/>
      <w:bookmarkStart w:id="5480" w:name="_Toc511977248"/>
      <w:bookmarkStart w:id="5481" w:name="_Toc517958627"/>
      <w:bookmarkStart w:id="5482" w:name="_Toc517962315"/>
      <w:bookmarkStart w:id="5483" w:name="_Toc518041489"/>
      <w:bookmarkStart w:id="5484" w:name="_Toc518756598"/>
      <w:bookmarkStart w:id="5485" w:name="_Toc141868324"/>
      <w:r w:rsidRPr="005A07C9">
        <w:t>Information management</w:t>
      </w:r>
      <w:bookmarkEnd w:id="5437"/>
      <w:bookmarkEnd w:id="5438"/>
      <w:bookmarkEnd w:id="5439"/>
      <w:bookmarkEnd w:id="5440"/>
      <w:bookmarkEnd w:id="5441"/>
      <w:bookmarkEnd w:id="5442"/>
      <w:bookmarkEnd w:id="5443"/>
      <w:bookmarkEnd w:id="5444"/>
      <w:bookmarkEnd w:id="5445"/>
      <w:bookmarkEnd w:id="5446"/>
      <w:bookmarkEnd w:id="5447"/>
      <w:bookmarkEnd w:id="5448"/>
      <w:bookmarkEnd w:id="5449"/>
      <w:bookmarkEnd w:id="5450"/>
      <w:bookmarkEnd w:id="5451"/>
      <w:bookmarkEnd w:id="5452"/>
      <w:bookmarkEnd w:id="5453"/>
      <w:bookmarkEnd w:id="5454"/>
      <w:bookmarkEnd w:id="5455"/>
      <w:bookmarkEnd w:id="5456"/>
      <w:bookmarkEnd w:id="5457"/>
      <w:bookmarkEnd w:id="5458"/>
      <w:bookmarkEnd w:id="5459"/>
      <w:bookmarkEnd w:id="5460"/>
      <w:bookmarkEnd w:id="5461"/>
      <w:bookmarkEnd w:id="5462"/>
      <w:bookmarkEnd w:id="5463"/>
      <w:bookmarkEnd w:id="5464"/>
      <w:bookmarkEnd w:id="5465"/>
      <w:bookmarkEnd w:id="5466"/>
      <w:bookmarkEnd w:id="5467"/>
      <w:bookmarkEnd w:id="5468"/>
      <w:bookmarkEnd w:id="5469"/>
      <w:bookmarkEnd w:id="5470"/>
      <w:bookmarkEnd w:id="5471"/>
      <w:bookmarkEnd w:id="5472"/>
      <w:bookmarkEnd w:id="5473"/>
      <w:bookmarkEnd w:id="5474"/>
      <w:bookmarkEnd w:id="5475"/>
      <w:bookmarkEnd w:id="5476"/>
      <w:bookmarkEnd w:id="5477"/>
      <w:bookmarkEnd w:id="5478"/>
      <w:bookmarkEnd w:id="5479"/>
      <w:bookmarkEnd w:id="5480"/>
      <w:bookmarkEnd w:id="5481"/>
      <w:bookmarkEnd w:id="5482"/>
      <w:bookmarkEnd w:id="5483"/>
      <w:bookmarkEnd w:id="5484"/>
      <w:bookmarkEnd w:id="5485"/>
    </w:p>
    <w:p w14:paraId="490E377F" w14:textId="77777777" w:rsidR="0022532D" w:rsidRPr="005A07C9" w:rsidRDefault="0022532D" w:rsidP="005A07C9">
      <w:pPr>
        <w:pStyle w:val="Heading2"/>
      </w:pPr>
      <w:bookmarkStart w:id="5486" w:name="_Toc505935942"/>
      <w:bookmarkStart w:id="5487" w:name="_Toc505936614"/>
      <w:bookmarkStart w:id="5488" w:name="_Ref506449378"/>
      <w:bookmarkStart w:id="5489" w:name="_Ref506449890"/>
      <w:bookmarkStart w:id="5490" w:name="_Toc506556775"/>
      <w:bookmarkStart w:id="5491" w:name="_Toc506557049"/>
      <w:bookmarkStart w:id="5492" w:name="_Toc506559445"/>
      <w:bookmarkStart w:id="5493" w:name="_Toc506558620"/>
      <w:bookmarkStart w:id="5494" w:name="_Toc506560963"/>
      <w:bookmarkStart w:id="5495" w:name="_Toc506749429"/>
      <w:bookmarkStart w:id="5496" w:name="_Toc507157448"/>
      <w:bookmarkStart w:id="5497" w:name="_Toc507158805"/>
      <w:bookmarkStart w:id="5498" w:name="_Toc507159699"/>
      <w:bookmarkStart w:id="5499" w:name="_Toc507162374"/>
      <w:bookmarkStart w:id="5500" w:name="_Toc507160835"/>
      <w:bookmarkStart w:id="5501" w:name="_Toc507163620"/>
      <w:bookmarkStart w:id="5502" w:name="_Toc507161903"/>
      <w:bookmarkStart w:id="5503" w:name="_Toc507163149"/>
      <w:bookmarkStart w:id="5504" w:name="_Toc507168049"/>
      <w:bookmarkStart w:id="5505" w:name="_Toc507166808"/>
      <w:bookmarkStart w:id="5506" w:name="_Toc507164656"/>
      <w:bookmarkStart w:id="5507" w:name="_Toc507165204"/>
      <w:bookmarkStart w:id="5508" w:name="_Toc507170695"/>
      <w:bookmarkStart w:id="5509" w:name="_Toc507166500"/>
      <w:bookmarkStart w:id="5510" w:name="_Toc507171608"/>
      <w:bookmarkStart w:id="5511" w:name="_Toc507168149"/>
      <w:bookmarkStart w:id="5512" w:name="_Toc507402154"/>
      <w:bookmarkStart w:id="5513" w:name="_Toc507402291"/>
      <w:bookmarkStart w:id="5514" w:name="_Toc507403990"/>
      <w:bookmarkStart w:id="5515" w:name="_Toc507404675"/>
      <w:bookmarkStart w:id="5516" w:name="_Toc507408372"/>
      <w:bookmarkStart w:id="5517" w:name="_Toc507410002"/>
      <w:bookmarkStart w:id="5518" w:name="_Toc507412673"/>
      <w:bookmarkStart w:id="5519" w:name="_Toc507413087"/>
      <w:bookmarkStart w:id="5520" w:name="_Toc507413906"/>
      <w:bookmarkStart w:id="5521" w:name="_Toc507417468"/>
      <w:bookmarkStart w:id="5522" w:name="_Toc507418564"/>
      <w:bookmarkStart w:id="5523" w:name="_Toc507418838"/>
      <w:bookmarkStart w:id="5524" w:name="_Toc507417864"/>
      <w:bookmarkStart w:id="5525" w:name="_Toc507419249"/>
      <w:bookmarkStart w:id="5526" w:name="_Toc507491102"/>
      <w:bookmarkStart w:id="5527" w:name="_Toc511977249"/>
      <w:bookmarkStart w:id="5528" w:name="_Toc517958628"/>
      <w:bookmarkStart w:id="5529" w:name="_Toc517962316"/>
      <w:bookmarkStart w:id="5530" w:name="_Toc518041490"/>
      <w:bookmarkStart w:id="5531" w:name="_Toc518756599"/>
      <w:bookmarkStart w:id="5532" w:name="_Toc141868325"/>
      <w:r w:rsidRPr="005A07C9">
        <w:t>Privacy</w:t>
      </w:r>
      <w:bookmarkEnd w:id="5486"/>
      <w:bookmarkEnd w:id="5487"/>
      <w:bookmarkEnd w:id="5488"/>
      <w:bookmarkEnd w:id="5489"/>
      <w:bookmarkEnd w:id="5490"/>
      <w:bookmarkEnd w:id="5491"/>
      <w:bookmarkEnd w:id="5492"/>
      <w:bookmarkEnd w:id="5493"/>
      <w:bookmarkEnd w:id="5494"/>
      <w:bookmarkEnd w:id="5495"/>
      <w:bookmarkEnd w:id="5496"/>
      <w:bookmarkEnd w:id="5497"/>
      <w:bookmarkEnd w:id="5498"/>
      <w:bookmarkEnd w:id="5499"/>
      <w:bookmarkEnd w:id="5500"/>
      <w:bookmarkEnd w:id="5501"/>
      <w:bookmarkEnd w:id="5502"/>
      <w:bookmarkEnd w:id="5503"/>
      <w:bookmarkEnd w:id="5504"/>
      <w:bookmarkEnd w:id="5505"/>
      <w:bookmarkEnd w:id="5506"/>
      <w:bookmarkEnd w:id="5507"/>
      <w:bookmarkEnd w:id="5508"/>
      <w:bookmarkEnd w:id="5509"/>
      <w:bookmarkEnd w:id="5510"/>
      <w:bookmarkEnd w:id="5511"/>
      <w:bookmarkEnd w:id="5512"/>
      <w:bookmarkEnd w:id="5513"/>
      <w:bookmarkEnd w:id="5514"/>
      <w:bookmarkEnd w:id="5515"/>
      <w:bookmarkEnd w:id="5516"/>
      <w:bookmarkEnd w:id="5517"/>
      <w:bookmarkEnd w:id="5518"/>
      <w:bookmarkEnd w:id="5519"/>
      <w:bookmarkEnd w:id="5520"/>
      <w:bookmarkEnd w:id="5521"/>
      <w:bookmarkEnd w:id="5522"/>
      <w:bookmarkEnd w:id="5523"/>
      <w:bookmarkEnd w:id="5524"/>
      <w:bookmarkEnd w:id="5525"/>
      <w:bookmarkEnd w:id="5526"/>
      <w:bookmarkEnd w:id="5527"/>
      <w:bookmarkEnd w:id="5528"/>
      <w:bookmarkEnd w:id="5529"/>
      <w:bookmarkEnd w:id="5530"/>
      <w:bookmarkEnd w:id="5531"/>
      <w:bookmarkEnd w:id="5532"/>
    </w:p>
    <w:p w14:paraId="490E3780" w14:textId="77777777" w:rsidR="0022532D" w:rsidRDefault="0022532D" w:rsidP="005A07C9">
      <w:pPr>
        <w:pStyle w:val="Indentbodytext"/>
      </w:pPr>
      <w:r w:rsidRPr="00167001">
        <w:rPr>
          <w:b/>
          <w:i/>
        </w:rPr>
        <w:t>seller</w:t>
      </w:r>
      <w:r>
        <w:t xml:space="preserve"> must, in relation to the performance of this contract:</w:t>
      </w:r>
    </w:p>
    <w:p w14:paraId="490E3781" w14:textId="77777777" w:rsidR="0022532D" w:rsidRDefault="0022532D" w:rsidP="00306784">
      <w:pPr>
        <w:pStyle w:val="indentalphalevel1"/>
        <w:numPr>
          <w:ilvl w:val="0"/>
          <w:numId w:val="79"/>
        </w:numPr>
      </w:pPr>
      <w:r>
        <w:t xml:space="preserve">not do any act, omit any act or engage in any </w:t>
      </w:r>
      <w:proofErr w:type="gramStart"/>
      <w:r>
        <w:t>practice;</w:t>
      </w:r>
      <w:proofErr w:type="gramEnd"/>
      <w:r>
        <w:t xml:space="preserve"> </w:t>
      </w:r>
    </w:p>
    <w:p w14:paraId="490E3782" w14:textId="77777777" w:rsidR="0022532D" w:rsidRDefault="0022532D" w:rsidP="00980A1F">
      <w:pPr>
        <w:pStyle w:val="indentalphalevel1"/>
      </w:pPr>
      <w:r>
        <w:t xml:space="preserve">ensure that </w:t>
      </w:r>
      <w:r w:rsidRPr="00C110F4">
        <w:rPr>
          <w:b/>
          <w:i/>
        </w:rPr>
        <w:t xml:space="preserve">seller’s personnel </w:t>
      </w:r>
      <w:r>
        <w:t xml:space="preserve">do not do any act, omit any </w:t>
      </w:r>
      <w:proofErr w:type="gramStart"/>
      <w:r>
        <w:t>act</w:t>
      </w:r>
      <w:proofErr w:type="gramEnd"/>
      <w:r>
        <w:t xml:space="preserve"> or engage in any practice; and</w:t>
      </w:r>
    </w:p>
    <w:p w14:paraId="490E3783" w14:textId="77777777" w:rsidR="0022532D" w:rsidRDefault="0022532D" w:rsidP="00980A1F">
      <w:pPr>
        <w:pStyle w:val="indentalphalevel1"/>
      </w:pPr>
      <w:r>
        <w:t xml:space="preserve">ensure that every </w:t>
      </w:r>
      <w:r w:rsidRPr="00C110F4">
        <w:rPr>
          <w:b/>
          <w:i/>
        </w:rPr>
        <w:t>subcontract</w:t>
      </w:r>
      <w:r>
        <w:t xml:space="preserve"> makes it a breach of the </w:t>
      </w:r>
      <w:r w:rsidRPr="00C110F4">
        <w:rPr>
          <w:b/>
          <w:i/>
        </w:rPr>
        <w:t>subcontract</w:t>
      </w:r>
      <w:r w:rsidRPr="00C110F4">
        <w:t xml:space="preserve"> </w:t>
      </w:r>
      <w:r>
        <w:t xml:space="preserve">by the </w:t>
      </w:r>
      <w:r w:rsidRPr="00C110F4">
        <w:rPr>
          <w:b/>
          <w:i/>
        </w:rPr>
        <w:t>subcontractor</w:t>
      </w:r>
      <w:r>
        <w:t xml:space="preserve"> if the </w:t>
      </w:r>
      <w:r w:rsidRPr="00C110F4">
        <w:rPr>
          <w:b/>
          <w:i/>
        </w:rPr>
        <w:t>subcontractor</w:t>
      </w:r>
      <w:r>
        <w:t xml:space="preserve"> does any act, omits any </w:t>
      </w:r>
      <w:proofErr w:type="gramStart"/>
      <w:r>
        <w:t>act</w:t>
      </w:r>
      <w:proofErr w:type="gramEnd"/>
      <w:r>
        <w:t xml:space="preserve"> or engages in any practice</w:t>
      </w:r>
      <w:r w:rsidR="00B131C4">
        <w:t>,</w:t>
      </w:r>
    </w:p>
    <w:p w14:paraId="490E3784" w14:textId="77777777" w:rsidR="0022532D" w:rsidRDefault="0022532D" w:rsidP="004C745F">
      <w:pPr>
        <w:pStyle w:val="indentalphalevel1"/>
        <w:numPr>
          <w:ilvl w:val="0"/>
          <w:numId w:val="0"/>
        </w:numPr>
        <w:ind w:left="1021"/>
      </w:pPr>
      <w:r>
        <w:t>that</w:t>
      </w:r>
      <w:r w:rsidR="00B131C4">
        <w:t>:</w:t>
      </w:r>
      <w:r>
        <w:t xml:space="preserve"> </w:t>
      </w:r>
    </w:p>
    <w:p w14:paraId="490E3785" w14:textId="77777777" w:rsidR="0022532D" w:rsidRDefault="0022532D" w:rsidP="00980A1F">
      <w:pPr>
        <w:pStyle w:val="indentalphalevel1"/>
      </w:pPr>
      <w:r>
        <w:t xml:space="preserve">if done or omitted by </w:t>
      </w:r>
      <w:r w:rsidRPr="00167001">
        <w:rPr>
          <w:b/>
          <w:i/>
        </w:rPr>
        <w:t>buyer</w:t>
      </w:r>
      <w:r>
        <w:t xml:space="preserve">, would be a breach of an Australian Privacy Principle under the </w:t>
      </w:r>
      <w:r w:rsidRPr="00724276">
        <w:rPr>
          <w:i/>
        </w:rPr>
        <w:t xml:space="preserve">Privacy </w:t>
      </w:r>
      <w:r w:rsidRPr="00F848D1">
        <w:rPr>
          <w:i/>
        </w:rPr>
        <w:t>Act</w:t>
      </w:r>
      <w:r w:rsidRPr="00724276">
        <w:rPr>
          <w:i/>
        </w:rPr>
        <w:t xml:space="preserve"> 1988</w:t>
      </w:r>
      <w:r>
        <w:t xml:space="preserve"> (</w:t>
      </w:r>
      <w:proofErr w:type="spellStart"/>
      <w:r>
        <w:t>Cth</w:t>
      </w:r>
      <w:proofErr w:type="spellEnd"/>
      <w:r>
        <w:t>); and/or</w:t>
      </w:r>
    </w:p>
    <w:p w14:paraId="490E3786" w14:textId="77777777" w:rsidR="0022532D" w:rsidRDefault="0022532D" w:rsidP="00980A1F">
      <w:pPr>
        <w:pStyle w:val="indentalphalevel1"/>
      </w:pPr>
      <w:r>
        <w:t xml:space="preserve">would be an interference with the privacy of an individual, within the meaning of that expression in the </w:t>
      </w:r>
      <w:r w:rsidRPr="00724276">
        <w:rPr>
          <w:i/>
        </w:rPr>
        <w:t xml:space="preserve">Privacy </w:t>
      </w:r>
      <w:r w:rsidRPr="00F848D1">
        <w:rPr>
          <w:i/>
        </w:rPr>
        <w:t>Act</w:t>
      </w:r>
      <w:r w:rsidRPr="00724276">
        <w:rPr>
          <w:i/>
        </w:rPr>
        <w:t xml:space="preserve"> 1988</w:t>
      </w:r>
      <w:r>
        <w:t xml:space="preserve"> (</w:t>
      </w:r>
      <w:proofErr w:type="spellStart"/>
      <w:r>
        <w:t>Cth</w:t>
      </w:r>
      <w:proofErr w:type="spellEnd"/>
      <w:r>
        <w:t>).</w:t>
      </w:r>
    </w:p>
    <w:p w14:paraId="490E3787" w14:textId="2FF53A23" w:rsidR="0022532D" w:rsidRDefault="0022532D" w:rsidP="005A07C9">
      <w:pPr>
        <w:pStyle w:val="Indentbodytext"/>
      </w:pPr>
      <w:bookmarkStart w:id="5533" w:name="_Ref506757159"/>
      <w:r w:rsidRPr="00171FBF">
        <w:rPr>
          <w:b/>
          <w:i/>
        </w:rPr>
        <w:t>seller</w:t>
      </w:r>
      <w:r>
        <w:t xml:space="preserve"> must comply with, and ensure that </w:t>
      </w:r>
      <w:r w:rsidRPr="00171FBF">
        <w:rPr>
          <w:b/>
          <w:i/>
        </w:rPr>
        <w:t>seller’s personnel</w:t>
      </w:r>
      <w:r>
        <w:t xml:space="preserve"> comply with, any privacy policy or guidelines specified at Item </w:t>
      </w:r>
      <w:r>
        <w:rPr>
          <w:highlight w:val="yellow"/>
        </w:rPr>
        <w:fldChar w:fldCharType="begin"/>
      </w:r>
      <w:r>
        <w:instrText xml:space="preserve"> REF _Ref506757183 \r \h </w:instrText>
      </w:r>
      <w:r w:rsidR="005A07C9">
        <w:rPr>
          <w:highlight w:val="yellow"/>
        </w:rPr>
        <w:instrText xml:space="preserve"> \* MERGEFORMAT </w:instrText>
      </w:r>
      <w:r>
        <w:rPr>
          <w:highlight w:val="yellow"/>
        </w:rPr>
      </w:r>
      <w:r>
        <w:rPr>
          <w:highlight w:val="yellow"/>
        </w:rPr>
        <w:fldChar w:fldCharType="separate"/>
      </w:r>
      <w:r w:rsidR="009E36B2">
        <w:t>20</w:t>
      </w:r>
      <w:r>
        <w:fldChar w:fldCharType="end"/>
      </w:r>
      <w:r w:rsidRPr="00E37663">
        <w:t xml:space="preserve"> </w:t>
      </w:r>
      <w:r>
        <w:t xml:space="preserve">of </w:t>
      </w:r>
      <w:r w:rsidRPr="00CD0714">
        <w:rPr>
          <w:b/>
        </w:rPr>
        <w:fldChar w:fldCharType="begin"/>
      </w:r>
      <w:r w:rsidRPr="00CD0714">
        <w:rPr>
          <w:b/>
        </w:rPr>
        <w:instrText xml:space="preserve"> REF _Ref506550096 \r \h  \* MERGEFORMAT </w:instrText>
      </w:r>
      <w:r w:rsidRPr="00CD0714">
        <w:rPr>
          <w:b/>
        </w:rPr>
      </w:r>
      <w:r w:rsidRPr="00CD0714">
        <w:rPr>
          <w:b/>
        </w:rPr>
        <w:fldChar w:fldCharType="separate"/>
      </w:r>
      <w:r w:rsidR="009E36B2" w:rsidRPr="009E36B2">
        <w:rPr>
          <w:b/>
          <w:bCs/>
          <w:lang w:val="en-US"/>
        </w:rPr>
        <w:t>Schedule B</w:t>
      </w:r>
      <w:r w:rsidRPr="00CD0714">
        <w:rPr>
          <w:b/>
        </w:rPr>
        <w:fldChar w:fldCharType="end"/>
      </w:r>
      <w:r w:rsidRPr="00E13109">
        <w:t>.</w:t>
      </w:r>
      <w:bookmarkEnd w:id="5533"/>
    </w:p>
    <w:p w14:paraId="490E3788" w14:textId="179ED269" w:rsidR="0022532D" w:rsidRPr="00DD4C7E" w:rsidRDefault="0022532D" w:rsidP="005A07C9">
      <w:pPr>
        <w:pStyle w:val="Indentbodytext"/>
      </w:pPr>
      <w:r>
        <w:rPr>
          <w:b/>
          <w:i/>
        </w:rPr>
        <w:t xml:space="preserve">seller </w:t>
      </w:r>
      <w:r w:rsidRPr="00DD4C7E">
        <w:t>must ensure that all of</w:t>
      </w:r>
      <w:r>
        <w:rPr>
          <w:b/>
          <w:i/>
        </w:rPr>
        <w:t xml:space="preserve"> seller’s personnel </w:t>
      </w:r>
      <w:r w:rsidRPr="00DD4C7E">
        <w:t>who access</w:t>
      </w:r>
      <w:r>
        <w:rPr>
          <w:b/>
          <w:i/>
        </w:rPr>
        <w:t xml:space="preserve"> personal information </w:t>
      </w:r>
      <w:r w:rsidRPr="00DD4C7E">
        <w:t>in relation to this contract are informed about</w:t>
      </w:r>
      <w:r>
        <w:rPr>
          <w:b/>
          <w:i/>
        </w:rPr>
        <w:t xml:space="preserve"> seller’s </w:t>
      </w:r>
      <w:r w:rsidRPr="00DD4C7E">
        <w:t xml:space="preserve">obligations under this clause </w:t>
      </w:r>
      <w:r w:rsidRPr="00DD4C7E">
        <w:fldChar w:fldCharType="begin"/>
      </w:r>
      <w:r w:rsidRPr="00DD4C7E">
        <w:instrText xml:space="preserve"> REF _Ref506449890 \r \h  \* MERGEFORMAT </w:instrText>
      </w:r>
      <w:r w:rsidRPr="00DD4C7E">
        <w:fldChar w:fldCharType="separate"/>
      </w:r>
      <w:r w:rsidR="009E36B2">
        <w:t>12.1</w:t>
      </w:r>
      <w:r w:rsidRPr="00DD4C7E">
        <w:fldChar w:fldCharType="end"/>
      </w:r>
      <w:r w:rsidRPr="00DD4C7E">
        <w:t>.</w:t>
      </w:r>
    </w:p>
    <w:p w14:paraId="490E3789" w14:textId="77777777" w:rsidR="0022532D" w:rsidRPr="00035FE6" w:rsidRDefault="0022532D" w:rsidP="005A07C9">
      <w:pPr>
        <w:pStyle w:val="Indentbodytext"/>
      </w:pPr>
      <w:r>
        <w:rPr>
          <w:b/>
          <w:i/>
        </w:rPr>
        <w:t xml:space="preserve">seller </w:t>
      </w:r>
      <w:r w:rsidRPr="00035FE6">
        <w:t>must immediately</w:t>
      </w:r>
      <w:r>
        <w:rPr>
          <w:b/>
          <w:i/>
        </w:rPr>
        <w:t xml:space="preserve"> notify buyer </w:t>
      </w:r>
      <w:r w:rsidRPr="00035FE6">
        <w:t>if any of the following occur:</w:t>
      </w:r>
    </w:p>
    <w:p w14:paraId="490E378A" w14:textId="77777777" w:rsidR="0022532D" w:rsidRDefault="0022532D" w:rsidP="00306784">
      <w:pPr>
        <w:pStyle w:val="indentalphalevel1"/>
        <w:numPr>
          <w:ilvl w:val="0"/>
          <w:numId w:val="80"/>
        </w:numPr>
      </w:pPr>
      <w:r w:rsidRPr="00980A1F">
        <w:rPr>
          <w:b/>
          <w:i/>
        </w:rPr>
        <w:t>seller</w:t>
      </w:r>
      <w:r>
        <w:t xml:space="preserve"> receives a complaint from a third party about the handling of any </w:t>
      </w:r>
      <w:r w:rsidRPr="00980A1F">
        <w:rPr>
          <w:b/>
          <w:i/>
        </w:rPr>
        <w:t xml:space="preserve">personal information </w:t>
      </w:r>
      <w:r>
        <w:t xml:space="preserve">held or accessed by </w:t>
      </w:r>
      <w:r w:rsidRPr="00980A1F">
        <w:rPr>
          <w:b/>
          <w:i/>
        </w:rPr>
        <w:t>seller</w:t>
      </w:r>
      <w:r>
        <w:t xml:space="preserve"> in relation to this </w:t>
      </w:r>
      <w:proofErr w:type="gramStart"/>
      <w:r>
        <w:t>contract;</w:t>
      </w:r>
      <w:proofErr w:type="gramEnd"/>
    </w:p>
    <w:p w14:paraId="490E378B" w14:textId="77777777" w:rsidR="0022532D" w:rsidRDefault="0022532D" w:rsidP="00980A1F">
      <w:pPr>
        <w:pStyle w:val="indentalphalevel1"/>
      </w:pPr>
      <w:r>
        <w:t xml:space="preserve">the Privacy Commissioner in any Australian jurisdiction requests information about or commences an investigation in relation to this </w:t>
      </w:r>
      <w:proofErr w:type="gramStart"/>
      <w:r>
        <w:t>contract;</w:t>
      </w:r>
      <w:proofErr w:type="gramEnd"/>
      <w:r>
        <w:t xml:space="preserve"> </w:t>
      </w:r>
    </w:p>
    <w:p w14:paraId="490E378C" w14:textId="28F1CBF3" w:rsidR="0022532D" w:rsidRPr="00D00A4B" w:rsidRDefault="0022532D" w:rsidP="00980A1F">
      <w:pPr>
        <w:pStyle w:val="indentalphalevel1"/>
      </w:pPr>
      <w:r w:rsidRPr="00037476">
        <w:rPr>
          <w:b/>
          <w:i/>
        </w:rPr>
        <w:t>seller</w:t>
      </w:r>
      <w:r>
        <w:t xml:space="preserve"> breaches its obligations under this clause </w:t>
      </w:r>
      <w:r>
        <w:fldChar w:fldCharType="begin"/>
      </w:r>
      <w:r>
        <w:instrText xml:space="preserve"> REF _Ref506449378 \r \h  \* MERGEFORMAT </w:instrText>
      </w:r>
      <w:r>
        <w:fldChar w:fldCharType="separate"/>
      </w:r>
      <w:r w:rsidR="009E36B2">
        <w:t>12.1</w:t>
      </w:r>
      <w:r>
        <w:fldChar w:fldCharType="end"/>
      </w:r>
      <w:r>
        <w:t xml:space="preserve"> or becomes aware of circumstances that may reasonably suggest that it could have breached its obligations under this clause.</w:t>
      </w:r>
    </w:p>
    <w:p w14:paraId="490E378D" w14:textId="77777777" w:rsidR="0022532D" w:rsidRDefault="0022532D" w:rsidP="00980A1F">
      <w:pPr>
        <w:pStyle w:val="Heading2"/>
      </w:pPr>
      <w:bookmarkStart w:id="5534" w:name="_Toc505935943"/>
      <w:bookmarkStart w:id="5535" w:name="_Toc505936615"/>
      <w:bookmarkStart w:id="5536" w:name="_Ref506458438"/>
      <w:bookmarkStart w:id="5537" w:name="_Toc506556776"/>
      <w:bookmarkStart w:id="5538" w:name="_Toc506557050"/>
      <w:bookmarkStart w:id="5539" w:name="_Toc506559446"/>
      <w:bookmarkStart w:id="5540" w:name="_Toc506558621"/>
      <w:bookmarkStart w:id="5541" w:name="_Toc506560964"/>
      <w:bookmarkStart w:id="5542" w:name="_Toc506749430"/>
      <w:bookmarkStart w:id="5543" w:name="_Toc507157449"/>
      <w:bookmarkStart w:id="5544" w:name="_Toc507158806"/>
      <w:bookmarkStart w:id="5545" w:name="_Toc507159700"/>
      <w:bookmarkStart w:id="5546" w:name="_Toc507162375"/>
      <w:bookmarkStart w:id="5547" w:name="_Toc507160836"/>
      <w:bookmarkStart w:id="5548" w:name="_Toc507163621"/>
      <w:bookmarkStart w:id="5549" w:name="_Toc507161904"/>
      <w:bookmarkStart w:id="5550" w:name="_Toc507163150"/>
      <w:bookmarkStart w:id="5551" w:name="_Toc507168050"/>
      <w:bookmarkStart w:id="5552" w:name="_Toc507166809"/>
      <w:bookmarkStart w:id="5553" w:name="_Toc507164657"/>
      <w:bookmarkStart w:id="5554" w:name="_Toc507165205"/>
      <w:bookmarkStart w:id="5555" w:name="_Toc507170696"/>
      <w:bookmarkStart w:id="5556" w:name="_Ref507166071"/>
      <w:bookmarkStart w:id="5557" w:name="_Toc507166501"/>
      <w:bookmarkStart w:id="5558" w:name="_Toc507171609"/>
      <w:bookmarkStart w:id="5559" w:name="_Toc507168150"/>
      <w:bookmarkStart w:id="5560" w:name="_Toc507402155"/>
      <w:bookmarkStart w:id="5561" w:name="_Toc507402292"/>
      <w:bookmarkStart w:id="5562" w:name="_Toc507403991"/>
      <w:bookmarkStart w:id="5563" w:name="_Toc507404676"/>
      <w:bookmarkStart w:id="5564" w:name="_Toc507408373"/>
      <w:bookmarkStart w:id="5565" w:name="_Toc507410003"/>
      <w:bookmarkStart w:id="5566" w:name="_Toc507412674"/>
      <w:bookmarkStart w:id="5567" w:name="_Toc507413088"/>
      <w:bookmarkStart w:id="5568" w:name="_Toc507413907"/>
      <w:bookmarkStart w:id="5569" w:name="_Toc507417469"/>
      <w:bookmarkStart w:id="5570" w:name="_Toc507418565"/>
      <w:bookmarkStart w:id="5571" w:name="_Toc507418839"/>
      <w:bookmarkStart w:id="5572" w:name="_Toc507417865"/>
      <w:bookmarkStart w:id="5573" w:name="_Toc507419250"/>
      <w:bookmarkStart w:id="5574" w:name="_Toc507491103"/>
      <w:bookmarkStart w:id="5575" w:name="_Toc511977250"/>
      <w:bookmarkStart w:id="5576" w:name="_Toc517958629"/>
      <w:bookmarkStart w:id="5577" w:name="_Toc517962317"/>
      <w:bookmarkStart w:id="5578" w:name="_Toc518041491"/>
      <w:bookmarkStart w:id="5579" w:name="_Toc518756600"/>
      <w:bookmarkStart w:id="5580" w:name="_Toc141868326"/>
      <w:r w:rsidRPr="00980A1F">
        <w:t>Confidentiality</w:t>
      </w:r>
      <w:bookmarkEnd w:id="5534"/>
      <w:bookmarkEnd w:id="5535"/>
      <w:bookmarkEnd w:id="5536"/>
      <w:bookmarkEnd w:id="5537"/>
      <w:bookmarkEnd w:id="5538"/>
      <w:bookmarkEnd w:id="5539"/>
      <w:bookmarkEnd w:id="5540"/>
      <w:bookmarkEnd w:id="5541"/>
      <w:bookmarkEnd w:id="5542"/>
      <w:bookmarkEnd w:id="5543"/>
      <w:bookmarkEnd w:id="5544"/>
      <w:bookmarkEnd w:id="5545"/>
      <w:bookmarkEnd w:id="5546"/>
      <w:bookmarkEnd w:id="5547"/>
      <w:bookmarkEnd w:id="5548"/>
      <w:bookmarkEnd w:id="5549"/>
      <w:bookmarkEnd w:id="5550"/>
      <w:bookmarkEnd w:id="5551"/>
      <w:bookmarkEnd w:id="5552"/>
      <w:bookmarkEnd w:id="5553"/>
      <w:bookmarkEnd w:id="5554"/>
      <w:bookmarkEnd w:id="5555"/>
      <w:bookmarkEnd w:id="5556"/>
      <w:bookmarkEnd w:id="5557"/>
      <w:bookmarkEnd w:id="5558"/>
      <w:bookmarkEnd w:id="5559"/>
      <w:bookmarkEnd w:id="5560"/>
      <w:bookmarkEnd w:id="5561"/>
      <w:bookmarkEnd w:id="5562"/>
      <w:bookmarkEnd w:id="5563"/>
      <w:bookmarkEnd w:id="5564"/>
      <w:bookmarkEnd w:id="5565"/>
      <w:bookmarkEnd w:id="5566"/>
      <w:bookmarkEnd w:id="5567"/>
      <w:bookmarkEnd w:id="5568"/>
      <w:bookmarkEnd w:id="5569"/>
      <w:bookmarkEnd w:id="5570"/>
      <w:bookmarkEnd w:id="5571"/>
      <w:bookmarkEnd w:id="5572"/>
      <w:bookmarkEnd w:id="5573"/>
      <w:bookmarkEnd w:id="5574"/>
      <w:bookmarkEnd w:id="5575"/>
      <w:bookmarkEnd w:id="5576"/>
      <w:bookmarkEnd w:id="5577"/>
      <w:bookmarkEnd w:id="5578"/>
      <w:bookmarkEnd w:id="5579"/>
      <w:bookmarkEnd w:id="5580"/>
    </w:p>
    <w:p w14:paraId="490E378E" w14:textId="3599D6BA" w:rsidR="0022532D" w:rsidRDefault="0022532D" w:rsidP="005A07C9">
      <w:pPr>
        <w:pStyle w:val="Indentbodytext"/>
      </w:pPr>
      <w:bookmarkStart w:id="5581" w:name="_Ref506454673"/>
      <w:r>
        <w:t xml:space="preserve">Subject to clause </w:t>
      </w:r>
      <w:r>
        <w:fldChar w:fldCharType="begin"/>
      </w:r>
      <w:r>
        <w:instrText xml:space="preserve"> REF _Ref506448126 \r \h </w:instrText>
      </w:r>
      <w:r w:rsidR="005A07C9">
        <w:instrText xml:space="preserve"> \* MERGEFORMAT </w:instrText>
      </w:r>
      <w:r>
        <w:fldChar w:fldCharType="separate"/>
      </w:r>
      <w:r w:rsidR="009E36B2">
        <w:t>12.2.2</w:t>
      </w:r>
      <w:r>
        <w:fldChar w:fldCharType="end"/>
      </w:r>
      <w:r>
        <w:t xml:space="preserve">, </w:t>
      </w:r>
      <w:r w:rsidRPr="003C5A52">
        <w:rPr>
          <w:b/>
          <w:i/>
        </w:rPr>
        <w:t>seller</w:t>
      </w:r>
      <w:r>
        <w:t xml:space="preserve"> must:</w:t>
      </w:r>
      <w:bookmarkEnd w:id="5581"/>
    </w:p>
    <w:p w14:paraId="490E378F" w14:textId="77777777" w:rsidR="0022532D" w:rsidRDefault="0022532D" w:rsidP="00306784">
      <w:pPr>
        <w:pStyle w:val="indentalphalevel1"/>
        <w:numPr>
          <w:ilvl w:val="0"/>
          <w:numId w:val="78"/>
        </w:numPr>
      </w:pPr>
      <w:r>
        <w:t xml:space="preserve">keep </w:t>
      </w:r>
      <w:r w:rsidRPr="00980A1F">
        <w:rPr>
          <w:b/>
          <w:i/>
        </w:rPr>
        <w:t xml:space="preserve">buyer’s confidential information </w:t>
      </w:r>
      <w:proofErr w:type="gramStart"/>
      <w:r>
        <w:t>confidential;</w:t>
      </w:r>
      <w:proofErr w:type="gramEnd"/>
    </w:p>
    <w:p w14:paraId="490E3790" w14:textId="77777777" w:rsidR="0022532D" w:rsidRDefault="0022532D" w:rsidP="00306784">
      <w:pPr>
        <w:pStyle w:val="indentalphalevel1"/>
        <w:numPr>
          <w:ilvl w:val="0"/>
          <w:numId w:val="78"/>
        </w:numPr>
      </w:pPr>
      <w:r>
        <w:t xml:space="preserve">only use </w:t>
      </w:r>
      <w:r w:rsidRPr="00980A1F">
        <w:rPr>
          <w:b/>
          <w:i/>
        </w:rPr>
        <w:t xml:space="preserve">buyer’s confidential information </w:t>
      </w:r>
      <w:r>
        <w:t xml:space="preserve">for the purpose of performing this contract; and </w:t>
      </w:r>
    </w:p>
    <w:p w14:paraId="490E3791" w14:textId="77777777" w:rsidR="0022532D" w:rsidRDefault="0022532D" w:rsidP="00306784">
      <w:pPr>
        <w:pStyle w:val="indentalphalevel1"/>
        <w:numPr>
          <w:ilvl w:val="0"/>
          <w:numId w:val="78"/>
        </w:numPr>
      </w:pPr>
      <w:r>
        <w:t xml:space="preserve">not disclose </w:t>
      </w:r>
      <w:r w:rsidRPr="00980A1F">
        <w:rPr>
          <w:b/>
          <w:i/>
        </w:rPr>
        <w:t xml:space="preserve">buyer’s confidential information </w:t>
      </w:r>
      <w:r>
        <w:t xml:space="preserve">to any </w:t>
      </w:r>
      <w:r w:rsidRPr="00980A1F">
        <w:rPr>
          <w:b/>
          <w:i/>
        </w:rPr>
        <w:t>third party</w:t>
      </w:r>
      <w:r>
        <w:t xml:space="preserve"> except as expressly authorised by this contract or in a </w:t>
      </w:r>
      <w:r w:rsidRPr="00980A1F">
        <w:rPr>
          <w:b/>
          <w:i/>
        </w:rPr>
        <w:t>notice</w:t>
      </w:r>
      <w:r>
        <w:t xml:space="preserve"> from </w:t>
      </w:r>
      <w:r w:rsidRPr="00980A1F">
        <w:rPr>
          <w:b/>
          <w:i/>
        </w:rPr>
        <w:t>buyer</w:t>
      </w:r>
      <w:r w:rsidRPr="003C5A52">
        <w:t xml:space="preserve"> to </w:t>
      </w:r>
      <w:r w:rsidRPr="00980A1F">
        <w:rPr>
          <w:b/>
          <w:i/>
        </w:rPr>
        <w:t>seller</w:t>
      </w:r>
      <w:r>
        <w:t>.</w:t>
      </w:r>
    </w:p>
    <w:p w14:paraId="490E3792" w14:textId="77777777" w:rsidR="0022532D" w:rsidRDefault="0022532D" w:rsidP="005A07C9">
      <w:pPr>
        <w:pStyle w:val="Indentbodytext"/>
      </w:pPr>
      <w:bookmarkStart w:id="5582" w:name="_Ref506454621"/>
      <w:bookmarkStart w:id="5583" w:name="_Ref506448126"/>
      <w:r w:rsidRPr="00083C47">
        <w:rPr>
          <w:b/>
          <w:i/>
        </w:rPr>
        <w:t>seller</w:t>
      </w:r>
      <w:r>
        <w:t xml:space="preserve"> may disclose </w:t>
      </w:r>
      <w:r w:rsidRPr="00083C47">
        <w:rPr>
          <w:b/>
          <w:i/>
        </w:rPr>
        <w:t>buyer’s confidential information</w:t>
      </w:r>
      <w:r>
        <w:t xml:space="preserve"> as required by </w:t>
      </w:r>
      <w:r w:rsidRPr="00083C47">
        <w:rPr>
          <w:b/>
          <w:i/>
        </w:rPr>
        <w:t>law</w:t>
      </w:r>
      <w:r>
        <w:t xml:space="preserve"> or the rules of a securities exchange.</w:t>
      </w:r>
      <w:r w:rsidR="00AF6C49">
        <w:t xml:space="preserve"> </w:t>
      </w:r>
      <w:r>
        <w:t>However, any such disclosure must be the minimum disclosure required.</w:t>
      </w:r>
      <w:bookmarkEnd w:id="5582"/>
      <w:r w:rsidR="00AF6C49">
        <w:t xml:space="preserve"> </w:t>
      </w:r>
    </w:p>
    <w:p w14:paraId="490E3793" w14:textId="69872A6A" w:rsidR="0022532D" w:rsidRDefault="0022532D" w:rsidP="005A07C9">
      <w:pPr>
        <w:pStyle w:val="Indentbodytext"/>
      </w:pPr>
      <w:r>
        <w:t xml:space="preserve">Unless prevented by </w:t>
      </w:r>
      <w:r w:rsidRPr="00083C47">
        <w:rPr>
          <w:b/>
          <w:i/>
        </w:rPr>
        <w:t>law</w:t>
      </w:r>
      <w:r>
        <w:t xml:space="preserve">, </w:t>
      </w:r>
      <w:r w:rsidRPr="00083C47">
        <w:rPr>
          <w:b/>
          <w:i/>
        </w:rPr>
        <w:t>seller</w:t>
      </w:r>
      <w:r>
        <w:t xml:space="preserve"> must inform </w:t>
      </w:r>
      <w:r w:rsidRPr="00083C47">
        <w:rPr>
          <w:b/>
          <w:i/>
        </w:rPr>
        <w:t>buyer</w:t>
      </w:r>
      <w:r>
        <w:t xml:space="preserve"> in a </w:t>
      </w:r>
      <w:r w:rsidRPr="00083C47">
        <w:rPr>
          <w:b/>
          <w:i/>
        </w:rPr>
        <w:t>notice</w:t>
      </w:r>
      <w:r>
        <w:t xml:space="preserve"> about any proposed disclosure of </w:t>
      </w:r>
      <w:r>
        <w:rPr>
          <w:b/>
          <w:i/>
        </w:rPr>
        <w:t>buyer</w:t>
      </w:r>
      <w:r w:rsidRPr="00083C47">
        <w:rPr>
          <w:b/>
          <w:i/>
        </w:rPr>
        <w:t>’s confidential information</w:t>
      </w:r>
      <w:r>
        <w:t xml:space="preserve"> under clause </w:t>
      </w:r>
      <w:r>
        <w:fldChar w:fldCharType="begin"/>
      </w:r>
      <w:r>
        <w:instrText xml:space="preserve"> REF _Ref506454621 \r \h </w:instrText>
      </w:r>
      <w:r w:rsidR="005A07C9">
        <w:instrText xml:space="preserve"> \* MERGEFORMAT </w:instrText>
      </w:r>
      <w:r>
        <w:fldChar w:fldCharType="separate"/>
      </w:r>
      <w:r w:rsidR="009E36B2">
        <w:t>12.2.2</w:t>
      </w:r>
      <w:r>
        <w:fldChar w:fldCharType="end"/>
      </w:r>
      <w:r>
        <w:t>.</w:t>
      </w:r>
    </w:p>
    <w:p w14:paraId="490E3794" w14:textId="55252B4D" w:rsidR="0022532D" w:rsidRDefault="0022532D" w:rsidP="005A07C9">
      <w:pPr>
        <w:pStyle w:val="Indentbodytext"/>
      </w:pPr>
      <w:r>
        <w:t xml:space="preserve">Clause </w:t>
      </w:r>
      <w:r>
        <w:fldChar w:fldCharType="begin"/>
      </w:r>
      <w:r>
        <w:instrText xml:space="preserve"> REF _Ref506454673 \r \h </w:instrText>
      </w:r>
      <w:r w:rsidR="005A07C9">
        <w:instrText xml:space="preserve"> \* MERGEFORMAT </w:instrText>
      </w:r>
      <w:r>
        <w:fldChar w:fldCharType="separate"/>
      </w:r>
      <w:r w:rsidR="009E36B2">
        <w:t>12.2.1</w:t>
      </w:r>
      <w:r>
        <w:fldChar w:fldCharType="end"/>
      </w:r>
      <w:r>
        <w:t xml:space="preserve"> does not prevent </w:t>
      </w:r>
      <w:r w:rsidRPr="008C4401">
        <w:rPr>
          <w:b/>
          <w:i/>
        </w:rPr>
        <w:t>seller</w:t>
      </w:r>
      <w:r>
        <w:t xml:space="preserve"> providing access to </w:t>
      </w:r>
      <w:r w:rsidRPr="00D96291">
        <w:rPr>
          <w:b/>
          <w:i/>
        </w:rPr>
        <w:t>buyer’s confidential information</w:t>
      </w:r>
      <w:r>
        <w:t xml:space="preserve"> to </w:t>
      </w:r>
      <w:r w:rsidRPr="00D96291">
        <w:rPr>
          <w:b/>
          <w:i/>
        </w:rPr>
        <w:t>seller’s personnel</w:t>
      </w:r>
      <w:r>
        <w:t xml:space="preserve">, </w:t>
      </w:r>
      <w:proofErr w:type="gramStart"/>
      <w:r>
        <w:t>auditors</w:t>
      </w:r>
      <w:proofErr w:type="gramEnd"/>
      <w:r w:rsidRPr="00D96291">
        <w:rPr>
          <w:b/>
          <w:i/>
        </w:rPr>
        <w:t xml:space="preserve"> </w:t>
      </w:r>
      <w:r>
        <w:t>and advisers on a confidential basis for purposes relating to this contract.</w:t>
      </w:r>
    </w:p>
    <w:p w14:paraId="490E3795" w14:textId="4E5BCF1F" w:rsidR="0022532D" w:rsidRDefault="0022532D" w:rsidP="005A07C9">
      <w:pPr>
        <w:pStyle w:val="Indentbodytext"/>
      </w:pPr>
      <w:bookmarkStart w:id="5584" w:name="_Ref506456542"/>
      <w:r>
        <w:t xml:space="preserve">Subject to clause </w:t>
      </w:r>
      <w:r>
        <w:fldChar w:fldCharType="begin"/>
      </w:r>
      <w:r>
        <w:instrText xml:space="preserve"> REF _Ref506455725 \r \h </w:instrText>
      </w:r>
      <w:r w:rsidR="005A07C9">
        <w:instrText xml:space="preserve"> \* MERGEFORMAT </w:instrText>
      </w:r>
      <w:r>
        <w:fldChar w:fldCharType="separate"/>
      </w:r>
      <w:r w:rsidR="009E36B2">
        <w:t>12.2.6</w:t>
      </w:r>
      <w:r>
        <w:fldChar w:fldCharType="end"/>
      </w:r>
      <w:r>
        <w:t xml:space="preserve"> </w:t>
      </w:r>
      <w:r w:rsidRPr="00D96291">
        <w:rPr>
          <w:b/>
          <w:i/>
        </w:rPr>
        <w:t>buyer</w:t>
      </w:r>
      <w:r>
        <w:t xml:space="preserve"> must:</w:t>
      </w:r>
      <w:bookmarkEnd w:id="5584"/>
    </w:p>
    <w:p w14:paraId="490E3796" w14:textId="77777777" w:rsidR="0022532D" w:rsidRDefault="0022532D" w:rsidP="00306784">
      <w:pPr>
        <w:pStyle w:val="indentalphalevel1"/>
        <w:numPr>
          <w:ilvl w:val="0"/>
          <w:numId w:val="77"/>
        </w:numPr>
      </w:pPr>
      <w:r>
        <w:t xml:space="preserve">keep </w:t>
      </w:r>
      <w:r w:rsidRPr="00980A1F">
        <w:rPr>
          <w:b/>
          <w:i/>
        </w:rPr>
        <w:t>seller’s confidential information</w:t>
      </w:r>
      <w:r w:rsidRPr="00D96291">
        <w:t xml:space="preserve"> </w:t>
      </w:r>
      <w:proofErr w:type="gramStart"/>
      <w:r>
        <w:t>confidential;</w:t>
      </w:r>
      <w:proofErr w:type="gramEnd"/>
    </w:p>
    <w:p w14:paraId="490E3797" w14:textId="77777777" w:rsidR="0022532D" w:rsidRDefault="0022532D" w:rsidP="00980A1F">
      <w:pPr>
        <w:pStyle w:val="indentalphalevel1"/>
      </w:pPr>
      <w:r>
        <w:t xml:space="preserve">only use </w:t>
      </w:r>
      <w:r w:rsidRPr="00D96291">
        <w:rPr>
          <w:b/>
          <w:i/>
        </w:rPr>
        <w:t xml:space="preserve">seller’s confidential information </w:t>
      </w:r>
      <w:r>
        <w:t xml:space="preserve">for purposes relating to this contract; and </w:t>
      </w:r>
    </w:p>
    <w:p w14:paraId="490E3798" w14:textId="77777777" w:rsidR="0022532D" w:rsidRDefault="0022532D" w:rsidP="00980A1F">
      <w:pPr>
        <w:pStyle w:val="indentalphalevel1"/>
      </w:pPr>
      <w:r>
        <w:t xml:space="preserve">not disclose </w:t>
      </w:r>
      <w:r w:rsidRPr="00D96291">
        <w:rPr>
          <w:b/>
          <w:i/>
        </w:rPr>
        <w:t xml:space="preserve">seller’s confidential information </w:t>
      </w:r>
      <w:r>
        <w:t xml:space="preserve">to any third party except as expressly authorised by this contract or in a </w:t>
      </w:r>
      <w:r w:rsidRPr="00D96291">
        <w:rPr>
          <w:b/>
          <w:i/>
        </w:rPr>
        <w:t>notice</w:t>
      </w:r>
      <w:r>
        <w:t xml:space="preserve"> from </w:t>
      </w:r>
      <w:r w:rsidRPr="00D96291">
        <w:rPr>
          <w:b/>
          <w:i/>
        </w:rPr>
        <w:t>seller</w:t>
      </w:r>
      <w:r>
        <w:t xml:space="preserve"> to </w:t>
      </w:r>
      <w:r w:rsidRPr="00D96291">
        <w:rPr>
          <w:b/>
          <w:i/>
        </w:rPr>
        <w:t>buyer</w:t>
      </w:r>
      <w:r>
        <w:t>.</w:t>
      </w:r>
    </w:p>
    <w:p w14:paraId="490E3799" w14:textId="77777777" w:rsidR="0022532D" w:rsidRDefault="0022532D" w:rsidP="005A07C9">
      <w:pPr>
        <w:pStyle w:val="Indentbodytext"/>
      </w:pPr>
      <w:bookmarkStart w:id="5585" w:name="_Ref506757232"/>
      <w:bookmarkStart w:id="5586" w:name="_Ref506455725"/>
      <w:r w:rsidRPr="00A374C5">
        <w:rPr>
          <w:b/>
          <w:i/>
        </w:rPr>
        <w:t xml:space="preserve">buyer </w:t>
      </w:r>
      <w:r>
        <w:t xml:space="preserve">may disclose </w:t>
      </w:r>
      <w:r w:rsidRPr="00A374C5">
        <w:rPr>
          <w:b/>
          <w:i/>
        </w:rPr>
        <w:t>seller’s</w:t>
      </w:r>
      <w:r w:rsidRPr="006875A7">
        <w:t xml:space="preserve"> </w:t>
      </w:r>
      <w:r w:rsidRPr="00E13109">
        <w:rPr>
          <w:b/>
          <w:i/>
        </w:rPr>
        <w:t>confidential information</w:t>
      </w:r>
      <w:r>
        <w:t>:</w:t>
      </w:r>
      <w:bookmarkEnd w:id="5585"/>
    </w:p>
    <w:p w14:paraId="490E379A" w14:textId="77777777" w:rsidR="0022532D" w:rsidRDefault="0022532D" w:rsidP="00306784">
      <w:pPr>
        <w:pStyle w:val="indentalphalevel1"/>
        <w:numPr>
          <w:ilvl w:val="0"/>
          <w:numId w:val="76"/>
        </w:numPr>
      </w:pPr>
      <w:bookmarkStart w:id="5587" w:name="_Ref506757234"/>
      <w:r>
        <w:t xml:space="preserve">as required by </w:t>
      </w:r>
      <w:r w:rsidRPr="00980A1F">
        <w:rPr>
          <w:b/>
          <w:i/>
        </w:rPr>
        <w:t>law</w:t>
      </w:r>
      <w:r>
        <w:t xml:space="preserve"> (including under the </w:t>
      </w:r>
      <w:r w:rsidRPr="00980A1F">
        <w:rPr>
          <w:i/>
        </w:rPr>
        <w:t>Freedom of Information Act 1982</w:t>
      </w:r>
      <w:r>
        <w:t xml:space="preserve"> (</w:t>
      </w:r>
      <w:proofErr w:type="spellStart"/>
      <w:r>
        <w:t>Cth</w:t>
      </w:r>
      <w:proofErr w:type="spellEnd"/>
      <w:r>
        <w:t>)); or</w:t>
      </w:r>
      <w:bookmarkEnd w:id="5587"/>
    </w:p>
    <w:p w14:paraId="490E379B" w14:textId="77777777" w:rsidR="0022532D" w:rsidRDefault="0022532D" w:rsidP="00980A1F">
      <w:pPr>
        <w:pStyle w:val="indentalphalevel1"/>
      </w:pPr>
      <w:r>
        <w:t xml:space="preserve">pursuant to an </w:t>
      </w:r>
      <w:r w:rsidRPr="006875A7">
        <w:rPr>
          <w:b/>
          <w:i/>
        </w:rPr>
        <w:t>accountability obligation</w:t>
      </w:r>
      <w:r>
        <w:t>.</w:t>
      </w:r>
    </w:p>
    <w:p w14:paraId="490E379C" w14:textId="1F82CF79" w:rsidR="0022532D" w:rsidRDefault="0022532D" w:rsidP="005A07C9">
      <w:pPr>
        <w:pStyle w:val="Indentbodytext"/>
      </w:pPr>
      <w:r>
        <w:t xml:space="preserve">Unless prevented by </w:t>
      </w:r>
      <w:r w:rsidRPr="7635E613">
        <w:rPr>
          <w:b/>
          <w:bCs/>
          <w:i/>
          <w:iCs/>
        </w:rPr>
        <w:t>law</w:t>
      </w:r>
      <w:r>
        <w:t xml:space="preserve">, </w:t>
      </w:r>
      <w:r w:rsidRPr="7635E613">
        <w:rPr>
          <w:b/>
          <w:bCs/>
          <w:i/>
          <w:iCs/>
        </w:rPr>
        <w:t>buyer</w:t>
      </w:r>
      <w:r>
        <w:t xml:space="preserve"> must inform </w:t>
      </w:r>
      <w:r w:rsidRPr="7635E613">
        <w:rPr>
          <w:b/>
          <w:bCs/>
          <w:i/>
          <w:iCs/>
        </w:rPr>
        <w:t>seller</w:t>
      </w:r>
      <w:r>
        <w:t xml:space="preserve"> about any proposed disclosure of </w:t>
      </w:r>
      <w:r w:rsidR="00500CED" w:rsidRPr="005D1D68">
        <w:rPr>
          <w:b/>
          <w:bCs/>
          <w:i/>
          <w:iCs/>
        </w:rPr>
        <w:t>seller’s</w:t>
      </w:r>
      <w:r w:rsidR="00500CED" w:rsidRPr="7635E613">
        <w:rPr>
          <w:b/>
          <w:bCs/>
          <w:i/>
          <w:iCs/>
        </w:rPr>
        <w:t xml:space="preserve"> </w:t>
      </w:r>
      <w:r w:rsidRPr="7635E613">
        <w:rPr>
          <w:b/>
          <w:bCs/>
          <w:i/>
          <w:iCs/>
        </w:rPr>
        <w:t xml:space="preserve">confidential information </w:t>
      </w:r>
      <w:r>
        <w:t xml:space="preserve">under clause </w:t>
      </w:r>
      <w:r w:rsidR="00CD36F2">
        <w:fldChar w:fldCharType="begin"/>
      </w:r>
      <w:r w:rsidR="00CD36F2">
        <w:instrText xml:space="preserve"> REF _Ref506757232 \r \h </w:instrText>
      </w:r>
      <w:r w:rsidR="00CD36F2">
        <w:fldChar w:fldCharType="separate"/>
      </w:r>
      <w:r w:rsidR="009E36B2">
        <w:t>12.2.6</w:t>
      </w:r>
      <w:r w:rsidR="00CD36F2">
        <w:fldChar w:fldCharType="end"/>
      </w:r>
      <w:r w:rsidR="003B5AC0">
        <w:fldChar w:fldCharType="begin"/>
      </w:r>
      <w:r w:rsidR="003B5AC0">
        <w:instrText xml:space="preserve"> REF _Ref506757234 \r \h </w:instrText>
      </w:r>
      <w:r w:rsidR="003B5AC0">
        <w:fldChar w:fldCharType="separate"/>
      </w:r>
      <w:r w:rsidR="009E36B2">
        <w:t>a)</w:t>
      </w:r>
      <w:r w:rsidR="003B5AC0">
        <w:fldChar w:fldCharType="end"/>
      </w:r>
      <w:r w:rsidRPr="000E422C">
        <w:t>.</w:t>
      </w:r>
    </w:p>
    <w:p w14:paraId="490E379D" w14:textId="468AB400" w:rsidR="0022532D" w:rsidRDefault="0022532D" w:rsidP="005A07C9">
      <w:pPr>
        <w:pStyle w:val="Indentbodytext"/>
      </w:pPr>
      <w:r>
        <w:t xml:space="preserve">Clause </w:t>
      </w:r>
      <w:r>
        <w:fldChar w:fldCharType="begin"/>
      </w:r>
      <w:r>
        <w:instrText xml:space="preserve"> REF _Ref506456542 \r \h </w:instrText>
      </w:r>
      <w:r w:rsidR="005A07C9">
        <w:instrText xml:space="preserve"> \* MERGEFORMAT </w:instrText>
      </w:r>
      <w:r>
        <w:fldChar w:fldCharType="separate"/>
      </w:r>
      <w:r w:rsidR="009E36B2">
        <w:t>12.2.5</w:t>
      </w:r>
      <w:r>
        <w:fldChar w:fldCharType="end"/>
      </w:r>
      <w:r>
        <w:t xml:space="preserve"> does not prevent </w:t>
      </w:r>
      <w:r>
        <w:rPr>
          <w:b/>
          <w:i/>
        </w:rPr>
        <w:t>buyer</w:t>
      </w:r>
      <w:r>
        <w:t xml:space="preserve"> providing access to </w:t>
      </w:r>
      <w:r w:rsidRPr="006875A7">
        <w:rPr>
          <w:b/>
          <w:i/>
        </w:rPr>
        <w:t>seller’s confidential information</w:t>
      </w:r>
      <w:r>
        <w:t xml:space="preserve"> on a confidential basis to:</w:t>
      </w:r>
    </w:p>
    <w:p w14:paraId="490E379E" w14:textId="77777777" w:rsidR="0022532D" w:rsidRDefault="0022532D" w:rsidP="00306784">
      <w:pPr>
        <w:pStyle w:val="indentalphalevel1"/>
        <w:numPr>
          <w:ilvl w:val="0"/>
          <w:numId w:val="75"/>
        </w:numPr>
      </w:pPr>
      <w:r w:rsidRPr="00980A1F">
        <w:rPr>
          <w:b/>
          <w:i/>
        </w:rPr>
        <w:t xml:space="preserve">buyer’s </w:t>
      </w:r>
      <w:r w:rsidRPr="0008002F">
        <w:t>employees, contractors</w:t>
      </w:r>
      <w:r>
        <w:t xml:space="preserve">, </w:t>
      </w:r>
      <w:proofErr w:type="gramStart"/>
      <w:r>
        <w:t>auditors</w:t>
      </w:r>
      <w:proofErr w:type="gramEnd"/>
      <w:r w:rsidRPr="00980A1F">
        <w:rPr>
          <w:b/>
          <w:i/>
        </w:rPr>
        <w:t xml:space="preserve"> </w:t>
      </w:r>
      <w:r>
        <w:t xml:space="preserve">and advisers for purposes relating to this contract, or </w:t>
      </w:r>
    </w:p>
    <w:p w14:paraId="490E379F" w14:textId="6AF64880" w:rsidR="0022532D" w:rsidRDefault="0022532D" w:rsidP="00980A1F">
      <w:pPr>
        <w:pStyle w:val="indentalphalevel1"/>
      </w:pPr>
      <w:r>
        <w:t xml:space="preserve">an </w:t>
      </w:r>
      <w:r w:rsidRPr="006875A7">
        <w:rPr>
          <w:b/>
          <w:i/>
        </w:rPr>
        <w:t>agency</w:t>
      </w:r>
      <w:r>
        <w:t xml:space="preserve">, in relation to the operation of clause </w:t>
      </w:r>
      <w:r>
        <w:fldChar w:fldCharType="begin"/>
      </w:r>
      <w:r>
        <w:instrText xml:space="preserve"> REF _Ref506840020 \r \h </w:instrText>
      </w:r>
      <w:r w:rsidR="00980A1F">
        <w:instrText xml:space="preserve"> \* MERGEFORMAT </w:instrText>
      </w:r>
      <w:r>
        <w:fldChar w:fldCharType="separate"/>
      </w:r>
      <w:r w:rsidR="009E36B2">
        <w:t>1.4</w:t>
      </w:r>
      <w:r>
        <w:fldChar w:fldCharType="end"/>
      </w:r>
      <w:r>
        <w:t xml:space="preserve"> or for a purpose relating to the </w:t>
      </w:r>
      <w:r w:rsidRPr="009D7D34">
        <w:rPr>
          <w:b/>
          <w:i/>
        </w:rPr>
        <w:t>agency</w:t>
      </w:r>
      <w:r>
        <w:rPr>
          <w:b/>
          <w:i/>
        </w:rPr>
        <w:t>’s</w:t>
      </w:r>
      <w:r>
        <w:t xml:space="preserve"> functions.</w:t>
      </w:r>
    </w:p>
    <w:p w14:paraId="490E37A0" w14:textId="4366C6CF" w:rsidR="0022532D" w:rsidRDefault="0022532D" w:rsidP="005A07C9">
      <w:pPr>
        <w:pStyle w:val="Indentbodytext"/>
      </w:pPr>
      <w:r>
        <w:t xml:space="preserve">If a </w:t>
      </w:r>
      <w:r w:rsidRPr="008347CF">
        <w:rPr>
          <w:b/>
          <w:i/>
        </w:rPr>
        <w:t>party</w:t>
      </w:r>
      <w:r>
        <w:t xml:space="preserve"> becomes aware that it has breached its obligations under this clause </w:t>
      </w:r>
      <w:r>
        <w:fldChar w:fldCharType="begin"/>
      </w:r>
      <w:r>
        <w:instrText xml:space="preserve"> REF _Ref506458438 \r \h </w:instrText>
      </w:r>
      <w:r w:rsidR="005A07C9">
        <w:instrText xml:space="preserve"> \* MERGEFORMAT </w:instrText>
      </w:r>
      <w:r>
        <w:fldChar w:fldCharType="separate"/>
      </w:r>
      <w:r w:rsidR="009E36B2">
        <w:t>12.2</w:t>
      </w:r>
      <w:r>
        <w:fldChar w:fldCharType="end"/>
      </w:r>
      <w:r>
        <w:t xml:space="preserve">, it must immediately </w:t>
      </w:r>
      <w:r w:rsidRPr="008347CF">
        <w:rPr>
          <w:b/>
          <w:i/>
        </w:rPr>
        <w:t>notify</w:t>
      </w:r>
      <w:r>
        <w:t xml:space="preserve"> the other </w:t>
      </w:r>
      <w:r w:rsidRPr="008347CF">
        <w:rPr>
          <w:b/>
          <w:i/>
        </w:rPr>
        <w:t>party</w:t>
      </w:r>
      <w:r>
        <w:t>.</w:t>
      </w:r>
    </w:p>
    <w:p w14:paraId="490E37A1" w14:textId="77777777" w:rsidR="0022532D" w:rsidRDefault="0022532D" w:rsidP="00980A1F">
      <w:pPr>
        <w:pStyle w:val="Heading2"/>
      </w:pPr>
      <w:bookmarkStart w:id="5588" w:name="_Toc506556777"/>
      <w:bookmarkStart w:id="5589" w:name="_Toc506557051"/>
      <w:bookmarkStart w:id="5590" w:name="_Toc506559447"/>
      <w:bookmarkStart w:id="5591" w:name="_Toc506558622"/>
      <w:bookmarkStart w:id="5592" w:name="_Toc506560965"/>
      <w:bookmarkStart w:id="5593" w:name="_Toc506749431"/>
      <w:bookmarkStart w:id="5594" w:name="_Toc507157450"/>
      <w:bookmarkStart w:id="5595" w:name="_Toc507158807"/>
      <w:bookmarkStart w:id="5596" w:name="_Toc507159701"/>
      <w:bookmarkStart w:id="5597" w:name="_Toc507162376"/>
      <w:bookmarkStart w:id="5598" w:name="_Toc507160837"/>
      <w:bookmarkStart w:id="5599" w:name="_Toc507163622"/>
      <w:bookmarkStart w:id="5600" w:name="_Toc507161905"/>
      <w:bookmarkStart w:id="5601" w:name="_Toc507163151"/>
      <w:bookmarkStart w:id="5602" w:name="_Toc507168051"/>
      <w:bookmarkStart w:id="5603" w:name="_Toc507166810"/>
      <w:bookmarkStart w:id="5604" w:name="_Toc507164658"/>
      <w:bookmarkStart w:id="5605" w:name="_Toc507165206"/>
      <w:bookmarkStart w:id="5606" w:name="_Toc507170697"/>
      <w:bookmarkStart w:id="5607" w:name="_Toc507166502"/>
      <w:bookmarkStart w:id="5608" w:name="_Toc507171610"/>
      <w:bookmarkStart w:id="5609" w:name="_Toc507168151"/>
      <w:bookmarkStart w:id="5610" w:name="_Toc507402156"/>
      <w:bookmarkStart w:id="5611" w:name="_Toc507402293"/>
      <w:bookmarkStart w:id="5612" w:name="_Toc507403992"/>
      <w:bookmarkStart w:id="5613" w:name="_Toc507404677"/>
      <w:bookmarkStart w:id="5614" w:name="_Toc507408374"/>
      <w:bookmarkStart w:id="5615" w:name="_Toc507410004"/>
      <w:bookmarkStart w:id="5616" w:name="_Toc507412675"/>
      <w:bookmarkStart w:id="5617" w:name="_Toc507413089"/>
      <w:bookmarkStart w:id="5618" w:name="_Toc507413908"/>
      <w:bookmarkStart w:id="5619" w:name="_Toc507417470"/>
      <w:bookmarkStart w:id="5620" w:name="_Toc507418566"/>
      <w:bookmarkStart w:id="5621" w:name="_Toc507418840"/>
      <w:bookmarkStart w:id="5622" w:name="_Toc507417866"/>
      <w:bookmarkStart w:id="5623" w:name="_Toc507419251"/>
      <w:bookmarkStart w:id="5624" w:name="_Toc507491104"/>
      <w:bookmarkStart w:id="5625" w:name="_Toc511977251"/>
      <w:bookmarkStart w:id="5626" w:name="_Toc517958630"/>
      <w:bookmarkStart w:id="5627" w:name="_Toc517962318"/>
      <w:bookmarkStart w:id="5628" w:name="_Toc518041492"/>
      <w:bookmarkStart w:id="5629" w:name="_Toc518756601"/>
      <w:bookmarkStart w:id="5630" w:name="_Toc141868327"/>
      <w:bookmarkStart w:id="5631" w:name="_Toc505935944"/>
      <w:bookmarkStart w:id="5632" w:name="_Toc505936616"/>
      <w:bookmarkEnd w:id="5583"/>
      <w:bookmarkEnd w:id="5586"/>
      <w:r>
        <w:t xml:space="preserve">Buyer’s </w:t>
      </w:r>
      <w:r w:rsidRPr="00980A1F">
        <w:t>data</w:t>
      </w:r>
      <w:bookmarkEnd w:id="5588"/>
      <w:bookmarkEnd w:id="5589"/>
      <w:bookmarkEnd w:id="5590"/>
      <w:bookmarkEnd w:id="5591"/>
      <w:bookmarkEnd w:id="5592"/>
      <w:bookmarkEnd w:id="5593"/>
      <w:bookmarkEnd w:id="5594"/>
      <w:bookmarkEnd w:id="5595"/>
      <w:bookmarkEnd w:id="5596"/>
      <w:bookmarkEnd w:id="5597"/>
      <w:bookmarkEnd w:id="5598"/>
      <w:bookmarkEnd w:id="5599"/>
      <w:bookmarkEnd w:id="5600"/>
      <w:bookmarkEnd w:id="5601"/>
      <w:bookmarkEnd w:id="5602"/>
      <w:bookmarkEnd w:id="5603"/>
      <w:bookmarkEnd w:id="5604"/>
      <w:bookmarkEnd w:id="5605"/>
      <w:bookmarkEnd w:id="5606"/>
      <w:bookmarkEnd w:id="5607"/>
      <w:bookmarkEnd w:id="5608"/>
      <w:bookmarkEnd w:id="5609"/>
      <w:bookmarkEnd w:id="5610"/>
      <w:bookmarkEnd w:id="5611"/>
      <w:bookmarkEnd w:id="5612"/>
      <w:bookmarkEnd w:id="5613"/>
      <w:bookmarkEnd w:id="5614"/>
      <w:bookmarkEnd w:id="5615"/>
      <w:bookmarkEnd w:id="5616"/>
      <w:bookmarkEnd w:id="5617"/>
      <w:bookmarkEnd w:id="5618"/>
      <w:bookmarkEnd w:id="5619"/>
      <w:bookmarkEnd w:id="5620"/>
      <w:bookmarkEnd w:id="5621"/>
      <w:bookmarkEnd w:id="5622"/>
      <w:bookmarkEnd w:id="5623"/>
      <w:bookmarkEnd w:id="5624"/>
      <w:bookmarkEnd w:id="5625"/>
      <w:bookmarkEnd w:id="5626"/>
      <w:bookmarkEnd w:id="5627"/>
      <w:bookmarkEnd w:id="5628"/>
      <w:bookmarkEnd w:id="5629"/>
      <w:bookmarkEnd w:id="5630"/>
    </w:p>
    <w:p w14:paraId="490E37A2" w14:textId="2129F555" w:rsidR="0022532D" w:rsidRPr="009E6089" w:rsidRDefault="0022532D" w:rsidP="005A07C9">
      <w:pPr>
        <w:pStyle w:val="Indentbodytext"/>
      </w:pPr>
      <w:bookmarkStart w:id="5633" w:name="_Ref507241632"/>
      <w:r w:rsidRPr="00823DFB">
        <w:rPr>
          <w:b/>
          <w:i/>
        </w:rPr>
        <w:t>seller</w:t>
      </w:r>
      <w:r>
        <w:t xml:space="preserve"> must maintain any </w:t>
      </w:r>
      <w:r w:rsidRPr="00823DFB">
        <w:rPr>
          <w:b/>
          <w:i/>
        </w:rPr>
        <w:t>buyer’s</w:t>
      </w:r>
      <w:r>
        <w:rPr>
          <w:b/>
          <w:i/>
        </w:rPr>
        <w:t xml:space="preserve"> data</w:t>
      </w:r>
      <w:r>
        <w:t xml:space="preserve"> it holds securely and in accordance with Item </w:t>
      </w:r>
      <w:r w:rsidR="00EF58A7">
        <w:fldChar w:fldCharType="begin"/>
      </w:r>
      <w:r w:rsidR="00EF58A7">
        <w:instrText xml:space="preserve"> REF _Ref518751009 \r \h </w:instrText>
      </w:r>
      <w:r w:rsidR="00EF58A7">
        <w:fldChar w:fldCharType="separate"/>
      </w:r>
      <w:r w:rsidR="009E36B2">
        <w:t>23</w:t>
      </w:r>
      <w:r w:rsidR="00EF58A7">
        <w:fldChar w:fldCharType="end"/>
      </w:r>
      <w:r>
        <w:t xml:space="preserve"> of </w:t>
      </w:r>
      <w:r w:rsidRPr="009E4048">
        <w:rPr>
          <w:b/>
        </w:rPr>
        <w:fldChar w:fldCharType="begin"/>
      </w:r>
      <w:r w:rsidRPr="009E4048">
        <w:rPr>
          <w:b/>
        </w:rPr>
        <w:instrText xml:space="preserve"> REF _Ref506550096 \r \h </w:instrText>
      </w:r>
      <w:r w:rsidRPr="00480A1C">
        <w:rPr>
          <w:b/>
        </w:rPr>
        <w:instrText xml:space="preserve"> \* MERGEFORMAT </w:instrText>
      </w:r>
      <w:r w:rsidRPr="009E4048">
        <w:rPr>
          <w:b/>
        </w:rPr>
      </w:r>
      <w:r w:rsidRPr="009E4048">
        <w:rPr>
          <w:b/>
        </w:rPr>
        <w:fldChar w:fldCharType="separate"/>
      </w:r>
      <w:r w:rsidR="009E36B2" w:rsidRPr="009E36B2">
        <w:rPr>
          <w:b/>
          <w:lang w:val="en-US"/>
        </w:rPr>
        <w:t>Schedule B</w:t>
      </w:r>
      <w:r w:rsidRPr="009E4048">
        <w:rPr>
          <w:b/>
        </w:rPr>
        <w:fldChar w:fldCharType="end"/>
      </w:r>
      <w:r w:rsidRPr="00E13109">
        <w:t>.</w:t>
      </w:r>
      <w:bookmarkEnd w:id="5633"/>
    </w:p>
    <w:p w14:paraId="490E37A3" w14:textId="77777777" w:rsidR="0022532D" w:rsidRDefault="0022532D" w:rsidP="005A07C9">
      <w:pPr>
        <w:pStyle w:val="Indentbodytext"/>
      </w:pPr>
      <w:r w:rsidRPr="00286BBE">
        <w:rPr>
          <w:b/>
          <w:i/>
        </w:rPr>
        <w:t>seller</w:t>
      </w:r>
      <w:r>
        <w:t xml:space="preserve"> is permitted to access and use </w:t>
      </w:r>
      <w:r w:rsidRPr="00286BBE">
        <w:rPr>
          <w:b/>
          <w:i/>
        </w:rPr>
        <w:t>buyer’s data</w:t>
      </w:r>
      <w:r>
        <w:t xml:space="preserve"> for the sole purpose of performing this contract.</w:t>
      </w:r>
      <w:r w:rsidR="00AF6C49">
        <w:t xml:space="preserve"> </w:t>
      </w:r>
      <w:r w:rsidRPr="00286BBE">
        <w:rPr>
          <w:b/>
          <w:i/>
        </w:rPr>
        <w:t>seller</w:t>
      </w:r>
      <w:r>
        <w:t xml:space="preserve"> has no rights in relation to </w:t>
      </w:r>
      <w:r w:rsidRPr="00286BBE">
        <w:rPr>
          <w:b/>
          <w:i/>
        </w:rPr>
        <w:t>buyer’s data</w:t>
      </w:r>
      <w:r>
        <w:t>.</w:t>
      </w:r>
    </w:p>
    <w:p w14:paraId="490E37A4" w14:textId="77777777" w:rsidR="0022532D" w:rsidRDefault="0022532D" w:rsidP="005A07C9">
      <w:pPr>
        <w:pStyle w:val="Indentbodytext"/>
      </w:pPr>
      <w:r>
        <w:t xml:space="preserve">Unless authorised by </w:t>
      </w:r>
      <w:r w:rsidRPr="00BB3D83">
        <w:rPr>
          <w:b/>
          <w:i/>
        </w:rPr>
        <w:t>buyer</w:t>
      </w:r>
      <w:r>
        <w:t xml:space="preserve"> in a </w:t>
      </w:r>
      <w:r w:rsidRPr="00BB3D83">
        <w:rPr>
          <w:b/>
          <w:i/>
        </w:rPr>
        <w:t>notice</w:t>
      </w:r>
      <w:r>
        <w:t xml:space="preserve"> to </w:t>
      </w:r>
      <w:r w:rsidRPr="00BB3D83">
        <w:rPr>
          <w:b/>
          <w:i/>
        </w:rPr>
        <w:t>seller</w:t>
      </w:r>
      <w:r>
        <w:t xml:space="preserve">, </w:t>
      </w:r>
      <w:r w:rsidR="00287094">
        <w:rPr>
          <w:b/>
          <w:i/>
        </w:rPr>
        <w:t>seller</w:t>
      </w:r>
      <w:r w:rsidR="00287094">
        <w:t xml:space="preserve"> </w:t>
      </w:r>
      <w:r>
        <w:t xml:space="preserve">must not conduct any data mining activities in respect of </w:t>
      </w:r>
      <w:r w:rsidRPr="00BB3D83">
        <w:rPr>
          <w:b/>
          <w:i/>
        </w:rPr>
        <w:t>buyer’s data</w:t>
      </w:r>
      <w:r>
        <w:t>.</w:t>
      </w:r>
    </w:p>
    <w:p w14:paraId="490E37A5" w14:textId="77777777" w:rsidR="0022532D" w:rsidRDefault="0022532D" w:rsidP="005A07C9">
      <w:pPr>
        <w:pStyle w:val="Indentbodytext"/>
      </w:pPr>
      <w:r>
        <w:t xml:space="preserve">Unless authorised by </w:t>
      </w:r>
      <w:r w:rsidRPr="00BB3D83">
        <w:rPr>
          <w:b/>
          <w:i/>
        </w:rPr>
        <w:t>buyer</w:t>
      </w:r>
      <w:r>
        <w:t xml:space="preserve"> in a </w:t>
      </w:r>
      <w:r w:rsidRPr="00BB3D83">
        <w:rPr>
          <w:b/>
          <w:i/>
        </w:rPr>
        <w:t>notice</w:t>
      </w:r>
      <w:r>
        <w:t xml:space="preserve"> to </w:t>
      </w:r>
      <w:r w:rsidRPr="00BB3D83">
        <w:rPr>
          <w:b/>
          <w:i/>
        </w:rPr>
        <w:t>seller</w:t>
      </w:r>
      <w:r>
        <w:t xml:space="preserve">, </w:t>
      </w:r>
      <w:r w:rsidRPr="001B19F0">
        <w:rPr>
          <w:b/>
          <w:i/>
        </w:rPr>
        <w:t>seller</w:t>
      </w:r>
      <w:r>
        <w:rPr>
          <w:b/>
          <w:i/>
        </w:rPr>
        <w:t xml:space="preserve"> </w:t>
      </w:r>
      <w:r>
        <w:t xml:space="preserve">must not do anything to transfer custody or ownership of </w:t>
      </w:r>
      <w:r w:rsidRPr="001B19F0">
        <w:rPr>
          <w:b/>
          <w:i/>
        </w:rPr>
        <w:t>buyer’s data</w:t>
      </w:r>
      <w:r>
        <w:t xml:space="preserve"> to a </w:t>
      </w:r>
      <w:r w:rsidRPr="001B19F0">
        <w:rPr>
          <w:b/>
          <w:i/>
        </w:rPr>
        <w:t>third party</w:t>
      </w:r>
      <w:r>
        <w:t>.</w:t>
      </w:r>
    </w:p>
    <w:p w14:paraId="490E37A6" w14:textId="77777777" w:rsidR="0022532D" w:rsidRDefault="0022532D" w:rsidP="005A07C9">
      <w:pPr>
        <w:pStyle w:val="Indentbodytext"/>
      </w:pPr>
      <w:r w:rsidRPr="00B85324">
        <w:rPr>
          <w:b/>
          <w:i/>
        </w:rPr>
        <w:t>seller</w:t>
      </w:r>
      <w:r>
        <w:t xml:space="preserve"> must provide </w:t>
      </w:r>
      <w:r w:rsidRPr="00B85324">
        <w:rPr>
          <w:b/>
          <w:i/>
        </w:rPr>
        <w:t>buyer</w:t>
      </w:r>
      <w:r>
        <w:t xml:space="preserve"> access to </w:t>
      </w:r>
      <w:r w:rsidRPr="00B85324">
        <w:rPr>
          <w:b/>
          <w:i/>
        </w:rPr>
        <w:t xml:space="preserve">buyer’s data </w:t>
      </w:r>
      <w:r>
        <w:t xml:space="preserve">as requested by </w:t>
      </w:r>
      <w:r w:rsidRPr="00B85324">
        <w:rPr>
          <w:b/>
          <w:i/>
        </w:rPr>
        <w:t>buyer</w:t>
      </w:r>
      <w:r>
        <w:t xml:space="preserve"> in a </w:t>
      </w:r>
      <w:r w:rsidRPr="00B85324">
        <w:rPr>
          <w:b/>
          <w:i/>
        </w:rPr>
        <w:t>notice</w:t>
      </w:r>
      <w:r>
        <w:t xml:space="preserve"> to </w:t>
      </w:r>
      <w:r w:rsidRPr="00B85324">
        <w:rPr>
          <w:b/>
          <w:i/>
        </w:rPr>
        <w:t>seller</w:t>
      </w:r>
      <w:r>
        <w:t>.</w:t>
      </w:r>
    </w:p>
    <w:p w14:paraId="490E37A7" w14:textId="0BCFBEF2" w:rsidR="0022532D" w:rsidRDefault="0022532D" w:rsidP="005A07C9">
      <w:pPr>
        <w:pStyle w:val="Indentbodytext"/>
      </w:pPr>
      <w:bookmarkStart w:id="5634" w:name="_Ref507242531"/>
      <w:r w:rsidRPr="00823DFB">
        <w:rPr>
          <w:b/>
          <w:i/>
        </w:rPr>
        <w:t>buyer</w:t>
      </w:r>
      <w:r>
        <w:t xml:space="preserve"> may at any time issue reasonable directions to </w:t>
      </w:r>
      <w:r w:rsidRPr="00823DFB">
        <w:rPr>
          <w:b/>
          <w:i/>
        </w:rPr>
        <w:t>seller</w:t>
      </w:r>
      <w:r>
        <w:t xml:space="preserve"> in a </w:t>
      </w:r>
      <w:r w:rsidRPr="00823DFB">
        <w:rPr>
          <w:b/>
          <w:i/>
        </w:rPr>
        <w:t>notice</w:t>
      </w:r>
      <w:r>
        <w:t xml:space="preserve"> to comply with archival and information management requirements for </w:t>
      </w:r>
      <w:r w:rsidRPr="00823DFB">
        <w:rPr>
          <w:b/>
          <w:i/>
        </w:rPr>
        <w:t xml:space="preserve">buyer’s </w:t>
      </w:r>
      <w:r>
        <w:rPr>
          <w:b/>
          <w:i/>
        </w:rPr>
        <w:t xml:space="preserve">data </w:t>
      </w:r>
      <w:r>
        <w:t xml:space="preserve">that are necessary or desirable to enable </w:t>
      </w:r>
      <w:r w:rsidRPr="00823DFB">
        <w:rPr>
          <w:b/>
          <w:i/>
        </w:rPr>
        <w:t>buyer</w:t>
      </w:r>
      <w:r>
        <w:t xml:space="preserve"> to comply with government policy.</w:t>
      </w:r>
      <w:r w:rsidR="00AF6C49">
        <w:t xml:space="preserve"> </w:t>
      </w:r>
      <w:r>
        <w:t xml:space="preserve">Subject to clause </w:t>
      </w:r>
      <w:r>
        <w:fldChar w:fldCharType="begin"/>
      </w:r>
      <w:r>
        <w:instrText xml:space="preserve"> REF _Ref507242514 \r \h </w:instrText>
      </w:r>
      <w:r w:rsidR="005A07C9">
        <w:instrText xml:space="preserve"> \* MERGEFORMAT </w:instrText>
      </w:r>
      <w:r>
        <w:fldChar w:fldCharType="separate"/>
      </w:r>
      <w:r w:rsidR="009E36B2">
        <w:t>12.3.7</w:t>
      </w:r>
      <w:r>
        <w:fldChar w:fldCharType="end"/>
      </w:r>
      <w:r>
        <w:t xml:space="preserve">, </w:t>
      </w:r>
      <w:r w:rsidRPr="00823DFB">
        <w:rPr>
          <w:b/>
          <w:i/>
        </w:rPr>
        <w:t>seller</w:t>
      </w:r>
      <w:r>
        <w:t xml:space="preserve"> must comply with such directions.</w:t>
      </w:r>
      <w:bookmarkEnd w:id="5634"/>
    </w:p>
    <w:p w14:paraId="490E37A8" w14:textId="672006A2" w:rsidR="0022532D" w:rsidRDefault="0022532D" w:rsidP="005A07C9">
      <w:pPr>
        <w:pStyle w:val="Indentbodytext"/>
      </w:pPr>
      <w:bookmarkStart w:id="5635" w:name="_Ref507242514"/>
      <w:r>
        <w:t xml:space="preserve">If </w:t>
      </w:r>
      <w:r>
        <w:rPr>
          <w:b/>
          <w:i/>
        </w:rPr>
        <w:t>seller</w:t>
      </w:r>
      <w:r>
        <w:t xml:space="preserve"> (acting reasonably) considers complying with a direction under clause </w:t>
      </w:r>
      <w:r>
        <w:fldChar w:fldCharType="begin"/>
      </w:r>
      <w:r>
        <w:instrText xml:space="preserve"> REF _Ref507242531 \r \h </w:instrText>
      </w:r>
      <w:r w:rsidR="005A07C9">
        <w:instrText xml:space="preserve"> \* MERGEFORMAT </w:instrText>
      </w:r>
      <w:r>
        <w:fldChar w:fldCharType="separate"/>
      </w:r>
      <w:r w:rsidR="009E36B2">
        <w:t>12.3.6</w:t>
      </w:r>
      <w:r>
        <w:fldChar w:fldCharType="end"/>
      </w:r>
      <w:r>
        <w:t xml:space="preserve"> would materially increase its costs of performing this contract, within 15 </w:t>
      </w:r>
      <w:r w:rsidRPr="00195CA9">
        <w:rPr>
          <w:b/>
          <w:i/>
        </w:rPr>
        <w:t>business days</w:t>
      </w:r>
      <w:r>
        <w:t xml:space="preserve"> it must </w:t>
      </w:r>
      <w:r w:rsidRPr="00195CA9">
        <w:rPr>
          <w:b/>
          <w:i/>
        </w:rPr>
        <w:t xml:space="preserve">notify buyer </w:t>
      </w:r>
      <w:r>
        <w:t xml:space="preserve">and propose a change to the contract under clause </w:t>
      </w:r>
      <w:r>
        <w:fldChar w:fldCharType="begin"/>
      </w:r>
      <w:r>
        <w:instrText xml:space="preserve"> REF _Ref506462140 \r \h </w:instrText>
      </w:r>
      <w:r w:rsidR="005A07C9">
        <w:instrText xml:space="preserve"> \* MERGEFORMAT </w:instrText>
      </w:r>
      <w:r>
        <w:fldChar w:fldCharType="separate"/>
      </w:r>
      <w:r w:rsidR="009E36B2">
        <w:t>16.1</w:t>
      </w:r>
      <w:r>
        <w:fldChar w:fldCharType="end"/>
      </w:r>
      <w:r>
        <w:t xml:space="preserve"> to give effect to </w:t>
      </w:r>
      <w:r w:rsidRPr="00195CA9">
        <w:rPr>
          <w:b/>
          <w:i/>
        </w:rPr>
        <w:t>buyer’s</w:t>
      </w:r>
      <w:r>
        <w:t xml:space="preserve"> direction under clause </w:t>
      </w:r>
      <w:r>
        <w:fldChar w:fldCharType="begin"/>
      </w:r>
      <w:r>
        <w:instrText xml:space="preserve"> REF _Ref507242531 \r \h </w:instrText>
      </w:r>
      <w:r w:rsidR="005A07C9">
        <w:instrText xml:space="preserve"> \* MERGEFORMAT </w:instrText>
      </w:r>
      <w:r>
        <w:fldChar w:fldCharType="separate"/>
      </w:r>
      <w:r w:rsidR="009E36B2">
        <w:t>12.3.6</w:t>
      </w:r>
      <w:r>
        <w:fldChar w:fldCharType="end"/>
      </w:r>
      <w:r>
        <w:t>.</w:t>
      </w:r>
      <w:r w:rsidR="00AF6C49">
        <w:t xml:space="preserve"> </w:t>
      </w:r>
      <w:r>
        <w:t xml:space="preserve">If </w:t>
      </w:r>
      <w:r w:rsidRPr="00195CA9">
        <w:rPr>
          <w:b/>
          <w:i/>
        </w:rPr>
        <w:t>seller</w:t>
      </w:r>
      <w:r>
        <w:t xml:space="preserve"> gives a </w:t>
      </w:r>
      <w:r w:rsidRPr="00195CA9">
        <w:rPr>
          <w:b/>
          <w:i/>
        </w:rPr>
        <w:t>notice</w:t>
      </w:r>
      <w:r>
        <w:t xml:space="preserve"> under this clause </w:t>
      </w:r>
      <w:r>
        <w:fldChar w:fldCharType="begin"/>
      </w:r>
      <w:r>
        <w:instrText xml:space="preserve"> REF _Ref507242514 \r \h </w:instrText>
      </w:r>
      <w:r w:rsidR="005A07C9">
        <w:instrText xml:space="preserve"> \* MERGEFORMAT </w:instrText>
      </w:r>
      <w:r>
        <w:fldChar w:fldCharType="separate"/>
      </w:r>
      <w:r w:rsidR="009E36B2">
        <w:t>12.3.7</w:t>
      </w:r>
      <w:r>
        <w:fldChar w:fldCharType="end"/>
      </w:r>
      <w:r>
        <w:t xml:space="preserve">, </w:t>
      </w:r>
      <w:r w:rsidRPr="00195CA9">
        <w:rPr>
          <w:b/>
          <w:i/>
        </w:rPr>
        <w:t>seller</w:t>
      </w:r>
      <w:r>
        <w:t xml:space="preserve"> is not required to comply with </w:t>
      </w:r>
      <w:r w:rsidRPr="00195CA9">
        <w:rPr>
          <w:b/>
          <w:i/>
        </w:rPr>
        <w:t>buyer’s</w:t>
      </w:r>
      <w:r>
        <w:t xml:space="preserve"> direction under clause </w:t>
      </w:r>
      <w:r>
        <w:fldChar w:fldCharType="begin"/>
      </w:r>
      <w:r>
        <w:instrText xml:space="preserve"> REF _Ref507242531 \r \h </w:instrText>
      </w:r>
      <w:r w:rsidR="005A07C9">
        <w:instrText xml:space="preserve"> \* MERGEFORMAT </w:instrText>
      </w:r>
      <w:r>
        <w:fldChar w:fldCharType="separate"/>
      </w:r>
      <w:r w:rsidR="009E36B2">
        <w:t>12.3.6</w:t>
      </w:r>
      <w:r>
        <w:fldChar w:fldCharType="end"/>
      </w:r>
      <w:r>
        <w:t xml:space="preserve"> until the contract variation is agreed by the </w:t>
      </w:r>
      <w:r w:rsidRPr="00195CA9">
        <w:rPr>
          <w:b/>
          <w:i/>
        </w:rPr>
        <w:t>parties</w:t>
      </w:r>
      <w:r>
        <w:t>.</w:t>
      </w:r>
      <w:bookmarkEnd w:id="5635"/>
    </w:p>
    <w:p w14:paraId="490E37A9" w14:textId="77777777" w:rsidR="0022532D" w:rsidRDefault="0022532D" w:rsidP="005A07C9">
      <w:pPr>
        <w:pStyle w:val="Indentbodytext"/>
      </w:pPr>
      <w:bookmarkStart w:id="5636" w:name="_Ref507242691"/>
      <w:r>
        <w:t xml:space="preserve">Upon the expiry or termination of this contract, </w:t>
      </w:r>
      <w:r w:rsidRPr="00195CA9">
        <w:rPr>
          <w:b/>
          <w:i/>
        </w:rPr>
        <w:t>seller</w:t>
      </w:r>
      <w:r>
        <w:t xml:space="preserve"> must:</w:t>
      </w:r>
      <w:bookmarkEnd w:id="5636"/>
    </w:p>
    <w:p w14:paraId="490E37AA" w14:textId="77777777" w:rsidR="0022532D" w:rsidRDefault="0022532D" w:rsidP="00306784">
      <w:pPr>
        <w:pStyle w:val="indentalphalevel1"/>
        <w:numPr>
          <w:ilvl w:val="0"/>
          <w:numId w:val="74"/>
        </w:numPr>
      </w:pPr>
      <w:r>
        <w:t xml:space="preserve">transfer all of </w:t>
      </w:r>
      <w:r w:rsidRPr="00980A1F">
        <w:rPr>
          <w:b/>
          <w:i/>
        </w:rPr>
        <w:t>buyer’s</w:t>
      </w:r>
      <w:r>
        <w:t xml:space="preserve"> </w:t>
      </w:r>
      <w:r w:rsidRPr="00980A1F">
        <w:rPr>
          <w:b/>
          <w:i/>
        </w:rPr>
        <w:t xml:space="preserve">data </w:t>
      </w:r>
      <w:r>
        <w:t xml:space="preserve">to </w:t>
      </w:r>
      <w:r w:rsidRPr="00980A1F">
        <w:rPr>
          <w:b/>
          <w:i/>
        </w:rPr>
        <w:t>buyer</w:t>
      </w:r>
      <w:r>
        <w:t xml:space="preserve">, in accordance with any reasonable directions of </w:t>
      </w:r>
      <w:r w:rsidRPr="00980A1F">
        <w:rPr>
          <w:b/>
          <w:i/>
        </w:rPr>
        <w:t>buyer</w:t>
      </w:r>
      <w:r>
        <w:t xml:space="preserve"> in a </w:t>
      </w:r>
      <w:r w:rsidRPr="00980A1F">
        <w:rPr>
          <w:b/>
          <w:i/>
        </w:rPr>
        <w:t>notice</w:t>
      </w:r>
      <w:r>
        <w:t xml:space="preserve"> to </w:t>
      </w:r>
      <w:r w:rsidRPr="00980A1F">
        <w:rPr>
          <w:b/>
          <w:i/>
        </w:rPr>
        <w:t>seller</w:t>
      </w:r>
      <w:r w:rsidR="006C128F">
        <w:t xml:space="preserve">, and ensure that any electronic </w:t>
      </w:r>
      <w:r w:rsidR="006C128F" w:rsidRPr="00087AC5">
        <w:rPr>
          <w:b/>
          <w:i/>
        </w:rPr>
        <w:t>buyer’s data</w:t>
      </w:r>
      <w:r w:rsidR="006C128F">
        <w:t xml:space="preserve"> is transferred to </w:t>
      </w:r>
      <w:r w:rsidR="006C128F" w:rsidRPr="00087AC5">
        <w:rPr>
          <w:b/>
          <w:i/>
        </w:rPr>
        <w:t>buyer</w:t>
      </w:r>
      <w:r w:rsidR="006C128F">
        <w:t xml:space="preserve"> in a usable format</w:t>
      </w:r>
      <w:r>
        <w:t>; and</w:t>
      </w:r>
    </w:p>
    <w:p w14:paraId="490E37AB" w14:textId="5C7D52D4" w:rsidR="0022532D" w:rsidRPr="00314A46" w:rsidRDefault="0022532D" w:rsidP="00CD0714">
      <w:pPr>
        <w:pStyle w:val="indentalphalevel1"/>
      </w:pPr>
      <w:r>
        <w:t xml:space="preserve">unless otherwise required by </w:t>
      </w:r>
      <w:r w:rsidRPr="00C34F3B">
        <w:rPr>
          <w:b/>
          <w:i/>
        </w:rPr>
        <w:t>law</w:t>
      </w:r>
      <w:r>
        <w:t xml:space="preserve"> or otherwise permitted in Item </w:t>
      </w:r>
      <w:r>
        <w:fldChar w:fldCharType="begin"/>
      </w:r>
      <w:r>
        <w:instrText xml:space="preserve"> REF _Ref506757304 \r \h </w:instrText>
      </w:r>
      <w:r w:rsidR="00980A1F">
        <w:instrText xml:space="preserve"> \* MERGEFORMAT </w:instrText>
      </w:r>
      <w:r>
        <w:fldChar w:fldCharType="separate"/>
      </w:r>
      <w:r w:rsidR="009E36B2">
        <w:t>24</w:t>
      </w:r>
      <w:r>
        <w:fldChar w:fldCharType="end"/>
      </w:r>
      <w:r>
        <w:t xml:space="preserve"> of </w:t>
      </w:r>
      <w:r w:rsidRPr="00CD0714">
        <w:rPr>
          <w:b/>
          <w:iCs/>
        </w:rPr>
        <w:fldChar w:fldCharType="begin"/>
      </w:r>
      <w:r w:rsidRPr="00CD0714">
        <w:rPr>
          <w:b/>
        </w:rPr>
        <w:instrText xml:space="preserve"> REF _Ref506550096 \r \h  \* MERGEFORMAT </w:instrText>
      </w:r>
      <w:r w:rsidRPr="00CD0714">
        <w:rPr>
          <w:b/>
          <w:iCs/>
        </w:rPr>
      </w:r>
      <w:r w:rsidRPr="00CD0714">
        <w:rPr>
          <w:b/>
          <w:iCs/>
        </w:rPr>
        <w:fldChar w:fldCharType="separate"/>
      </w:r>
      <w:r w:rsidR="009E36B2" w:rsidRPr="009E36B2">
        <w:rPr>
          <w:b/>
          <w:bCs/>
          <w:iCs/>
          <w:lang w:val="en-US"/>
        </w:rPr>
        <w:t>Schedule B</w:t>
      </w:r>
      <w:r w:rsidRPr="00CD0714">
        <w:rPr>
          <w:b/>
          <w:iCs/>
        </w:rPr>
        <w:fldChar w:fldCharType="end"/>
      </w:r>
      <w:r w:rsidRPr="00E13109">
        <w:t>,</w:t>
      </w:r>
      <w:r>
        <w:t xml:space="preserve"> delete all of </w:t>
      </w:r>
      <w:r w:rsidRPr="00C34F3B">
        <w:rPr>
          <w:b/>
          <w:i/>
        </w:rPr>
        <w:t xml:space="preserve">buyer’s data </w:t>
      </w:r>
      <w:r>
        <w:t xml:space="preserve">from </w:t>
      </w:r>
      <w:r w:rsidRPr="00C34F3B">
        <w:rPr>
          <w:b/>
          <w:i/>
        </w:rPr>
        <w:t>seller’s systems</w:t>
      </w:r>
      <w:r>
        <w:t xml:space="preserve">, provide </w:t>
      </w:r>
      <w:r w:rsidRPr="00C34F3B">
        <w:rPr>
          <w:b/>
          <w:i/>
        </w:rPr>
        <w:t>buyer</w:t>
      </w:r>
      <w:r>
        <w:t xml:space="preserve"> with confirmation that this has been done in a </w:t>
      </w:r>
      <w:r w:rsidRPr="00C34F3B">
        <w:rPr>
          <w:b/>
          <w:i/>
        </w:rPr>
        <w:t>notice</w:t>
      </w:r>
      <w:r>
        <w:t xml:space="preserve"> and return all </w:t>
      </w:r>
      <w:r w:rsidRPr="00C34F3B">
        <w:rPr>
          <w:b/>
          <w:i/>
        </w:rPr>
        <w:t xml:space="preserve">buyer’s data </w:t>
      </w:r>
      <w:r>
        <w:t xml:space="preserve">that is in physical form to </w:t>
      </w:r>
      <w:r w:rsidRPr="00C34F3B">
        <w:rPr>
          <w:b/>
          <w:i/>
        </w:rPr>
        <w:t>buyer</w:t>
      </w:r>
      <w:r>
        <w:t>.</w:t>
      </w:r>
    </w:p>
    <w:p w14:paraId="490E37AC" w14:textId="77777777" w:rsidR="0022532D" w:rsidRDefault="0022532D" w:rsidP="00980A1F">
      <w:pPr>
        <w:pStyle w:val="Heading2"/>
      </w:pPr>
      <w:bookmarkStart w:id="5637" w:name="_Toc506556778"/>
      <w:bookmarkStart w:id="5638" w:name="_Toc506557052"/>
      <w:bookmarkStart w:id="5639" w:name="_Toc506559448"/>
      <w:bookmarkStart w:id="5640" w:name="_Toc506558623"/>
      <w:bookmarkStart w:id="5641" w:name="_Toc506560966"/>
      <w:bookmarkStart w:id="5642" w:name="_Toc506749432"/>
      <w:bookmarkStart w:id="5643" w:name="_Toc507157451"/>
      <w:bookmarkStart w:id="5644" w:name="_Toc507158808"/>
      <w:bookmarkStart w:id="5645" w:name="_Toc507159702"/>
      <w:bookmarkStart w:id="5646" w:name="_Toc507162377"/>
      <w:bookmarkStart w:id="5647" w:name="_Toc507160838"/>
      <w:bookmarkStart w:id="5648" w:name="_Toc507163623"/>
      <w:bookmarkStart w:id="5649" w:name="_Toc507161906"/>
      <w:bookmarkStart w:id="5650" w:name="_Toc507163152"/>
      <w:bookmarkStart w:id="5651" w:name="_Toc507168052"/>
      <w:bookmarkStart w:id="5652" w:name="_Toc507166811"/>
      <w:bookmarkStart w:id="5653" w:name="_Toc507164659"/>
      <w:bookmarkStart w:id="5654" w:name="_Toc507165207"/>
      <w:bookmarkStart w:id="5655" w:name="_Toc507170698"/>
      <w:bookmarkStart w:id="5656" w:name="_Toc507166503"/>
      <w:bookmarkStart w:id="5657" w:name="_Toc507171611"/>
      <w:bookmarkStart w:id="5658" w:name="_Toc507168152"/>
      <w:bookmarkStart w:id="5659" w:name="_Toc507402157"/>
      <w:bookmarkStart w:id="5660" w:name="_Toc507402294"/>
      <w:bookmarkStart w:id="5661" w:name="_Toc507403993"/>
      <w:bookmarkStart w:id="5662" w:name="_Toc507404678"/>
      <w:bookmarkStart w:id="5663" w:name="_Toc507408375"/>
      <w:bookmarkStart w:id="5664" w:name="_Toc507410005"/>
      <w:bookmarkStart w:id="5665" w:name="_Toc507412676"/>
      <w:bookmarkStart w:id="5666" w:name="_Toc507413090"/>
      <w:bookmarkStart w:id="5667" w:name="_Toc507413909"/>
      <w:bookmarkStart w:id="5668" w:name="_Toc507417471"/>
      <w:bookmarkStart w:id="5669" w:name="_Toc507418567"/>
      <w:bookmarkStart w:id="5670" w:name="_Toc507418841"/>
      <w:bookmarkStart w:id="5671" w:name="_Toc507417867"/>
      <w:bookmarkStart w:id="5672" w:name="_Toc507419252"/>
      <w:bookmarkStart w:id="5673" w:name="_Toc507491105"/>
      <w:bookmarkStart w:id="5674" w:name="_Toc511977252"/>
      <w:bookmarkStart w:id="5675" w:name="_Toc517958631"/>
      <w:bookmarkStart w:id="5676" w:name="_Toc517962319"/>
      <w:bookmarkStart w:id="5677" w:name="_Toc518041493"/>
      <w:bookmarkStart w:id="5678" w:name="_Toc518756602"/>
      <w:bookmarkStart w:id="5679" w:name="_Toc141868328"/>
      <w:r w:rsidRPr="00980A1F">
        <w:t>Record</w:t>
      </w:r>
      <w:bookmarkEnd w:id="5631"/>
      <w:bookmarkEnd w:id="5632"/>
      <w:r w:rsidRPr="00980A1F">
        <w:t>s</w:t>
      </w:r>
      <w:bookmarkEnd w:id="5637"/>
      <w:bookmarkEnd w:id="5638"/>
      <w:bookmarkEnd w:id="5639"/>
      <w:bookmarkEnd w:id="5640"/>
      <w:bookmarkEnd w:id="5641"/>
      <w:bookmarkEnd w:id="5642"/>
      <w:bookmarkEnd w:id="5643"/>
      <w:bookmarkEnd w:id="5644"/>
      <w:bookmarkEnd w:id="5645"/>
      <w:bookmarkEnd w:id="5646"/>
      <w:bookmarkEnd w:id="5647"/>
      <w:bookmarkEnd w:id="5648"/>
      <w:bookmarkEnd w:id="5649"/>
      <w:bookmarkEnd w:id="5650"/>
      <w:bookmarkEnd w:id="5651"/>
      <w:bookmarkEnd w:id="5652"/>
      <w:bookmarkEnd w:id="5653"/>
      <w:bookmarkEnd w:id="5654"/>
      <w:bookmarkEnd w:id="5655"/>
      <w:bookmarkEnd w:id="5656"/>
      <w:bookmarkEnd w:id="5657"/>
      <w:bookmarkEnd w:id="5658"/>
      <w:bookmarkEnd w:id="5659"/>
      <w:bookmarkEnd w:id="5660"/>
      <w:bookmarkEnd w:id="5661"/>
      <w:bookmarkEnd w:id="5662"/>
      <w:bookmarkEnd w:id="5663"/>
      <w:bookmarkEnd w:id="5664"/>
      <w:bookmarkEnd w:id="5665"/>
      <w:bookmarkEnd w:id="5666"/>
      <w:bookmarkEnd w:id="5667"/>
      <w:bookmarkEnd w:id="5668"/>
      <w:bookmarkEnd w:id="5669"/>
      <w:bookmarkEnd w:id="5670"/>
      <w:bookmarkEnd w:id="5671"/>
      <w:bookmarkEnd w:id="5672"/>
      <w:bookmarkEnd w:id="5673"/>
      <w:bookmarkEnd w:id="5674"/>
      <w:bookmarkEnd w:id="5675"/>
      <w:bookmarkEnd w:id="5676"/>
      <w:bookmarkEnd w:id="5677"/>
      <w:bookmarkEnd w:id="5678"/>
      <w:bookmarkEnd w:id="5679"/>
    </w:p>
    <w:p w14:paraId="490E37AD" w14:textId="77777777" w:rsidR="0022532D" w:rsidRDefault="0022532D" w:rsidP="005A07C9">
      <w:pPr>
        <w:pStyle w:val="Indentbodytext"/>
      </w:pPr>
      <w:bookmarkStart w:id="5680" w:name="_Ref506459887"/>
      <w:r w:rsidRPr="00B75FA8">
        <w:rPr>
          <w:b/>
          <w:i/>
        </w:rPr>
        <w:t>seller</w:t>
      </w:r>
      <w:r>
        <w:t xml:space="preserve"> must maintain sufficient, accurate and up-to-date business and accounting records (including supporting documentation) of all transactions or events in relation to this contract (including records of all </w:t>
      </w:r>
      <w:r>
        <w:rPr>
          <w:b/>
          <w:i/>
        </w:rPr>
        <w:t>deliverables</w:t>
      </w:r>
      <w:r>
        <w:t xml:space="preserve"> provided under this contract, and substantiation for all amounts claimed in any invoice issued under this contract) until the latter of 2 years after the termination or expiry of this contract and two years after the transaction or event.</w:t>
      </w:r>
      <w:bookmarkEnd w:id="5680"/>
    </w:p>
    <w:p w14:paraId="490E37AE" w14:textId="6D7877B3" w:rsidR="0022532D" w:rsidRDefault="0022532D" w:rsidP="005A07C9">
      <w:pPr>
        <w:pStyle w:val="Indentbodytext"/>
      </w:pPr>
      <w:r>
        <w:rPr>
          <w:b/>
          <w:i/>
        </w:rPr>
        <w:t xml:space="preserve">seller </w:t>
      </w:r>
      <w:r w:rsidRPr="00CD262C">
        <w:t xml:space="preserve">must ensure that the records maintained under clause </w:t>
      </w:r>
      <w:r w:rsidRPr="00CD262C">
        <w:fldChar w:fldCharType="begin"/>
      </w:r>
      <w:r w:rsidRPr="00CD262C">
        <w:instrText xml:space="preserve"> REF _Ref506459887 \r \h  \* MERGEFORMAT </w:instrText>
      </w:r>
      <w:r w:rsidRPr="00CD262C">
        <w:fldChar w:fldCharType="separate"/>
      </w:r>
      <w:r w:rsidR="009E36B2">
        <w:t>12.4.1</w:t>
      </w:r>
      <w:r w:rsidRPr="00CD262C">
        <w:fldChar w:fldCharType="end"/>
      </w:r>
      <w:r>
        <w:t>:</w:t>
      </w:r>
    </w:p>
    <w:p w14:paraId="490E37AF" w14:textId="77777777" w:rsidR="0022532D" w:rsidRDefault="0022532D" w:rsidP="00306784">
      <w:pPr>
        <w:pStyle w:val="indentalphalevel1"/>
        <w:numPr>
          <w:ilvl w:val="0"/>
          <w:numId w:val="73"/>
        </w:numPr>
      </w:pPr>
      <w:r>
        <w:t>are kept securely</w:t>
      </w:r>
      <w:r w:rsidR="00A004CB">
        <w:t xml:space="preserve"> and not deleted</w:t>
      </w:r>
      <w:r w:rsidR="00DE0369">
        <w:t xml:space="preserve"> or otherwise disposed of without </w:t>
      </w:r>
      <w:r w:rsidR="00DE0369">
        <w:rPr>
          <w:b/>
          <w:i/>
        </w:rPr>
        <w:t xml:space="preserve">buyer’s </w:t>
      </w:r>
      <w:r w:rsidR="00DE0369">
        <w:t>prior written authorisation</w:t>
      </w:r>
      <w:r w:rsidR="006F5CC6">
        <w:t xml:space="preserve"> to </w:t>
      </w:r>
      <w:r w:rsidR="006F5CC6" w:rsidRPr="006F5CC6">
        <w:rPr>
          <w:b/>
          <w:i/>
        </w:rPr>
        <w:t>seller</w:t>
      </w:r>
      <w:r w:rsidR="006F5CC6">
        <w:t xml:space="preserve"> in a </w:t>
      </w:r>
      <w:proofErr w:type="gramStart"/>
      <w:r w:rsidR="006F5CC6" w:rsidRPr="006F5CC6">
        <w:rPr>
          <w:b/>
          <w:i/>
        </w:rPr>
        <w:t>notice</w:t>
      </w:r>
      <w:r>
        <w:t>;</w:t>
      </w:r>
      <w:proofErr w:type="gramEnd"/>
    </w:p>
    <w:p w14:paraId="490E37B0" w14:textId="77777777" w:rsidR="0022532D" w:rsidRDefault="0022532D" w:rsidP="00306784">
      <w:pPr>
        <w:pStyle w:val="indentalphalevel1"/>
        <w:numPr>
          <w:ilvl w:val="0"/>
          <w:numId w:val="73"/>
        </w:numPr>
      </w:pPr>
      <w:r>
        <w:t xml:space="preserve">are kept in a manner that enables them to be conveniently audited; and </w:t>
      </w:r>
    </w:p>
    <w:p w14:paraId="490E37B1" w14:textId="77777777" w:rsidR="0022532D" w:rsidRDefault="0022532D" w:rsidP="00306784">
      <w:pPr>
        <w:pStyle w:val="indentalphalevel1"/>
        <w:numPr>
          <w:ilvl w:val="0"/>
          <w:numId w:val="73"/>
        </w:numPr>
      </w:pPr>
      <w:r>
        <w:t>comply with any applicable accounting standards.</w:t>
      </w:r>
    </w:p>
    <w:p w14:paraId="490E37B2" w14:textId="77777777" w:rsidR="0022532D" w:rsidRDefault="0022532D" w:rsidP="00980A1F">
      <w:pPr>
        <w:pStyle w:val="Heading2"/>
      </w:pPr>
      <w:bookmarkStart w:id="5681" w:name="_Toc505935945"/>
      <w:bookmarkStart w:id="5682" w:name="_Toc505936617"/>
      <w:bookmarkStart w:id="5683" w:name="_Toc506556779"/>
      <w:bookmarkStart w:id="5684" w:name="_Toc506557053"/>
      <w:bookmarkStart w:id="5685" w:name="_Toc506559449"/>
      <w:bookmarkStart w:id="5686" w:name="_Toc506558624"/>
      <w:bookmarkStart w:id="5687" w:name="_Toc506560967"/>
      <w:bookmarkStart w:id="5688" w:name="_Toc506749433"/>
      <w:bookmarkStart w:id="5689" w:name="_Ref506757387"/>
      <w:bookmarkStart w:id="5690" w:name="_Toc507157452"/>
      <w:bookmarkStart w:id="5691" w:name="_Toc507158809"/>
      <w:bookmarkStart w:id="5692" w:name="_Toc507159703"/>
      <w:bookmarkStart w:id="5693" w:name="_Toc507162378"/>
      <w:bookmarkStart w:id="5694" w:name="_Toc507160839"/>
      <w:bookmarkStart w:id="5695" w:name="_Toc507163624"/>
      <w:bookmarkStart w:id="5696" w:name="_Toc507161907"/>
      <w:bookmarkStart w:id="5697" w:name="_Toc507163153"/>
      <w:bookmarkStart w:id="5698" w:name="_Toc507168053"/>
      <w:bookmarkStart w:id="5699" w:name="_Toc507166812"/>
      <w:bookmarkStart w:id="5700" w:name="_Toc507164660"/>
      <w:bookmarkStart w:id="5701" w:name="_Toc507165208"/>
      <w:bookmarkStart w:id="5702" w:name="_Toc507170699"/>
      <w:bookmarkStart w:id="5703" w:name="_Toc507166504"/>
      <w:bookmarkStart w:id="5704" w:name="_Toc507171612"/>
      <w:bookmarkStart w:id="5705" w:name="_Toc507168153"/>
      <w:bookmarkStart w:id="5706" w:name="_Toc507402158"/>
      <w:bookmarkStart w:id="5707" w:name="_Toc507402295"/>
      <w:bookmarkStart w:id="5708" w:name="_Toc507403994"/>
      <w:bookmarkStart w:id="5709" w:name="_Toc507404679"/>
      <w:bookmarkStart w:id="5710" w:name="_Toc507408376"/>
      <w:bookmarkStart w:id="5711" w:name="_Toc507410006"/>
      <w:bookmarkStart w:id="5712" w:name="_Toc507412677"/>
      <w:bookmarkStart w:id="5713" w:name="_Toc507413091"/>
      <w:bookmarkStart w:id="5714" w:name="_Toc507413910"/>
      <w:bookmarkStart w:id="5715" w:name="_Toc507417472"/>
      <w:bookmarkStart w:id="5716" w:name="_Toc507418568"/>
      <w:bookmarkStart w:id="5717" w:name="_Toc507418842"/>
      <w:bookmarkStart w:id="5718" w:name="_Toc507417868"/>
      <w:bookmarkStart w:id="5719" w:name="_Toc507419253"/>
      <w:bookmarkStart w:id="5720" w:name="_Toc507491106"/>
      <w:bookmarkStart w:id="5721" w:name="_Toc511977253"/>
      <w:bookmarkStart w:id="5722" w:name="_Toc517958632"/>
      <w:bookmarkStart w:id="5723" w:name="_Toc517962320"/>
      <w:bookmarkStart w:id="5724" w:name="_Toc518041494"/>
      <w:bookmarkStart w:id="5725" w:name="_Toc518756603"/>
      <w:bookmarkStart w:id="5726" w:name="_Toc141868329"/>
      <w:r w:rsidRPr="002743FF">
        <w:t xml:space="preserve">Transferring data </w:t>
      </w:r>
      <w:proofErr w:type="gramStart"/>
      <w:r w:rsidRPr="002743FF">
        <w:t>off-shore</w:t>
      </w:r>
      <w:bookmarkEnd w:id="5681"/>
      <w:bookmarkEnd w:id="5682"/>
      <w:bookmarkEnd w:id="5683"/>
      <w:bookmarkEnd w:id="5684"/>
      <w:bookmarkEnd w:id="5685"/>
      <w:bookmarkEnd w:id="5686"/>
      <w:bookmarkEnd w:id="5687"/>
      <w:bookmarkEnd w:id="5688"/>
      <w:bookmarkEnd w:id="5689"/>
      <w:bookmarkEnd w:id="5690"/>
      <w:bookmarkEnd w:id="5691"/>
      <w:bookmarkEnd w:id="5692"/>
      <w:bookmarkEnd w:id="5693"/>
      <w:bookmarkEnd w:id="5694"/>
      <w:bookmarkEnd w:id="5695"/>
      <w:bookmarkEnd w:id="5696"/>
      <w:bookmarkEnd w:id="5697"/>
      <w:bookmarkEnd w:id="5698"/>
      <w:bookmarkEnd w:id="5699"/>
      <w:bookmarkEnd w:id="5700"/>
      <w:bookmarkEnd w:id="5701"/>
      <w:bookmarkEnd w:id="5702"/>
      <w:bookmarkEnd w:id="5703"/>
      <w:bookmarkEnd w:id="5704"/>
      <w:bookmarkEnd w:id="5705"/>
      <w:bookmarkEnd w:id="5706"/>
      <w:bookmarkEnd w:id="5707"/>
      <w:bookmarkEnd w:id="5708"/>
      <w:bookmarkEnd w:id="5709"/>
      <w:bookmarkEnd w:id="5710"/>
      <w:bookmarkEnd w:id="5711"/>
      <w:bookmarkEnd w:id="5712"/>
      <w:bookmarkEnd w:id="5713"/>
      <w:bookmarkEnd w:id="5714"/>
      <w:bookmarkEnd w:id="5715"/>
      <w:bookmarkEnd w:id="5716"/>
      <w:bookmarkEnd w:id="5717"/>
      <w:bookmarkEnd w:id="5718"/>
      <w:bookmarkEnd w:id="5719"/>
      <w:bookmarkEnd w:id="5720"/>
      <w:bookmarkEnd w:id="5721"/>
      <w:bookmarkEnd w:id="5722"/>
      <w:bookmarkEnd w:id="5723"/>
      <w:bookmarkEnd w:id="5724"/>
      <w:bookmarkEnd w:id="5725"/>
      <w:bookmarkEnd w:id="5726"/>
      <w:proofErr w:type="gramEnd"/>
    </w:p>
    <w:p w14:paraId="490E37B3" w14:textId="7842931C" w:rsidR="0022532D" w:rsidRDefault="0022532D" w:rsidP="005A07C9">
      <w:pPr>
        <w:pStyle w:val="Indentbodytext"/>
      </w:pPr>
      <w:bookmarkStart w:id="5727" w:name="_Ref506455526"/>
      <w:r w:rsidRPr="008C4401">
        <w:rPr>
          <w:b/>
          <w:i/>
        </w:rPr>
        <w:t>seller</w:t>
      </w:r>
      <w:r>
        <w:t xml:space="preserve"> must not transfer, store or access </w:t>
      </w:r>
      <w:r>
        <w:rPr>
          <w:b/>
          <w:i/>
        </w:rPr>
        <w:t>buyer</w:t>
      </w:r>
      <w:r w:rsidRPr="008C4401">
        <w:rPr>
          <w:b/>
          <w:i/>
        </w:rPr>
        <w:t xml:space="preserve">’s confidential information </w:t>
      </w:r>
      <w:r>
        <w:t xml:space="preserve">outside Australia unless permitted in Item </w:t>
      </w:r>
      <w:r>
        <w:fldChar w:fldCharType="begin"/>
      </w:r>
      <w:r>
        <w:instrText xml:space="preserve"> REF _Ref506757409 \r \h </w:instrText>
      </w:r>
      <w:r w:rsidR="005A07C9">
        <w:instrText xml:space="preserve"> \* MERGEFORMAT </w:instrText>
      </w:r>
      <w:r>
        <w:fldChar w:fldCharType="separate"/>
      </w:r>
      <w:r w:rsidR="009E36B2">
        <w:t>25</w:t>
      </w:r>
      <w:r>
        <w:fldChar w:fldCharType="end"/>
      </w:r>
      <w:r>
        <w:t xml:space="preserve"> of </w:t>
      </w:r>
      <w:r w:rsidRPr="00CD0714">
        <w:rPr>
          <w:b/>
        </w:rPr>
        <w:fldChar w:fldCharType="begin"/>
      </w:r>
      <w:r w:rsidRPr="00CD0714">
        <w:rPr>
          <w:b/>
        </w:rPr>
        <w:instrText xml:space="preserve"> REF _Ref506550096 \r \h  \* MERGEFORMAT </w:instrText>
      </w:r>
      <w:r w:rsidRPr="00CD0714">
        <w:rPr>
          <w:b/>
        </w:rPr>
      </w:r>
      <w:r w:rsidRPr="00CD0714">
        <w:rPr>
          <w:b/>
        </w:rPr>
        <w:fldChar w:fldCharType="separate"/>
      </w:r>
      <w:r w:rsidR="009E36B2" w:rsidRPr="009E36B2">
        <w:rPr>
          <w:b/>
          <w:bCs/>
          <w:lang w:val="en-US"/>
        </w:rPr>
        <w:t>Schedule B</w:t>
      </w:r>
      <w:r w:rsidRPr="00CD0714">
        <w:rPr>
          <w:b/>
        </w:rPr>
        <w:fldChar w:fldCharType="end"/>
      </w:r>
      <w:r>
        <w:t xml:space="preserve"> or in a </w:t>
      </w:r>
      <w:r w:rsidRPr="008C4401">
        <w:rPr>
          <w:b/>
          <w:i/>
        </w:rPr>
        <w:t>notice</w:t>
      </w:r>
      <w:r>
        <w:t xml:space="preserve"> from </w:t>
      </w:r>
      <w:r w:rsidRPr="008C4401">
        <w:rPr>
          <w:b/>
          <w:i/>
        </w:rPr>
        <w:t>buyer</w:t>
      </w:r>
      <w:r>
        <w:t xml:space="preserve"> to </w:t>
      </w:r>
      <w:r w:rsidRPr="008C4401">
        <w:rPr>
          <w:b/>
          <w:i/>
        </w:rPr>
        <w:t>seller</w:t>
      </w:r>
      <w:r>
        <w:t>.</w:t>
      </w:r>
      <w:r w:rsidR="00AF6C49">
        <w:t xml:space="preserve"> </w:t>
      </w:r>
      <w:r>
        <w:t xml:space="preserve">Item </w:t>
      </w:r>
      <w:r>
        <w:fldChar w:fldCharType="begin"/>
      </w:r>
      <w:r>
        <w:instrText xml:space="preserve"> REF _Ref506757409 \r \h </w:instrText>
      </w:r>
      <w:r w:rsidR="005A07C9">
        <w:instrText xml:space="preserve"> \* MERGEFORMAT </w:instrText>
      </w:r>
      <w:r>
        <w:fldChar w:fldCharType="separate"/>
      </w:r>
      <w:r w:rsidR="009E36B2">
        <w:t>25</w:t>
      </w:r>
      <w:r>
        <w:fldChar w:fldCharType="end"/>
      </w:r>
      <w:r>
        <w:t xml:space="preserve"> of </w:t>
      </w:r>
      <w:r w:rsidRPr="00CD0714">
        <w:rPr>
          <w:b/>
        </w:rPr>
        <w:fldChar w:fldCharType="begin"/>
      </w:r>
      <w:r w:rsidRPr="00CD0714">
        <w:rPr>
          <w:b/>
        </w:rPr>
        <w:instrText xml:space="preserve"> REF _Ref506550096 \r \h  \* MERGEFORMAT </w:instrText>
      </w:r>
      <w:r w:rsidRPr="00CD0714">
        <w:rPr>
          <w:b/>
        </w:rPr>
      </w:r>
      <w:r w:rsidRPr="00CD0714">
        <w:rPr>
          <w:b/>
        </w:rPr>
        <w:fldChar w:fldCharType="separate"/>
      </w:r>
      <w:r w:rsidR="009E36B2" w:rsidRPr="009E36B2">
        <w:rPr>
          <w:b/>
          <w:bCs/>
          <w:lang w:val="en-US"/>
        </w:rPr>
        <w:t>Schedule B</w:t>
      </w:r>
      <w:r w:rsidRPr="00CD0714">
        <w:rPr>
          <w:b/>
        </w:rPr>
        <w:fldChar w:fldCharType="end"/>
      </w:r>
      <w:r>
        <w:t xml:space="preserve"> or a </w:t>
      </w:r>
      <w:r w:rsidRPr="008C4401">
        <w:rPr>
          <w:b/>
          <w:i/>
        </w:rPr>
        <w:t>notice</w:t>
      </w:r>
      <w:r>
        <w:t xml:space="preserve"> from </w:t>
      </w:r>
      <w:r w:rsidRPr="008C4401">
        <w:rPr>
          <w:b/>
          <w:i/>
        </w:rPr>
        <w:t>buyer</w:t>
      </w:r>
      <w:r>
        <w:t xml:space="preserve"> may impose conditions on any such permission.</w:t>
      </w:r>
      <w:bookmarkEnd w:id="5727"/>
    </w:p>
    <w:p w14:paraId="490E37B4" w14:textId="07B335C0" w:rsidR="0022532D" w:rsidRPr="00705EDE" w:rsidRDefault="0022532D" w:rsidP="005A07C9">
      <w:pPr>
        <w:pStyle w:val="Indentbodytext"/>
      </w:pPr>
      <w:r w:rsidRPr="008C4401">
        <w:rPr>
          <w:b/>
          <w:i/>
        </w:rPr>
        <w:t>seller</w:t>
      </w:r>
      <w:r>
        <w:t xml:space="preserve"> must comply with any conditions in Item </w:t>
      </w:r>
      <w:r>
        <w:fldChar w:fldCharType="begin"/>
      </w:r>
      <w:r>
        <w:instrText xml:space="preserve"> REF _Ref506757409 \r \h </w:instrText>
      </w:r>
      <w:r w:rsidR="005A07C9">
        <w:instrText xml:space="preserve"> \* MERGEFORMAT </w:instrText>
      </w:r>
      <w:r>
        <w:fldChar w:fldCharType="separate"/>
      </w:r>
      <w:r w:rsidR="009E36B2">
        <w:t>25</w:t>
      </w:r>
      <w:r>
        <w:fldChar w:fldCharType="end"/>
      </w:r>
      <w:r>
        <w:t xml:space="preserve"> of </w:t>
      </w:r>
      <w:r w:rsidRPr="00CD0714">
        <w:rPr>
          <w:b/>
        </w:rPr>
        <w:fldChar w:fldCharType="begin"/>
      </w:r>
      <w:r w:rsidRPr="00CD0714">
        <w:rPr>
          <w:b/>
        </w:rPr>
        <w:instrText xml:space="preserve"> REF _Ref506550096 \r \h  \* MERGEFORMAT </w:instrText>
      </w:r>
      <w:r w:rsidRPr="00CD0714">
        <w:rPr>
          <w:b/>
        </w:rPr>
      </w:r>
      <w:r w:rsidRPr="00CD0714">
        <w:rPr>
          <w:b/>
        </w:rPr>
        <w:fldChar w:fldCharType="separate"/>
      </w:r>
      <w:r w:rsidR="009E36B2" w:rsidRPr="009E36B2">
        <w:rPr>
          <w:b/>
          <w:bCs/>
          <w:lang w:val="en-US"/>
        </w:rPr>
        <w:t>Schedule B</w:t>
      </w:r>
      <w:r w:rsidRPr="00CD0714">
        <w:rPr>
          <w:b/>
        </w:rPr>
        <w:fldChar w:fldCharType="end"/>
      </w:r>
      <w:r>
        <w:t xml:space="preserve"> or in a </w:t>
      </w:r>
      <w:r w:rsidRPr="008C4401">
        <w:rPr>
          <w:b/>
          <w:i/>
        </w:rPr>
        <w:t>notice</w:t>
      </w:r>
      <w:r>
        <w:t xml:space="preserve"> under clause </w:t>
      </w:r>
      <w:r>
        <w:rPr>
          <w:highlight w:val="yellow"/>
        </w:rPr>
        <w:fldChar w:fldCharType="begin"/>
      </w:r>
      <w:r>
        <w:instrText xml:space="preserve"> REF _Ref506455526 \r \h </w:instrText>
      </w:r>
      <w:r w:rsidR="005A07C9">
        <w:rPr>
          <w:highlight w:val="yellow"/>
        </w:rPr>
        <w:instrText xml:space="preserve"> \* MERGEFORMAT </w:instrText>
      </w:r>
      <w:r>
        <w:rPr>
          <w:highlight w:val="yellow"/>
        </w:rPr>
      </w:r>
      <w:r>
        <w:rPr>
          <w:highlight w:val="yellow"/>
        </w:rPr>
        <w:fldChar w:fldCharType="separate"/>
      </w:r>
      <w:r w:rsidR="009E36B2">
        <w:t>12.5.1</w:t>
      </w:r>
      <w:r>
        <w:fldChar w:fldCharType="end"/>
      </w:r>
      <w:r w:rsidR="00631BF3">
        <w:t>.</w:t>
      </w:r>
    </w:p>
    <w:p w14:paraId="490E37B5" w14:textId="77777777" w:rsidR="0022532D" w:rsidRPr="002743FF" w:rsidRDefault="0022532D" w:rsidP="00980A1F">
      <w:pPr>
        <w:pStyle w:val="Heading1"/>
      </w:pPr>
      <w:bookmarkStart w:id="5728" w:name="_Toc505935946"/>
      <w:bookmarkStart w:id="5729" w:name="_Toc505936618"/>
      <w:bookmarkStart w:id="5730" w:name="_Ref506369687"/>
      <w:bookmarkStart w:id="5731" w:name="_Ref506369689"/>
      <w:bookmarkStart w:id="5732" w:name="_Ref506376752"/>
      <w:bookmarkStart w:id="5733" w:name="_Ref506467246"/>
      <w:bookmarkStart w:id="5734" w:name="_Toc506556780"/>
      <w:bookmarkStart w:id="5735" w:name="_Toc506557054"/>
      <w:bookmarkStart w:id="5736" w:name="_Toc506559450"/>
      <w:bookmarkStart w:id="5737" w:name="_Toc506558625"/>
      <w:bookmarkStart w:id="5738" w:name="_Toc506560968"/>
      <w:bookmarkStart w:id="5739" w:name="_Toc506749434"/>
      <w:bookmarkStart w:id="5740" w:name="_Toc507157453"/>
      <w:bookmarkStart w:id="5741" w:name="_Toc507158810"/>
      <w:bookmarkStart w:id="5742" w:name="_Toc507159704"/>
      <w:bookmarkStart w:id="5743" w:name="_Toc507162379"/>
      <w:bookmarkStart w:id="5744" w:name="_Toc507160840"/>
      <w:bookmarkStart w:id="5745" w:name="_Toc507163625"/>
      <w:bookmarkStart w:id="5746" w:name="_Toc507161908"/>
      <w:bookmarkStart w:id="5747" w:name="_Toc507163154"/>
      <w:bookmarkStart w:id="5748" w:name="_Toc507168054"/>
      <w:bookmarkStart w:id="5749" w:name="_Toc507166813"/>
      <w:bookmarkStart w:id="5750" w:name="_Toc507164661"/>
      <w:bookmarkStart w:id="5751" w:name="_Toc507165209"/>
      <w:bookmarkStart w:id="5752" w:name="_Toc507170700"/>
      <w:bookmarkStart w:id="5753" w:name="_Toc507166505"/>
      <w:bookmarkStart w:id="5754" w:name="_Toc507171613"/>
      <w:bookmarkStart w:id="5755" w:name="_Toc507168154"/>
      <w:bookmarkStart w:id="5756" w:name="_Toc507402159"/>
      <w:bookmarkStart w:id="5757" w:name="_Toc507402296"/>
      <w:bookmarkStart w:id="5758" w:name="_Toc507403995"/>
      <w:bookmarkStart w:id="5759" w:name="_Toc507404680"/>
      <w:bookmarkStart w:id="5760" w:name="_Toc507408377"/>
      <w:bookmarkStart w:id="5761" w:name="_Toc507410007"/>
      <w:bookmarkStart w:id="5762" w:name="_Toc507412678"/>
      <w:bookmarkStart w:id="5763" w:name="_Toc507413092"/>
      <w:bookmarkStart w:id="5764" w:name="_Toc507413911"/>
      <w:bookmarkStart w:id="5765" w:name="_Toc507417473"/>
      <w:bookmarkStart w:id="5766" w:name="_Toc507418569"/>
      <w:bookmarkStart w:id="5767" w:name="_Toc507418843"/>
      <w:bookmarkStart w:id="5768" w:name="_Toc507417869"/>
      <w:bookmarkStart w:id="5769" w:name="_Toc507419254"/>
      <w:bookmarkStart w:id="5770" w:name="_Toc507491107"/>
      <w:bookmarkStart w:id="5771" w:name="_Toc511977254"/>
      <w:bookmarkStart w:id="5772" w:name="_Toc517958633"/>
      <w:bookmarkStart w:id="5773" w:name="_Toc517962321"/>
      <w:bookmarkStart w:id="5774" w:name="_Toc518041495"/>
      <w:bookmarkStart w:id="5775" w:name="_Toc518756604"/>
      <w:bookmarkStart w:id="5776" w:name="_Toc141868330"/>
      <w:r w:rsidRPr="00980A1F">
        <w:t>Security</w:t>
      </w:r>
      <w:bookmarkEnd w:id="5728"/>
      <w:bookmarkEnd w:id="5729"/>
      <w:bookmarkEnd w:id="5730"/>
      <w:bookmarkEnd w:id="5731"/>
      <w:bookmarkEnd w:id="5732"/>
      <w:bookmarkEnd w:id="5733"/>
      <w:bookmarkEnd w:id="5734"/>
      <w:bookmarkEnd w:id="5735"/>
      <w:bookmarkEnd w:id="5736"/>
      <w:bookmarkEnd w:id="5737"/>
      <w:bookmarkEnd w:id="5738"/>
      <w:bookmarkEnd w:id="5739"/>
      <w:bookmarkEnd w:id="5740"/>
      <w:bookmarkEnd w:id="5741"/>
      <w:bookmarkEnd w:id="5742"/>
      <w:bookmarkEnd w:id="5743"/>
      <w:bookmarkEnd w:id="5744"/>
      <w:bookmarkEnd w:id="5745"/>
      <w:bookmarkEnd w:id="5746"/>
      <w:bookmarkEnd w:id="5747"/>
      <w:bookmarkEnd w:id="5748"/>
      <w:bookmarkEnd w:id="5749"/>
      <w:bookmarkEnd w:id="5750"/>
      <w:bookmarkEnd w:id="5751"/>
      <w:bookmarkEnd w:id="5752"/>
      <w:bookmarkEnd w:id="5753"/>
      <w:bookmarkEnd w:id="5754"/>
      <w:bookmarkEnd w:id="5755"/>
      <w:bookmarkEnd w:id="5756"/>
      <w:bookmarkEnd w:id="5757"/>
      <w:bookmarkEnd w:id="5758"/>
      <w:bookmarkEnd w:id="5759"/>
      <w:bookmarkEnd w:id="5760"/>
      <w:bookmarkEnd w:id="5761"/>
      <w:bookmarkEnd w:id="5762"/>
      <w:bookmarkEnd w:id="5763"/>
      <w:bookmarkEnd w:id="5764"/>
      <w:bookmarkEnd w:id="5765"/>
      <w:bookmarkEnd w:id="5766"/>
      <w:bookmarkEnd w:id="5767"/>
      <w:bookmarkEnd w:id="5768"/>
      <w:bookmarkEnd w:id="5769"/>
      <w:bookmarkEnd w:id="5770"/>
      <w:bookmarkEnd w:id="5771"/>
      <w:bookmarkEnd w:id="5772"/>
      <w:bookmarkEnd w:id="5773"/>
      <w:bookmarkEnd w:id="5774"/>
      <w:bookmarkEnd w:id="5775"/>
      <w:bookmarkEnd w:id="5776"/>
    </w:p>
    <w:p w14:paraId="490E37B6" w14:textId="77777777" w:rsidR="0022532D" w:rsidRDefault="0022532D" w:rsidP="00980A1F">
      <w:pPr>
        <w:pStyle w:val="Heading2"/>
      </w:pPr>
      <w:bookmarkStart w:id="5777" w:name="_Toc506556781"/>
      <w:bookmarkStart w:id="5778" w:name="_Toc506557055"/>
      <w:bookmarkStart w:id="5779" w:name="_Toc506559451"/>
      <w:bookmarkStart w:id="5780" w:name="_Toc506558626"/>
      <w:bookmarkStart w:id="5781" w:name="_Toc506560969"/>
      <w:bookmarkStart w:id="5782" w:name="_Toc506749435"/>
      <w:bookmarkStart w:id="5783" w:name="_Toc507157454"/>
      <w:bookmarkStart w:id="5784" w:name="_Toc507158811"/>
      <w:bookmarkStart w:id="5785" w:name="_Toc507159705"/>
      <w:bookmarkStart w:id="5786" w:name="_Toc507162380"/>
      <w:bookmarkStart w:id="5787" w:name="_Toc507160841"/>
      <w:bookmarkStart w:id="5788" w:name="_Toc507163626"/>
      <w:bookmarkStart w:id="5789" w:name="_Toc507161909"/>
      <w:bookmarkStart w:id="5790" w:name="_Toc507163155"/>
      <w:bookmarkStart w:id="5791" w:name="_Toc507168055"/>
      <w:bookmarkStart w:id="5792" w:name="_Toc507166814"/>
      <w:bookmarkStart w:id="5793" w:name="_Toc507164662"/>
      <w:bookmarkStart w:id="5794" w:name="_Toc507165210"/>
      <w:bookmarkStart w:id="5795" w:name="_Toc507170701"/>
      <w:bookmarkStart w:id="5796" w:name="_Toc507166506"/>
      <w:bookmarkStart w:id="5797" w:name="_Toc507171614"/>
      <w:bookmarkStart w:id="5798" w:name="_Toc507168155"/>
      <w:bookmarkStart w:id="5799" w:name="_Toc507402160"/>
      <w:bookmarkStart w:id="5800" w:name="_Toc507402297"/>
      <w:bookmarkStart w:id="5801" w:name="_Toc507403996"/>
      <w:bookmarkStart w:id="5802" w:name="_Toc507404681"/>
      <w:bookmarkStart w:id="5803" w:name="_Toc507408378"/>
      <w:bookmarkStart w:id="5804" w:name="_Toc507410008"/>
      <w:bookmarkStart w:id="5805" w:name="_Toc507412679"/>
      <w:bookmarkStart w:id="5806" w:name="_Toc507413093"/>
      <w:bookmarkStart w:id="5807" w:name="_Toc507413912"/>
      <w:bookmarkStart w:id="5808" w:name="_Toc507417474"/>
      <w:bookmarkStart w:id="5809" w:name="_Toc507418570"/>
      <w:bookmarkStart w:id="5810" w:name="_Toc507418844"/>
      <w:bookmarkStart w:id="5811" w:name="_Toc507417870"/>
      <w:bookmarkStart w:id="5812" w:name="_Toc507419255"/>
      <w:bookmarkStart w:id="5813" w:name="_Toc507491108"/>
      <w:bookmarkStart w:id="5814" w:name="_Toc511977255"/>
      <w:bookmarkStart w:id="5815" w:name="_Toc517958634"/>
      <w:bookmarkStart w:id="5816" w:name="_Toc517962322"/>
      <w:bookmarkStart w:id="5817" w:name="_Toc518041496"/>
      <w:bookmarkStart w:id="5818" w:name="_Toc518756605"/>
      <w:bookmarkStart w:id="5819" w:name="_Toc141868331"/>
      <w:bookmarkStart w:id="5820" w:name="_Toc505935947"/>
      <w:bookmarkStart w:id="5821" w:name="_Toc505936619"/>
      <w:r w:rsidRPr="00980A1F">
        <w:t>General</w:t>
      </w:r>
      <w:r>
        <w:t xml:space="preserve"> requirements</w:t>
      </w:r>
      <w:bookmarkEnd w:id="5777"/>
      <w:bookmarkEnd w:id="5778"/>
      <w:bookmarkEnd w:id="5779"/>
      <w:bookmarkEnd w:id="5780"/>
      <w:bookmarkEnd w:id="5781"/>
      <w:bookmarkEnd w:id="5782"/>
      <w:bookmarkEnd w:id="5783"/>
      <w:bookmarkEnd w:id="5784"/>
      <w:bookmarkEnd w:id="5785"/>
      <w:bookmarkEnd w:id="5786"/>
      <w:bookmarkEnd w:id="5787"/>
      <w:bookmarkEnd w:id="5788"/>
      <w:bookmarkEnd w:id="5789"/>
      <w:bookmarkEnd w:id="5790"/>
      <w:bookmarkEnd w:id="5791"/>
      <w:bookmarkEnd w:id="5792"/>
      <w:bookmarkEnd w:id="5793"/>
      <w:bookmarkEnd w:id="5794"/>
      <w:bookmarkEnd w:id="5795"/>
      <w:bookmarkEnd w:id="5796"/>
      <w:bookmarkEnd w:id="5797"/>
      <w:bookmarkEnd w:id="5798"/>
      <w:bookmarkEnd w:id="5799"/>
      <w:bookmarkEnd w:id="5800"/>
      <w:bookmarkEnd w:id="5801"/>
      <w:bookmarkEnd w:id="5802"/>
      <w:bookmarkEnd w:id="5803"/>
      <w:bookmarkEnd w:id="5804"/>
      <w:bookmarkEnd w:id="5805"/>
      <w:bookmarkEnd w:id="5806"/>
      <w:bookmarkEnd w:id="5807"/>
      <w:bookmarkEnd w:id="5808"/>
      <w:bookmarkEnd w:id="5809"/>
      <w:bookmarkEnd w:id="5810"/>
      <w:bookmarkEnd w:id="5811"/>
      <w:bookmarkEnd w:id="5812"/>
      <w:bookmarkEnd w:id="5813"/>
      <w:bookmarkEnd w:id="5814"/>
      <w:bookmarkEnd w:id="5815"/>
      <w:bookmarkEnd w:id="5816"/>
      <w:bookmarkEnd w:id="5817"/>
      <w:bookmarkEnd w:id="5818"/>
      <w:bookmarkEnd w:id="5819"/>
    </w:p>
    <w:p w14:paraId="490E37B7" w14:textId="77777777" w:rsidR="0022532D" w:rsidRDefault="0022532D" w:rsidP="005A07C9">
      <w:pPr>
        <w:pStyle w:val="Indentbodytext"/>
      </w:pPr>
      <w:bookmarkStart w:id="5822" w:name="_Ref506757511"/>
      <w:r>
        <w:t xml:space="preserve">To the extent they are applicable to </w:t>
      </w:r>
      <w:r w:rsidRPr="000F1DE4">
        <w:rPr>
          <w:b/>
          <w:i/>
        </w:rPr>
        <w:t>seller’s</w:t>
      </w:r>
      <w:r>
        <w:t xml:space="preserve"> performance of this contract, </w:t>
      </w:r>
      <w:r w:rsidRPr="000F1DE4">
        <w:rPr>
          <w:b/>
          <w:i/>
        </w:rPr>
        <w:t>seller</w:t>
      </w:r>
      <w:r>
        <w:t xml:space="preserve"> must perform </w:t>
      </w:r>
      <w:proofErr w:type="gramStart"/>
      <w:r>
        <w:t>all of</w:t>
      </w:r>
      <w:proofErr w:type="gramEnd"/>
      <w:r>
        <w:t xml:space="preserve"> its obligations under this contract in a manner that is consistent with:</w:t>
      </w:r>
      <w:bookmarkEnd w:id="5822"/>
    </w:p>
    <w:p w14:paraId="490E37B8" w14:textId="77777777" w:rsidR="0022532D" w:rsidRDefault="0022532D" w:rsidP="00306784">
      <w:pPr>
        <w:pStyle w:val="indentalphalevel1"/>
        <w:numPr>
          <w:ilvl w:val="0"/>
          <w:numId w:val="72"/>
        </w:numPr>
      </w:pPr>
      <w:r>
        <w:t>the Protective Security Policy Framework and the Commonwealth Information Security Manual; and</w:t>
      </w:r>
    </w:p>
    <w:p w14:paraId="490E37B9" w14:textId="7142B332" w:rsidR="0022532D" w:rsidRDefault="0022532D" w:rsidP="00980A1F">
      <w:pPr>
        <w:pStyle w:val="indentalphalevel1"/>
      </w:pPr>
      <w:r>
        <w:t xml:space="preserve">any of </w:t>
      </w:r>
      <w:r w:rsidRPr="000F1DE4">
        <w:rPr>
          <w:b/>
          <w:i/>
        </w:rPr>
        <w:t>buyer’s</w:t>
      </w:r>
      <w:r>
        <w:t xml:space="preserve"> security </w:t>
      </w:r>
      <w:r w:rsidR="006E120A">
        <w:t xml:space="preserve">Commonwealth </w:t>
      </w:r>
      <w:r>
        <w:t xml:space="preserve">policies specified in Item </w:t>
      </w:r>
      <w:r>
        <w:fldChar w:fldCharType="begin"/>
      </w:r>
      <w:r>
        <w:instrText xml:space="preserve"> REF _Ref506757476 \r \h </w:instrText>
      </w:r>
      <w:r w:rsidR="00980A1F">
        <w:instrText xml:space="preserve"> \* MERGEFORMAT </w:instrText>
      </w:r>
      <w:r>
        <w:fldChar w:fldCharType="separate"/>
      </w:r>
      <w:r w:rsidR="009E36B2">
        <w:t>26</w:t>
      </w:r>
      <w:r>
        <w:fldChar w:fldCharType="end"/>
      </w:r>
      <w:r>
        <w:t xml:space="preserve"> of </w:t>
      </w:r>
      <w:r w:rsidRPr="00CD0714">
        <w:rPr>
          <w:b/>
        </w:rPr>
        <w:fldChar w:fldCharType="begin"/>
      </w:r>
      <w:r w:rsidRPr="00CD0714">
        <w:rPr>
          <w:b/>
        </w:rPr>
        <w:instrText xml:space="preserve"> REF _Ref506550096 \r \h  \* MERGEFORMAT </w:instrText>
      </w:r>
      <w:r w:rsidRPr="00CD0714">
        <w:rPr>
          <w:b/>
        </w:rPr>
      </w:r>
      <w:r w:rsidRPr="00CD0714">
        <w:rPr>
          <w:b/>
        </w:rPr>
        <w:fldChar w:fldCharType="separate"/>
      </w:r>
      <w:r w:rsidR="009E36B2" w:rsidRPr="009E36B2">
        <w:rPr>
          <w:b/>
          <w:bCs/>
          <w:lang w:val="en-US"/>
        </w:rPr>
        <w:t>Schedule B</w:t>
      </w:r>
      <w:r w:rsidRPr="00CD0714">
        <w:rPr>
          <w:b/>
        </w:rPr>
        <w:fldChar w:fldCharType="end"/>
      </w:r>
      <w:r w:rsidRPr="00E13109">
        <w:t>.</w:t>
      </w:r>
    </w:p>
    <w:p w14:paraId="490E37BA" w14:textId="77777777" w:rsidR="0022532D" w:rsidRDefault="0022532D" w:rsidP="005A07C9">
      <w:pPr>
        <w:pStyle w:val="Indentbodytext"/>
      </w:pPr>
      <w:bookmarkStart w:id="5823" w:name="_Ref506757524"/>
      <w:r>
        <w:t xml:space="preserve">When performing its obligations under this contract, </w:t>
      </w:r>
      <w:r w:rsidRPr="00D62DBC">
        <w:rPr>
          <w:b/>
          <w:i/>
        </w:rPr>
        <w:t>seller</w:t>
      </w:r>
      <w:r>
        <w:t xml:space="preserve"> must comply with:</w:t>
      </w:r>
      <w:bookmarkEnd w:id="5823"/>
    </w:p>
    <w:p w14:paraId="490E37BB" w14:textId="47E761A7" w:rsidR="0022532D" w:rsidRDefault="0022532D" w:rsidP="006E120A">
      <w:pPr>
        <w:pStyle w:val="Indentaplha1"/>
      </w:pPr>
      <w:r>
        <w:t xml:space="preserve">all security requirements specified in Item </w:t>
      </w:r>
      <w:r>
        <w:fldChar w:fldCharType="begin"/>
      </w:r>
      <w:r>
        <w:instrText xml:space="preserve"> REF _Ref506757476 \r \h </w:instrText>
      </w:r>
      <w:r w:rsidR="00980A1F">
        <w:instrText xml:space="preserve"> \* MERGEFORMAT </w:instrText>
      </w:r>
      <w:r>
        <w:fldChar w:fldCharType="separate"/>
      </w:r>
      <w:r w:rsidR="009E36B2">
        <w:t>26</w:t>
      </w:r>
      <w:r>
        <w:fldChar w:fldCharType="end"/>
      </w:r>
      <w:r>
        <w:t xml:space="preserve"> of </w:t>
      </w:r>
      <w:r w:rsidRPr="00CD0714">
        <w:rPr>
          <w:b/>
        </w:rPr>
        <w:fldChar w:fldCharType="begin"/>
      </w:r>
      <w:r w:rsidRPr="00CD0714">
        <w:rPr>
          <w:b/>
        </w:rPr>
        <w:instrText xml:space="preserve"> REF _Ref506550096 \r \h  \* MERGEFORMAT </w:instrText>
      </w:r>
      <w:r w:rsidRPr="00CD0714">
        <w:rPr>
          <w:b/>
        </w:rPr>
      </w:r>
      <w:r w:rsidRPr="00CD0714">
        <w:rPr>
          <w:b/>
        </w:rPr>
        <w:fldChar w:fldCharType="separate"/>
      </w:r>
      <w:r w:rsidR="009E36B2" w:rsidRPr="009E36B2">
        <w:rPr>
          <w:b/>
          <w:bCs/>
          <w:lang w:val="en-US"/>
        </w:rPr>
        <w:t>Schedule B</w:t>
      </w:r>
      <w:r w:rsidRPr="00CD0714">
        <w:rPr>
          <w:b/>
        </w:rPr>
        <w:fldChar w:fldCharType="end"/>
      </w:r>
      <w:r w:rsidRPr="00E13109">
        <w:t>;</w:t>
      </w:r>
      <w:r>
        <w:t xml:space="preserve"> and</w:t>
      </w:r>
    </w:p>
    <w:p w14:paraId="490E37BC" w14:textId="371C81FF" w:rsidR="0022532D" w:rsidRDefault="0022532D" w:rsidP="006E120A">
      <w:pPr>
        <w:pStyle w:val="Indentaplha1"/>
      </w:pPr>
      <w:bookmarkStart w:id="5824" w:name="_Ref506466977"/>
      <w:r>
        <w:t xml:space="preserve">subject to clause </w:t>
      </w:r>
      <w:r>
        <w:fldChar w:fldCharType="begin"/>
      </w:r>
      <w:r>
        <w:instrText xml:space="preserve"> REF _Ref506466763 \r \h </w:instrText>
      </w:r>
      <w:r w:rsidR="00980A1F">
        <w:instrText xml:space="preserve"> \* MERGEFORMAT </w:instrText>
      </w:r>
      <w:r>
        <w:fldChar w:fldCharType="separate"/>
      </w:r>
      <w:r w:rsidR="009E36B2">
        <w:t>13.1.3</w:t>
      </w:r>
      <w:r>
        <w:fldChar w:fldCharType="end"/>
      </w:r>
      <w:r>
        <w:t xml:space="preserve">, any direction relating to </w:t>
      </w:r>
      <w:r w:rsidRPr="00E25D7D">
        <w:t xml:space="preserve">security </w:t>
      </w:r>
      <w:r>
        <w:t xml:space="preserve">given by </w:t>
      </w:r>
      <w:r w:rsidRPr="00D62DBC">
        <w:rPr>
          <w:b/>
          <w:i/>
        </w:rPr>
        <w:t>buyer</w:t>
      </w:r>
      <w:r>
        <w:t xml:space="preserve"> in a </w:t>
      </w:r>
      <w:r w:rsidRPr="00D62DBC">
        <w:rPr>
          <w:b/>
          <w:i/>
        </w:rPr>
        <w:t>notice</w:t>
      </w:r>
      <w:r>
        <w:t xml:space="preserve"> to </w:t>
      </w:r>
      <w:r w:rsidRPr="00D62DBC">
        <w:rPr>
          <w:b/>
          <w:i/>
        </w:rPr>
        <w:t>seller</w:t>
      </w:r>
      <w:r>
        <w:rPr>
          <w:b/>
          <w:i/>
        </w:rPr>
        <w:t xml:space="preserve"> </w:t>
      </w:r>
      <w:r>
        <w:t>(which may include a direction to comply with an additional security policy or requirement).</w:t>
      </w:r>
      <w:bookmarkEnd w:id="5824"/>
    </w:p>
    <w:p w14:paraId="490E37BD" w14:textId="60CDB4BB" w:rsidR="0022532D" w:rsidRDefault="0022532D" w:rsidP="005A07C9">
      <w:pPr>
        <w:pStyle w:val="Indentbodytext"/>
      </w:pPr>
      <w:bookmarkStart w:id="5825" w:name="_Ref518751317"/>
      <w:bookmarkStart w:id="5826" w:name="_Ref506466763"/>
      <w:r>
        <w:t xml:space="preserve">If </w:t>
      </w:r>
      <w:r w:rsidRPr="7635E613">
        <w:rPr>
          <w:b/>
          <w:bCs/>
          <w:i/>
          <w:iCs/>
        </w:rPr>
        <w:t>seller</w:t>
      </w:r>
      <w:r>
        <w:t xml:space="preserve"> (acting reasonably) considers complying with a direction under clause</w:t>
      </w:r>
      <w:r w:rsidR="00BC4EAC">
        <w:t xml:space="preserve"> </w:t>
      </w:r>
      <w:r w:rsidR="003C3D8C">
        <w:fldChar w:fldCharType="begin"/>
      </w:r>
      <w:r w:rsidR="003C3D8C">
        <w:instrText xml:space="preserve"> REF _Ref506757524 \r \h </w:instrText>
      </w:r>
      <w:r w:rsidR="003C3D8C">
        <w:fldChar w:fldCharType="separate"/>
      </w:r>
      <w:r w:rsidR="009E36B2">
        <w:t>13.1.2</w:t>
      </w:r>
      <w:r w:rsidR="003C3D8C">
        <w:fldChar w:fldCharType="end"/>
      </w:r>
      <w:r>
        <w:fldChar w:fldCharType="begin"/>
      </w:r>
      <w:r>
        <w:instrText xml:space="preserve"> REF _Ref506466977 \r \h </w:instrText>
      </w:r>
      <w:r w:rsidR="005A07C9">
        <w:instrText xml:space="preserve"> \* MERGEFORMAT </w:instrText>
      </w:r>
      <w:r>
        <w:fldChar w:fldCharType="separate"/>
      </w:r>
      <w:r w:rsidR="009E36B2">
        <w:t>b)</w:t>
      </w:r>
      <w:r>
        <w:fldChar w:fldCharType="end"/>
      </w:r>
      <w:r>
        <w:t xml:space="preserve"> would materially increase its costs of performing this contract, within 5 </w:t>
      </w:r>
      <w:r w:rsidRPr="09E71AFE">
        <w:rPr>
          <w:b/>
          <w:bCs/>
          <w:i/>
          <w:iCs/>
        </w:rPr>
        <w:t>business days</w:t>
      </w:r>
      <w:r>
        <w:t xml:space="preserve"> it must </w:t>
      </w:r>
      <w:r w:rsidRPr="09E71AFE">
        <w:rPr>
          <w:b/>
          <w:bCs/>
          <w:i/>
          <w:iCs/>
        </w:rPr>
        <w:t xml:space="preserve">notify buyer </w:t>
      </w:r>
      <w:r>
        <w:t xml:space="preserve">and propose a change to the contract under clause </w:t>
      </w:r>
      <w:r>
        <w:fldChar w:fldCharType="begin"/>
      </w:r>
      <w:r>
        <w:instrText xml:space="preserve"> REF _Ref506462140 \r \h </w:instrText>
      </w:r>
      <w:r w:rsidR="005A07C9">
        <w:instrText xml:space="preserve"> \* MERGEFORMAT </w:instrText>
      </w:r>
      <w:r>
        <w:fldChar w:fldCharType="separate"/>
      </w:r>
      <w:r w:rsidR="009E36B2">
        <w:t>16.1</w:t>
      </w:r>
      <w:r>
        <w:fldChar w:fldCharType="end"/>
      </w:r>
      <w:r>
        <w:t xml:space="preserve"> to give effect to </w:t>
      </w:r>
      <w:r w:rsidRPr="09E71AFE">
        <w:rPr>
          <w:b/>
          <w:bCs/>
          <w:i/>
          <w:iCs/>
        </w:rPr>
        <w:t>buyer’s</w:t>
      </w:r>
      <w:r>
        <w:t xml:space="preserve"> direction under clause </w:t>
      </w:r>
      <w:r w:rsidR="003C3D8C">
        <w:fldChar w:fldCharType="begin"/>
      </w:r>
      <w:r w:rsidR="003C3D8C">
        <w:instrText xml:space="preserve"> REF _Ref506757524 \r \h </w:instrText>
      </w:r>
      <w:r w:rsidR="003C3D8C">
        <w:fldChar w:fldCharType="separate"/>
      </w:r>
      <w:r w:rsidR="009E36B2">
        <w:t>13.1.2</w:t>
      </w:r>
      <w:r w:rsidR="003C3D8C">
        <w:fldChar w:fldCharType="end"/>
      </w:r>
      <w:r>
        <w:fldChar w:fldCharType="begin"/>
      </w:r>
      <w:r>
        <w:instrText xml:space="preserve"> REF _Ref506466977 \r \h </w:instrText>
      </w:r>
      <w:r w:rsidR="005A07C9">
        <w:instrText xml:space="preserve"> \* MERGEFORMAT </w:instrText>
      </w:r>
      <w:r>
        <w:fldChar w:fldCharType="separate"/>
      </w:r>
      <w:r w:rsidR="009E36B2">
        <w:t>b)</w:t>
      </w:r>
      <w:r>
        <w:fldChar w:fldCharType="end"/>
      </w:r>
      <w:r>
        <w:t>.</w:t>
      </w:r>
      <w:r w:rsidR="00AF6C49">
        <w:t xml:space="preserve"> </w:t>
      </w:r>
      <w:r>
        <w:t xml:space="preserve">If </w:t>
      </w:r>
      <w:r w:rsidRPr="09E71AFE">
        <w:rPr>
          <w:b/>
          <w:bCs/>
          <w:i/>
          <w:iCs/>
        </w:rPr>
        <w:t>seller</w:t>
      </w:r>
      <w:r>
        <w:t xml:space="preserve"> gives a </w:t>
      </w:r>
      <w:r w:rsidRPr="09E71AFE">
        <w:rPr>
          <w:b/>
          <w:bCs/>
          <w:i/>
          <w:iCs/>
        </w:rPr>
        <w:t>notice</w:t>
      </w:r>
      <w:r>
        <w:t xml:space="preserve"> under this clause, </w:t>
      </w:r>
      <w:r w:rsidRPr="09E71AFE">
        <w:rPr>
          <w:b/>
          <w:bCs/>
          <w:i/>
          <w:iCs/>
        </w:rPr>
        <w:t>seller</w:t>
      </w:r>
      <w:r>
        <w:t xml:space="preserve"> is not required to comply with </w:t>
      </w:r>
      <w:r w:rsidRPr="09E71AFE">
        <w:rPr>
          <w:b/>
          <w:bCs/>
          <w:i/>
          <w:iCs/>
        </w:rPr>
        <w:t>buyer’s</w:t>
      </w:r>
      <w:r>
        <w:t xml:space="preserve"> direction under clause</w:t>
      </w:r>
      <w:r w:rsidR="00504B21">
        <w:t xml:space="preserve"> </w:t>
      </w:r>
      <w:r w:rsidR="003C3D8C">
        <w:fldChar w:fldCharType="begin"/>
      </w:r>
      <w:r w:rsidR="003C3D8C">
        <w:instrText xml:space="preserve"> REF _Ref506757524 \r \h </w:instrText>
      </w:r>
      <w:r w:rsidR="003C3D8C">
        <w:fldChar w:fldCharType="separate"/>
      </w:r>
      <w:r w:rsidR="009E36B2">
        <w:t>13.1.2</w:t>
      </w:r>
      <w:r w:rsidR="003C3D8C">
        <w:fldChar w:fldCharType="end"/>
      </w:r>
      <w:r>
        <w:fldChar w:fldCharType="begin"/>
      </w:r>
      <w:r>
        <w:instrText xml:space="preserve"> REF _Ref506466977 \r \h </w:instrText>
      </w:r>
      <w:r w:rsidR="005A07C9">
        <w:instrText xml:space="preserve"> \* MERGEFORMAT </w:instrText>
      </w:r>
      <w:r>
        <w:fldChar w:fldCharType="separate"/>
      </w:r>
      <w:r w:rsidR="009E36B2">
        <w:t>b)</w:t>
      </w:r>
      <w:r>
        <w:fldChar w:fldCharType="end"/>
      </w:r>
      <w:r>
        <w:t xml:space="preserve"> until the contract variation is agreed by the </w:t>
      </w:r>
      <w:r w:rsidRPr="09E71AFE">
        <w:rPr>
          <w:b/>
          <w:bCs/>
          <w:i/>
          <w:iCs/>
        </w:rPr>
        <w:t>parties</w:t>
      </w:r>
      <w:r>
        <w:t>.</w:t>
      </w:r>
      <w:bookmarkEnd w:id="5825"/>
    </w:p>
    <w:p w14:paraId="490E37BE" w14:textId="77777777" w:rsidR="0022532D" w:rsidRDefault="0022532D" w:rsidP="005A07C9">
      <w:pPr>
        <w:pStyle w:val="Indentbodytext"/>
      </w:pPr>
      <w:r>
        <w:t xml:space="preserve">Without limiting any other clause, </w:t>
      </w:r>
      <w:r w:rsidRPr="00D62DBC">
        <w:rPr>
          <w:b/>
          <w:i/>
        </w:rPr>
        <w:t>seller</w:t>
      </w:r>
      <w:r>
        <w:t xml:space="preserve"> must ensure that </w:t>
      </w:r>
      <w:r w:rsidRPr="00D62DBC">
        <w:rPr>
          <w:b/>
          <w:i/>
        </w:rPr>
        <w:t>buyer’s data</w:t>
      </w:r>
      <w:r>
        <w:t xml:space="preserve"> is protected against loss, damage, corruption, </w:t>
      </w:r>
      <w:proofErr w:type="gramStart"/>
      <w:r>
        <w:t>misuse</w:t>
      </w:r>
      <w:proofErr w:type="gramEnd"/>
      <w:r>
        <w:t xml:space="preserve"> and unauthorised access by taking security measures that are no less stringent than good industry practice.</w:t>
      </w:r>
    </w:p>
    <w:p w14:paraId="490E37BF" w14:textId="77777777" w:rsidR="0022532D" w:rsidRDefault="0022532D" w:rsidP="005A07C9">
      <w:pPr>
        <w:pStyle w:val="Indentbodytext"/>
      </w:pPr>
      <w:r w:rsidRPr="00D62DBC">
        <w:rPr>
          <w:b/>
          <w:i/>
        </w:rPr>
        <w:t>seller</w:t>
      </w:r>
      <w:r>
        <w:t xml:space="preserve"> must immediately </w:t>
      </w:r>
      <w:r w:rsidRPr="00D62DBC">
        <w:rPr>
          <w:b/>
          <w:i/>
        </w:rPr>
        <w:t>notify buyer</w:t>
      </w:r>
      <w:r>
        <w:t xml:space="preserve"> if any of the following </w:t>
      </w:r>
      <w:proofErr w:type="gramStart"/>
      <w:r>
        <w:t>occur;</w:t>
      </w:r>
      <w:proofErr w:type="gramEnd"/>
    </w:p>
    <w:p w14:paraId="490E37C0" w14:textId="385DF3C1" w:rsidR="0022532D" w:rsidRDefault="0022532D" w:rsidP="00AA674A">
      <w:pPr>
        <w:pStyle w:val="Indentaplha1"/>
        <w:numPr>
          <w:ilvl w:val="0"/>
          <w:numId w:val="99"/>
        </w:numPr>
      </w:pPr>
      <w:r w:rsidRPr="006E120A">
        <w:rPr>
          <w:b/>
          <w:i/>
        </w:rPr>
        <w:t>seller</w:t>
      </w:r>
      <w:r>
        <w:t xml:space="preserve"> breaches any of its obligations under this clause </w:t>
      </w:r>
      <w:r>
        <w:fldChar w:fldCharType="begin"/>
      </w:r>
      <w:r>
        <w:instrText xml:space="preserve"> REF _Ref506467246 \r \h </w:instrText>
      </w:r>
      <w:r w:rsidR="00980A1F">
        <w:instrText xml:space="preserve"> \* MERGEFORMAT </w:instrText>
      </w:r>
      <w:r>
        <w:fldChar w:fldCharType="separate"/>
      </w:r>
      <w:r w:rsidR="009E36B2">
        <w:t>13</w:t>
      </w:r>
      <w:r>
        <w:fldChar w:fldCharType="end"/>
      </w:r>
      <w:r>
        <w:t>;</w:t>
      </w:r>
    </w:p>
    <w:p w14:paraId="490E37C1" w14:textId="1611D1F9" w:rsidR="0022532D" w:rsidRDefault="0022532D" w:rsidP="006E120A">
      <w:pPr>
        <w:pStyle w:val="Indentaplha1"/>
      </w:pPr>
      <w:r w:rsidRPr="006E120A">
        <w:rPr>
          <w:b/>
          <w:i/>
        </w:rPr>
        <w:t>seller</w:t>
      </w:r>
      <w:r>
        <w:t xml:space="preserve"> becomes aware of circumstances that may reasonably suggest that it could have breached its obligations under this clause </w:t>
      </w:r>
      <w:r>
        <w:fldChar w:fldCharType="begin"/>
      </w:r>
      <w:r>
        <w:instrText xml:space="preserve"> REF _Ref506467246 \r \h </w:instrText>
      </w:r>
      <w:r w:rsidR="00980A1F">
        <w:instrText xml:space="preserve"> \* MERGEFORMAT </w:instrText>
      </w:r>
      <w:r>
        <w:fldChar w:fldCharType="separate"/>
      </w:r>
      <w:r w:rsidR="009E36B2">
        <w:t>13</w:t>
      </w:r>
      <w:r>
        <w:fldChar w:fldCharType="end"/>
      </w:r>
      <w:r>
        <w:t>;</w:t>
      </w:r>
    </w:p>
    <w:p w14:paraId="490E37C2" w14:textId="77777777" w:rsidR="0022532D" w:rsidRDefault="0022532D" w:rsidP="006E120A">
      <w:pPr>
        <w:pStyle w:val="Indentaplha1"/>
      </w:pPr>
      <w:r w:rsidRPr="00D62DBC">
        <w:rPr>
          <w:b/>
          <w:i/>
        </w:rPr>
        <w:t>seller</w:t>
      </w:r>
      <w:r>
        <w:t xml:space="preserve"> becomes aware that any </w:t>
      </w:r>
      <w:r w:rsidRPr="00D62DBC">
        <w:rPr>
          <w:b/>
          <w:i/>
        </w:rPr>
        <w:t>buyer</w:t>
      </w:r>
      <w:r>
        <w:rPr>
          <w:b/>
          <w:i/>
        </w:rPr>
        <w:t>’s</w:t>
      </w:r>
      <w:r w:rsidRPr="00D62DBC">
        <w:rPr>
          <w:b/>
          <w:i/>
        </w:rPr>
        <w:t xml:space="preserve"> data</w:t>
      </w:r>
      <w:r>
        <w:t xml:space="preserve"> has been lost, stolen, misused, corrupted or accessed by an unauthorised </w:t>
      </w:r>
      <w:proofErr w:type="gramStart"/>
      <w:r>
        <w:t>person;</w:t>
      </w:r>
      <w:proofErr w:type="gramEnd"/>
    </w:p>
    <w:p w14:paraId="490E37C3" w14:textId="77777777" w:rsidR="0022532D" w:rsidRDefault="0022532D" w:rsidP="006E120A">
      <w:pPr>
        <w:pStyle w:val="Indentaplha1"/>
      </w:pPr>
      <w:r w:rsidRPr="00D62DBC">
        <w:rPr>
          <w:b/>
          <w:i/>
        </w:rPr>
        <w:t>seller</w:t>
      </w:r>
      <w:r>
        <w:t xml:space="preserve"> becomes aware of circumstances that may reasonably suggest that any </w:t>
      </w:r>
      <w:r w:rsidRPr="00D62DBC">
        <w:rPr>
          <w:b/>
          <w:i/>
        </w:rPr>
        <w:t>buyer</w:t>
      </w:r>
      <w:r>
        <w:rPr>
          <w:b/>
          <w:i/>
        </w:rPr>
        <w:t>’s</w:t>
      </w:r>
      <w:r w:rsidRPr="00D62DBC">
        <w:rPr>
          <w:b/>
          <w:i/>
        </w:rPr>
        <w:t xml:space="preserve"> data</w:t>
      </w:r>
      <w:r>
        <w:t xml:space="preserve"> has been lost, stolen, corrupted or accessed by an unauthorised person.</w:t>
      </w:r>
    </w:p>
    <w:p w14:paraId="490E37C4" w14:textId="77777777" w:rsidR="0022532D" w:rsidRDefault="0022532D" w:rsidP="00980A1F">
      <w:pPr>
        <w:pStyle w:val="Heading2"/>
      </w:pPr>
      <w:bookmarkStart w:id="5827" w:name="_Toc506556782"/>
      <w:bookmarkStart w:id="5828" w:name="_Toc506557056"/>
      <w:bookmarkStart w:id="5829" w:name="_Toc506559452"/>
      <w:bookmarkStart w:id="5830" w:name="_Toc506558627"/>
      <w:bookmarkStart w:id="5831" w:name="_Toc506560970"/>
      <w:bookmarkStart w:id="5832" w:name="_Toc506749436"/>
      <w:bookmarkStart w:id="5833" w:name="_Toc507157455"/>
      <w:bookmarkStart w:id="5834" w:name="_Toc507158812"/>
      <w:bookmarkStart w:id="5835" w:name="_Toc507159706"/>
      <w:bookmarkStart w:id="5836" w:name="_Toc507162381"/>
      <w:bookmarkStart w:id="5837" w:name="_Toc507160842"/>
      <w:bookmarkStart w:id="5838" w:name="_Toc507163627"/>
      <w:bookmarkStart w:id="5839" w:name="_Toc507161910"/>
      <w:bookmarkStart w:id="5840" w:name="_Toc507163156"/>
      <w:bookmarkStart w:id="5841" w:name="_Toc507168056"/>
      <w:bookmarkStart w:id="5842" w:name="_Toc507166815"/>
      <w:bookmarkStart w:id="5843" w:name="_Toc507164663"/>
      <w:bookmarkStart w:id="5844" w:name="_Toc507165211"/>
      <w:bookmarkStart w:id="5845" w:name="_Toc507170702"/>
      <w:bookmarkStart w:id="5846" w:name="_Toc507166507"/>
      <w:bookmarkStart w:id="5847" w:name="_Toc507171615"/>
      <w:bookmarkStart w:id="5848" w:name="_Toc507168156"/>
      <w:bookmarkStart w:id="5849" w:name="_Toc507402161"/>
      <w:bookmarkStart w:id="5850" w:name="_Toc507402298"/>
      <w:bookmarkStart w:id="5851" w:name="_Toc507403997"/>
      <w:bookmarkStart w:id="5852" w:name="_Toc507404682"/>
      <w:bookmarkStart w:id="5853" w:name="_Toc507408379"/>
      <w:bookmarkStart w:id="5854" w:name="_Toc507410009"/>
      <w:bookmarkStart w:id="5855" w:name="_Toc507412680"/>
      <w:bookmarkStart w:id="5856" w:name="_Toc507413094"/>
      <w:bookmarkStart w:id="5857" w:name="_Toc507413913"/>
      <w:bookmarkStart w:id="5858" w:name="_Toc507417475"/>
      <w:bookmarkStart w:id="5859" w:name="_Toc507418571"/>
      <w:bookmarkStart w:id="5860" w:name="_Toc507418845"/>
      <w:bookmarkStart w:id="5861" w:name="_Toc507417871"/>
      <w:bookmarkStart w:id="5862" w:name="_Toc507419256"/>
      <w:bookmarkStart w:id="5863" w:name="_Toc507491109"/>
      <w:bookmarkStart w:id="5864" w:name="_Toc511977256"/>
      <w:bookmarkStart w:id="5865" w:name="_Toc517958635"/>
      <w:bookmarkStart w:id="5866" w:name="_Toc517962323"/>
      <w:bookmarkStart w:id="5867" w:name="_Toc518041497"/>
      <w:bookmarkStart w:id="5868" w:name="_Toc518756606"/>
      <w:bookmarkStart w:id="5869" w:name="_Toc141868332"/>
      <w:bookmarkEnd w:id="5826"/>
      <w:r w:rsidRPr="002743FF">
        <w:t xml:space="preserve">Physical </w:t>
      </w:r>
      <w:r w:rsidRPr="00980A1F">
        <w:t>security</w:t>
      </w:r>
      <w:bookmarkEnd w:id="5820"/>
      <w:bookmarkEnd w:id="5821"/>
      <w:bookmarkEnd w:id="5827"/>
      <w:bookmarkEnd w:id="5828"/>
      <w:bookmarkEnd w:id="5829"/>
      <w:bookmarkEnd w:id="5830"/>
      <w:bookmarkEnd w:id="5831"/>
      <w:bookmarkEnd w:id="5832"/>
      <w:bookmarkEnd w:id="5833"/>
      <w:bookmarkEnd w:id="5834"/>
      <w:bookmarkEnd w:id="5835"/>
      <w:bookmarkEnd w:id="5836"/>
      <w:bookmarkEnd w:id="5837"/>
      <w:bookmarkEnd w:id="5838"/>
      <w:bookmarkEnd w:id="5839"/>
      <w:bookmarkEnd w:id="5840"/>
      <w:bookmarkEnd w:id="5841"/>
      <w:bookmarkEnd w:id="5842"/>
      <w:bookmarkEnd w:id="5843"/>
      <w:bookmarkEnd w:id="5844"/>
      <w:bookmarkEnd w:id="5845"/>
      <w:bookmarkEnd w:id="5846"/>
      <w:bookmarkEnd w:id="5847"/>
      <w:bookmarkEnd w:id="5848"/>
      <w:bookmarkEnd w:id="5849"/>
      <w:bookmarkEnd w:id="5850"/>
      <w:bookmarkEnd w:id="5851"/>
      <w:bookmarkEnd w:id="5852"/>
      <w:bookmarkEnd w:id="5853"/>
      <w:bookmarkEnd w:id="5854"/>
      <w:bookmarkEnd w:id="5855"/>
      <w:bookmarkEnd w:id="5856"/>
      <w:bookmarkEnd w:id="5857"/>
      <w:bookmarkEnd w:id="5858"/>
      <w:bookmarkEnd w:id="5859"/>
      <w:bookmarkEnd w:id="5860"/>
      <w:bookmarkEnd w:id="5861"/>
      <w:bookmarkEnd w:id="5862"/>
      <w:bookmarkEnd w:id="5863"/>
      <w:bookmarkEnd w:id="5864"/>
      <w:bookmarkEnd w:id="5865"/>
      <w:bookmarkEnd w:id="5866"/>
      <w:bookmarkEnd w:id="5867"/>
      <w:bookmarkEnd w:id="5868"/>
      <w:bookmarkEnd w:id="5869"/>
    </w:p>
    <w:p w14:paraId="490E37C5" w14:textId="77777777" w:rsidR="0022532D" w:rsidRDefault="0022532D" w:rsidP="005A07C9">
      <w:pPr>
        <w:pStyle w:val="Indentbodytext"/>
      </w:pPr>
      <w:r w:rsidRPr="00C366A8">
        <w:rPr>
          <w:b/>
          <w:i/>
        </w:rPr>
        <w:t>seller</w:t>
      </w:r>
      <w:r>
        <w:t xml:space="preserve"> must:</w:t>
      </w:r>
    </w:p>
    <w:p w14:paraId="490E37C6" w14:textId="77777777" w:rsidR="0022532D" w:rsidRDefault="0022532D" w:rsidP="00AA674A">
      <w:pPr>
        <w:pStyle w:val="Indentaplha1"/>
        <w:numPr>
          <w:ilvl w:val="0"/>
          <w:numId w:val="98"/>
        </w:numPr>
      </w:pPr>
      <w:r>
        <w:t xml:space="preserve">ensure that </w:t>
      </w:r>
      <w:r w:rsidRPr="006E120A">
        <w:rPr>
          <w:b/>
          <w:i/>
        </w:rPr>
        <w:t>seller’s premises</w:t>
      </w:r>
      <w:r>
        <w:t xml:space="preserve"> are kept </w:t>
      </w:r>
      <w:proofErr w:type="gramStart"/>
      <w:r>
        <w:t>secure;</w:t>
      </w:r>
      <w:proofErr w:type="gramEnd"/>
      <w:r>
        <w:t xml:space="preserve"> </w:t>
      </w:r>
    </w:p>
    <w:p w14:paraId="490E37C7" w14:textId="77777777" w:rsidR="0022532D" w:rsidRDefault="0022532D" w:rsidP="00AA674A">
      <w:pPr>
        <w:pStyle w:val="Indentaplha1"/>
        <w:numPr>
          <w:ilvl w:val="0"/>
          <w:numId w:val="98"/>
        </w:numPr>
      </w:pPr>
      <w:r>
        <w:t xml:space="preserve">ensure that </w:t>
      </w:r>
      <w:r w:rsidRPr="006E120A">
        <w:rPr>
          <w:b/>
          <w:i/>
        </w:rPr>
        <w:t>buyer’s data</w:t>
      </w:r>
      <w:r>
        <w:t xml:space="preserve"> in physical form is kept in appropriate security containers for its security </w:t>
      </w:r>
      <w:proofErr w:type="gramStart"/>
      <w:r>
        <w:t>classification;</w:t>
      </w:r>
      <w:proofErr w:type="gramEnd"/>
      <w:r>
        <w:t xml:space="preserve"> </w:t>
      </w:r>
    </w:p>
    <w:p w14:paraId="490E37C8" w14:textId="77777777" w:rsidR="0022532D" w:rsidRDefault="0022532D" w:rsidP="00AA674A">
      <w:pPr>
        <w:pStyle w:val="Indentaplha1"/>
        <w:numPr>
          <w:ilvl w:val="0"/>
          <w:numId w:val="98"/>
        </w:numPr>
      </w:pPr>
      <w:r>
        <w:t xml:space="preserve">ensure that </w:t>
      </w:r>
      <w:r w:rsidRPr="006E120A">
        <w:rPr>
          <w:b/>
          <w:i/>
        </w:rPr>
        <w:t>seller’s personnel</w:t>
      </w:r>
      <w:r>
        <w:t xml:space="preserve"> who have access to </w:t>
      </w:r>
      <w:r w:rsidRPr="006E120A">
        <w:rPr>
          <w:b/>
          <w:i/>
        </w:rPr>
        <w:t>buyer’s data</w:t>
      </w:r>
      <w:r>
        <w:t xml:space="preserve"> are briefed on security requirements for </w:t>
      </w:r>
      <w:r w:rsidRPr="006E120A">
        <w:rPr>
          <w:b/>
          <w:i/>
        </w:rPr>
        <w:t>buyer’s data</w:t>
      </w:r>
      <w:r>
        <w:t>; and</w:t>
      </w:r>
    </w:p>
    <w:p w14:paraId="490E37C9" w14:textId="77777777" w:rsidR="0022532D" w:rsidRDefault="0022532D" w:rsidP="00AA674A">
      <w:pPr>
        <w:pStyle w:val="Indentaplha1"/>
        <w:numPr>
          <w:ilvl w:val="0"/>
          <w:numId w:val="98"/>
        </w:numPr>
      </w:pPr>
      <w:r>
        <w:t xml:space="preserve">at </w:t>
      </w:r>
      <w:r w:rsidRPr="006E120A">
        <w:rPr>
          <w:b/>
          <w:i/>
        </w:rPr>
        <w:t>buyer’s</w:t>
      </w:r>
      <w:r>
        <w:t xml:space="preserve"> request in a </w:t>
      </w:r>
      <w:r w:rsidRPr="006E120A">
        <w:rPr>
          <w:b/>
          <w:i/>
        </w:rPr>
        <w:t>notice</w:t>
      </w:r>
      <w:r>
        <w:t xml:space="preserve">, provide details of </w:t>
      </w:r>
      <w:r w:rsidRPr="006E120A">
        <w:rPr>
          <w:b/>
          <w:i/>
        </w:rPr>
        <w:t xml:space="preserve">seller’s </w:t>
      </w:r>
      <w:r w:rsidRPr="00D3726D">
        <w:t>physical security</w:t>
      </w:r>
      <w:r>
        <w:t xml:space="preserve"> measures in place to protect </w:t>
      </w:r>
      <w:r w:rsidRPr="006E120A">
        <w:rPr>
          <w:b/>
          <w:i/>
        </w:rPr>
        <w:t>buyer’s data</w:t>
      </w:r>
      <w:r>
        <w:t>.</w:t>
      </w:r>
    </w:p>
    <w:p w14:paraId="490E37CA" w14:textId="77777777" w:rsidR="0022532D" w:rsidRDefault="0022532D" w:rsidP="00980A1F">
      <w:pPr>
        <w:pStyle w:val="Heading2"/>
      </w:pPr>
      <w:bookmarkStart w:id="5870" w:name="_Toc505935948"/>
      <w:bookmarkStart w:id="5871" w:name="_Toc505936620"/>
      <w:bookmarkStart w:id="5872" w:name="_Toc506556783"/>
      <w:bookmarkStart w:id="5873" w:name="_Toc506557057"/>
      <w:bookmarkStart w:id="5874" w:name="_Toc506559453"/>
      <w:bookmarkStart w:id="5875" w:name="_Toc506558628"/>
      <w:bookmarkStart w:id="5876" w:name="_Toc506560971"/>
      <w:bookmarkStart w:id="5877" w:name="_Toc506749437"/>
      <w:bookmarkStart w:id="5878" w:name="_Toc507157456"/>
      <w:bookmarkStart w:id="5879" w:name="_Toc507158813"/>
      <w:bookmarkStart w:id="5880" w:name="_Toc507159707"/>
      <w:bookmarkStart w:id="5881" w:name="_Toc507162382"/>
      <w:bookmarkStart w:id="5882" w:name="_Toc507160843"/>
      <w:bookmarkStart w:id="5883" w:name="_Toc507163628"/>
      <w:bookmarkStart w:id="5884" w:name="_Toc507161911"/>
      <w:bookmarkStart w:id="5885" w:name="_Toc507163157"/>
      <w:bookmarkStart w:id="5886" w:name="_Toc507168057"/>
      <w:bookmarkStart w:id="5887" w:name="_Toc507166816"/>
      <w:bookmarkStart w:id="5888" w:name="_Toc507164664"/>
      <w:bookmarkStart w:id="5889" w:name="_Toc507165212"/>
      <w:bookmarkStart w:id="5890" w:name="_Toc507170703"/>
      <w:bookmarkStart w:id="5891" w:name="_Toc507166508"/>
      <w:bookmarkStart w:id="5892" w:name="_Toc507171616"/>
      <w:bookmarkStart w:id="5893" w:name="_Toc507168157"/>
      <w:bookmarkStart w:id="5894" w:name="_Toc507402162"/>
      <w:bookmarkStart w:id="5895" w:name="_Toc507402299"/>
      <w:bookmarkStart w:id="5896" w:name="_Toc507403998"/>
      <w:bookmarkStart w:id="5897" w:name="_Toc507404683"/>
      <w:bookmarkStart w:id="5898" w:name="_Toc507408380"/>
      <w:bookmarkStart w:id="5899" w:name="_Toc507410010"/>
      <w:bookmarkStart w:id="5900" w:name="_Toc507412681"/>
      <w:bookmarkStart w:id="5901" w:name="_Toc507413095"/>
      <w:bookmarkStart w:id="5902" w:name="_Toc507413914"/>
      <w:bookmarkStart w:id="5903" w:name="_Toc507417476"/>
      <w:bookmarkStart w:id="5904" w:name="_Toc507418572"/>
      <w:bookmarkStart w:id="5905" w:name="_Toc507418846"/>
      <w:bookmarkStart w:id="5906" w:name="_Toc507417872"/>
      <w:bookmarkStart w:id="5907" w:name="_Toc507419257"/>
      <w:bookmarkStart w:id="5908" w:name="_Toc507491110"/>
      <w:bookmarkStart w:id="5909" w:name="_Toc511977257"/>
      <w:bookmarkStart w:id="5910" w:name="_Toc517958636"/>
      <w:bookmarkStart w:id="5911" w:name="_Toc517962324"/>
      <w:bookmarkStart w:id="5912" w:name="_Toc518041498"/>
      <w:bookmarkStart w:id="5913" w:name="_Toc518756607"/>
      <w:bookmarkStart w:id="5914" w:name="_Toc141868333"/>
      <w:r w:rsidRPr="002743FF">
        <w:t xml:space="preserve">Cyber </w:t>
      </w:r>
      <w:r w:rsidRPr="00980A1F">
        <w:t>security</w:t>
      </w:r>
      <w:bookmarkEnd w:id="5870"/>
      <w:bookmarkEnd w:id="5871"/>
      <w:bookmarkEnd w:id="5872"/>
      <w:bookmarkEnd w:id="5873"/>
      <w:bookmarkEnd w:id="5874"/>
      <w:bookmarkEnd w:id="5875"/>
      <w:bookmarkEnd w:id="5876"/>
      <w:bookmarkEnd w:id="5877"/>
      <w:bookmarkEnd w:id="5878"/>
      <w:bookmarkEnd w:id="5879"/>
      <w:bookmarkEnd w:id="5880"/>
      <w:bookmarkEnd w:id="5881"/>
      <w:bookmarkEnd w:id="5882"/>
      <w:bookmarkEnd w:id="5883"/>
      <w:bookmarkEnd w:id="5884"/>
      <w:bookmarkEnd w:id="5885"/>
      <w:bookmarkEnd w:id="5886"/>
      <w:bookmarkEnd w:id="5887"/>
      <w:bookmarkEnd w:id="5888"/>
      <w:bookmarkEnd w:id="5889"/>
      <w:bookmarkEnd w:id="5890"/>
      <w:bookmarkEnd w:id="5891"/>
      <w:bookmarkEnd w:id="5892"/>
      <w:bookmarkEnd w:id="5893"/>
      <w:bookmarkEnd w:id="5894"/>
      <w:bookmarkEnd w:id="5895"/>
      <w:bookmarkEnd w:id="5896"/>
      <w:bookmarkEnd w:id="5897"/>
      <w:bookmarkEnd w:id="5898"/>
      <w:bookmarkEnd w:id="5899"/>
      <w:bookmarkEnd w:id="5900"/>
      <w:bookmarkEnd w:id="5901"/>
      <w:bookmarkEnd w:id="5902"/>
      <w:bookmarkEnd w:id="5903"/>
      <w:bookmarkEnd w:id="5904"/>
      <w:bookmarkEnd w:id="5905"/>
      <w:bookmarkEnd w:id="5906"/>
      <w:bookmarkEnd w:id="5907"/>
      <w:bookmarkEnd w:id="5908"/>
      <w:bookmarkEnd w:id="5909"/>
      <w:bookmarkEnd w:id="5910"/>
      <w:bookmarkEnd w:id="5911"/>
      <w:bookmarkEnd w:id="5912"/>
      <w:bookmarkEnd w:id="5913"/>
      <w:bookmarkEnd w:id="5914"/>
    </w:p>
    <w:p w14:paraId="490E37CB" w14:textId="77777777" w:rsidR="0022532D" w:rsidRDefault="0022532D" w:rsidP="005A07C9">
      <w:pPr>
        <w:pStyle w:val="Indentbodytext"/>
      </w:pPr>
      <w:r w:rsidRPr="00BC3FF0">
        <w:rPr>
          <w:b/>
          <w:i/>
        </w:rPr>
        <w:t>seller</w:t>
      </w:r>
      <w:r>
        <w:t xml:space="preserve"> must take reasonable and prudent steps consistent with good industry practice to reduce the risk of </w:t>
      </w:r>
      <w:proofErr w:type="spellStart"/>
      <w:r w:rsidRPr="00BC3FF0">
        <w:rPr>
          <w:b/>
          <w:i/>
        </w:rPr>
        <w:t>cyber attack</w:t>
      </w:r>
      <w:proofErr w:type="spellEnd"/>
      <w:r w:rsidRPr="00BC3FF0">
        <w:rPr>
          <w:b/>
          <w:i/>
        </w:rPr>
        <w:t xml:space="preserve"> </w:t>
      </w:r>
      <w:r>
        <w:t xml:space="preserve">on </w:t>
      </w:r>
      <w:r w:rsidRPr="00BC3FF0">
        <w:rPr>
          <w:b/>
          <w:i/>
        </w:rPr>
        <w:t>seller’s systems</w:t>
      </w:r>
      <w:r>
        <w:t>.</w:t>
      </w:r>
    </w:p>
    <w:p w14:paraId="490E37CC" w14:textId="77777777" w:rsidR="0022532D" w:rsidRDefault="0022532D" w:rsidP="005A07C9">
      <w:pPr>
        <w:pStyle w:val="Indentbodytext"/>
      </w:pPr>
      <w:r>
        <w:t xml:space="preserve">At </w:t>
      </w:r>
      <w:r w:rsidRPr="00BC3FF0">
        <w:rPr>
          <w:b/>
          <w:i/>
        </w:rPr>
        <w:t>buyer’s</w:t>
      </w:r>
      <w:r>
        <w:t xml:space="preserve"> request in a </w:t>
      </w:r>
      <w:r w:rsidRPr="00BC3FF0">
        <w:rPr>
          <w:b/>
          <w:i/>
        </w:rPr>
        <w:t>notice</w:t>
      </w:r>
      <w:r>
        <w:t xml:space="preserve">, </w:t>
      </w:r>
      <w:r w:rsidRPr="00BC3FF0">
        <w:rPr>
          <w:b/>
          <w:i/>
        </w:rPr>
        <w:t>seller</w:t>
      </w:r>
      <w:r>
        <w:t xml:space="preserve"> must provide details of </w:t>
      </w:r>
      <w:r w:rsidRPr="00BC3FF0">
        <w:rPr>
          <w:b/>
          <w:i/>
        </w:rPr>
        <w:t>seller’s</w:t>
      </w:r>
      <w:r>
        <w:t xml:space="preserve"> security measures in place to reduce the risk of </w:t>
      </w:r>
      <w:proofErr w:type="spellStart"/>
      <w:r w:rsidRPr="00BC3FF0">
        <w:rPr>
          <w:b/>
          <w:i/>
        </w:rPr>
        <w:t>cyber attack</w:t>
      </w:r>
      <w:proofErr w:type="spellEnd"/>
      <w:r w:rsidRPr="00BC3FF0">
        <w:rPr>
          <w:b/>
          <w:i/>
        </w:rPr>
        <w:t xml:space="preserve"> </w:t>
      </w:r>
      <w:r>
        <w:t xml:space="preserve">on </w:t>
      </w:r>
      <w:r w:rsidRPr="00BC3FF0">
        <w:rPr>
          <w:b/>
          <w:i/>
        </w:rPr>
        <w:t>seller’s systems</w:t>
      </w:r>
      <w:r>
        <w:t>.</w:t>
      </w:r>
    </w:p>
    <w:p w14:paraId="490E37CD" w14:textId="77777777" w:rsidR="0022532D" w:rsidRDefault="0022532D" w:rsidP="005A07C9">
      <w:pPr>
        <w:pStyle w:val="Indentbodytext"/>
      </w:pPr>
      <w:r>
        <w:t xml:space="preserve">If </w:t>
      </w:r>
      <w:r w:rsidRPr="00BC3FF0">
        <w:rPr>
          <w:b/>
          <w:i/>
        </w:rPr>
        <w:t>seller</w:t>
      </w:r>
      <w:r>
        <w:t xml:space="preserve"> becomes aware of a </w:t>
      </w:r>
      <w:proofErr w:type="spellStart"/>
      <w:r w:rsidRPr="00BC3FF0">
        <w:rPr>
          <w:b/>
          <w:i/>
        </w:rPr>
        <w:t>cyber attack</w:t>
      </w:r>
      <w:proofErr w:type="spellEnd"/>
      <w:r w:rsidRPr="00BC3FF0">
        <w:rPr>
          <w:b/>
          <w:i/>
        </w:rPr>
        <w:t xml:space="preserve"> </w:t>
      </w:r>
      <w:r>
        <w:t xml:space="preserve">on </w:t>
      </w:r>
      <w:r w:rsidRPr="00BC3FF0">
        <w:rPr>
          <w:b/>
          <w:i/>
        </w:rPr>
        <w:t>seller’s systems</w:t>
      </w:r>
      <w:r>
        <w:t xml:space="preserve">, </w:t>
      </w:r>
      <w:r w:rsidRPr="00BC3FF0">
        <w:rPr>
          <w:b/>
          <w:i/>
        </w:rPr>
        <w:t>seller</w:t>
      </w:r>
      <w:r>
        <w:t xml:space="preserve"> must immediately </w:t>
      </w:r>
      <w:r w:rsidRPr="00BC3FF0">
        <w:rPr>
          <w:b/>
          <w:i/>
        </w:rPr>
        <w:t>notify</w:t>
      </w:r>
      <w:r>
        <w:t>:</w:t>
      </w:r>
    </w:p>
    <w:p w14:paraId="490E37CE" w14:textId="77777777" w:rsidR="0022532D" w:rsidRDefault="0022532D" w:rsidP="00AA674A">
      <w:pPr>
        <w:pStyle w:val="Indentaplha1"/>
        <w:numPr>
          <w:ilvl w:val="0"/>
          <w:numId w:val="117"/>
        </w:numPr>
      </w:pPr>
      <w:r w:rsidRPr="00F5436E">
        <w:rPr>
          <w:b/>
          <w:i/>
        </w:rPr>
        <w:t>buyer</w:t>
      </w:r>
      <w:r>
        <w:t xml:space="preserve"> (and, if this notification is not done by </w:t>
      </w:r>
      <w:r w:rsidRPr="00F5436E">
        <w:rPr>
          <w:b/>
          <w:i/>
        </w:rPr>
        <w:t>notice</w:t>
      </w:r>
      <w:r>
        <w:t xml:space="preserve">, by </w:t>
      </w:r>
      <w:r w:rsidRPr="00F5436E">
        <w:rPr>
          <w:b/>
          <w:i/>
        </w:rPr>
        <w:t>notice</w:t>
      </w:r>
      <w:r>
        <w:t xml:space="preserve"> within 1 </w:t>
      </w:r>
      <w:r w:rsidRPr="00F5436E">
        <w:rPr>
          <w:b/>
          <w:i/>
        </w:rPr>
        <w:t>business day</w:t>
      </w:r>
      <w:r>
        <w:t xml:space="preserve">); and </w:t>
      </w:r>
    </w:p>
    <w:p w14:paraId="490E37CF" w14:textId="77777777" w:rsidR="0022532D" w:rsidRPr="00823DFB" w:rsidRDefault="0022532D" w:rsidP="00E13109">
      <w:pPr>
        <w:pStyle w:val="Indentaplha1"/>
      </w:pPr>
      <w:r>
        <w:t xml:space="preserve">if required by </w:t>
      </w:r>
      <w:r w:rsidRPr="006E120A">
        <w:rPr>
          <w:b/>
          <w:i/>
        </w:rPr>
        <w:t>buyer</w:t>
      </w:r>
      <w:r>
        <w:t>, advise CERT Australia and/or the Australian Cyber Security Centre.</w:t>
      </w:r>
    </w:p>
    <w:p w14:paraId="490E37D0" w14:textId="77777777" w:rsidR="0022532D" w:rsidRDefault="0022532D" w:rsidP="00980A1F">
      <w:pPr>
        <w:pStyle w:val="Heading2"/>
      </w:pPr>
      <w:bookmarkStart w:id="5915" w:name="_Toc505935949"/>
      <w:bookmarkStart w:id="5916" w:name="_Toc505936621"/>
      <w:bookmarkStart w:id="5917" w:name="_Toc506556784"/>
      <w:bookmarkStart w:id="5918" w:name="_Toc506557058"/>
      <w:bookmarkStart w:id="5919" w:name="_Toc506559454"/>
      <w:bookmarkStart w:id="5920" w:name="_Toc506558629"/>
      <w:bookmarkStart w:id="5921" w:name="_Toc506560972"/>
      <w:bookmarkStart w:id="5922" w:name="_Toc506749438"/>
      <w:bookmarkStart w:id="5923" w:name="_Toc507157457"/>
      <w:bookmarkStart w:id="5924" w:name="_Toc507158814"/>
      <w:bookmarkStart w:id="5925" w:name="_Toc507159708"/>
      <w:bookmarkStart w:id="5926" w:name="_Toc507162383"/>
      <w:bookmarkStart w:id="5927" w:name="_Toc507160844"/>
      <w:bookmarkStart w:id="5928" w:name="_Toc507163629"/>
      <w:bookmarkStart w:id="5929" w:name="_Toc507161912"/>
      <w:bookmarkStart w:id="5930" w:name="_Toc507163158"/>
      <w:bookmarkStart w:id="5931" w:name="_Toc507168058"/>
      <w:bookmarkStart w:id="5932" w:name="_Toc507166817"/>
      <w:bookmarkStart w:id="5933" w:name="_Toc507164665"/>
      <w:bookmarkStart w:id="5934" w:name="_Toc507165213"/>
      <w:bookmarkStart w:id="5935" w:name="_Toc507170704"/>
      <w:bookmarkStart w:id="5936" w:name="_Toc507166509"/>
      <w:bookmarkStart w:id="5937" w:name="_Toc507171617"/>
      <w:bookmarkStart w:id="5938" w:name="_Toc507168158"/>
      <w:bookmarkStart w:id="5939" w:name="_Toc507402163"/>
      <w:bookmarkStart w:id="5940" w:name="_Toc507402300"/>
      <w:bookmarkStart w:id="5941" w:name="_Toc507403999"/>
      <w:bookmarkStart w:id="5942" w:name="_Toc507404684"/>
      <w:bookmarkStart w:id="5943" w:name="_Toc507408381"/>
      <w:bookmarkStart w:id="5944" w:name="_Toc507410011"/>
      <w:bookmarkStart w:id="5945" w:name="_Toc507412682"/>
      <w:bookmarkStart w:id="5946" w:name="_Toc507413096"/>
      <w:bookmarkStart w:id="5947" w:name="_Toc507413915"/>
      <w:bookmarkStart w:id="5948" w:name="_Toc507417477"/>
      <w:bookmarkStart w:id="5949" w:name="_Toc507418573"/>
      <w:bookmarkStart w:id="5950" w:name="_Toc507418847"/>
      <w:bookmarkStart w:id="5951" w:name="_Toc507417873"/>
      <w:bookmarkStart w:id="5952" w:name="_Toc507419258"/>
      <w:bookmarkStart w:id="5953" w:name="_Toc507491111"/>
      <w:bookmarkStart w:id="5954" w:name="_Toc511977258"/>
      <w:bookmarkStart w:id="5955" w:name="_Toc517958637"/>
      <w:bookmarkStart w:id="5956" w:name="_Toc517962325"/>
      <w:bookmarkStart w:id="5957" w:name="_Toc518041499"/>
      <w:bookmarkStart w:id="5958" w:name="_Toc518756608"/>
      <w:bookmarkStart w:id="5959" w:name="_Toc141868334"/>
      <w:r w:rsidRPr="002743FF">
        <w:t xml:space="preserve">Information </w:t>
      </w:r>
      <w:r w:rsidRPr="00980A1F">
        <w:t>security</w:t>
      </w:r>
      <w:bookmarkEnd w:id="5915"/>
      <w:bookmarkEnd w:id="5916"/>
      <w:bookmarkEnd w:id="5917"/>
      <w:bookmarkEnd w:id="5918"/>
      <w:bookmarkEnd w:id="5919"/>
      <w:bookmarkEnd w:id="5920"/>
      <w:bookmarkEnd w:id="5921"/>
      <w:bookmarkEnd w:id="5922"/>
      <w:bookmarkEnd w:id="5923"/>
      <w:bookmarkEnd w:id="5924"/>
      <w:bookmarkEnd w:id="5925"/>
      <w:bookmarkEnd w:id="5926"/>
      <w:bookmarkEnd w:id="5927"/>
      <w:bookmarkEnd w:id="5928"/>
      <w:bookmarkEnd w:id="5929"/>
      <w:bookmarkEnd w:id="5930"/>
      <w:bookmarkEnd w:id="5931"/>
      <w:bookmarkEnd w:id="5932"/>
      <w:bookmarkEnd w:id="5933"/>
      <w:bookmarkEnd w:id="5934"/>
      <w:bookmarkEnd w:id="5935"/>
      <w:bookmarkEnd w:id="5936"/>
      <w:bookmarkEnd w:id="5937"/>
      <w:bookmarkEnd w:id="5938"/>
      <w:bookmarkEnd w:id="5939"/>
      <w:bookmarkEnd w:id="5940"/>
      <w:bookmarkEnd w:id="5941"/>
      <w:bookmarkEnd w:id="5942"/>
      <w:bookmarkEnd w:id="5943"/>
      <w:bookmarkEnd w:id="5944"/>
      <w:bookmarkEnd w:id="5945"/>
      <w:bookmarkEnd w:id="5946"/>
      <w:bookmarkEnd w:id="5947"/>
      <w:bookmarkEnd w:id="5948"/>
      <w:bookmarkEnd w:id="5949"/>
      <w:bookmarkEnd w:id="5950"/>
      <w:bookmarkEnd w:id="5951"/>
      <w:bookmarkEnd w:id="5952"/>
      <w:bookmarkEnd w:id="5953"/>
      <w:bookmarkEnd w:id="5954"/>
      <w:bookmarkEnd w:id="5955"/>
      <w:bookmarkEnd w:id="5956"/>
      <w:bookmarkEnd w:id="5957"/>
      <w:bookmarkEnd w:id="5958"/>
      <w:bookmarkEnd w:id="5959"/>
    </w:p>
    <w:p w14:paraId="490E37D1" w14:textId="77777777" w:rsidR="0022532D" w:rsidRDefault="0022532D" w:rsidP="005A07C9">
      <w:pPr>
        <w:pStyle w:val="Indentbodytext"/>
      </w:pPr>
      <w:r w:rsidRPr="00CF46E7">
        <w:rPr>
          <w:b/>
          <w:i/>
        </w:rPr>
        <w:t>seller</w:t>
      </w:r>
      <w:r>
        <w:t xml:space="preserve"> must:</w:t>
      </w:r>
    </w:p>
    <w:p w14:paraId="490E37D2" w14:textId="77777777" w:rsidR="0022532D" w:rsidRDefault="0022532D" w:rsidP="00AA674A">
      <w:pPr>
        <w:pStyle w:val="Indentaplha1"/>
        <w:numPr>
          <w:ilvl w:val="0"/>
          <w:numId w:val="118"/>
        </w:numPr>
      </w:pPr>
      <w:r>
        <w:t xml:space="preserve">take reasonable and prudent steps for disaster recovery and business continuity consistent with good industry practice to ensure that </w:t>
      </w:r>
      <w:r w:rsidRPr="00836F5D">
        <w:rPr>
          <w:b/>
          <w:i/>
        </w:rPr>
        <w:t>buyer’s data</w:t>
      </w:r>
      <w:r>
        <w:t xml:space="preserve"> on </w:t>
      </w:r>
      <w:r w:rsidRPr="00836F5D">
        <w:rPr>
          <w:b/>
          <w:i/>
        </w:rPr>
        <w:t>seller’s systems</w:t>
      </w:r>
      <w:r>
        <w:t xml:space="preserve"> is not lost, corrupted or rendered </w:t>
      </w:r>
      <w:proofErr w:type="gramStart"/>
      <w:r>
        <w:t>inaccessible;</w:t>
      </w:r>
      <w:proofErr w:type="gramEnd"/>
      <w:r>
        <w:t xml:space="preserve"> </w:t>
      </w:r>
    </w:p>
    <w:p w14:paraId="490E37D3" w14:textId="77777777" w:rsidR="0022532D" w:rsidRDefault="0022532D" w:rsidP="00E13109">
      <w:pPr>
        <w:pStyle w:val="Indentaplha1"/>
      </w:pPr>
      <w:r>
        <w:t xml:space="preserve">ensure that access to </w:t>
      </w:r>
      <w:r w:rsidRPr="006E120A">
        <w:rPr>
          <w:b/>
          <w:i/>
        </w:rPr>
        <w:t>seller’s systems</w:t>
      </w:r>
      <w:r>
        <w:t xml:space="preserve"> is controlled so that only </w:t>
      </w:r>
      <w:r w:rsidRPr="006E120A">
        <w:rPr>
          <w:b/>
          <w:i/>
        </w:rPr>
        <w:t>seller’s personnel</w:t>
      </w:r>
      <w:r>
        <w:t xml:space="preserve"> with a need to access </w:t>
      </w:r>
      <w:r w:rsidRPr="006E120A">
        <w:rPr>
          <w:b/>
          <w:i/>
        </w:rPr>
        <w:t>buyer’s data</w:t>
      </w:r>
      <w:r>
        <w:t xml:space="preserve"> for a purpose relating to the performance of this contract </w:t>
      </w:r>
      <w:proofErr w:type="gramStart"/>
      <w:r>
        <w:t>are able to</w:t>
      </w:r>
      <w:proofErr w:type="gramEnd"/>
      <w:r>
        <w:t xml:space="preserve"> access </w:t>
      </w:r>
      <w:r w:rsidRPr="006E120A">
        <w:rPr>
          <w:b/>
          <w:i/>
        </w:rPr>
        <w:t>buyer’s data</w:t>
      </w:r>
      <w:r>
        <w:t xml:space="preserve">; and </w:t>
      </w:r>
    </w:p>
    <w:p w14:paraId="490E37D4" w14:textId="77777777" w:rsidR="0022532D" w:rsidRPr="00823DFB" w:rsidRDefault="0022532D" w:rsidP="006E120A">
      <w:pPr>
        <w:pStyle w:val="Indentaplha1"/>
      </w:pPr>
      <w:r>
        <w:t xml:space="preserve">ensure that </w:t>
      </w:r>
      <w:r w:rsidRPr="00AE3DA2">
        <w:rPr>
          <w:b/>
          <w:i/>
        </w:rPr>
        <w:t xml:space="preserve">seller’s </w:t>
      </w:r>
      <w:r w:rsidRPr="00620EFD">
        <w:rPr>
          <w:b/>
          <w:i/>
        </w:rPr>
        <w:t>systems</w:t>
      </w:r>
      <w:r>
        <w:t xml:space="preserve"> are configured so that </w:t>
      </w:r>
      <w:r w:rsidRPr="00AE3DA2">
        <w:rPr>
          <w:b/>
          <w:i/>
        </w:rPr>
        <w:t>seller’s personnel</w:t>
      </w:r>
      <w:r>
        <w:t xml:space="preserve"> who are not permitted under this contract to access </w:t>
      </w:r>
      <w:r w:rsidRPr="00AE3DA2">
        <w:rPr>
          <w:b/>
          <w:i/>
        </w:rPr>
        <w:t>buyer’s confidential information</w:t>
      </w:r>
      <w:r>
        <w:t xml:space="preserve"> cannot access </w:t>
      </w:r>
      <w:r w:rsidRPr="00AE3DA2">
        <w:rPr>
          <w:b/>
          <w:i/>
        </w:rPr>
        <w:t>buyer’s confidential information</w:t>
      </w:r>
      <w:r>
        <w:t>.</w:t>
      </w:r>
    </w:p>
    <w:p w14:paraId="490E37D5" w14:textId="77777777" w:rsidR="0022532D" w:rsidRPr="002743FF" w:rsidRDefault="0022532D" w:rsidP="00C1440D">
      <w:pPr>
        <w:pStyle w:val="Heading1"/>
      </w:pPr>
      <w:bookmarkStart w:id="5960" w:name="_Toc505935950"/>
      <w:bookmarkStart w:id="5961" w:name="_Toc505936622"/>
      <w:bookmarkStart w:id="5962" w:name="_Ref506376776"/>
      <w:bookmarkStart w:id="5963" w:name="_Toc506556785"/>
      <w:bookmarkStart w:id="5964" w:name="_Toc506557059"/>
      <w:bookmarkStart w:id="5965" w:name="_Toc506559455"/>
      <w:bookmarkStart w:id="5966" w:name="_Toc506558630"/>
      <w:bookmarkStart w:id="5967" w:name="_Toc506560973"/>
      <w:bookmarkStart w:id="5968" w:name="_Toc506749439"/>
      <w:bookmarkStart w:id="5969" w:name="_Ref506756537"/>
      <w:bookmarkStart w:id="5970" w:name="_Toc507157458"/>
      <w:bookmarkStart w:id="5971" w:name="_Toc507158815"/>
      <w:bookmarkStart w:id="5972" w:name="_Toc507159709"/>
      <w:bookmarkStart w:id="5973" w:name="_Toc507162384"/>
      <w:bookmarkStart w:id="5974" w:name="_Toc507160845"/>
      <w:bookmarkStart w:id="5975" w:name="_Toc507163630"/>
      <w:bookmarkStart w:id="5976" w:name="_Toc507161913"/>
      <w:bookmarkStart w:id="5977" w:name="_Toc507163159"/>
      <w:bookmarkStart w:id="5978" w:name="_Toc507168059"/>
      <w:bookmarkStart w:id="5979" w:name="_Toc507166818"/>
      <w:bookmarkStart w:id="5980" w:name="_Toc507164666"/>
      <w:bookmarkStart w:id="5981" w:name="_Toc507165214"/>
      <w:bookmarkStart w:id="5982" w:name="_Toc507170705"/>
      <w:bookmarkStart w:id="5983" w:name="_Toc507166510"/>
      <w:bookmarkStart w:id="5984" w:name="_Toc507171618"/>
      <w:bookmarkStart w:id="5985" w:name="_Toc507168159"/>
      <w:bookmarkStart w:id="5986" w:name="_Toc507402164"/>
      <w:bookmarkStart w:id="5987" w:name="_Toc507402301"/>
      <w:bookmarkStart w:id="5988" w:name="_Toc507404000"/>
      <w:bookmarkStart w:id="5989" w:name="_Toc507404685"/>
      <w:bookmarkStart w:id="5990" w:name="_Toc507408382"/>
      <w:bookmarkStart w:id="5991" w:name="_Toc507410012"/>
      <w:bookmarkStart w:id="5992" w:name="_Toc507412683"/>
      <w:bookmarkStart w:id="5993" w:name="_Toc507413097"/>
      <w:bookmarkStart w:id="5994" w:name="_Toc507413916"/>
      <w:bookmarkStart w:id="5995" w:name="_Toc507417478"/>
      <w:bookmarkStart w:id="5996" w:name="_Toc507418574"/>
      <w:bookmarkStart w:id="5997" w:name="_Toc507418848"/>
      <w:bookmarkStart w:id="5998" w:name="_Toc507417874"/>
      <w:bookmarkStart w:id="5999" w:name="_Toc507419259"/>
      <w:bookmarkStart w:id="6000" w:name="_Toc507491112"/>
      <w:bookmarkStart w:id="6001" w:name="_Toc511977259"/>
      <w:bookmarkStart w:id="6002" w:name="_Toc517958638"/>
      <w:bookmarkStart w:id="6003" w:name="_Toc517962326"/>
      <w:bookmarkStart w:id="6004" w:name="_Toc518041500"/>
      <w:bookmarkStart w:id="6005" w:name="_Toc518756609"/>
      <w:bookmarkStart w:id="6006" w:name="_Toc141868335"/>
      <w:r w:rsidRPr="00C1440D">
        <w:t>Liability</w:t>
      </w:r>
      <w:bookmarkEnd w:id="5960"/>
      <w:bookmarkEnd w:id="5961"/>
      <w:bookmarkEnd w:id="5962"/>
      <w:bookmarkEnd w:id="5963"/>
      <w:bookmarkEnd w:id="5964"/>
      <w:bookmarkEnd w:id="5965"/>
      <w:bookmarkEnd w:id="5966"/>
      <w:bookmarkEnd w:id="5967"/>
      <w:bookmarkEnd w:id="5968"/>
      <w:bookmarkEnd w:id="5969"/>
      <w:bookmarkEnd w:id="5970"/>
      <w:bookmarkEnd w:id="5971"/>
      <w:bookmarkEnd w:id="5972"/>
      <w:bookmarkEnd w:id="5973"/>
      <w:bookmarkEnd w:id="5974"/>
      <w:bookmarkEnd w:id="5975"/>
      <w:bookmarkEnd w:id="5976"/>
      <w:bookmarkEnd w:id="5977"/>
      <w:bookmarkEnd w:id="5978"/>
      <w:bookmarkEnd w:id="5979"/>
      <w:bookmarkEnd w:id="5980"/>
      <w:bookmarkEnd w:id="5981"/>
      <w:bookmarkEnd w:id="5982"/>
      <w:bookmarkEnd w:id="5983"/>
      <w:bookmarkEnd w:id="5984"/>
      <w:bookmarkEnd w:id="5985"/>
      <w:bookmarkEnd w:id="5986"/>
      <w:bookmarkEnd w:id="5987"/>
      <w:bookmarkEnd w:id="5988"/>
      <w:bookmarkEnd w:id="5989"/>
      <w:bookmarkEnd w:id="5990"/>
      <w:bookmarkEnd w:id="5991"/>
      <w:bookmarkEnd w:id="5992"/>
      <w:bookmarkEnd w:id="5993"/>
      <w:bookmarkEnd w:id="5994"/>
      <w:bookmarkEnd w:id="5995"/>
      <w:bookmarkEnd w:id="5996"/>
      <w:bookmarkEnd w:id="5997"/>
      <w:bookmarkEnd w:id="5998"/>
      <w:bookmarkEnd w:id="5999"/>
      <w:bookmarkEnd w:id="6000"/>
      <w:bookmarkEnd w:id="6001"/>
      <w:bookmarkEnd w:id="6002"/>
      <w:bookmarkEnd w:id="6003"/>
      <w:bookmarkEnd w:id="6004"/>
      <w:bookmarkEnd w:id="6005"/>
      <w:bookmarkEnd w:id="6006"/>
    </w:p>
    <w:p w14:paraId="490E37D6" w14:textId="77777777" w:rsidR="0022532D" w:rsidRDefault="0022532D" w:rsidP="00980A1F">
      <w:pPr>
        <w:pStyle w:val="Heading2"/>
      </w:pPr>
      <w:bookmarkStart w:id="6007" w:name="_Toc506556786"/>
      <w:bookmarkStart w:id="6008" w:name="_Toc506557060"/>
      <w:bookmarkStart w:id="6009" w:name="_Toc506559456"/>
      <w:bookmarkStart w:id="6010" w:name="_Toc506558631"/>
      <w:bookmarkStart w:id="6011" w:name="_Toc506560974"/>
      <w:bookmarkStart w:id="6012" w:name="_Toc506749440"/>
      <w:bookmarkStart w:id="6013" w:name="_Toc507157459"/>
      <w:bookmarkStart w:id="6014" w:name="_Toc507158816"/>
      <w:bookmarkStart w:id="6015" w:name="_Toc507159710"/>
      <w:bookmarkStart w:id="6016" w:name="_Toc507162385"/>
      <w:bookmarkStart w:id="6017" w:name="_Toc507160846"/>
      <w:bookmarkStart w:id="6018" w:name="_Toc507163631"/>
      <w:bookmarkStart w:id="6019" w:name="_Toc507161914"/>
      <w:bookmarkStart w:id="6020" w:name="_Toc507163160"/>
      <w:bookmarkStart w:id="6021" w:name="_Toc507168060"/>
      <w:bookmarkStart w:id="6022" w:name="_Toc507166819"/>
      <w:bookmarkStart w:id="6023" w:name="_Toc507164667"/>
      <w:bookmarkStart w:id="6024" w:name="_Toc507165215"/>
      <w:bookmarkStart w:id="6025" w:name="_Toc507170706"/>
      <w:bookmarkStart w:id="6026" w:name="_Toc507166511"/>
      <w:bookmarkStart w:id="6027" w:name="_Toc507171619"/>
      <w:bookmarkStart w:id="6028" w:name="_Toc507168160"/>
      <w:bookmarkStart w:id="6029" w:name="_Toc507402165"/>
      <w:bookmarkStart w:id="6030" w:name="_Toc507402302"/>
      <w:bookmarkStart w:id="6031" w:name="_Toc507404001"/>
      <w:bookmarkStart w:id="6032" w:name="_Toc507404686"/>
      <w:bookmarkStart w:id="6033" w:name="_Toc507408383"/>
      <w:bookmarkStart w:id="6034" w:name="_Toc507410013"/>
      <w:bookmarkStart w:id="6035" w:name="_Toc507412684"/>
      <w:bookmarkStart w:id="6036" w:name="_Toc507413098"/>
      <w:bookmarkStart w:id="6037" w:name="_Toc507413917"/>
      <w:bookmarkStart w:id="6038" w:name="_Toc507417479"/>
      <w:bookmarkStart w:id="6039" w:name="_Toc507418575"/>
      <w:bookmarkStart w:id="6040" w:name="_Toc507418849"/>
      <w:bookmarkStart w:id="6041" w:name="_Toc507417875"/>
      <w:bookmarkStart w:id="6042" w:name="_Toc507419260"/>
      <w:bookmarkStart w:id="6043" w:name="_Toc507491113"/>
      <w:bookmarkStart w:id="6044" w:name="_Toc511977260"/>
      <w:bookmarkStart w:id="6045" w:name="_Toc517958639"/>
      <w:bookmarkStart w:id="6046" w:name="_Toc517962327"/>
      <w:bookmarkStart w:id="6047" w:name="_Toc518041501"/>
      <w:bookmarkStart w:id="6048" w:name="_Toc518756610"/>
      <w:bookmarkStart w:id="6049" w:name="_Toc141868336"/>
      <w:bookmarkStart w:id="6050" w:name="_Toc505935951"/>
      <w:bookmarkStart w:id="6051" w:name="_Toc505936623"/>
      <w:r w:rsidRPr="00980A1F">
        <w:t>Liability</w:t>
      </w:r>
      <w:bookmarkEnd w:id="6007"/>
      <w:bookmarkEnd w:id="6008"/>
      <w:bookmarkEnd w:id="6009"/>
      <w:bookmarkEnd w:id="6010"/>
      <w:bookmarkEnd w:id="6011"/>
      <w:bookmarkEnd w:id="6012"/>
      <w:bookmarkEnd w:id="6013"/>
      <w:bookmarkEnd w:id="6014"/>
      <w:bookmarkEnd w:id="6015"/>
      <w:bookmarkEnd w:id="6016"/>
      <w:bookmarkEnd w:id="6017"/>
      <w:bookmarkEnd w:id="6018"/>
      <w:bookmarkEnd w:id="6019"/>
      <w:bookmarkEnd w:id="6020"/>
      <w:bookmarkEnd w:id="6021"/>
      <w:bookmarkEnd w:id="6022"/>
      <w:bookmarkEnd w:id="6023"/>
      <w:bookmarkEnd w:id="6024"/>
      <w:bookmarkEnd w:id="6025"/>
      <w:bookmarkEnd w:id="6026"/>
      <w:bookmarkEnd w:id="6027"/>
      <w:bookmarkEnd w:id="6028"/>
      <w:bookmarkEnd w:id="6029"/>
      <w:bookmarkEnd w:id="6030"/>
      <w:bookmarkEnd w:id="6031"/>
      <w:bookmarkEnd w:id="6032"/>
      <w:bookmarkEnd w:id="6033"/>
      <w:bookmarkEnd w:id="6034"/>
      <w:bookmarkEnd w:id="6035"/>
      <w:bookmarkEnd w:id="6036"/>
      <w:bookmarkEnd w:id="6037"/>
      <w:bookmarkEnd w:id="6038"/>
      <w:bookmarkEnd w:id="6039"/>
      <w:bookmarkEnd w:id="6040"/>
      <w:bookmarkEnd w:id="6041"/>
      <w:bookmarkEnd w:id="6042"/>
      <w:bookmarkEnd w:id="6043"/>
      <w:bookmarkEnd w:id="6044"/>
      <w:bookmarkEnd w:id="6045"/>
      <w:bookmarkEnd w:id="6046"/>
      <w:bookmarkEnd w:id="6047"/>
      <w:bookmarkEnd w:id="6048"/>
      <w:bookmarkEnd w:id="6049"/>
    </w:p>
    <w:p w14:paraId="490E37D7" w14:textId="77777777" w:rsidR="0022532D" w:rsidRDefault="0022532D" w:rsidP="005A07C9">
      <w:pPr>
        <w:pStyle w:val="Indentbodytext"/>
      </w:pPr>
      <w:r w:rsidRPr="0028081A">
        <w:rPr>
          <w:b/>
          <w:i/>
        </w:rPr>
        <w:t>seller</w:t>
      </w:r>
      <w:r>
        <w:t xml:space="preserve"> is responsible for any act or omission of </w:t>
      </w:r>
      <w:r w:rsidRPr="0028081A">
        <w:rPr>
          <w:b/>
          <w:i/>
        </w:rPr>
        <w:t xml:space="preserve">seller’s personnel </w:t>
      </w:r>
      <w:r>
        <w:t xml:space="preserve">in relation to this contract, </w:t>
      </w:r>
      <w:proofErr w:type="gramStart"/>
      <w:r>
        <w:t>whether or not</w:t>
      </w:r>
      <w:proofErr w:type="gramEnd"/>
      <w:r>
        <w:t xml:space="preserve"> the act or omission is authorised by </w:t>
      </w:r>
      <w:r w:rsidRPr="0028081A">
        <w:rPr>
          <w:b/>
          <w:i/>
        </w:rPr>
        <w:t>seller</w:t>
      </w:r>
      <w:r>
        <w:t>.</w:t>
      </w:r>
    </w:p>
    <w:p w14:paraId="490E37D8" w14:textId="77777777" w:rsidR="0022532D" w:rsidRDefault="0022532D" w:rsidP="005A07C9">
      <w:pPr>
        <w:pStyle w:val="Indentbodytext"/>
      </w:pPr>
      <w:r>
        <w:t xml:space="preserve">Each </w:t>
      </w:r>
      <w:r w:rsidRPr="0028081A">
        <w:rPr>
          <w:b/>
          <w:i/>
        </w:rPr>
        <w:t>party</w:t>
      </w:r>
      <w:r>
        <w:t xml:space="preserve"> must use reasonable endeavours to mitigate its loss or damage relating to this contract where the other </w:t>
      </w:r>
      <w:r w:rsidRPr="0028081A">
        <w:rPr>
          <w:b/>
          <w:i/>
        </w:rPr>
        <w:t>party</w:t>
      </w:r>
      <w:r>
        <w:t xml:space="preserve"> is liable for the loss or damage (whether because of breach of this contract or otherwise).</w:t>
      </w:r>
    </w:p>
    <w:p w14:paraId="490E37D9" w14:textId="77777777" w:rsidR="0022532D" w:rsidRDefault="0022532D" w:rsidP="005A07C9">
      <w:pPr>
        <w:pStyle w:val="Indentbodytext"/>
      </w:pPr>
      <w:r>
        <w:t xml:space="preserve">The liability of a </w:t>
      </w:r>
      <w:r w:rsidRPr="0028081A">
        <w:rPr>
          <w:b/>
          <w:i/>
        </w:rPr>
        <w:t>party</w:t>
      </w:r>
      <w:r>
        <w:t xml:space="preserve"> to the other </w:t>
      </w:r>
      <w:r w:rsidRPr="0028081A">
        <w:rPr>
          <w:b/>
          <w:i/>
        </w:rPr>
        <w:t>party</w:t>
      </w:r>
      <w:r>
        <w:t xml:space="preserve"> in relation to this contract (including under an indemnity) is reduced proportionately if the </w:t>
      </w:r>
      <w:r w:rsidRPr="0028081A">
        <w:rPr>
          <w:b/>
          <w:i/>
        </w:rPr>
        <w:t>party</w:t>
      </w:r>
      <w:r>
        <w:t xml:space="preserve"> incurring the loss or suffering the damage has contributed to the loss or damage through:</w:t>
      </w:r>
    </w:p>
    <w:p w14:paraId="490E37DA" w14:textId="77777777" w:rsidR="0022532D" w:rsidRDefault="0022532D" w:rsidP="00AA674A">
      <w:pPr>
        <w:pStyle w:val="indentalphalevel1"/>
        <w:numPr>
          <w:ilvl w:val="0"/>
          <w:numId w:val="100"/>
        </w:numPr>
      </w:pPr>
      <w:r>
        <w:t>a breach of its obligations under this contract; and/or</w:t>
      </w:r>
    </w:p>
    <w:p w14:paraId="490E37DB" w14:textId="77777777" w:rsidR="0022532D" w:rsidRPr="00FB4019" w:rsidRDefault="0022532D" w:rsidP="00211EDB">
      <w:pPr>
        <w:pStyle w:val="indentalphalevel1"/>
      </w:pPr>
      <w:r>
        <w:t xml:space="preserve">a negligent or deliberately wrongful act or omission (including, in the case of </w:t>
      </w:r>
      <w:r w:rsidRPr="0028081A">
        <w:rPr>
          <w:b/>
          <w:i/>
        </w:rPr>
        <w:t>seller</w:t>
      </w:r>
      <w:r>
        <w:t xml:space="preserve">, an act or omission by </w:t>
      </w:r>
      <w:r w:rsidRPr="0028081A">
        <w:rPr>
          <w:b/>
          <w:i/>
        </w:rPr>
        <w:t>seller’s personnel</w:t>
      </w:r>
      <w:r>
        <w:t xml:space="preserve">, and in the case of </w:t>
      </w:r>
      <w:r w:rsidRPr="0028081A">
        <w:rPr>
          <w:b/>
          <w:i/>
        </w:rPr>
        <w:t>buyer</w:t>
      </w:r>
      <w:r>
        <w:t xml:space="preserve">, an act or omission of </w:t>
      </w:r>
      <w:r w:rsidRPr="0028081A">
        <w:rPr>
          <w:b/>
          <w:i/>
        </w:rPr>
        <w:t>buyer’s</w:t>
      </w:r>
      <w:r>
        <w:t xml:space="preserve"> employees or officers).</w:t>
      </w:r>
    </w:p>
    <w:p w14:paraId="490E37DC" w14:textId="77777777" w:rsidR="0022532D" w:rsidRDefault="0022532D" w:rsidP="00980A1F">
      <w:pPr>
        <w:pStyle w:val="Heading2"/>
      </w:pPr>
      <w:bookmarkStart w:id="6052" w:name="_Toc506556787"/>
      <w:bookmarkStart w:id="6053" w:name="_Toc506557061"/>
      <w:bookmarkStart w:id="6054" w:name="_Toc506559457"/>
      <w:bookmarkStart w:id="6055" w:name="_Toc506558632"/>
      <w:bookmarkStart w:id="6056" w:name="_Toc506560975"/>
      <w:bookmarkStart w:id="6057" w:name="_Toc506749441"/>
      <w:bookmarkStart w:id="6058" w:name="_Toc507157460"/>
      <w:bookmarkStart w:id="6059" w:name="_Toc507158817"/>
      <w:bookmarkStart w:id="6060" w:name="_Toc507159711"/>
      <w:bookmarkStart w:id="6061" w:name="_Toc507162386"/>
      <w:bookmarkStart w:id="6062" w:name="_Toc507160847"/>
      <w:bookmarkStart w:id="6063" w:name="_Toc507163632"/>
      <w:bookmarkStart w:id="6064" w:name="_Toc507161915"/>
      <w:bookmarkStart w:id="6065" w:name="_Toc507163161"/>
      <w:bookmarkStart w:id="6066" w:name="_Toc507168061"/>
      <w:bookmarkStart w:id="6067" w:name="_Toc507166820"/>
      <w:bookmarkStart w:id="6068" w:name="_Toc507164668"/>
      <w:bookmarkStart w:id="6069" w:name="_Toc507165216"/>
      <w:bookmarkStart w:id="6070" w:name="_Toc507170707"/>
      <w:bookmarkStart w:id="6071" w:name="_Toc507166512"/>
      <w:bookmarkStart w:id="6072" w:name="_Toc507171620"/>
      <w:bookmarkStart w:id="6073" w:name="_Toc507168161"/>
      <w:bookmarkStart w:id="6074" w:name="_Toc507402166"/>
      <w:bookmarkStart w:id="6075" w:name="_Toc507402303"/>
      <w:bookmarkStart w:id="6076" w:name="_Toc507404002"/>
      <w:bookmarkStart w:id="6077" w:name="_Toc507404687"/>
      <w:bookmarkStart w:id="6078" w:name="_Toc507408384"/>
      <w:bookmarkStart w:id="6079" w:name="_Toc507410014"/>
      <w:bookmarkStart w:id="6080" w:name="_Toc507412685"/>
      <w:bookmarkStart w:id="6081" w:name="_Toc507413099"/>
      <w:bookmarkStart w:id="6082" w:name="_Toc507413918"/>
      <w:bookmarkStart w:id="6083" w:name="_Toc507417480"/>
      <w:bookmarkStart w:id="6084" w:name="_Toc507418576"/>
      <w:bookmarkStart w:id="6085" w:name="_Toc507418850"/>
      <w:bookmarkStart w:id="6086" w:name="_Toc507417876"/>
      <w:bookmarkStart w:id="6087" w:name="_Toc507419261"/>
      <w:bookmarkStart w:id="6088" w:name="_Toc507491114"/>
      <w:bookmarkStart w:id="6089" w:name="_Toc511977261"/>
      <w:bookmarkStart w:id="6090" w:name="_Toc517958640"/>
      <w:bookmarkStart w:id="6091" w:name="_Toc517962328"/>
      <w:bookmarkStart w:id="6092" w:name="_Toc518041502"/>
      <w:bookmarkStart w:id="6093" w:name="_Toc518756611"/>
      <w:bookmarkStart w:id="6094" w:name="_Toc141868337"/>
      <w:r w:rsidRPr="002743FF">
        <w:t>Li</w:t>
      </w:r>
      <w:r>
        <w:t xml:space="preserve">mitations </w:t>
      </w:r>
      <w:r w:rsidRPr="00980A1F">
        <w:t>of</w:t>
      </w:r>
      <w:r>
        <w:t xml:space="preserve"> li</w:t>
      </w:r>
      <w:r w:rsidRPr="002743FF">
        <w:t>ability</w:t>
      </w:r>
      <w:bookmarkEnd w:id="6050"/>
      <w:bookmarkEnd w:id="6051"/>
      <w:bookmarkEnd w:id="6052"/>
      <w:bookmarkEnd w:id="6053"/>
      <w:bookmarkEnd w:id="6054"/>
      <w:bookmarkEnd w:id="6055"/>
      <w:bookmarkEnd w:id="6056"/>
      <w:bookmarkEnd w:id="6057"/>
      <w:bookmarkEnd w:id="6058"/>
      <w:bookmarkEnd w:id="6059"/>
      <w:bookmarkEnd w:id="6060"/>
      <w:bookmarkEnd w:id="6061"/>
      <w:bookmarkEnd w:id="6062"/>
      <w:bookmarkEnd w:id="6063"/>
      <w:bookmarkEnd w:id="6064"/>
      <w:bookmarkEnd w:id="6065"/>
      <w:bookmarkEnd w:id="6066"/>
      <w:bookmarkEnd w:id="6067"/>
      <w:bookmarkEnd w:id="6068"/>
      <w:bookmarkEnd w:id="6069"/>
      <w:bookmarkEnd w:id="6070"/>
      <w:bookmarkEnd w:id="6071"/>
      <w:bookmarkEnd w:id="6072"/>
      <w:bookmarkEnd w:id="6073"/>
      <w:bookmarkEnd w:id="6074"/>
      <w:bookmarkEnd w:id="6075"/>
      <w:bookmarkEnd w:id="6076"/>
      <w:bookmarkEnd w:id="6077"/>
      <w:bookmarkEnd w:id="6078"/>
      <w:bookmarkEnd w:id="6079"/>
      <w:bookmarkEnd w:id="6080"/>
      <w:bookmarkEnd w:id="6081"/>
      <w:bookmarkEnd w:id="6082"/>
      <w:bookmarkEnd w:id="6083"/>
      <w:bookmarkEnd w:id="6084"/>
      <w:bookmarkEnd w:id="6085"/>
      <w:bookmarkEnd w:id="6086"/>
      <w:bookmarkEnd w:id="6087"/>
      <w:bookmarkEnd w:id="6088"/>
      <w:bookmarkEnd w:id="6089"/>
      <w:bookmarkEnd w:id="6090"/>
      <w:bookmarkEnd w:id="6091"/>
      <w:bookmarkEnd w:id="6092"/>
      <w:bookmarkEnd w:id="6093"/>
      <w:bookmarkEnd w:id="6094"/>
    </w:p>
    <w:p w14:paraId="490E37DD" w14:textId="2842DD1D" w:rsidR="0022532D" w:rsidRDefault="0022532D" w:rsidP="005A07C9">
      <w:pPr>
        <w:pStyle w:val="Indentbodytext"/>
      </w:pPr>
      <w:bookmarkStart w:id="6095" w:name="_Ref506478307"/>
      <w:r>
        <w:t xml:space="preserve">If an amount is included at Item </w:t>
      </w:r>
      <w:r>
        <w:fldChar w:fldCharType="begin"/>
      </w:r>
      <w:r>
        <w:instrText xml:space="preserve"> REF _Ref506757579 \r \h </w:instrText>
      </w:r>
      <w:r w:rsidR="005A07C9">
        <w:instrText xml:space="preserve"> \* MERGEFORMAT </w:instrText>
      </w:r>
      <w:r>
        <w:fldChar w:fldCharType="separate"/>
      </w:r>
      <w:r w:rsidR="009E36B2">
        <w:t>27</w:t>
      </w:r>
      <w:r>
        <w:fldChar w:fldCharType="end"/>
      </w:r>
      <w:r>
        <w:t xml:space="preserve"> of </w:t>
      </w:r>
      <w:r w:rsidRPr="00CD0714">
        <w:rPr>
          <w:b/>
        </w:rPr>
        <w:fldChar w:fldCharType="begin"/>
      </w:r>
      <w:r w:rsidRPr="00CD0714">
        <w:rPr>
          <w:b/>
        </w:rPr>
        <w:instrText xml:space="preserve"> REF _Ref506550096 \r \h  \* MERGEFORMAT </w:instrText>
      </w:r>
      <w:r w:rsidRPr="00CD0714">
        <w:rPr>
          <w:b/>
        </w:rPr>
      </w:r>
      <w:r w:rsidRPr="00CD0714">
        <w:rPr>
          <w:b/>
        </w:rPr>
        <w:fldChar w:fldCharType="separate"/>
      </w:r>
      <w:r w:rsidR="009E36B2" w:rsidRPr="009E36B2">
        <w:rPr>
          <w:b/>
          <w:bCs/>
          <w:lang w:val="en-US"/>
        </w:rPr>
        <w:t>Schedule B</w:t>
      </w:r>
      <w:r w:rsidRPr="00CD0714">
        <w:rPr>
          <w:b/>
        </w:rPr>
        <w:fldChar w:fldCharType="end"/>
      </w:r>
      <w:r w:rsidRPr="00CD0714">
        <w:t>,</w:t>
      </w:r>
      <w:r>
        <w:t xml:space="preserve"> subject to clause </w:t>
      </w:r>
      <w:r>
        <w:fldChar w:fldCharType="begin"/>
      </w:r>
      <w:r>
        <w:instrText xml:space="preserve"> REF _Ref506472679 \r \h </w:instrText>
      </w:r>
      <w:r w:rsidR="005A07C9">
        <w:instrText xml:space="preserve"> \* MERGEFORMAT </w:instrText>
      </w:r>
      <w:r>
        <w:fldChar w:fldCharType="separate"/>
      </w:r>
      <w:r w:rsidR="009E36B2">
        <w:t>14.2.2</w:t>
      </w:r>
      <w:r>
        <w:fldChar w:fldCharType="end"/>
      </w:r>
      <w:r>
        <w:t xml:space="preserve">, the liability of each </w:t>
      </w:r>
      <w:r w:rsidRPr="00104737">
        <w:rPr>
          <w:b/>
          <w:i/>
        </w:rPr>
        <w:t>party</w:t>
      </w:r>
      <w:r>
        <w:t xml:space="preserve"> to the other </w:t>
      </w:r>
      <w:r w:rsidRPr="00104737">
        <w:rPr>
          <w:b/>
          <w:i/>
        </w:rPr>
        <w:t>party</w:t>
      </w:r>
      <w:r>
        <w:t xml:space="preserve"> in relation to this contract (including under an indemnity) is limited to that amount.</w:t>
      </w:r>
      <w:bookmarkEnd w:id="6095"/>
    </w:p>
    <w:p w14:paraId="490E37DE" w14:textId="55391F8E" w:rsidR="0022532D" w:rsidRDefault="0022532D" w:rsidP="005A07C9">
      <w:pPr>
        <w:pStyle w:val="Indentbodytext"/>
      </w:pPr>
      <w:bookmarkStart w:id="6096" w:name="_Ref506472679"/>
      <w:r>
        <w:t xml:space="preserve">The limitation of liability in clause </w:t>
      </w:r>
      <w:r>
        <w:fldChar w:fldCharType="begin"/>
      </w:r>
      <w:r>
        <w:instrText xml:space="preserve"> REF _Ref506478307 \r \h </w:instrText>
      </w:r>
      <w:r w:rsidR="005A07C9">
        <w:instrText xml:space="preserve"> \* MERGEFORMAT </w:instrText>
      </w:r>
      <w:r>
        <w:fldChar w:fldCharType="separate"/>
      </w:r>
      <w:r w:rsidR="009E36B2">
        <w:t>14.2.1</w:t>
      </w:r>
      <w:r>
        <w:fldChar w:fldCharType="end"/>
      </w:r>
      <w:r>
        <w:t xml:space="preserve"> does not apply to liability for any of the following:</w:t>
      </w:r>
    </w:p>
    <w:p w14:paraId="490E37DF" w14:textId="77777777" w:rsidR="0022532D" w:rsidRDefault="0022532D" w:rsidP="00AA674A">
      <w:pPr>
        <w:pStyle w:val="indentalphalevel1"/>
        <w:numPr>
          <w:ilvl w:val="0"/>
          <w:numId w:val="101"/>
        </w:numPr>
      </w:pPr>
      <w:r>
        <w:t>personal injury (including sickness and death</w:t>
      </w:r>
      <w:proofErr w:type="gramStart"/>
      <w:r>
        <w:t>);</w:t>
      </w:r>
      <w:proofErr w:type="gramEnd"/>
    </w:p>
    <w:p w14:paraId="490E37E0" w14:textId="77777777" w:rsidR="0022532D" w:rsidRDefault="0022532D" w:rsidP="00AA674A">
      <w:pPr>
        <w:pStyle w:val="indentalphalevel1"/>
        <w:numPr>
          <w:ilvl w:val="0"/>
          <w:numId w:val="101"/>
        </w:numPr>
      </w:pPr>
      <w:r>
        <w:t xml:space="preserve">the loss of, or damage to, tangible </w:t>
      </w:r>
      <w:proofErr w:type="gramStart"/>
      <w:r>
        <w:t>property;</w:t>
      </w:r>
      <w:proofErr w:type="gramEnd"/>
    </w:p>
    <w:p w14:paraId="490E37E1" w14:textId="77777777" w:rsidR="0022532D" w:rsidRDefault="0022532D" w:rsidP="00AA674A">
      <w:pPr>
        <w:pStyle w:val="indentalphalevel1"/>
        <w:numPr>
          <w:ilvl w:val="0"/>
          <w:numId w:val="101"/>
        </w:numPr>
      </w:pPr>
      <w:r>
        <w:t xml:space="preserve">for an infringement of </w:t>
      </w:r>
      <w:r w:rsidRPr="00211EDB">
        <w:rPr>
          <w:b/>
          <w:i/>
        </w:rPr>
        <w:t xml:space="preserve">intellectual property </w:t>
      </w:r>
      <w:proofErr w:type="gramStart"/>
      <w:r w:rsidRPr="00211EDB">
        <w:rPr>
          <w:b/>
          <w:i/>
        </w:rPr>
        <w:t>rights</w:t>
      </w:r>
      <w:r>
        <w:t>;</w:t>
      </w:r>
      <w:proofErr w:type="gramEnd"/>
    </w:p>
    <w:p w14:paraId="490E37E2" w14:textId="77777777" w:rsidR="0022532D" w:rsidRDefault="0022532D" w:rsidP="00AA674A">
      <w:pPr>
        <w:pStyle w:val="indentalphalevel1"/>
        <w:numPr>
          <w:ilvl w:val="0"/>
          <w:numId w:val="101"/>
        </w:numPr>
      </w:pPr>
      <w:r>
        <w:t xml:space="preserve">for a breach of any obligation relating to confidentiality, privacy or security </w:t>
      </w:r>
      <w:r w:rsidRPr="009E6089">
        <w:t xml:space="preserve">(including any obligation on </w:t>
      </w:r>
      <w:r w:rsidRPr="00211EDB">
        <w:rPr>
          <w:b/>
          <w:i/>
        </w:rPr>
        <w:t>seller</w:t>
      </w:r>
      <w:r w:rsidRPr="009E6089">
        <w:t xml:space="preserve"> relating to the protection of </w:t>
      </w:r>
      <w:r w:rsidRPr="00211EDB">
        <w:rPr>
          <w:b/>
          <w:i/>
        </w:rPr>
        <w:t>buyer’s data</w:t>
      </w:r>
      <w:proofErr w:type="gramStart"/>
      <w:r w:rsidRPr="009E6089">
        <w:t>)</w:t>
      </w:r>
      <w:r>
        <w:t>;</w:t>
      </w:r>
      <w:proofErr w:type="gramEnd"/>
    </w:p>
    <w:p w14:paraId="490E37E3" w14:textId="77777777" w:rsidR="0022532D" w:rsidRDefault="0022532D" w:rsidP="00AA674A">
      <w:pPr>
        <w:pStyle w:val="indentalphalevel1"/>
        <w:numPr>
          <w:ilvl w:val="0"/>
          <w:numId w:val="101"/>
        </w:numPr>
      </w:pPr>
      <w:r>
        <w:t xml:space="preserve">for breach of </w:t>
      </w:r>
      <w:r w:rsidR="000E618B" w:rsidRPr="7635E613">
        <w:rPr>
          <w:b/>
          <w:bCs/>
          <w:i/>
          <w:iCs/>
        </w:rPr>
        <w:t xml:space="preserve">statute </w:t>
      </w:r>
      <w:proofErr w:type="gramStart"/>
      <w:r w:rsidRPr="7635E613">
        <w:rPr>
          <w:b/>
          <w:bCs/>
          <w:i/>
          <w:iCs/>
        </w:rPr>
        <w:t>law</w:t>
      </w:r>
      <w:r>
        <w:t>;</w:t>
      </w:r>
      <w:proofErr w:type="gramEnd"/>
    </w:p>
    <w:p w14:paraId="490E37E4" w14:textId="77777777" w:rsidR="0022532D" w:rsidRPr="005C0742" w:rsidRDefault="0022532D" w:rsidP="00AA674A">
      <w:pPr>
        <w:pStyle w:val="indentalphalevel1"/>
        <w:numPr>
          <w:ilvl w:val="0"/>
          <w:numId w:val="101"/>
        </w:numPr>
      </w:pPr>
      <w:r>
        <w:t xml:space="preserve">a deliberately wrongful act or omission (including fraud and, in the case of </w:t>
      </w:r>
      <w:r w:rsidRPr="00211EDB">
        <w:rPr>
          <w:b/>
          <w:i/>
        </w:rPr>
        <w:t>seller</w:t>
      </w:r>
      <w:r w:rsidRPr="005C0742">
        <w:t>, repudiation of this contract).</w:t>
      </w:r>
    </w:p>
    <w:p w14:paraId="490E37E5" w14:textId="3D2E4664" w:rsidR="0022532D" w:rsidRPr="002E3B0A" w:rsidRDefault="0022532D" w:rsidP="005A07C9">
      <w:pPr>
        <w:pStyle w:val="Indentbodytext"/>
      </w:pPr>
      <w:bookmarkStart w:id="6097" w:name="_Ref506480855"/>
      <w:r w:rsidRPr="002E3B0A">
        <w:t xml:space="preserve">Subject to clause </w:t>
      </w:r>
      <w:r w:rsidRPr="002E3B0A">
        <w:fldChar w:fldCharType="begin"/>
      </w:r>
      <w:r w:rsidRPr="002E3B0A">
        <w:instrText xml:space="preserve"> REF _Ref506757620 \r \h  \* MERGEFORMAT </w:instrText>
      </w:r>
      <w:r w:rsidRPr="002E3B0A">
        <w:fldChar w:fldCharType="separate"/>
      </w:r>
      <w:r w:rsidR="009E36B2">
        <w:t>14.2.4</w:t>
      </w:r>
      <w:r w:rsidRPr="002E3B0A">
        <w:fldChar w:fldCharType="end"/>
      </w:r>
      <w:r w:rsidRPr="002E3B0A">
        <w:t xml:space="preserve">, neither </w:t>
      </w:r>
      <w:r w:rsidRPr="002E3B0A">
        <w:rPr>
          <w:b/>
          <w:i/>
        </w:rPr>
        <w:t>party</w:t>
      </w:r>
      <w:r w:rsidRPr="002E3B0A">
        <w:t xml:space="preserve"> is liable to the other </w:t>
      </w:r>
      <w:r w:rsidRPr="002E3B0A">
        <w:rPr>
          <w:b/>
          <w:i/>
        </w:rPr>
        <w:t>party</w:t>
      </w:r>
      <w:r w:rsidRPr="002E3B0A">
        <w:t xml:space="preserve"> for loss or damage of the following type</w:t>
      </w:r>
      <w:r>
        <w:t>s</w:t>
      </w:r>
      <w:r w:rsidRPr="002E3B0A">
        <w:t>:</w:t>
      </w:r>
      <w:bookmarkEnd w:id="6097"/>
    </w:p>
    <w:p w14:paraId="490E37E6" w14:textId="77777777" w:rsidR="0022532D" w:rsidRPr="002E3B0A" w:rsidRDefault="0022532D" w:rsidP="00AA674A">
      <w:pPr>
        <w:pStyle w:val="Indentaplha1"/>
        <w:numPr>
          <w:ilvl w:val="0"/>
          <w:numId w:val="119"/>
        </w:numPr>
      </w:pPr>
      <w:r w:rsidRPr="002E3B0A">
        <w:t xml:space="preserve">loss of </w:t>
      </w:r>
      <w:proofErr w:type="gramStart"/>
      <w:r w:rsidRPr="002E3B0A">
        <w:t>goodwill;</w:t>
      </w:r>
      <w:proofErr w:type="gramEnd"/>
    </w:p>
    <w:p w14:paraId="490E37E7" w14:textId="77777777" w:rsidR="0022532D" w:rsidRPr="002E3B0A" w:rsidRDefault="0022532D" w:rsidP="00CD0714">
      <w:pPr>
        <w:pStyle w:val="Indentaplha1"/>
      </w:pPr>
      <w:r w:rsidRPr="002E3B0A">
        <w:t>loss of business revenue, business opportunity or business profits.</w:t>
      </w:r>
    </w:p>
    <w:p w14:paraId="490E37E8" w14:textId="0444684C" w:rsidR="0022532D" w:rsidRPr="005C0742" w:rsidRDefault="0022532D" w:rsidP="00DC1651">
      <w:pPr>
        <w:pStyle w:val="Indentbodytext"/>
        <w:keepNext/>
      </w:pPr>
      <w:bookmarkStart w:id="6098" w:name="_Ref506757620"/>
      <w:r w:rsidRPr="005C0742">
        <w:t xml:space="preserve">Clause </w:t>
      </w:r>
      <w:r w:rsidRPr="002E3B0A">
        <w:fldChar w:fldCharType="begin"/>
      </w:r>
      <w:r w:rsidRPr="005C0742">
        <w:instrText xml:space="preserve"> REF _Ref506480855 \r \h </w:instrText>
      </w:r>
      <w:r>
        <w:instrText xml:space="preserve"> \* MERGEFORMAT </w:instrText>
      </w:r>
      <w:r w:rsidRPr="002E3B0A">
        <w:fldChar w:fldCharType="separate"/>
      </w:r>
      <w:r w:rsidR="009E36B2">
        <w:t>14.2.3</w:t>
      </w:r>
      <w:r w:rsidRPr="002E3B0A">
        <w:fldChar w:fldCharType="end"/>
      </w:r>
      <w:r w:rsidRPr="005C0742">
        <w:t xml:space="preserve"> does not prevent a </w:t>
      </w:r>
      <w:r w:rsidRPr="005C0742">
        <w:rPr>
          <w:b/>
          <w:i/>
        </w:rPr>
        <w:t>party</w:t>
      </w:r>
      <w:r w:rsidRPr="005C0742">
        <w:t xml:space="preserve"> recovering from the other </w:t>
      </w:r>
      <w:r w:rsidRPr="005C0742">
        <w:rPr>
          <w:b/>
          <w:i/>
        </w:rPr>
        <w:t>party</w:t>
      </w:r>
      <w:r w:rsidRPr="005C0742">
        <w:t xml:space="preserve"> loss or damage of the following type:</w:t>
      </w:r>
      <w:bookmarkEnd w:id="6098"/>
    </w:p>
    <w:p w14:paraId="490E37E9" w14:textId="77777777" w:rsidR="0022532D" w:rsidRPr="005C0742" w:rsidRDefault="0022532D" w:rsidP="00AA674A">
      <w:pPr>
        <w:pStyle w:val="indentalphalevel1"/>
        <w:numPr>
          <w:ilvl w:val="0"/>
          <w:numId w:val="102"/>
        </w:numPr>
      </w:pPr>
      <w:r w:rsidRPr="005C0742">
        <w:t xml:space="preserve">additional internal or project </w:t>
      </w:r>
      <w:proofErr w:type="gramStart"/>
      <w:r w:rsidRPr="005C0742">
        <w:t>costs;</w:t>
      </w:r>
      <w:proofErr w:type="gramEnd"/>
    </w:p>
    <w:p w14:paraId="490E37EA" w14:textId="77777777" w:rsidR="0022532D" w:rsidRPr="005C0742" w:rsidRDefault="0022532D" w:rsidP="00AA674A">
      <w:pPr>
        <w:pStyle w:val="indentalphalevel1"/>
        <w:numPr>
          <w:ilvl w:val="0"/>
          <w:numId w:val="102"/>
        </w:numPr>
      </w:pPr>
      <w:r w:rsidRPr="005C0742">
        <w:t xml:space="preserve">the cost of repairing or replacing </w:t>
      </w:r>
      <w:proofErr w:type="gramStart"/>
      <w:r w:rsidRPr="00211EDB">
        <w:rPr>
          <w:b/>
          <w:i/>
        </w:rPr>
        <w:t>deliverables</w:t>
      </w:r>
      <w:r w:rsidRPr="005C0742">
        <w:t>;</w:t>
      </w:r>
      <w:proofErr w:type="gramEnd"/>
    </w:p>
    <w:p w14:paraId="490E37EB" w14:textId="77777777" w:rsidR="0022532D" w:rsidRPr="005C0742" w:rsidRDefault="0022532D" w:rsidP="00AA674A">
      <w:pPr>
        <w:pStyle w:val="indentalphalevel1"/>
        <w:numPr>
          <w:ilvl w:val="0"/>
          <w:numId w:val="102"/>
        </w:numPr>
      </w:pPr>
      <w:r w:rsidRPr="005C0742">
        <w:t xml:space="preserve">the cost of having additional services performed by a </w:t>
      </w:r>
      <w:r w:rsidRPr="00211EDB">
        <w:rPr>
          <w:b/>
          <w:i/>
        </w:rPr>
        <w:t xml:space="preserve">third </w:t>
      </w:r>
      <w:proofErr w:type="gramStart"/>
      <w:r w:rsidRPr="00211EDB">
        <w:rPr>
          <w:b/>
          <w:i/>
        </w:rPr>
        <w:t>party</w:t>
      </w:r>
      <w:r w:rsidRPr="005C0742">
        <w:t>;</w:t>
      </w:r>
      <w:proofErr w:type="gramEnd"/>
    </w:p>
    <w:p w14:paraId="490E37EC" w14:textId="77777777" w:rsidR="0022532D" w:rsidRPr="005C0742" w:rsidRDefault="0022532D" w:rsidP="00AA674A">
      <w:pPr>
        <w:pStyle w:val="indentalphalevel1"/>
        <w:numPr>
          <w:ilvl w:val="0"/>
          <w:numId w:val="102"/>
        </w:numPr>
      </w:pPr>
      <w:r w:rsidRPr="005C0742">
        <w:t>legal fees.</w:t>
      </w:r>
      <w:bookmarkStart w:id="6099" w:name="_Ref506480616"/>
    </w:p>
    <w:p w14:paraId="490E37ED" w14:textId="76007FF5" w:rsidR="0022532D" w:rsidRPr="005C0742" w:rsidRDefault="0022532D" w:rsidP="005A07C9">
      <w:pPr>
        <w:pStyle w:val="Indentbodytext"/>
      </w:pPr>
      <w:bookmarkStart w:id="6100" w:name="_Ref507414347"/>
      <w:bookmarkStart w:id="6101" w:name="_Toc505935952"/>
      <w:bookmarkStart w:id="6102" w:name="_Toc505936624"/>
      <w:bookmarkStart w:id="6103" w:name="_Toc506556788"/>
      <w:bookmarkStart w:id="6104" w:name="_Toc506557062"/>
      <w:bookmarkStart w:id="6105" w:name="_Toc506559458"/>
      <w:bookmarkStart w:id="6106" w:name="_Toc506558633"/>
      <w:bookmarkStart w:id="6107" w:name="_Toc506560976"/>
      <w:bookmarkStart w:id="6108" w:name="_Toc506749442"/>
      <w:bookmarkStart w:id="6109" w:name="_Toc507157461"/>
      <w:bookmarkStart w:id="6110" w:name="_Toc507158818"/>
      <w:bookmarkStart w:id="6111" w:name="_Toc507159712"/>
      <w:bookmarkStart w:id="6112" w:name="_Toc507162387"/>
      <w:bookmarkStart w:id="6113" w:name="_Toc507160848"/>
      <w:bookmarkStart w:id="6114" w:name="_Toc507163633"/>
      <w:bookmarkStart w:id="6115" w:name="_Toc507161916"/>
      <w:bookmarkStart w:id="6116" w:name="_Toc507163162"/>
      <w:bookmarkStart w:id="6117" w:name="_Toc507168062"/>
      <w:bookmarkStart w:id="6118" w:name="_Toc507166821"/>
      <w:bookmarkStart w:id="6119" w:name="_Toc507164669"/>
      <w:bookmarkStart w:id="6120" w:name="_Toc507165217"/>
      <w:bookmarkStart w:id="6121" w:name="_Toc507170708"/>
      <w:bookmarkStart w:id="6122" w:name="_Toc507166513"/>
      <w:bookmarkStart w:id="6123" w:name="_Toc507171621"/>
      <w:bookmarkStart w:id="6124" w:name="_Toc507168162"/>
      <w:bookmarkEnd w:id="6096"/>
      <w:bookmarkEnd w:id="6099"/>
      <w:r>
        <w:t xml:space="preserve">Subject to clause </w:t>
      </w:r>
      <w:r>
        <w:fldChar w:fldCharType="begin"/>
      </w:r>
      <w:r>
        <w:instrText xml:space="preserve"> REF _Ref507414153 \r \h </w:instrText>
      </w:r>
      <w:r w:rsidR="005A07C9">
        <w:instrText xml:space="preserve"> \* MERGEFORMAT </w:instrText>
      </w:r>
      <w:r>
        <w:fldChar w:fldCharType="separate"/>
      </w:r>
      <w:r w:rsidR="009E36B2">
        <w:t>14.2.6</w:t>
      </w:r>
      <w:r>
        <w:fldChar w:fldCharType="end"/>
      </w:r>
      <w:r>
        <w:t xml:space="preserve">, </w:t>
      </w:r>
      <w:r w:rsidRPr="005C0742">
        <w:rPr>
          <w:b/>
          <w:i/>
        </w:rPr>
        <w:t>seller</w:t>
      </w:r>
      <w:r w:rsidRPr="005C0742">
        <w:t xml:space="preserve"> </w:t>
      </w:r>
      <w:r>
        <w:t>is</w:t>
      </w:r>
      <w:r w:rsidRPr="005C0742">
        <w:t xml:space="preserve"> not </w:t>
      </w:r>
      <w:r>
        <w:t>responsible for</w:t>
      </w:r>
      <w:r w:rsidRPr="005C0742">
        <w:t xml:space="preserve"> a failure to meet its obligations under </w:t>
      </w:r>
      <w:r>
        <w:t>this</w:t>
      </w:r>
      <w:r w:rsidRPr="005C0742">
        <w:t xml:space="preserve"> contract</w:t>
      </w:r>
      <w:r>
        <w:t xml:space="preserve"> </w:t>
      </w:r>
      <w:r w:rsidRPr="005C0742">
        <w:t xml:space="preserve">to the extent </w:t>
      </w:r>
      <w:r>
        <w:t xml:space="preserve">that </w:t>
      </w:r>
      <w:r w:rsidRPr="005C0742">
        <w:t xml:space="preserve">the failure is </w:t>
      </w:r>
      <w:r>
        <w:t xml:space="preserve">directly </w:t>
      </w:r>
      <w:r w:rsidRPr="005C0742">
        <w:t xml:space="preserve">caused by inaccurate or incomplete </w:t>
      </w:r>
      <w:r w:rsidRPr="005C0742">
        <w:rPr>
          <w:b/>
          <w:i/>
        </w:rPr>
        <w:t>buyer</w:t>
      </w:r>
      <w:r>
        <w:rPr>
          <w:b/>
          <w:i/>
        </w:rPr>
        <w:t>’s</w:t>
      </w:r>
      <w:r w:rsidRPr="005C0742">
        <w:rPr>
          <w:b/>
          <w:i/>
        </w:rPr>
        <w:t xml:space="preserve"> data</w:t>
      </w:r>
      <w:r w:rsidRPr="005C0742">
        <w:t xml:space="preserve"> which is required by </w:t>
      </w:r>
      <w:r w:rsidRPr="005C0742">
        <w:rPr>
          <w:b/>
          <w:i/>
        </w:rPr>
        <w:t xml:space="preserve">seller </w:t>
      </w:r>
      <w:r w:rsidRPr="005C0742">
        <w:t>to perform the contract</w:t>
      </w:r>
      <w:r>
        <w:t>.</w:t>
      </w:r>
      <w:bookmarkEnd w:id="6100"/>
    </w:p>
    <w:p w14:paraId="490E37EE" w14:textId="225DF60A" w:rsidR="0022532D" w:rsidRPr="002E3B0A" w:rsidRDefault="0022532D" w:rsidP="005A07C9">
      <w:pPr>
        <w:pStyle w:val="Indentbodytext"/>
      </w:pPr>
      <w:bookmarkStart w:id="6125" w:name="_Ref507414153"/>
      <w:r w:rsidRPr="00380EEC">
        <w:rPr>
          <w:b/>
          <w:i/>
        </w:rPr>
        <w:t>seller</w:t>
      </w:r>
      <w:r w:rsidRPr="00A32935">
        <w:t xml:space="preserve"> </w:t>
      </w:r>
      <w:r>
        <w:t>is only entitled to the benefit of</w:t>
      </w:r>
      <w:r w:rsidRPr="002E3B0A">
        <w:t xml:space="preserve"> </w:t>
      </w:r>
      <w:r>
        <w:t xml:space="preserve">clause </w:t>
      </w:r>
      <w:r>
        <w:fldChar w:fldCharType="begin"/>
      </w:r>
      <w:r>
        <w:instrText xml:space="preserve"> REF _Ref507414347 \r \h </w:instrText>
      </w:r>
      <w:r w:rsidR="005A07C9">
        <w:instrText xml:space="preserve"> \* MERGEFORMAT </w:instrText>
      </w:r>
      <w:r>
        <w:fldChar w:fldCharType="separate"/>
      </w:r>
      <w:r w:rsidR="009E36B2">
        <w:t>14.2.5</w:t>
      </w:r>
      <w:r>
        <w:fldChar w:fldCharType="end"/>
      </w:r>
      <w:r>
        <w:t xml:space="preserve"> in relation to </w:t>
      </w:r>
      <w:r w:rsidRPr="005C0742">
        <w:t xml:space="preserve">inaccurate or incomplete </w:t>
      </w:r>
      <w:r w:rsidRPr="00A42C30">
        <w:rPr>
          <w:b/>
          <w:i/>
        </w:rPr>
        <w:t>buyer’s data</w:t>
      </w:r>
      <w:r w:rsidRPr="005C0742">
        <w:t xml:space="preserve"> </w:t>
      </w:r>
      <w:r>
        <w:t xml:space="preserve">if </w:t>
      </w:r>
      <w:r w:rsidRPr="00380EEC">
        <w:rPr>
          <w:b/>
          <w:i/>
        </w:rPr>
        <w:t xml:space="preserve">seller notifies buyer </w:t>
      </w:r>
      <w:r w:rsidRPr="002E3B0A">
        <w:t xml:space="preserve">immediately it becomes aware that </w:t>
      </w:r>
      <w:r>
        <w:t xml:space="preserve">the relevant </w:t>
      </w:r>
      <w:r w:rsidRPr="00380EEC">
        <w:rPr>
          <w:b/>
          <w:i/>
        </w:rPr>
        <w:t>buyer’s data</w:t>
      </w:r>
      <w:r w:rsidRPr="002E3B0A">
        <w:t xml:space="preserve"> is </w:t>
      </w:r>
      <w:r w:rsidRPr="005C0742">
        <w:t xml:space="preserve">inaccurate </w:t>
      </w:r>
      <w:r w:rsidRPr="002E3B0A">
        <w:t xml:space="preserve">or incomplete or </w:t>
      </w:r>
      <w:r>
        <w:t>is inconsistent</w:t>
      </w:r>
      <w:r w:rsidRPr="002E3B0A">
        <w:t xml:space="preserve"> with </w:t>
      </w:r>
      <w:r>
        <w:t xml:space="preserve">other </w:t>
      </w:r>
      <w:r w:rsidRPr="00A42C30">
        <w:rPr>
          <w:b/>
          <w:i/>
        </w:rPr>
        <w:t>buyer’s data</w:t>
      </w:r>
      <w:r>
        <w:t>.</w:t>
      </w:r>
      <w:r w:rsidR="00AF6C49">
        <w:t xml:space="preserve"> </w:t>
      </w:r>
      <w:bookmarkEnd w:id="6125"/>
    </w:p>
    <w:p w14:paraId="490E37EF" w14:textId="77777777" w:rsidR="0022532D" w:rsidRDefault="0022532D" w:rsidP="00C1440D">
      <w:pPr>
        <w:pStyle w:val="Heading2"/>
      </w:pPr>
      <w:bookmarkStart w:id="6126" w:name="_Toc507402167"/>
      <w:bookmarkStart w:id="6127" w:name="_Toc507402304"/>
      <w:bookmarkStart w:id="6128" w:name="_Toc507404003"/>
      <w:bookmarkStart w:id="6129" w:name="_Toc507404688"/>
      <w:bookmarkStart w:id="6130" w:name="_Toc507408385"/>
      <w:bookmarkStart w:id="6131" w:name="_Toc507410015"/>
      <w:bookmarkStart w:id="6132" w:name="_Toc507412686"/>
      <w:bookmarkStart w:id="6133" w:name="_Toc507413100"/>
      <w:bookmarkStart w:id="6134" w:name="_Toc507413919"/>
      <w:bookmarkStart w:id="6135" w:name="_Toc507417481"/>
      <w:bookmarkStart w:id="6136" w:name="_Toc507418577"/>
      <w:bookmarkStart w:id="6137" w:name="_Toc507418851"/>
      <w:bookmarkStart w:id="6138" w:name="_Toc507417877"/>
      <w:bookmarkStart w:id="6139" w:name="_Toc507419262"/>
      <w:bookmarkStart w:id="6140" w:name="_Toc507491115"/>
      <w:bookmarkStart w:id="6141" w:name="_Toc511977262"/>
      <w:bookmarkStart w:id="6142" w:name="_Toc517958641"/>
      <w:bookmarkStart w:id="6143" w:name="_Toc517962329"/>
      <w:bookmarkStart w:id="6144" w:name="_Toc518041503"/>
      <w:bookmarkStart w:id="6145" w:name="_Toc518756612"/>
      <w:bookmarkStart w:id="6146" w:name="_Toc141868338"/>
      <w:r w:rsidRPr="00C1440D">
        <w:t>Indemnities</w:t>
      </w:r>
      <w:bookmarkEnd w:id="6101"/>
      <w:bookmarkEnd w:id="6102"/>
      <w:bookmarkEnd w:id="6103"/>
      <w:bookmarkEnd w:id="6104"/>
      <w:bookmarkEnd w:id="6105"/>
      <w:bookmarkEnd w:id="6106"/>
      <w:bookmarkEnd w:id="6107"/>
      <w:bookmarkEnd w:id="6108"/>
      <w:bookmarkEnd w:id="6109"/>
      <w:bookmarkEnd w:id="6110"/>
      <w:bookmarkEnd w:id="6111"/>
      <w:bookmarkEnd w:id="6112"/>
      <w:bookmarkEnd w:id="6113"/>
      <w:bookmarkEnd w:id="6114"/>
      <w:bookmarkEnd w:id="6115"/>
      <w:bookmarkEnd w:id="6116"/>
      <w:bookmarkEnd w:id="6117"/>
      <w:bookmarkEnd w:id="6118"/>
      <w:bookmarkEnd w:id="6119"/>
      <w:bookmarkEnd w:id="6120"/>
      <w:bookmarkEnd w:id="6121"/>
      <w:bookmarkEnd w:id="6122"/>
      <w:bookmarkEnd w:id="6123"/>
      <w:bookmarkEnd w:id="6124"/>
      <w:bookmarkEnd w:id="6126"/>
      <w:bookmarkEnd w:id="6127"/>
      <w:bookmarkEnd w:id="6128"/>
      <w:bookmarkEnd w:id="6129"/>
      <w:bookmarkEnd w:id="6130"/>
      <w:bookmarkEnd w:id="6131"/>
      <w:bookmarkEnd w:id="6132"/>
      <w:bookmarkEnd w:id="6133"/>
      <w:bookmarkEnd w:id="6134"/>
      <w:bookmarkEnd w:id="6135"/>
      <w:bookmarkEnd w:id="6136"/>
      <w:bookmarkEnd w:id="6137"/>
      <w:bookmarkEnd w:id="6138"/>
      <w:bookmarkEnd w:id="6139"/>
      <w:bookmarkEnd w:id="6140"/>
      <w:bookmarkEnd w:id="6141"/>
      <w:bookmarkEnd w:id="6142"/>
      <w:bookmarkEnd w:id="6143"/>
      <w:bookmarkEnd w:id="6144"/>
      <w:bookmarkEnd w:id="6145"/>
      <w:bookmarkEnd w:id="6146"/>
    </w:p>
    <w:p w14:paraId="490E37F0" w14:textId="77777777" w:rsidR="0022532D" w:rsidRDefault="0022532D" w:rsidP="005A07C9">
      <w:pPr>
        <w:pStyle w:val="Indentbodytext"/>
      </w:pPr>
      <w:bookmarkStart w:id="6147" w:name="_Ref506486807"/>
      <w:r w:rsidRPr="001B36F8">
        <w:rPr>
          <w:b/>
          <w:i/>
        </w:rPr>
        <w:t>seller</w:t>
      </w:r>
      <w:r>
        <w:t xml:space="preserve"> indemnifies </w:t>
      </w:r>
      <w:r w:rsidRPr="001B36F8">
        <w:rPr>
          <w:b/>
          <w:i/>
        </w:rPr>
        <w:t>buyer</w:t>
      </w:r>
      <w:r>
        <w:t xml:space="preserve"> and </w:t>
      </w:r>
      <w:r w:rsidRPr="002E3B0A">
        <w:rPr>
          <w:b/>
          <w:i/>
        </w:rPr>
        <w:t xml:space="preserve">buyer’s </w:t>
      </w:r>
      <w:r w:rsidRPr="00BF1974">
        <w:t xml:space="preserve">employees, officers, </w:t>
      </w:r>
      <w:proofErr w:type="gramStart"/>
      <w:r w:rsidRPr="00BF1974">
        <w:t>agents</w:t>
      </w:r>
      <w:proofErr w:type="gramEnd"/>
      <w:r w:rsidRPr="00BF1974">
        <w:t xml:space="preserve"> and contractors</w:t>
      </w:r>
      <w:r>
        <w:t xml:space="preserve"> against losses reasonably sustained or incurred by any of them as a result of any claim made or threatened </w:t>
      </w:r>
      <w:r w:rsidRPr="009E6089">
        <w:t xml:space="preserve">by a </w:t>
      </w:r>
      <w:r w:rsidRPr="009E6089">
        <w:rPr>
          <w:b/>
          <w:i/>
        </w:rPr>
        <w:t>third party</w:t>
      </w:r>
      <w:r>
        <w:t xml:space="preserve"> (including a </w:t>
      </w:r>
      <w:r w:rsidRPr="007A789C">
        <w:rPr>
          <w:b/>
          <w:i/>
        </w:rPr>
        <w:t>subcontractor</w:t>
      </w:r>
      <w:r>
        <w:t>) in relation to any of the following:</w:t>
      </w:r>
      <w:bookmarkEnd w:id="6147"/>
    </w:p>
    <w:p w14:paraId="490E37F1" w14:textId="77777777" w:rsidR="0022532D" w:rsidRDefault="0022532D" w:rsidP="00AA674A">
      <w:pPr>
        <w:pStyle w:val="indentalphalevel1"/>
        <w:numPr>
          <w:ilvl w:val="0"/>
          <w:numId w:val="103"/>
        </w:numPr>
      </w:pPr>
      <w:r>
        <w:t xml:space="preserve">a breach of this contract, including any breach of </w:t>
      </w:r>
      <w:r w:rsidRPr="00211EDB">
        <w:rPr>
          <w:b/>
          <w:i/>
        </w:rPr>
        <w:t>seller’s</w:t>
      </w:r>
      <w:r>
        <w:t xml:space="preserve"> warranties in this </w:t>
      </w:r>
      <w:proofErr w:type="gramStart"/>
      <w:r>
        <w:t>contract;</w:t>
      </w:r>
      <w:proofErr w:type="gramEnd"/>
    </w:p>
    <w:p w14:paraId="490E37F2" w14:textId="77777777" w:rsidR="0022532D" w:rsidRDefault="0022532D" w:rsidP="00AA674A">
      <w:pPr>
        <w:pStyle w:val="indentalphalevel1"/>
        <w:numPr>
          <w:ilvl w:val="0"/>
          <w:numId w:val="103"/>
        </w:numPr>
      </w:pPr>
      <w:r>
        <w:t xml:space="preserve">any claim that any </w:t>
      </w:r>
      <w:r w:rsidRPr="00211EDB">
        <w:rPr>
          <w:b/>
          <w:i/>
        </w:rPr>
        <w:t>deliverables</w:t>
      </w:r>
      <w:r>
        <w:t xml:space="preserve"> provided by </w:t>
      </w:r>
      <w:r w:rsidRPr="00211EDB">
        <w:rPr>
          <w:b/>
          <w:i/>
        </w:rPr>
        <w:t>seller</w:t>
      </w:r>
      <w:r>
        <w:t xml:space="preserve"> to </w:t>
      </w:r>
      <w:r w:rsidRPr="00211EDB">
        <w:rPr>
          <w:b/>
          <w:i/>
        </w:rPr>
        <w:t>buyer</w:t>
      </w:r>
      <w:r>
        <w:t xml:space="preserve"> under this contract infringe the </w:t>
      </w:r>
      <w:r w:rsidRPr="00211EDB">
        <w:rPr>
          <w:b/>
          <w:i/>
        </w:rPr>
        <w:t>intellectual property rights</w:t>
      </w:r>
      <w:r>
        <w:t xml:space="preserve"> of a </w:t>
      </w:r>
      <w:r w:rsidRPr="00211EDB">
        <w:rPr>
          <w:b/>
          <w:i/>
        </w:rPr>
        <w:t>third party</w:t>
      </w:r>
      <w:r>
        <w:t>; and</w:t>
      </w:r>
    </w:p>
    <w:p w14:paraId="490E37F3" w14:textId="77777777" w:rsidR="0022532D" w:rsidRDefault="0022532D" w:rsidP="00AA674A">
      <w:pPr>
        <w:pStyle w:val="indentalphalevel1"/>
        <w:numPr>
          <w:ilvl w:val="0"/>
          <w:numId w:val="103"/>
        </w:numPr>
      </w:pPr>
      <w:r>
        <w:t xml:space="preserve">any negligent or deliberately wrongful act or omission, or breach of </w:t>
      </w:r>
      <w:r w:rsidRPr="00E13109">
        <w:rPr>
          <w:b/>
          <w:i/>
        </w:rPr>
        <w:t>law</w:t>
      </w:r>
      <w:r>
        <w:t>, in relation to this contract.</w:t>
      </w:r>
    </w:p>
    <w:p w14:paraId="490E37F4" w14:textId="6F5ACEE7" w:rsidR="0022532D" w:rsidRDefault="0022532D" w:rsidP="005A07C9">
      <w:pPr>
        <w:pStyle w:val="Indentbodytext"/>
      </w:pPr>
      <w:r w:rsidRPr="001B36F8">
        <w:rPr>
          <w:b/>
          <w:i/>
        </w:rPr>
        <w:t>buyer</w:t>
      </w:r>
      <w:r>
        <w:t xml:space="preserve"> holds the benefit of the indemnity in clause </w:t>
      </w:r>
      <w:r>
        <w:fldChar w:fldCharType="begin"/>
      </w:r>
      <w:r>
        <w:instrText xml:space="preserve"> REF _Ref506486807 \r \h </w:instrText>
      </w:r>
      <w:r w:rsidR="005A07C9">
        <w:instrText xml:space="preserve"> \* MERGEFORMAT </w:instrText>
      </w:r>
      <w:r>
        <w:fldChar w:fldCharType="separate"/>
      </w:r>
      <w:r w:rsidR="009E36B2">
        <w:t>14.3.1</w:t>
      </w:r>
      <w:r>
        <w:fldChar w:fldCharType="end"/>
      </w:r>
      <w:r>
        <w:t xml:space="preserve"> on trust for </w:t>
      </w:r>
      <w:r w:rsidRPr="002E3B0A">
        <w:rPr>
          <w:b/>
          <w:i/>
        </w:rPr>
        <w:t>buyer</w:t>
      </w:r>
      <w:r>
        <w:rPr>
          <w:b/>
          <w:i/>
        </w:rPr>
        <w:t>’s</w:t>
      </w:r>
      <w:r w:rsidRPr="002E3B0A">
        <w:rPr>
          <w:b/>
          <w:i/>
        </w:rPr>
        <w:t xml:space="preserve"> </w:t>
      </w:r>
      <w:r w:rsidRPr="00BF1974">
        <w:t xml:space="preserve">employees, officers, </w:t>
      </w:r>
      <w:proofErr w:type="gramStart"/>
      <w:r w:rsidRPr="00BF1974">
        <w:t>agents</w:t>
      </w:r>
      <w:proofErr w:type="gramEnd"/>
      <w:r w:rsidRPr="00BF1974">
        <w:t xml:space="preserve"> and contractors</w:t>
      </w:r>
      <w:r>
        <w:t>.</w:t>
      </w:r>
    </w:p>
    <w:p w14:paraId="490E37F5" w14:textId="339EA431" w:rsidR="0022532D" w:rsidRDefault="0022532D" w:rsidP="005A07C9">
      <w:pPr>
        <w:pStyle w:val="Indentbodytext"/>
      </w:pPr>
      <w:r>
        <w:t xml:space="preserve">For the purpose of clause </w:t>
      </w:r>
      <w:r>
        <w:fldChar w:fldCharType="begin"/>
      </w:r>
      <w:r>
        <w:instrText xml:space="preserve"> REF _Ref506486807 \r \h </w:instrText>
      </w:r>
      <w:r w:rsidR="005A07C9">
        <w:instrText xml:space="preserve"> \* MERGEFORMAT </w:instrText>
      </w:r>
      <w:r>
        <w:fldChar w:fldCharType="separate"/>
      </w:r>
      <w:r w:rsidR="009E36B2">
        <w:t>14.3.1</w:t>
      </w:r>
      <w:r>
        <w:fldChar w:fldCharType="end"/>
      </w:r>
      <w:r>
        <w:t xml:space="preserve">, a claim by a </w:t>
      </w:r>
      <w:r w:rsidRPr="002E3B0A">
        <w:rPr>
          <w:b/>
          <w:i/>
        </w:rPr>
        <w:t>third party</w:t>
      </w:r>
      <w:r>
        <w:t xml:space="preserve"> that it is entitled to payment from </w:t>
      </w:r>
      <w:r w:rsidRPr="001B36F8">
        <w:rPr>
          <w:b/>
          <w:i/>
        </w:rPr>
        <w:t>buyer</w:t>
      </w:r>
      <w:r>
        <w:t xml:space="preserve"> in relation to its use of </w:t>
      </w:r>
      <w:r w:rsidRPr="001B36F8">
        <w:rPr>
          <w:b/>
          <w:i/>
        </w:rPr>
        <w:t xml:space="preserve">deliverables </w:t>
      </w:r>
      <w:r>
        <w:t xml:space="preserve">provided by </w:t>
      </w:r>
      <w:r w:rsidRPr="001B36F8">
        <w:rPr>
          <w:b/>
          <w:i/>
        </w:rPr>
        <w:t xml:space="preserve">seller </w:t>
      </w:r>
      <w:r>
        <w:t xml:space="preserve">to </w:t>
      </w:r>
      <w:r w:rsidRPr="001B36F8">
        <w:rPr>
          <w:b/>
          <w:i/>
        </w:rPr>
        <w:t>buyer</w:t>
      </w:r>
      <w:r>
        <w:t xml:space="preserve"> under this contract is taken to be a claim by the </w:t>
      </w:r>
      <w:r w:rsidRPr="002E3B0A">
        <w:rPr>
          <w:b/>
          <w:i/>
        </w:rPr>
        <w:t>third party</w:t>
      </w:r>
      <w:r>
        <w:t xml:space="preserve"> that the </w:t>
      </w:r>
      <w:r w:rsidRPr="001B36F8">
        <w:rPr>
          <w:b/>
          <w:i/>
        </w:rPr>
        <w:t>deliverables</w:t>
      </w:r>
      <w:r>
        <w:t xml:space="preserve"> infringe the </w:t>
      </w:r>
      <w:r w:rsidRPr="001B19F0">
        <w:rPr>
          <w:b/>
          <w:i/>
        </w:rPr>
        <w:t>third party’s intellectual property rights</w:t>
      </w:r>
      <w:r>
        <w:t xml:space="preserve">, despite statutory provisions providing protection to the Commonwealth for infringement of </w:t>
      </w:r>
      <w:r w:rsidRPr="00953F3D">
        <w:rPr>
          <w:b/>
          <w:i/>
        </w:rPr>
        <w:t>intellectual property rights</w:t>
      </w:r>
      <w:r>
        <w:t xml:space="preserve"> (for example, section 183 of the </w:t>
      </w:r>
      <w:r w:rsidRPr="00210374">
        <w:rPr>
          <w:i/>
        </w:rPr>
        <w:t>Copyright Act 1968</w:t>
      </w:r>
      <w:r>
        <w:t xml:space="preserve"> (</w:t>
      </w:r>
      <w:proofErr w:type="spellStart"/>
      <w:r>
        <w:t>Cth</w:t>
      </w:r>
      <w:proofErr w:type="spellEnd"/>
      <w:r>
        <w:t>)).</w:t>
      </w:r>
    </w:p>
    <w:p w14:paraId="490E37F6" w14:textId="6F1CC785" w:rsidR="0022532D" w:rsidRDefault="0022532D" w:rsidP="005A07C9">
      <w:pPr>
        <w:pStyle w:val="Indentbodytext"/>
      </w:pPr>
      <w:bookmarkStart w:id="6148" w:name="_Ref506488877"/>
      <w:r>
        <w:t xml:space="preserve">To enforce the indemnity in clause </w:t>
      </w:r>
      <w:r>
        <w:fldChar w:fldCharType="begin"/>
      </w:r>
      <w:r>
        <w:instrText xml:space="preserve"> REF _Ref506486807 \r \h </w:instrText>
      </w:r>
      <w:r w:rsidR="005A07C9">
        <w:instrText xml:space="preserve"> \* MERGEFORMAT </w:instrText>
      </w:r>
      <w:r>
        <w:fldChar w:fldCharType="separate"/>
      </w:r>
      <w:r w:rsidR="009E36B2">
        <w:t>14.3.1</w:t>
      </w:r>
      <w:r>
        <w:fldChar w:fldCharType="end"/>
      </w:r>
      <w:r>
        <w:t xml:space="preserve">, </w:t>
      </w:r>
      <w:r w:rsidRPr="001B36F8">
        <w:rPr>
          <w:b/>
          <w:i/>
        </w:rPr>
        <w:t>buyer</w:t>
      </w:r>
      <w:r>
        <w:t xml:space="preserve"> must:</w:t>
      </w:r>
      <w:bookmarkEnd w:id="6148"/>
    </w:p>
    <w:p w14:paraId="490E37F7" w14:textId="77777777" w:rsidR="0022532D" w:rsidRPr="00211EDB" w:rsidRDefault="0022532D" w:rsidP="00AA674A">
      <w:pPr>
        <w:pStyle w:val="indentalphalevel1"/>
        <w:numPr>
          <w:ilvl w:val="0"/>
          <w:numId w:val="104"/>
        </w:numPr>
        <w:rPr>
          <w:b/>
          <w:i/>
        </w:rPr>
      </w:pPr>
      <w:r w:rsidRPr="00211EDB">
        <w:rPr>
          <w:b/>
          <w:i/>
        </w:rPr>
        <w:t xml:space="preserve">notify </w:t>
      </w:r>
      <w:proofErr w:type="gramStart"/>
      <w:r w:rsidRPr="00211EDB">
        <w:rPr>
          <w:b/>
          <w:i/>
        </w:rPr>
        <w:t>seller</w:t>
      </w:r>
      <w:r w:rsidRPr="00E13109">
        <w:t>;</w:t>
      </w:r>
      <w:proofErr w:type="gramEnd"/>
    </w:p>
    <w:p w14:paraId="490E37F8" w14:textId="02BAA429" w:rsidR="0022532D" w:rsidRDefault="0022532D" w:rsidP="00211EDB">
      <w:pPr>
        <w:pStyle w:val="indentalphalevel1"/>
      </w:pPr>
      <w:r>
        <w:t xml:space="preserve">subject to clause </w:t>
      </w:r>
      <w:r>
        <w:fldChar w:fldCharType="begin"/>
      </w:r>
      <w:r>
        <w:instrText xml:space="preserve"> REF _Ref506488444 \r \h </w:instrText>
      </w:r>
      <w:r w:rsidR="00775CAE">
        <w:instrText xml:space="preserve"> \* MERGEFORMAT </w:instrText>
      </w:r>
      <w:r>
        <w:fldChar w:fldCharType="separate"/>
      </w:r>
      <w:r w:rsidR="009E36B2">
        <w:t>14.3.5</w:t>
      </w:r>
      <w:r>
        <w:fldChar w:fldCharType="end"/>
      </w:r>
      <w:r>
        <w:t xml:space="preserve">, permit </w:t>
      </w:r>
      <w:r w:rsidRPr="001B36F8">
        <w:rPr>
          <w:b/>
          <w:i/>
        </w:rPr>
        <w:t>seller</w:t>
      </w:r>
      <w:r>
        <w:t xml:space="preserve">, at </w:t>
      </w:r>
      <w:r w:rsidRPr="001B36F8">
        <w:rPr>
          <w:b/>
          <w:i/>
        </w:rPr>
        <w:t>seller’s</w:t>
      </w:r>
      <w:r>
        <w:t xml:space="preserve"> expense, to manage settlement negotiations and any litigation with the </w:t>
      </w:r>
      <w:r w:rsidRPr="002E3B0A">
        <w:rPr>
          <w:b/>
          <w:i/>
        </w:rPr>
        <w:t>third party</w:t>
      </w:r>
      <w:r>
        <w:t>; and</w:t>
      </w:r>
    </w:p>
    <w:p w14:paraId="490E37F9" w14:textId="77777777" w:rsidR="0022532D" w:rsidRDefault="0022532D" w:rsidP="00211EDB">
      <w:pPr>
        <w:pStyle w:val="indentalphalevel1"/>
      </w:pPr>
      <w:r>
        <w:t xml:space="preserve">if </w:t>
      </w:r>
      <w:r w:rsidRPr="001B36F8">
        <w:rPr>
          <w:b/>
          <w:i/>
        </w:rPr>
        <w:t>seller</w:t>
      </w:r>
      <w:r>
        <w:t xml:space="preserve"> does manage settlement negotiations and any litigation with the </w:t>
      </w:r>
      <w:r w:rsidRPr="002E3B0A">
        <w:rPr>
          <w:b/>
          <w:i/>
        </w:rPr>
        <w:t>third party</w:t>
      </w:r>
      <w:r>
        <w:t xml:space="preserve">, to provide (at </w:t>
      </w:r>
      <w:r w:rsidRPr="001B36F8">
        <w:rPr>
          <w:b/>
          <w:i/>
        </w:rPr>
        <w:t>seller’s</w:t>
      </w:r>
      <w:r>
        <w:t xml:space="preserve"> request in a </w:t>
      </w:r>
      <w:r w:rsidRPr="001B36F8">
        <w:rPr>
          <w:b/>
          <w:i/>
        </w:rPr>
        <w:t>notice</w:t>
      </w:r>
      <w:r>
        <w:t xml:space="preserve">) reasonable assistance to </w:t>
      </w:r>
      <w:r w:rsidRPr="001B36F8">
        <w:rPr>
          <w:b/>
          <w:i/>
        </w:rPr>
        <w:t>seller</w:t>
      </w:r>
      <w:r>
        <w:t xml:space="preserve"> in relation to the negotiations or litigation.</w:t>
      </w:r>
    </w:p>
    <w:p w14:paraId="490E37FA" w14:textId="4E72DA8C" w:rsidR="0022532D" w:rsidRDefault="0022532D" w:rsidP="005A07C9">
      <w:pPr>
        <w:pStyle w:val="Indentbodytext"/>
      </w:pPr>
      <w:bookmarkStart w:id="6149" w:name="_Ref506488444"/>
      <w:r>
        <w:t xml:space="preserve">If </w:t>
      </w:r>
      <w:r w:rsidRPr="00D37E39">
        <w:rPr>
          <w:b/>
          <w:i/>
        </w:rPr>
        <w:t>seller</w:t>
      </w:r>
      <w:r>
        <w:t xml:space="preserve"> handles settlement negotiations and any litigation with the </w:t>
      </w:r>
      <w:r w:rsidRPr="002E3B0A">
        <w:rPr>
          <w:b/>
          <w:i/>
        </w:rPr>
        <w:t>third party</w:t>
      </w:r>
      <w:r>
        <w:t xml:space="preserve"> under clause </w:t>
      </w:r>
      <w:r>
        <w:fldChar w:fldCharType="begin"/>
      </w:r>
      <w:r>
        <w:instrText xml:space="preserve"> REF _Ref506488877 \r \h </w:instrText>
      </w:r>
      <w:r w:rsidR="005A07C9">
        <w:instrText xml:space="preserve"> \* MERGEFORMAT </w:instrText>
      </w:r>
      <w:r>
        <w:fldChar w:fldCharType="separate"/>
      </w:r>
      <w:r w:rsidR="009E36B2">
        <w:t>14.3.4</w:t>
      </w:r>
      <w:r>
        <w:fldChar w:fldCharType="end"/>
      </w:r>
      <w:r>
        <w:t xml:space="preserve">, </w:t>
      </w:r>
      <w:r w:rsidRPr="00D37E39">
        <w:rPr>
          <w:b/>
          <w:i/>
        </w:rPr>
        <w:t xml:space="preserve">seller </w:t>
      </w:r>
      <w:r>
        <w:t>must:</w:t>
      </w:r>
    </w:p>
    <w:p w14:paraId="490E37FB" w14:textId="77777777" w:rsidR="0022532D" w:rsidRDefault="0022532D" w:rsidP="00AA674A">
      <w:pPr>
        <w:pStyle w:val="indentalphalevel1"/>
        <w:numPr>
          <w:ilvl w:val="0"/>
          <w:numId w:val="105"/>
        </w:numPr>
      </w:pPr>
      <w:r>
        <w:t xml:space="preserve">comply with </w:t>
      </w:r>
      <w:r w:rsidRPr="00E13109">
        <w:rPr>
          <w:b/>
          <w:i/>
        </w:rPr>
        <w:t>law</w:t>
      </w:r>
      <w:r>
        <w:t xml:space="preserve"> (including the </w:t>
      </w:r>
      <w:r w:rsidRPr="00211EDB">
        <w:rPr>
          <w:b/>
          <w:i/>
        </w:rPr>
        <w:t>legal services directions</w:t>
      </w:r>
      <w:r>
        <w:t xml:space="preserve">) and government policy in relation to the negotiations and/or litigation as if </w:t>
      </w:r>
      <w:r w:rsidRPr="00211EDB">
        <w:rPr>
          <w:b/>
          <w:i/>
        </w:rPr>
        <w:t>seller</w:t>
      </w:r>
      <w:r>
        <w:t xml:space="preserve"> was an </w:t>
      </w:r>
      <w:r w:rsidRPr="00211EDB">
        <w:rPr>
          <w:b/>
          <w:i/>
        </w:rPr>
        <w:t>agency</w:t>
      </w:r>
      <w:r>
        <w:t xml:space="preserve"> of the same type as </w:t>
      </w:r>
      <w:proofErr w:type="gramStart"/>
      <w:r w:rsidRPr="00211EDB">
        <w:rPr>
          <w:b/>
          <w:i/>
        </w:rPr>
        <w:t>buyer</w:t>
      </w:r>
      <w:r>
        <w:t>;</w:t>
      </w:r>
      <w:proofErr w:type="gramEnd"/>
    </w:p>
    <w:p w14:paraId="490E37FC" w14:textId="77777777" w:rsidR="0022532D" w:rsidRDefault="0022532D" w:rsidP="00211EDB">
      <w:pPr>
        <w:pStyle w:val="indentalphalevel1"/>
      </w:pPr>
      <w:r>
        <w:t xml:space="preserve">comply with any direction issued by the Commonwealth Attorney-General to </w:t>
      </w:r>
      <w:r w:rsidRPr="00D37E39">
        <w:rPr>
          <w:b/>
          <w:i/>
        </w:rPr>
        <w:t>buyer</w:t>
      </w:r>
      <w:r>
        <w:t xml:space="preserve"> (and </w:t>
      </w:r>
      <w:r w:rsidRPr="00D37E39">
        <w:rPr>
          <w:b/>
          <w:i/>
        </w:rPr>
        <w:t>notified</w:t>
      </w:r>
      <w:r>
        <w:t xml:space="preserve"> to </w:t>
      </w:r>
      <w:r w:rsidRPr="00D37E39">
        <w:rPr>
          <w:b/>
          <w:i/>
        </w:rPr>
        <w:t>seller</w:t>
      </w:r>
      <w:r>
        <w:t>) in relation to the negotiations and/or litigation; and</w:t>
      </w:r>
    </w:p>
    <w:p w14:paraId="490E37FD" w14:textId="77777777" w:rsidR="0022532D" w:rsidRDefault="0022532D" w:rsidP="00211EDB">
      <w:pPr>
        <w:pStyle w:val="indentalphalevel1"/>
      </w:pPr>
      <w:r>
        <w:t xml:space="preserve">promptly provide </w:t>
      </w:r>
      <w:r w:rsidRPr="00D37E39">
        <w:rPr>
          <w:b/>
          <w:i/>
        </w:rPr>
        <w:t>buyer</w:t>
      </w:r>
      <w:r>
        <w:t xml:space="preserve"> with any information reasonably requested by </w:t>
      </w:r>
      <w:r w:rsidRPr="00D37E39">
        <w:rPr>
          <w:b/>
          <w:i/>
        </w:rPr>
        <w:t>buyer</w:t>
      </w:r>
      <w:r>
        <w:t xml:space="preserve"> in a </w:t>
      </w:r>
      <w:r w:rsidRPr="00D37E39">
        <w:rPr>
          <w:b/>
          <w:i/>
        </w:rPr>
        <w:t>notice</w:t>
      </w:r>
      <w:r>
        <w:t xml:space="preserve"> to </w:t>
      </w:r>
      <w:r w:rsidRPr="00D37E39">
        <w:rPr>
          <w:b/>
          <w:i/>
        </w:rPr>
        <w:t>seller</w:t>
      </w:r>
      <w:r>
        <w:t xml:space="preserve"> in relation to the negotiations and/or litigation (including all information required by </w:t>
      </w:r>
      <w:r w:rsidRPr="00D37E39">
        <w:rPr>
          <w:b/>
          <w:i/>
        </w:rPr>
        <w:t xml:space="preserve">buyer </w:t>
      </w:r>
      <w:r>
        <w:t xml:space="preserve">to comply with reporting obligations under the </w:t>
      </w:r>
      <w:r w:rsidRPr="009E6089">
        <w:rPr>
          <w:b/>
          <w:i/>
        </w:rPr>
        <w:t>legal services directions</w:t>
      </w:r>
      <w:r>
        <w:t>).</w:t>
      </w:r>
    </w:p>
    <w:p w14:paraId="490E37FE" w14:textId="0886CA7C" w:rsidR="0022532D" w:rsidRPr="00823DFB" w:rsidRDefault="0022532D" w:rsidP="005A07C9">
      <w:pPr>
        <w:pStyle w:val="Indentbodytext"/>
      </w:pPr>
      <w:r>
        <w:t xml:space="preserve">The rights of </w:t>
      </w:r>
      <w:r w:rsidRPr="00D37E39">
        <w:rPr>
          <w:b/>
          <w:i/>
        </w:rPr>
        <w:t>buyer</w:t>
      </w:r>
      <w:r>
        <w:t xml:space="preserve"> and its </w:t>
      </w:r>
      <w:r w:rsidRPr="00BF1974">
        <w:t xml:space="preserve">employees, officers, </w:t>
      </w:r>
      <w:proofErr w:type="gramStart"/>
      <w:r w:rsidRPr="00BF1974">
        <w:t>agents</w:t>
      </w:r>
      <w:proofErr w:type="gramEnd"/>
      <w:r w:rsidRPr="00BF1974">
        <w:t xml:space="preserve"> and contractors</w:t>
      </w:r>
      <w:r>
        <w:t xml:space="preserve"> under clause </w:t>
      </w:r>
      <w:r>
        <w:fldChar w:fldCharType="begin"/>
      </w:r>
      <w:r>
        <w:instrText xml:space="preserve"> REF _Ref506486807 \r \h </w:instrText>
      </w:r>
      <w:r w:rsidR="005A07C9">
        <w:instrText xml:space="preserve"> \* MERGEFORMAT </w:instrText>
      </w:r>
      <w:r>
        <w:fldChar w:fldCharType="separate"/>
      </w:r>
      <w:r w:rsidR="009E36B2">
        <w:t>14.3.1</w:t>
      </w:r>
      <w:r>
        <w:fldChar w:fldCharType="end"/>
      </w:r>
      <w:r>
        <w:t xml:space="preserve"> are in addition to any other rights.</w:t>
      </w:r>
    </w:p>
    <w:p w14:paraId="490E37FF" w14:textId="77777777" w:rsidR="0022532D" w:rsidRDefault="0022532D" w:rsidP="00C1440D">
      <w:pPr>
        <w:pStyle w:val="Heading2"/>
      </w:pPr>
      <w:bookmarkStart w:id="6150" w:name="_Toc505935953"/>
      <w:bookmarkStart w:id="6151" w:name="_Toc505936625"/>
      <w:bookmarkStart w:id="6152" w:name="_Ref506369735"/>
      <w:bookmarkStart w:id="6153" w:name="_Toc506556789"/>
      <w:bookmarkStart w:id="6154" w:name="_Toc506557063"/>
      <w:bookmarkStart w:id="6155" w:name="_Toc506559459"/>
      <w:bookmarkStart w:id="6156" w:name="_Toc506558634"/>
      <w:bookmarkStart w:id="6157" w:name="_Toc506560977"/>
      <w:bookmarkStart w:id="6158" w:name="_Toc506749443"/>
      <w:bookmarkStart w:id="6159" w:name="_Toc507157462"/>
      <w:bookmarkStart w:id="6160" w:name="_Toc507158819"/>
      <w:bookmarkStart w:id="6161" w:name="_Toc507159713"/>
      <w:bookmarkStart w:id="6162" w:name="_Toc507162388"/>
      <w:bookmarkStart w:id="6163" w:name="_Toc507160849"/>
      <w:bookmarkStart w:id="6164" w:name="_Toc507163634"/>
      <w:bookmarkStart w:id="6165" w:name="_Toc507161917"/>
      <w:bookmarkStart w:id="6166" w:name="_Toc507163163"/>
      <w:bookmarkStart w:id="6167" w:name="_Toc507168063"/>
      <w:bookmarkStart w:id="6168" w:name="_Toc507166822"/>
      <w:bookmarkStart w:id="6169" w:name="_Toc507164670"/>
      <w:bookmarkStart w:id="6170" w:name="_Toc507165218"/>
      <w:bookmarkStart w:id="6171" w:name="_Toc507170709"/>
      <w:bookmarkStart w:id="6172" w:name="_Toc507166514"/>
      <w:bookmarkStart w:id="6173" w:name="_Toc507171622"/>
      <w:bookmarkStart w:id="6174" w:name="_Toc507168163"/>
      <w:bookmarkStart w:id="6175" w:name="_Toc507402168"/>
      <w:bookmarkStart w:id="6176" w:name="_Toc507402305"/>
      <w:bookmarkStart w:id="6177" w:name="_Toc507404004"/>
      <w:bookmarkStart w:id="6178" w:name="_Toc507404689"/>
      <w:bookmarkStart w:id="6179" w:name="_Toc507408386"/>
      <w:bookmarkStart w:id="6180" w:name="_Toc507410016"/>
      <w:bookmarkStart w:id="6181" w:name="_Toc507412687"/>
      <w:bookmarkStart w:id="6182" w:name="_Toc507413101"/>
      <w:bookmarkStart w:id="6183" w:name="_Toc507413920"/>
      <w:bookmarkStart w:id="6184" w:name="_Toc507417482"/>
      <w:bookmarkStart w:id="6185" w:name="_Toc507418578"/>
      <w:bookmarkStart w:id="6186" w:name="_Toc507418852"/>
      <w:bookmarkStart w:id="6187" w:name="_Toc507417878"/>
      <w:bookmarkStart w:id="6188" w:name="_Toc507419263"/>
      <w:bookmarkStart w:id="6189" w:name="_Toc507491116"/>
      <w:bookmarkStart w:id="6190" w:name="_Toc511977263"/>
      <w:bookmarkStart w:id="6191" w:name="_Toc517958642"/>
      <w:bookmarkStart w:id="6192" w:name="_Toc517962330"/>
      <w:bookmarkStart w:id="6193" w:name="_Toc518041504"/>
      <w:bookmarkStart w:id="6194" w:name="_Toc518756613"/>
      <w:bookmarkStart w:id="6195" w:name="_Toc141868339"/>
      <w:bookmarkEnd w:id="6149"/>
      <w:r w:rsidRPr="00C1440D">
        <w:t>Insurance</w:t>
      </w:r>
      <w:bookmarkEnd w:id="6150"/>
      <w:bookmarkEnd w:id="6151"/>
      <w:bookmarkEnd w:id="6152"/>
      <w:bookmarkEnd w:id="6153"/>
      <w:bookmarkEnd w:id="6154"/>
      <w:bookmarkEnd w:id="6155"/>
      <w:bookmarkEnd w:id="6156"/>
      <w:bookmarkEnd w:id="6157"/>
      <w:bookmarkEnd w:id="6158"/>
      <w:bookmarkEnd w:id="6159"/>
      <w:bookmarkEnd w:id="6160"/>
      <w:bookmarkEnd w:id="6161"/>
      <w:bookmarkEnd w:id="6162"/>
      <w:bookmarkEnd w:id="6163"/>
      <w:bookmarkEnd w:id="6164"/>
      <w:bookmarkEnd w:id="6165"/>
      <w:bookmarkEnd w:id="6166"/>
      <w:bookmarkEnd w:id="6167"/>
      <w:bookmarkEnd w:id="6168"/>
      <w:bookmarkEnd w:id="6169"/>
      <w:bookmarkEnd w:id="6170"/>
      <w:bookmarkEnd w:id="6171"/>
      <w:bookmarkEnd w:id="6172"/>
      <w:bookmarkEnd w:id="6173"/>
      <w:bookmarkEnd w:id="6174"/>
      <w:bookmarkEnd w:id="6175"/>
      <w:bookmarkEnd w:id="6176"/>
      <w:bookmarkEnd w:id="6177"/>
      <w:bookmarkEnd w:id="6178"/>
      <w:bookmarkEnd w:id="6179"/>
      <w:bookmarkEnd w:id="6180"/>
      <w:bookmarkEnd w:id="6181"/>
      <w:bookmarkEnd w:id="6182"/>
      <w:bookmarkEnd w:id="6183"/>
      <w:bookmarkEnd w:id="6184"/>
      <w:bookmarkEnd w:id="6185"/>
      <w:bookmarkEnd w:id="6186"/>
      <w:bookmarkEnd w:id="6187"/>
      <w:bookmarkEnd w:id="6188"/>
      <w:bookmarkEnd w:id="6189"/>
      <w:bookmarkEnd w:id="6190"/>
      <w:bookmarkEnd w:id="6191"/>
      <w:bookmarkEnd w:id="6192"/>
      <w:bookmarkEnd w:id="6193"/>
      <w:bookmarkEnd w:id="6194"/>
      <w:bookmarkEnd w:id="6195"/>
    </w:p>
    <w:p w14:paraId="490E3800" w14:textId="77777777" w:rsidR="0022532D" w:rsidRDefault="0022532D" w:rsidP="005A07C9">
      <w:pPr>
        <w:pStyle w:val="Indentbodytext"/>
      </w:pPr>
      <w:bookmarkStart w:id="6196" w:name="_Ref506490020"/>
      <w:r w:rsidRPr="00156E2E">
        <w:rPr>
          <w:b/>
          <w:i/>
        </w:rPr>
        <w:t>seller</w:t>
      </w:r>
      <w:r>
        <w:t xml:space="preserve"> must maintain the following insurance policies on ordinary terms with no unusual exclusions:</w:t>
      </w:r>
      <w:bookmarkEnd w:id="6196"/>
    </w:p>
    <w:p w14:paraId="490E3801" w14:textId="77777777" w:rsidR="0022532D" w:rsidRDefault="0022532D" w:rsidP="00AA674A">
      <w:pPr>
        <w:pStyle w:val="indentalphalevel1"/>
        <w:numPr>
          <w:ilvl w:val="0"/>
          <w:numId w:val="106"/>
        </w:numPr>
      </w:pPr>
      <w:r>
        <w:t xml:space="preserve">workers compensation insurance, during the </w:t>
      </w:r>
      <w:r w:rsidRPr="00211EDB">
        <w:rPr>
          <w:b/>
          <w:i/>
        </w:rPr>
        <w:t>term</w:t>
      </w:r>
      <w:r>
        <w:t xml:space="preserve">, as required by </w:t>
      </w:r>
      <w:proofErr w:type="gramStart"/>
      <w:r w:rsidRPr="00211EDB">
        <w:rPr>
          <w:b/>
          <w:i/>
        </w:rPr>
        <w:t>law</w:t>
      </w:r>
      <w:r w:rsidRPr="00613013">
        <w:t>;</w:t>
      </w:r>
      <w:proofErr w:type="gramEnd"/>
    </w:p>
    <w:p w14:paraId="490E3802" w14:textId="2F71782E" w:rsidR="0022532D" w:rsidRDefault="0022532D" w:rsidP="00211EDB">
      <w:pPr>
        <w:pStyle w:val="indentalphalevel1"/>
      </w:pPr>
      <w:bookmarkStart w:id="6197" w:name="_Ref507408541"/>
      <w:r>
        <w:t xml:space="preserve">public liability insurance, in an amount of at least the value specified in Item </w:t>
      </w:r>
      <w:r>
        <w:rPr>
          <w:highlight w:val="yellow"/>
        </w:rPr>
        <w:fldChar w:fldCharType="begin"/>
      </w:r>
      <w:r>
        <w:instrText xml:space="preserve"> REF _Ref506757705 \r \h </w:instrText>
      </w:r>
      <w:r w:rsidR="00260FD3">
        <w:rPr>
          <w:highlight w:val="yellow"/>
        </w:rPr>
        <w:instrText xml:space="preserve"> \* MERGEFORMAT </w:instrText>
      </w:r>
      <w:r>
        <w:rPr>
          <w:highlight w:val="yellow"/>
        </w:rPr>
      </w:r>
      <w:r>
        <w:rPr>
          <w:highlight w:val="yellow"/>
        </w:rPr>
        <w:fldChar w:fldCharType="separate"/>
      </w:r>
      <w:r w:rsidR="009E36B2">
        <w:t>28</w:t>
      </w:r>
      <w:r>
        <w:fldChar w:fldCharType="end"/>
      </w:r>
      <w:r w:rsidRPr="009153C0">
        <w:t xml:space="preserve"> of</w:t>
      </w:r>
      <w:r>
        <w:t xml:space="preserve"> </w:t>
      </w:r>
      <w:r w:rsidRPr="009E4048">
        <w:rPr>
          <w:b/>
        </w:rPr>
        <w:fldChar w:fldCharType="begin"/>
      </w:r>
      <w:r w:rsidRPr="009E4048">
        <w:rPr>
          <w:b/>
        </w:rPr>
        <w:instrText xml:space="preserve"> REF _Ref506550096 \r \h  \* MERGEFORMAT </w:instrText>
      </w:r>
      <w:r w:rsidRPr="009E4048">
        <w:rPr>
          <w:b/>
        </w:rPr>
      </w:r>
      <w:r w:rsidRPr="009E4048">
        <w:rPr>
          <w:b/>
        </w:rPr>
        <w:fldChar w:fldCharType="separate"/>
      </w:r>
      <w:r w:rsidR="009E36B2" w:rsidRPr="009E36B2">
        <w:rPr>
          <w:b/>
          <w:bCs/>
          <w:lang w:val="en-US"/>
        </w:rPr>
        <w:t>Schedule B</w:t>
      </w:r>
      <w:r w:rsidRPr="009E4048">
        <w:rPr>
          <w:b/>
        </w:rPr>
        <w:fldChar w:fldCharType="end"/>
      </w:r>
      <w:r w:rsidRPr="00613013">
        <w:t>;</w:t>
      </w:r>
      <w:bookmarkEnd w:id="6197"/>
    </w:p>
    <w:p w14:paraId="490E3803" w14:textId="0E0C8271" w:rsidR="0022532D" w:rsidRDefault="0022532D" w:rsidP="00211EDB">
      <w:pPr>
        <w:pStyle w:val="indentalphalevel1"/>
      </w:pPr>
      <w:bookmarkStart w:id="6198" w:name="_Ref507408542"/>
      <w:r>
        <w:t xml:space="preserve">if </w:t>
      </w:r>
      <w:r w:rsidRPr="00156E2E">
        <w:rPr>
          <w:b/>
          <w:i/>
        </w:rPr>
        <w:t>seller</w:t>
      </w:r>
      <w:r>
        <w:t xml:space="preserve"> provides </w:t>
      </w:r>
      <w:r w:rsidRPr="00156E2E">
        <w:rPr>
          <w:b/>
          <w:i/>
        </w:rPr>
        <w:t>services</w:t>
      </w:r>
      <w:r>
        <w:t xml:space="preserve"> under this contract, professional indemnity insurance, in an amount of at least the value specified in Item </w:t>
      </w:r>
      <w:r>
        <w:fldChar w:fldCharType="begin"/>
      </w:r>
      <w:r>
        <w:instrText xml:space="preserve"> REF _Ref506757735 \r \h </w:instrText>
      </w:r>
      <w:r w:rsidR="00260FD3">
        <w:instrText xml:space="preserve"> \* MERGEFORMAT </w:instrText>
      </w:r>
      <w:r>
        <w:fldChar w:fldCharType="separate"/>
      </w:r>
      <w:r w:rsidR="009E36B2">
        <w:t>29</w:t>
      </w:r>
      <w:r>
        <w:fldChar w:fldCharType="end"/>
      </w:r>
      <w:r>
        <w:t xml:space="preserve"> of </w:t>
      </w:r>
      <w:r w:rsidRPr="009E4048">
        <w:rPr>
          <w:b/>
        </w:rPr>
        <w:fldChar w:fldCharType="begin"/>
      </w:r>
      <w:r w:rsidRPr="009E4048">
        <w:rPr>
          <w:b/>
        </w:rPr>
        <w:instrText xml:space="preserve"> REF _Ref506550096 \r \h  \* MERGEFORMAT </w:instrText>
      </w:r>
      <w:r w:rsidRPr="009E4048">
        <w:rPr>
          <w:b/>
        </w:rPr>
      </w:r>
      <w:r w:rsidRPr="009E4048">
        <w:rPr>
          <w:b/>
        </w:rPr>
        <w:fldChar w:fldCharType="separate"/>
      </w:r>
      <w:r w:rsidR="009E36B2" w:rsidRPr="009E36B2">
        <w:rPr>
          <w:b/>
          <w:bCs/>
          <w:lang w:val="en-US"/>
        </w:rPr>
        <w:t>Schedule B</w:t>
      </w:r>
      <w:r w:rsidRPr="009E4048">
        <w:rPr>
          <w:b/>
        </w:rPr>
        <w:fldChar w:fldCharType="end"/>
      </w:r>
      <w:r w:rsidRPr="00613013">
        <w:t>;</w:t>
      </w:r>
      <w:bookmarkEnd w:id="6198"/>
    </w:p>
    <w:p w14:paraId="490E3804" w14:textId="12B1503B" w:rsidR="0022532D" w:rsidRDefault="0022532D" w:rsidP="00211EDB">
      <w:pPr>
        <w:pStyle w:val="indentalphalevel1"/>
      </w:pPr>
      <w:bookmarkStart w:id="6199" w:name="_Ref507408543"/>
      <w:r>
        <w:t xml:space="preserve">if </w:t>
      </w:r>
      <w:r w:rsidRPr="00156E2E">
        <w:rPr>
          <w:b/>
          <w:i/>
        </w:rPr>
        <w:t>seller</w:t>
      </w:r>
      <w:r>
        <w:t xml:space="preserve"> provides </w:t>
      </w:r>
      <w:r w:rsidRPr="00156E2E">
        <w:rPr>
          <w:b/>
          <w:i/>
        </w:rPr>
        <w:t>products</w:t>
      </w:r>
      <w:r>
        <w:t xml:space="preserve"> under this contract, product liability insurance, in an amount of at least the value specified in Item </w:t>
      </w:r>
      <w:r w:rsidRPr="00C44FA9">
        <w:fldChar w:fldCharType="begin"/>
      </w:r>
      <w:r w:rsidRPr="00C44FA9">
        <w:instrText xml:space="preserve"> REF _Ref506757787 \r \h </w:instrText>
      </w:r>
      <w:r>
        <w:instrText xml:space="preserve"> \* MERGEFORMAT </w:instrText>
      </w:r>
      <w:r w:rsidRPr="00C44FA9">
        <w:fldChar w:fldCharType="separate"/>
      </w:r>
      <w:r w:rsidR="009E36B2">
        <w:t>30</w:t>
      </w:r>
      <w:r w:rsidRPr="00C44FA9">
        <w:fldChar w:fldCharType="end"/>
      </w:r>
      <w:r w:rsidRPr="00C44FA9">
        <w:t xml:space="preserve"> of</w:t>
      </w:r>
      <w:r>
        <w:t xml:space="preserve"> </w:t>
      </w:r>
      <w:r w:rsidRPr="009E4048">
        <w:rPr>
          <w:b/>
        </w:rPr>
        <w:fldChar w:fldCharType="begin"/>
      </w:r>
      <w:r w:rsidRPr="009E4048">
        <w:rPr>
          <w:b/>
        </w:rPr>
        <w:instrText xml:space="preserve"> REF _Ref506550096 \r \h  \* MERGEFORMAT </w:instrText>
      </w:r>
      <w:r w:rsidRPr="009E4048">
        <w:rPr>
          <w:b/>
        </w:rPr>
      </w:r>
      <w:r w:rsidRPr="009E4048">
        <w:rPr>
          <w:b/>
        </w:rPr>
        <w:fldChar w:fldCharType="separate"/>
      </w:r>
      <w:r w:rsidR="009E36B2" w:rsidRPr="009E36B2">
        <w:rPr>
          <w:b/>
          <w:bCs/>
          <w:lang w:val="en-US"/>
        </w:rPr>
        <w:t>Schedule B</w:t>
      </w:r>
      <w:r w:rsidRPr="009E4048">
        <w:rPr>
          <w:b/>
        </w:rPr>
        <w:fldChar w:fldCharType="end"/>
      </w:r>
      <w:r>
        <w:t>; and</w:t>
      </w:r>
      <w:bookmarkEnd w:id="6199"/>
    </w:p>
    <w:p w14:paraId="490E3805" w14:textId="42D6E370" w:rsidR="0022532D" w:rsidRDefault="0022532D" w:rsidP="00211EDB">
      <w:pPr>
        <w:pStyle w:val="indentalphalevel1"/>
      </w:pPr>
      <w:bookmarkStart w:id="6200" w:name="_Ref507408544"/>
      <w:r>
        <w:t xml:space="preserve">any other insurance specified in Item </w:t>
      </w:r>
      <w:r w:rsidRPr="004F6100">
        <w:fldChar w:fldCharType="begin"/>
      </w:r>
      <w:r w:rsidRPr="004F6100">
        <w:instrText xml:space="preserve"> REF _Ref506757802 \r \h </w:instrText>
      </w:r>
      <w:r>
        <w:instrText xml:space="preserve"> \* MERGEFORMAT </w:instrText>
      </w:r>
      <w:r w:rsidRPr="004F6100">
        <w:fldChar w:fldCharType="separate"/>
      </w:r>
      <w:r w:rsidR="009E36B2">
        <w:t>31</w:t>
      </w:r>
      <w:r w:rsidRPr="004F6100">
        <w:fldChar w:fldCharType="end"/>
      </w:r>
      <w:r w:rsidRPr="004F6100">
        <w:t xml:space="preserve"> of</w:t>
      </w:r>
      <w:r>
        <w:t xml:space="preserve"> </w:t>
      </w:r>
      <w:r w:rsidRPr="009E4048">
        <w:rPr>
          <w:b/>
        </w:rPr>
        <w:fldChar w:fldCharType="begin"/>
      </w:r>
      <w:r w:rsidRPr="009E4048">
        <w:rPr>
          <w:b/>
        </w:rPr>
        <w:instrText xml:space="preserve"> REF _Ref506550096 \r \h  \* MERGEFORMAT </w:instrText>
      </w:r>
      <w:r w:rsidRPr="009E4048">
        <w:rPr>
          <w:b/>
        </w:rPr>
      </w:r>
      <w:r w:rsidRPr="009E4048">
        <w:rPr>
          <w:b/>
        </w:rPr>
        <w:fldChar w:fldCharType="separate"/>
      </w:r>
      <w:r w:rsidR="009E36B2" w:rsidRPr="009E36B2">
        <w:rPr>
          <w:b/>
          <w:bCs/>
          <w:lang w:val="en-US"/>
        </w:rPr>
        <w:t>Schedule B</w:t>
      </w:r>
      <w:r w:rsidRPr="009E4048">
        <w:rPr>
          <w:b/>
        </w:rPr>
        <w:fldChar w:fldCharType="end"/>
      </w:r>
      <w:r>
        <w:t xml:space="preserve">, in an amount of at least the value specified in Item </w:t>
      </w:r>
      <w:r>
        <w:rPr>
          <w:highlight w:val="yellow"/>
        </w:rPr>
        <w:fldChar w:fldCharType="begin"/>
      </w:r>
      <w:r>
        <w:instrText xml:space="preserve"> REF _Ref506757802 \r \h </w:instrText>
      </w:r>
      <w:r w:rsidR="00260FD3">
        <w:rPr>
          <w:highlight w:val="yellow"/>
        </w:rPr>
        <w:instrText xml:space="preserve"> \* MERGEFORMAT </w:instrText>
      </w:r>
      <w:r>
        <w:rPr>
          <w:highlight w:val="yellow"/>
        </w:rPr>
      </w:r>
      <w:r>
        <w:rPr>
          <w:highlight w:val="yellow"/>
        </w:rPr>
        <w:fldChar w:fldCharType="separate"/>
      </w:r>
      <w:r w:rsidR="009E36B2">
        <w:t>31</w:t>
      </w:r>
      <w:r>
        <w:fldChar w:fldCharType="end"/>
      </w:r>
      <w:r>
        <w:t>.</w:t>
      </w:r>
      <w:bookmarkEnd w:id="6200"/>
    </w:p>
    <w:p w14:paraId="490E3806" w14:textId="583D41D8" w:rsidR="0022532D" w:rsidRDefault="0022532D" w:rsidP="005A07C9">
      <w:pPr>
        <w:pStyle w:val="Indentbodytext"/>
      </w:pPr>
      <w:r>
        <w:t xml:space="preserve">All amounts specified in clause </w:t>
      </w:r>
      <w:r>
        <w:fldChar w:fldCharType="begin"/>
      </w:r>
      <w:r>
        <w:instrText xml:space="preserve"> REF _Ref506490020 \r \h </w:instrText>
      </w:r>
      <w:r w:rsidR="005A07C9">
        <w:instrText xml:space="preserve"> \* MERGEFORMAT </w:instrText>
      </w:r>
      <w:r>
        <w:fldChar w:fldCharType="separate"/>
      </w:r>
      <w:r w:rsidR="009E36B2">
        <w:t>14.4.1</w:t>
      </w:r>
      <w:r>
        <w:fldChar w:fldCharType="end"/>
      </w:r>
      <w:r>
        <w:t xml:space="preserve"> are per claim (or series of related claims).</w:t>
      </w:r>
    </w:p>
    <w:p w14:paraId="490E3807" w14:textId="13A3418F" w:rsidR="0022532D" w:rsidRDefault="0022532D" w:rsidP="005A07C9">
      <w:pPr>
        <w:pStyle w:val="Indentbodytext"/>
      </w:pPr>
      <w:bookmarkStart w:id="6201" w:name="_Ref506991606"/>
      <w:r w:rsidRPr="00156E2E">
        <w:rPr>
          <w:b/>
          <w:i/>
        </w:rPr>
        <w:t>seller</w:t>
      </w:r>
      <w:r>
        <w:t xml:space="preserve"> must maintain all insurance policies required under clause </w:t>
      </w:r>
      <w:r>
        <w:fldChar w:fldCharType="begin"/>
      </w:r>
      <w:r>
        <w:instrText xml:space="preserve"> REF _Ref506490020 \r \h </w:instrText>
      </w:r>
      <w:r w:rsidR="005A07C9">
        <w:instrText xml:space="preserve"> \* MERGEFORMAT </w:instrText>
      </w:r>
      <w:r>
        <w:fldChar w:fldCharType="separate"/>
      </w:r>
      <w:r w:rsidR="009E36B2">
        <w:t>14.4.1</w:t>
      </w:r>
      <w:r>
        <w:fldChar w:fldCharType="end"/>
      </w:r>
      <w:r>
        <w:t xml:space="preserve"> during the </w:t>
      </w:r>
      <w:r w:rsidRPr="00156E2E">
        <w:rPr>
          <w:b/>
          <w:i/>
        </w:rPr>
        <w:t>term</w:t>
      </w:r>
      <w:r>
        <w:t xml:space="preserve">, other than “claims made” polices which must be maintained for at least </w:t>
      </w:r>
      <w:r w:rsidRPr="002E3B0A">
        <w:t>2 years</w:t>
      </w:r>
      <w:r>
        <w:t xml:space="preserve"> (or such longer period if any specified in Item </w:t>
      </w:r>
      <w:r>
        <w:fldChar w:fldCharType="begin"/>
      </w:r>
      <w:r>
        <w:instrText xml:space="preserve"> REF _Ref507419841 \r \h </w:instrText>
      </w:r>
      <w:r w:rsidR="005A07C9">
        <w:instrText xml:space="preserve"> \* MERGEFORMAT </w:instrText>
      </w:r>
      <w:r>
        <w:fldChar w:fldCharType="separate"/>
      </w:r>
      <w:r w:rsidR="009E36B2">
        <w:t>32</w:t>
      </w:r>
      <w:r>
        <w:fldChar w:fldCharType="end"/>
      </w:r>
      <w:r>
        <w:t xml:space="preserve"> of </w:t>
      </w:r>
      <w:r w:rsidRPr="009E4048">
        <w:rPr>
          <w:b/>
        </w:rPr>
        <w:fldChar w:fldCharType="begin"/>
      </w:r>
      <w:r w:rsidRPr="009E4048">
        <w:rPr>
          <w:b/>
        </w:rPr>
        <w:instrText xml:space="preserve"> REF _Ref506550096 \r \h  \* MERGEFORMAT </w:instrText>
      </w:r>
      <w:r w:rsidRPr="009E4048">
        <w:rPr>
          <w:b/>
        </w:rPr>
      </w:r>
      <w:r w:rsidRPr="009E4048">
        <w:rPr>
          <w:b/>
        </w:rPr>
        <w:fldChar w:fldCharType="separate"/>
      </w:r>
      <w:r w:rsidR="009E36B2" w:rsidRPr="009E36B2">
        <w:rPr>
          <w:b/>
          <w:bCs/>
          <w:lang w:val="en-US"/>
        </w:rPr>
        <w:t>Schedule B</w:t>
      </w:r>
      <w:r w:rsidRPr="009E4048">
        <w:rPr>
          <w:b/>
        </w:rPr>
        <w:fldChar w:fldCharType="end"/>
      </w:r>
      <w:r>
        <w:t>) after the expiry or termination of this contract.</w:t>
      </w:r>
      <w:bookmarkEnd w:id="6201"/>
    </w:p>
    <w:p w14:paraId="490E3808" w14:textId="7BE4271D" w:rsidR="0022532D" w:rsidRPr="00823DFB" w:rsidRDefault="0022532D" w:rsidP="005A07C9">
      <w:pPr>
        <w:pStyle w:val="Indentbodytext"/>
      </w:pPr>
      <w:r>
        <w:t xml:space="preserve">If requested by </w:t>
      </w:r>
      <w:r w:rsidRPr="00156E2E">
        <w:rPr>
          <w:b/>
          <w:i/>
        </w:rPr>
        <w:t>buyer</w:t>
      </w:r>
      <w:r>
        <w:t xml:space="preserve"> in a </w:t>
      </w:r>
      <w:r w:rsidRPr="00156E2E">
        <w:rPr>
          <w:b/>
          <w:i/>
        </w:rPr>
        <w:t>notice</w:t>
      </w:r>
      <w:r>
        <w:t xml:space="preserve">, </w:t>
      </w:r>
      <w:r w:rsidRPr="00156E2E">
        <w:rPr>
          <w:b/>
          <w:i/>
        </w:rPr>
        <w:t>seller</w:t>
      </w:r>
      <w:r>
        <w:t xml:space="preserve"> must provide </w:t>
      </w:r>
      <w:r w:rsidRPr="00156E2E">
        <w:rPr>
          <w:b/>
          <w:i/>
        </w:rPr>
        <w:t>buyer</w:t>
      </w:r>
      <w:r>
        <w:t xml:space="preserve"> with certificates of currency of all insurance policies required under clause </w:t>
      </w:r>
      <w:r>
        <w:fldChar w:fldCharType="begin"/>
      </w:r>
      <w:r>
        <w:instrText xml:space="preserve"> REF _Ref506490020 \r \h </w:instrText>
      </w:r>
      <w:r w:rsidR="005A07C9">
        <w:instrText xml:space="preserve"> \* MERGEFORMAT </w:instrText>
      </w:r>
      <w:r>
        <w:fldChar w:fldCharType="separate"/>
      </w:r>
      <w:r w:rsidR="009E36B2">
        <w:t>14.4.1</w:t>
      </w:r>
      <w:r>
        <w:fldChar w:fldCharType="end"/>
      </w:r>
      <w:r>
        <w:t xml:space="preserve"> and details of the extent of cover.</w:t>
      </w:r>
    </w:p>
    <w:p w14:paraId="490E3809" w14:textId="77777777" w:rsidR="0022532D" w:rsidRPr="002743FF" w:rsidRDefault="0022532D" w:rsidP="00980A1F">
      <w:pPr>
        <w:pStyle w:val="Heading1"/>
      </w:pPr>
      <w:bookmarkStart w:id="6202" w:name="_Toc517973946"/>
      <w:bookmarkStart w:id="6203" w:name="_Toc517974183"/>
      <w:bookmarkStart w:id="6204" w:name="_Toc517974420"/>
      <w:bookmarkStart w:id="6205" w:name="_Toc517974657"/>
      <w:bookmarkStart w:id="6206" w:name="_Toc517974894"/>
      <w:bookmarkStart w:id="6207" w:name="_Toc517975131"/>
      <w:bookmarkStart w:id="6208" w:name="_Toc517975368"/>
      <w:bookmarkStart w:id="6209" w:name="_Toc517975605"/>
      <w:bookmarkStart w:id="6210" w:name="_Toc517976234"/>
      <w:bookmarkStart w:id="6211" w:name="_Toc517980903"/>
      <w:bookmarkStart w:id="6212" w:name="_Toc517981269"/>
      <w:bookmarkStart w:id="6213" w:name="_Toc517981634"/>
      <w:bookmarkStart w:id="6214" w:name="_Toc518041505"/>
      <w:bookmarkStart w:id="6215" w:name="_Toc518731810"/>
      <w:bookmarkStart w:id="6216" w:name="_Toc518755530"/>
      <w:bookmarkStart w:id="6217" w:name="_Toc518755892"/>
      <w:bookmarkStart w:id="6218" w:name="_Toc518756253"/>
      <w:bookmarkStart w:id="6219" w:name="_Toc518756614"/>
      <w:bookmarkStart w:id="6220" w:name="_Toc517976235"/>
      <w:bookmarkStart w:id="6221" w:name="_Toc517980904"/>
      <w:bookmarkStart w:id="6222" w:name="_Toc517981270"/>
      <w:bookmarkStart w:id="6223" w:name="_Toc517981635"/>
      <w:bookmarkStart w:id="6224" w:name="_Toc518041506"/>
      <w:bookmarkStart w:id="6225" w:name="_Toc518731811"/>
      <w:bookmarkStart w:id="6226" w:name="_Toc518755531"/>
      <w:bookmarkStart w:id="6227" w:name="_Toc518755893"/>
      <w:bookmarkStart w:id="6228" w:name="_Toc518756254"/>
      <w:bookmarkStart w:id="6229" w:name="_Toc518756615"/>
      <w:bookmarkStart w:id="6230" w:name="_Toc517976236"/>
      <w:bookmarkStart w:id="6231" w:name="_Toc517980905"/>
      <w:bookmarkStart w:id="6232" w:name="_Toc517981271"/>
      <w:bookmarkStart w:id="6233" w:name="_Toc517981636"/>
      <w:bookmarkStart w:id="6234" w:name="_Toc518041507"/>
      <w:bookmarkStart w:id="6235" w:name="_Toc518731812"/>
      <w:bookmarkStart w:id="6236" w:name="_Toc518755532"/>
      <w:bookmarkStart w:id="6237" w:name="_Toc518755894"/>
      <w:bookmarkStart w:id="6238" w:name="_Toc518756255"/>
      <w:bookmarkStart w:id="6239" w:name="_Toc518756616"/>
      <w:bookmarkStart w:id="6240" w:name="_Toc517976237"/>
      <w:bookmarkStart w:id="6241" w:name="_Toc517980906"/>
      <w:bookmarkStart w:id="6242" w:name="_Toc517981272"/>
      <w:bookmarkStart w:id="6243" w:name="_Toc517981637"/>
      <w:bookmarkStart w:id="6244" w:name="_Toc518041508"/>
      <w:bookmarkStart w:id="6245" w:name="_Toc518731813"/>
      <w:bookmarkStart w:id="6246" w:name="_Toc518755533"/>
      <w:bookmarkStart w:id="6247" w:name="_Toc518755895"/>
      <w:bookmarkStart w:id="6248" w:name="_Toc518756256"/>
      <w:bookmarkStart w:id="6249" w:name="_Toc518756617"/>
      <w:bookmarkStart w:id="6250" w:name="_Toc517976238"/>
      <w:bookmarkStart w:id="6251" w:name="_Toc517980907"/>
      <w:bookmarkStart w:id="6252" w:name="_Toc517981273"/>
      <w:bookmarkStart w:id="6253" w:name="_Toc517981638"/>
      <w:bookmarkStart w:id="6254" w:name="_Toc518041509"/>
      <w:bookmarkStart w:id="6255" w:name="_Toc518731814"/>
      <w:bookmarkStart w:id="6256" w:name="_Toc518755534"/>
      <w:bookmarkStart w:id="6257" w:name="_Toc518755896"/>
      <w:bookmarkStart w:id="6258" w:name="_Toc518756257"/>
      <w:bookmarkStart w:id="6259" w:name="_Toc518756618"/>
      <w:bookmarkStart w:id="6260" w:name="_Toc517976239"/>
      <w:bookmarkStart w:id="6261" w:name="_Toc517980908"/>
      <w:bookmarkStart w:id="6262" w:name="_Toc517981274"/>
      <w:bookmarkStart w:id="6263" w:name="_Toc517981639"/>
      <w:bookmarkStart w:id="6264" w:name="_Toc518041510"/>
      <w:bookmarkStart w:id="6265" w:name="_Toc518731815"/>
      <w:bookmarkStart w:id="6266" w:name="_Toc518755535"/>
      <w:bookmarkStart w:id="6267" w:name="_Toc518755897"/>
      <w:bookmarkStart w:id="6268" w:name="_Toc518756258"/>
      <w:bookmarkStart w:id="6269" w:name="_Toc518756619"/>
      <w:bookmarkStart w:id="6270" w:name="_Toc517976240"/>
      <w:bookmarkStart w:id="6271" w:name="_Toc517980909"/>
      <w:bookmarkStart w:id="6272" w:name="_Toc517981275"/>
      <w:bookmarkStart w:id="6273" w:name="_Toc517981640"/>
      <w:bookmarkStart w:id="6274" w:name="_Toc518041511"/>
      <w:bookmarkStart w:id="6275" w:name="_Toc518731816"/>
      <w:bookmarkStart w:id="6276" w:name="_Toc518755536"/>
      <w:bookmarkStart w:id="6277" w:name="_Toc518755898"/>
      <w:bookmarkStart w:id="6278" w:name="_Toc518756259"/>
      <w:bookmarkStart w:id="6279" w:name="_Toc518756620"/>
      <w:bookmarkStart w:id="6280" w:name="_Toc517976241"/>
      <w:bookmarkStart w:id="6281" w:name="_Toc517980910"/>
      <w:bookmarkStart w:id="6282" w:name="_Toc517981276"/>
      <w:bookmarkStart w:id="6283" w:name="_Toc517981641"/>
      <w:bookmarkStart w:id="6284" w:name="_Toc518041512"/>
      <w:bookmarkStart w:id="6285" w:name="_Toc518731817"/>
      <w:bookmarkStart w:id="6286" w:name="_Toc518755537"/>
      <w:bookmarkStart w:id="6287" w:name="_Toc518755899"/>
      <w:bookmarkStart w:id="6288" w:name="_Toc518756260"/>
      <w:bookmarkStart w:id="6289" w:name="_Toc518756621"/>
      <w:bookmarkStart w:id="6290" w:name="_Toc517976242"/>
      <w:bookmarkStart w:id="6291" w:name="_Toc517980911"/>
      <w:bookmarkStart w:id="6292" w:name="_Toc517981277"/>
      <w:bookmarkStart w:id="6293" w:name="_Toc517981642"/>
      <w:bookmarkStart w:id="6294" w:name="_Toc518041513"/>
      <w:bookmarkStart w:id="6295" w:name="_Toc518731818"/>
      <w:bookmarkStart w:id="6296" w:name="_Toc518755538"/>
      <w:bookmarkStart w:id="6297" w:name="_Toc518755900"/>
      <w:bookmarkStart w:id="6298" w:name="_Toc518756261"/>
      <w:bookmarkStart w:id="6299" w:name="_Toc518756622"/>
      <w:bookmarkStart w:id="6300" w:name="_Toc517976243"/>
      <w:bookmarkStart w:id="6301" w:name="_Toc517980912"/>
      <w:bookmarkStart w:id="6302" w:name="_Toc517981278"/>
      <w:bookmarkStart w:id="6303" w:name="_Toc517981643"/>
      <w:bookmarkStart w:id="6304" w:name="_Toc518041514"/>
      <w:bookmarkStart w:id="6305" w:name="_Toc518731819"/>
      <w:bookmarkStart w:id="6306" w:name="_Toc518755539"/>
      <w:bookmarkStart w:id="6307" w:name="_Toc518755901"/>
      <w:bookmarkStart w:id="6308" w:name="_Toc518756262"/>
      <w:bookmarkStart w:id="6309" w:name="_Toc518756623"/>
      <w:bookmarkStart w:id="6310" w:name="_Toc517976244"/>
      <w:bookmarkStart w:id="6311" w:name="_Toc517980913"/>
      <w:bookmarkStart w:id="6312" w:name="_Toc517981279"/>
      <w:bookmarkStart w:id="6313" w:name="_Toc517981644"/>
      <w:bookmarkStart w:id="6314" w:name="_Toc518041515"/>
      <w:bookmarkStart w:id="6315" w:name="_Toc518731820"/>
      <w:bookmarkStart w:id="6316" w:name="_Toc518755540"/>
      <w:bookmarkStart w:id="6317" w:name="_Toc518755902"/>
      <w:bookmarkStart w:id="6318" w:name="_Toc518756263"/>
      <w:bookmarkStart w:id="6319" w:name="_Toc518756624"/>
      <w:bookmarkStart w:id="6320" w:name="_Toc517976245"/>
      <w:bookmarkStart w:id="6321" w:name="_Toc517980914"/>
      <w:bookmarkStart w:id="6322" w:name="_Toc517981280"/>
      <w:bookmarkStart w:id="6323" w:name="_Toc517981645"/>
      <w:bookmarkStart w:id="6324" w:name="_Toc518041516"/>
      <w:bookmarkStart w:id="6325" w:name="_Toc518731821"/>
      <w:bookmarkStart w:id="6326" w:name="_Toc518755541"/>
      <w:bookmarkStart w:id="6327" w:name="_Toc518755903"/>
      <w:bookmarkStart w:id="6328" w:name="_Toc518756264"/>
      <w:bookmarkStart w:id="6329" w:name="_Toc518756625"/>
      <w:bookmarkStart w:id="6330" w:name="_Toc517976246"/>
      <w:bookmarkStart w:id="6331" w:name="_Toc517980915"/>
      <w:bookmarkStart w:id="6332" w:name="_Toc517981281"/>
      <w:bookmarkStart w:id="6333" w:name="_Toc517981646"/>
      <w:bookmarkStart w:id="6334" w:name="_Toc518041517"/>
      <w:bookmarkStart w:id="6335" w:name="_Toc518731822"/>
      <w:bookmarkStart w:id="6336" w:name="_Toc518755542"/>
      <w:bookmarkStart w:id="6337" w:name="_Toc518755904"/>
      <w:bookmarkStart w:id="6338" w:name="_Toc518756265"/>
      <w:bookmarkStart w:id="6339" w:name="_Toc518756626"/>
      <w:bookmarkStart w:id="6340" w:name="_Toc517976247"/>
      <w:bookmarkStart w:id="6341" w:name="_Toc517980916"/>
      <w:bookmarkStart w:id="6342" w:name="_Toc517981282"/>
      <w:bookmarkStart w:id="6343" w:name="_Toc517981647"/>
      <w:bookmarkStart w:id="6344" w:name="_Toc518041518"/>
      <w:bookmarkStart w:id="6345" w:name="_Toc518731823"/>
      <w:bookmarkStart w:id="6346" w:name="_Toc518755543"/>
      <w:bookmarkStart w:id="6347" w:name="_Toc518755905"/>
      <w:bookmarkStart w:id="6348" w:name="_Toc518756266"/>
      <w:bookmarkStart w:id="6349" w:name="_Toc518756627"/>
      <w:bookmarkStart w:id="6350" w:name="_Toc517976248"/>
      <w:bookmarkStart w:id="6351" w:name="_Toc517980917"/>
      <w:bookmarkStart w:id="6352" w:name="_Toc517981283"/>
      <w:bookmarkStart w:id="6353" w:name="_Toc517981648"/>
      <w:bookmarkStart w:id="6354" w:name="_Toc518041519"/>
      <w:bookmarkStart w:id="6355" w:name="_Toc518731824"/>
      <w:bookmarkStart w:id="6356" w:name="_Toc518755544"/>
      <w:bookmarkStart w:id="6357" w:name="_Toc518755906"/>
      <w:bookmarkStart w:id="6358" w:name="_Toc518756267"/>
      <w:bookmarkStart w:id="6359" w:name="_Toc518756628"/>
      <w:bookmarkStart w:id="6360" w:name="_Toc517976249"/>
      <w:bookmarkStart w:id="6361" w:name="_Toc517980918"/>
      <w:bookmarkStart w:id="6362" w:name="_Toc517981284"/>
      <w:bookmarkStart w:id="6363" w:name="_Toc517981649"/>
      <w:bookmarkStart w:id="6364" w:name="_Toc518041520"/>
      <w:bookmarkStart w:id="6365" w:name="_Toc518731825"/>
      <w:bookmarkStart w:id="6366" w:name="_Toc518755545"/>
      <w:bookmarkStart w:id="6367" w:name="_Toc518755907"/>
      <w:bookmarkStart w:id="6368" w:name="_Toc518756268"/>
      <w:bookmarkStart w:id="6369" w:name="_Toc518756629"/>
      <w:bookmarkStart w:id="6370" w:name="_Toc517976250"/>
      <w:bookmarkStart w:id="6371" w:name="_Toc517980919"/>
      <w:bookmarkStart w:id="6372" w:name="_Toc517981285"/>
      <w:bookmarkStart w:id="6373" w:name="_Toc517981650"/>
      <w:bookmarkStart w:id="6374" w:name="_Toc518041521"/>
      <w:bookmarkStart w:id="6375" w:name="_Toc518731826"/>
      <w:bookmarkStart w:id="6376" w:name="_Toc518755546"/>
      <w:bookmarkStart w:id="6377" w:name="_Toc518755908"/>
      <w:bookmarkStart w:id="6378" w:name="_Toc518756269"/>
      <w:bookmarkStart w:id="6379" w:name="_Toc518756630"/>
      <w:bookmarkStart w:id="6380" w:name="_Toc517976251"/>
      <w:bookmarkStart w:id="6381" w:name="_Toc517980920"/>
      <w:bookmarkStart w:id="6382" w:name="_Toc517981286"/>
      <w:bookmarkStart w:id="6383" w:name="_Toc517981651"/>
      <w:bookmarkStart w:id="6384" w:name="_Toc518041522"/>
      <w:bookmarkStart w:id="6385" w:name="_Toc518731827"/>
      <w:bookmarkStart w:id="6386" w:name="_Toc518755547"/>
      <w:bookmarkStart w:id="6387" w:name="_Toc518755909"/>
      <w:bookmarkStart w:id="6388" w:name="_Toc518756270"/>
      <w:bookmarkStart w:id="6389" w:name="_Toc518756631"/>
      <w:bookmarkStart w:id="6390" w:name="_Toc517976252"/>
      <w:bookmarkStart w:id="6391" w:name="_Toc517980921"/>
      <w:bookmarkStart w:id="6392" w:name="_Toc517981287"/>
      <w:bookmarkStart w:id="6393" w:name="_Toc517981652"/>
      <w:bookmarkStart w:id="6394" w:name="_Toc518041523"/>
      <w:bookmarkStart w:id="6395" w:name="_Toc518731828"/>
      <w:bookmarkStart w:id="6396" w:name="_Toc518755548"/>
      <w:bookmarkStart w:id="6397" w:name="_Toc518755910"/>
      <w:bookmarkStart w:id="6398" w:name="_Toc518756271"/>
      <w:bookmarkStart w:id="6399" w:name="_Toc518756632"/>
      <w:bookmarkStart w:id="6400" w:name="_Toc505935955"/>
      <w:bookmarkStart w:id="6401" w:name="_Toc505936627"/>
      <w:bookmarkStart w:id="6402" w:name="_Toc506556791"/>
      <w:bookmarkStart w:id="6403" w:name="_Toc506557065"/>
      <w:bookmarkStart w:id="6404" w:name="_Toc506559461"/>
      <w:bookmarkStart w:id="6405" w:name="_Toc506558636"/>
      <w:bookmarkStart w:id="6406" w:name="_Toc506560979"/>
      <w:bookmarkStart w:id="6407" w:name="_Toc506749445"/>
      <w:bookmarkStart w:id="6408" w:name="_Toc507157464"/>
      <w:bookmarkStart w:id="6409" w:name="_Toc507158821"/>
      <w:bookmarkStart w:id="6410" w:name="_Toc507159715"/>
      <w:bookmarkStart w:id="6411" w:name="_Toc507162390"/>
      <w:bookmarkStart w:id="6412" w:name="_Toc507160851"/>
      <w:bookmarkStart w:id="6413" w:name="_Toc507163636"/>
      <w:bookmarkStart w:id="6414" w:name="_Toc507161919"/>
      <w:bookmarkStart w:id="6415" w:name="_Toc507163165"/>
      <w:bookmarkStart w:id="6416" w:name="_Toc507168065"/>
      <w:bookmarkStart w:id="6417" w:name="_Toc507166824"/>
      <w:bookmarkStart w:id="6418" w:name="_Toc507164672"/>
      <w:bookmarkStart w:id="6419" w:name="_Toc507165220"/>
      <w:bookmarkStart w:id="6420" w:name="_Toc507170711"/>
      <w:bookmarkStart w:id="6421" w:name="_Toc507166516"/>
      <w:bookmarkStart w:id="6422" w:name="_Toc507171624"/>
      <w:bookmarkStart w:id="6423" w:name="_Toc507168165"/>
      <w:bookmarkStart w:id="6424" w:name="_Toc507402170"/>
      <w:bookmarkStart w:id="6425" w:name="_Toc507402307"/>
      <w:bookmarkStart w:id="6426" w:name="_Toc507404006"/>
      <w:bookmarkStart w:id="6427" w:name="_Toc507404691"/>
      <w:bookmarkStart w:id="6428" w:name="_Toc507408388"/>
      <w:bookmarkStart w:id="6429" w:name="_Toc507410018"/>
      <w:bookmarkStart w:id="6430" w:name="_Toc507412689"/>
      <w:bookmarkStart w:id="6431" w:name="_Toc507413103"/>
      <w:bookmarkStart w:id="6432" w:name="_Toc507413922"/>
      <w:bookmarkStart w:id="6433" w:name="_Toc507417484"/>
      <w:bookmarkStart w:id="6434" w:name="_Toc507418580"/>
      <w:bookmarkStart w:id="6435" w:name="_Toc507418854"/>
      <w:bookmarkStart w:id="6436" w:name="_Toc507417880"/>
      <w:bookmarkStart w:id="6437" w:name="_Toc507419265"/>
      <w:bookmarkStart w:id="6438" w:name="_Toc507491118"/>
      <w:bookmarkStart w:id="6439" w:name="_Toc511977265"/>
      <w:bookmarkStart w:id="6440" w:name="_Toc517958643"/>
      <w:bookmarkStart w:id="6441" w:name="_Toc517962332"/>
      <w:bookmarkStart w:id="6442" w:name="_Ref518640542"/>
      <w:bookmarkStart w:id="6443" w:name="_Toc518041524"/>
      <w:bookmarkStart w:id="6444" w:name="_Toc518756633"/>
      <w:bookmarkStart w:id="6445" w:name="_Toc141868340"/>
      <w:bookmarkEnd w:id="6202"/>
      <w:bookmarkEnd w:id="6203"/>
      <w:bookmarkEnd w:id="6204"/>
      <w:bookmarkEnd w:id="6205"/>
      <w:bookmarkEnd w:id="6206"/>
      <w:bookmarkEnd w:id="6207"/>
      <w:bookmarkEnd w:id="6208"/>
      <w:bookmarkEnd w:id="6209"/>
      <w:bookmarkEnd w:id="6210"/>
      <w:bookmarkEnd w:id="6211"/>
      <w:bookmarkEnd w:id="6212"/>
      <w:bookmarkEnd w:id="6213"/>
      <w:bookmarkEnd w:id="6214"/>
      <w:bookmarkEnd w:id="6215"/>
      <w:bookmarkEnd w:id="6216"/>
      <w:bookmarkEnd w:id="6217"/>
      <w:bookmarkEnd w:id="6218"/>
      <w:bookmarkEnd w:id="6219"/>
      <w:bookmarkEnd w:id="6220"/>
      <w:bookmarkEnd w:id="6221"/>
      <w:bookmarkEnd w:id="6222"/>
      <w:bookmarkEnd w:id="6223"/>
      <w:bookmarkEnd w:id="6224"/>
      <w:bookmarkEnd w:id="6225"/>
      <w:bookmarkEnd w:id="6226"/>
      <w:bookmarkEnd w:id="6227"/>
      <w:bookmarkEnd w:id="6228"/>
      <w:bookmarkEnd w:id="6229"/>
      <w:bookmarkEnd w:id="6230"/>
      <w:bookmarkEnd w:id="6231"/>
      <w:bookmarkEnd w:id="6232"/>
      <w:bookmarkEnd w:id="6233"/>
      <w:bookmarkEnd w:id="6234"/>
      <w:bookmarkEnd w:id="6235"/>
      <w:bookmarkEnd w:id="6236"/>
      <w:bookmarkEnd w:id="6237"/>
      <w:bookmarkEnd w:id="6238"/>
      <w:bookmarkEnd w:id="6239"/>
      <w:bookmarkEnd w:id="6240"/>
      <w:bookmarkEnd w:id="6241"/>
      <w:bookmarkEnd w:id="6242"/>
      <w:bookmarkEnd w:id="6243"/>
      <w:bookmarkEnd w:id="6244"/>
      <w:bookmarkEnd w:id="6245"/>
      <w:bookmarkEnd w:id="6246"/>
      <w:bookmarkEnd w:id="6247"/>
      <w:bookmarkEnd w:id="6248"/>
      <w:bookmarkEnd w:id="6249"/>
      <w:bookmarkEnd w:id="6250"/>
      <w:bookmarkEnd w:id="6251"/>
      <w:bookmarkEnd w:id="6252"/>
      <w:bookmarkEnd w:id="6253"/>
      <w:bookmarkEnd w:id="6254"/>
      <w:bookmarkEnd w:id="6255"/>
      <w:bookmarkEnd w:id="6256"/>
      <w:bookmarkEnd w:id="6257"/>
      <w:bookmarkEnd w:id="6258"/>
      <w:bookmarkEnd w:id="6259"/>
      <w:bookmarkEnd w:id="6260"/>
      <w:bookmarkEnd w:id="6261"/>
      <w:bookmarkEnd w:id="6262"/>
      <w:bookmarkEnd w:id="6263"/>
      <w:bookmarkEnd w:id="6264"/>
      <w:bookmarkEnd w:id="6265"/>
      <w:bookmarkEnd w:id="6266"/>
      <w:bookmarkEnd w:id="6267"/>
      <w:bookmarkEnd w:id="6268"/>
      <w:bookmarkEnd w:id="6269"/>
      <w:bookmarkEnd w:id="6270"/>
      <w:bookmarkEnd w:id="6271"/>
      <w:bookmarkEnd w:id="6272"/>
      <w:bookmarkEnd w:id="6273"/>
      <w:bookmarkEnd w:id="6274"/>
      <w:bookmarkEnd w:id="6275"/>
      <w:bookmarkEnd w:id="6276"/>
      <w:bookmarkEnd w:id="6277"/>
      <w:bookmarkEnd w:id="6278"/>
      <w:bookmarkEnd w:id="6279"/>
      <w:bookmarkEnd w:id="6280"/>
      <w:bookmarkEnd w:id="6281"/>
      <w:bookmarkEnd w:id="6282"/>
      <w:bookmarkEnd w:id="6283"/>
      <w:bookmarkEnd w:id="6284"/>
      <w:bookmarkEnd w:id="6285"/>
      <w:bookmarkEnd w:id="6286"/>
      <w:bookmarkEnd w:id="6287"/>
      <w:bookmarkEnd w:id="6288"/>
      <w:bookmarkEnd w:id="6289"/>
      <w:bookmarkEnd w:id="6290"/>
      <w:bookmarkEnd w:id="6291"/>
      <w:bookmarkEnd w:id="6292"/>
      <w:bookmarkEnd w:id="6293"/>
      <w:bookmarkEnd w:id="6294"/>
      <w:bookmarkEnd w:id="6295"/>
      <w:bookmarkEnd w:id="6296"/>
      <w:bookmarkEnd w:id="6297"/>
      <w:bookmarkEnd w:id="6298"/>
      <w:bookmarkEnd w:id="6299"/>
      <w:bookmarkEnd w:id="6300"/>
      <w:bookmarkEnd w:id="6301"/>
      <w:bookmarkEnd w:id="6302"/>
      <w:bookmarkEnd w:id="6303"/>
      <w:bookmarkEnd w:id="6304"/>
      <w:bookmarkEnd w:id="6305"/>
      <w:bookmarkEnd w:id="6306"/>
      <w:bookmarkEnd w:id="6307"/>
      <w:bookmarkEnd w:id="6308"/>
      <w:bookmarkEnd w:id="6309"/>
      <w:bookmarkEnd w:id="6310"/>
      <w:bookmarkEnd w:id="6311"/>
      <w:bookmarkEnd w:id="6312"/>
      <w:bookmarkEnd w:id="6313"/>
      <w:bookmarkEnd w:id="6314"/>
      <w:bookmarkEnd w:id="6315"/>
      <w:bookmarkEnd w:id="6316"/>
      <w:bookmarkEnd w:id="6317"/>
      <w:bookmarkEnd w:id="6318"/>
      <w:bookmarkEnd w:id="6319"/>
      <w:bookmarkEnd w:id="6320"/>
      <w:bookmarkEnd w:id="6321"/>
      <w:bookmarkEnd w:id="6322"/>
      <w:bookmarkEnd w:id="6323"/>
      <w:bookmarkEnd w:id="6324"/>
      <w:bookmarkEnd w:id="6325"/>
      <w:bookmarkEnd w:id="6326"/>
      <w:bookmarkEnd w:id="6327"/>
      <w:bookmarkEnd w:id="6328"/>
      <w:bookmarkEnd w:id="6329"/>
      <w:bookmarkEnd w:id="6330"/>
      <w:bookmarkEnd w:id="6331"/>
      <w:bookmarkEnd w:id="6332"/>
      <w:bookmarkEnd w:id="6333"/>
      <w:bookmarkEnd w:id="6334"/>
      <w:bookmarkEnd w:id="6335"/>
      <w:bookmarkEnd w:id="6336"/>
      <w:bookmarkEnd w:id="6337"/>
      <w:bookmarkEnd w:id="6338"/>
      <w:bookmarkEnd w:id="6339"/>
      <w:bookmarkEnd w:id="6340"/>
      <w:bookmarkEnd w:id="6341"/>
      <w:bookmarkEnd w:id="6342"/>
      <w:bookmarkEnd w:id="6343"/>
      <w:bookmarkEnd w:id="6344"/>
      <w:bookmarkEnd w:id="6345"/>
      <w:bookmarkEnd w:id="6346"/>
      <w:bookmarkEnd w:id="6347"/>
      <w:bookmarkEnd w:id="6348"/>
      <w:bookmarkEnd w:id="6349"/>
      <w:bookmarkEnd w:id="6350"/>
      <w:bookmarkEnd w:id="6351"/>
      <w:bookmarkEnd w:id="6352"/>
      <w:bookmarkEnd w:id="6353"/>
      <w:bookmarkEnd w:id="6354"/>
      <w:bookmarkEnd w:id="6355"/>
      <w:bookmarkEnd w:id="6356"/>
      <w:bookmarkEnd w:id="6357"/>
      <w:bookmarkEnd w:id="6358"/>
      <w:bookmarkEnd w:id="6359"/>
      <w:bookmarkEnd w:id="6360"/>
      <w:bookmarkEnd w:id="6361"/>
      <w:bookmarkEnd w:id="6362"/>
      <w:bookmarkEnd w:id="6363"/>
      <w:bookmarkEnd w:id="6364"/>
      <w:bookmarkEnd w:id="6365"/>
      <w:bookmarkEnd w:id="6366"/>
      <w:bookmarkEnd w:id="6367"/>
      <w:bookmarkEnd w:id="6368"/>
      <w:bookmarkEnd w:id="6369"/>
      <w:bookmarkEnd w:id="6370"/>
      <w:bookmarkEnd w:id="6371"/>
      <w:bookmarkEnd w:id="6372"/>
      <w:bookmarkEnd w:id="6373"/>
      <w:bookmarkEnd w:id="6374"/>
      <w:bookmarkEnd w:id="6375"/>
      <w:bookmarkEnd w:id="6376"/>
      <w:bookmarkEnd w:id="6377"/>
      <w:bookmarkEnd w:id="6378"/>
      <w:bookmarkEnd w:id="6379"/>
      <w:bookmarkEnd w:id="6380"/>
      <w:bookmarkEnd w:id="6381"/>
      <w:bookmarkEnd w:id="6382"/>
      <w:bookmarkEnd w:id="6383"/>
      <w:bookmarkEnd w:id="6384"/>
      <w:bookmarkEnd w:id="6385"/>
      <w:bookmarkEnd w:id="6386"/>
      <w:bookmarkEnd w:id="6387"/>
      <w:bookmarkEnd w:id="6388"/>
      <w:bookmarkEnd w:id="6389"/>
      <w:bookmarkEnd w:id="6390"/>
      <w:bookmarkEnd w:id="6391"/>
      <w:bookmarkEnd w:id="6392"/>
      <w:bookmarkEnd w:id="6393"/>
      <w:bookmarkEnd w:id="6394"/>
      <w:bookmarkEnd w:id="6395"/>
      <w:bookmarkEnd w:id="6396"/>
      <w:bookmarkEnd w:id="6397"/>
      <w:bookmarkEnd w:id="6398"/>
      <w:bookmarkEnd w:id="6399"/>
      <w:r w:rsidRPr="002743FF">
        <w:t xml:space="preserve">Management of performance </w:t>
      </w:r>
      <w:r w:rsidRPr="00980A1F">
        <w:t>issues</w:t>
      </w:r>
      <w:bookmarkEnd w:id="6400"/>
      <w:bookmarkEnd w:id="6401"/>
      <w:bookmarkEnd w:id="6402"/>
      <w:bookmarkEnd w:id="6403"/>
      <w:bookmarkEnd w:id="6404"/>
      <w:bookmarkEnd w:id="6405"/>
      <w:bookmarkEnd w:id="6406"/>
      <w:bookmarkEnd w:id="6407"/>
      <w:bookmarkEnd w:id="6408"/>
      <w:bookmarkEnd w:id="6409"/>
      <w:bookmarkEnd w:id="6410"/>
      <w:bookmarkEnd w:id="6411"/>
      <w:bookmarkEnd w:id="6412"/>
      <w:bookmarkEnd w:id="6413"/>
      <w:bookmarkEnd w:id="6414"/>
      <w:bookmarkEnd w:id="6415"/>
      <w:bookmarkEnd w:id="6416"/>
      <w:bookmarkEnd w:id="6417"/>
      <w:bookmarkEnd w:id="6418"/>
      <w:bookmarkEnd w:id="6419"/>
      <w:bookmarkEnd w:id="6420"/>
      <w:bookmarkEnd w:id="6421"/>
      <w:bookmarkEnd w:id="6422"/>
      <w:bookmarkEnd w:id="6423"/>
      <w:bookmarkEnd w:id="6424"/>
      <w:bookmarkEnd w:id="6425"/>
      <w:bookmarkEnd w:id="6426"/>
      <w:bookmarkEnd w:id="6427"/>
      <w:bookmarkEnd w:id="6428"/>
      <w:bookmarkEnd w:id="6429"/>
      <w:bookmarkEnd w:id="6430"/>
      <w:bookmarkEnd w:id="6431"/>
      <w:bookmarkEnd w:id="6432"/>
      <w:bookmarkEnd w:id="6433"/>
      <w:bookmarkEnd w:id="6434"/>
      <w:bookmarkEnd w:id="6435"/>
      <w:bookmarkEnd w:id="6436"/>
      <w:bookmarkEnd w:id="6437"/>
      <w:bookmarkEnd w:id="6438"/>
      <w:bookmarkEnd w:id="6439"/>
      <w:bookmarkEnd w:id="6440"/>
      <w:bookmarkEnd w:id="6441"/>
      <w:bookmarkEnd w:id="6442"/>
      <w:bookmarkEnd w:id="6443"/>
      <w:bookmarkEnd w:id="6444"/>
      <w:bookmarkEnd w:id="6445"/>
    </w:p>
    <w:p w14:paraId="490E380A" w14:textId="77777777" w:rsidR="0022532D" w:rsidRPr="00C817A6" w:rsidRDefault="0022532D" w:rsidP="00980A1F">
      <w:pPr>
        <w:pStyle w:val="Heading2"/>
      </w:pPr>
      <w:bookmarkStart w:id="6446" w:name="_Toc505935956"/>
      <w:bookmarkStart w:id="6447" w:name="_Toc505936628"/>
      <w:bookmarkStart w:id="6448" w:name="_Toc506556792"/>
      <w:bookmarkStart w:id="6449" w:name="_Toc506557066"/>
      <w:bookmarkStart w:id="6450" w:name="_Toc506559462"/>
      <w:bookmarkStart w:id="6451" w:name="_Toc506558637"/>
      <w:bookmarkStart w:id="6452" w:name="_Toc506560980"/>
      <w:bookmarkStart w:id="6453" w:name="_Toc506749446"/>
      <w:bookmarkStart w:id="6454" w:name="_Ref506754983"/>
      <w:bookmarkStart w:id="6455" w:name="_Ref506837209"/>
      <w:bookmarkStart w:id="6456" w:name="_Toc507157465"/>
      <w:bookmarkStart w:id="6457" w:name="_Toc507158822"/>
      <w:bookmarkStart w:id="6458" w:name="_Toc507159716"/>
      <w:bookmarkStart w:id="6459" w:name="_Toc507162391"/>
      <w:bookmarkStart w:id="6460" w:name="_Toc507160852"/>
      <w:bookmarkStart w:id="6461" w:name="_Toc507163637"/>
      <w:bookmarkStart w:id="6462" w:name="_Toc507161920"/>
      <w:bookmarkStart w:id="6463" w:name="_Toc507163166"/>
      <w:bookmarkStart w:id="6464" w:name="_Toc507168066"/>
      <w:bookmarkStart w:id="6465" w:name="_Toc507166825"/>
      <w:bookmarkStart w:id="6466" w:name="_Toc507164673"/>
      <w:bookmarkStart w:id="6467" w:name="_Toc507165221"/>
      <w:bookmarkStart w:id="6468" w:name="_Toc507170712"/>
      <w:bookmarkStart w:id="6469" w:name="_Toc507166517"/>
      <w:bookmarkStart w:id="6470" w:name="_Toc507171625"/>
      <w:bookmarkStart w:id="6471" w:name="_Toc507168166"/>
      <w:bookmarkStart w:id="6472" w:name="_Ref507253225"/>
      <w:bookmarkStart w:id="6473" w:name="_Toc507402171"/>
      <w:bookmarkStart w:id="6474" w:name="_Toc507402308"/>
      <w:bookmarkStart w:id="6475" w:name="_Toc507404007"/>
      <w:bookmarkStart w:id="6476" w:name="_Toc507404692"/>
      <w:bookmarkStart w:id="6477" w:name="_Toc507408389"/>
      <w:bookmarkStart w:id="6478" w:name="_Toc507410019"/>
      <w:bookmarkStart w:id="6479" w:name="_Toc507412690"/>
      <w:bookmarkStart w:id="6480" w:name="_Toc507413104"/>
      <w:bookmarkStart w:id="6481" w:name="_Toc507413923"/>
      <w:bookmarkStart w:id="6482" w:name="_Toc507417485"/>
      <w:bookmarkStart w:id="6483" w:name="_Toc507418581"/>
      <w:bookmarkStart w:id="6484" w:name="_Toc507418855"/>
      <w:bookmarkStart w:id="6485" w:name="_Toc507417881"/>
      <w:bookmarkStart w:id="6486" w:name="_Toc507419266"/>
      <w:bookmarkStart w:id="6487" w:name="_Toc507491119"/>
      <w:bookmarkStart w:id="6488" w:name="_Toc511977266"/>
      <w:bookmarkStart w:id="6489" w:name="_Toc517958644"/>
      <w:bookmarkStart w:id="6490" w:name="_Toc517962333"/>
      <w:bookmarkStart w:id="6491" w:name="_Toc518041525"/>
      <w:bookmarkStart w:id="6492" w:name="_Toc518756634"/>
      <w:bookmarkStart w:id="6493" w:name="_Toc141868341"/>
      <w:r w:rsidRPr="00980A1F">
        <w:t>Defects</w:t>
      </w:r>
      <w:bookmarkEnd w:id="6446"/>
      <w:bookmarkEnd w:id="6447"/>
      <w:bookmarkEnd w:id="6448"/>
      <w:bookmarkEnd w:id="6449"/>
      <w:bookmarkEnd w:id="6450"/>
      <w:bookmarkEnd w:id="6451"/>
      <w:bookmarkEnd w:id="6452"/>
      <w:bookmarkEnd w:id="6453"/>
      <w:bookmarkEnd w:id="6454"/>
      <w:bookmarkEnd w:id="6455"/>
      <w:bookmarkEnd w:id="6456"/>
      <w:bookmarkEnd w:id="6457"/>
      <w:bookmarkEnd w:id="6458"/>
      <w:bookmarkEnd w:id="6459"/>
      <w:bookmarkEnd w:id="6460"/>
      <w:bookmarkEnd w:id="6461"/>
      <w:bookmarkEnd w:id="6462"/>
      <w:bookmarkEnd w:id="6463"/>
      <w:bookmarkEnd w:id="6464"/>
      <w:bookmarkEnd w:id="6465"/>
      <w:bookmarkEnd w:id="6466"/>
      <w:bookmarkEnd w:id="6467"/>
      <w:bookmarkEnd w:id="6468"/>
      <w:bookmarkEnd w:id="6469"/>
      <w:bookmarkEnd w:id="6470"/>
      <w:bookmarkEnd w:id="6471"/>
      <w:bookmarkEnd w:id="6472"/>
      <w:bookmarkEnd w:id="6473"/>
      <w:bookmarkEnd w:id="6474"/>
      <w:bookmarkEnd w:id="6475"/>
      <w:bookmarkEnd w:id="6476"/>
      <w:bookmarkEnd w:id="6477"/>
      <w:bookmarkEnd w:id="6478"/>
      <w:bookmarkEnd w:id="6479"/>
      <w:bookmarkEnd w:id="6480"/>
      <w:bookmarkEnd w:id="6481"/>
      <w:bookmarkEnd w:id="6482"/>
      <w:bookmarkEnd w:id="6483"/>
      <w:bookmarkEnd w:id="6484"/>
      <w:bookmarkEnd w:id="6485"/>
      <w:bookmarkEnd w:id="6486"/>
      <w:bookmarkEnd w:id="6487"/>
      <w:bookmarkEnd w:id="6488"/>
      <w:bookmarkEnd w:id="6489"/>
      <w:bookmarkEnd w:id="6490"/>
      <w:bookmarkEnd w:id="6491"/>
      <w:bookmarkEnd w:id="6492"/>
      <w:bookmarkEnd w:id="6493"/>
    </w:p>
    <w:p w14:paraId="490E380B" w14:textId="77777777" w:rsidR="0022532D" w:rsidRDefault="0022532D" w:rsidP="005A07C9">
      <w:pPr>
        <w:pStyle w:val="Indentbodytext"/>
      </w:pPr>
      <w:r>
        <w:t xml:space="preserve">If </w:t>
      </w:r>
      <w:r w:rsidRPr="001B19F0">
        <w:rPr>
          <w:b/>
          <w:i/>
        </w:rPr>
        <w:t>seller</w:t>
      </w:r>
      <w:r>
        <w:t xml:space="preserve"> delivers any </w:t>
      </w:r>
      <w:r w:rsidRPr="001B19F0">
        <w:rPr>
          <w:b/>
          <w:i/>
        </w:rPr>
        <w:t>deliverable</w:t>
      </w:r>
      <w:r>
        <w:t xml:space="preserve"> to </w:t>
      </w:r>
      <w:r w:rsidRPr="001B19F0">
        <w:rPr>
          <w:b/>
          <w:i/>
        </w:rPr>
        <w:t>buyer</w:t>
      </w:r>
      <w:r>
        <w:t xml:space="preserve"> for </w:t>
      </w:r>
      <w:r w:rsidRPr="001B19F0">
        <w:rPr>
          <w:b/>
          <w:i/>
        </w:rPr>
        <w:t>acceptance</w:t>
      </w:r>
      <w:r>
        <w:t xml:space="preserve"> and </w:t>
      </w:r>
      <w:r w:rsidRPr="001B19F0">
        <w:rPr>
          <w:b/>
          <w:i/>
        </w:rPr>
        <w:t>buyer</w:t>
      </w:r>
      <w:r>
        <w:t xml:space="preserve"> rejects the </w:t>
      </w:r>
      <w:r w:rsidRPr="001B19F0">
        <w:rPr>
          <w:b/>
          <w:i/>
        </w:rPr>
        <w:t>deliverable</w:t>
      </w:r>
      <w:r w:rsidRPr="00FC47D9">
        <w:t>,</w:t>
      </w:r>
      <w:r w:rsidRPr="00634AEC">
        <w:t xml:space="preserve"> </w:t>
      </w:r>
      <w:proofErr w:type="gramStart"/>
      <w:r w:rsidRPr="00634AEC">
        <w:t>on the basis of</w:t>
      </w:r>
      <w:proofErr w:type="gramEnd"/>
      <w:r w:rsidRPr="00634AEC">
        <w:t xml:space="preserve"> </w:t>
      </w:r>
      <w:r w:rsidRPr="001B19F0">
        <w:rPr>
          <w:b/>
          <w:i/>
        </w:rPr>
        <w:t>acceptance tests</w:t>
      </w:r>
      <w:r w:rsidRPr="00FC47D9">
        <w:t>,</w:t>
      </w:r>
      <w:r w:rsidRPr="00634AEC">
        <w:t xml:space="preserve"> because the </w:t>
      </w:r>
      <w:r w:rsidRPr="001B19F0">
        <w:rPr>
          <w:b/>
          <w:i/>
        </w:rPr>
        <w:t>deliverable</w:t>
      </w:r>
      <w:r w:rsidRPr="00FC47D9">
        <w:t xml:space="preserve"> </w:t>
      </w:r>
      <w:r w:rsidRPr="00634AEC">
        <w:t>has a</w:t>
      </w:r>
      <w:r>
        <w:t xml:space="preserve"> </w:t>
      </w:r>
      <w:r w:rsidRPr="001B19F0">
        <w:rPr>
          <w:b/>
          <w:i/>
        </w:rPr>
        <w:t>defect</w:t>
      </w:r>
      <w:r>
        <w:t>,</w:t>
      </w:r>
      <w:r w:rsidRPr="00272550">
        <w:t xml:space="preserve"> </w:t>
      </w:r>
      <w:r w:rsidRPr="001B19F0">
        <w:rPr>
          <w:b/>
          <w:i/>
        </w:rPr>
        <w:t>seller</w:t>
      </w:r>
      <w:r>
        <w:t xml:space="preserve"> must (at no additional cost to </w:t>
      </w:r>
      <w:r w:rsidRPr="001B19F0">
        <w:rPr>
          <w:b/>
          <w:i/>
        </w:rPr>
        <w:t>buyer</w:t>
      </w:r>
      <w:r>
        <w:t>) remedy the</w:t>
      </w:r>
      <w:r w:rsidRPr="00E13109">
        <w:t xml:space="preserve"> </w:t>
      </w:r>
      <w:r w:rsidRPr="001B19F0">
        <w:rPr>
          <w:b/>
          <w:i/>
        </w:rPr>
        <w:t xml:space="preserve">defect </w:t>
      </w:r>
      <w:r>
        <w:t xml:space="preserve">and resubmit the </w:t>
      </w:r>
      <w:r w:rsidRPr="001B19F0">
        <w:rPr>
          <w:b/>
          <w:i/>
        </w:rPr>
        <w:t>deliverable</w:t>
      </w:r>
      <w:r>
        <w:t xml:space="preserve"> without </w:t>
      </w:r>
      <w:r w:rsidRPr="001B19F0">
        <w:rPr>
          <w:b/>
          <w:i/>
        </w:rPr>
        <w:t>defects</w:t>
      </w:r>
      <w:r>
        <w:t xml:space="preserve"> to </w:t>
      </w:r>
      <w:r w:rsidRPr="001B19F0">
        <w:rPr>
          <w:b/>
          <w:i/>
        </w:rPr>
        <w:t>buyer</w:t>
      </w:r>
      <w:r>
        <w:t xml:space="preserve"> for </w:t>
      </w:r>
      <w:r w:rsidRPr="001B19F0">
        <w:rPr>
          <w:b/>
          <w:i/>
        </w:rPr>
        <w:t>acceptance</w:t>
      </w:r>
      <w:r>
        <w:t xml:space="preserve">. </w:t>
      </w:r>
    </w:p>
    <w:p w14:paraId="490E380C" w14:textId="77777777" w:rsidR="0022532D" w:rsidRDefault="0022532D" w:rsidP="005A07C9">
      <w:pPr>
        <w:pStyle w:val="Indentbodytext"/>
      </w:pPr>
      <w:bookmarkStart w:id="6494" w:name="_Ref506838225"/>
      <w:r>
        <w:t xml:space="preserve">If </w:t>
      </w:r>
      <w:r w:rsidRPr="001B19F0">
        <w:rPr>
          <w:b/>
          <w:i/>
        </w:rPr>
        <w:t>seller</w:t>
      </w:r>
      <w:r>
        <w:t xml:space="preserve"> delivers any </w:t>
      </w:r>
      <w:r w:rsidRPr="001B19F0">
        <w:rPr>
          <w:b/>
          <w:i/>
        </w:rPr>
        <w:t>deliverable</w:t>
      </w:r>
      <w:r>
        <w:t xml:space="preserve"> to </w:t>
      </w:r>
      <w:r w:rsidRPr="001B19F0">
        <w:rPr>
          <w:b/>
          <w:i/>
        </w:rPr>
        <w:t>buyer</w:t>
      </w:r>
      <w:r>
        <w:t xml:space="preserve"> and </w:t>
      </w:r>
      <w:r w:rsidRPr="001B19F0">
        <w:rPr>
          <w:b/>
          <w:i/>
        </w:rPr>
        <w:t xml:space="preserve">buyer accepts </w:t>
      </w:r>
      <w:r>
        <w:t xml:space="preserve">the </w:t>
      </w:r>
      <w:r w:rsidRPr="001B19F0">
        <w:rPr>
          <w:b/>
          <w:i/>
        </w:rPr>
        <w:t>deliverable</w:t>
      </w:r>
      <w:r>
        <w:t xml:space="preserve"> but:</w:t>
      </w:r>
      <w:bookmarkEnd w:id="6494"/>
    </w:p>
    <w:p w14:paraId="490E380D" w14:textId="77777777" w:rsidR="0022532D" w:rsidRDefault="0022532D" w:rsidP="00AA674A">
      <w:pPr>
        <w:pStyle w:val="indentalphalevel1"/>
        <w:numPr>
          <w:ilvl w:val="0"/>
          <w:numId w:val="107"/>
        </w:numPr>
      </w:pPr>
      <w:r>
        <w:t xml:space="preserve">the </w:t>
      </w:r>
      <w:r w:rsidRPr="00211EDB">
        <w:rPr>
          <w:b/>
          <w:i/>
        </w:rPr>
        <w:t>deliverable</w:t>
      </w:r>
      <w:r>
        <w:t xml:space="preserve"> has a</w:t>
      </w:r>
      <w:r w:rsidRPr="00260FD3">
        <w:t xml:space="preserve"> </w:t>
      </w:r>
      <w:r w:rsidRPr="00211EDB">
        <w:rPr>
          <w:b/>
          <w:i/>
        </w:rPr>
        <w:t>defect</w:t>
      </w:r>
      <w:r>
        <w:t>; and</w:t>
      </w:r>
    </w:p>
    <w:p w14:paraId="490E380E" w14:textId="77777777" w:rsidR="0022532D" w:rsidRDefault="0022532D" w:rsidP="00211EDB">
      <w:pPr>
        <w:pStyle w:val="indentalphalevel1"/>
      </w:pPr>
      <w:r>
        <w:t xml:space="preserve">during the </w:t>
      </w:r>
      <w:r w:rsidRPr="00211EDB">
        <w:rPr>
          <w:b/>
          <w:i/>
        </w:rPr>
        <w:t>warranty period</w:t>
      </w:r>
      <w:r>
        <w:t xml:space="preserve"> for that </w:t>
      </w:r>
      <w:r w:rsidRPr="00211EDB">
        <w:rPr>
          <w:b/>
          <w:i/>
        </w:rPr>
        <w:t>deliverable</w:t>
      </w:r>
      <w:r w:rsidRPr="00E13109">
        <w:t>,</w:t>
      </w:r>
      <w:r w:rsidRPr="00211EDB">
        <w:rPr>
          <w:b/>
          <w:i/>
        </w:rPr>
        <w:t xml:space="preserve"> buyer notifies seller</w:t>
      </w:r>
      <w:r w:rsidRPr="00260FD3">
        <w:t xml:space="preserve"> </w:t>
      </w:r>
      <w:r>
        <w:t>that the</w:t>
      </w:r>
      <w:r w:rsidRPr="00260FD3">
        <w:t xml:space="preserve"> </w:t>
      </w:r>
      <w:r w:rsidRPr="00211EDB">
        <w:rPr>
          <w:b/>
          <w:i/>
        </w:rPr>
        <w:t>deliverable</w:t>
      </w:r>
      <w:r>
        <w:t xml:space="preserve"> has the </w:t>
      </w:r>
      <w:r w:rsidRPr="00211EDB">
        <w:rPr>
          <w:b/>
          <w:i/>
        </w:rPr>
        <w:t>defect</w:t>
      </w:r>
      <w:r w:rsidRPr="00520B98">
        <w:rPr>
          <w:i/>
        </w:rPr>
        <w:t>,</w:t>
      </w:r>
    </w:p>
    <w:p w14:paraId="490E380F" w14:textId="77777777" w:rsidR="0022532D" w:rsidRPr="00B7226F" w:rsidRDefault="0022532D" w:rsidP="005A07C9">
      <w:pPr>
        <w:pStyle w:val="Indentbodytext"/>
        <w:numPr>
          <w:ilvl w:val="0"/>
          <w:numId w:val="0"/>
        </w:numPr>
        <w:ind w:left="1021"/>
      </w:pPr>
      <w:r w:rsidRPr="001B19F0">
        <w:rPr>
          <w:b/>
          <w:i/>
        </w:rPr>
        <w:t>seller</w:t>
      </w:r>
      <w:r>
        <w:t xml:space="preserve"> must (at no additional cost to </w:t>
      </w:r>
      <w:r w:rsidRPr="001B19F0">
        <w:rPr>
          <w:b/>
          <w:i/>
        </w:rPr>
        <w:t>buyer</w:t>
      </w:r>
      <w:r>
        <w:t xml:space="preserve">) remedy the </w:t>
      </w:r>
      <w:r w:rsidRPr="001B19F0">
        <w:rPr>
          <w:b/>
          <w:i/>
        </w:rPr>
        <w:t>defect</w:t>
      </w:r>
      <w:r>
        <w:t xml:space="preserve"> within 10 </w:t>
      </w:r>
      <w:r w:rsidRPr="001B19F0">
        <w:rPr>
          <w:b/>
          <w:i/>
        </w:rPr>
        <w:t>business days</w:t>
      </w:r>
      <w:r>
        <w:rPr>
          <w:b/>
          <w:i/>
        </w:rPr>
        <w:t xml:space="preserve"> </w:t>
      </w:r>
      <w:r w:rsidRPr="00472E62">
        <w:t>of the date on which it was</w:t>
      </w:r>
      <w:r>
        <w:rPr>
          <w:b/>
          <w:i/>
        </w:rPr>
        <w:t xml:space="preserve"> notified </w:t>
      </w:r>
      <w:r w:rsidRPr="00472E62">
        <w:t>of the</w:t>
      </w:r>
      <w:r>
        <w:rPr>
          <w:b/>
          <w:i/>
        </w:rPr>
        <w:t xml:space="preserve"> defect</w:t>
      </w:r>
      <w:r>
        <w:t>.</w:t>
      </w:r>
    </w:p>
    <w:p w14:paraId="490E3810" w14:textId="552E677D" w:rsidR="0022532D" w:rsidRPr="005E1172" w:rsidRDefault="0022532D" w:rsidP="005A07C9">
      <w:pPr>
        <w:pStyle w:val="Indentbodytext"/>
      </w:pPr>
      <w:r w:rsidRPr="001B19F0">
        <w:t xml:space="preserve">If </w:t>
      </w:r>
      <w:r w:rsidRPr="001B19F0">
        <w:rPr>
          <w:b/>
          <w:i/>
        </w:rPr>
        <w:t>seller</w:t>
      </w:r>
      <w:r>
        <w:t xml:space="preserve"> does not comply with its obligations under clause </w:t>
      </w:r>
      <w:r>
        <w:fldChar w:fldCharType="begin"/>
      </w:r>
      <w:r>
        <w:instrText xml:space="preserve"> REF _Ref506838225 \r \h </w:instrText>
      </w:r>
      <w:r w:rsidR="005A07C9">
        <w:instrText xml:space="preserve"> \* MERGEFORMAT </w:instrText>
      </w:r>
      <w:r>
        <w:fldChar w:fldCharType="separate"/>
      </w:r>
      <w:r w:rsidR="009E36B2">
        <w:t>15.1.2</w:t>
      </w:r>
      <w:r>
        <w:fldChar w:fldCharType="end"/>
      </w:r>
      <w:r>
        <w:t xml:space="preserve"> to remedy a </w:t>
      </w:r>
      <w:r w:rsidRPr="001B19F0">
        <w:rPr>
          <w:b/>
          <w:i/>
        </w:rPr>
        <w:t>defect</w:t>
      </w:r>
      <w:r>
        <w:t xml:space="preserve"> in a </w:t>
      </w:r>
      <w:r w:rsidRPr="001B19F0">
        <w:rPr>
          <w:b/>
          <w:i/>
        </w:rPr>
        <w:t>deliverable</w:t>
      </w:r>
      <w:r>
        <w:t xml:space="preserve"> within 10 </w:t>
      </w:r>
      <w:r w:rsidRPr="001B19F0">
        <w:rPr>
          <w:b/>
          <w:i/>
        </w:rPr>
        <w:t>business days</w:t>
      </w:r>
      <w:r>
        <w:rPr>
          <w:b/>
          <w:i/>
        </w:rPr>
        <w:t xml:space="preserve"> </w:t>
      </w:r>
      <w:r w:rsidRPr="001B19F0">
        <w:t xml:space="preserve">of a </w:t>
      </w:r>
      <w:r>
        <w:rPr>
          <w:b/>
          <w:i/>
        </w:rPr>
        <w:t xml:space="preserve">notice </w:t>
      </w:r>
      <w:r w:rsidRPr="001B19F0">
        <w:t xml:space="preserve">from </w:t>
      </w:r>
      <w:r>
        <w:rPr>
          <w:b/>
          <w:i/>
        </w:rPr>
        <w:t>buyer</w:t>
      </w:r>
      <w:r>
        <w:t xml:space="preserve">, </w:t>
      </w:r>
      <w:r w:rsidRPr="001B19F0">
        <w:rPr>
          <w:b/>
          <w:i/>
        </w:rPr>
        <w:t>buyer</w:t>
      </w:r>
      <w:r>
        <w:t xml:space="preserve"> may remedy the </w:t>
      </w:r>
      <w:r w:rsidRPr="001B19F0">
        <w:rPr>
          <w:b/>
          <w:i/>
        </w:rPr>
        <w:t>defect</w:t>
      </w:r>
      <w:r>
        <w:t xml:space="preserve"> and, by </w:t>
      </w:r>
      <w:r w:rsidRPr="001B19F0">
        <w:rPr>
          <w:b/>
          <w:i/>
        </w:rPr>
        <w:t>notice</w:t>
      </w:r>
      <w:r>
        <w:t xml:space="preserve"> to </w:t>
      </w:r>
      <w:r w:rsidRPr="001B19F0">
        <w:rPr>
          <w:b/>
          <w:i/>
        </w:rPr>
        <w:t>seller</w:t>
      </w:r>
      <w:r>
        <w:t xml:space="preserve">, require </w:t>
      </w:r>
      <w:r w:rsidRPr="001B19F0">
        <w:rPr>
          <w:b/>
          <w:i/>
        </w:rPr>
        <w:t>seller</w:t>
      </w:r>
      <w:r>
        <w:t xml:space="preserve"> to reimburse </w:t>
      </w:r>
      <w:r>
        <w:rPr>
          <w:b/>
          <w:i/>
        </w:rPr>
        <w:t>buyer</w:t>
      </w:r>
      <w:r>
        <w:t xml:space="preserve"> for </w:t>
      </w:r>
      <w:r w:rsidRPr="001B19F0">
        <w:rPr>
          <w:b/>
          <w:i/>
        </w:rPr>
        <w:t>buyer’s</w:t>
      </w:r>
      <w:r>
        <w:t xml:space="preserve"> reasonable costs of remediation.</w:t>
      </w:r>
      <w:r w:rsidR="00AF6C49">
        <w:t xml:space="preserve"> </w:t>
      </w:r>
      <w:r>
        <w:t xml:space="preserve">If </w:t>
      </w:r>
      <w:r w:rsidRPr="001B19F0">
        <w:rPr>
          <w:b/>
          <w:i/>
        </w:rPr>
        <w:t>buyer</w:t>
      </w:r>
      <w:r>
        <w:t xml:space="preserve"> issues a </w:t>
      </w:r>
      <w:r w:rsidRPr="001B19F0">
        <w:rPr>
          <w:b/>
          <w:i/>
        </w:rPr>
        <w:t>notice</w:t>
      </w:r>
      <w:r>
        <w:t xml:space="preserve"> to </w:t>
      </w:r>
      <w:r w:rsidRPr="001B19F0">
        <w:rPr>
          <w:b/>
          <w:i/>
        </w:rPr>
        <w:t>seller</w:t>
      </w:r>
      <w:r>
        <w:t xml:space="preserve"> under this clause, </w:t>
      </w:r>
      <w:r w:rsidRPr="001B19F0">
        <w:rPr>
          <w:b/>
          <w:i/>
        </w:rPr>
        <w:t>buyer’s</w:t>
      </w:r>
      <w:r>
        <w:t xml:space="preserve"> reasonable costs of remediation of the </w:t>
      </w:r>
      <w:r w:rsidRPr="001B19F0">
        <w:rPr>
          <w:b/>
          <w:i/>
        </w:rPr>
        <w:t>defect</w:t>
      </w:r>
      <w:r>
        <w:t xml:space="preserve"> are a debt due to </w:t>
      </w:r>
      <w:r w:rsidRPr="001B19F0">
        <w:rPr>
          <w:b/>
          <w:i/>
        </w:rPr>
        <w:t>buyer</w:t>
      </w:r>
      <w:r>
        <w:t xml:space="preserve"> by </w:t>
      </w:r>
      <w:r w:rsidRPr="001B19F0">
        <w:rPr>
          <w:b/>
          <w:i/>
        </w:rPr>
        <w:t>seller</w:t>
      </w:r>
      <w:r>
        <w:t>.</w:t>
      </w:r>
    </w:p>
    <w:p w14:paraId="490E3811" w14:textId="4A751E24" w:rsidR="0022532D" w:rsidRPr="005E1172" w:rsidRDefault="0022532D" w:rsidP="005A07C9">
      <w:pPr>
        <w:pStyle w:val="Indentbodytext"/>
      </w:pPr>
      <w:r w:rsidRPr="002D51FC">
        <w:rPr>
          <w:b/>
          <w:i/>
        </w:rPr>
        <w:t>buyer’s</w:t>
      </w:r>
      <w:r>
        <w:t xml:space="preserve"> rights under this clause </w:t>
      </w:r>
      <w:r>
        <w:fldChar w:fldCharType="begin"/>
      </w:r>
      <w:r>
        <w:instrText xml:space="preserve"> REF _Ref507253225 \r \h </w:instrText>
      </w:r>
      <w:r w:rsidR="005A07C9">
        <w:instrText xml:space="preserve"> \* MERGEFORMAT </w:instrText>
      </w:r>
      <w:r>
        <w:fldChar w:fldCharType="separate"/>
      </w:r>
      <w:r w:rsidR="009E36B2">
        <w:t>15.1</w:t>
      </w:r>
      <w:r>
        <w:fldChar w:fldCharType="end"/>
      </w:r>
      <w:r>
        <w:t xml:space="preserve"> are in addition to any rights </w:t>
      </w:r>
      <w:r w:rsidRPr="002D51FC">
        <w:rPr>
          <w:b/>
          <w:i/>
        </w:rPr>
        <w:t>buyer</w:t>
      </w:r>
      <w:r>
        <w:t xml:space="preserve"> has in relation to </w:t>
      </w:r>
      <w:r w:rsidRPr="002D51FC">
        <w:rPr>
          <w:b/>
          <w:i/>
        </w:rPr>
        <w:t>defects</w:t>
      </w:r>
      <w:r>
        <w:t xml:space="preserve"> under clause </w:t>
      </w:r>
      <w:r>
        <w:fldChar w:fldCharType="begin"/>
      </w:r>
      <w:r>
        <w:instrText xml:space="preserve"> REF _Ref507253274 \r \h </w:instrText>
      </w:r>
      <w:r w:rsidR="005A07C9">
        <w:instrText xml:space="preserve"> \* MERGEFORMAT </w:instrText>
      </w:r>
      <w:r>
        <w:fldChar w:fldCharType="separate"/>
      </w:r>
      <w:r w:rsidR="009E36B2">
        <w:t>6.2</w:t>
      </w:r>
      <w:r>
        <w:fldChar w:fldCharType="end"/>
      </w:r>
      <w:r>
        <w:t>.</w:t>
      </w:r>
    </w:p>
    <w:p w14:paraId="490E3812" w14:textId="77777777" w:rsidR="0022532D" w:rsidRPr="002743FF" w:rsidRDefault="0022532D" w:rsidP="00980A1F">
      <w:pPr>
        <w:pStyle w:val="Heading1"/>
      </w:pPr>
      <w:bookmarkStart w:id="6495" w:name="_Toc517973949"/>
      <w:bookmarkStart w:id="6496" w:name="_Toc517974186"/>
      <w:bookmarkStart w:id="6497" w:name="_Toc517974423"/>
      <w:bookmarkStart w:id="6498" w:name="_Toc517974660"/>
      <w:bookmarkStart w:id="6499" w:name="_Toc517974897"/>
      <w:bookmarkStart w:id="6500" w:name="_Toc517975134"/>
      <w:bookmarkStart w:id="6501" w:name="_Toc517975371"/>
      <w:bookmarkStart w:id="6502" w:name="_Toc517975608"/>
      <w:bookmarkStart w:id="6503" w:name="_Toc517976255"/>
      <w:bookmarkStart w:id="6504" w:name="_Toc517980924"/>
      <w:bookmarkStart w:id="6505" w:name="_Toc517981290"/>
      <w:bookmarkStart w:id="6506" w:name="_Toc517981655"/>
      <w:bookmarkStart w:id="6507" w:name="_Toc518041526"/>
      <w:bookmarkStart w:id="6508" w:name="_Toc518731831"/>
      <w:bookmarkStart w:id="6509" w:name="_Toc518755551"/>
      <w:bookmarkStart w:id="6510" w:name="_Toc518755913"/>
      <w:bookmarkStart w:id="6511" w:name="_Toc518756274"/>
      <w:bookmarkStart w:id="6512" w:name="_Toc518756635"/>
      <w:bookmarkStart w:id="6513" w:name="_Toc517976256"/>
      <w:bookmarkStart w:id="6514" w:name="_Toc517980925"/>
      <w:bookmarkStart w:id="6515" w:name="_Toc517981291"/>
      <w:bookmarkStart w:id="6516" w:name="_Toc517981656"/>
      <w:bookmarkStart w:id="6517" w:name="_Toc518041527"/>
      <w:bookmarkStart w:id="6518" w:name="_Toc518731832"/>
      <w:bookmarkStart w:id="6519" w:name="_Toc518755552"/>
      <w:bookmarkStart w:id="6520" w:name="_Toc518755914"/>
      <w:bookmarkStart w:id="6521" w:name="_Toc518756275"/>
      <w:bookmarkStart w:id="6522" w:name="_Toc518756636"/>
      <w:bookmarkStart w:id="6523" w:name="_Toc517976257"/>
      <w:bookmarkStart w:id="6524" w:name="_Toc517980926"/>
      <w:bookmarkStart w:id="6525" w:name="_Toc517981292"/>
      <w:bookmarkStart w:id="6526" w:name="_Toc517981657"/>
      <w:bookmarkStart w:id="6527" w:name="_Toc518041528"/>
      <w:bookmarkStart w:id="6528" w:name="_Toc518731833"/>
      <w:bookmarkStart w:id="6529" w:name="_Toc518755553"/>
      <w:bookmarkStart w:id="6530" w:name="_Toc518755915"/>
      <w:bookmarkStart w:id="6531" w:name="_Toc518756276"/>
      <w:bookmarkStart w:id="6532" w:name="_Toc518756637"/>
      <w:bookmarkStart w:id="6533" w:name="_Toc517976258"/>
      <w:bookmarkStart w:id="6534" w:name="_Toc517980927"/>
      <w:bookmarkStart w:id="6535" w:name="_Toc517981293"/>
      <w:bookmarkStart w:id="6536" w:name="_Toc517981658"/>
      <w:bookmarkStart w:id="6537" w:name="_Toc518041529"/>
      <w:bookmarkStart w:id="6538" w:name="_Toc518731834"/>
      <w:bookmarkStart w:id="6539" w:name="_Toc518755554"/>
      <w:bookmarkStart w:id="6540" w:name="_Toc518755916"/>
      <w:bookmarkStart w:id="6541" w:name="_Toc518756277"/>
      <w:bookmarkStart w:id="6542" w:name="_Toc518756638"/>
      <w:bookmarkStart w:id="6543" w:name="_Toc517976259"/>
      <w:bookmarkStart w:id="6544" w:name="_Toc517980928"/>
      <w:bookmarkStart w:id="6545" w:name="_Toc517981294"/>
      <w:bookmarkStart w:id="6546" w:name="_Toc517981659"/>
      <w:bookmarkStart w:id="6547" w:name="_Toc518041530"/>
      <w:bookmarkStart w:id="6548" w:name="_Toc518731835"/>
      <w:bookmarkStart w:id="6549" w:name="_Toc518755555"/>
      <w:bookmarkStart w:id="6550" w:name="_Toc518755917"/>
      <w:bookmarkStart w:id="6551" w:name="_Toc518756278"/>
      <w:bookmarkStart w:id="6552" w:name="_Toc518756639"/>
      <w:bookmarkStart w:id="6553" w:name="_Toc517976260"/>
      <w:bookmarkStart w:id="6554" w:name="_Toc517980929"/>
      <w:bookmarkStart w:id="6555" w:name="_Toc517981295"/>
      <w:bookmarkStart w:id="6556" w:name="_Toc517981660"/>
      <w:bookmarkStart w:id="6557" w:name="_Toc518041531"/>
      <w:bookmarkStart w:id="6558" w:name="_Toc518731836"/>
      <w:bookmarkStart w:id="6559" w:name="_Toc518755556"/>
      <w:bookmarkStart w:id="6560" w:name="_Toc518755918"/>
      <w:bookmarkStart w:id="6561" w:name="_Toc518756279"/>
      <w:bookmarkStart w:id="6562" w:name="_Toc518756640"/>
      <w:bookmarkStart w:id="6563" w:name="_Toc517976261"/>
      <w:bookmarkStart w:id="6564" w:name="_Toc517980930"/>
      <w:bookmarkStart w:id="6565" w:name="_Toc517981296"/>
      <w:bookmarkStart w:id="6566" w:name="_Toc517981661"/>
      <w:bookmarkStart w:id="6567" w:name="_Toc518041532"/>
      <w:bookmarkStart w:id="6568" w:name="_Toc518731837"/>
      <w:bookmarkStart w:id="6569" w:name="_Toc518755557"/>
      <w:bookmarkStart w:id="6570" w:name="_Toc518755919"/>
      <w:bookmarkStart w:id="6571" w:name="_Toc518756280"/>
      <w:bookmarkStart w:id="6572" w:name="_Toc518756641"/>
      <w:bookmarkStart w:id="6573" w:name="_Toc517976262"/>
      <w:bookmarkStart w:id="6574" w:name="_Toc517980931"/>
      <w:bookmarkStart w:id="6575" w:name="_Toc517981297"/>
      <w:bookmarkStart w:id="6576" w:name="_Toc517981662"/>
      <w:bookmarkStart w:id="6577" w:name="_Toc518041533"/>
      <w:bookmarkStart w:id="6578" w:name="_Toc518731838"/>
      <w:bookmarkStart w:id="6579" w:name="_Toc518755558"/>
      <w:bookmarkStart w:id="6580" w:name="_Toc518755920"/>
      <w:bookmarkStart w:id="6581" w:name="_Toc518756281"/>
      <w:bookmarkStart w:id="6582" w:name="_Toc518756642"/>
      <w:bookmarkStart w:id="6583" w:name="_Toc517976263"/>
      <w:bookmarkStart w:id="6584" w:name="_Toc517980932"/>
      <w:bookmarkStart w:id="6585" w:name="_Toc517981298"/>
      <w:bookmarkStart w:id="6586" w:name="_Toc517981663"/>
      <w:bookmarkStart w:id="6587" w:name="_Toc518041534"/>
      <w:bookmarkStart w:id="6588" w:name="_Toc518731839"/>
      <w:bookmarkStart w:id="6589" w:name="_Toc518755559"/>
      <w:bookmarkStart w:id="6590" w:name="_Toc518755921"/>
      <w:bookmarkStart w:id="6591" w:name="_Toc518756282"/>
      <w:bookmarkStart w:id="6592" w:name="_Toc518756643"/>
      <w:bookmarkStart w:id="6593" w:name="_Toc517973950"/>
      <w:bookmarkStart w:id="6594" w:name="_Toc517974187"/>
      <w:bookmarkStart w:id="6595" w:name="_Toc517974424"/>
      <w:bookmarkStart w:id="6596" w:name="_Toc517974661"/>
      <w:bookmarkStart w:id="6597" w:name="_Toc517974898"/>
      <w:bookmarkStart w:id="6598" w:name="_Toc517975135"/>
      <w:bookmarkStart w:id="6599" w:name="_Toc517975372"/>
      <w:bookmarkStart w:id="6600" w:name="_Toc517975609"/>
      <w:bookmarkStart w:id="6601" w:name="_Toc517976264"/>
      <w:bookmarkStart w:id="6602" w:name="_Toc517980933"/>
      <w:bookmarkStart w:id="6603" w:name="_Toc517981299"/>
      <w:bookmarkStart w:id="6604" w:name="_Toc517981664"/>
      <w:bookmarkStart w:id="6605" w:name="_Toc518041535"/>
      <w:bookmarkStart w:id="6606" w:name="_Toc518731840"/>
      <w:bookmarkStart w:id="6607" w:name="_Toc518755560"/>
      <w:bookmarkStart w:id="6608" w:name="_Toc518755922"/>
      <w:bookmarkStart w:id="6609" w:name="_Toc518756283"/>
      <w:bookmarkStart w:id="6610" w:name="_Toc518756644"/>
      <w:bookmarkStart w:id="6611" w:name="_Toc517976265"/>
      <w:bookmarkStart w:id="6612" w:name="_Toc517980934"/>
      <w:bookmarkStart w:id="6613" w:name="_Toc517981300"/>
      <w:bookmarkStart w:id="6614" w:name="_Toc517981665"/>
      <w:bookmarkStart w:id="6615" w:name="_Toc518041536"/>
      <w:bookmarkStart w:id="6616" w:name="_Toc518731841"/>
      <w:bookmarkStart w:id="6617" w:name="_Toc518755561"/>
      <w:bookmarkStart w:id="6618" w:name="_Toc518755923"/>
      <w:bookmarkStart w:id="6619" w:name="_Toc518756284"/>
      <w:bookmarkStart w:id="6620" w:name="_Toc518756645"/>
      <w:bookmarkStart w:id="6621" w:name="_Toc517976266"/>
      <w:bookmarkStart w:id="6622" w:name="_Toc517980935"/>
      <w:bookmarkStart w:id="6623" w:name="_Toc517981301"/>
      <w:bookmarkStart w:id="6624" w:name="_Toc517981666"/>
      <w:bookmarkStart w:id="6625" w:name="_Toc518041537"/>
      <w:bookmarkStart w:id="6626" w:name="_Toc518731842"/>
      <w:bookmarkStart w:id="6627" w:name="_Toc518755562"/>
      <w:bookmarkStart w:id="6628" w:name="_Toc518755924"/>
      <w:bookmarkStart w:id="6629" w:name="_Toc518756285"/>
      <w:bookmarkStart w:id="6630" w:name="_Toc518756646"/>
      <w:bookmarkStart w:id="6631" w:name="_Toc517976267"/>
      <w:bookmarkStart w:id="6632" w:name="_Toc517980936"/>
      <w:bookmarkStart w:id="6633" w:name="_Toc517981302"/>
      <w:bookmarkStart w:id="6634" w:name="_Toc517981667"/>
      <w:bookmarkStart w:id="6635" w:name="_Toc518041538"/>
      <w:bookmarkStart w:id="6636" w:name="_Toc518731843"/>
      <w:bookmarkStart w:id="6637" w:name="_Toc518755563"/>
      <w:bookmarkStart w:id="6638" w:name="_Toc518755925"/>
      <w:bookmarkStart w:id="6639" w:name="_Toc518756286"/>
      <w:bookmarkStart w:id="6640" w:name="_Toc518756647"/>
      <w:bookmarkStart w:id="6641" w:name="_Toc517976268"/>
      <w:bookmarkStart w:id="6642" w:name="_Toc517980937"/>
      <w:bookmarkStart w:id="6643" w:name="_Toc517981303"/>
      <w:bookmarkStart w:id="6644" w:name="_Toc517981668"/>
      <w:bookmarkStart w:id="6645" w:name="_Toc518041539"/>
      <w:bookmarkStart w:id="6646" w:name="_Toc518731844"/>
      <w:bookmarkStart w:id="6647" w:name="_Toc518755564"/>
      <w:bookmarkStart w:id="6648" w:name="_Toc518755926"/>
      <w:bookmarkStart w:id="6649" w:name="_Toc518756287"/>
      <w:bookmarkStart w:id="6650" w:name="_Toc518756648"/>
      <w:bookmarkStart w:id="6651" w:name="_Toc517976269"/>
      <w:bookmarkStart w:id="6652" w:name="_Toc517980938"/>
      <w:bookmarkStart w:id="6653" w:name="_Toc517981304"/>
      <w:bookmarkStart w:id="6654" w:name="_Toc517981669"/>
      <w:bookmarkStart w:id="6655" w:name="_Toc518041540"/>
      <w:bookmarkStart w:id="6656" w:name="_Toc518731845"/>
      <w:bookmarkStart w:id="6657" w:name="_Toc518755565"/>
      <w:bookmarkStart w:id="6658" w:name="_Toc518755927"/>
      <w:bookmarkStart w:id="6659" w:name="_Toc518756288"/>
      <w:bookmarkStart w:id="6660" w:name="_Toc518756649"/>
      <w:bookmarkStart w:id="6661" w:name="_Toc517973951"/>
      <w:bookmarkStart w:id="6662" w:name="_Toc517974188"/>
      <w:bookmarkStart w:id="6663" w:name="_Toc517974425"/>
      <w:bookmarkStart w:id="6664" w:name="_Toc517974662"/>
      <w:bookmarkStart w:id="6665" w:name="_Toc517974899"/>
      <w:bookmarkStart w:id="6666" w:name="_Toc517975136"/>
      <w:bookmarkStart w:id="6667" w:name="_Toc517975373"/>
      <w:bookmarkStart w:id="6668" w:name="_Toc517975610"/>
      <w:bookmarkStart w:id="6669" w:name="_Toc517976270"/>
      <w:bookmarkStart w:id="6670" w:name="_Toc517980939"/>
      <w:bookmarkStart w:id="6671" w:name="_Toc517981305"/>
      <w:bookmarkStart w:id="6672" w:name="_Toc517981670"/>
      <w:bookmarkStart w:id="6673" w:name="_Toc518041541"/>
      <w:bookmarkStart w:id="6674" w:name="_Toc518731846"/>
      <w:bookmarkStart w:id="6675" w:name="_Toc518755566"/>
      <w:bookmarkStart w:id="6676" w:name="_Toc518755928"/>
      <w:bookmarkStart w:id="6677" w:name="_Toc518756289"/>
      <w:bookmarkStart w:id="6678" w:name="_Toc518756650"/>
      <w:bookmarkStart w:id="6679" w:name="_Toc517976271"/>
      <w:bookmarkStart w:id="6680" w:name="_Toc517980940"/>
      <w:bookmarkStart w:id="6681" w:name="_Toc517981306"/>
      <w:bookmarkStart w:id="6682" w:name="_Toc517981671"/>
      <w:bookmarkStart w:id="6683" w:name="_Toc518041542"/>
      <w:bookmarkStart w:id="6684" w:name="_Toc518731847"/>
      <w:bookmarkStart w:id="6685" w:name="_Toc518755567"/>
      <w:bookmarkStart w:id="6686" w:name="_Toc518755929"/>
      <w:bookmarkStart w:id="6687" w:name="_Toc518756290"/>
      <w:bookmarkStart w:id="6688" w:name="_Toc518756651"/>
      <w:bookmarkStart w:id="6689" w:name="_Toc517976272"/>
      <w:bookmarkStart w:id="6690" w:name="_Toc517980941"/>
      <w:bookmarkStart w:id="6691" w:name="_Toc517981307"/>
      <w:bookmarkStart w:id="6692" w:name="_Toc517981672"/>
      <w:bookmarkStart w:id="6693" w:name="_Toc518041543"/>
      <w:bookmarkStart w:id="6694" w:name="_Toc518731848"/>
      <w:bookmarkStart w:id="6695" w:name="_Toc518755568"/>
      <w:bookmarkStart w:id="6696" w:name="_Toc518755930"/>
      <w:bookmarkStart w:id="6697" w:name="_Toc518756291"/>
      <w:bookmarkStart w:id="6698" w:name="_Toc518756652"/>
      <w:bookmarkStart w:id="6699" w:name="_Toc517976273"/>
      <w:bookmarkStart w:id="6700" w:name="_Toc517980942"/>
      <w:bookmarkStart w:id="6701" w:name="_Toc517981308"/>
      <w:bookmarkStart w:id="6702" w:name="_Toc517981673"/>
      <w:bookmarkStart w:id="6703" w:name="_Toc518041544"/>
      <w:bookmarkStart w:id="6704" w:name="_Toc518731849"/>
      <w:bookmarkStart w:id="6705" w:name="_Toc518755569"/>
      <w:bookmarkStart w:id="6706" w:name="_Toc518755931"/>
      <w:bookmarkStart w:id="6707" w:name="_Toc518756292"/>
      <w:bookmarkStart w:id="6708" w:name="_Toc518756653"/>
      <w:bookmarkStart w:id="6709" w:name="_Toc517976274"/>
      <w:bookmarkStart w:id="6710" w:name="_Toc517980943"/>
      <w:bookmarkStart w:id="6711" w:name="_Toc517981309"/>
      <w:bookmarkStart w:id="6712" w:name="_Toc517981674"/>
      <w:bookmarkStart w:id="6713" w:name="_Toc518041545"/>
      <w:bookmarkStart w:id="6714" w:name="_Toc518731850"/>
      <w:bookmarkStart w:id="6715" w:name="_Toc518755570"/>
      <w:bookmarkStart w:id="6716" w:name="_Toc518755932"/>
      <w:bookmarkStart w:id="6717" w:name="_Toc518756293"/>
      <w:bookmarkStart w:id="6718" w:name="_Toc518756654"/>
      <w:bookmarkStart w:id="6719" w:name="_Toc517976275"/>
      <w:bookmarkStart w:id="6720" w:name="_Toc517980944"/>
      <w:bookmarkStart w:id="6721" w:name="_Toc517981310"/>
      <w:bookmarkStart w:id="6722" w:name="_Toc517981675"/>
      <w:bookmarkStart w:id="6723" w:name="_Toc518041546"/>
      <w:bookmarkStart w:id="6724" w:name="_Toc518731851"/>
      <w:bookmarkStart w:id="6725" w:name="_Toc518755571"/>
      <w:bookmarkStart w:id="6726" w:name="_Toc518755933"/>
      <w:bookmarkStart w:id="6727" w:name="_Toc518756294"/>
      <w:bookmarkStart w:id="6728" w:name="_Toc518756655"/>
      <w:bookmarkStart w:id="6729" w:name="_Toc517976276"/>
      <w:bookmarkStart w:id="6730" w:name="_Toc517980945"/>
      <w:bookmarkStart w:id="6731" w:name="_Toc517981311"/>
      <w:bookmarkStart w:id="6732" w:name="_Toc517981676"/>
      <w:bookmarkStart w:id="6733" w:name="_Toc518041547"/>
      <w:bookmarkStart w:id="6734" w:name="_Toc518731852"/>
      <w:bookmarkStart w:id="6735" w:name="_Toc518755572"/>
      <w:bookmarkStart w:id="6736" w:name="_Toc518755934"/>
      <w:bookmarkStart w:id="6737" w:name="_Toc518756295"/>
      <w:bookmarkStart w:id="6738" w:name="_Toc518756656"/>
      <w:bookmarkStart w:id="6739" w:name="_Toc517976277"/>
      <w:bookmarkStart w:id="6740" w:name="_Toc517980946"/>
      <w:bookmarkStart w:id="6741" w:name="_Toc517981312"/>
      <w:bookmarkStart w:id="6742" w:name="_Toc517981677"/>
      <w:bookmarkStart w:id="6743" w:name="_Toc518041548"/>
      <w:bookmarkStart w:id="6744" w:name="_Toc518731853"/>
      <w:bookmarkStart w:id="6745" w:name="_Toc518755573"/>
      <w:bookmarkStart w:id="6746" w:name="_Toc518755935"/>
      <w:bookmarkStart w:id="6747" w:name="_Toc518756296"/>
      <w:bookmarkStart w:id="6748" w:name="_Toc518756657"/>
      <w:bookmarkStart w:id="6749" w:name="_Toc517976278"/>
      <w:bookmarkStart w:id="6750" w:name="_Toc517980947"/>
      <w:bookmarkStart w:id="6751" w:name="_Toc517981313"/>
      <w:bookmarkStart w:id="6752" w:name="_Toc517981678"/>
      <w:bookmarkStart w:id="6753" w:name="_Toc518041549"/>
      <w:bookmarkStart w:id="6754" w:name="_Toc518731854"/>
      <w:bookmarkStart w:id="6755" w:name="_Toc518755574"/>
      <w:bookmarkStart w:id="6756" w:name="_Toc518755936"/>
      <w:bookmarkStart w:id="6757" w:name="_Toc518756297"/>
      <w:bookmarkStart w:id="6758" w:name="_Toc518756658"/>
      <w:bookmarkStart w:id="6759" w:name="_Toc517976279"/>
      <w:bookmarkStart w:id="6760" w:name="_Toc517980948"/>
      <w:bookmarkStart w:id="6761" w:name="_Toc517981314"/>
      <w:bookmarkStart w:id="6762" w:name="_Toc517981679"/>
      <w:bookmarkStart w:id="6763" w:name="_Toc518041550"/>
      <w:bookmarkStart w:id="6764" w:name="_Toc518731855"/>
      <w:bookmarkStart w:id="6765" w:name="_Toc518755575"/>
      <w:bookmarkStart w:id="6766" w:name="_Toc518755937"/>
      <w:bookmarkStart w:id="6767" w:name="_Toc518756298"/>
      <w:bookmarkStart w:id="6768" w:name="_Toc518756659"/>
      <w:bookmarkStart w:id="6769" w:name="_Toc517976280"/>
      <w:bookmarkStart w:id="6770" w:name="_Toc517980949"/>
      <w:bookmarkStart w:id="6771" w:name="_Toc517981315"/>
      <w:bookmarkStart w:id="6772" w:name="_Toc517981680"/>
      <w:bookmarkStart w:id="6773" w:name="_Toc518041551"/>
      <w:bookmarkStart w:id="6774" w:name="_Toc518731856"/>
      <w:bookmarkStart w:id="6775" w:name="_Toc518755576"/>
      <w:bookmarkStart w:id="6776" w:name="_Toc518755938"/>
      <w:bookmarkStart w:id="6777" w:name="_Toc518756299"/>
      <w:bookmarkStart w:id="6778" w:name="_Toc518756660"/>
      <w:bookmarkStart w:id="6779" w:name="_Toc517976281"/>
      <w:bookmarkStart w:id="6780" w:name="_Toc517980950"/>
      <w:bookmarkStart w:id="6781" w:name="_Toc517981316"/>
      <w:bookmarkStart w:id="6782" w:name="_Toc517981681"/>
      <w:bookmarkStart w:id="6783" w:name="_Toc518041552"/>
      <w:bookmarkStart w:id="6784" w:name="_Toc518731857"/>
      <w:bookmarkStart w:id="6785" w:name="_Toc518755577"/>
      <w:bookmarkStart w:id="6786" w:name="_Toc518755939"/>
      <w:bookmarkStart w:id="6787" w:name="_Toc518756300"/>
      <w:bookmarkStart w:id="6788" w:name="_Toc518756661"/>
      <w:bookmarkStart w:id="6789" w:name="_Toc517976282"/>
      <w:bookmarkStart w:id="6790" w:name="_Toc517980951"/>
      <w:bookmarkStart w:id="6791" w:name="_Toc517981317"/>
      <w:bookmarkStart w:id="6792" w:name="_Toc517981682"/>
      <w:bookmarkStart w:id="6793" w:name="_Toc518041553"/>
      <w:bookmarkStart w:id="6794" w:name="_Toc518731858"/>
      <w:bookmarkStart w:id="6795" w:name="_Toc518755578"/>
      <w:bookmarkStart w:id="6796" w:name="_Toc518755940"/>
      <w:bookmarkStart w:id="6797" w:name="_Toc518756301"/>
      <w:bookmarkStart w:id="6798" w:name="_Toc518756662"/>
      <w:bookmarkStart w:id="6799" w:name="_Toc517976283"/>
      <w:bookmarkStart w:id="6800" w:name="_Toc517980952"/>
      <w:bookmarkStart w:id="6801" w:name="_Toc517981318"/>
      <w:bookmarkStart w:id="6802" w:name="_Toc517981683"/>
      <w:bookmarkStart w:id="6803" w:name="_Toc518041554"/>
      <w:bookmarkStart w:id="6804" w:name="_Toc518731859"/>
      <w:bookmarkStart w:id="6805" w:name="_Toc518755579"/>
      <w:bookmarkStart w:id="6806" w:name="_Toc518755941"/>
      <w:bookmarkStart w:id="6807" w:name="_Toc518756302"/>
      <w:bookmarkStart w:id="6808" w:name="_Toc518756663"/>
      <w:bookmarkStart w:id="6809" w:name="_Toc517976284"/>
      <w:bookmarkStart w:id="6810" w:name="_Toc517980953"/>
      <w:bookmarkStart w:id="6811" w:name="_Toc517981319"/>
      <w:bookmarkStart w:id="6812" w:name="_Toc517981684"/>
      <w:bookmarkStart w:id="6813" w:name="_Toc518041555"/>
      <w:bookmarkStart w:id="6814" w:name="_Toc518731860"/>
      <w:bookmarkStart w:id="6815" w:name="_Toc518755580"/>
      <w:bookmarkStart w:id="6816" w:name="_Toc518755942"/>
      <w:bookmarkStart w:id="6817" w:name="_Toc518756303"/>
      <w:bookmarkStart w:id="6818" w:name="_Toc518756664"/>
      <w:bookmarkStart w:id="6819" w:name="_Toc517976285"/>
      <w:bookmarkStart w:id="6820" w:name="_Toc517980954"/>
      <w:bookmarkStart w:id="6821" w:name="_Toc517981320"/>
      <w:bookmarkStart w:id="6822" w:name="_Toc517981685"/>
      <w:bookmarkStart w:id="6823" w:name="_Toc518041556"/>
      <w:bookmarkStart w:id="6824" w:name="_Toc518731861"/>
      <w:bookmarkStart w:id="6825" w:name="_Toc518755581"/>
      <w:bookmarkStart w:id="6826" w:name="_Toc518755943"/>
      <w:bookmarkStart w:id="6827" w:name="_Toc518756304"/>
      <w:bookmarkStart w:id="6828" w:name="_Toc518756665"/>
      <w:bookmarkStart w:id="6829" w:name="_Toc517976286"/>
      <w:bookmarkStart w:id="6830" w:name="_Toc517980955"/>
      <w:bookmarkStart w:id="6831" w:name="_Toc517981321"/>
      <w:bookmarkStart w:id="6832" w:name="_Toc517981686"/>
      <w:bookmarkStart w:id="6833" w:name="_Toc518041557"/>
      <w:bookmarkStart w:id="6834" w:name="_Toc518731862"/>
      <w:bookmarkStart w:id="6835" w:name="_Toc518755582"/>
      <w:bookmarkStart w:id="6836" w:name="_Toc518755944"/>
      <w:bookmarkStart w:id="6837" w:name="_Toc518756305"/>
      <w:bookmarkStart w:id="6838" w:name="_Toc518756666"/>
      <w:bookmarkStart w:id="6839" w:name="_Toc517976287"/>
      <w:bookmarkStart w:id="6840" w:name="_Toc517980956"/>
      <w:bookmarkStart w:id="6841" w:name="_Toc517981322"/>
      <w:bookmarkStart w:id="6842" w:name="_Toc517981687"/>
      <w:bookmarkStart w:id="6843" w:name="_Toc518041558"/>
      <w:bookmarkStart w:id="6844" w:name="_Toc518731863"/>
      <w:bookmarkStart w:id="6845" w:name="_Toc518755583"/>
      <w:bookmarkStart w:id="6846" w:name="_Toc518755945"/>
      <w:bookmarkStart w:id="6847" w:name="_Toc518756306"/>
      <w:bookmarkStart w:id="6848" w:name="_Toc518756667"/>
      <w:bookmarkStart w:id="6849" w:name="_Toc505935962"/>
      <w:bookmarkStart w:id="6850" w:name="_Toc505936634"/>
      <w:bookmarkStart w:id="6851" w:name="_Ref505937044"/>
      <w:bookmarkStart w:id="6852" w:name="_Toc506556796"/>
      <w:bookmarkStart w:id="6853" w:name="_Toc506557070"/>
      <w:bookmarkStart w:id="6854" w:name="_Toc506559466"/>
      <w:bookmarkStart w:id="6855" w:name="_Toc506558641"/>
      <w:bookmarkStart w:id="6856" w:name="_Toc506560984"/>
      <w:bookmarkStart w:id="6857" w:name="_Toc506749450"/>
      <w:bookmarkStart w:id="6858" w:name="_Toc507157469"/>
      <w:bookmarkStart w:id="6859" w:name="_Toc507158826"/>
      <w:bookmarkStart w:id="6860" w:name="_Toc507159720"/>
      <w:bookmarkStart w:id="6861" w:name="_Toc507162395"/>
      <w:bookmarkStart w:id="6862" w:name="_Toc507160856"/>
      <w:bookmarkStart w:id="6863" w:name="_Toc507163641"/>
      <w:bookmarkStart w:id="6864" w:name="_Toc507161924"/>
      <w:bookmarkStart w:id="6865" w:name="_Toc507163170"/>
      <w:bookmarkStart w:id="6866" w:name="_Toc507168070"/>
      <w:bookmarkStart w:id="6867" w:name="_Toc507166829"/>
      <w:bookmarkStart w:id="6868" w:name="_Toc507164677"/>
      <w:bookmarkStart w:id="6869" w:name="_Toc507165225"/>
      <w:bookmarkStart w:id="6870" w:name="_Toc507170716"/>
      <w:bookmarkStart w:id="6871" w:name="_Toc507166521"/>
      <w:bookmarkStart w:id="6872" w:name="_Toc507171629"/>
      <w:bookmarkStart w:id="6873" w:name="_Toc507168170"/>
      <w:bookmarkStart w:id="6874" w:name="_Toc507402175"/>
      <w:bookmarkStart w:id="6875" w:name="_Toc507402312"/>
      <w:bookmarkStart w:id="6876" w:name="_Toc507404011"/>
      <w:bookmarkStart w:id="6877" w:name="_Toc507404696"/>
      <w:bookmarkStart w:id="6878" w:name="_Toc507408393"/>
      <w:bookmarkStart w:id="6879" w:name="_Toc507410023"/>
      <w:bookmarkStart w:id="6880" w:name="_Toc507412694"/>
      <w:bookmarkStart w:id="6881" w:name="_Toc507413108"/>
      <w:bookmarkStart w:id="6882" w:name="_Toc507413927"/>
      <w:bookmarkStart w:id="6883" w:name="_Toc507417489"/>
      <w:bookmarkStart w:id="6884" w:name="_Toc507418585"/>
      <w:bookmarkStart w:id="6885" w:name="_Toc507418859"/>
      <w:bookmarkStart w:id="6886" w:name="_Toc507417885"/>
      <w:bookmarkStart w:id="6887" w:name="_Toc507419270"/>
      <w:bookmarkStart w:id="6888" w:name="_Toc507491123"/>
      <w:bookmarkStart w:id="6889" w:name="_Toc511977270"/>
      <w:bookmarkStart w:id="6890" w:name="_Toc517958647"/>
      <w:bookmarkStart w:id="6891" w:name="_Toc517962337"/>
      <w:bookmarkStart w:id="6892" w:name="_Toc518041559"/>
      <w:bookmarkStart w:id="6893" w:name="_Toc518756668"/>
      <w:bookmarkStart w:id="6894" w:name="_Toc141868342"/>
      <w:bookmarkEnd w:id="6495"/>
      <w:bookmarkEnd w:id="6496"/>
      <w:bookmarkEnd w:id="6497"/>
      <w:bookmarkEnd w:id="6498"/>
      <w:bookmarkEnd w:id="6499"/>
      <w:bookmarkEnd w:id="6500"/>
      <w:bookmarkEnd w:id="6501"/>
      <w:bookmarkEnd w:id="6502"/>
      <w:bookmarkEnd w:id="6503"/>
      <w:bookmarkEnd w:id="6504"/>
      <w:bookmarkEnd w:id="6505"/>
      <w:bookmarkEnd w:id="6506"/>
      <w:bookmarkEnd w:id="6507"/>
      <w:bookmarkEnd w:id="6508"/>
      <w:bookmarkEnd w:id="6509"/>
      <w:bookmarkEnd w:id="6510"/>
      <w:bookmarkEnd w:id="6511"/>
      <w:bookmarkEnd w:id="6512"/>
      <w:bookmarkEnd w:id="6513"/>
      <w:bookmarkEnd w:id="6514"/>
      <w:bookmarkEnd w:id="6515"/>
      <w:bookmarkEnd w:id="6516"/>
      <w:bookmarkEnd w:id="6517"/>
      <w:bookmarkEnd w:id="6518"/>
      <w:bookmarkEnd w:id="6519"/>
      <w:bookmarkEnd w:id="6520"/>
      <w:bookmarkEnd w:id="6521"/>
      <w:bookmarkEnd w:id="6522"/>
      <w:bookmarkEnd w:id="6523"/>
      <w:bookmarkEnd w:id="6524"/>
      <w:bookmarkEnd w:id="6525"/>
      <w:bookmarkEnd w:id="6526"/>
      <w:bookmarkEnd w:id="6527"/>
      <w:bookmarkEnd w:id="6528"/>
      <w:bookmarkEnd w:id="6529"/>
      <w:bookmarkEnd w:id="6530"/>
      <w:bookmarkEnd w:id="6531"/>
      <w:bookmarkEnd w:id="6532"/>
      <w:bookmarkEnd w:id="6533"/>
      <w:bookmarkEnd w:id="6534"/>
      <w:bookmarkEnd w:id="6535"/>
      <w:bookmarkEnd w:id="6536"/>
      <w:bookmarkEnd w:id="6537"/>
      <w:bookmarkEnd w:id="6538"/>
      <w:bookmarkEnd w:id="6539"/>
      <w:bookmarkEnd w:id="6540"/>
      <w:bookmarkEnd w:id="6541"/>
      <w:bookmarkEnd w:id="6542"/>
      <w:bookmarkEnd w:id="6543"/>
      <w:bookmarkEnd w:id="6544"/>
      <w:bookmarkEnd w:id="6545"/>
      <w:bookmarkEnd w:id="6546"/>
      <w:bookmarkEnd w:id="6547"/>
      <w:bookmarkEnd w:id="6548"/>
      <w:bookmarkEnd w:id="6549"/>
      <w:bookmarkEnd w:id="6550"/>
      <w:bookmarkEnd w:id="6551"/>
      <w:bookmarkEnd w:id="6552"/>
      <w:bookmarkEnd w:id="6553"/>
      <w:bookmarkEnd w:id="6554"/>
      <w:bookmarkEnd w:id="6555"/>
      <w:bookmarkEnd w:id="6556"/>
      <w:bookmarkEnd w:id="6557"/>
      <w:bookmarkEnd w:id="6558"/>
      <w:bookmarkEnd w:id="6559"/>
      <w:bookmarkEnd w:id="6560"/>
      <w:bookmarkEnd w:id="6561"/>
      <w:bookmarkEnd w:id="6562"/>
      <w:bookmarkEnd w:id="6563"/>
      <w:bookmarkEnd w:id="6564"/>
      <w:bookmarkEnd w:id="6565"/>
      <w:bookmarkEnd w:id="6566"/>
      <w:bookmarkEnd w:id="6567"/>
      <w:bookmarkEnd w:id="6568"/>
      <w:bookmarkEnd w:id="6569"/>
      <w:bookmarkEnd w:id="6570"/>
      <w:bookmarkEnd w:id="6571"/>
      <w:bookmarkEnd w:id="6572"/>
      <w:bookmarkEnd w:id="6573"/>
      <w:bookmarkEnd w:id="6574"/>
      <w:bookmarkEnd w:id="6575"/>
      <w:bookmarkEnd w:id="6576"/>
      <w:bookmarkEnd w:id="6577"/>
      <w:bookmarkEnd w:id="6578"/>
      <w:bookmarkEnd w:id="6579"/>
      <w:bookmarkEnd w:id="6580"/>
      <w:bookmarkEnd w:id="6581"/>
      <w:bookmarkEnd w:id="6582"/>
      <w:bookmarkEnd w:id="6583"/>
      <w:bookmarkEnd w:id="6584"/>
      <w:bookmarkEnd w:id="6585"/>
      <w:bookmarkEnd w:id="6586"/>
      <w:bookmarkEnd w:id="6587"/>
      <w:bookmarkEnd w:id="6588"/>
      <w:bookmarkEnd w:id="6589"/>
      <w:bookmarkEnd w:id="6590"/>
      <w:bookmarkEnd w:id="6591"/>
      <w:bookmarkEnd w:id="6592"/>
      <w:bookmarkEnd w:id="6593"/>
      <w:bookmarkEnd w:id="6594"/>
      <w:bookmarkEnd w:id="6595"/>
      <w:bookmarkEnd w:id="6596"/>
      <w:bookmarkEnd w:id="6597"/>
      <w:bookmarkEnd w:id="6598"/>
      <w:bookmarkEnd w:id="6599"/>
      <w:bookmarkEnd w:id="6600"/>
      <w:bookmarkEnd w:id="6601"/>
      <w:bookmarkEnd w:id="6602"/>
      <w:bookmarkEnd w:id="6603"/>
      <w:bookmarkEnd w:id="6604"/>
      <w:bookmarkEnd w:id="6605"/>
      <w:bookmarkEnd w:id="6606"/>
      <w:bookmarkEnd w:id="6607"/>
      <w:bookmarkEnd w:id="6608"/>
      <w:bookmarkEnd w:id="6609"/>
      <w:bookmarkEnd w:id="6610"/>
      <w:bookmarkEnd w:id="6611"/>
      <w:bookmarkEnd w:id="6612"/>
      <w:bookmarkEnd w:id="6613"/>
      <w:bookmarkEnd w:id="6614"/>
      <w:bookmarkEnd w:id="6615"/>
      <w:bookmarkEnd w:id="6616"/>
      <w:bookmarkEnd w:id="6617"/>
      <w:bookmarkEnd w:id="6618"/>
      <w:bookmarkEnd w:id="6619"/>
      <w:bookmarkEnd w:id="6620"/>
      <w:bookmarkEnd w:id="6621"/>
      <w:bookmarkEnd w:id="6622"/>
      <w:bookmarkEnd w:id="6623"/>
      <w:bookmarkEnd w:id="6624"/>
      <w:bookmarkEnd w:id="6625"/>
      <w:bookmarkEnd w:id="6626"/>
      <w:bookmarkEnd w:id="6627"/>
      <w:bookmarkEnd w:id="6628"/>
      <w:bookmarkEnd w:id="6629"/>
      <w:bookmarkEnd w:id="6630"/>
      <w:bookmarkEnd w:id="6631"/>
      <w:bookmarkEnd w:id="6632"/>
      <w:bookmarkEnd w:id="6633"/>
      <w:bookmarkEnd w:id="6634"/>
      <w:bookmarkEnd w:id="6635"/>
      <w:bookmarkEnd w:id="6636"/>
      <w:bookmarkEnd w:id="6637"/>
      <w:bookmarkEnd w:id="6638"/>
      <w:bookmarkEnd w:id="6639"/>
      <w:bookmarkEnd w:id="6640"/>
      <w:bookmarkEnd w:id="6641"/>
      <w:bookmarkEnd w:id="6642"/>
      <w:bookmarkEnd w:id="6643"/>
      <w:bookmarkEnd w:id="6644"/>
      <w:bookmarkEnd w:id="6645"/>
      <w:bookmarkEnd w:id="6646"/>
      <w:bookmarkEnd w:id="6647"/>
      <w:bookmarkEnd w:id="6648"/>
      <w:bookmarkEnd w:id="6649"/>
      <w:bookmarkEnd w:id="6650"/>
      <w:bookmarkEnd w:id="6651"/>
      <w:bookmarkEnd w:id="6652"/>
      <w:bookmarkEnd w:id="6653"/>
      <w:bookmarkEnd w:id="6654"/>
      <w:bookmarkEnd w:id="6655"/>
      <w:bookmarkEnd w:id="6656"/>
      <w:bookmarkEnd w:id="6657"/>
      <w:bookmarkEnd w:id="6658"/>
      <w:bookmarkEnd w:id="6659"/>
      <w:bookmarkEnd w:id="6660"/>
      <w:bookmarkEnd w:id="6661"/>
      <w:bookmarkEnd w:id="6662"/>
      <w:bookmarkEnd w:id="6663"/>
      <w:bookmarkEnd w:id="6664"/>
      <w:bookmarkEnd w:id="6665"/>
      <w:bookmarkEnd w:id="6666"/>
      <w:bookmarkEnd w:id="6667"/>
      <w:bookmarkEnd w:id="6668"/>
      <w:bookmarkEnd w:id="6669"/>
      <w:bookmarkEnd w:id="6670"/>
      <w:bookmarkEnd w:id="6671"/>
      <w:bookmarkEnd w:id="6672"/>
      <w:bookmarkEnd w:id="6673"/>
      <w:bookmarkEnd w:id="6674"/>
      <w:bookmarkEnd w:id="6675"/>
      <w:bookmarkEnd w:id="6676"/>
      <w:bookmarkEnd w:id="6677"/>
      <w:bookmarkEnd w:id="6678"/>
      <w:bookmarkEnd w:id="6679"/>
      <w:bookmarkEnd w:id="6680"/>
      <w:bookmarkEnd w:id="6681"/>
      <w:bookmarkEnd w:id="6682"/>
      <w:bookmarkEnd w:id="6683"/>
      <w:bookmarkEnd w:id="6684"/>
      <w:bookmarkEnd w:id="6685"/>
      <w:bookmarkEnd w:id="6686"/>
      <w:bookmarkEnd w:id="6687"/>
      <w:bookmarkEnd w:id="6688"/>
      <w:bookmarkEnd w:id="6689"/>
      <w:bookmarkEnd w:id="6690"/>
      <w:bookmarkEnd w:id="6691"/>
      <w:bookmarkEnd w:id="6692"/>
      <w:bookmarkEnd w:id="6693"/>
      <w:bookmarkEnd w:id="6694"/>
      <w:bookmarkEnd w:id="6695"/>
      <w:bookmarkEnd w:id="6696"/>
      <w:bookmarkEnd w:id="6697"/>
      <w:bookmarkEnd w:id="6698"/>
      <w:bookmarkEnd w:id="6699"/>
      <w:bookmarkEnd w:id="6700"/>
      <w:bookmarkEnd w:id="6701"/>
      <w:bookmarkEnd w:id="6702"/>
      <w:bookmarkEnd w:id="6703"/>
      <w:bookmarkEnd w:id="6704"/>
      <w:bookmarkEnd w:id="6705"/>
      <w:bookmarkEnd w:id="6706"/>
      <w:bookmarkEnd w:id="6707"/>
      <w:bookmarkEnd w:id="6708"/>
      <w:bookmarkEnd w:id="6709"/>
      <w:bookmarkEnd w:id="6710"/>
      <w:bookmarkEnd w:id="6711"/>
      <w:bookmarkEnd w:id="6712"/>
      <w:bookmarkEnd w:id="6713"/>
      <w:bookmarkEnd w:id="6714"/>
      <w:bookmarkEnd w:id="6715"/>
      <w:bookmarkEnd w:id="6716"/>
      <w:bookmarkEnd w:id="6717"/>
      <w:bookmarkEnd w:id="6718"/>
      <w:bookmarkEnd w:id="6719"/>
      <w:bookmarkEnd w:id="6720"/>
      <w:bookmarkEnd w:id="6721"/>
      <w:bookmarkEnd w:id="6722"/>
      <w:bookmarkEnd w:id="6723"/>
      <w:bookmarkEnd w:id="6724"/>
      <w:bookmarkEnd w:id="6725"/>
      <w:bookmarkEnd w:id="6726"/>
      <w:bookmarkEnd w:id="6727"/>
      <w:bookmarkEnd w:id="6728"/>
      <w:bookmarkEnd w:id="6729"/>
      <w:bookmarkEnd w:id="6730"/>
      <w:bookmarkEnd w:id="6731"/>
      <w:bookmarkEnd w:id="6732"/>
      <w:bookmarkEnd w:id="6733"/>
      <w:bookmarkEnd w:id="6734"/>
      <w:bookmarkEnd w:id="6735"/>
      <w:bookmarkEnd w:id="6736"/>
      <w:bookmarkEnd w:id="6737"/>
      <w:bookmarkEnd w:id="6738"/>
      <w:bookmarkEnd w:id="6739"/>
      <w:bookmarkEnd w:id="6740"/>
      <w:bookmarkEnd w:id="6741"/>
      <w:bookmarkEnd w:id="6742"/>
      <w:bookmarkEnd w:id="6743"/>
      <w:bookmarkEnd w:id="6744"/>
      <w:bookmarkEnd w:id="6745"/>
      <w:bookmarkEnd w:id="6746"/>
      <w:bookmarkEnd w:id="6747"/>
      <w:bookmarkEnd w:id="6748"/>
      <w:bookmarkEnd w:id="6749"/>
      <w:bookmarkEnd w:id="6750"/>
      <w:bookmarkEnd w:id="6751"/>
      <w:bookmarkEnd w:id="6752"/>
      <w:bookmarkEnd w:id="6753"/>
      <w:bookmarkEnd w:id="6754"/>
      <w:bookmarkEnd w:id="6755"/>
      <w:bookmarkEnd w:id="6756"/>
      <w:bookmarkEnd w:id="6757"/>
      <w:bookmarkEnd w:id="6758"/>
      <w:bookmarkEnd w:id="6759"/>
      <w:bookmarkEnd w:id="6760"/>
      <w:bookmarkEnd w:id="6761"/>
      <w:bookmarkEnd w:id="6762"/>
      <w:bookmarkEnd w:id="6763"/>
      <w:bookmarkEnd w:id="6764"/>
      <w:bookmarkEnd w:id="6765"/>
      <w:bookmarkEnd w:id="6766"/>
      <w:bookmarkEnd w:id="6767"/>
      <w:bookmarkEnd w:id="6768"/>
      <w:bookmarkEnd w:id="6769"/>
      <w:bookmarkEnd w:id="6770"/>
      <w:bookmarkEnd w:id="6771"/>
      <w:bookmarkEnd w:id="6772"/>
      <w:bookmarkEnd w:id="6773"/>
      <w:bookmarkEnd w:id="6774"/>
      <w:bookmarkEnd w:id="6775"/>
      <w:bookmarkEnd w:id="6776"/>
      <w:bookmarkEnd w:id="6777"/>
      <w:bookmarkEnd w:id="6778"/>
      <w:bookmarkEnd w:id="6779"/>
      <w:bookmarkEnd w:id="6780"/>
      <w:bookmarkEnd w:id="6781"/>
      <w:bookmarkEnd w:id="6782"/>
      <w:bookmarkEnd w:id="6783"/>
      <w:bookmarkEnd w:id="6784"/>
      <w:bookmarkEnd w:id="6785"/>
      <w:bookmarkEnd w:id="6786"/>
      <w:bookmarkEnd w:id="6787"/>
      <w:bookmarkEnd w:id="6788"/>
      <w:bookmarkEnd w:id="6789"/>
      <w:bookmarkEnd w:id="6790"/>
      <w:bookmarkEnd w:id="6791"/>
      <w:bookmarkEnd w:id="6792"/>
      <w:bookmarkEnd w:id="6793"/>
      <w:bookmarkEnd w:id="6794"/>
      <w:bookmarkEnd w:id="6795"/>
      <w:bookmarkEnd w:id="6796"/>
      <w:bookmarkEnd w:id="6797"/>
      <w:bookmarkEnd w:id="6798"/>
      <w:bookmarkEnd w:id="6799"/>
      <w:bookmarkEnd w:id="6800"/>
      <w:bookmarkEnd w:id="6801"/>
      <w:bookmarkEnd w:id="6802"/>
      <w:bookmarkEnd w:id="6803"/>
      <w:bookmarkEnd w:id="6804"/>
      <w:bookmarkEnd w:id="6805"/>
      <w:bookmarkEnd w:id="6806"/>
      <w:bookmarkEnd w:id="6807"/>
      <w:bookmarkEnd w:id="6808"/>
      <w:bookmarkEnd w:id="6809"/>
      <w:bookmarkEnd w:id="6810"/>
      <w:bookmarkEnd w:id="6811"/>
      <w:bookmarkEnd w:id="6812"/>
      <w:bookmarkEnd w:id="6813"/>
      <w:bookmarkEnd w:id="6814"/>
      <w:bookmarkEnd w:id="6815"/>
      <w:bookmarkEnd w:id="6816"/>
      <w:bookmarkEnd w:id="6817"/>
      <w:bookmarkEnd w:id="6818"/>
      <w:bookmarkEnd w:id="6819"/>
      <w:bookmarkEnd w:id="6820"/>
      <w:bookmarkEnd w:id="6821"/>
      <w:bookmarkEnd w:id="6822"/>
      <w:bookmarkEnd w:id="6823"/>
      <w:bookmarkEnd w:id="6824"/>
      <w:bookmarkEnd w:id="6825"/>
      <w:bookmarkEnd w:id="6826"/>
      <w:bookmarkEnd w:id="6827"/>
      <w:bookmarkEnd w:id="6828"/>
      <w:bookmarkEnd w:id="6829"/>
      <w:bookmarkEnd w:id="6830"/>
      <w:bookmarkEnd w:id="6831"/>
      <w:bookmarkEnd w:id="6832"/>
      <w:bookmarkEnd w:id="6833"/>
      <w:bookmarkEnd w:id="6834"/>
      <w:bookmarkEnd w:id="6835"/>
      <w:bookmarkEnd w:id="6836"/>
      <w:bookmarkEnd w:id="6837"/>
      <w:bookmarkEnd w:id="6838"/>
      <w:bookmarkEnd w:id="6839"/>
      <w:bookmarkEnd w:id="6840"/>
      <w:bookmarkEnd w:id="6841"/>
      <w:bookmarkEnd w:id="6842"/>
      <w:bookmarkEnd w:id="6843"/>
      <w:bookmarkEnd w:id="6844"/>
      <w:bookmarkEnd w:id="6845"/>
      <w:bookmarkEnd w:id="6846"/>
      <w:bookmarkEnd w:id="6847"/>
      <w:bookmarkEnd w:id="6848"/>
      <w:r w:rsidRPr="002743FF">
        <w:t>Changing and ending the contract</w:t>
      </w:r>
      <w:bookmarkEnd w:id="6849"/>
      <w:bookmarkEnd w:id="6850"/>
      <w:bookmarkEnd w:id="6851"/>
      <w:bookmarkEnd w:id="6852"/>
      <w:bookmarkEnd w:id="6853"/>
      <w:bookmarkEnd w:id="6854"/>
      <w:bookmarkEnd w:id="6855"/>
      <w:bookmarkEnd w:id="6856"/>
      <w:bookmarkEnd w:id="6857"/>
      <w:bookmarkEnd w:id="6858"/>
      <w:bookmarkEnd w:id="6859"/>
      <w:bookmarkEnd w:id="6860"/>
      <w:bookmarkEnd w:id="6861"/>
      <w:bookmarkEnd w:id="6862"/>
      <w:bookmarkEnd w:id="6863"/>
      <w:bookmarkEnd w:id="6864"/>
      <w:bookmarkEnd w:id="6865"/>
      <w:bookmarkEnd w:id="6866"/>
      <w:bookmarkEnd w:id="6867"/>
      <w:bookmarkEnd w:id="6868"/>
      <w:bookmarkEnd w:id="6869"/>
      <w:bookmarkEnd w:id="6870"/>
      <w:bookmarkEnd w:id="6871"/>
      <w:bookmarkEnd w:id="6872"/>
      <w:bookmarkEnd w:id="6873"/>
      <w:bookmarkEnd w:id="6874"/>
      <w:bookmarkEnd w:id="6875"/>
      <w:bookmarkEnd w:id="6876"/>
      <w:bookmarkEnd w:id="6877"/>
      <w:bookmarkEnd w:id="6878"/>
      <w:bookmarkEnd w:id="6879"/>
      <w:bookmarkEnd w:id="6880"/>
      <w:bookmarkEnd w:id="6881"/>
      <w:bookmarkEnd w:id="6882"/>
      <w:bookmarkEnd w:id="6883"/>
      <w:bookmarkEnd w:id="6884"/>
      <w:bookmarkEnd w:id="6885"/>
      <w:bookmarkEnd w:id="6886"/>
      <w:bookmarkEnd w:id="6887"/>
      <w:bookmarkEnd w:id="6888"/>
      <w:bookmarkEnd w:id="6889"/>
      <w:bookmarkEnd w:id="6890"/>
      <w:bookmarkEnd w:id="6891"/>
      <w:bookmarkEnd w:id="6892"/>
      <w:bookmarkEnd w:id="6893"/>
      <w:bookmarkEnd w:id="6894"/>
    </w:p>
    <w:p w14:paraId="490E3813" w14:textId="77777777" w:rsidR="0022532D" w:rsidRPr="002743FF" w:rsidRDefault="0022532D" w:rsidP="00980A1F">
      <w:pPr>
        <w:pStyle w:val="Heading2"/>
      </w:pPr>
      <w:bookmarkStart w:id="6895" w:name="_Toc505935963"/>
      <w:bookmarkStart w:id="6896" w:name="_Toc505936635"/>
      <w:bookmarkStart w:id="6897" w:name="_Ref506293084"/>
      <w:bookmarkStart w:id="6898" w:name="_Ref506294704"/>
      <w:bookmarkStart w:id="6899" w:name="_Ref506359153"/>
      <w:bookmarkStart w:id="6900" w:name="_Ref506361673"/>
      <w:bookmarkStart w:id="6901" w:name="_Ref506365898"/>
      <w:bookmarkStart w:id="6902" w:name="_Ref506462140"/>
      <w:bookmarkStart w:id="6903" w:name="_Ref506535123"/>
      <w:bookmarkStart w:id="6904" w:name="_Toc506556797"/>
      <w:bookmarkStart w:id="6905" w:name="_Toc506557071"/>
      <w:bookmarkStart w:id="6906" w:name="_Toc506559467"/>
      <w:bookmarkStart w:id="6907" w:name="_Toc506558642"/>
      <w:bookmarkStart w:id="6908" w:name="_Toc506560985"/>
      <w:bookmarkStart w:id="6909" w:name="_Ref506748870"/>
      <w:bookmarkStart w:id="6910" w:name="_Toc506749451"/>
      <w:bookmarkStart w:id="6911" w:name="_Ref506754790"/>
      <w:bookmarkStart w:id="6912" w:name="_Toc507157470"/>
      <w:bookmarkStart w:id="6913" w:name="_Toc507158827"/>
      <w:bookmarkStart w:id="6914" w:name="_Toc507159721"/>
      <w:bookmarkStart w:id="6915" w:name="_Toc507162396"/>
      <w:bookmarkStart w:id="6916" w:name="_Toc507160857"/>
      <w:bookmarkStart w:id="6917" w:name="_Toc507163642"/>
      <w:bookmarkStart w:id="6918" w:name="_Toc507161925"/>
      <w:bookmarkStart w:id="6919" w:name="_Toc507163171"/>
      <w:bookmarkStart w:id="6920" w:name="_Toc507168071"/>
      <w:bookmarkStart w:id="6921" w:name="_Toc507166830"/>
      <w:bookmarkStart w:id="6922" w:name="_Toc507164678"/>
      <w:bookmarkStart w:id="6923" w:name="_Toc507165226"/>
      <w:bookmarkStart w:id="6924" w:name="_Toc507170717"/>
      <w:bookmarkStart w:id="6925" w:name="_Toc507166522"/>
      <w:bookmarkStart w:id="6926" w:name="_Toc507171630"/>
      <w:bookmarkStart w:id="6927" w:name="_Toc507168171"/>
      <w:bookmarkStart w:id="6928" w:name="_Toc507402176"/>
      <w:bookmarkStart w:id="6929" w:name="_Toc507402313"/>
      <w:bookmarkStart w:id="6930" w:name="_Toc507404012"/>
      <w:bookmarkStart w:id="6931" w:name="_Toc507404697"/>
      <w:bookmarkStart w:id="6932" w:name="_Toc507408394"/>
      <w:bookmarkStart w:id="6933" w:name="_Toc507410024"/>
      <w:bookmarkStart w:id="6934" w:name="_Toc507412695"/>
      <w:bookmarkStart w:id="6935" w:name="_Toc507413109"/>
      <w:bookmarkStart w:id="6936" w:name="_Toc507413928"/>
      <w:bookmarkStart w:id="6937" w:name="_Toc507417490"/>
      <w:bookmarkStart w:id="6938" w:name="_Toc507418586"/>
      <w:bookmarkStart w:id="6939" w:name="_Toc507418860"/>
      <w:bookmarkStart w:id="6940" w:name="_Toc507417886"/>
      <w:bookmarkStart w:id="6941" w:name="_Toc507419271"/>
      <w:bookmarkStart w:id="6942" w:name="_Toc507491124"/>
      <w:bookmarkStart w:id="6943" w:name="_Toc511977271"/>
      <w:bookmarkStart w:id="6944" w:name="_Toc517958648"/>
      <w:bookmarkStart w:id="6945" w:name="_Toc517962338"/>
      <w:bookmarkStart w:id="6946" w:name="_Toc518041560"/>
      <w:bookmarkStart w:id="6947" w:name="_Toc518756669"/>
      <w:bookmarkStart w:id="6948" w:name="_Toc141868343"/>
      <w:r w:rsidRPr="00980A1F">
        <w:t>Variation</w:t>
      </w:r>
      <w:bookmarkEnd w:id="6895"/>
      <w:bookmarkEnd w:id="6896"/>
      <w:bookmarkEnd w:id="6897"/>
      <w:bookmarkEnd w:id="6898"/>
      <w:bookmarkEnd w:id="6899"/>
      <w:bookmarkEnd w:id="6900"/>
      <w:bookmarkEnd w:id="6901"/>
      <w:bookmarkEnd w:id="6902"/>
      <w:bookmarkEnd w:id="6903"/>
      <w:bookmarkEnd w:id="6904"/>
      <w:bookmarkEnd w:id="6905"/>
      <w:bookmarkEnd w:id="6906"/>
      <w:bookmarkEnd w:id="6907"/>
      <w:bookmarkEnd w:id="6908"/>
      <w:bookmarkEnd w:id="6909"/>
      <w:bookmarkEnd w:id="6910"/>
      <w:bookmarkEnd w:id="6911"/>
      <w:bookmarkEnd w:id="6912"/>
      <w:bookmarkEnd w:id="6913"/>
      <w:bookmarkEnd w:id="6914"/>
      <w:bookmarkEnd w:id="6915"/>
      <w:bookmarkEnd w:id="6916"/>
      <w:bookmarkEnd w:id="6917"/>
      <w:bookmarkEnd w:id="6918"/>
      <w:bookmarkEnd w:id="6919"/>
      <w:bookmarkEnd w:id="6920"/>
      <w:bookmarkEnd w:id="6921"/>
      <w:bookmarkEnd w:id="6922"/>
      <w:bookmarkEnd w:id="6923"/>
      <w:bookmarkEnd w:id="6924"/>
      <w:bookmarkEnd w:id="6925"/>
      <w:bookmarkEnd w:id="6926"/>
      <w:bookmarkEnd w:id="6927"/>
      <w:bookmarkEnd w:id="6928"/>
      <w:bookmarkEnd w:id="6929"/>
      <w:bookmarkEnd w:id="6930"/>
      <w:bookmarkEnd w:id="6931"/>
      <w:bookmarkEnd w:id="6932"/>
      <w:bookmarkEnd w:id="6933"/>
      <w:bookmarkEnd w:id="6934"/>
      <w:bookmarkEnd w:id="6935"/>
      <w:bookmarkEnd w:id="6936"/>
      <w:bookmarkEnd w:id="6937"/>
      <w:bookmarkEnd w:id="6938"/>
      <w:bookmarkEnd w:id="6939"/>
      <w:bookmarkEnd w:id="6940"/>
      <w:bookmarkEnd w:id="6941"/>
      <w:bookmarkEnd w:id="6942"/>
      <w:bookmarkEnd w:id="6943"/>
      <w:bookmarkEnd w:id="6944"/>
      <w:bookmarkEnd w:id="6945"/>
      <w:bookmarkEnd w:id="6946"/>
      <w:bookmarkEnd w:id="6947"/>
      <w:bookmarkEnd w:id="6948"/>
    </w:p>
    <w:p w14:paraId="490E3814" w14:textId="77777777" w:rsidR="0022532D" w:rsidRPr="009303B0" w:rsidRDefault="0022532D" w:rsidP="005A07C9">
      <w:pPr>
        <w:pStyle w:val="Indentbodytext"/>
      </w:pPr>
      <w:r>
        <w:t xml:space="preserve">Other than as expressly provided in this contract, this contract may only be varied in writing, signed by the </w:t>
      </w:r>
      <w:r w:rsidRPr="00200A82">
        <w:rPr>
          <w:b/>
          <w:i/>
        </w:rPr>
        <w:t>parties</w:t>
      </w:r>
      <w:r>
        <w:t>.</w:t>
      </w:r>
      <w:r w:rsidR="00AF6C49">
        <w:t xml:space="preserve"> </w:t>
      </w:r>
      <w:r>
        <w:rPr>
          <w:b/>
          <w:i/>
        </w:rPr>
        <w:t>b</w:t>
      </w:r>
      <w:r w:rsidRPr="00FD17CA">
        <w:rPr>
          <w:b/>
          <w:i/>
        </w:rPr>
        <w:t xml:space="preserve">uyer </w:t>
      </w:r>
      <w:r>
        <w:t xml:space="preserve">is not responsible for any additional </w:t>
      </w:r>
      <w:r w:rsidRPr="00FD17CA">
        <w:rPr>
          <w:b/>
          <w:i/>
        </w:rPr>
        <w:t>charges</w:t>
      </w:r>
      <w:r>
        <w:t xml:space="preserve"> or for any additional costs incurred by </w:t>
      </w:r>
      <w:r w:rsidRPr="00FD17CA">
        <w:rPr>
          <w:b/>
          <w:i/>
        </w:rPr>
        <w:t>seller</w:t>
      </w:r>
      <w:r>
        <w:t xml:space="preserve"> in relation to a proposed variation until the variation is recorded in writing and is signed by the </w:t>
      </w:r>
      <w:r w:rsidRPr="00FD17CA">
        <w:rPr>
          <w:b/>
          <w:i/>
        </w:rPr>
        <w:t>parties</w:t>
      </w:r>
      <w:r>
        <w:t>.</w:t>
      </w:r>
    </w:p>
    <w:p w14:paraId="490E3815" w14:textId="758C5820" w:rsidR="0022532D" w:rsidRDefault="0022532D" w:rsidP="005A07C9">
      <w:pPr>
        <w:pStyle w:val="Indentbodytext"/>
      </w:pPr>
      <w:bookmarkStart w:id="6949" w:name="_Ref506359606"/>
      <w:r>
        <w:t xml:space="preserve">If a </w:t>
      </w:r>
      <w:r w:rsidRPr="00200A82">
        <w:rPr>
          <w:b/>
          <w:i/>
        </w:rPr>
        <w:t>party</w:t>
      </w:r>
      <w:r>
        <w:t xml:space="preserve"> proposes a change to the contract, </w:t>
      </w:r>
      <w:r w:rsidRPr="00784007">
        <w:t xml:space="preserve">that </w:t>
      </w:r>
      <w:r w:rsidRPr="00784007">
        <w:rPr>
          <w:b/>
          <w:i/>
        </w:rPr>
        <w:t xml:space="preserve">party </w:t>
      </w:r>
      <w:r w:rsidRPr="00784007">
        <w:t xml:space="preserve">must complete </w:t>
      </w:r>
      <w:r w:rsidR="00FD43A1" w:rsidRPr="00A9157F">
        <w:rPr>
          <w:b/>
        </w:rPr>
        <w:fldChar w:fldCharType="begin"/>
      </w:r>
      <w:r w:rsidR="00FD43A1" w:rsidRPr="00A9157F">
        <w:rPr>
          <w:b/>
        </w:rPr>
        <w:instrText xml:space="preserve"> REF _Ref511952358 \r \h </w:instrText>
      </w:r>
      <w:r w:rsidR="00A9157F" w:rsidRPr="00A9157F">
        <w:rPr>
          <w:b/>
        </w:rPr>
        <w:instrText xml:space="preserve"> \* MERGEFORMAT </w:instrText>
      </w:r>
      <w:r w:rsidR="00FD43A1" w:rsidRPr="00A9157F">
        <w:rPr>
          <w:b/>
        </w:rPr>
      </w:r>
      <w:r w:rsidR="00FD43A1" w:rsidRPr="00A9157F">
        <w:rPr>
          <w:b/>
        </w:rPr>
        <w:fldChar w:fldCharType="separate"/>
      </w:r>
      <w:r w:rsidR="009E36B2">
        <w:rPr>
          <w:b/>
        </w:rPr>
        <w:t>Schedule G</w:t>
      </w:r>
      <w:r w:rsidR="00FD43A1" w:rsidRPr="00A9157F">
        <w:rPr>
          <w:b/>
        </w:rPr>
        <w:fldChar w:fldCharType="end"/>
      </w:r>
      <w:r w:rsidR="00FD43A1">
        <w:rPr>
          <w:b/>
        </w:rPr>
        <w:t xml:space="preserve"> </w:t>
      </w:r>
      <w:r w:rsidRPr="00784007">
        <w:t>in relation to the proposed change and include</w:t>
      </w:r>
      <w:r>
        <w:t xml:space="preserve"> the completed change order in a </w:t>
      </w:r>
      <w:r w:rsidRPr="00200A82">
        <w:rPr>
          <w:b/>
          <w:i/>
        </w:rPr>
        <w:t>notice</w:t>
      </w:r>
      <w:r>
        <w:t xml:space="preserve"> to the other </w:t>
      </w:r>
      <w:r w:rsidRPr="00200A82">
        <w:rPr>
          <w:b/>
          <w:i/>
        </w:rPr>
        <w:t>party</w:t>
      </w:r>
      <w:r>
        <w:rPr>
          <w:b/>
          <w:i/>
        </w:rPr>
        <w:t xml:space="preserve"> </w:t>
      </w:r>
      <w:r w:rsidRPr="0009254E">
        <w:t>for that</w:t>
      </w:r>
      <w:r>
        <w:rPr>
          <w:b/>
          <w:i/>
        </w:rPr>
        <w:t xml:space="preserve"> party’s </w:t>
      </w:r>
      <w:r w:rsidRPr="0009254E">
        <w:t>consideration.</w:t>
      </w:r>
      <w:bookmarkEnd w:id="6949"/>
    </w:p>
    <w:p w14:paraId="490E3816" w14:textId="0A463C22" w:rsidR="0022532D" w:rsidRPr="009303B0" w:rsidRDefault="0022532D" w:rsidP="005A07C9">
      <w:pPr>
        <w:pStyle w:val="Indentbodytext"/>
      </w:pPr>
      <w:bookmarkStart w:id="6950" w:name="_Ref506757658"/>
      <w:r>
        <w:t xml:space="preserve">If a limitation of liability amount is included at Item </w:t>
      </w:r>
      <w:r>
        <w:rPr>
          <w:highlight w:val="yellow"/>
        </w:rPr>
        <w:fldChar w:fldCharType="begin"/>
      </w:r>
      <w:r>
        <w:instrText xml:space="preserve"> REF _Ref506757579 \r \h </w:instrText>
      </w:r>
      <w:r w:rsidR="005A07C9">
        <w:rPr>
          <w:highlight w:val="yellow"/>
        </w:rPr>
        <w:instrText xml:space="preserve"> \* MERGEFORMAT </w:instrText>
      </w:r>
      <w:r>
        <w:rPr>
          <w:highlight w:val="yellow"/>
        </w:rPr>
      </w:r>
      <w:r>
        <w:rPr>
          <w:highlight w:val="yellow"/>
        </w:rPr>
        <w:fldChar w:fldCharType="separate"/>
      </w:r>
      <w:r w:rsidR="009E36B2">
        <w:t>27</w:t>
      </w:r>
      <w:r>
        <w:fldChar w:fldCharType="end"/>
      </w:r>
      <w:r>
        <w:t xml:space="preserve"> of </w:t>
      </w:r>
      <w:r w:rsidRPr="009E4048">
        <w:rPr>
          <w:b/>
        </w:rPr>
        <w:fldChar w:fldCharType="begin"/>
      </w:r>
      <w:r w:rsidRPr="009E4048">
        <w:rPr>
          <w:b/>
        </w:rPr>
        <w:instrText xml:space="preserve"> REF _Ref506550096 \r \h  \* MERGEFORMAT </w:instrText>
      </w:r>
      <w:r w:rsidRPr="009E4048">
        <w:rPr>
          <w:b/>
        </w:rPr>
      </w:r>
      <w:r w:rsidRPr="009E4048">
        <w:rPr>
          <w:b/>
        </w:rPr>
        <w:fldChar w:fldCharType="separate"/>
      </w:r>
      <w:r w:rsidR="009E36B2" w:rsidRPr="009E36B2">
        <w:rPr>
          <w:b/>
          <w:bCs/>
          <w:lang w:val="en-US"/>
        </w:rPr>
        <w:t>Schedule B</w:t>
      </w:r>
      <w:r w:rsidRPr="009E4048">
        <w:rPr>
          <w:b/>
        </w:rPr>
        <w:fldChar w:fldCharType="end"/>
      </w:r>
      <w:r w:rsidRPr="00CA280E">
        <w:rPr>
          <w:b/>
        </w:rPr>
        <w:t xml:space="preserve"> </w:t>
      </w:r>
      <w:r w:rsidRPr="00CA280E">
        <w:t>and</w:t>
      </w:r>
      <w:r>
        <w:t xml:space="preserve"> the risks relating to this contract for a </w:t>
      </w:r>
      <w:r w:rsidRPr="001E6C6E">
        <w:rPr>
          <w:b/>
          <w:i/>
        </w:rPr>
        <w:t>party</w:t>
      </w:r>
      <w:r>
        <w:t xml:space="preserve"> would increase or decrease as a result of a proposed variation of this contract, the </w:t>
      </w:r>
      <w:r w:rsidRPr="001E6C6E">
        <w:rPr>
          <w:b/>
          <w:i/>
        </w:rPr>
        <w:t>parties</w:t>
      </w:r>
      <w:r>
        <w:t xml:space="preserve"> must negotiate in good faith (as part of negotiations for the variation) to increase or decrease the limitation of liability amount to reflect the changed risks.</w:t>
      </w:r>
      <w:bookmarkEnd w:id="6950"/>
    </w:p>
    <w:p w14:paraId="490E3817" w14:textId="45F3FDA4" w:rsidR="0022532D" w:rsidRPr="00A07297" w:rsidRDefault="0022532D" w:rsidP="005A07C9">
      <w:pPr>
        <w:pStyle w:val="Indentbodytext"/>
      </w:pPr>
      <w:r w:rsidRPr="00A07297">
        <w:t xml:space="preserve">Each </w:t>
      </w:r>
      <w:r w:rsidRPr="00A07297">
        <w:rPr>
          <w:b/>
          <w:i/>
        </w:rPr>
        <w:t>party</w:t>
      </w:r>
      <w:r w:rsidRPr="00A07297">
        <w:t xml:space="preserve"> must meet its own costs of varying the contract under this clause </w:t>
      </w:r>
      <w:r w:rsidRPr="002E3B0A">
        <w:fldChar w:fldCharType="begin"/>
      </w:r>
      <w:r w:rsidRPr="00A07297">
        <w:instrText xml:space="preserve"> REF _Ref506361673 \r \h </w:instrText>
      </w:r>
      <w:r>
        <w:instrText xml:space="preserve"> \* MERGEFORMAT </w:instrText>
      </w:r>
      <w:r w:rsidRPr="002E3B0A">
        <w:fldChar w:fldCharType="separate"/>
      </w:r>
      <w:r w:rsidR="009E36B2">
        <w:t>16.1</w:t>
      </w:r>
      <w:r w:rsidRPr="002E3B0A">
        <w:fldChar w:fldCharType="end"/>
      </w:r>
      <w:r w:rsidRPr="00A07297">
        <w:t>.</w:t>
      </w:r>
    </w:p>
    <w:p w14:paraId="490E3818" w14:textId="77777777" w:rsidR="0022532D" w:rsidRPr="00A07297" w:rsidRDefault="0022532D" w:rsidP="00980A1F">
      <w:pPr>
        <w:pStyle w:val="Heading2"/>
      </w:pPr>
      <w:bookmarkStart w:id="6951" w:name="_Toc505935964"/>
      <w:bookmarkStart w:id="6952" w:name="_Toc505936636"/>
      <w:bookmarkStart w:id="6953" w:name="_Ref506358512"/>
      <w:bookmarkStart w:id="6954" w:name="_Toc506556798"/>
      <w:bookmarkStart w:id="6955" w:name="_Toc506557072"/>
      <w:bookmarkStart w:id="6956" w:name="_Toc506559468"/>
      <w:bookmarkStart w:id="6957" w:name="_Toc506558643"/>
      <w:bookmarkStart w:id="6958" w:name="_Toc506560986"/>
      <w:bookmarkStart w:id="6959" w:name="_Toc506749452"/>
      <w:bookmarkStart w:id="6960" w:name="_Toc507157471"/>
      <w:bookmarkStart w:id="6961" w:name="_Toc507158828"/>
      <w:bookmarkStart w:id="6962" w:name="_Toc507159722"/>
      <w:bookmarkStart w:id="6963" w:name="_Toc507162397"/>
      <w:bookmarkStart w:id="6964" w:name="_Toc507160858"/>
      <w:bookmarkStart w:id="6965" w:name="_Toc507163643"/>
      <w:bookmarkStart w:id="6966" w:name="_Toc507161926"/>
      <w:bookmarkStart w:id="6967" w:name="_Toc507163172"/>
      <w:bookmarkStart w:id="6968" w:name="_Toc507168072"/>
      <w:bookmarkStart w:id="6969" w:name="_Toc507166831"/>
      <w:bookmarkStart w:id="6970" w:name="_Toc507164679"/>
      <w:bookmarkStart w:id="6971" w:name="_Toc507165227"/>
      <w:bookmarkStart w:id="6972" w:name="_Toc507170718"/>
      <w:bookmarkStart w:id="6973" w:name="_Toc507166523"/>
      <w:bookmarkStart w:id="6974" w:name="_Toc507171631"/>
      <w:bookmarkStart w:id="6975" w:name="_Toc507168172"/>
      <w:bookmarkStart w:id="6976" w:name="_Toc507402177"/>
      <w:bookmarkStart w:id="6977" w:name="_Toc507402314"/>
      <w:bookmarkStart w:id="6978" w:name="_Toc507404013"/>
      <w:bookmarkStart w:id="6979" w:name="_Toc507404698"/>
      <w:bookmarkStart w:id="6980" w:name="_Toc507408395"/>
      <w:bookmarkStart w:id="6981" w:name="_Toc507410025"/>
      <w:bookmarkStart w:id="6982" w:name="_Toc507412696"/>
      <w:bookmarkStart w:id="6983" w:name="_Toc507413110"/>
      <w:bookmarkStart w:id="6984" w:name="_Toc507413929"/>
      <w:bookmarkStart w:id="6985" w:name="_Toc507417491"/>
      <w:bookmarkStart w:id="6986" w:name="_Toc507418587"/>
      <w:bookmarkStart w:id="6987" w:name="_Toc507418861"/>
      <w:bookmarkStart w:id="6988" w:name="_Toc507417887"/>
      <w:bookmarkStart w:id="6989" w:name="_Toc507419272"/>
      <w:bookmarkStart w:id="6990" w:name="_Toc507491125"/>
      <w:bookmarkStart w:id="6991" w:name="_Toc511977272"/>
      <w:bookmarkStart w:id="6992" w:name="_Toc517958649"/>
      <w:bookmarkStart w:id="6993" w:name="_Toc517962339"/>
      <w:bookmarkStart w:id="6994" w:name="_Toc518041561"/>
      <w:bookmarkStart w:id="6995" w:name="_Toc518756670"/>
      <w:bookmarkStart w:id="6996" w:name="_Toc141868344"/>
      <w:r w:rsidRPr="00A07297">
        <w:t xml:space="preserve">Buyer </w:t>
      </w:r>
      <w:r w:rsidRPr="00980A1F">
        <w:t>directions</w:t>
      </w:r>
      <w:bookmarkEnd w:id="6951"/>
      <w:bookmarkEnd w:id="6952"/>
      <w:bookmarkEnd w:id="6953"/>
      <w:bookmarkEnd w:id="6954"/>
      <w:bookmarkEnd w:id="6955"/>
      <w:bookmarkEnd w:id="6956"/>
      <w:bookmarkEnd w:id="6957"/>
      <w:bookmarkEnd w:id="6958"/>
      <w:bookmarkEnd w:id="6959"/>
      <w:bookmarkEnd w:id="6960"/>
      <w:bookmarkEnd w:id="6961"/>
      <w:bookmarkEnd w:id="6962"/>
      <w:bookmarkEnd w:id="6963"/>
      <w:bookmarkEnd w:id="6964"/>
      <w:bookmarkEnd w:id="6965"/>
      <w:bookmarkEnd w:id="6966"/>
      <w:bookmarkEnd w:id="6967"/>
      <w:bookmarkEnd w:id="6968"/>
      <w:bookmarkEnd w:id="6969"/>
      <w:bookmarkEnd w:id="6970"/>
      <w:bookmarkEnd w:id="6971"/>
      <w:bookmarkEnd w:id="6972"/>
      <w:bookmarkEnd w:id="6973"/>
      <w:bookmarkEnd w:id="6974"/>
      <w:bookmarkEnd w:id="6975"/>
      <w:bookmarkEnd w:id="6976"/>
      <w:bookmarkEnd w:id="6977"/>
      <w:bookmarkEnd w:id="6978"/>
      <w:bookmarkEnd w:id="6979"/>
      <w:bookmarkEnd w:id="6980"/>
      <w:bookmarkEnd w:id="6981"/>
      <w:bookmarkEnd w:id="6982"/>
      <w:bookmarkEnd w:id="6983"/>
      <w:bookmarkEnd w:id="6984"/>
      <w:bookmarkEnd w:id="6985"/>
      <w:bookmarkEnd w:id="6986"/>
      <w:bookmarkEnd w:id="6987"/>
      <w:bookmarkEnd w:id="6988"/>
      <w:bookmarkEnd w:id="6989"/>
      <w:bookmarkEnd w:id="6990"/>
      <w:bookmarkEnd w:id="6991"/>
      <w:bookmarkEnd w:id="6992"/>
      <w:bookmarkEnd w:id="6993"/>
      <w:bookmarkEnd w:id="6994"/>
      <w:bookmarkEnd w:id="6995"/>
      <w:bookmarkEnd w:id="6996"/>
    </w:p>
    <w:p w14:paraId="490E3819" w14:textId="592F622B" w:rsidR="0022532D" w:rsidRPr="00A07297" w:rsidRDefault="0022532D" w:rsidP="005A07C9">
      <w:pPr>
        <w:pStyle w:val="Indentbodytext"/>
      </w:pPr>
      <w:bookmarkStart w:id="6997" w:name="_Ref506360866"/>
      <w:bookmarkStart w:id="6998" w:name="_Ref506358983"/>
      <w:r w:rsidRPr="00A07297">
        <w:t xml:space="preserve">If </w:t>
      </w:r>
      <w:r w:rsidRPr="00A07297">
        <w:rPr>
          <w:b/>
          <w:i/>
        </w:rPr>
        <w:t>buyer</w:t>
      </w:r>
      <w:r w:rsidRPr="00A07297">
        <w:t xml:space="preserve"> (acting reasonably) considers that </w:t>
      </w:r>
      <w:r w:rsidRPr="00A07297">
        <w:rPr>
          <w:b/>
          <w:i/>
        </w:rPr>
        <w:t>seller</w:t>
      </w:r>
      <w:r w:rsidRPr="00A07297">
        <w:t xml:space="preserve"> will not meet, or has not met</w:t>
      </w:r>
      <w:r>
        <w:t>,</w:t>
      </w:r>
      <w:r w:rsidRPr="00A07297">
        <w:t xml:space="preserve"> its obligations under this contract, </w:t>
      </w:r>
      <w:r w:rsidRPr="00A07297">
        <w:rPr>
          <w:b/>
          <w:i/>
        </w:rPr>
        <w:t>buyer</w:t>
      </w:r>
      <w:r w:rsidRPr="00A07297">
        <w:t xml:space="preserve"> may give </w:t>
      </w:r>
      <w:r w:rsidRPr="00A07297">
        <w:rPr>
          <w:b/>
          <w:i/>
        </w:rPr>
        <w:t>seller</w:t>
      </w:r>
      <w:r w:rsidRPr="00A07297">
        <w:t xml:space="preserve"> a reasonable direction in a </w:t>
      </w:r>
      <w:r w:rsidRPr="00A07297">
        <w:rPr>
          <w:b/>
          <w:i/>
        </w:rPr>
        <w:t>notice</w:t>
      </w:r>
      <w:r w:rsidRPr="00A07297">
        <w:t xml:space="preserve"> to minimise the impact of </w:t>
      </w:r>
      <w:r w:rsidRPr="00A07297">
        <w:rPr>
          <w:b/>
          <w:i/>
        </w:rPr>
        <w:t>seller’s</w:t>
      </w:r>
      <w:r w:rsidRPr="00A07297">
        <w:t xml:space="preserve"> actual or prospective breach of this contract on </w:t>
      </w:r>
      <w:r w:rsidRPr="00A07297">
        <w:rPr>
          <w:b/>
          <w:i/>
        </w:rPr>
        <w:t>buyer</w:t>
      </w:r>
      <w:r w:rsidRPr="00A07297">
        <w:t>.</w:t>
      </w:r>
      <w:r w:rsidR="00AF6C49">
        <w:t xml:space="preserve"> </w:t>
      </w:r>
      <w:r w:rsidRPr="00A07297">
        <w:rPr>
          <w:b/>
          <w:i/>
        </w:rPr>
        <w:t>seller</w:t>
      </w:r>
      <w:r w:rsidRPr="00A07297">
        <w:t xml:space="preserve"> must comply with any direction given by </w:t>
      </w:r>
      <w:r w:rsidRPr="00A07297">
        <w:rPr>
          <w:b/>
          <w:i/>
        </w:rPr>
        <w:t>buyer</w:t>
      </w:r>
      <w:r w:rsidRPr="00A07297">
        <w:t xml:space="preserve"> under this clause</w:t>
      </w:r>
      <w:bookmarkEnd w:id="6997"/>
      <w:r w:rsidRPr="00A07297">
        <w:t xml:space="preserve"> </w:t>
      </w:r>
      <w:r w:rsidRPr="002E3B0A">
        <w:fldChar w:fldCharType="begin"/>
      </w:r>
      <w:r w:rsidRPr="00A07297">
        <w:instrText xml:space="preserve"> REF _Ref506360866 \r \h </w:instrText>
      </w:r>
      <w:r w:rsidRPr="002E3B0A">
        <w:instrText xml:space="preserve"> \* MERGEFORMAT </w:instrText>
      </w:r>
      <w:r w:rsidRPr="002E3B0A">
        <w:fldChar w:fldCharType="separate"/>
      </w:r>
      <w:r w:rsidR="009E36B2">
        <w:t>16.2.1</w:t>
      </w:r>
      <w:r w:rsidRPr="002E3B0A">
        <w:fldChar w:fldCharType="end"/>
      </w:r>
      <w:r w:rsidRPr="00A07297">
        <w:t>.</w:t>
      </w:r>
    </w:p>
    <w:p w14:paraId="490E381A" w14:textId="77777777" w:rsidR="0022532D" w:rsidRPr="002743FF" w:rsidRDefault="0022532D" w:rsidP="00980A1F">
      <w:pPr>
        <w:pStyle w:val="Heading2"/>
      </w:pPr>
      <w:bookmarkStart w:id="6999" w:name="_Toc505935965"/>
      <w:bookmarkStart w:id="7000" w:name="_Toc505936637"/>
      <w:bookmarkStart w:id="7001" w:name="_Toc506556799"/>
      <w:bookmarkStart w:id="7002" w:name="_Toc506557073"/>
      <w:bookmarkStart w:id="7003" w:name="_Toc506559469"/>
      <w:bookmarkStart w:id="7004" w:name="_Toc506558644"/>
      <w:bookmarkStart w:id="7005" w:name="_Toc506560987"/>
      <w:bookmarkStart w:id="7006" w:name="_Toc506749453"/>
      <w:bookmarkStart w:id="7007" w:name="_Toc507157472"/>
      <w:bookmarkStart w:id="7008" w:name="_Toc507158829"/>
      <w:bookmarkStart w:id="7009" w:name="_Toc507159723"/>
      <w:bookmarkStart w:id="7010" w:name="_Toc507162398"/>
      <w:bookmarkStart w:id="7011" w:name="_Toc507160859"/>
      <w:bookmarkStart w:id="7012" w:name="_Toc507163644"/>
      <w:bookmarkStart w:id="7013" w:name="_Toc507161927"/>
      <w:bookmarkStart w:id="7014" w:name="_Toc507163173"/>
      <w:bookmarkStart w:id="7015" w:name="_Toc507168073"/>
      <w:bookmarkStart w:id="7016" w:name="_Toc507166832"/>
      <w:bookmarkStart w:id="7017" w:name="_Toc507164680"/>
      <w:bookmarkStart w:id="7018" w:name="_Toc507165228"/>
      <w:bookmarkStart w:id="7019" w:name="_Toc507170719"/>
      <w:bookmarkStart w:id="7020" w:name="_Toc507166524"/>
      <w:bookmarkStart w:id="7021" w:name="_Toc507171632"/>
      <w:bookmarkStart w:id="7022" w:name="_Toc507168173"/>
      <w:bookmarkStart w:id="7023" w:name="_Toc507402178"/>
      <w:bookmarkStart w:id="7024" w:name="_Toc507402315"/>
      <w:bookmarkStart w:id="7025" w:name="_Toc507404014"/>
      <w:bookmarkStart w:id="7026" w:name="_Toc507404699"/>
      <w:bookmarkStart w:id="7027" w:name="_Toc507408396"/>
      <w:bookmarkStart w:id="7028" w:name="_Toc507410026"/>
      <w:bookmarkStart w:id="7029" w:name="_Toc507412697"/>
      <w:bookmarkStart w:id="7030" w:name="_Toc507413111"/>
      <w:bookmarkStart w:id="7031" w:name="_Toc507413930"/>
      <w:bookmarkStart w:id="7032" w:name="_Toc507417492"/>
      <w:bookmarkStart w:id="7033" w:name="_Toc507418588"/>
      <w:bookmarkStart w:id="7034" w:name="_Toc507418862"/>
      <w:bookmarkStart w:id="7035" w:name="_Toc507417888"/>
      <w:bookmarkStart w:id="7036" w:name="_Toc507419273"/>
      <w:bookmarkStart w:id="7037" w:name="_Toc507491126"/>
      <w:bookmarkStart w:id="7038" w:name="_Toc511977273"/>
      <w:bookmarkStart w:id="7039" w:name="_Toc517958650"/>
      <w:bookmarkStart w:id="7040" w:name="_Toc517962340"/>
      <w:bookmarkStart w:id="7041" w:name="_Toc518041562"/>
      <w:bookmarkStart w:id="7042" w:name="_Toc518756671"/>
      <w:bookmarkStart w:id="7043" w:name="_Toc141868345"/>
      <w:bookmarkEnd w:id="6998"/>
      <w:r w:rsidRPr="002743FF">
        <w:t xml:space="preserve">Pricing contract </w:t>
      </w:r>
      <w:r w:rsidRPr="00980A1F">
        <w:t>variations</w:t>
      </w:r>
      <w:bookmarkEnd w:id="6999"/>
      <w:bookmarkEnd w:id="7000"/>
      <w:bookmarkEnd w:id="7001"/>
      <w:bookmarkEnd w:id="7002"/>
      <w:bookmarkEnd w:id="7003"/>
      <w:bookmarkEnd w:id="7004"/>
      <w:bookmarkEnd w:id="7005"/>
      <w:bookmarkEnd w:id="7006"/>
      <w:bookmarkEnd w:id="7007"/>
      <w:bookmarkEnd w:id="7008"/>
      <w:bookmarkEnd w:id="7009"/>
      <w:bookmarkEnd w:id="7010"/>
      <w:bookmarkEnd w:id="7011"/>
      <w:bookmarkEnd w:id="7012"/>
      <w:bookmarkEnd w:id="7013"/>
      <w:bookmarkEnd w:id="7014"/>
      <w:bookmarkEnd w:id="7015"/>
      <w:bookmarkEnd w:id="7016"/>
      <w:bookmarkEnd w:id="7017"/>
      <w:bookmarkEnd w:id="7018"/>
      <w:bookmarkEnd w:id="7019"/>
      <w:bookmarkEnd w:id="7020"/>
      <w:bookmarkEnd w:id="7021"/>
      <w:bookmarkEnd w:id="7022"/>
      <w:bookmarkEnd w:id="7023"/>
      <w:bookmarkEnd w:id="7024"/>
      <w:bookmarkEnd w:id="7025"/>
      <w:bookmarkEnd w:id="7026"/>
      <w:bookmarkEnd w:id="7027"/>
      <w:bookmarkEnd w:id="7028"/>
      <w:bookmarkEnd w:id="7029"/>
      <w:bookmarkEnd w:id="7030"/>
      <w:bookmarkEnd w:id="7031"/>
      <w:bookmarkEnd w:id="7032"/>
      <w:bookmarkEnd w:id="7033"/>
      <w:bookmarkEnd w:id="7034"/>
      <w:bookmarkEnd w:id="7035"/>
      <w:bookmarkEnd w:id="7036"/>
      <w:bookmarkEnd w:id="7037"/>
      <w:bookmarkEnd w:id="7038"/>
      <w:bookmarkEnd w:id="7039"/>
      <w:bookmarkEnd w:id="7040"/>
      <w:bookmarkEnd w:id="7041"/>
      <w:bookmarkEnd w:id="7042"/>
      <w:bookmarkEnd w:id="7043"/>
    </w:p>
    <w:p w14:paraId="490E381B" w14:textId="7595C0E0" w:rsidR="0022532D" w:rsidRPr="00E73487" w:rsidRDefault="0022532D" w:rsidP="005A07C9">
      <w:pPr>
        <w:pStyle w:val="Indentbodytext"/>
      </w:pPr>
      <w:bookmarkStart w:id="7044" w:name="_Ref507096410"/>
      <w:r w:rsidRPr="00467949">
        <w:rPr>
          <w:b/>
          <w:i/>
        </w:rPr>
        <w:t>seller</w:t>
      </w:r>
      <w:r>
        <w:t xml:space="preserve"> may only propose increased </w:t>
      </w:r>
      <w:r w:rsidRPr="002664B8">
        <w:rPr>
          <w:b/>
          <w:i/>
        </w:rPr>
        <w:t>charges</w:t>
      </w:r>
      <w:r>
        <w:t xml:space="preserve"> for a contract variation when completing </w:t>
      </w:r>
      <w:r w:rsidR="009E4048" w:rsidRPr="009E4048">
        <w:rPr>
          <w:b/>
        </w:rPr>
        <w:fldChar w:fldCharType="begin"/>
      </w:r>
      <w:r w:rsidR="009E4048" w:rsidRPr="009E4048">
        <w:rPr>
          <w:b/>
        </w:rPr>
        <w:instrText xml:space="preserve"> REF _Ref511952358 \r \h </w:instrText>
      </w:r>
      <w:r w:rsidR="009E4048">
        <w:rPr>
          <w:b/>
        </w:rPr>
        <w:instrText xml:space="preserve"> \* MERGEFORMAT </w:instrText>
      </w:r>
      <w:r w:rsidR="009E4048" w:rsidRPr="009E4048">
        <w:rPr>
          <w:b/>
        </w:rPr>
      </w:r>
      <w:r w:rsidR="009E4048" w:rsidRPr="009E4048">
        <w:rPr>
          <w:b/>
        </w:rPr>
        <w:fldChar w:fldCharType="separate"/>
      </w:r>
      <w:r w:rsidR="009E36B2">
        <w:rPr>
          <w:b/>
        </w:rPr>
        <w:t>Schedule G</w:t>
      </w:r>
      <w:r w:rsidR="009E4048" w:rsidRPr="009E4048">
        <w:rPr>
          <w:b/>
        </w:rPr>
        <w:fldChar w:fldCharType="end"/>
      </w:r>
      <w:r w:rsidR="009E4048">
        <w:rPr>
          <w:b/>
        </w:rPr>
        <w:t xml:space="preserve"> </w:t>
      </w:r>
      <w:r>
        <w:t xml:space="preserve">under clause </w:t>
      </w:r>
      <w:r>
        <w:fldChar w:fldCharType="begin"/>
      </w:r>
      <w:r>
        <w:instrText xml:space="preserve"> REF _Ref506359606 \r \h </w:instrText>
      </w:r>
      <w:r w:rsidR="005A07C9">
        <w:instrText xml:space="preserve"> \* MERGEFORMAT </w:instrText>
      </w:r>
      <w:r>
        <w:fldChar w:fldCharType="separate"/>
      </w:r>
      <w:r w:rsidR="009E36B2">
        <w:t>16.1.2</w:t>
      </w:r>
      <w:r>
        <w:fldChar w:fldCharType="end"/>
      </w:r>
      <w:r>
        <w:t xml:space="preserve"> if the proposed variation would involve </w:t>
      </w:r>
      <w:r w:rsidRPr="00467949">
        <w:rPr>
          <w:b/>
          <w:i/>
        </w:rPr>
        <w:t>seller</w:t>
      </w:r>
      <w:r>
        <w:t xml:space="preserve"> incurring additional costs, compared to the costs of performing the contract without the variation.</w:t>
      </w:r>
      <w:bookmarkEnd w:id="7044"/>
      <w:r w:rsidR="00AF6C49">
        <w:t xml:space="preserve"> </w:t>
      </w:r>
    </w:p>
    <w:p w14:paraId="490E381C" w14:textId="03C82509" w:rsidR="0022532D" w:rsidRPr="00B4526B" w:rsidRDefault="0022532D" w:rsidP="005A07C9">
      <w:pPr>
        <w:pStyle w:val="Indentbodytext"/>
      </w:pPr>
      <w:bookmarkStart w:id="7045" w:name="_Ref507482556"/>
      <w:r>
        <w:rPr>
          <w:b/>
          <w:i/>
        </w:rPr>
        <w:t>s</w:t>
      </w:r>
      <w:r w:rsidRPr="00467949">
        <w:rPr>
          <w:b/>
          <w:i/>
        </w:rPr>
        <w:t>eller</w:t>
      </w:r>
      <w:r>
        <w:t xml:space="preserve"> must ensure that such increased </w:t>
      </w:r>
      <w:r w:rsidRPr="002664B8">
        <w:rPr>
          <w:b/>
          <w:i/>
        </w:rPr>
        <w:t>charges</w:t>
      </w:r>
      <w:r>
        <w:t xml:space="preserve"> are reasonable, calculated on the same basis as </w:t>
      </w:r>
      <w:r w:rsidRPr="00B4526B">
        <w:rPr>
          <w:b/>
        </w:rPr>
        <w:fldChar w:fldCharType="begin"/>
      </w:r>
      <w:r w:rsidRPr="00B4526B">
        <w:rPr>
          <w:b/>
        </w:rPr>
        <w:instrText xml:space="preserve"> REF _Ref506551499 \r \h  \* MERGEFORMAT </w:instrText>
      </w:r>
      <w:r w:rsidRPr="00B4526B">
        <w:rPr>
          <w:b/>
        </w:rPr>
      </w:r>
      <w:r w:rsidRPr="00B4526B">
        <w:rPr>
          <w:b/>
        </w:rPr>
        <w:fldChar w:fldCharType="separate"/>
      </w:r>
      <w:r w:rsidR="009E36B2">
        <w:rPr>
          <w:b/>
        </w:rPr>
        <w:t>Schedule F</w:t>
      </w:r>
      <w:r w:rsidRPr="00B4526B">
        <w:rPr>
          <w:b/>
        </w:rPr>
        <w:fldChar w:fldCharType="end"/>
      </w:r>
      <w:r w:rsidRPr="00B4526B">
        <w:t xml:space="preserve"> and, if requested by </w:t>
      </w:r>
      <w:r w:rsidRPr="00B4526B">
        <w:rPr>
          <w:b/>
          <w:i/>
        </w:rPr>
        <w:t>buyer</w:t>
      </w:r>
      <w:r w:rsidRPr="00B4526B">
        <w:t xml:space="preserve"> in a </w:t>
      </w:r>
      <w:r w:rsidRPr="00B4526B">
        <w:rPr>
          <w:b/>
          <w:i/>
        </w:rPr>
        <w:t>notice</w:t>
      </w:r>
      <w:r w:rsidRPr="00B4526B">
        <w:t xml:space="preserve"> to </w:t>
      </w:r>
      <w:r w:rsidRPr="00B4526B">
        <w:rPr>
          <w:b/>
          <w:i/>
        </w:rPr>
        <w:t>seller</w:t>
      </w:r>
      <w:r w:rsidRPr="00B4526B">
        <w:t>, substantiated.</w:t>
      </w:r>
      <w:bookmarkEnd w:id="7045"/>
    </w:p>
    <w:p w14:paraId="490E381D" w14:textId="0A736064" w:rsidR="0022532D" w:rsidRPr="00C44911" w:rsidRDefault="0022532D" w:rsidP="005A07C9">
      <w:pPr>
        <w:pStyle w:val="Indentbodytext"/>
      </w:pPr>
      <w:r w:rsidRPr="00B4526B">
        <w:t xml:space="preserve">If </w:t>
      </w:r>
      <w:r w:rsidRPr="00B4526B">
        <w:rPr>
          <w:b/>
        </w:rPr>
        <w:fldChar w:fldCharType="begin"/>
      </w:r>
      <w:r w:rsidRPr="00B4526B">
        <w:rPr>
          <w:b/>
        </w:rPr>
        <w:instrText xml:space="preserve"> REF _Ref506551499 \r \h  \* MERGEFORMAT </w:instrText>
      </w:r>
      <w:r w:rsidRPr="00B4526B">
        <w:rPr>
          <w:b/>
        </w:rPr>
      </w:r>
      <w:r w:rsidRPr="00B4526B">
        <w:rPr>
          <w:b/>
        </w:rPr>
        <w:fldChar w:fldCharType="separate"/>
      </w:r>
      <w:r w:rsidR="009E36B2">
        <w:rPr>
          <w:b/>
        </w:rPr>
        <w:t>Schedule F</w:t>
      </w:r>
      <w:r w:rsidRPr="00B4526B">
        <w:rPr>
          <w:b/>
        </w:rPr>
        <w:fldChar w:fldCharType="end"/>
      </w:r>
      <w:r w:rsidRPr="00B4526B">
        <w:t xml:space="preserve"> includes a pricing mechanism for contract variations, </w:t>
      </w:r>
      <w:r w:rsidRPr="00B4526B">
        <w:rPr>
          <w:b/>
          <w:i/>
        </w:rPr>
        <w:t>seller</w:t>
      </w:r>
      <w:r w:rsidRPr="00B4526B">
        <w:t xml:space="preserve"> must apply that mechanism</w:t>
      </w:r>
      <w:r>
        <w:t xml:space="preserve"> when proposing increased </w:t>
      </w:r>
      <w:r w:rsidRPr="002664B8">
        <w:rPr>
          <w:b/>
          <w:i/>
        </w:rPr>
        <w:t>charges</w:t>
      </w:r>
      <w:r>
        <w:t xml:space="preserve"> for a contract variation when completing</w:t>
      </w:r>
      <w:r w:rsidRPr="009E4048">
        <w:rPr>
          <w:b/>
        </w:rPr>
        <w:t xml:space="preserve"> </w:t>
      </w:r>
      <w:r w:rsidR="009E4048" w:rsidRPr="009E4048">
        <w:rPr>
          <w:b/>
        </w:rPr>
        <w:fldChar w:fldCharType="begin"/>
      </w:r>
      <w:r w:rsidR="009E4048" w:rsidRPr="009E4048">
        <w:rPr>
          <w:b/>
        </w:rPr>
        <w:instrText xml:space="preserve"> REF _Ref511952358 \r \h </w:instrText>
      </w:r>
      <w:r w:rsidR="009E4048">
        <w:rPr>
          <w:b/>
        </w:rPr>
        <w:instrText xml:space="preserve"> \* MERGEFORMAT </w:instrText>
      </w:r>
      <w:r w:rsidR="009E4048" w:rsidRPr="009E4048">
        <w:rPr>
          <w:b/>
        </w:rPr>
      </w:r>
      <w:r w:rsidR="009E4048" w:rsidRPr="009E4048">
        <w:rPr>
          <w:b/>
        </w:rPr>
        <w:fldChar w:fldCharType="separate"/>
      </w:r>
      <w:r w:rsidR="009E36B2">
        <w:rPr>
          <w:b/>
        </w:rPr>
        <w:t>Schedule G</w:t>
      </w:r>
      <w:r w:rsidR="009E4048" w:rsidRPr="009E4048">
        <w:rPr>
          <w:b/>
        </w:rPr>
        <w:fldChar w:fldCharType="end"/>
      </w:r>
      <w:r w:rsidR="009E4048">
        <w:rPr>
          <w:b/>
        </w:rPr>
        <w:t xml:space="preserve"> </w:t>
      </w:r>
      <w:r>
        <w:t xml:space="preserve">under clause </w:t>
      </w:r>
      <w:r>
        <w:fldChar w:fldCharType="begin"/>
      </w:r>
      <w:r>
        <w:instrText xml:space="preserve"> REF _Ref506359606 \r \h </w:instrText>
      </w:r>
      <w:r w:rsidR="005A07C9">
        <w:instrText xml:space="preserve"> \* MERGEFORMAT </w:instrText>
      </w:r>
      <w:r>
        <w:fldChar w:fldCharType="separate"/>
      </w:r>
      <w:r w:rsidR="009E36B2">
        <w:t>16.1.2</w:t>
      </w:r>
      <w:r>
        <w:fldChar w:fldCharType="end"/>
      </w:r>
      <w:r>
        <w:t>.</w:t>
      </w:r>
    </w:p>
    <w:p w14:paraId="490E381E" w14:textId="77777777" w:rsidR="0022532D" w:rsidRPr="002743FF" w:rsidRDefault="0022532D" w:rsidP="00980A1F">
      <w:pPr>
        <w:pStyle w:val="Heading2"/>
      </w:pPr>
      <w:bookmarkStart w:id="7046" w:name="_Toc505935966"/>
      <w:bookmarkStart w:id="7047" w:name="_Toc505936638"/>
      <w:bookmarkStart w:id="7048" w:name="_Ref506364038"/>
      <w:bookmarkStart w:id="7049" w:name="_Toc506556800"/>
      <w:bookmarkStart w:id="7050" w:name="_Toc506557074"/>
      <w:bookmarkStart w:id="7051" w:name="_Toc506559470"/>
      <w:bookmarkStart w:id="7052" w:name="_Toc506558645"/>
      <w:bookmarkStart w:id="7053" w:name="_Toc506560988"/>
      <w:bookmarkStart w:id="7054" w:name="_Ref506748739"/>
      <w:bookmarkStart w:id="7055" w:name="_Toc506749454"/>
      <w:bookmarkStart w:id="7056" w:name="_Ref507096438"/>
      <w:bookmarkStart w:id="7057" w:name="_Toc507157473"/>
      <w:bookmarkStart w:id="7058" w:name="_Toc507158830"/>
      <w:bookmarkStart w:id="7059" w:name="_Toc507159724"/>
      <w:bookmarkStart w:id="7060" w:name="_Toc507162399"/>
      <w:bookmarkStart w:id="7061" w:name="_Toc507160860"/>
      <w:bookmarkStart w:id="7062" w:name="_Toc507163645"/>
      <w:bookmarkStart w:id="7063" w:name="_Toc507161928"/>
      <w:bookmarkStart w:id="7064" w:name="_Toc507163174"/>
      <w:bookmarkStart w:id="7065" w:name="_Toc507168074"/>
      <w:bookmarkStart w:id="7066" w:name="_Toc507166833"/>
      <w:bookmarkStart w:id="7067" w:name="_Toc507164681"/>
      <w:bookmarkStart w:id="7068" w:name="_Toc507165229"/>
      <w:bookmarkStart w:id="7069" w:name="_Toc507170720"/>
      <w:bookmarkStart w:id="7070" w:name="_Toc507166525"/>
      <w:bookmarkStart w:id="7071" w:name="_Toc507171633"/>
      <w:bookmarkStart w:id="7072" w:name="_Toc507168174"/>
      <w:bookmarkStart w:id="7073" w:name="_Toc507402179"/>
      <w:bookmarkStart w:id="7074" w:name="_Toc507402316"/>
      <w:bookmarkStart w:id="7075" w:name="_Toc507404015"/>
      <w:bookmarkStart w:id="7076" w:name="_Toc507404700"/>
      <w:bookmarkStart w:id="7077" w:name="_Toc507408397"/>
      <w:bookmarkStart w:id="7078" w:name="_Toc507410027"/>
      <w:bookmarkStart w:id="7079" w:name="_Toc507412698"/>
      <w:bookmarkStart w:id="7080" w:name="_Toc507413112"/>
      <w:bookmarkStart w:id="7081" w:name="_Toc507413931"/>
      <w:bookmarkStart w:id="7082" w:name="_Toc507417493"/>
      <w:bookmarkStart w:id="7083" w:name="_Toc507418589"/>
      <w:bookmarkStart w:id="7084" w:name="_Toc507418863"/>
      <w:bookmarkStart w:id="7085" w:name="_Toc507417889"/>
      <w:bookmarkStart w:id="7086" w:name="_Toc507419274"/>
      <w:bookmarkStart w:id="7087" w:name="_Toc507491127"/>
      <w:bookmarkStart w:id="7088" w:name="_Toc511977274"/>
      <w:bookmarkStart w:id="7089" w:name="_Toc517958651"/>
      <w:bookmarkStart w:id="7090" w:name="_Toc517962341"/>
      <w:bookmarkStart w:id="7091" w:name="_Toc518041563"/>
      <w:bookmarkStart w:id="7092" w:name="_Toc518756672"/>
      <w:bookmarkStart w:id="7093" w:name="_Toc141868346"/>
      <w:r w:rsidRPr="002743FF">
        <w:t xml:space="preserve">Termination and reduction for </w:t>
      </w:r>
      <w:r w:rsidRPr="00980A1F">
        <w:t>convenience</w:t>
      </w:r>
      <w:bookmarkEnd w:id="7046"/>
      <w:bookmarkEnd w:id="7047"/>
      <w:bookmarkEnd w:id="7048"/>
      <w:bookmarkEnd w:id="7049"/>
      <w:bookmarkEnd w:id="7050"/>
      <w:bookmarkEnd w:id="7051"/>
      <w:bookmarkEnd w:id="7052"/>
      <w:bookmarkEnd w:id="7053"/>
      <w:bookmarkEnd w:id="7054"/>
      <w:bookmarkEnd w:id="7055"/>
      <w:bookmarkEnd w:id="7056"/>
      <w:bookmarkEnd w:id="7057"/>
      <w:bookmarkEnd w:id="7058"/>
      <w:bookmarkEnd w:id="7059"/>
      <w:bookmarkEnd w:id="7060"/>
      <w:bookmarkEnd w:id="7061"/>
      <w:bookmarkEnd w:id="7062"/>
      <w:bookmarkEnd w:id="7063"/>
      <w:bookmarkEnd w:id="7064"/>
      <w:bookmarkEnd w:id="7065"/>
      <w:bookmarkEnd w:id="7066"/>
      <w:bookmarkEnd w:id="7067"/>
      <w:bookmarkEnd w:id="7068"/>
      <w:bookmarkEnd w:id="7069"/>
      <w:bookmarkEnd w:id="7070"/>
      <w:bookmarkEnd w:id="7071"/>
      <w:bookmarkEnd w:id="7072"/>
      <w:bookmarkEnd w:id="7073"/>
      <w:bookmarkEnd w:id="7074"/>
      <w:bookmarkEnd w:id="7075"/>
      <w:bookmarkEnd w:id="7076"/>
      <w:bookmarkEnd w:id="7077"/>
      <w:bookmarkEnd w:id="7078"/>
      <w:bookmarkEnd w:id="7079"/>
      <w:bookmarkEnd w:id="7080"/>
      <w:bookmarkEnd w:id="7081"/>
      <w:bookmarkEnd w:id="7082"/>
      <w:bookmarkEnd w:id="7083"/>
      <w:bookmarkEnd w:id="7084"/>
      <w:bookmarkEnd w:id="7085"/>
      <w:bookmarkEnd w:id="7086"/>
      <w:bookmarkEnd w:id="7087"/>
      <w:bookmarkEnd w:id="7088"/>
      <w:bookmarkEnd w:id="7089"/>
      <w:bookmarkEnd w:id="7090"/>
      <w:bookmarkEnd w:id="7091"/>
      <w:bookmarkEnd w:id="7092"/>
      <w:bookmarkEnd w:id="7093"/>
    </w:p>
    <w:p w14:paraId="490E381F" w14:textId="77777777" w:rsidR="0022532D" w:rsidRDefault="0022532D" w:rsidP="005A07C9">
      <w:pPr>
        <w:pStyle w:val="Indentbodytext"/>
      </w:pPr>
      <w:bookmarkStart w:id="7094" w:name="_Ref506363240"/>
      <w:r w:rsidRPr="00253244">
        <w:rPr>
          <w:b/>
          <w:i/>
        </w:rPr>
        <w:t>buyer</w:t>
      </w:r>
      <w:r>
        <w:t xml:space="preserve"> may by </w:t>
      </w:r>
      <w:r w:rsidRPr="00253244">
        <w:rPr>
          <w:b/>
          <w:i/>
        </w:rPr>
        <w:t>notice</w:t>
      </w:r>
      <w:r>
        <w:t xml:space="preserve"> to </w:t>
      </w:r>
      <w:r w:rsidRPr="00253244">
        <w:rPr>
          <w:b/>
          <w:i/>
        </w:rPr>
        <w:t>seller</w:t>
      </w:r>
      <w:r>
        <w:t xml:space="preserve"> terminate or partially reduce the scope of this contract with immediate effect for </w:t>
      </w:r>
      <w:r w:rsidRPr="00253244">
        <w:rPr>
          <w:b/>
          <w:i/>
        </w:rPr>
        <w:t>buyer’s</w:t>
      </w:r>
      <w:r>
        <w:t xml:space="preserve"> convenience.</w:t>
      </w:r>
      <w:bookmarkEnd w:id="7094"/>
    </w:p>
    <w:p w14:paraId="490E3820" w14:textId="15C6DFB0" w:rsidR="0022532D" w:rsidRDefault="0022532D" w:rsidP="00980A1F">
      <w:pPr>
        <w:pStyle w:val="Indentbodytext"/>
      </w:pPr>
      <w:r>
        <w:t xml:space="preserve">If </w:t>
      </w:r>
      <w:r w:rsidRPr="00253244">
        <w:rPr>
          <w:b/>
          <w:i/>
        </w:rPr>
        <w:t>buyer</w:t>
      </w:r>
      <w:r>
        <w:t xml:space="preserve"> gives </w:t>
      </w:r>
      <w:r w:rsidRPr="00253244">
        <w:rPr>
          <w:b/>
          <w:i/>
        </w:rPr>
        <w:t>seller</w:t>
      </w:r>
      <w:r>
        <w:t xml:space="preserve"> a </w:t>
      </w:r>
      <w:r w:rsidRPr="00253244">
        <w:rPr>
          <w:b/>
          <w:i/>
        </w:rPr>
        <w:t>notice</w:t>
      </w:r>
      <w:r>
        <w:t xml:space="preserve"> under clause </w:t>
      </w:r>
      <w:r>
        <w:fldChar w:fldCharType="begin"/>
      </w:r>
      <w:r>
        <w:instrText xml:space="preserve"> REF _Ref506363240 \r \h </w:instrText>
      </w:r>
      <w:r w:rsidR="00980A1F">
        <w:instrText xml:space="preserve"> \* MERGEFORMAT </w:instrText>
      </w:r>
      <w:r>
        <w:fldChar w:fldCharType="separate"/>
      </w:r>
      <w:r w:rsidR="009E36B2">
        <w:t>16.4.1</w:t>
      </w:r>
      <w:r>
        <w:fldChar w:fldCharType="end"/>
      </w:r>
      <w:r>
        <w:t xml:space="preserve">, </w:t>
      </w:r>
      <w:r w:rsidRPr="00253244">
        <w:rPr>
          <w:b/>
          <w:i/>
        </w:rPr>
        <w:t>seller</w:t>
      </w:r>
      <w:r>
        <w:t xml:space="preserve"> must immediately:</w:t>
      </w:r>
    </w:p>
    <w:p w14:paraId="490E3821" w14:textId="77777777" w:rsidR="0022532D" w:rsidRDefault="0022532D" w:rsidP="00AA674A">
      <w:pPr>
        <w:pStyle w:val="indentalphalevel1"/>
        <w:numPr>
          <w:ilvl w:val="0"/>
          <w:numId w:val="108"/>
        </w:numPr>
      </w:pPr>
      <w:r>
        <w:t xml:space="preserve">in the case of a termination, stop the delivery of </w:t>
      </w:r>
      <w:r w:rsidRPr="002D7A00">
        <w:rPr>
          <w:b/>
          <w:i/>
        </w:rPr>
        <w:t>products</w:t>
      </w:r>
      <w:r>
        <w:t xml:space="preserve"> and </w:t>
      </w:r>
      <w:r w:rsidRPr="002D7A00">
        <w:rPr>
          <w:b/>
          <w:i/>
        </w:rPr>
        <w:t>services</w:t>
      </w:r>
      <w:r>
        <w:t xml:space="preserve"> under this </w:t>
      </w:r>
      <w:proofErr w:type="gramStart"/>
      <w:r>
        <w:t>contract;</w:t>
      </w:r>
      <w:proofErr w:type="gramEnd"/>
    </w:p>
    <w:p w14:paraId="490E3822" w14:textId="77777777" w:rsidR="0022532D" w:rsidRDefault="0022532D" w:rsidP="002D7A00">
      <w:pPr>
        <w:pStyle w:val="indentalphalevel1"/>
      </w:pPr>
      <w:r>
        <w:t xml:space="preserve">in the case of a partial reduction in scope, stop the delivery of </w:t>
      </w:r>
      <w:r w:rsidRPr="00253244">
        <w:rPr>
          <w:b/>
          <w:i/>
        </w:rPr>
        <w:t>products</w:t>
      </w:r>
      <w:r>
        <w:t xml:space="preserve"> and </w:t>
      </w:r>
      <w:r w:rsidRPr="00253244">
        <w:rPr>
          <w:b/>
          <w:i/>
        </w:rPr>
        <w:t>services</w:t>
      </w:r>
      <w:r>
        <w:t xml:space="preserve"> under this contract covered by the reduction in scope but continue the delivery of all other </w:t>
      </w:r>
      <w:r w:rsidRPr="00253244">
        <w:rPr>
          <w:b/>
          <w:i/>
        </w:rPr>
        <w:t>products</w:t>
      </w:r>
      <w:r>
        <w:t xml:space="preserve"> and </w:t>
      </w:r>
      <w:r w:rsidRPr="00253244">
        <w:rPr>
          <w:b/>
          <w:i/>
        </w:rPr>
        <w:t>services</w:t>
      </w:r>
      <w:r>
        <w:t xml:space="preserve"> under this contract; and</w:t>
      </w:r>
    </w:p>
    <w:p w14:paraId="490E3823" w14:textId="77777777" w:rsidR="0022532D" w:rsidRDefault="0022532D" w:rsidP="002D7A00">
      <w:pPr>
        <w:pStyle w:val="indentalphalevel1"/>
      </w:pPr>
      <w:r>
        <w:t>in either case, take all practical steps to mitigate its loss arising from the termination or partial reduction in scope.</w:t>
      </w:r>
    </w:p>
    <w:p w14:paraId="490E3824" w14:textId="133EC2CB" w:rsidR="0022532D" w:rsidRDefault="0022532D" w:rsidP="005A07C9">
      <w:pPr>
        <w:pStyle w:val="Indentbodytext"/>
      </w:pPr>
      <w:bookmarkStart w:id="7095" w:name="_Ref506364615"/>
      <w:r>
        <w:t xml:space="preserve">If </w:t>
      </w:r>
      <w:r w:rsidRPr="00253244">
        <w:rPr>
          <w:b/>
          <w:i/>
        </w:rPr>
        <w:t>buyer</w:t>
      </w:r>
      <w:r>
        <w:t xml:space="preserve"> exercises its right to terminate or partially reduce the scope of this contract under this clause </w:t>
      </w:r>
      <w:r>
        <w:fldChar w:fldCharType="begin"/>
      </w:r>
      <w:r>
        <w:instrText xml:space="preserve"> REF _Ref506364038 \r \h </w:instrText>
      </w:r>
      <w:r w:rsidR="005A07C9">
        <w:instrText xml:space="preserve"> \* MERGEFORMAT </w:instrText>
      </w:r>
      <w:r>
        <w:fldChar w:fldCharType="separate"/>
      </w:r>
      <w:r w:rsidR="009E36B2">
        <w:t>16.4</w:t>
      </w:r>
      <w:r>
        <w:fldChar w:fldCharType="end"/>
      </w:r>
      <w:r>
        <w:t>:</w:t>
      </w:r>
      <w:bookmarkEnd w:id="7095"/>
    </w:p>
    <w:p w14:paraId="490E3825" w14:textId="1107C3CE" w:rsidR="0022532D" w:rsidRDefault="0022532D" w:rsidP="00AA674A">
      <w:pPr>
        <w:pStyle w:val="indentalphalevel1"/>
        <w:numPr>
          <w:ilvl w:val="0"/>
          <w:numId w:val="109"/>
        </w:numPr>
      </w:pPr>
      <w:r w:rsidRPr="002D7A00">
        <w:rPr>
          <w:b/>
          <w:i/>
        </w:rPr>
        <w:t>buyer</w:t>
      </w:r>
      <w:r>
        <w:t xml:space="preserve"> has no liability to </w:t>
      </w:r>
      <w:r w:rsidRPr="002D7A00">
        <w:rPr>
          <w:b/>
          <w:i/>
        </w:rPr>
        <w:t>seller</w:t>
      </w:r>
      <w:r>
        <w:t xml:space="preserve"> in relation to the termination or reduction of scope other than as provided by this clause </w:t>
      </w:r>
      <w:r>
        <w:fldChar w:fldCharType="begin"/>
      </w:r>
      <w:r>
        <w:instrText xml:space="preserve"> REF _Ref506364615 \r \h </w:instrText>
      </w:r>
      <w:r w:rsidR="00260FD3">
        <w:instrText xml:space="preserve"> \* MERGEFORMAT </w:instrText>
      </w:r>
      <w:r>
        <w:fldChar w:fldCharType="separate"/>
      </w:r>
      <w:r w:rsidR="009E36B2">
        <w:t>16.4.3</w:t>
      </w:r>
      <w:r>
        <w:fldChar w:fldCharType="end"/>
      </w:r>
      <w:r>
        <w:t>;</w:t>
      </w:r>
    </w:p>
    <w:p w14:paraId="490E3826" w14:textId="77777777" w:rsidR="0022532D" w:rsidRDefault="0022532D" w:rsidP="002D7A00">
      <w:pPr>
        <w:pStyle w:val="indentalphalevel1"/>
      </w:pPr>
      <w:r w:rsidRPr="00253244">
        <w:rPr>
          <w:b/>
          <w:i/>
        </w:rPr>
        <w:t>buyer</w:t>
      </w:r>
      <w:r>
        <w:t xml:space="preserve"> has no liability to </w:t>
      </w:r>
      <w:r w:rsidRPr="00253244">
        <w:rPr>
          <w:b/>
          <w:i/>
        </w:rPr>
        <w:t>seller</w:t>
      </w:r>
      <w:r>
        <w:t xml:space="preserve"> in relation to loss of future or prospective </w:t>
      </w:r>
      <w:r w:rsidRPr="002664B8">
        <w:rPr>
          <w:b/>
          <w:i/>
        </w:rPr>
        <w:t>charges</w:t>
      </w:r>
      <w:r>
        <w:t xml:space="preserve"> or </w:t>
      </w:r>
      <w:proofErr w:type="gramStart"/>
      <w:r>
        <w:t>profits;</w:t>
      </w:r>
      <w:proofErr w:type="gramEnd"/>
    </w:p>
    <w:p w14:paraId="490E3827" w14:textId="06FBA702" w:rsidR="0022532D" w:rsidRDefault="0022532D" w:rsidP="002D7A00">
      <w:pPr>
        <w:pStyle w:val="indentalphalevel1"/>
      </w:pPr>
      <w:r w:rsidRPr="00253244">
        <w:rPr>
          <w:b/>
          <w:i/>
        </w:rPr>
        <w:t>buyer</w:t>
      </w:r>
      <w:r>
        <w:t xml:space="preserve"> has no liability to </w:t>
      </w:r>
      <w:r w:rsidRPr="00253244">
        <w:rPr>
          <w:b/>
          <w:i/>
        </w:rPr>
        <w:t>seller</w:t>
      </w:r>
      <w:r>
        <w:t xml:space="preserve"> under this clause </w:t>
      </w:r>
      <w:r>
        <w:fldChar w:fldCharType="begin"/>
      </w:r>
      <w:r>
        <w:instrText xml:space="preserve"> REF _Ref506364615 \r \h </w:instrText>
      </w:r>
      <w:r w:rsidR="00260FD3">
        <w:instrText xml:space="preserve"> \* MERGEFORMAT </w:instrText>
      </w:r>
      <w:r>
        <w:fldChar w:fldCharType="separate"/>
      </w:r>
      <w:r w:rsidR="009E36B2">
        <w:t>16.4.3</w:t>
      </w:r>
      <w:r>
        <w:fldChar w:fldCharType="end"/>
      </w:r>
      <w:r>
        <w:t xml:space="preserve"> for any amount, when aggregated with other </w:t>
      </w:r>
      <w:r w:rsidRPr="00253244">
        <w:rPr>
          <w:b/>
          <w:i/>
        </w:rPr>
        <w:t>charg</w:t>
      </w:r>
      <w:r w:rsidRPr="002664B8">
        <w:rPr>
          <w:b/>
          <w:i/>
        </w:rPr>
        <w:t>es</w:t>
      </w:r>
      <w:r>
        <w:t xml:space="preserve"> paid or payable by </w:t>
      </w:r>
      <w:r w:rsidRPr="00253244">
        <w:rPr>
          <w:b/>
          <w:i/>
        </w:rPr>
        <w:t>buyer</w:t>
      </w:r>
      <w:r>
        <w:t xml:space="preserve">, exceeds the </w:t>
      </w:r>
      <w:r w:rsidRPr="00253244">
        <w:rPr>
          <w:b/>
          <w:i/>
        </w:rPr>
        <w:t xml:space="preserve">maximum charges </w:t>
      </w:r>
      <w:proofErr w:type="gramStart"/>
      <w:r w:rsidRPr="00253244">
        <w:rPr>
          <w:b/>
          <w:i/>
        </w:rPr>
        <w:t>payable</w:t>
      </w:r>
      <w:r>
        <w:t>;</w:t>
      </w:r>
      <w:proofErr w:type="gramEnd"/>
    </w:p>
    <w:p w14:paraId="490E3828" w14:textId="77777777" w:rsidR="0022532D" w:rsidRDefault="0022532D" w:rsidP="002D7A00">
      <w:pPr>
        <w:pStyle w:val="indentalphalevel1"/>
      </w:pPr>
      <w:r>
        <w:rPr>
          <w:b/>
          <w:i/>
        </w:rPr>
        <w:t>seller</w:t>
      </w:r>
      <w:r>
        <w:t xml:space="preserve"> may recover </w:t>
      </w:r>
      <w:r w:rsidRPr="00253244">
        <w:rPr>
          <w:b/>
          <w:i/>
        </w:rPr>
        <w:t>charges</w:t>
      </w:r>
      <w:r>
        <w:t xml:space="preserve"> for any </w:t>
      </w:r>
      <w:r w:rsidRPr="00253244">
        <w:rPr>
          <w:b/>
          <w:i/>
        </w:rPr>
        <w:t>products</w:t>
      </w:r>
      <w:r>
        <w:t xml:space="preserve"> or </w:t>
      </w:r>
      <w:r w:rsidRPr="00253244">
        <w:rPr>
          <w:b/>
          <w:i/>
        </w:rPr>
        <w:t>services</w:t>
      </w:r>
      <w:r>
        <w:t xml:space="preserve"> properly delivered in accordance with this contract up to the date of the termination or reduction of </w:t>
      </w:r>
      <w:proofErr w:type="gramStart"/>
      <w:r>
        <w:t>scope;</w:t>
      </w:r>
      <w:proofErr w:type="gramEnd"/>
    </w:p>
    <w:p w14:paraId="490E3829" w14:textId="77777777" w:rsidR="0022532D" w:rsidRDefault="0022532D" w:rsidP="002D7A00">
      <w:pPr>
        <w:pStyle w:val="indentalphalevel1"/>
      </w:pPr>
      <w:r>
        <w:rPr>
          <w:b/>
          <w:i/>
        </w:rPr>
        <w:t>seller</w:t>
      </w:r>
      <w:r>
        <w:t xml:space="preserve"> may recover costs directly relating to the termination that were unavoidably incurred in the proper performance of this contract, that cannot be mitigated and that can be substantiated to the reasonable satisfaction of </w:t>
      </w:r>
      <w:r w:rsidRPr="00253244">
        <w:rPr>
          <w:b/>
          <w:i/>
        </w:rPr>
        <w:t>buyer</w:t>
      </w:r>
      <w:r>
        <w:t>; and</w:t>
      </w:r>
    </w:p>
    <w:p w14:paraId="490E382A" w14:textId="3BA8FBD2" w:rsidR="0022532D" w:rsidRPr="00A87AD7" w:rsidRDefault="0022532D" w:rsidP="002D7A00">
      <w:pPr>
        <w:pStyle w:val="indentalphalevel1"/>
      </w:pPr>
      <w:r>
        <w:t xml:space="preserve">in the case of a reduction of scope, </w:t>
      </w:r>
      <w:r w:rsidRPr="00253244">
        <w:rPr>
          <w:b/>
          <w:i/>
        </w:rPr>
        <w:t>buyer</w:t>
      </w:r>
      <w:r>
        <w:t xml:space="preserve"> and </w:t>
      </w:r>
      <w:r w:rsidRPr="00253244">
        <w:rPr>
          <w:b/>
          <w:i/>
        </w:rPr>
        <w:t>seller</w:t>
      </w:r>
      <w:r>
        <w:t xml:space="preserve"> will negotiate in good faith on whether any ongoing </w:t>
      </w:r>
      <w:r w:rsidRPr="00253244">
        <w:rPr>
          <w:b/>
          <w:i/>
        </w:rPr>
        <w:t>charges</w:t>
      </w:r>
      <w:r>
        <w:t xml:space="preserve"> of a recurring nature should be reduced to reflect the reduced scope of the contract and, if so, the amount of the reduction (such reduction to be agreed through the variation process in clause </w:t>
      </w:r>
      <w:r>
        <w:fldChar w:fldCharType="begin"/>
      </w:r>
      <w:r>
        <w:instrText xml:space="preserve"> REF _Ref506365898 \r \h </w:instrText>
      </w:r>
      <w:r w:rsidR="00260FD3">
        <w:instrText xml:space="preserve"> \* MERGEFORMAT </w:instrText>
      </w:r>
      <w:r>
        <w:fldChar w:fldCharType="separate"/>
      </w:r>
      <w:r w:rsidR="009E36B2">
        <w:t>16.1</w:t>
      </w:r>
      <w:r>
        <w:fldChar w:fldCharType="end"/>
      </w:r>
      <w:r>
        <w:t>).</w:t>
      </w:r>
    </w:p>
    <w:p w14:paraId="656EE20F" w14:textId="77777777" w:rsidR="002E4F7C" w:rsidRDefault="0022532D" w:rsidP="002E4F7C">
      <w:pPr>
        <w:pStyle w:val="Heading2"/>
      </w:pPr>
      <w:bookmarkStart w:id="7096" w:name="_Toc505935967"/>
      <w:bookmarkStart w:id="7097" w:name="_Toc505936639"/>
      <w:bookmarkStart w:id="7098" w:name="_Toc506556801"/>
      <w:bookmarkStart w:id="7099" w:name="_Toc506557075"/>
      <w:bookmarkStart w:id="7100" w:name="_Toc506559471"/>
      <w:bookmarkStart w:id="7101" w:name="_Toc506558646"/>
      <w:bookmarkStart w:id="7102" w:name="_Toc506560989"/>
      <w:bookmarkStart w:id="7103" w:name="_Toc506749455"/>
      <w:bookmarkStart w:id="7104" w:name="_Ref507096471"/>
      <w:bookmarkStart w:id="7105" w:name="_Toc507157474"/>
      <w:bookmarkStart w:id="7106" w:name="_Toc507158831"/>
      <w:bookmarkStart w:id="7107" w:name="_Toc507159725"/>
      <w:bookmarkStart w:id="7108" w:name="_Toc507162400"/>
      <w:bookmarkStart w:id="7109" w:name="_Toc507160861"/>
      <w:bookmarkStart w:id="7110" w:name="_Toc507163646"/>
      <w:bookmarkStart w:id="7111" w:name="_Toc507161929"/>
      <w:bookmarkStart w:id="7112" w:name="_Toc507163175"/>
      <w:bookmarkStart w:id="7113" w:name="_Toc507168075"/>
      <w:bookmarkStart w:id="7114" w:name="_Toc507166834"/>
      <w:bookmarkStart w:id="7115" w:name="_Toc507164682"/>
      <w:bookmarkStart w:id="7116" w:name="_Toc507165230"/>
      <w:bookmarkStart w:id="7117" w:name="_Toc507170721"/>
      <w:bookmarkStart w:id="7118" w:name="_Toc507166526"/>
      <w:bookmarkStart w:id="7119" w:name="_Toc507171634"/>
      <w:bookmarkStart w:id="7120" w:name="_Toc507168175"/>
      <w:bookmarkStart w:id="7121" w:name="_Ref507242841"/>
      <w:bookmarkStart w:id="7122" w:name="_Toc507402180"/>
      <w:bookmarkStart w:id="7123" w:name="_Toc507402317"/>
      <w:bookmarkStart w:id="7124" w:name="_Toc507404016"/>
      <w:bookmarkStart w:id="7125" w:name="_Toc507404701"/>
      <w:bookmarkStart w:id="7126" w:name="_Toc507408398"/>
      <w:bookmarkStart w:id="7127" w:name="_Toc507410028"/>
      <w:bookmarkStart w:id="7128" w:name="_Toc507412699"/>
      <w:bookmarkStart w:id="7129" w:name="_Toc507413113"/>
      <w:bookmarkStart w:id="7130" w:name="_Toc507413932"/>
      <w:bookmarkStart w:id="7131" w:name="_Toc507417494"/>
      <w:bookmarkStart w:id="7132" w:name="_Toc507418590"/>
      <w:bookmarkStart w:id="7133" w:name="_Toc507418864"/>
      <w:bookmarkStart w:id="7134" w:name="_Toc507417890"/>
      <w:bookmarkStart w:id="7135" w:name="_Toc507419275"/>
      <w:bookmarkStart w:id="7136" w:name="_Toc507491128"/>
      <w:bookmarkStart w:id="7137" w:name="_Toc511977275"/>
      <w:bookmarkStart w:id="7138" w:name="_Toc517958652"/>
      <w:bookmarkStart w:id="7139" w:name="_Toc517962342"/>
      <w:bookmarkStart w:id="7140" w:name="_Toc518041564"/>
      <w:bookmarkStart w:id="7141" w:name="_Toc518756673"/>
      <w:bookmarkStart w:id="7142" w:name="_Toc141868347"/>
      <w:r w:rsidRPr="002743FF">
        <w:t xml:space="preserve">Termination by </w:t>
      </w:r>
      <w:r w:rsidRPr="00980A1F">
        <w:t>buyer</w:t>
      </w:r>
      <w:r w:rsidRPr="002743FF">
        <w:t xml:space="preserve"> for default</w:t>
      </w:r>
      <w:bookmarkEnd w:id="7096"/>
      <w:bookmarkEnd w:id="7097"/>
      <w:bookmarkEnd w:id="7098"/>
      <w:bookmarkEnd w:id="7099"/>
      <w:bookmarkEnd w:id="7100"/>
      <w:bookmarkEnd w:id="7101"/>
      <w:bookmarkEnd w:id="7102"/>
      <w:bookmarkEnd w:id="7103"/>
      <w:bookmarkEnd w:id="7104"/>
      <w:bookmarkEnd w:id="7105"/>
      <w:bookmarkEnd w:id="7106"/>
      <w:bookmarkEnd w:id="7107"/>
      <w:bookmarkEnd w:id="7108"/>
      <w:bookmarkEnd w:id="7109"/>
      <w:bookmarkEnd w:id="7110"/>
      <w:bookmarkEnd w:id="7111"/>
      <w:bookmarkEnd w:id="7112"/>
      <w:bookmarkEnd w:id="7113"/>
      <w:bookmarkEnd w:id="7114"/>
      <w:bookmarkEnd w:id="7115"/>
      <w:bookmarkEnd w:id="7116"/>
      <w:bookmarkEnd w:id="7117"/>
      <w:bookmarkEnd w:id="7118"/>
      <w:bookmarkEnd w:id="7119"/>
      <w:bookmarkEnd w:id="7120"/>
      <w:bookmarkEnd w:id="7121"/>
      <w:bookmarkEnd w:id="7122"/>
      <w:bookmarkEnd w:id="7123"/>
      <w:bookmarkEnd w:id="7124"/>
      <w:bookmarkEnd w:id="7125"/>
      <w:bookmarkEnd w:id="7126"/>
      <w:bookmarkEnd w:id="7127"/>
      <w:bookmarkEnd w:id="7128"/>
      <w:bookmarkEnd w:id="7129"/>
      <w:bookmarkEnd w:id="7130"/>
      <w:bookmarkEnd w:id="7131"/>
      <w:bookmarkEnd w:id="7132"/>
      <w:bookmarkEnd w:id="7133"/>
      <w:bookmarkEnd w:id="7134"/>
      <w:bookmarkEnd w:id="7135"/>
      <w:bookmarkEnd w:id="7136"/>
      <w:bookmarkEnd w:id="7137"/>
      <w:bookmarkEnd w:id="7138"/>
      <w:bookmarkEnd w:id="7139"/>
      <w:bookmarkEnd w:id="7140"/>
      <w:bookmarkEnd w:id="7141"/>
      <w:bookmarkEnd w:id="7142"/>
    </w:p>
    <w:p w14:paraId="49FD86BF" w14:textId="77777777" w:rsidR="002E4F7C" w:rsidRDefault="0022532D" w:rsidP="002E4F7C">
      <w:pPr>
        <w:pStyle w:val="Indentbodytext"/>
      </w:pPr>
      <w:r w:rsidRPr="002E4F7C">
        <w:rPr>
          <w:b/>
          <w:i/>
        </w:rPr>
        <w:t>buyer</w:t>
      </w:r>
      <w:r>
        <w:t xml:space="preserve"> may by </w:t>
      </w:r>
      <w:r w:rsidRPr="002E4F7C">
        <w:rPr>
          <w:b/>
          <w:i/>
        </w:rPr>
        <w:t>notice</w:t>
      </w:r>
      <w:r>
        <w:t xml:space="preserve"> to </w:t>
      </w:r>
      <w:r w:rsidRPr="002E4F7C">
        <w:rPr>
          <w:b/>
          <w:i/>
        </w:rPr>
        <w:t>seller</w:t>
      </w:r>
      <w:r>
        <w:t xml:space="preserve"> terminate or partially reduce the scope of this contract with immediate effect if any of the following apply:</w:t>
      </w:r>
      <w:r w:rsidR="002E4F7C">
        <w:t xml:space="preserve"> </w:t>
      </w:r>
    </w:p>
    <w:p w14:paraId="5C1B9AE7" w14:textId="77777777" w:rsidR="002E4F7C" w:rsidRDefault="0022532D" w:rsidP="002E4F7C">
      <w:pPr>
        <w:pStyle w:val="Indentbodytext"/>
        <w:numPr>
          <w:ilvl w:val="3"/>
          <w:numId w:val="95"/>
        </w:numPr>
      </w:pPr>
      <w:r w:rsidRPr="002E4F7C">
        <w:rPr>
          <w:b/>
          <w:i/>
        </w:rPr>
        <w:t>seller</w:t>
      </w:r>
      <w:r>
        <w:t xml:space="preserve"> is in breach of this contract and </w:t>
      </w:r>
      <w:r w:rsidRPr="002E4F7C">
        <w:rPr>
          <w:b/>
          <w:i/>
        </w:rPr>
        <w:t>seller</w:t>
      </w:r>
      <w:r>
        <w:t xml:space="preserve"> has not cured the breach within 10 </w:t>
      </w:r>
      <w:r w:rsidRPr="002E4F7C">
        <w:rPr>
          <w:b/>
          <w:i/>
        </w:rPr>
        <w:t>business days</w:t>
      </w:r>
      <w:r>
        <w:t xml:space="preserve"> of being required to do so in a </w:t>
      </w:r>
      <w:r w:rsidRPr="002E4F7C">
        <w:rPr>
          <w:b/>
          <w:i/>
        </w:rPr>
        <w:t>notice</w:t>
      </w:r>
      <w:r>
        <w:t xml:space="preserve"> from </w:t>
      </w:r>
      <w:r w:rsidRPr="002E4F7C">
        <w:rPr>
          <w:b/>
          <w:i/>
        </w:rPr>
        <w:t>buyer</w:t>
      </w:r>
      <w:r>
        <w:t xml:space="preserve"> to </w:t>
      </w:r>
      <w:proofErr w:type="gramStart"/>
      <w:r w:rsidRPr="002E4F7C">
        <w:rPr>
          <w:b/>
          <w:i/>
        </w:rPr>
        <w:t>seller</w:t>
      </w:r>
      <w:r>
        <w:t>;</w:t>
      </w:r>
      <w:bookmarkStart w:id="7143" w:name="_Ref141785863"/>
      <w:proofErr w:type="gramEnd"/>
    </w:p>
    <w:p w14:paraId="6EB97AB2" w14:textId="5D09CD73" w:rsidR="002E4F7C" w:rsidRDefault="0022532D" w:rsidP="002E4F7C">
      <w:pPr>
        <w:pStyle w:val="Indentbodytext"/>
        <w:numPr>
          <w:ilvl w:val="3"/>
          <w:numId w:val="95"/>
        </w:numPr>
      </w:pPr>
      <w:bookmarkStart w:id="7144" w:name="_Ref141876222"/>
      <w:r w:rsidRPr="002E4F7C">
        <w:rPr>
          <w:b/>
          <w:i/>
        </w:rPr>
        <w:t>seller</w:t>
      </w:r>
      <w:r>
        <w:t xml:space="preserve"> is in material breach of this contract and the breach cannot be </w:t>
      </w:r>
      <w:proofErr w:type="gramStart"/>
      <w:r>
        <w:t>cured;</w:t>
      </w:r>
      <w:bookmarkEnd w:id="7143"/>
      <w:bookmarkEnd w:id="7144"/>
      <w:proofErr w:type="gramEnd"/>
    </w:p>
    <w:p w14:paraId="547BF925" w14:textId="781F958F" w:rsidR="002E4F7C" w:rsidRDefault="0022532D" w:rsidP="004D1ACD">
      <w:pPr>
        <w:pStyle w:val="Indentbodytext"/>
        <w:numPr>
          <w:ilvl w:val="3"/>
          <w:numId w:val="95"/>
        </w:numPr>
      </w:pPr>
      <w:r w:rsidRPr="002E4F7C">
        <w:rPr>
          <w:b/>
          <w:i/>
        </w:rPr>
        <w:t>seller</w:t>
      </w:r>
      <w:r>
        <w:t xml:space="preserve"> is in material breach of this contract and the breach results, or is likely to result, in material damage to </w:t>
      </w:r>
      <w:r w:rsidRPr="002E4F7C">
        <w:rPr>
          <w:b/>
          <w:i/>
        </w:rPr>
        <w:t>buyer’s</w:t>
      </w:r>
      <w:r>
        <w:t xml:space="preserve"> reputation and/or the Australian Government’s </w:t>
      </w:r>
      <w:proofErr w:type="gramStart"/>
      <w:r>
        <w:t>reputation;</w:t>
      </w:r>
      <w:proofErr w:type="gramEnd"/>
    </w:p>
    <w:p w14:paraId="654205D2" w14:textId="3B4ABCAB" w:rsidR="002E4F7C" w:rsidRDefault="0022532D" w:rsidP="004D1ACD">
      <w:pPr>
        <w:pStyle w:val="Indentbodytext"/>
        <w:numPr>
          <w:ilvl w:val="3"/>
          <w:numId w:val="95"/>
        </w:numPr>
      </w:pPr>
      <w:r w:rsidRPr="23AABF11">
        <w:rPr>
          <w:b/>
          <w:bCs/>
          <w:i/>
          <w:iCs/>
        </w:rPr>
        <w:t>seller</w:t>
      </w:r>
      <w:r>
        <w:t xml:space="preserve"> is in breach of any of the following clauses: </w:t>
      </w:r>
      <w:r>
        <w:fldChar w:fldCharType="begin"/>
      </w:r>
      <w:r>
        <w:instrText xml:space="preserve"> REF _Ref507421020 \r \h </w:instrText>
      </w:r>
      <w:r w:rsidR="005A07C9">
        <w:instrText xml:space="preserve"> \* MERGEFORMAT </w:instrText>
      </w:r>
      <w:r>
        <w:fldChar w:fldCharType="separate"/>
      </w:r>
      <w:r w:rsidR="009E36B2">
        <w:t>3.3</w:t>
      </w:r>
      <w:r>
        <w:fldChar w:fldCharType="end"/>
      </w:r>
      <w:r>
        <w:t xml:space="preserve">, </w:t>
      </w:r>
      <w:r>
        <w:fldChar w:fldCharType="begin"/>
      </w:r>
      <w:r>
        <w:instrText xml:space="preserve"> REF _Ref506368482 \r \h </w:instrText>
      </w:r>
      <w:r w:rsidR="005A07C9">
        <w:instrText xml:space="preserve"> \* MERGEFORMAT </w:instrText>
      </w:r>
      <w:r>
        <w:fldChar w:fldCharType="separate"/>
      </w:r>
      <w:r w:rsidR="009E36B2">
        <w:t>3.6</w:t>
      </w:r>
      <w:r>
        <w:fldChar w:fldCharType="end"/>
      </w:r>
      <w:r>
        <w:t xml:space="preserve">, </w:t>
      </w:r>
      <w:r>
        <w:fldChar w:fldCharType="begin"/>
      </w:r>
      <w:r>
        <w:instrText xml:space="preserve"> REF _Ref506371460 \r \h </w:instrText>
      </w:r>
      <w:r w:rsidR="005A07C9">
        <w:instrText xml:space="preserve"> \* MERGEFORMAT </w:instrText>
      </w:r>
      <w:r>
        <w:fldChar w:fldCharType="separate"/>
      </w:r>
      <w:r w:rsidR="009E36B2">
        <w:t>3.10</w:t>
      </w:r>
      <w:r>
        <w:fldChar w:fldCharType="end"/>
      </w:r>
      <w:r>
        <w:t xml:space="preserve">, </w:t>
      </w:r>
      <w:r w:rsidR="00681481">
        <w:fldChar w:fldCharType="begin"/>
      </w:r>
      <w:r w:rsidR="00681481">
        <w:instrText xml:space="preserve"> REF _Ref518731925 \r \h </w:instrText>
      </w:r>
      <w:r w:rsidR="00681481">
        <w:fldChar w:fldCharType="separate"/>
      </w:r>
      <w:r w:rsidR="009E36B2">
        <w:t>4.1</w:t>
      </w:r>
      <w:r w:rsidR="00681481">
        <w:fldChar w:fldCharType="end"/>
      </w:r>
      <w:r>
        <w:t xml:space="preserve">, </w:t>
      </w:r>
      <w:r>
        <w:fldChar w:fldCharType="begin"/>
      </w:r>
      <w:r>
        <w:instrText xml:space="preserve"> REF _Ref507421084 \r \h </w:instrText>
      </w:r>
      <w:r w:rsidR="005A07C9">
        <w:instrText xml:space="preserve"> \* MERGEFORMAT </w:instrText>
      </w:r>
      <w:r>
        <w:fldChar w:fldCharType="separate"/>
      </w:r>
      <w:r w:rsidR="009E36B2">
        <w:t>4.2</w:t>
      </w:r>
      <w:r>
        <w:fldChar w:fldCharType="end"/>
      </w:r>
      <w:r>
        <w:t xml:space="preserve">, </w:t>
      </w:r>
      <w:r>
        <w:fldChar w:fldCharType="begin"/>
      </w:r>
      <w:r>
        <w:instrText xml:space="preserve"> REF _Ref507421100 \r \h </w:instrText>
      </w:r>
      <w:r w:rsidR="005A07C9">
        <w:instrText xml:space="preserve"> \* MERGEFORMAT </w:instrText>
      </w:r>
      <w:r>
        <w:fldChar w:fldCharType="separate"/>
      </w:r>
      <w:r w:rsidR="009E36B2">
        <w:t>4.4</w:t>
      </w:r>
      <w:r>
        <w:fldChar w:fldCharType="end"/>
      </w:r>
      <w:r>
        <w:t xml:space="preserve">, </w:t>
      </w:r>
      <w:r>
        <w:fldChar w:fldCharType="begin"/>
      </w:r>
      <w:r>
        <w:instrText xml:space="preserve"> REF _Ref507421130 \r \h </w:instrText>
      </w:r>
      <w:r w:rsidR="005A07C9">
        <w:instrText xml:space="preserve"> \* MERGEFORMAT </w:instrText>
      </w:r>
      <w:r>
        <w:fldChar w:fldCharType="separate"/>
      </w:r>
      <w:r w:rsidR="009E36B2">
        <w:t>4.5</w:t>
      </w:r>
      <w:r>
        <w:fldChar w:fldCharType="end"/>
      </w:r>
      <w:r>
        <w:t xml:space="preserve">, </w:t>
      </w:r>
      <w:r>
        <w:fldChar w:fldCharType="begin"/>
      </w:r>
      <w:r>
        <w:instrText xml:space="preserve"> REF _Ref506371049 \r \h </w:instrText>
      </w:r>
      <w:r w:rsidR="005A07C9">
        <w:instrText xml:space="preserve"> \* MERGEFORMAT </w:instrText>
      </w:r>
      <w:r>
        <w:fldChar w:fldCharType="separate"/>
      </w:r>
      <w:r w:rsidR="009E36B2">
        <w:t>4.6</w:t>
      </w:r>
      <w:r>
        <w:fldChar w:fldCharType="end"/>
      </w:r>
      <w:r>
        <w:t xml:space="preserve"> </w:t>
      </w:r>
      <w:r w:rsidRPr="00D019F0">
        <w:fldChar w:fldCharType="begin"/>
      </w:r>
      <w:r w:rsidRPr="00D019F0">
        <w:instrText xml:space="preserve"> REF _Ref506369519 \r \h  \* MERGEFORMAT </w:instrText>
      </w:r>
      <w:r w:rsidRPr="00D019F0">
        <w:fldChar w:fldCharType="separate"/>
      </w:r>
      <w:r w:rsidR="009E36B2">
        <w:t>4.7</w:t>
      </w:r>
      <w:r w:rsidRPr="00D019F0">
        <w:fldChar w:fldCharType="end"/>
      </w:r>
      <w:r w:rsidRPr="00D019F0">
        <w:t xml:space="preserve">, </w:t>
      </w:r>
      <w:r>
        <w:fldChar w:fldCharType="begin"/>
      </w:r>
      <w:r>
        <w:instrText xml:space="preserve"> REF _Ref507421173 \r \h </w:instrText>
      </w:r>
      <w:r w:rsidR="005A07C9">
        <w:instrText xml:space="preserve"> \* MERGEFORMAT </w:instrText>
      </w:r>
      <w:r>
        <w:fldChar w:fldCharType="separate"/>
      </w:r>
      <w:r w:rsidR="009E36B2">
        <w:t>4.8</w:t>
      </w:r>
      <w:r>
        <w:fldChar w:fldCharType="end"/>
      </w:r>
      <w:r>
        <w:t xml:space="preserve">, </w:t>
      </w:r>
      <w:r>
        <w:fldChar w:fldCharType="begin"/>
      </w:r>
      <w:r>
        <w:instrText xml:space="preserve"> REF _Ref507421198 \r \h </w:instrText>
      </w:r>
      <w:r w:rsidR="005A07C9">
        <w:instrText xml:space="preserve"> \* MERGEFORMAT </w:instrText>
      </w:r>
      <w:r>
        <w:fldChar w:fldCharType="separate"/>
      </w:r>
      <w:r w:rsidR="009E36B2">
        <w:t>7.8</w:t>
      </w:r>
      <w:r>
        <w:fldChar w:fldCharType="end"/>
      </w:r>
      <w:r>
        <w:t xml:space="preserve">, </w:t>
      </w:r>
      <w:r>
        <w:fldChar w:fldCharType="begin"/>
      </w:r>
      <w:r>
        <w:instrText xml:space="preserve"> REF _Ref507421226 \r \h </w:instrText>
      </w:r>
      <w:r w:rsidR="005A07C9">
        <w:instrText xml:space="preserve"> \* MERGEFORMAT </w:instrText>
      </w:r>
      <w:r>
        <w:fldChar w:fldCharType="separate"/>
      </w:r>
      <w:r w:rsidR="009E36B2">
        <w:t>7.9</w:t>
      </w:r>
      <w:r>
        <w:fldChar w:fldCharType="end"/>
      </w:r>
      <w:r>
        <w:t xml:space="preserve">, </w:t>
      </w:r>
      <w:r>
        <w:fldChar w:fldCharType="begin"/>
      </w:r>
      <w:r>
        <w:instrText xml:space="preserve"> REF _Ref506732785 \r \h </w:instrText>
      </w:r>
      <w:r w:rsidR="005A07C9">
        <w:instrText xml:space="preserve"> \* MERGEFORMAT </w:instrText>
      </w:r>
      <w:r>
        <w:fldChar w:fldCharType="separate"/>
      </w:r>
      <w:r w:rsidR="009E36B2">
        <w:t>9.1</w:t>
      </w:r>
      <w:r>
        <w:fldChar w:fldCharType="end"/>
      </w:r>
      <w:r>
        <w:t xml:space="preserve">, </w:t>
      </w:r>
      <w:r>
        <w:fldChar w:fldCharType="begin"/>
      </w:r>
      <w:r>
        <w:instrText xml:space="preserve"> REF _Ref507421510 \r \h </w:instrText>
      </w:r>
      <w:r w:rsidR="005A07C9">
        <w:instrText xml:space="preserve"> \* MERGEFORMAT </w:instrText>
      </w:r>
      <w:r>
        <w:fldChar w:fldCharType="separate"/>
      </w:r>
      <w:r w:rsidR="009E36B2">
        <w:t>9.2</w:t>
      </w:r>
      <w:r>
        <w:fldChar w:fldCharType="end"/>
      </w:r>
      <w:r>
        <w:t xml:space="preserve">, </w:t>
      </w:r>
      <w:r>
        <w:fldChar w:fldCharType="begin"/>
      </w:r>
      <w:r>
        <w:instrText xml:space="preserve"> REF _Ref507421526 \r \h </w:instrText>
      </w:r>
      <w:r w:rsidR="005A07C9">
        <w:instrText xml:space="preserve"> \* MERGEFORMAT </w:instrText>
      </w:r>
      <w:r>
        <w:fldChar w:fldCharType="separate"/>
      </w:r>
      <w:r w:rsidR="009E36B2">
        <w:t>9.3</w:t>
      </w:r>
      <w:r>
        <w:fldChar w:fldCharType="end"/>
      </w:r>
      <w:r>
        <w:t xml:space="preserve">, </w:t>
      </w:r>
      <w:r>
        <w:fldChar w:fldCharType="begin"/>
      </w:r>
      <w:r>
        <w:instrText xml:space="preserve"> REF _Ref507424200 \r \h </w:instrText>
      </w:r>
      <w:r w:rsidR="005A07C9">
        <w:rPr>
          <w:highlight w:val="yellow"/>
        </w:rPr>
        <w:instrText xml:space="preserve"> \* MERGEFORMAT </w:instrText>
      </w:r>
      <w:r>
        <w:rPr>
          <w:highlight w:val="yellow"/>
        </w:rPr>
        <w:fldChar w:fldCharType="separate"/>
      </w:r>
      <w:r w:rsidR="009E36B2">
        <w:t>9.4</w:t>
      </w:r>
      <w:r>
        <w:fldChar w:fldCharType="end"/>
      </w:r>
      <w:r>
        <w:t xml:space="preserve">, </w:t>
      </w:r>
      <w:r>
        <w:fldChar w:fldCharType="begin"/>
      </w:r>
      <w:r>
        <w:instrText xml:space="preserve"> REF _Ref507421649 \r \h </w:instrText>
      </w:r>
      <w:r w:rsidR="005A07C9">
        <w:instrText xml:space="preserve"> \* MERGEFORMAT </w:instrText>
      </w:r>
      <w:r>
        <w:fldChar w:fldCharType="separate"/>
      </w:r>
      <w:r w:rsidR="009E36B2">
        <w:t>9.6</w:t>
      </w:r>
      <w:r>
        <w:fldChar w:fldCharType="end"/>
      </w:r>
      <w:r>
        <w:t xml:space="preserve">, </w:t>
      </w:r>
      <w:r>
        <w:fldChar w:fldCharType="begin"/>
      </w:r>
      <w:r>
        <w:instrText xml:space="preserve"> REF _Ref507421427 \r \h </w:instrText>
      </w:r>
      <w:r w:rsidR="005A07C9">
        <w:instrText xml:space="preserve"> \* MERGEFORMAT </w:instrText>
      </w:r>
      <w:r>
        <w:fldChar w:fldCharType="separate"/>
      </w:r>
      <w:r w:rsidR="009E36B2">
        <w:t>12</w:t>
      </w:r>
      <w:r>
        <w:fldChar w:fldCharType="end"/>
      </w:r>
      <w:r w:rsidRPr="00D019F0">
        <w:t>,</w:t>
      </w:r>
      <w:r>
        <w:t xml:space="preserve"> </w:t>
      </w:r>
      <w:r>
        <w:fldChar w:fldCharType="begin"/>
      </w:r>
      <w:r>
        <w:instrText xml:space="preserve"> REF _Ref506369687 \r \h </w:instrText>
      </w:r>
      <w:r w:rsidR="005A07C9">
        <w:instrText xml:space="preserve"> \* MERGEFORMAT </w:instrText>
      </w:r>
      <w:r>
        <w:fldChar w:fldCharType="separate"/>
      </w:r>
      <w:r w:rsidR="009E36B2">
        <w:t>13</w:t>
      </w:r>
      <w:r>
        <w:fldChar w:fldCharType="end"/>
      </w:r>
      <w:r>
        <w:t xml:space="preserve">, </w:t>
      </w:r>
      <w:r>
        <w:fldChar w:fldCharType="begin"/>
      </w:r>
      <w:r>
        <w:instrText xml:space="preserve"> REF _Ref506369735 \r \h </w:instrText>
      </w:r>
      <w:r w:rsidR="005A07C9">
        <w:instrText xml:space="preserve"> \* MERGEFORMAT </w:instrText>
      </w:r>
      <w:r>
        <w:fldChar w:fldCharType="separate"/>
      </w:r>
      <w:r w:rsidR="009E36B2">
        <w:t>14.4</w:t>
      </w:r>
      <w:r>
        <w:fldChar w:fldCharType="end"/>
      </w:r>
      <w:r>
        <w:t>, and the breach is not immaterial;</w:t>
      </w:r>
    </w:p>
    <w:p w14:paraId="6BE3342D" w14:textId="2C536346" w:rsidR="002E4F7C" w:rsidRDefault="0022532D" w:rsidP="004D1ACD">
      <w:pPr>
        <w:pStyle w:val="Indentbodytext"/>
        <w:numPr>
          <w:ilvl w:val="3"/>
          <w:numId w:val="95"/>
        </w:numPr>
      </w:pPr>
      <w:r w:rsidRPr="00AC51AC">
        <w:rPr>
          <w:b/>
          <w:i/>
        </w:rPr>
        <w:t>seller</w:t>
      </w:r>
      <w:r>
        <w:t xml:space="preserve"> fails to give a </w:t>
      </w:r>
      <w:r w:rsidRPr="00AC51AC">
        <w:rPr>
          <w:b/>
          <w:i/>
        </w:rPr>
        <w:t>notice</w:t>
      </w:r>
      <w:r>
        <w:t xml:space="preserve"> under clause </w:t>
      </w:r>
      <w:r>
        <w:fldChar w:fldCharType="begin"/>
      </w:r>
      <w:r>
        <w:instrText xml:space="preserve"> REF _Ref506371945 \r \h </w:instrText>
      </w:r>
      <w:r w:rsidR="005A07C9">
        <w:instrText xml:space="preserve"> \* MERGEFORMAT </w:instrText>
      </w:r>
      <w:r>
        <w:fldChar w:fldCharType="separate"/>
      </w:r>
      <w:r w:rsidR="009E36B2">
        <w:t>3.3.1</w:t>
      </w:r>
      <w:r>
        <w:fldChar w:fldCharType="end"/>
      </w:r>
      <w:r>
        <w:t xml:space="preserve"> in circumstances where the </w:t>
      </w:r>
      <w:r w:rsidRPr="00AC51AC">
        <w:rPr>
          <w:b/>
          <w:i/>
        </w:rPr>
        <w:t>notice</w:t>
      </w:r>
      <w:r>
        <w:t xml:space="preserve"> was required to be </w:t>
      </w:r>
      <w:proofErr w:type="gramStart"/>
      <w:r>
        <w:t>given;</w:t>
      </w:r>
      <w:proofErr w:type="gramEnd"/>
    </w:p>
    <w:p w14:paraId="6E0AB710" w14:textId="222B7456" w:rsidR="002E4F7C" w:rsidRDefault="0022532D" w:rsidP="004D1ACD">
      <w:pPr>
        <w:pStyle w:val="Indentbodytext"/>
        <w:numPr>
          <w:ilvl w:val="3"/>
          <w:numId w:val="95"/>
        </w:numPr>
      </w:pPr>
      <w:r w:rsidRPr="00AC51AC">
        <w:rPr>
          <w:b/>
          <w:i/>
        </w:rPr>
        <w:t>seller</w:t>
      </w:r>
      <w:r>
        <w:t xml:space="preserve"> gives a </w:t>
      </w:r>
      <w:r w:rsidRPr="00B35FA5">
        <w:rPr>
          <w:b/>
          <w:i/>
        </w:rPr>
        <w:t>notice</w:t>
      </w:r>
      <w:r>
        <w:t xml:space="preserve"> under clause </w:t>
      </w:r>
      <w:r>
        <w:fldChar w:fldCharType="begin"/>
      </w:r>
      <w:r>
        <w:instrText xml:space="preserve"> REF _Ref506371945 \r \h </w:instrText>
      </w:r>
      <w:r w:rsidR="005A07C9">
        <w:instrText xml:space="preserve"> \* MERGEFORMAT </w:instrText>
      </w:r>
      <w:r>
        <w:fldChar w:fldCharType="separate"/>
      </w:r>
      <w:r w:rsidR="009E36B2">
        <w:t>3.3.1</w:t>
      </w:r>
      <w:r>
        <w:fldChar w:fldCharType="end"/>
      </w:r>
      <w:r>
        <w:t xml:space="preserve">; </w:t>
      </w:r>
      <w:r w:rsidRPr="00751F50">
        <w:rPr>
          <w:b/>
          <w:i/>
        </w:rPr>
        <w:t>buyer</w:t>
      </w:r>
      <w:r>
        <w:t xml:space="preserve"> (in its discretion) considers that it has or may be adversely affected by the matters set out in the </w:t>
      </w:r>
      <w:r w:rsidRPr="00751F50">
        <w:rPr>
          <w:b/>
          <w:i/>
        </w:rPr>
        <w:t>notice</w:t>
      </w:r>
      <w:r>
        <w:t xml:space="preserve">; and </w:t>
      </w:r>
      <w:r w:rsidRPr="00751F50">
        <w:rPr>
          <w:b/>
          <w:i/>
        </w:rPr>
        <w:t>buyer’s</w:t>
      </w:r>
      <w:r>
        <w:t xml:space="preserve"> right to terminate on the basis of the matters set out in the </w:t>
      </w:r>
      <w:r w:rsidRPr="00751F50">
        <w:rPr>
          <w:b/>
          <w:i/>
        </w:rPr>
        <w:t>notice</w:t>
      </w:r>
      <w:r>
        <w:rPr>
          <w:b/>
          <w:i/>
        </w:rPr>
        <w:t xml:space="preserve"> </w:t>
      </w:r>
      <w:r w:rsidRPr="00954CC1">
        <w:t>is not stayed by operation of</w:t>
      </w:r>
      <w:r>
        <w:rPr>
          <w:b/>
          <w:i/>
        </w:rPr>
        <w:t xml:space="preserve"> law</w:t>
      </w:r>
      <w:r>
        <w:t>;</w:t>
      </w:r>
    </w:p>
    <w:p w14:paraId="3B1BA4F9" w14:textId="39CF5916" w:rsidR="002E4F7C" w:rsidRDefault="0022532D" w:rsidP="004D1ACD">
      <w:pPr>
        <w:pStyle w:val="Indentbodytext"/>
        <w:numPr>
          <w:ilvl w:val="3"/>
          <w:numId w:val="95"/>
        </w:numPr>
      </w:pPr>
      <w:r w:rsidRPr="00AC51AC">
        <w:rPr>
          <w:b/>
          <w:i/>
        </w:rPr>
        <w:t>seller</w:t>
      </w:r>
      <w:r>
        <w:t xml:space="preserve"> fails to </w:t>
      </w:r>
      <w:r w:rsidRPr="00AC51AC">
        <w:rPr>
          <w:b/>
          <w:i/>
        </w:rPr>
        <w:t>notify</w:t>
      </w:r>
      <w:r>
        <w:t xml:space="preserve"> </w:t>
      </w:r>
      <w:r w:rsidRPr="00AC51AC">
        <w:rPr>
          <w:b/>
          <w:i/>
        </w:rPr>
        <w:t>buyer</w:t>
      </w:r>
      <w:r>
        <w:t xml:space="preserve"> of a </w:t>
      </w:r>
      <w:r w:rsidRPr="001C6412">
        <w:rPr>
          <w:b/>
          <w:i/>
        </w:rPr>
        <w:t>conflict of interest</w:t>
      </w:r>
      <w:r>
        <w:t xml:space="preserve"> in breach of its warranty in clause </w:t>
      </w:r>
      <w:r>
        <w:fldChar w:fldCharType="begin"/>
      </w:r>
      <w:r>
        <w:instrText xml:space="preserve"> REF _Ref506371848 \r \h </w:instrText>
      </w:r>
      <w:r w:rsidR="005A07C9">
        <w:instrText xml:space="preserve"> \* MERGEFORMAT </w:instrText>
      </w:r>
      <w:r>
        <w:fldChar w:fldCharType="separate"/>
      </w:r>
      <w:r w:rsidR="009E36B2">
        <w:t>3.8.1</w:t>
      </w:r>
      <w:r>
        <w:fldChar w:fldCharType="end"/>
      </w:r>
      <w:r>
        <w:t>;</w:t>
      </w:r>
    </w:p>
    <w:p w14:paraId="51F8B36A" w14:textId="77777777" w:rsidR="002E4F7C" w:rsidRDefault="0022532D" w:rsidP="004D1ACD">
      <w:pPr>
        <w:pStyle w:val="Indentbodytext"/>
        <w:numPr>
          <w:ilvl w:val="3"/>
          <w:numId w:val="95"/>
        </w:numPr>
      </w:pPr>
      <w:r w:rsidRPr="00AC51AC">
        <w:rPr>
          <w:b/>
          <w:i/>
        </w:rPr>
        <w:t>seller</w:t>
      </w:r>
      <w:r>
        <w:t xml:space="preserve"> or any </w:t>
      </w:r>
      <w:r w:rsidRPr="00AC51AC">
        <w:rPr>
          <w:b/>
          <w:i/>
        </w:rPr>
        <w:t xml:space="preserve">seller’s personnel </w:t>
      </w:r>
      <w:r>
        <w:t xml:space="preserve">have a </w:t>
      </w:r>
      <w:r w:rsidRPr="001C6412">
        <w:rPr>
          <w:b/>
          <w:i/>
        </w:rPr>
        <w:t>conflict of interest</w:t>
      </w:r>
      <w:r>
        <w:t xml:space="preserve"> that cannot be managed to the reasonable satisfaction of </w:t>
      </w:r>
      <w:proofErr w:type="gramStart"/>
      <w:r w:rsidRPr="00AC51AC">
        <w:rPr>
          <w:b/>
          <w:i/>
        </w:rPr>
        <w:t>buyer</w:t>
      </w:r>
      <w:r>
        <w:t>;</w:t>
      </w:r>
      <w:proofErr w:type="gramEnd"/>
    </w:p>
    <w:p w14:paraId="22CCBBE4" w14:textId="34D65161" w:rsidR="002E4F7C" w:rsidRDefault="0022532D" w:rsidP="004D1ACD">
      <w:pPr>
        <w:pStyle w:val="Indentbodytext"/>
        <w:numPr>
          <w:ilvl w:val="3"/>
          <w:numId w:val="95"/>
        </w:numPr>
      </w:pPr>
      <w:r w:rsidRPr="00E36692">
        <w:rPr>
          <w:b/>
          <w:i/>
        </w:rPr>
        <w:t>seller</w:t>
      </w:r>
      <w:r>
        <w:t xml:space="preserve"> fails to comply with a direction by </w:t>
      </w:r>
      <w:r w:rsidRPr="00E36692">
        <w:rPr>
          <w:b/>
          <w:i/>
        </w:rPr>
        <w:t>buyer</w:t>
      </w:r>
      <w:r>
        <w:t xml:space="preserve"> under clause </w:t>
      </w:r>
      <w:r>
        <w:fldChar w:fldCharType="begin"/>
      </w:r>
      <w:r>
        <w:instrText xml:space="preserve"> REF _Ref506371567 \r \h </w:instrText>
      </w:r>
      <w:r w:rsidR="005A07C9">
        <w:instrText xml:space="preserve"> \* MERGEFORMAT </w:instrText>
      </w:r>
      <w:r>
        <w:fldChar w:fldCharType="separate"/>
      </w:r>
      <w:r w:rsidR="009E36B2">
        <w:t>3.8.2</w:t>
      </w:r>
      <w:r>
        <w:fldChar w:fldCharType="end"/>
      </w:r>
      <w:r>
        <w:t>;</w:t>
      </w:r>
    </w:p>
    <w:p w14:paraId="25EADBFD" w14:textId="2954661D" w:rsidR="002E4F7C" w:rsidRDefault="0022532D" w:rsidP="004D1ACD">
      <w:pPr>
        <w:pStyle w:val="Indentbodytext"/>
        <w:numPr>
          <w:ilvl w:val="3"/>
          <w:numId w:val="95"/>
        </w:numPr>
      </w:pPr>
      <w:r>
        <w:rPr>
          <w:b/>
          <w:i/>
        </w:rPr>
        <w:t xml:space="preserve">seller </w:t>
      </w:r>
      <w:r>
        <w:t>is in breach of the</w:t>
      </w:r>
      <w:r w:rsidRPr="00E943ED">
        <w:t xml:space="preserve"> warranty in clause </w:t>
      </w:r>
      <w:r w:rsidRPr="00E943ED">
        <w:fldChar w:fldCharType="begin"/>
      </w:r>
      <w:r w:rsidRPr="00E943ED">
        <w:instrText xml:space="preserve"> REF _Ref506372355 \r \h  \* MERGEFORMAT </w:instrText>
      </w:r>
      <w:r w:rsidRPr="00E943ED">
        <w:fldChar w:fldCharType="separate"/>
      </w:r>
      <w:r w:rsidR="009E36B2">
        <w:t>9.4</w:t>
      </w:r>
      <w:r w:rsidRPr="00E943ED">
        <w:fldChar w:fldCharType="end"/>
      </w:r>
      <w:r>
        <w:t>;</w:t>
      </w:r>
    </w:p>
    <w:p w14:paraId="490E3837" w14:textId="0D08CE9C" w:rsidR="0022532D" w:rsidRPr="00253244" w:rsidRDefault="0022532D" w:rsidP="004D1ACD">
      <w:pPr>
        <w:pStyle w:val="Indentbodytext"/>
        <w:numPr>
          <w:ilvl w:val="3"/>
          <w:numId w:val="95"/>
        </w:numPr>
      </w:pPr>
      <w:r>
        <w:t xml:space="preserve">the improper or illegal conduct of </w:t>
      </w:r>
      <w:r w:rsidRPr="00AC51AC">
        <w:rPr>
          <w:b/>
          <w:i/>
        </w:rPr>
        <w:t>seller</w:t>
      </w:r>
      <w:r>
        <w:t xml:space="preserve"> or </w:t>
      </w:r>
      <w:r w:rsidRPr="00B35FA5">
        <w:rPr>
          <w:b/>
          <w:i/>
        </w:rPr>
        <w:t>seller’s personnel</w:t>
      </w:r>
      <w:r>
        <w:t xml:space="preserve"> (</w:t>
      </w:r>
      <w:proofErr w:type="gramStart"/>
      <w:r>
        <w:t>whether or not</w:t>
      </w:r>
      <w:proofErr w:type="gramEnd"/>
      <w:r>
        <w:t xml:space="preserve"> in connection with this contract) results in significant damage to </w:t>
      </w:r>
      <w:r w:rsidRPr="00AC51AC">
        <w:rPr>
          <w:b/>
          <w:i/>
        </w:rPr>
        <w:t>buyer’s</w:t>
      </w:r>
      <w:r>
        <w:t xml:space="preserve"> reputation and/or the Australian Government’s reputation in relation to this contract.</w:t>
      </w:r>
    </w:p>
    <w:p w14:paraId="490E3838" w14:textId="77777777" w:rsidR="0022532D" w:rsidRPr="002743FF" w:rsidRDefault="0022532D" w:rsidP="00980A1F">
      <w:pPr>
        <w:pStyle w:val="Heading2"/>
      </w:pPr>
      <w:bookmarkStart w:id="7145" w:name="_Toc505935968"/>
      <w:bookmarkStart w:id="7146" w:name="_Toc505936640"/>
      <w:bookmarkStart w:id="7147" w:name="_Ref506372418"/>
      <w:bookmarkStart w:id="7148" w:name="_Ref506374565"/>
      <w:bookmarkStart w:id="7149" w:name="_Ref506374869"/>
      <w:bookmarkStart w:id="7150" w:name="_Ref506530380"/>
      <w:bookmarkStart w:id="7151" w:name="_Ref506531063"/>
      <w:bookmarkStart w:id="7152" w:name="_Toc506556802"/>
      <w:bookmarkStart w:id="7153" w:name="_Toc506557076"/>
      <w:bookmarkStart w:id="7154" w:name="_Toc506558237"/>
      <w:bookmarkStart w:id="7155" w:name="_Toc506559472"/>
      <w:bookmarkStart w:id="7156" w:name="_Toc506558647"/>
      <w:bookmarkStart w:id="7157" w:name="_Toc506560990"/>
      <w:bookmarkStart w:id="7158" w:name="_Ref506748746"/>
      <w:bookmarkStart w:id="7159" w:name="_Toc506749456"/>
      <w:bookmarkStart w:id="7160" w:name="_Ref507096492"/>
      <w:bookmarkStart w:id="7161" w:name="_Toc507157475"/>
      <w:bookmarkStart w:id="7162" w:name="_Toc507158832"/>
      <w:bookmarkStart w:id="7163" w:name="_Toc507159726"/>
      <w:bookmarkStart w:id="7164" w:name="_Toc507162401"/>
      <w:bookmarkStart w:id="7165" w:name="_Toc507160862"/>
      <w:bookmarkStart w:id="7166" w:name="_Toc507163647"/>
      <w:bookmarkStart w:id="7167" w:name="_Toc507161930"/>
      <w:bookmarkStart w:id="7168" w:name="_Toc507163176"/>
      <w:bookmarkStart w:id="7169" w:name="_Toc507168076"/>
      <w:bookmarkStart w:id="7170" w:name="_Toc507166835"/>
      <w:bookmarkStart w:id="7171" w:name="_Toc507164683"/>
      <w:bookmarkStart w:id="7172" w:name="_Toc507165231"/>
      <w:bookmarkStart w:id="7173" w:name="_Toc507170722"/>
      <w:bookmarkStart w:id="7174" w:name="_Toc507166527"/>
      <w:bookmarkStart w:id="7175" w:name="_Toc507171635"/>
      <w:bookmarkStart w:id="7176" w:name="_Toc507168176"/>
      <w:bookmarkStart w:id="7177" w:name="_Toc507402181"/>
      <w:bookmarkStart w:id="7178" w:name="_Toc507402318"/>
      <w:bookmarkStart w:id="7179" w:name="_Toc507404017"/>
      <w:bookmarkStart w:id="7180" w:name="_Toc507404702"/>
      <w:bookmarkStart w:id="7181" w:name="_Toc507408399"/>
      <w:bookmarkStart w:id="7182" w:name="_Toc507410029"/>
      <w:bookmarkStart w:id="7183" w:name="_Toc507412700"/>
      <w:bookmarkStart w:id="7184" w:name="_Toc507413114"/>
      <w:bookmarkStart w:id="7185" w:name="_Toc507413933"/>
      <w:bookmarkStart w:id="7186" w:name="_Toc507417495"/>
      <w:bookmarkStart w:id="7187" w:name="_Toc507418591"/>
      <w:bookmarkStart w:id="7188" w:name="_Toc507418865"/>
      <w:bookmarkStart w:id="7189" w:name="_Toc507417891"/>
      <w:bookmarkStart w:id="7190" w:name="_Toc507419276"/>
      <w:bookmarkStart w:id="7191" w:name="_Toc507491129"/>
      <w:bookmarkStart w:id="7192" w:name="_Toc511977276"/>
      <w:bookmarkStart w:id="7193" w:name="_Toc517958653"/>
      <w:bookmarkStart w:id="7194" w:name="_Toc517962343"/>
      <w:bookmarkStart w:id="7195" w:name="_Toc518041565"/>
      <w:bookmarkStart w:id="7196" w:name="_Toc518756674"/>
      <w:bookmarkStart w:id="7197" w:name="_Toc141868348"/>
      <w:r w:rsidRPr="002743FF">
        <w:t xml:space="preserve">Termination by seller for </w:t>
      </w:r>
      <w:r w:rsidRPr="00980A1F">
        <w:t>default</w:t>
      </w:r>
      <w:bookmarkEnd w:id="7145"/>
      <w:bookmarkEnd w:id="7146"/>
      <w:bookmarkEnd w:id="7147"/>
      <w:bookmarkEnd w:id="7148"/>
      <w:bookmarkEnd w:id="7149"/>
      <w:bookmarkEnd w:id="7150"/>
      <w:bookmarkEnd w:id="7151"/>
      <w:bookmarkEnd w:id="7152"/>
      <w:bookmarkEnd w:id="7153"/>
      <w:bookmarkEnd w:id="7154"/>
      <w:bookmarkEnd w:id="7155"/>
      <w:bookmarkEnd w:id="7156"/>
      <w:bookmarkEnd w:id="7157"/>
      <w:bookmarkEnd w:id="7158"/>
      <w:bookmarkEnd w:id="7159"/>
      <w:bookmarkEnd w:id="7160"/>
      <w:bookmarkEnd w:id="7161"/>
      <w:bookmarkEnd w:id="7162"/>
      <w:bookmarkEnd w:id="7163"/>
      <w:bookmarkEnd w:id="7164"/>
      <w:bookmarkEnd w:id="7165"/>
      <w:bookmarkEnd w:id="7166"/>
      <w:bookmarkEnd w:id="7167"/>
      <w:bookmarkEnd w:id="7168"/>
      <w:bookmarkEnd w:id="7169"/>
      <w:bookmarkEnd w:id="7170"/>
      <w:bookmarkEnd w:id="7171"/>
      <w:bookmarkEnd w:id="7172"/>
      <w:bookmarkEnd w:id="7173"/>
      <w:bookmarkEnd w:id="7174"/>
      <w:bookmarkEnd w:id="7175"/>
      <w:bookmarkEnd w:id="7176"/>
      <w:bookmarkEnd w:id="7177"/>
      <w:bookmarkEnd w:id="7178"/>
      <w:bookmarkEnd w:id="7179"/>
      <w:bookmarkEnd w:id="7180"/>
      <w:bookmarkEnd w:id="7181"/>
      <w:bookmarkEnd w:id="7182"/>
      <w:bookmarkEnd w:id="7183"/>
      <w:bookmarkEnd w:id="7184"/>
      <w:bookmarkEnd w:id="7185"/>
      <w:bookmarkEnd w:id="7186"/>
      <w:bookmarkEnd w:id="7187"/>
      <w:bookmarkEnd w:id="7188"/>
      <w:bookmarkEnd w:id="7189"/>
      <w:bookmarkEnd w:id="7190"/>
      <w:bookmarkEnd w:id="7191"/>
      <w:bookmarkEnd w:id="7192"/>
      <w:bookmarkEnd w:id="7193"/>
      <w:bookmarkEnd w:id="7194"/>
      <w:bookmarkEnd w:id="7195"/>
      <w:bookmarkEnd w:id="7196"/>
      <w:bookmarkEnd w:id="7197"/>
    </w:p>
    <w:p w14:paraId="490E3839" w14:textId="563C63E1" w:rsidR="0022532D" w:rsidRDefault="0022532D" w:rsidP="005A07C9">
      <w:pPr>
        <w:pStyle w:val="Indentbodytext"/>
      </w:pPr>
      <w:r w:rsidRPr="00E943ED">
        <w:rPr>
          <w:b/>
          <w:i/>
        </w:rPr>
        <w:t xml:space="preserve">seller </w:t>
      </w:r>
      <w:r>
        <w:t xml:space="preserve">may only terminate this contract in accordance with this clause </w:t>
      </w:r>
      <w:r>
        <w:fldChar w:fldCharType="begin"/>
      </w:r>
      <w:r>
        <w:instrText xml:space="preserve"> REF _Ref506372418 \r \h </w:instrText>
      </w:r>
      <w:r w:rsidR="005A07C9">
        <w:instrText xml:space="preserve"> \* MERGEFORMAT </w:instrText>
      </w:r>
      <w:r>
        <w:fldChar w:fldCharType="separate"/>
      </w:r>
      <w:r w:rsidR="009E36B2">
        <w:t>16.6</w:t>
      </w:r>
      <w:r>
        <w:fldChar w:fldCharType="end"/>
      </w:r>
      <w:r>
        <w:t>.</w:t>
      </w:r>
    </w:p>
    <w:p w14:paraId="490E383A" w14:textId="0DD4D344" w:rsidR="0022532D" w:rsidRPr="00E943ED" w:rsidRDefault="0022532D" w:rsidP="005A07C9">
      <w:pPr>
        <w:pStyle w:val="Indentbodytext"/>
      </w:pPr>
      <w:bookmarkStart w:id="7198" w:name="_Ref506373864"/>
      <w:r>
        <w:t xml:space="preserve">If </w:t>
      </w:r>
      <w:r w:rsidRPr="00B2741A">
        <w:rPr>
          <w:b/>
          <w:i/>
        </w:rPr>
        <w:t>buyer</w:t>
      </w:r>
      <w:r>
        <w:t xml:space="preserve"> fails to comply with its obligation to pay a </w:t>
      </w:r>
      <w:r w:rsidRPr="00B2741A">
        <w:rPr>
          <w:b/>
          <w:i/>
        </w:rPr>
        <w:t xml:space="preserve">correctly rendered invoice </w:t>
      </w:r>
      <w:r>
        <w:t xml:space="preserve">under clause </w:t>
      </w:r>
      <w:r>
        <w:fldChar w:fldCharType="begin"/>
      </w:r>
      <w:r>
        <w:instrText xml:space="preserve"> REF _Ref506318370 \r \h </w:instrText>
      </w:r>
      <w:r w:rsidR="005A07C9">
        <w:instrText xml:space="preserve"> \* MERGEFORMAT </w:instrText>
      </w:r>
      <w:r>
        <w:fldChar w:fldCharType="separate"/>
      </w:r>
      <w:r w:rsidR="009E36B2">
        <w:t>11</w:t>
      </w:r>
      <w:r>
        <w:fldChar w:fldCharType="end"/>
      </w:r>
      <w:r>
        <w:t xml:space="preserve"> for more than 60 days after the </w:t>
      </w:r>
      <w:r w:rsidRPr="003B00C8">
        <w:t>due date</w:t>
      </w:r>
      <w:r>
        <w:t xml:space="preserve">, </w:t>
      </w:r>
      <w:r w:rsidRPr="00B2741A">
        <w:rPr>
          <w:b/>
          <w:i/>
        </w:rPr>
        <w:t>seller</w:t>
      </w:r>
      <w:r>
        <w:t xml:space="preserve"> may demand immediate payment by sending a </w:t>
      </w:r>
      <w:r w:rsidRPr="00B2741A">
        <w:rPr>
          <w:b/>
          <w:i/>
        </w:rPr>
        <w:t>notice</w:t>
      </w:r>
      <w:r>
        <w:t xml:space="preserve"> to </w:t>
      </w:r>
      <w:r w:rsidRPr="00B2741A">
        <w:rPr>
          <w:b/>
          <w:i/>
        </w:rPr>
        <w:t>buyer</w:t>
      </w:r>
      <w:r>
        <w:t xml:space="preserve"> and also providing a copy of the notice to the </w:t>
      </w:r>
      <w:r w:rsidRPr="00B2741A">
        <w:rPr>
          <w:b/>
          <w:i/>
        </w:rPr>
        <w:t>invoice address</w:t>
      </w:r>
      <w:r>
        <w:t>.</w:t>
      </w:r>
      <w:bookmarkEnd w:id="7198"/>
    </w:p>
    <w:p w14:paraId="490E383B" w14:textId="4A9FDB6D" w:rsidR="0022532D" w:rsidRPr="00E943ED" w:rsidRDefault="0022532D" w:rsidP="005A07C9">
      <w:pPr>
        <w:pStyle w:val="Indentbodytext"/>
      </w:pPr>
      <w:bookmarkStart w:id="7199" w:name="_Ref506374468"/>
      <w:bookmarkStart w:id="7200" w:name="_Ref507272670"/>
      <w:r>
        <w:t xml:space="preserve">If a </w:t>
      </w:r>
      <w:r w:rsidRPr="00B2741A">
        <w:rPr>
          <w:b/>
          <w:i/>
        </w:rPr>
        <w:t xml:space="preserve">correctly rendered invoice </w:t>
      </w:r>
      <w:r>
        <w:t xml:space="preserve">remains unpaid for a period of 30 days after the date of a </w:t>
      </w:r>
      <w:r w:rsidRPr="00B2741A">
        <w:rPr>
          <w:b/>
          <w:i/>
        </w:rPr>
        <w:t>notice</w:t>
      </w:r>
      <w:r>
        <w:t xml:space="preserve"> from </w:t>
      </w:r>
      <w:r w:rsidRPr="00B2741A">
        <w:rPr>
          <w:b/>
          <w:i/>
        </w:rPr>
        <w:t>seller</w:t>
      </w:r>
      <w:r>
        <w:t xml:space="preserve"> under clause </w:t>
      </w:r>
      <w:r>
        <w:fldChar w:fldCharType="begin"/>
      </w:r>
      <w:r>
        <w:instrText xml:space="preserve"> REF _Ref506373864 \r \h </w:instrText>
      </w:r>
      <w:r w:rsidR="005A07C9">
        <w:instrText xml:space="preserve"> \* MERGEFORMAT </w:instrText>
      </w:r>
      <w:r>
        <w:fldChar w:fldCharType="separate"/>
      </w:r>
      <w:r w:rsidR="009E36B2">
        <w:t>16.6.2</w:t>
      </w:r>
      <w:r>
        <w:fldChar w:fldCharType="end"/>
      </w:r>
      <w:r>
        <w:t xml:space="preserve"> relating to the invoice, </w:t>
      </w:r>
      <w:r w:rsidRPr="00B2741A">
        <w:rPr>
          <w:b/>
          <w:i/>
        </w:rPr>
        <w:t xml:space="preserve">buyer </w:t>
      </w:r>
      <w:r>
        <w:t xml:space="preserve">may make a further demand for immediate payment by sending a </w:t>
      </w:r>
      <w:r w:rsidRPr="00B2741A">
        <w:rPr>
          <w:b/>
          <w:i/>
        </w:rPr>
        <w:t>notice</w:t>
      </w:r>
      <w:r>
        <w:t xml:space="preserve"> to </w:t>
      </w:r>
      <w:r w:rsidRPr="00B2741A">
        <w:rPr>
          <w:b/>
          <w:i/>
        </w:rPr>
        <w:t>buye</w:t>
      </w:r>
      <w:r w:rsidRPr="002E3B0A">
        <w:rPr>
          <w:b/>
          <w:i/>
        </w:rPr>
        <w:t>r</w:t>
      </w:r>
      <w:r>
        <w:t xml:space="preserve"> and also providing a copy of the </w:t>
      </w:r>
      <w:r w:rsidRPr="00AD03E8">
        <w:rPr>
          <w:b/>
          <w:i/>
        </w:rPr>
        <w:t>notice</w:t>
      </w:r>
      <w:r>
        <w:t xml:space="preserve"> to the </w:t>
      </w:r>
      <w:r w:rsidRPr="00B2741A">
        <w:rPr>
          <w:b/>
          <w:i/>
        </w:rPr>
        <w:t>invoice address</w:t>
      </w:r>
      <w:r>
        <w:t>.</w:t>
      </w:r>
      <w:bookmarkEnd w:id="7199"/>
      <w:r w:rsidR="00AF6C49">
        <w:t xml:space="preserve"> </w:t>
      </w:r>
      <w:r>
        <w:rPr>
          <w:b/>
          <w:i/>
        </w:rPr>
        <w:t>s</w:t>
      </w:r>
      <w:r w:rsidRPr="00B2741A">
        <w:rPr>
          <w:b/>
          <w:i/>
        </w:rPr>
        <w:t>eller</w:t>
      </w:r>
      <w:r>
        <w:t xml:space="preserve"> must ensure that the </w:t>
      </w:r>
      <w:r w:rsidRPr="00B2741A">
        <w:rPr>
          <w:b/>
          <w:i/>
        </w:rPr>
        <w:t>notice</w:t>
      </w:r>
      <w:r>
        <w:t xml:space="preserve"> refers to </w:t>
      </w:r>
      <w:r w:rsidRPr="00B2741A">
        <w:rPr>
          <w:b/>
          <w:i/>
        </w:rPr>
        <w:t>seller’s</w:t>
      </w:r>
      <w:r>
        <w:t xml:space="preserve"> right to terminate this contract under this clause </w:t>
      </w:r>
      <w:r>
        <w:fldChar w:fldCharType="begin"/>
      </w:r>
      <w:r>
        <w:instrText xml:space="preserve"> REF _Ref506374565 \r \h </w:instrText>
      </w:r>
      <w:r w:rsidR="005A07C9">
        <w:instrText xml:space="preserve"> \* MERGEFORMAT </w:instrText>
      </w:r>
      <w:r>
        <w:fldChar w:fldCharType="separate"/>
      </w:r>
      <w:r w:rsidR="009E36B2">
        <w:t>16.6</w:t>
      </w:r>
      <w:r>
        <w:fldChar w:fldCharType="end"/>
      </w:r>
      <w:r>
        <w:t>.</w:t>
      </w:r>
      <w:bookmarkEnd w:id="7200"/>
    </w:p>
    <w:p w14:paraId="490E383C" w14:textId="154726B3" w:rsidR="0022532D" w:rsidRPr="00E943ED" w:rsidRDefault="0022532D" w:rsidP="005A07C9">
      <w:pPr>
        <w:pStyle w:val="Indentbodytext"/>
      </w:pPr>
      <w:r>
        <w:t xml:space="preserve">Subject to clause </w:t>
      </w:r>
      <w:r>
        <w:fldChar w:fldCharType="begin"/>
      </w:r>
      <w:r>
        <w:instrText xml:space="preserve"> REF _Ref506374311 \r \h </w:instrText>
      </w:r>
      <w:r w:rsidR="005A07C9">
        <w:instrText xml:space="preserve"> \* MERGEFORMAT </w:instrText>
      </w:r>
      <w:r>
        <w:fldChar w:fldCharType="separate"/>
      </w:r>
      <w:r w:rsidR="009E36B2">
        <w:t>16.6.5</w:t>
      </w:r>
      <w:r>
        <w:fldChar w:fldCharType="end"/>
      </w:r>
      <w:r>
        <w:t xml:space="preserve">, if a </w:t>
      </w:r>
      <w:r w:rsidRPr="00527F27">
        <w:rPr>
          <w:b/>
          <w:i/>
        </w:rPr>
        <w:t xml:space="preserve">correctly rendered invoice </w:t>
      </w:r>
      <w:r>
        <w:t xml:space="preserve">remains unpaid for a period of 30 days after the date of a </w:t>
      </w:r>
      <w:r w:rsidRPr="00527F27">
        <w:rPr>
          <w:b/>
          <w:i/>
        </w:rPr>
        <w:t>notice</w:t>
      </w:r>
      <w:r>
        <w:t xml:space="preserve"> from </w:t>
      </w:r>
      <w:r w:rsidRPr="00527F27">
        <w:rPr>
          <w:b/>
          <w:i/>
        </w:rPr>
        <w:t>seller</w:t>
      </w:r>
      <w:r>
        <w:t xml:space="preserve"> under clause </w:t>
      </w:r>
      <w:r>
        <w:fldChar w:fldCharType="begin"/>
      </w:r>
      <w:r>
        <w:instrText xml:space="preserve"> REF _Ref506374468 \r \h </w:instrText>
      </w:r>
      <w:r w:rsidR="005A07C9">
        <w:instrText xml:space="preserve"> \* MERGEFORMAT </w:instrText>
      </w:r>
      <w:r>
        <w:fldChar w:fldCharType="separate"/>
      </w:r>
      <w:r w:rsidR="009E36B2">
        <w:t>16.6.3</w:t>
      </w:r>
      <w:r>
        <w:fldChar w:fldCharType="end"/>
      </w:r>
      <w:r>
        <w:t xml:space="preserve">, </w:t>
      </w:r>
      <w:r w:rsidRPr="00527F27">
        <w:rPr>
          <w:b/>
          <w:i/>
        </w:rPr>
        <w:t>seller</w:t>
      </w:r>
      <w:r>
        <w:t xml:space="preserve"> may terminate this contract with 5 </w:t>
      </w:r>
      <w:r w:rsidRPr="00527F27">
        <w:rPr>
          <w:b/>
          <w:i/>
        </w:rPr>
        <w:t>business days</w:t>
      </w:r>
      <w:r>
        <w:rPr>
          <w:b/>
          <w:i/>
        </w:rPr>
        <w:t>’</w:t>
      </w:r>
      <w:r w:rsidRPr="00527F27">
        <w:rPr>
          <w:b/>
          <w:i/>
        </w:rPr>
        <w:t xml:space="preserve"> notice </w:t>
      </w:r>
      <w:r>
        <w:t xml:space="preserve">by giving a </w:t>
      </w:r>
      <w:r w:rsidRPr="00527F27">
        <w:rPr>
          <w:b/>
          <w:i/>
        </w:rPr>
        <w:t>notice</w:t>
      </w:r>
      <w:r>
        <w:t xml:space="preserve"> to </w:t>
      </w:r>
      <w:r w:rsidRPr="00527F27">
        <w:rPr>
          <w:b/>
          <w:i/>
        </w:rPr>
        <w:t>buyer</w:t>
      </w:r>
      <w:r>
        <w:t>.</w:t>
      </w:r>
    </w:p>
    <w:p w14:paraId="490E383D" w14:textId="49C42D4B" w:rsidR="0022532D" w:rsidRDefault="0022532D" w:rsidP="005A07C9">
      <w:pPr>
        <w:pStyle w:val="Indentbodytext"/>
      </w:pPr>
      <w:bookmarkStart w:id="7201" w:name="_Ref506374311"/>
      <w:r w:rsidRPr="002E1AD9">
        <w:rPr>
          <w:b/>
          <w:i/>
        </w:rPr>
        <w:t>seller</w:t>
      </w:r>
      <w:r>
        <w:t xml:space="preserve"> may not terminate this contract under this clause </w:t>
      </w:r>
      <w:r>
        <w:fldChar w:fldCharType="begin"/>
      </w:r>
      <w:r>
        <w:instrText xml:space="preserve"> REF _Ref506374869 \r \h </w:instrText>
      </w:r>
      <w:r w:rsidR="005A07C9">
        <w:instrText xml:space="preserve"> \* MERGEFORMAT </w:instrText>
      </w:r>
      <w:r>
        <w:fldChar w:fldCharType="separate"/>
      </w:r>
      <w:r w:rsidR="009E36B2">
        <w:t>16.6</w:t>
      </w:r>
      <w:r>
        <w:fldChar w:fldCharType="end"/>
      </w:r>
      <w:r>
        <w:t xml:space="preserve"> because of </w:t>
      </w:r>
      <w:r w:rsidRPr="002E1AD9">
        <w:rPr>
          <w:b/>
          <w:i/>
        </w:rPr>
        <w:t xml:space="preserve">buyer’s </w:t>
      </w:r>
      <w:r>
        <w:t xml:space="preserve">failure to pay an invoice if </w:t>
      </w:r>
      <w:r w:rsidRPr="002E1AD9">
        <w:rPr>
          <w:b/>
          <w:i/>
        </w:rPr>
        <w:t>buyer</w:t>
      </w:r>
      <w:r>
        <w:t xml:space="preserve"> has paid all undisputed amounts claimed by </w:t>
      </w:r>
      <w:r w:rsidRPr="002E1AD9">
        <w:rPr>
          <w:b/>
          <w:i/>
        </w:rPr>
        <w:t>seller</w:t>
      </w:r>
      <w:r>
        <w:t xml:space="preserve"> in the invoice and:</w:t>
      </w:r>
    </w:p>
    <w:p w14:paraId="490E383E" w14:textId="77777777" w:rsidR="0022532D" w:rsidRPr="00E943ED" w:rsidRDefault="0022532D" w:rsidP="00AA674A">
      <w:pPr>
        <w:pStyle w:val="indentalphalevel1"/>
        <w:numPr>
          <w:ilvl w:val="0"/>
          <w:numId w:val="111"/>
        </w:numPr>
      </w:pPr>
      <w:r>
        <w:t xml:space="preserve">the issue of whether the disputed amounts are payable under this contract is an </w:t>
      </w:r>
      <w:r w:rsidRPr="002D7A00">
        <w:rPr>
          <w:b/>
          <w:i/>
        </w:rPr>
        <w:t>issue</w:t>
      </w:r>
      <w:r>
        <w:t xml:space="preserve"> or a </w:t>
      </w:r>
      <w:r w:rsidRPr="002D7A00">
        <w:rPr>
          <w:b/>
          <w:i/>
        </w:rPr>
        <w:t>dispute</w:t>
      </w:r>
      <w:r>
        <w:t>; and</w:t>
      </w:r>
    </w:p>
    <w:p w14:paraId="490E383F" w14:textId="458A0074" w:rsidR="0022532D" w:rsidRDefault="0022532D" w:rsidP="002D7A00">
      <w:pPr>
        <w:pStyle w:val="indentalphalevel1"/>
      </w:pPr>
      <w:r>
        <w:t xml:space="preserve">the procedure in clauses </w:t>
      </w:r>
      <w:r>
        <w:fldChar w:fldCharType="begin"/>
      </w:r>
      <w:r>
        <w:instrText xml:space="preserve"> REF _Ref506125958 \r \h </w:instrText>
      </w:r>
      <w:r w:rsidR="005A07C9">
        <w:instrText xml:space="preserve"> \* MERGEFORMAT </w:instrText>
      </w:r>
      <w:r>
        <w:fldChar w:fldCharType="separate"/>
      </w:r>
      <w:r w:rsidR="009E36B2">
        <w:t>3.9.1</w:t>
      </w:r>
      <w:r>
        <w:fldChar w:fldCharType="end"/>
      </w:r>
      <w:r>
        <w:t xml:space="preserve"> to clause </w:t>
      </w:r>
      <w:r>
        <w:fldChar w:fldCharType="begin"/>
      </w:r>
      <w:r>
        <w:instrText xml:space="preserve"> REF _Ref506191860 \r \h </w:instrText>
      </w:r>
      <w:r w:rsidR="005A07C9">
        <w:instrText xml:space="preserve"> \* MERGEFORMAT </w:instrText>
      </w:r>
      <w:r>
        <w:fldChar w:fldCharType="separate"/>
      </w:r>
      <w:r w:rsidR="009E36B2">
        <w:t>3.9.11</w:t>
      </w:r>
      <w:r>
        <w:fldChar w:fldCharType="end"/>
      </w:r>
      <w:r>
        <w:t xml:space="preserve"> has commenced but has not concluded in relation to the </w:t>
      </w:r>
      <w:r w:rsidRPr="002E1AD9">
        <w:rPr>
          <w:b/>
          <w:i/>
        </w:rPr>
        <w:t>issue</w:t>
      </w:r>
      <w:r>
        <w:t xml:space="preserve"> or </w:t>
      </w:r>
      <w:r w:rsidRPr="002E1AD9">
        <w:rPr>
          <w:b/>
          <w:i/>
        </w:rPr>
        <w:t>dispute</w:t>
      </w:r>
      <w:r>
        <w:t>.</w:t>
      </w:r>
    </w:p>
    <w:p w14:paraId="490E3840" w14:textId="77777777" w:rsidR="0022532D" w:rsidRDefault="0022532D" w:rsidP="005A07C9">
      <w:pPr>
        <w:pStyle w:val="Indentbodytext"/>
      </w:pPr>
      <w:bookmarkStart w:id="7202" w:name="_Ref506530930"/>
      <w:r>
        <w:t xml:space="preserve">If </w:t>
      </w:r>
      <w:r w:rsidRPr="00313ABF">
        <w:rPr>
          <w:b/>
          <w:i/>
        </w:rPr>
        <w:t>buyer</w:t>
      </w:r>
      <w:r>
        <w:t xml:space="preserve"> refuses to </w:t>
      </w:r>
      <w:r w:rsidRPr="00313ABF">
        <w:rPr>
          <w:b/>
          <w:i/>
        </w:rPr>
        <w:t>accept</w:t>
      </w:r>
      <w:r>
        <w:t xml:space="preserve"> a </w:t>
      </w:r>
      <w:r w:rsidRPr="00313ABF">
        <w:rPr>
          <w:b/>
          <w:i/>
        </w:rPr>
        <w:t>deliverable</w:t>
      </w:r>
      <w:r>
        <w:t xml:space="preserve"> in breach of this contract and:</w:t>
      </w:r>
      <w:bookmarkEnd w:id="7202"/>
    </w:p>
    <w:p w14:paraId="490E3841" w14:textId="77777777" w:rsidR="0022532D" w:rsidRPr="00E943ED" w:rsidRDefault="0022532D" w:rsidP="00AA674A">
      <w:pPr>
        <w:pStyle w:val="indentalphalevel1"/>
        <w:numPr>
          <w:ilvl w:val="0"/>
          <w:numId w:val="112"/>
        </w:numPr>
      </w:pPr>
      <w:r>
        <w:t xml:space="preserve">the issue of whether </w:t>
      </w:r>
      <w:r w:rsidRPr="002D7A00">
        <w:rPr>
          <w:b/>
          <w:i/>
        </w:rPr>
        <w:t>buyer</w:t>
      </w:r>
      <w:r>
        <w:t xml:space="preserve"> is required to </w:t>
      </w:r>
      <w:r w:rsidRPr="002D7A00">
        <w:rPr>
          <w:b/>
          <w:i/>
        </w:rPr>
        <w:t>accept</w:t>
      </w:r>
      <w:r>
        <w:t xml:space="preserve"> the </w:t>
      </w:r>
      <w:r w:rsidRPr="002D7A00">
        <w:rPr>
          <w:b/>
          <w:i/>
        </w:rPr>
        <w:t>deliverable</w:t>
      </w:r>
      <w:r>
        <w:t xml:space="preserve"> is a </w:t>
      </w:r>
      <w:r w:rsidRPr="002D7A00">
        <w:rPr>
          <w:b/>
          <w:i/>
        </w:rPr>
        <w:t>dispute</w:t>
      </w:r>
      <w:r>
        <w:t>; and</w:t>
      </w:r>
    </w:p>
    <w:p w14:paraId="490E3842" w14:textId="420E4BBE" w:rsidR="0022532D" w:rsidRDefault="0022532D" w:rsidP="002D7A00">
      <w:pPr>
        <w:pStyle w:val="indentalphalevel1"/>
      </w:pPr>
      <w:r>
        <w:t xml:space="preserve">the procedure in clauses </w:t>
      </w:r>
      <w:r>
        <w:fldChar w:fldCharType="begin"/>
      </w:r>
      <w:r>
        <w:instrText xml:space="preserve"> REF _Ref506125958 \r \h </w:instrText>
      </w:r>
      <w:r w:rsidR="005A07C9">
        <w:instrText xml:space="preserve"> \* MERGEFORMAT </w:instrText>
      </w:r>
      <w:r>
        <w:fldChar w:fldCharType="separate"/>
      </w:r>
      <w:r w:rsidR="009E36B2">
        <w:t>3.9.1</w:t>
      </w:r>
      <w:r>
        <w:fldChar w:fldCharType="end"/>
      </w:r>
      <w:r>
        <w:t xml:space="preserve"> to clause </w:t>
      </w:r>
      <w:r>
        <w:fldChar w:fldCharType="begin"/>
      </w:r>
      <w:r>
        <w:instrText xml:space="preserve"> REF _Ref506191860 \r \h </w:instrText>
      </w:r>
      <w:r w:rsidR="005A07C9">
        <w:instrText xml:space="preserve"> \* MERGEFORMAT </w:instrText>
      </w:r>
      <w:r>
        <w:fldChar w:fldCharType="separate"/>
      </w:r>
      <w:r w:rsidR="009E36B2">
        <w:t>3.9.11</w:t>
      </w:r>
      <w:r>
        <w:fldChar w:fldCharType="end"/>
      </w:r>
      <w:r>
        <w:t xml:space="preserve"> has concluded in relation to the </w:t>
      </w:r>
      <w:r w:rsidRPr="002E1AD9">
        <w:rPr>
          <w:b/>
          <w:i/>
        </w:rPr>
        <w:t>dispute</w:t>
      </w:r>
      <w:r>
        <w:rPr>
          <w:b/>
          <w:i/>
        </w:rPr>
        <w:t xml:space="preserve"> </w:t>
      </w:r>
      <w:r>
        <w:t xml:space="preserve">without the </w:t>
      </w:r>
      <w:r w:rsidRPr="00313ABF">
        <w:rPr>
          <w:b/>
          <w:i/>
        </w:rPr>
        <w:t>dispute</w:t>
      </w:r>
      <w:r>
        <w:t xml:space="preserve"> being resolved,</w:t>
      </w:r>
    </w:p>
    <w:p w14:paraId="490E3843" w14:textId="7CB7E8A6" w:rsidR="0022532D" w:rsidRPr="00E943ED" w:rsidRDefault="0022532D" w:rsidP="005A07C9">
      <w:pPr>
        <w:pStyle w:val="Indentbodytext"/>
        <w:numPr>
          <w:ilvl w:val="0"/>
          <w:numId w:val="0"/>
        </w:numPr>
        <w:ind w:left="1021"/>
      </w:pPr>
      <w:r>
        <w:rPr>
          <w:b/>
          <w:i/>
        </w:rPr>
        <w:t>seller</w:t>
      </w:r>
      <w:r>
        <w:t xml:space="preserve"> may </w:t>
      </w:r>
      <w:r w:rsidRPr="00313ABF">
        <w:rPr>
          <w:b/>
          <w:i/>
        </w:rPr>
        <w:t xml:space="preserve">notify </w:t>
      </w:r>
      <w:r>
        <w:rPr>
          <w:b/>
          <w:i/>
        </w:rPr>
        <w:t>buyer</w:t>
      </w:r>
      <w:r w:rsidRPr="00313ABF">
        <w:rPr>
          <w:b/>
          <w:i/>
        </w:rPr>
        <w:t xml:space="preserve"> </w:t>
      </w:r>
      <w:r>
        <w:t xml:space="preserve">that it proposes to terminate this contract under this clause </w:t>
      </w:r>
      <w:r>
        <w:fldChar w:fldCharType="begin"/>
      </w:r>
      <w:r>
        <w:instrText xml:space="preserve"> REF _Ref506530380 \r \h </w:instrText>
      </w:r>
      <w:r w:rsidR="005A07C9">
        <w:instrText xml:space="preserve"> \* MERGEFORMAT </w:instrText>
      </w:r>
      <w:r>
        <w:fldChar w:fldCharType="separate"/>
      </w:r>
      <w:r w:rsidR="009E36B2">
        <w:t>16.6</w:t>
      </w:r>
      <w:r>
        <w:fldChar w:fldCharType="end"/>
      </w:r>
      <w:r>
        <w:t xml:space="preserve"> because the </w:t>
      </w:r>
      <w:r w:rsidRPr="00313ABF">
        <w:rPr>
          <w:b/>
          <w:i/>
        </w:rPr>
        <w:t>dispute</w:t>
      </w:r>
      <w:r>
        <w:t xml:space="preserve"> remains unresolved.</w:t>
      </w:r>
    </w:p>
    <w:p w14:paraId="490E3844" w14:textId="09C1ACB0" w:rsidR="0022532D" w:rsidRDefault="0022532D" w:rsidP="005A07C9">
      <w:pPr>
        <w:pStyle w:val="Indentbodytext"/>
      </w:pPr>
      <w:bookmarkStart w:id="7203" w:name="_Ref506531027"/>
      <w:bookmarkStart w:id="7204" w:name="_Toc505935969"/>
      <w:bookmarkStart w:id="7205" w:name="_Toc505936641"/>
      <w:bookmarkEnd w:id="7201"/>
      <w:r>
        <w:t xml:space="preserve">If </w:t>
      </w:r>
      <w:r>
        <w:rPr>
          <w:b/>
          <w:i/>
        </w:rPr>
        <w:t>seller</w:t>
      </w:r>
      <w:r>
        <w:t xml:space="preserve"> gives </w:t>
      </w:r>
      <w:r>
        <w:rPr>
          <w:b/>
          <w:i/>
        </w:rPr>
        <w:t>buyer</w:t>
      </w:r>
      <w:r>
        <w:t xml:space="preserve"> a </w:t>
      </w:r>
      <w:r w:rsidRPr="00313ABF">
        <w:rPr>
          <w:b/>
          <w:i/>
        </w:rPr>
        <w:t>notice</w:t>
      </w:r>
      <w:r>
        <w:t xml:space="preserve"> under clause </w:t>
      </w:r>
      <w:r>
        <w:fldChar w:fldCharType="begin"/>
      </w:r>
      <w:r>
        <w:instrText xml:space="preserve"> REF _Ref506530930 \r \h </w:instrText>
      </w:r>
      <w:r w:rsidR="005A07C9">
        <w:instrText xml:space="preserve"> \* MERGEFORMAT </w:instrText>
      </w:r>
      <w:r>
        <w:fldChar w:fldCharType="separate"/>
      </w:r>
      <w:r w:rsidR="009E36B2">
        <w:t>16.6.6</w:t>
      </w:r>
      <w:r>
        <w:fldChar w:fldCharType="end"/>
      </w:r>
      <w:r>
        <w:t xml:space="preserve"> and the </w:t>
      </w:r>
      <w:r w:rsidRPr="00313ABF">
        <w:rPr>
          <w:b/>
          <w:i/>
        </w:rPr>
        <w:t>dispute</w:t>
      </w:r>
      <w:r>
        <w:t xml:space="preserve"> remains unresolved for a further 10 </w:t>
      </w:r>
      <w:r w:rsidRPr="00313ABF">
        <w:rPr>
          <w:b/>
          <w:i/>
        </w:rPr>
        <w:t>business days</w:t>
      </w:r>
      <w:r>
        <w:t xml:space="preserve">, </w:t>
      </w:r>
      <w:r>
        <w:rPr>
          <w:b/>
          <w:i/>
        </w:rPr>
        <w:t>seller</w:t>
      </w:r>
      <w:r>
        <w:t xml:space="preserve"> may terminate this contract by giving a </w:t>
      </w:r>
      <w:r w:rsidRPr="00313ABF">
        <w:rPr>
          <w:b/>
          <w:i/>
        </w:rPr>
        <w:t>notice</w:t>
      </w:r>
      <w:r>
        <w:t xml:space="preserve"> to </w:t>
      </w:r>
      <w:r>
        <w:rPr>
          <w:b/>
          <w:i/>
        </w:rPr>
        <w:t>buyer</w:t>
      </w:r>
      <w:r>
        <w:t>.</w:t>
      </w:r>
      <w:r w:rsidR="00AF6C49">
        <w:t xml:space="preserve"> </w:t>
      </w:r>
      <w:r>
        <w:rPr>
          <w:b/>
          <w:i/>
        </w:rPr>
        <w:t>seller</w:t>
      </w:r>
      <w:r>
        <w:t xml:space="preserve"> must give 5 </w:t>
      </w:r>
      <w:r w:rsidRPr="00320002">
        <w:rPr>
          <w:b/>
          <w:i/>
        </w:rPr>
        <w:t>business days’</w:t>
      </w:r>
      <w:r>
        <w:t xml:space="preserve"> </w:t>
      </w:r>
      <w:r w:rsidRPr="00313ABF">
        <w:rPr>
          <w:b/>
          <w:i/>
        </w:rPr>
        <w:t>notice</w:t>
      </w:r>
      <w:r>
        <w:t xml:space="preserve"> of termination under this clause</w:t>
      </w:r>
      <w:bookmarkEnd w:id="7203"/>
      <w:r>
        <w:t xml:space="preserve"> </w:t>
      </w:r>
      <w:r>
        <w:fldChar w:fldCharType="begin"/>
      </w:r>
      <w:r>
        <w:instrText xml:space="preserve"> REF _Ref506531027 \r \h </w:instrText>
      </w:r>
      <w:r w:rsidR="005A07C9">
        <w:instrText xml:space="preserve"> \* MERGEFORMAT </w:instrText>
      </w:r>
      <w:r>
        <w:fldChar w:fldCharType="separate"/>
      </w:r>
      <w:r w:rsidR="009E36B2">
        <w:t>16.6.7</w:t>
      </w:r>
      <w:r>
        <w:fldChar w:fldCharType="end"/>
      </w:r>
      <w:r>
        <w:t>.</w:t>
      </w:r>
    </w:p>
    <w:p w14:paraId="490E3845" w14:textId="3F043D7B" w:rsidR="0022532D" w:rsidRDefault="0022532D" w:rsidP="005A07C9">
      <w:pPr>
        <w:pStyle w:val="Indentbodytext"/>
      </w:pPr>
      <w:r>
        <w:t xml:space="preserve">If </w:t>
      </w:r>
      <w:r w:rsidRPr="002E3B0A">
        <w:rPr>
          <w:b/>
          <w:i/>
        </w:rPr>
        <w:t>seller</w:t>
      </w:r>
      <w:r>
        <w:t xml:space="preserve"> terminates this contract under this clause </w:t>
      </w:r>
      <w:r>
        <w:fldChar w:fldCharType="begin"/>
      </w:r>
      <w:r>
        <w:instrText xml:space="preserve"> REF _Ref506531063 \r \h </w:instrText>
      </w:r>
      <w:r w:rsidR="005A07C9">
        <w:instrText xml:space="preserve"> \* MERGEFORMAT </w:instrText>
      </w:r>
      <w:r>
        <w:fldChar w:fldCharType="separate"/>
      </w:r>
      <w:r w:rsidR="009E36B2">
        <w:t>16.6</w:t>
      </w:r>
      <w:r>
        <w:fldChar w:fldCharType="end"/>
      </w:r>
      <w:r>
        <w:t xml:space="preserve">, </w:t>
      </w:r>
      <w:r w:rsidRPr="00253244">
        <w:rPr>
          <w:b/>
          <w:i/>
        </w:rPr>
        <w:t>buyer</w:t>
      </w:r>
      <w:r>
        <w:t xml:space="preserve"> has no liability to </w:t>
      </w:r>
      <w:r w:rsidRPr="00253244">
        <w:rPr>
          <w:b/>
          <w:i/>
        </w:rPr>
        <w:t>seller</w:t>
      </w:r>
      <w:r>
        <w:t xml:space="preserve"> in relation to loss of future or prospective </w:t>
      </w:r>
      <w:r w:rsidRPr="002664B8">
        <w:rPr>
          <w:b/>
          <w:i/>
        </w:rPr>
        <w:t>charges</w:t>
      </w:r>
      <w:r>
        <w:t xml:space="preserve"> or profits.</w:t>
      </w:r>
    </w:p>
    <w:p w14:paraId="490E3846" w14:textId="77777777" w:rsidR="0022532D" w:rsidRPr="002743FF" w:rsidRDefault="0022532D" w:rsidP="00980A1F">
      <w:pPr>
        <w:pStyle w:val="Heading2"/>
      </w:pPr>
      <w:bookmarkStart w:id="7206" w:name="_Toc506556803"/>
      <w:bookmarkStart w:id="7207" w:name="_Toc506557077"/>
      <w:bookmarkStart w:id="7208" w:name="_Toc506558238"/>
      <w:bookmarkStart w:id="7209" w:name="_Toc506559473"/>
      <w:bookmarkStart w:id="7210" w:name="_Toc506558648"/>
      <w:bookmarkStart w:id="7211" w:name="_Toc506560991"/>
      <w:bookmarkStart w:id="7212" w:name="_Toc506749457"/>
      <w:bookmarkStart w:id="7213" w:name="_Toc507157476"/>
      <w:bookmarkStart w:id="7214" w:name="_Toc507158833"/>
      <w:bookmarkStart w:id="7215" w:name="_Toc507159727"/>
      <w:bookmarkStart w:id="7216" w:name="_Toc507162402"/>
      <w:bookmarkStart w:id="7217" w:name="_Toc507160863"/>
      <w:bookmarkStart w:id="7218" w:name="_Toc507163648"/>
      <w:bookmarkStart w:id="7219" w:name="_Toc507161931"/>
      <w:bookmarkStart w:id="7220" w:name="_Toc507163177"/>
      <w:bookmarkStart w:id="7221" w:name="_Toc507168077"/>
      <w:bookmarkStart w:id="7222" w:name="_Toc507166836"/>
      <w:bookmarkStart w:id="7223" w:name="_Toc507164684"/>
      <w:bookmarkStart w:id="7224" w:name="_Toc507165232"/>
      <w:bookmarkStart w:id="7225" w:name="_Toc507170723"/>
      <w:bookmarkStart w:id="7226" w:name="_Toc507166528"/>
      <w:bookmarkStart w:id="7227" w:name="_Toc507171636"/>
      <w:bookmarkStart w:id="7228" w:name="_Toc507168177"/>
      <w:bookmarkStart w:id="7229" w:name="_Toc507402182"/>
      <w:bookmarkStart w:id="7230" w:name="_Toc507402319"/>
      <w:bookmarkStart w:id="7231" w:name="_Toc507404018"/>
      <w:bookmarkStart w:id="7232" w:name="_Toc507404703"/>
      <w:bookmarkStart w:id="7233" w:name="_Toc507408400"/>
      <w:bookmarkStart w:id="7234" w:name="_Toc507410030"/>
      <w:bookmarkStart w:id="7235" w:name="_Toc507412701"/>
      <w:bookmarkStart w:id="7236" w:name="_Toc507413115"/>
      <w:bookmarkStart w:id="7237" w:name="_Toc507413934"/>
      <w:bookmarkStart w:id="7238" w:name="_Toc507417496"/>
      <w:bookmarkStart w:id="7239" w:name="_Toc507418592"/>
      <w:bookmarkStart w:id="7240" w:name="_Toc507418866"/>
      <w:bookmarkStart w:id="7241" w:name="_Toc507417892"/>
      <w:bookmarkStart w:id="7242" w:name="_Toc507419277"/>
      <w:bookmarkStart w:id="7243" w:name="_Toc507491130"/>
      <w:bookmarkStart w:id="7244" w:name="_Toc511977277"/>
      <w:bookmarkStart w:id="7245" w:name="_Toc517958654"/>
      <w:bookmarkStart w:id="7246" w:name="_Toc517962344"/>
      <w:bookmarkStart w:id="7247" w:name="_Toc518041566"/>
      <w:bookmarkStart w:id="7248" w:name="_Toc518756675"/>
      <w:bookmarkStart w:id="7249" w:name="_Toc141868349"/>
      <w:r w:rsidRPr="002743FF">
        <w:t xml:space="preserve">Consequences of </w:t>
      </w:r>
      <w:r w:rsidRPr="00980A1F">
        <w:t>termination</w:t>
      </w:r>
      <w:bookmarkEnd w:id="7204"/>
      <w:bookmarkEnd w:id="7205"/>
      <w:bookmarkEnd w:id="7206"/>
      <w:bookmarkEnd w:id="7207"/>
      <w:bookmarkEnd w:id="7208"/>
      <w:bookmarkEnd w:id="7209"/>
      <w:bookmarkEnd w:id="7210"/>
      <w:bookmarkEnd w:id="7211"/>
      <w:bookmarkEnd w:id="7212"/>
      <w:bookmarkEnd w:id="7213"/>
      <w:bookmarkEnd w:id="7214"/>
      <w:bookmarkEnd w:id="7215"/>
      <w:bookmarkEnd w:id="7216"/>
      <w:bookmarkEnd w:id="7217"/>
      <w:bookmarkEnd w:id="7218"/>
      <w:bookmarkEnd w:id="7219"/>
      <w:bookmarkEnd w:id="7220"/>
      <w:bookmarkEnd w:id="7221"/>
      <w:bookmarkEnd w:id="7222"/>
      <w:bookmarkEnd w:id="7223"/>
      <w:bookmarkEnd w:id="7224"/>
      <w:bookmarkEnd w:id="7225"/>
      <w:bookmarkEnd w:id="7226"/>
      <w:bookmarkEnd w:id="7227"/>
      <w:bookmarkEnd w:id="7228"/>
      <w:bookmarkEnd w:id="7229"/>
      <w:bookmarkEnd w:id="7230"/>
      <w:bookmarkEnd w:id="7231"/>
      <w:bookmarkEnd w:id="7232"/>
      <w:bookmarkEnd w:id="7233"/>
      <w:bookmarkEnd w:id="7234"/>
      <w:bookmarkEnd w:id="7235"/>
      <w:bookmarkEnd w:id="7236"/>
      <w:bookmarkEnd w:id="7237"/>
      <w:bookmarkEnd w:id="7238"/>
      <w:bookmarkEnd w:id="7239"/>
      <w:bookmarkEnd w:id="7240"/>
      <w:bookmarkEnd w:id="7241"/>
      <w:bookmarkEnd w:id="7242"/>
      <w:bookmarkEnd w:id="7243"/>
      <w:bookmarkEnd w:id="7244"/>
      <w:bookmarkEnd w:id="7245"/>
      <w:bookmarkEnd w:id="7246"/>
      <w:bookmarkEnd w:id="7247"/>
      <w:bookmarkEnd w:id="7248"/>
      <w:bookmarkEnd w:id="7249"/>
    </w:p>
    <w:p w14:paraId="490E3847" w14:textId="77777777" w:rsidR="0022532D" w:rsidRPr="002E1AD9" w:rsidRDefault="0022532D" w:rsidP="005A07C9">
      <w:pPr>
        <w:pStyle w:val="Indentbodytext"/>
      </w:pPr>
      <w:r>
        <w:t xml:space="preserve">The termination of this contract does not affect any liability of a </w:t>
      </w:r>
      <w:r w:rsidRPr="002E3B0A">
        <w:rPr>
          <w:b/>
          <w:i/>
        </w:rPr>
        <w:t>party</w:t>
      </w:r>
      <w:r>
        <w:t xml:space="preserve"> to the other </w:t>
      </w:r>
      <w:r w:rsidRPr="002E3B0A">
        <w:rPr>
          <w:b/>
          <w:i/>
        </w:rPr>
        <w:t>party</w:t>
      </w:r>
      <w:r>
        <w:t xml:space="preserve"> arising before termination.</w:t>
      </w:r>
    </w:p>
    <w:p w14:paraId="490E3848" w14:textId="6C4C43BC" w:rsidR="0022532D" w:rsidRDefault="0022532D" w:rsidP="005A07C9">
      <w:pPr>
        <w:pStyle w:val="Indentbodytext"/>
      </w:pPr>
      <w:r>
        <w:t xml:space="preserve">In addition to the operation of clause </w:t>
      </w:r>
      <w:r>
        <w:fldChar w:fldCharType="begin"/>
      </w:r>
      <w:r>
        <w:instrText xml:space="preserve"> REF _Ref506376364 \r \h </w:instrText>
      </w:r>
      <w:r w:rsidR="005A07C9">
        <w:instrText xml:space="preserve"> \* MERGEFORMAT </w:instrText>
      </w:r>
      <w:r>
        <w:fldChar w:fldCharType="separate"/>
      </w:r>
      <w:r w:rsidR="009E36B2">
        <w:t>3.6.9</w:t>
      </w:r>
      <w:r>
        <w:fldChar w:fldCharType="end"/>
      </w:r>
      <w:r>
        <w:t xml:space="preserve">, clause </w:t>
      </w:r>
      <w:r>
        <w:fldChar w:fldCharType="begin"/>
      </w:r>
      <w:r>
        <w:instrText xml:space="preserve"> REF _Ref506459887 \r \h </w:instrText>
      </w:r>
      <w:r w:rsidR="005A07C9">
        <w:instrText xml:space="preserve"> \* MERGEFORMAT </w:instrText>
      </w:r>
      <w:r>
        <w:fldChar w:fldCharType="separate"/>
      </w:r>
      <w:r w:rsidR="009E36B2">
        <w:t>12.4.1</w:t>
      </w:r>
      <w:r>
        <w:fldChar w:fldCharType="end"/>
      </w:r>
      <w:r>
        <w:t xml:space="preserve"> and clause </w:t>
      </w:r>
      <w:r>
        <w:fldChar w:fldCharType="begin"/>
      </w:r>
      <w:r>
        <w:instrText xml:space="preserve"> REF _Ref506991606 \r \h </w:instrText>
      </w:r>
      <w:r w:rsidR="005A07C9">
        <w:instrText xml:space="preserve"> \* MERGEFORMAT </w:instrText>
      </w:r>
      <w:r>
        <w:fldChar w:fldCharType="separate"/>
      </w:r>
      <w:r w:rsidR="009E36B2">
        <w:t>14.4.3</w:t>
      </w:r>
      <w:r>
        <w:fldChar w:fldCharType="end"/>
      </w:r>
      <w:r>
        <w:t>, the following clauses have continuing operation and survive the expiry or termination of th</w:t>
      </w:r>
      <w:r w:rsidRPr="0097237A">
        <w:t xml:space="preserve">is contract: </w:t>
      </w:r>
      <w:r>
        <w:fldChar w:fldCharType="begin"/>
      </w:r>
      <w:r>
        <w:instrText xml:space="preserve"> REF _Ref507420794 \r \h </w:instrText>
      </w:r>
      <w:r w:rsidR="005A07C9">
        <w:instrText xml:space="preserve"> \* MERGEFORMAT </w:instrText>
      </w:r>
      <w:r>
        <w:fldChar w:fldCharType="separate"/>
      </w:r>
      <w:r w:rsidR="009E36B2">
        <w:t>1.5</w:t>
      </w:r>
      <w:r>
        <w:fldChar w:fldCharType="end"/>
      </w:r>
      <w:r>
        <w:t>,</w:t>
      </w:r>
      <w:r w:rsidRPr="0097237A">
        <w:t xml:space="preserve"> </w:t>
      </w:r>
      <w:r w:rsidRPr="0097237A">
        <w:fldChar w:fldCharType="begin"/>
      </w:r>
      <w:r w:rsidRPr="0097237A">
        <w:instrText xml:space="preserve"> REF _Ref506376543 \r \h  \* MERGEFORMAT </w:instrText>
      </w:r>
      <w:r w:rsidRPr="0097237A">
        <w:fldChar w:fldCharType="separate"/>
      </w:r>
      <w:r w:rsidR="009E36B2">
        <w:t>1.6</w:t>
      </w:r>
      <w:r w:rsidRPr="0097237A">
        <w:fldChar w:fldCharType="end"/>
      </w:r>
      <w:r w:rsidRPr="0097237A">
        <w:t xml:space="preserve">, </w:t>
      </w:r>
      <w:r w:rsidRPr="0097237A">
        <w:fldChar w:fldCharType="begin"/>
      </w:r>
      <w:r w:rsidRPr="0097237A">
        <w:instrText xml:space="preserve"> REF _Ref506376578 \r \h  \* MERGEFORMAT </w:instrText>
      </w:r>
      <w:r w:rsidRPr="0097237A">
        <w:fldChar w:fldCharType="separate"/>
      </w:r>
      <w:r w:rsidR="009E36B2">
        <w:t>3.5</w:t>
      </w:r>
      <w:r w:rsidRPr="0097237A">
        <w:fldChar w:fldCharType="end"/>
      </w:r>
      <w:r w:rsidRPr="0097237A">
        <w:t xml:space="preserve">, </w:t>
      </w:r>
      <w:r w:rsidRPr="0097237A">
        <w:fldChar w:fldCharType="begin"/>
      </w:r>
      <w:r w:rsidRPr="0097237A">
        <w:instrText xml:space="preserve"> REF _Ref506376639 \r \h  \* MERGEFORMAT </w:instrText>
      </w:r>
      <w:r w:rsidRPr="0097237A">
        <w:fldChar w:fldCharType="separate"/>
      </w:r>
      <w:r w:rsidR="009E36B2">
        <w:t>3.6</w:t>
      </w:r>
      <w:r w:rsidRPr="0097237A">
        <w:fldChar w:fldCharType="end"/>
      </w:r>
      <w:r w:rsidRPr="0097237A">
        <w:t xml:space="preserve">, </w:t>
      </w:r>
      <w:r w:rsidRPr="0097237A">
        <w:fldChar w:fldCharType="begin"/>
      </w:r>
      <w:r w:rsidRPr="0097237A">
        <w:instrText xml:space="preserve"> REF _Ref506376591 \r \h  \* MERGEFORMAT </w:instrText>
      </w:r>
      <w:r w:rsidRPr="0097237A">
        <w:fldChar w:fldCharType="separate"/>
      </w:r>
      <w:r w:rsidR="009E36B2">
        <w:t>3.7</w:t>
      </w:r>
      <w:r w:rsidRPr="0097237A">
        <w:fldChar w:fldCharType="end"/>
      </w:r>
      <w:r w:rsidRPr="0097237A">
        <w:t xml:space="preserve">, </w:t>
      </w:r>
      <w:r>
        <w:fldChar w:fldCharType="begin"/>
      </w:r>
      <w:r>
        <w:instrText xml:space="preserve"> REF _Ref507420423 \r \h </w:instrText>
      </w:r>
      <w:r w:rsidR="005A07C9">
        <w:instrText xml:space="preserve"> \* MERGEFORMAT </w:instrText>
      </w:r>
      <w:r>
        <w:fldChar w:fldCharType="separate"/>
      </w:r>
      <w:r w:rsidR="009E36B2">
        <w:t>3.9</w:t>
      </w:r>
      <w:r>
        <w:fldChar w:fldCharType="end"/>
      </w:r>
      <w:r>
        <w:t xml:space="preserve">, </w:t>
      </w:r>
      <w:r w:rsidR="008931EB">
        <w:fldChar w:fldCharType="begin"/>
      </w:r>
      <w:r w:rsidR="008931EB">
        <w:instrText xml:space="preserve"> REF _Ref518732289 \r \h </w:instrText>
      </w:r>
      <w:r w:rsidR="008931EB">
        <w:fldChar w:fldCharType="separate"/>
      </w:r>
      <w:r w:rsidR="009E36B2">
        <w:t>5.1</w:t>
      </w:r>
      <w:r w:rsidR="008931EB">
        <w:fldChar w:fldCharType="end"/>
      </w:r>
      <w:r>
        <w:t>,</w:t>
      </w:r>
      <w:r w:rsidRPr="0097237A">
        <w:t xml:space="preserve"> </w:t>
      </w:r>
      <w:r w:rsidRPr="0097237A">
        <w:fldChar w:fldCharType="begin"/>
      </w:r>
      <w:r w:rsidRPr="0097237A">
        <w:instrText xml:space="preserve"> REF _Ref506377769 \r \h  \* MERGEFORMAT </w:instrText>
      </w:r>
      <w:r w:rsidRPr="0097237A">
        <w:fldChar w:fldCharType="separate"/>
      </w:r>
      <w:r w:rsidR="009E36B2">
        <w:t>7.3</w:t>
      </w:r>
      <w:r w:rsidRPr="0097237A">
        <w:fldChar w:fldCharType="end"/>
      </w:r>
      <w:r w:rsidRPr="0097237A">
        <w:t xml:space="preserve">, </w:t>
      </w:r>
      <w:r w:rsidRPr="0097237A">
        <w:fldChar w:fldCharType="begin"/>
      </w:r>
      <w:r w:rsidRPr="0097237A">
        <w:instrText xml:space="preserve"> REF _Ref506377808 \r \h  \* MERGEFORMAT </w:instrText>
      </w:r>
      <w:r w:rsidRPr="0097237A">
        <w:fldChar w:fldCharType="separate"/>
      </w:r>
      <w:r w:rsidR="009E36B2">
        <w:t>7.4</w:t>
      </w:r>
      <w:r w:rsidRPr="0097237A">
        <w:fldChar w:fldCharType="end"/>
      </w:r>
      <w:r w:rsidRPr="0097237A">
        <w:t xml:space="preserve">, </w:t>
      </w:r>
      <w:r w:rsidRPr="0097237A">
        <w:fldChar w:fldCharType="begin"/>
      </w:r>
      <w:r w:rsidRPr="0097237A">
        <w:instrText xml:space="preserve"> REF _Ref506377828 \r \h  \* MERGEFORMAT </w:instrText>
      </w:r>
      <w:r w:rsidRPr="0097237A">
        <w:fldChar w:fldCharType="separate"/>
      </w:r>
      <w:r w:rsidR="009E36B2">
        <w:t>7.5</w:t>
      </w:r>
      <w:r w:rsidRPr="0097237A">
        <w:fldChar w:fldCharType="end"/>
      </w:r>
      <w:r w:rsidRPr="0097237A">
        <w:t xml:space="preserve">, </w:t>
      </w:r>
      <w:r w:rsidRPr="0097237A">
        <w:fldChar w:fldCharType="begin"/>
      </w:r>
      <w:r w:rsidRPr="0097237A">
        <w:instrText xml:space="preserve"> REF _Ref506377840 \r \h  \* MERGEFORMAT </w:instrText>
      </w:r>
      <w:r w:rsidRPr="0097237A">
        <w:fldChar w:fldCharType="separate"/>
      </w:r>
      <w:r w:rsidR="009E36B2">
        <w:t>7.6</w:t>
      </w:r>
      <w:r w:rsidRPr="0097237A">
        <w:fldChar w:fldCharType="end"/>
      </w:r>
      <w:r w:rsidRPr="0097237A">
        <w:t xml:space="preserve">, </w:t>
      </w:r>
      <w:r w:rsidR="00C04B3A">
        <w:fldChar w:fldCharType="begin"/>
      </w:r>
      <w:r w:rsidR="00C04B3A">
        <w:instrText xml:space="preserve"> REF _Ref520450669 \r \h </w:instrText>
      </w:r>
      <w:r w:rsidR="00C04B3A">
        <w:fldChar w:fldCharType="separate"/>
      </w:r>
      <w:r w:rsidR="009E36B2">
        <w:t>7.7</w:t>
      </w:r>
      <w:r w:rsidR="00C04B3A">
        <w:fldChar w:fldCharType="end"/>
      </w:r>
      <w:r w:rsidRPr="0097237A">
        <w:t xml:space="preserve">, </w:t>
      </w:r>
      <w:r w:rsidRPr="0097237A">
        <w:fldChar w:fldCharType="begin"/>
      </w:r>
      <w:r w:rsidRPr="0097237A">
        <w:instrText xml:space="preserve"> REF _Ref506377939 \r \h  \* MERGEFORMAT </w:instrText>
      </w:r>
      <w:r w:rsidRPr="0097237A">
        <w:fldChar w:fldCharType="separate"/>
      </w:r>
      <w:r w:rsidR="009E36B2">
        <w:t>7.8</w:t>
      </w:r>
      <w:r w:rsidRPr="0097237A">
        <w:fldChar w:fldCharType="end"/>
      </w:r>
      <w:r w:rsidRPr="0097237A">
        <w:t xml:space="preserve">, </w:t>
      </w:r>
      <w:r>
        <w:fldChar w:fldCharType="begin"/>
      </w:r>
      <w:r>
        <w:instrText xml:space="preserve"> REF _Ref507420605 \r \h </w:instrText>
      </w:r>
      <w:r w:rsidR="005A07C9">
        <w:instrText xml:space="preserve"> \* MERGEFORMAT </w:instrText>
      </w:r>
      <w:r>
        <w:fldChar w:fldCharType="separate"/>
      </w:r>
      <w:r w:rsidR="009E36B2">
        <w:t>7.9</w:t>
      </w:r>
      <w:r>
        <w:fldChar w:fldCharType="end"/>
      </w:r>
      <w:r>
        <w:t>,</w:t>
      </w:r>
      <w:r w:rsidRPr="0097237A">
        <w:t xml:space="preserve"> </w:t>
      </w:r>
      <w:r w:rsidRPr="0097237A">
        <w:fldChar w:fldCharType="begin"/>
      </w:r>
      <w:r w:rsidRPr="0097237A">
        <w:instrText xml:space="preserve"> REF _Ref506377963 \r \h  \* MERGEFORMAT </w:instrText>
      </w:r>
      <w:r w:rsidRPr="0097237A">
        <w:fldChar w:fldCharType="separate"/>
      </w:r>
      <w:r w:rsidR="009E36B2">
        <w:t>9</w:t>
      </w:r>
      <w:r w:rsidRPr="0097237A">
        <w:fldChar w:fldCharType="end"/>
      </w:r>
      <w:r w:rsidRPr="0097237A">
        <w:t xml:space="preserve">, </w:t>
      </w:r>
      <w:r>
        <w:fldChar w:fldCharType="begin"/>
      </w:r>
      <w:r>
        <w:instrText xml:space="preserve"> REF _Ref506318370 \r \h </w:instrText>
      </w:r>
      <w:r w:rsidR="005A07C9">
        <w:instrText xml:space="preserve"> \* MERGEFORMAT </w:instrText>
      </w:r>
      <w:r>
        <w:fldChar w:fldCharType="separate"/>
      </w:r>
      <w:r w:rsidR="009E36B2">
        <w:t>11</w:t>
      </w:r>
      <w:r>
        <w:fldChar w:fldCharType="end"/>
      </w:r>
      <w:r>
        <w:t xml:space="preserve">, </w:t>
      </w:r>
      <w:r w:rsidRPr="0097237A">
        <w:fldChar w:fldCharType="begin"/>
      </w:r>
      <w:r w:rsidRPr="0097237A">
        <w:instrText xml:space="preserve"> REF _Ref506376684 \r \h  \* MERGEFORMAT </w:instrText>
      </w:r>
      <w:r w:rsidRPr="0097237A">
        <w:fldChar w:fldCharType="separate"/>
      </w:r>
      <w:r w:rsidR="009E36B2">
        <w:t>12</w:t>
      </w:r>
      <w:r w:rsidRPr="0097237A">
        <w:fldChar w:fldCharType="end"/>
      </w:r>
      <w:r w:rsidRPr="0097237A">
        <w:t xml:space="preserve">, </w:t>
      </w:r>
      <w:r w:rsidRPr="0097237A">
        <w:fldChar w:fldCharType="begin"/>
      </w:r>
      <w:r w:rsidRPr="0097237A">
        <w:instrText xml:space="preserve"> REF _Ref506376752 \r \h  \* MERGEFORMAT </w:instrText>
      </w:r>
      <w:r w:rsidRPr="0097237A">
        <w:fldChar w:fldCharType="separate"/>
      </w:r>
      <w:r w:rsidR="009E36B2">
        <w:t>13</w:t>
      </w:r>
      <w:r w:rsidRPr="0097237A">
        <w:fldChar w:fldCharType="end"/>
      </w:r>
      <w:r w:rsidRPr="0097237A">
        <w:t xml:space="preserve">, </w:t>
      </w:r>
      <w:r w:rsidRPr="0097237A">
        <w:fldChar w:fldCharType="begin"/>
      </w:r>
      <w:r w:rsidRPr="0097237A">
        <w:instrText xml:space="preserve"> REF _Ref506376776 \r \h  \* MERGEFORMAT </w:instrText>
      </w:r>
      <w:r w:rsidRPr="0097237A">
        <w:fldChar w:fldCharType="separate"/>
      </w:r>
      <w:r w:rsidR="009E36B2">
        <w:t>14</w:t>
      </w:r>
      <w:r w:rsidRPr="0097237A">
        <w:fldChar w:fldCharType="end"/>
      </w:r>
      <w:r w:rsidRPr="0097237A">
        <w:t xml:space="preserve">, </w:t>
      </w:r>
      <w:r>
        <w:fldChar w:fldCharType="begin"/>
      </w:r>
      <w:r>
        <w:instrText xml:space="preserve"> REF _Ref507137134 \r \h </w:instrText>
      </w:r>
      <w:r w:rsidR="005A07C9">
        <w:instrText xml:space="preserve"> \* MERGEFORMAT </w:instrText>
      </w:r>
      <w:r>
        <w:fldChar w:fldCharType="separate"/>
      </w:r>
      <w:r w:rsidR="009E36B2">
        <w:t>16.8</w:t>
      </w:r>
      <w:r>
        <w:fldChar w:fldCharType="end"/>
      </w:r>
      <w:r>
        <w:t>.</w:t>
      </w:r>
    </w:p>
    <w:p w14:paraId="490E3849" w14:textId="77777777" w:rsidR="0022532D" w:rsidRPr="005A07C9" w:rsidRDefault="0022532D" w:rsidP="00980A1F">
      <w:pPr>
        <w:pStyle w:val="Heading2"/>
      </w:pPr>
      <w:bookmarkStart w:id="7250" w:name="_Toc517973960"/>
      <w:bookmarkStart w:id="7251" w:name="_Toc517974197"/>
      <w:bookmarkStart w:id="7252" w:name="_Toc517974434"/>
      <w:bookmarkStart w:id="7253" w:name="_Toc517974671"/>
      <w:bookmarkStart w:id="7254" w:name="_Toc517974908"/>
      <w:bookmarkStart w:id="7255" w:name="_Toc517975145"/>
      <w:bookmarkStart w:id="7256" w:name="_Toc517975382"/>
      <w:bookmarkStart w:id="7257" w:name="_Toc517975619"/>
      <w:bookmarkStart w:id="7258" w:name="_Toc517976296"/>
      <w:bookmarkStart w:id="7259" w:name="_Toc517980965"/>
      <w:bookmarkStart w:id="7260" w:name="_Toc517981331"/>
      <w:bookmarkStart w:id="7261" w:name="_Toc517981696"/>
      <w:bookmarkStart w:id="7262" w:name="_Toc518041567"/>
      <w:bookmarkStart w:id="7263" w:name="_Toc518731872"/>
      <w:bookmarkStart w:id="7264" w:name="_Toc518755592"/>
      <w:bookmarkStart w:id="7265" w:name="_Toc518755954"/>
      <w:bookmarkStart w:id="7266" w:name="_Toc518756315"/>
      <w:bookmarkStart w:id="7267" w:name="_Toc518756676"/>
      <w:bookmarkStart w:id="7268" w:name="_Toc517976297"/>
      <w:bookmarkStart w:id="7269" w:name="_Toc517980966"/>
      <w:bookmarkStart w:id="7270" w:name="_Toc517981332"/>
      <w:bookmarkStart w:id="7271" w:name="_Toc517981697"/>
      <w:bookmarkStart w:id="7272" w:name="_Toc518041568"/>
      <w:bookmarkStart w:id="7273" w:name="_Toc518731873"/>
      <w:bookmarkStart w:id="7274" w:name="_Toc518755593"/>
      <w:bookmarkStart w:id="7275" w:name="_Toc518755955"/>
      <w:bookmarkStart w:id="7276" w:name="_Toc518756316"/>
      <w:bookmarkStart w:id="7277" w:name="_Toc518756677"/>
      <w:bookmarkStart w:id="7278" w:name="_Toc517976298"/>
      <w:bookmarkStart w:id="7279" w:name="_Toc517980967"/>
      <w:bookmarkStart w:id="7280" w:name="_Toc517981333"/>
      <w:bookmarkStart w:id="7281" w:name="_Toc517981698"/>
      <w:bookmarkStart w:id="7282" w:name="_Toc518041569"/>
      <w:bookmarkStart w:id="7283" w:name="_Toc518731874"/>
      <w:bookmarkStart w:id="7284" w:name="_Toc518755594"/>
      <w:bookmarkStart w:id="7285" w:name="_Toc518755956"/>
      <w:bookmarkStart w:id="7286" w:name="_Toc518756317"/>
      <w:bookmarkStart w:id="7287" w:name="_Toc518756678"/>
      <w:bookmarkStart w:id="7288" w:name="_Toc517976299"/>
      <w:bookmarkStart w:id="7289" w:name="_Toc517980968"/>
      <w:bookmarkStart w:id="7290" w:name="_Toc517981334"/>
      <w:bookmarkStart w:id="7291" w:name="_Toc517981699"/>
      <w:bookmarkStart w:id="7292" w:name="_Toc518041570"/>
      <w:bookmarkStart w:id="7293" w:name="_Toc518731875"/>
      <w:bookmarkStart w:id="7294" w:name="_Toc518755595"/>
      <w:bookmarkStart w:id="7295" w:name="_Toc518755957"/>
      <w:bookmarkStart w:id="7296" w:name="_Toc518756318"/>
      <w:bookmarkStart w:id="7297" w:name="_Toc518756679"/>
      <w:bookmarkStart w:id="7298" w:name="_Toc517976300"/>
      <w:bookmarkStart w:id="7299" w:name="_Toc517980969"/>
      <w:bookmarkStart w:id="7300" w:name="_Toc517981335"/>
      <w:bookmarkStart w:id="7301" w:name="_Toc517981700"/>
      <w:bookmarkStart w:id="7302" w:name="_Toc518041571"/>
      <w:bookmarkStart w:id="7303" w:name="_Toc518731876"/>
      <w:bookmarkStart w:id="7304" w:name="_Toc518755596"/>
      <w:bookmarkStart w:id="7305" w:name="_Toc518755958"/>
      <w:bookmarkStart w:id="7306" w:name="_Toc518756319"/>
      <w:bookmarkStart w:id="7307" w:name="_Toc518756680"/>
      <w:bookmarkStart w:id="7308" w:name="_Toc517976301"/>
      <w:bookmarkStart w:id="7309" w:name="_Toc517980970"/>
      <w:bookmarkStart w:id="7310" w:name="_Toc517981336"/>
      <w:bookmarkStart w:id="7311" w:name="_Toc517981701"/>
      <w:bookmarkStart w:id="7312" w:name="_Toc518041572"/>
      <w:bookmarkStart w:id="7313" w:name="_Toc518731877"/>
      <w:bookmarkStart w:id="7314" w:name="_Toc518755597"/>
      <w:bookmarkStart w:id="7315" w:name="_Toc518755959"/>
      <w:bookmarkStart w:id="7316" w:name="_Toc518756320"/>
      <w:bookmarkStart w:id="7317" w:name="_Toc518756681"/>
      <w:bookmarkStart w:id="7318" w:name="_Toc517976302"/>
      <w:bookmarkStart w:id="7319" w:name="_Toc517980971"/>
      <w:bookmarkStart w:id="7320" w:name="_Toc517981337"/>
      <w:bookmarkStart w:id="7321" w:name="_Toc517981702"/>
      <w:bookmarkStart w:id="7322" w:name="_Toc518041573"/>
      <w:bookmarkStart w:id="7323" w:name="_Toc518731878"/>
      <w:bookmarkStart w:id="7324" w:name="_Toc518755598"/>
      <w:bookmarkStart w:id="7325" w:name="_Toc518755960"/>
      <w:bookmarkStart w:id="7326" w:name="_Toc518756321"/>
      <w:bookmarkStart w:id="7327" w:name="_Toc518756682"/>
      <w:bookmarkStart w:id="7328" w:name="_Toc517976303"/>
      <w:bookmarkStart w:id="7329" w:name="_Toc517980972"/>
      <w:bookmarkStart w:id="7330" w:name="_Toc517981338"/>
      <w:bookmarkStart w:id="7331" w:name="_Toc517981703"/>
      <w:bookmarkStart w:id="7332" w:name="_Toc518041574"/>
      <w:bookmarkStart w:id="7333" w:name="_Toc518731879"/>
      <w:bookmarkStart w:id="7334" w:name="_Toc518755599"/>
      <w:bookmarkStart w:id="7335" w:name="_Toc518755961"/>
      <w:bookmarkStart w:id="7336" w:name="_Toc518756322"/>
      <w:bookmarkStart w:id="7337" w:name="_Toc518756683"/>
      <w:bookmarkStart w:id="7338" w:name="_Toc517976304"/>
      <w:bookmarkStart w:id="7339" w:name="_Toc517980973"/>
      <w:bookmarkStart w:id="7340" w:name="_Toc517981339"/>
      <w:bookmarkStart w:id="7341" w:name="_Toc517981704"/>
      <w:bookmarkStart w:id="7342" w:name="_Toc518041575"/>
      <w:bookmarkStart w:id="7343" w:name="_Toc518731880"/>
      <w:bookmarkStart w:id="7344" w:name="_Toc518755600"/>
      <w:bookmarkStart w:id="7345" w:name="_Toc518755962"/>
      <w:bookmarkStart w:id="7346" w:name="_Toc518756323"/>
      <w:bookmarkStart w:id="7347" w:name="_Toc518756684"/>
      <w:bookmarkStart w:id="7348" w:name="_Toc517976305"/>
      <w:bookmarkStart w:id="7349" w:name="_Toc517980974"/>
      <w:bookmarkStart w:id="7350" w:name="_Toc517981340"/>
      <w:bookmarkStart w:id="7351" w:name="_Toc517981705"/>
      <w:bookmarkStart w:id="7352" w:name="_Toc518041576"/>
      <w:bookmarkStart w:id="7353" w:name="_Toc518731881"/>
      <w:bookmarkStart w:id="7354" w:name="_Toc518755601"/>
      <w:bookmarkStart w:id="7355" w:name="_Toc518755963"/>
      <w:bookmarkStart w:id="7356" w:name="_Toc518756324"/>
      <w:bookmarkStart w:id="7357" w:name="_Toc518756685"/>
      <w:bookmarkStart w:id="7358" w:name="_Toc517976306"/>
      <w:bookmarkStart w:id="7359" w:name="_Toc517980975"/>
      <w:bookmarkStart w:id="7360" w:name="_Toc517981341"/>
      <w:bookmarkStart w:id="7361" w:name="_Toc517981706"/>
      <w:bookmarkStart w:id="7362" w:name="_Toc518041577"/>
      <w:bookmarkStart w:id="7363" w:name="_Toc518731882"/>
      <w:bookmarkStart w:id="7364" w:name="_Toc518755602"/>
      <w:bookmarkStart w:id="7365" w:name="_Toc518755964"/>
      <w:bookmarkStart w:id="7366" w:name="_Toc518756325"/>
      <w:bookmarkStart w:id="7367" w:name="_Toc518756686"/>
      <w:bookmarkStart w:id="7368" w:name="_Toc517976307"/>
      <w:bookmarkStart w:id="7369" w:name="_Toc517980976"/>
      <w:bookmarkStart w:id="7370" w:name="_Toc517981342"/>
      <w:bookmarkStart w:id="7371" w:name="_Toc517981707"/>
      <w:bookmarkStart w:id="7372" w:name="_Toc518041578"/>
      <w:bookmarkStart w:id="7373" w:name="_Toc518731883"/>
      <w:bookmarkStart w:id="7374" w:name="_Toc518755603"/>
      <w:bookmarkStart w:id="7375" w:name="_Toc518755965"/>
      <w:bookmarkStart w:id="7376" w:name="_Toc518756326"/>
      <w:bookmarkStart w:id="7377" w:name="_Toc518756687"/>
      <w:bookmarkStart w:id="7378" w:name="_Ref507137134"/>
      <w:bookmarkStart w:id="7379" w:name="_Toc507157478"/>
      <w:bookmarkStart w:id="7380" w:name="_Toc507158835"/>
      <w:bookmarkStart w:id="7381" w:name="_Toc507159729"/>
      <w:bookmarkStart w:id="7382" w:name="_Toc507162404"/>
      <w:bookmarkStart w:id="7383" w:name="_Toc507160865"/>
      <w:bookmarkStart w:id="7384" w:name="_Toc507163650"/>
      <w:bookmarkStart w:id="7385" w:name="_Toc507161933"/>
      <w:bookmarkStart w:id="7386" w:name="_Toc507163179"/>
      <w:bookmarkStart w:id="7387" w:name="_Toc507168079"/>
      <w:bookmarkStart w:id="7388" w:name="_Toc507166838"/>
      <w:bookmarkStart w:id="7389" w:name="_Toc507164686"/>
      <w:bookmarkStart w:id="7390" w:name="_Toc507165234"/>
      <w:bookmarkStart w:id="7391" w:name="_Toc507170725"/>
      <w:bookmarkStart w:id="7392" w:name="_Toc507166530"/>
      <w:bookmarkStart w:id="7393" w:name="_Toc507171638"/>
      <w:bookmarkStart w:id="7394" w:name="_Toc507168179"/>
      <w:bookmarkStart w:id="7395" w:name="_Toc507402184"/>
      <w:bookmarkStart w:id="7396" w:name="_Toc507402321"/>
      <w:bookmarkStart w:id="7397" w:name="_Toc507404020"/>
      <w:bookmarkStart w:id="7398" w:name="_Toc507404705"/>
      <w:bookmarkStart w:id="7399" w:name="_Toc507408402"/>
      <w:bookmarkStart w:id="7400" w:name="_Toc507410032"/>
      <w:bookmarkStart w:id="7401" w:name="_Toc507412703"/>
      <w:bookmarkStart w:id="7402" w:name="_Toc507413117"/>
      <w:bookmarkStart w:id="7403" w:name="_Toc507413936"/>
      <w:bookmarkStart w:id="7404" w:name="_Toc507417498"/>
      <w:bookmarkStart w:id="7405" w:name="_Toc507418594"/>
      <w:bookmarkStart w:id="7406" w:name="_Toc507418868"/>
      <w:bookmarkStart w:id="7407" w:name="_Toc507417894"/>
      <w:bookmarkStart w:id="7408" w:name="_Toc507419279"/>
      <w:bookmarkStart w:id="7409" w:name="_Toc507491132"/>
      <w:bookmarkStart w:id="7410" w:name="_Toc511977279"/>
      <w:bookmarkStart w:id="7411" w:name="_Toc517958656"/>
      <w:bookmarkStart w:id="7412" w:name="_Toc517962346"/>
      <w:bookmarkStart w:id="7413" w:name="_Toc518041579"/>
      <w:bookmarkStart w:id="7414" w:name="_Toc518756688"/>
      <w:bookmarkStart w:id="7415" w:name="_Toc141868350"/>
      <w:bookmarkEnd w:id="7250"/>
      <w:bookmarkEnd w:id="7251"/>
      <w:bookmarkEnd w:id="7252"/>
      <w:bookmarkEnd w:id="7253"/>
      <w:bookmarkEnd w:id="7254"/>
      <w:bookmarkEnd w:id="7255"/>
      <w:bookmarkEnd w:id="7256"/>
      <w:bookmarkEnd w:id="7257"/>
      <w:bookmarkEnd w:id="7258"/>
      <w:bookmarkEnd w:id="7259"/>
      <w:bookmarkEnd w:id="7260"/>
      <w:bookmarkEnd w:id="7261"/>
      <w:bookmarkEnd w:id="7262"/>
      <w:bookmarkEnd w:id="7263"/>
      <w:bookmarkEnd w:id="7264"/>
      <w:bookmarkEnd w:id="7265"/>
      <w:bookmarkEnd w:id="7266"/>
      <w:bookmarkEnd w:id="7267"/>
      <w:bookmarkEnd w:id="7268"/>
      <w:bookmarkEnd w:id="7269"/>
      <w:bookmarkEnd w:id="7270"/>
      <w:bookmarkEnd w:id="7271"/>
      <w:bookmarkEnd w:id="7272"/>
      <w:bookmarkEnd w:id="7273"/>
      <w:bookmarkEnd w:id="7274"/>
      <w:bookmarkEnd w:id="7275"/>
      <w:bookmarkEnd w:id="7276"/>
      <w:bookmarkEnd w:id="7277"/>
      <w:bookmarkEnd w:id="7278"/>
      <w:bookmarkEnd w:id="7279"/>
      <w:bookmarkEnd w:id="7280"/>
      <w:bookmarkEnd w:id="7281"/>
      <w:bookmarkEnd w:id="7282"/>
      <w:bookmarkEnd w:id="7283"/>
      <w:bookmarkEnd w:id="7284"/>
      <w:bookmarkEnd w:id="7285"/>
      <w:bookmarkEnd w:id="7286"/>
      <w:bookmarkEnd w:id="7287"/>
      <w:bookmarkEnd w:id="7288"/>
      <w:bookmarkEnd w:id="7289"/>
      <w:bookmarkEnd w:id="7290"/>
      <w:bookmarkEnd w:id="7291"/>
      <w:bookmarkEnd w:id="7292"/>
      <w:bookmarkEnd w:id="7293"/>
      <w:bookmarkEnd w:id="7294"/>
      <w:bookmarkEnd w:id="7295"/>
      <w:bookmarkEnd w:id="7296"/>
      <w:bookmarkEnd w:id="7297"/>
      <w:bookmarkEnd w:id="7298"/>
      <w:bookmarkEnd w:id="7299"/>
      <w:bookmarkEnd w:id="7300"/>
      <w:bookmarkEnd w:id="7301"/>
      <w:bookmarkEnd w:id="7302"/>
      <w:bookmarkEnd w:id="7303"/>
      <w:bookmarkEnd w:id="7304"/>
      <w:bookmarkEnd w:id="7305"/>
      <w:bookmarkEnd w:id="7306"/>
      <w:bookmarkEnd w:id="7307"/>
      <w:bookmarkEnd w:id="7308"/>
      <w:bookmarkEnd w:id="7309"/>
      <w:bookmarkEnd w:id="7310"/>
      <w:bookmarkEnd w:id="7311"/>
      <w:bookmarkEnd w:id="7312"/>
      <w:bookmarkEnd w:id="7313"/>
      <w:bookmarkEnd w:id="7314"/>
      <w:bookmarkEnd w:id="7315"/>
      <w:bookmarkEnd w:id="7316"/>
      <w:bookmarkEnd w:id="7317"/>
      <w:bookmarkEnd w:id="7318"/>
      <w:bookmarkEnd w:id="7319"/>
      <w:bookmarkEnd w:id="7320"/>
      <w:bookmarkEnd w:id="7321"/>
      <w:bookmarkEnd w:id="7322"/>
      <w:bookmarkEnd w:id="7323"/>
      <w:bookmarkEnd w:id="7324"/>
      <w:bookmarkEnd w:id="7325"/>
      <w:bookmarkEnd w:id="7326"/>
      <w:bookmarkEnd w:id="7327"/>
      <w:bookmarkEnd w:id="7328"/>
      <w:bookmarkEnd w:id="7329"/>
      <w:bookmarkEnd w:id="7330"/>
      <w:bookmarkEnd w:id="7331"/>
      <w:bookmarkEnd w:id="7332"/>
      <w:bookmarkEnd w:id="7333"/>
      <w:bookmarkEnd w:id="7334"/>
      <w:bookmarkEnd w:id="7335"/>
      <w:bookmarkEnd w:id="7336"/>
      <w:bookmarkEnd w:id="7337"/>
      <w:bookmarkEnd w:id="7338"/>
      <w:bookmarkEnd w:id="7339"/>
      <w:bookmarkEnd w:id="7340"/>
      <w:bookmarkEnd w:id="7341"/>
      <w:bookmarkEnd w:id="7342"/>
      <w:bookmarkEnd w:id="7343"/>
      <w:bookmarkEnd w:id="7344"/>
      <w:bookmarkEnd w:id="7345"/>
      <w:bookmarkEnd w:id="7346"/>
      <w:bookmarkEnd w:id="7347"/>
      <w:bookmarkEnd w:id="7348"/>
      <w:bookmarkEnd w:id="7349"/>
      <w:bookmarkEnd w:id="7350"/>
      <w:bookmarkEnd w:id="7351"/>
      <w:bookmarkEnd w:id="7352"/>
      <w:bookmarkEnd w:id="7353"/>
      <w:bookmarkEnd w:id="7354"/>
      <w:bookmarkEnd w:id="7355"/>
      <w:bookmarkEnd w:id="7356"/>
      <w:bookmarkEnd w:id="7357"/>
      <w:bookmarkEnd w:id="7358"/>
      <w:bookmarkEnd w:id="7359"/>
      <w:bookmarkEnd w:id="7360"/>
      <w:bookmarkEnd w:id="7361"/>
      <w:bookmarkEnd w:id="7362"/>
      <w:bookmarkEnd w:id="7363"/>
      <w:bookmarkEnd w:id="7364"/>
      <w:bookmarkEnd w:id="7365"/>
      <w:bookmarkEnd w:id="7366"/>
      <w:bookmarkEnd w:id="7367"/>
      <w:bookmarkEnd w:id="7368"/>
      <w:bookmarkEnd w:id="7369"/>
      <w:bookmarkEnd w:id="7370"/>
      <w:bookmarkEnd w:id="7371"/>
      <w:bookmarkEnd w:id="7372"/>
      <w:bookmarkEnd w:id="7373"/>
      <w:bookmarkEnd w:id="7374"/>
      <w:bookmarkEnd w:id="7375"/>
      <w:bookmarkEnd w:id="7376"/>
      <w:bookmarkEnd w:id="7377"/>
      <w:r w:rsidRPr="005A07C9">
        <w:t xml:space="preserve">General termination </w:t>
      </w:r>
      <w:r w:rsidRPr="00980A1F">
        <w:t>assistance</w:t>
      </w:r>
      <w:bookmarkEnd w:id="7378"/>
      <w:bookmarkEnd w:id="7379"/>
      <w:bookmarkEnd w:id="7380"/>
      <w:bookmarkEnd w:id="7381"/>
      <w:bookmarkEnd w:id="7382"/>
      <w:bookmarkEnd w:id="7383"/>
      <w:bookmarkEnd w:id="7384"/>
      <w:bookmarkEnd w:id="7385"/>
      <w:bookmarkEnd w:id="7386"/>
      <w:bookmarkEnd w:id="7387"/>
      <w:bookmarkEnd w:id="7388"/>
      <w:bookmarkEnd w:id="7389"/>
      <w:bookmarkEnd w:id="7390"/>
      <w:bookmarkEnd w:id="7391"/>
      <w:bookmarkEnd w:id="7392"/>
      <w:bookmarkEnd w:id="7393"/>
      <w:bookmarkEnd w:id="7394"/>
      <w:bookmarkEnd w:id="7395"/>
      <w:bookmarkEnd w:id="7396"/>
      <w:bookmarkEnd w:id="7397"/>
      <w:bookmarkEnd w:id="7398"/>
      <w:bookmarkEnd w:id="7399"/>
      <w:bookmarkEnd w:id="7400"/>
      <w:bookmarkEnd w:id="7401"/>
      <w:bookmarkEnd w:id="7402"/>
      <w:bookmarkEnd w:id="7403"/>
      <w:bookmarkEnd w:id="7404"/>
      <w:bookmarkEnd w:id="7405"/>
      <w:bookmarkEnd w:id="7406"/>
      <w:bookmarkEnd w:id="7407"/>
      <w:bookmarkEnd w:id="7408"/>
      <w:bookmarkEnd w:id="7409"/>
      <w:bookmarkEnd w:id="7410"/>
      <w:bookmarkEnd w:id="7411"/>
      <w:bookmarkEnd w:id="7412"/>
      <w:bookmarkEnd w:id="7413"/>
      <w:bookmarkEnd w:id="7414"/>
      <w:bookmarkEnd w:id="7415"/>
    </w:p>
    <w:p w14:paraId="490E384A" w14:textId="77777777" w:rsidR="0022532D" w:rsidRDefault="004C31DD" w:rsidP="005A07C9">
      <w:pPr>
        <w:pStyle w:val="Indentbodytext"/>
      </w:pPr>
      <w:r>
        <w:t>F</w:t>
      </w:r>
      <w:r w:rsidR="0022532D">
        <w:t xml:space="preserve">ollowing the termination or expiry of this contract, at </w:t>
      </w:r>
      <w:r w:rsidR="0022532D" w:rsidRPr="00D45223">
        <w:rPr>
          <w:b/>
          <w:i/>
        </w:rPr>
        <w:t>buyer’s</w:t>
      </w:r>
      <w:r w:rsidR="0022532D">
        <w:t xml:space="preserve"> request in a </w:t>
      </w:r>
      <w:r w:rsidR="0022532D" w:rsidRPr="00D45223">
        <w:rPr>
          <w:b/>
          <w:i/>
        </w:rPr>
        <w:t>notice</w:t>
      </w:r>
      <w:r w:rsidR="0022532D">
        <w:t xml:space="preserve">, </w:t>
      </w:r>
      <w:r w:rsidR="0022532D" w:rsidRPr="00D45223">
        <w:rPr>
          <w:b/>
          <w:i/>
        </w:rPr>
        <w:t>seller</w:t>
      </w:r>
      <w:r w:rsidR="0022532D">
        <w:t xml:space="preserve"> must provide reasonable transition assistance to </w:t>
      </w:r>
      <w:r w:rsidR="0022532D" w:rsidRPr="00D45223">
        <w:rPr>
          <w:b/>
          <w:i/>
        </w:rPr>
        <w:t>buyer</w:t>
      </w:r>
      <w:r w:rsidR="0022532D">
        <w:t xml:space="preserve">, including by making </w:t>
      </w:r>
      <w:r w:rsidR="0022532D" w:rsidRPr="00D45223">
        <w:rPr>
          <w:b/>
          <w:i/>
        </w:rPr>
        <w:t xml:space="preserve">seller’s personnel </w:t>
      </w:r>
      <w:r w:rsidR="0022532D">
        <w:t xml:space="preserve">available for discussions with </w:t>
      </w:r>
      <w:r w:rsidR="0022532D" w:rsidRPr="00D45223">
        <w:rPr>
          <w:b/>
          <w:i/>
        </w:rPr>
        <w:t>buyer</w:t>
      </w:r>
      <w:r w:rsidR="0022532D">
        <w:t xml:space="preserve"> and providing any information relating to the </w:t>
      </w:r>
      <w:r w:rsidR="0022532D" w:rsidRPr="00D45223">
        <w:rPr>
          <w:b/>
          <w:i/>
        </w:rPr>
        <w:t>products</w:t>
      </w:r>
      <w:r w:rsidR="0022532D">
        <w:t xml:space="preserve"> or </w:t>
      </w:r>
      <w:r w:rsidR="0022532D" w:rsidRPr="00D45223">
        <w:rPr>
          <w:b/>
          <w:i/>
        </w:rPr>
        <w:t>services</w:t>
      </w:r>
      <w:r w:rsidR="0022532D">
        <w:t xml:space="preserve"> that is reasonably requested by </w:t>
      </w:r>
      <w:r w:rsidR="0022532D" w:rsidRPr="00D45223">
        <w:rPr>
          <w:b/>
          <w:i/>
        </w:rPr>
        <w:t>buyer</w:t>
      </w:r>
      <w:r w:rsidR="0022532D">
        <w:t>.</w:t>
      </w:r>
    </w:p>
    <w:p w14:paraId="490E384C" w14:textId="77777777" w:rsidR="0022532D" w:rsidRDefault="0022532D" w:rsidP="004F7F28">
      <w:pPr>
        <w:pStyle w:val="Heading2NoNumbers"/>
      </w:pPr>
      <w:bookmarkStart w:id="7416" w:name="_Toc511977280"/>
      <w:bookmarkStart w:id="7417" w:name="_Toc511977717"/>
      <w:bookmarkStart w:id="7418" w:name="_Toc517958657"/>
      <w:bookmarkStart w:id="7419" w:name="_Toc517962347"/>
      <w:r w:rsidRPr="00F55B1C">
        <w:t xml:space="preserve">Executed by the parties as an </w:t>
      </w:r>
      <w:proofErr w:type="gramStart"/>
      <w:r w:rsidRPr="00F55B1C">
        <w:t>agreement</w:t>
      </w:r>
      <w:bookmarkEnd w:id="7416"/>
      <w:bookmarkEnd w:id="7417"/>
      <w:bookmarkEnd w:id="7418"/>
      <w:bookmarkEnd w:id="7419"/>
      <w:proofErr w:type="gramEnd"/>
    </w:p>
    <w:p w14:paraId="490E384D" w14:textId="77777777" w:rsidR="0022532D" w:rsidRPr="004F7F28" w:rsidRDefault="0022532D" w:rsidP="004F7F28">
      <w:pPr>
        <w:pStyle w:val="BodyText"/>
      </w:pPr>
      <w:r w:rsidRPr="004F7F28">
        <w:t>Executed for and on behalf of the Commonwealth</w:t>
      </w:r>
      <w:r w:rsidRPr="004F7F28">
        <w:br/>
        <w:t>of Australia, as represented by [</w:t>
      </w:r>
      <w:r w:rsidRPr="004F7F28">
        <w:rPr>
          <w:highlight w:val="yellow"/>
        </w:rPr>
        <w:t>insert name of</w:t>
      </w:r>
      <w:r w:rsidRPr="004F7F28">
        <w:rPr>
          <w:highlight w:val="yellow"/>
        </w:rPr>
        <w:br/>
      </w:r>
      <w:r w:rsidRPr="00E13109">
        <w:rPr>
          <w:b/>
          <w:i/>
          <w:highlight w:val="yellow"/>
        </w:rPr>
        <w:t>buyer</w:t>
      </w:r>
      <w:r w:rsidRPr="004F7F28">
        <w:t>] ABN [</w:t>
      </w:r>
      <w:r w:rsidRPr="004F7F28">
        <w:rPr>
          <w:highlight w:val="yellow"/>
        </w:rPr>
        <w:t xml:space="preserve">insert ABN of </w:t>
      </w:r>
      <w:r w:rsidRPr="00E13109">
        <w:rPr>
          <w:b/>
          <w:i/>
          <w:highlight w:val="yellow"/>
        </w:rPr>
        <w:t>buyer</w:t>
      </w:r>
      <w:r w:rsidRPr="004F7F28">
        <w:t>]</w:t>
      </w:r>
    </w:p>
    <w:p w14:paraId="490E384E" w14:textId="77777777" w:rsidR="0022532D" w:rsidRPr="004F7F28" w:rsidRDefault="0022532D" w:rsidP="00AF6C49">
      <w:pPr>
        <w:pStyle w:val="signaturebody"/>
        <w:spacing w:before="840"/>
      </w:pPr>
      <w:r w:rsidRPr="004F7F28">
        <w:t>(</w:t>
      </w:r>
      <w:r w:rsidR="00A97FA0">
        <w:t>S</w:t>
      </w:r>
      <w:r w:rsidRPr="004F7F28">
        <w:t>ignature)</w:t>
      </w:r>
    </w:p>
    <w:p w14:paraId="490E384F" w14:textId="77777777" w:rsidR="0022532D" w:rsidRPr="004F7F28" w:rsidRDefault="0022532D" w:rsidP="0011726F">
      <w:pPr>
        <w:pStyle w:val="signaturebody"/>
      </w:pPr>
      <w:r w:rsidRPr="004F7F28">
        <w:t>(</w:t>
      </w:r>
      <w:r w:rsidR="00A97FA0">
        <w:t>N</w:t>
      </w:r>
      <w:r w:rsidRPr="004F7F28">
        <w:t>ame)</w:t>
      </w:r>
    </w:p>
    <w:p w14:paraId="490E3850" w14:textId="77777777" w:rsidR="0022532D" w:rsidRDefault="0022532D" w:rsidP="0011726F">
      <w:pPr>
        <w:pStyle w:val="signaturebody"/>
      </w:pPr>
      <w:r w:rsidRPr="004F7F28">
        <w:t>(</w:t>
      </w:r>
      <w:r w:rsidR="00A97FA0">
        <w:t>P</w:t>
      </w:r>
      <w:r w:rsidRPr="004F7F28">
        <w:t>osition)</w:t>
      </w:r>
    </w:p>
    <w:p w14:paraId="490E3851" w14:textId="77777777" w:rsidR="0022532D" w:rsidRPr="0011726F" w:rsidRDefault="009F2823" w:rsidP="0011726F">
      <w:pPr>
        <w:pStyle w:val="BodyText"/>
        <w:rPr>
          <w:b/>
        </w:rPr>
      </w:pPr>
      <w:r>
        <w:rPr>
          <w:rStyle w:val="Bold"/>
          <w:b w:val="0"/>
        </w:rPr>
        <w:t>Date of execution:</w:t>
      </w:r>
      <w:r>
        <w:rPr>
          <w:rStyle w:val="Bold"/>
          <w:b w:val="0"/>
        </w:rPr>
        <w:tab/>
        <w:t>XX/XX/</w:t>
      </w:r>
      <w:r w:rsidR="0022532D" w:rsidRPr="0011726F">
        <w:rPr>
          <w:rStyle w:val="Bold"/>
          <w:b w:val="0"/>
        </w:rPr>
        <w:t>20</w:t>
      </w:r>
      <w:r>
        <w:rPr>
          <w:rStyle w:val="Bold"/>
          <w:b w:val="0"/>
        </w:rPr>
        <w:t>XX</w:t>
      </w:r>
    </w:p>
    <w:p w14:paraId="490E3852" w14:textId="77777777" w:rsidR="0022532D" w:rsidRPr="00FA5C39" w:rsidRDefault="0022532D" w:rsidP="000D2C65">
      <w:pPr>
        <w:pStyle w:val="BodyText"/>
        <w:spacing w:before="600"/>
      </w:pPr>
      <w:r w:rsidRPr="004F7F28">
        <w:t>Executed by [</w:t>
      </w:r>
      <w:r w:rsidRPr="004F7F28">
        <w:rPr>
          <w:highlight w:val="yellow"/>
        </w:rPr>
        <w:t xml:space="preserve">insert name of </w:t>
      </w:r>
      <w:r w:rsidR="008D4958" w:rsidRPr="00E13109">
        <w:rPr>
          <w:b/>
          <w:i/>
          <w:highlight w:val="yellow"/>
        </w:rPr>
        <w:t>seller</w:t>
      </w:r>
      <w:r w:rsidRPr="004F7F28">
        <w:t>] ABN [</w:t>
      </w:r>
      <w:r w:rsidRPr="004F7F28">
        <w:rPr>
          <w:highlight w:val="yellow"/>
        </w:rPr>
        <w:t xml:space="preserve">insert ABN of </w:t>
      </w:r>
      <w:r w:rsidR="008D4958" w:rsidRPr="00E13109">
        <w:rPr>
          <w:b/>
          <w:i/>
          <w:highlight w:val="yellow"/>
        </w:rPr>
        <w:t>seller</w:t>
      </w:r>
      <w:r w:rsidRPr="004F7F28">
        <w:t>]</w:t>
      </w:r>
      <w:r w:rsidR="00F06D85">
        <w:br/>
      </w:r>
      <w:r w:rsidRPr="004F7F28">
        <w:t xml:space="preserve">in accordance with section 127 of the </w:t>
      </w:r>
      <w:r w:rsidRPr="00E13109">
        <w:rPr>
          <w:i/>
        </w:rPr>
        <w:t>Corporations Act 2001</w:t>
      </w:r>
      <w:r w:rsidR="00FA5C39">
        <w:rPr>
          <w:i/>
        </w:rPr>
        <w:t xml:space="preserve"> </w:t>
      </w:r>
      <w:r w:rsidR="00FA5C39">
        <w:t>(</w:t>
      </w:r>
      <w:proofErr w:type="spellStart"/>
      <w:r w:rsidR="00FA5C39">
        <w:t>Cth</w:t>
      </w:r>
      <w:proofErr w:type="spellEnd"/>
      <w:r w:rsidR="00FA5C39">
        <w:t>)</w:t>
      </w:r>
    </w:p>
    <w:p w14:paraId="490E3853" w14:textId="77777777" w:rsidR="0011726F" w:rsidRDefault="0011726F" w:rsidP="0011726F">
      <w:pPr>
        <w:pStyle w:val="signaturebody"/>
        <w:sectPr w:rsidR="0011726F" w:rsidSect="00AF6C49">
          <w:headerReference w:type="even" r:id="rId23"/>
          <w:headerReference w:type="default" r:id="rId24"/>
          <w:footerReference w:type="even" r:id="rId25"/>
          <w:footerReference w:type="default" r:id="rId26"/>
          <w:headerReference w:type="first" r:id="rId27"/>
          <w:footerReference w:type="first" r:id="rId28"/>
          <w:endnotePr>
            <w:numFmt w:val="decimal"/>
          </w:endnotePr>
          <w:type w:val="oddPage"/>
          <w:pgSz w:w="11907" w:h="16840" w:code="9"/>
          <w:pgMar w:top="1559" w:right="1389" w:bottom="1559" w:left="1389" w:header="454" w:footer="340" w:gutter="0"/>
          <w:pgNumType w:start="1"/>
          <w:cols w:space="720"/>
          <w:docGrid w:linePitch="326"/>
        </w:sectPr>
      </w:pPr>
    </w:p>
    <w:p w14:paraId="490E3854" w14:textId="77777777" w:rsidR="0011726F" w:rsidRDefault="0022532D" w:rsidP="0011726F">
      <w:pPr>
        <w:pStyle w:val="signaturebody"/>
      </w:pPr>
      <w:r w:rsidRPr="00D43D86">
        <w:t>(</w:t>
      </w:r>
      <w:r w:rsidR="00A97FA0">
        <w:t>S</w:t>
      </w:r>
      <w:r w:rsidRPr="00D43D86">
        <w:t>ignature)</w:t>
      </w:r>
      <w:r w:rsidRPr="00D43D86">
        <w:tab/>
      </w:r>
      <w:r w:rsidR="0011726F" w:rsidRPr="00D43D86">
        <w:t xml:space="preserve"> </w:t>
      </w:r>
    </w:p>
    <w:p w14:paraId="490E3855" w14:textId="77777777" w:rsidR="0011726F" w:rsidRDefault="0011726F" w:rsidP="0011726F">
      <w:pPr>
        <w:pStyle w:val="signaturebody"/>
      </w:pPr>
      <w:r w:rsidRPr="00D43D86">
        <w:t>(</w:t>
      </w:r>
      <w:r w:rsidR="00A97FA0">
        <w:t>N</w:t>
      </w:r>
      <w:r w:rsidRPr="00D43D86">
        <w:t>ame)</w:t>
      </w:r>
    </w:p>
    <w:p w14:paraId="490E3856" w14:textId="77777777" w:rsidR="0011726F" w:rsidRDefault="0011726F" w:rsidP="0011726F">
      <w:pPr>
        <w:pStyle w:val="signaturebody"/>
      </w:pPr>
      <w:r w:rsidRPr="00D43D86">
        <w:t>Director</w:t>
      </w:r>
      <w:r w:rsidRPr="00D43D86">
        <w:tab/>
      </w:r>
      <w:r w:rsidRPr="00D43D86">
        <w:tab/>
      </w:r>
    </w:p>
    <w:p w14:paraId="490E3857" w14:textId="77777777" w:rsidR="0022532D" w:rsidRPr="00D43D86" w:rsidRDefault="0022532D" w:rsidP="0011726F">
      <w:pPr>
        <w:pStyle w:val="signaturebody"/>
      </w:pPr>
      <w:r w:rsidRPr="00D43D86">
        <w:t>(</w:t>
      </w:r>
      <w:r w:rsidR="00A97FA0">
        <w:t>S</w:t>
      </w:r>
      <w:r w:rsidRPr="00D43D86">
        <w:t>ignature)</w:t>
      </w:r>
    </w:p>
    <w:p w14:paraId="490E3858" w14:textId="77777777" w:rsidR="0022532D" w:rsidRPr="00D43D86" w:rsidRDefault="0022532D" w:rsidP="0011726F">
      <w:pPr>
        <w:pStyle w:val="signaturebody"/>
      </w:pPr>
      <w:r w:rsidRPr="00D43D86">
        <w:t>(</w:t>
      </w:r>
      <w:r w:rsidR="00A97FA0">
        <w:t>N</w:t>
      </w:r>
      <w:r w:rsidRPr="00D43D86">
        <w:t>ame)</w:t>
      </w:r>
    </w:p>
    <w:p w14:paraId="490E3859" w14:textId="77777777" w:rsidR="0022532D" w:rsidRPr="00D43D86" w:rsidRDefault="0022532D" w:rsidP="0011726F">
      <w:pPr>
        <w:pStyle w:val="signaturebody"/>
      </w:pPr>
      <w:r w:rsidRPr="00D43D86">
        <w:t>Director/Company Secretary</w:t>
      </w:r>
      <w:r w:rsidR="0011726F" w:rsidRPr="00D43D86">
        <w:t xml:space="preserve"> </w:t>
      </w:r>
      <w:r w:rsidRPr="00D43D86">
        <w:t>(delete one)</w:t>
      </w:r>
      <w:r w:rsidR="00D43D86">
        <w:br/>
        <w:t xml:space="preserve"> </w:t>
      </w:r>
    </w:p>
    <w:p w14:paraId="490E385A" w14:textId="77777777" w:rsidR="0011726F" w:rsidRDefault="0011726F" w:rsidP="0011726F">
      <w:pPr>
        <w:pStyle w:val="signaturebody"/>
        <w:sectPr w:rsidR="0011726F" w:rsidSect="0011726F">
          <w:endnotePr>
            <w:numFmt w:val="decimal"/>
          </w:endnotePr>
          <w:type w:val="continuous"/>
          <w:pgSz w:w="11907" w:h="16840" w:code="9"/>
          <w:pgMar w:top="1559" w:right="1389" w:bottom="1559" w:left="1389" w:header="454" w:footer="340" w:gutter="0"/>
          <w:pgNumType w:start="1"/>
          <w:cols w:num="2" w:space="720"/>
          <w:docGrid w:linePitch="326"/>
        </w:sectPr>
      </w:pPr>
    </w:p>
    <w:p w14:paraId="490E385B" w14:textId="77777777" w:rsidR="0022532D" w:rsidRPr="0011726F" w:rsidRDefault="009F2823" w:rsidP="0011726F">
      <w:pPr>
        <w:pStyle w:val="BodyText"/>
      </w:pPr>
      <w:r>
        <w:t>Date of execution:</w:t>
      </w:r>
      <w:r>
        <w:tab/>
      </w:r>
      <w:r>
        <w:rPr>
          <w:rStyle w:val="Bold"/>
          <w:b w:val="0"/>
        </w:rPr>
        <w:t>XX/XX/</w:t>
      </w:r>
      <w:r w:rsidRPr="0011726F">
        <w:rPr>
          <w:rStyle w:val="Bold"/>
          <w:b w:val="0"/>
        </w:rPr>
        <w:t>20</w:t>
      </w:r>
      <w:r>
        <w:rPr>
          <w:rStyle w:val="Bold"/>
          <w:b w:val="0"/>
        </w:rPr>
        <w:t>XX</w:t>
      </w:r>
    </w:p>
    <w:p w14:paraId="490E385C" w14:textId="77777777" w:rsidR="0022532D" w:rsidRPr="008E1A03" w:rsidRDefault="0022532D" w:rsidP="0022532D">
      <w:pPr>
        <w:spacing w:after="0"/>
        <w:rPr>
          <w:sz w:val="22"/>
        </w:rPr>
      </w:pPr>
      <w:r w:rsidRPr="00F55B1C">
        <w:rPr>
          <w:b/>
          <w:i/>
          <w:sz w:val="22"/>
        </w:rPr>
        <w:br w:type="page"/>
      </w:r>
    </w:p>
    <w:p w14:paraId="490E385D" w14:textId="77777777" w:rsidR="0022532D" w:rsidRDefault="0022532D" w:rsidP="00AF6C49">
      <w:pPr>
        <w:pStyle w:val="ScheduleHeading"/>
        <w:spacing w:after="600"/>
      </w:pPr>
      <w:bookmarkStart w:id="7420" w:name="_Ref505935416"/>
      <w:bookmarkStart w:id="7421" w:name="_Toc505935971"/>
      <w:bookmarkStart w:id="7422" w:name="_Toc505936643"/>
      <w:bookmarkStart w:id="7423" w:name="_Toc506556805"/>
      <w:bookmarkStart w:id="7424" w:name="_Toc506557079"/>
      <w:bookmarkStart w:id="7425" w:name="_Toc506558240"/>
      <w:bookmarkStart w:id="7426" w:name="_Toc506559475"/>
      <w:bookmarkStart w:id="7427" w:name="_Toc506558650"/>
      <w:bookmarkStart w:id="7428" w:name="_Toc506560993"/>
      <w:bookmarkStart w:id="7429" w:name="_Toc506749459"/>
      <w:bookmarkStart w:id="7430" w:name="_Ref506796564"/>
      <w:bookmarkStart w:id="7431" w:name="_Toc507157479"/>
      <w:bookmarkStart w:id="7432" w:name="_Toc507158836"/>
      <w:bookmarkStart w:id="7433" w:name="_Toc507159730"/>
      <w:bookmarkStart w:id="7434" w:name="_Toc507162405"/>
      <w:bookmarkStart w:id="7435" w:name="_Toc507160866"/>
      <w:bookmarkStart w:id="7436" w:name="_Toc507163651"/>
      <w:bookmarkStart w:id="7437" w:name="_Toc507161934"/>
      <w:bookmarkStart w:id="7438" w:name="_Toc507163180"/>
      <w:bookmarkStart w:id="7439" w:name="_Toc507168080"/>
      <w:bookmarkStart w:id="7440" w:name="_Toc507166839"/>
      <w:bookmarkStart w:id="7441" w:name="_Toc507164687"/>
      <w:bookmarkStart w:id="7442" w:name="_Toc507165235"/>
      <w:bookmarkStart w:id="7443" w:name="_Toc507170726"/>
      <w:bookmarkStart w:id="7444" w:name="_Toc507166531"/>
      <w:bookmarkStart w:id="7445" w:name="_Toc507171639"/>
      <w:bookmarkStart w:id="7446" w:name="_Toc507168180"/>
      <w:r w:rsidRPr="00AB6FFA">
        <w:t xml:space="preserve"> </w:t>
      </w:r>
      <w:bookmarkStart w:id="7447" w:name="_Toc507402185"/>
      <w:bookmarkStart w:id="7448" w:name="_Toc507402322"/>
      <w:bookmarkStart w:id="7449" w:name="_Toc507404021"/>
      <w:bookmarkStart w:id="7450" w:name="_Toc507404706"/>
      <w:bookmarkStart w:id="7451" w:name="_Toc507408403"/>
      <w:bookmarkStart w:id="7452" w:name="_Toc507410033"/>
      <w:bookmarkStart w:id="7453" w:name="_Toc507412704"/>
      <w:bookmarkStart w:id="7454" w:name="_Toc507413118"/>
      <w:bookmarkStart w:id="7455" w:name="_Toc507413937"/>
      <w:bookmarkStart w:id="7456" w:name="_Toc507417499"/>
      <w:bookmarkStart w:id="7457" w:name="_Toc507418595"/>
      <w:bookmarkStart w:id="7458" w:name="_Toc507418869"/>
      <w:bookmarkStart w:id="7459" w:name="_Toc507417895"/>
      <w:bookmarkStart w:id="7460" w:name="_Toc507419280"/>
      <w:bookmarkStart w:id="7461" w:name="_Toc507491133"/>
      <w:bookmarkStart w:id="7462" w:name="_Toc517958658"/>
      <w:bookmarkStart w:id="7463" w:name="_Toc517962348"/>
      <w:bookmarkStart w:id="7464" w:name="_Toc518041580"/>
      <w:bookmarkStart w:id="7465" w:name="_Toc518756689"/>
      <w:bookmarkStart w:id="7466" w:name="_Toc141868352"/>
      <w:r w:rsidRPr="00AB6FFA">
        <w:t>– Glossary</w:t>
      </w:r>
      <w:bookmarkEnd w:id="7420"/>
      <w:bookmarkEnd w:id="7421"/>
      <w:bookmarkEnd w:id="7422"/>
      <w:bookmarkEnd w:id="7423"/>
      <w:bookmarkEnd w:id="7424"/>
      <w:bookmarkEnd w:id="7425"/>
      <w:bookmarkEnd w:id="7426"/>
      <w:bookmarkEnd w:id="7427"/>
      <w:bookmarkEnd w:id="7428"/>
      <w:bookmarkEnd w:id="7429"/>
      <w:bookmarkEnd w:id="7430"/>
      <w:bookmarkEnd w:id="7431"/>
      <w:bookmarkEnd w:id="7432"/>
      <w:bookmarkEnd w:id="7433"/>
      <w:bookmarkEnd w:id="7434"/>
      <w:bookmarkEnd w:id="7435"/>
      <w:bookmarkEnd w:id="7436"/>
      <w:bookmarkEnd w:id="7437"/>
      <w:bookmarkEnd w:id="7438"/>
      <w:bookmarkEnd w:id="7439"/>
      <w:bookmarkEnd w:id="7440"/>
      <w:bookmarkEnd w:id="7441"/>
      <w:bookmarkEnd w:id="7442"/>
      <w:bookmarkEnd w:id="7443"/>
      <w:bookmarkEnd w:id="7444"/>
      <w:bookmarkEnd w:id="7445"/>
      <w:bookmarkEnd w:id="7446"/>
      <w:bookmarkEnd w:id="7447"/>
      <w:bookmarkEnd w:id="7448"/>
      <w:bookmarkEnd w:id="7449"/>
      <w:bookmarkEnd w:id="7450"/>
      <w:bookmarkEnd w:id="7451"/>
      <w:bookmarkEnd w:id="7452"/>
      <w:bookmarkEnd w:id="7453"/>
      <w:bookmarkEnd w:id="7454"/>
      <w:bookmarkEnd w:id="7455"/>
      <w:bookmarkEnd w:id="7456"/>
      <w:bookmarkEnd w:id="7457"/>
      <w:bookmarkEnd w:id="7458"/>
      <w:bookmarkEnd w:id="7459"/>
      <w:bookmarkEnd w:id="7460"/>
      <w:bookmarkEnd w:id="7461"/>
      <w:bookmarkEnd w:id="7462"/>
      <w:bookmarkEnd w:id="7463"/>
      <w:bookmarkEnd w:id="7464"/>
      <w:bookmarkEnd w:id="7465"/>
      <w:bookmarkEnd w:id="7466"/>
    </w:p>
    <w:tbl>
      <w:tblPr>
        <w:tblStyle w:val="TableDTAHeaderRow"/>
        <w:tblW w:w="0" w:type="auto"/>
        <w:tblLook w:val="04A0" w:firstRow="1" w:lastRow="0" w:firstColumn="1" w:lastColumn="0" w:noHBand="0" w:noVBand="1"/>
        <w:tblCaption w:val="Glossary"/>
        <w:tblDescription w:val="Glossary of terms and definitions used in this document"/>
      </w:tblPr>
      <w:tblGrid>
        <w:gridCol w:w="2263"/>
        <w:gridCol w:w="6747"/>
      </w:tblGrid>
      <w:tr w:rsidR="0022532D" w14:paraId="490E3860" w14:textId="77777777" w:rsidTr="23AABF11">
        <w:trPr>
          <w:cnfStyle w:val="100000000000" w:firstRow="1" w:lastRow="0" w:firstColumn="0" w:lastColumn="0" w:oddVBand="0" w:evenVBand="0" w:oddHBand="0" w:evenHBand="0" w:firstRowFirstColumn="0" w:firstRowLastColumn="0" w:lastRowFirstColumn="0" w:lastRowLastColumn="0"/>
          <w:tblHeader/>
        </w:trPr>
        <w:tc>
          <w:tcPr>
            <w:tcW w:w="2263" w:type="dxa"/>
          </w:tcPr>
          <w:p w14:paraId="490E385E" w14:textId="77777777" w:rsidR="0022532D" w:rsidRPr="007D4A08" w:rsidRDefault="0022532D" w:rsidP="00DF203C">
            <w:pPr>
              <w:pStyle w:val="TableTextLeft"/>
            </w:pPr>
            <w:r w:rsidRPr="007D4A08">
              <w:t>Term</w:t>
            </w:r>
          </w:p>
        </w:tc>
        <w:tc>
          <w:tcPr>
            <w:tcW w:w="6747" w:type="dxa"/>
          </w:tcPr>
          <w:p w14:paraId="490E385F" w14:textId="77777777" w:rsidR="0022532D" w:rsidRPr="007D4A08" w:rsidRDefault="0022532D" w:rsidP="00DF203C">
            <w:pPr>
              <w:pStyle w:val="TableTextLeft"/>
            </w:pPr>
            <w:r w:rsidRPr="007D4A08">
              <w:t>Meaning</w:t>
            </w:r>
          </w:p>
        </w:tc>
      </w:tr>
      <w:tr w:rsidR="0022532D" w14:paraId="490E3863" w14:textId="77777777" w:rsidTr="23AABF11">
        <w:trPr>
          <w:cnfStyle w:val="000000100000" w:firstRow="0" w:lastRow="0" w:firstColumn="0" w:lastColumn="0" w:oddVBand="0" w:evenVBand="0" w:oddHBand="1" w:evenHBand="0" w:firstRowFirstColumn="0" w:firstRowLastColumn="0" w:lastRowFirstColumn="0" w:lastRowLastColumn="0"/>
        </w:trPr>
        <w:tc>
          <w:tcPr>
            <w:tcW w:w="2263" w:type="dxa"/>
          </w:tcPr>
          <w:p w14:paraId="490E3861" w14:textId="77777777" w:rsidR="0022532D" w:rsidRPr="00DF203C" w:rsidRDefault="0022532D" w:rsidP="00DF203C">
            <w:pPr>
              <w:pStyle w:val="TableTextLeft"/>
              <w:rPr>
                <w:rFonts w:ascii="Arial" w:hAnsi="Arial"/>
                <w:b/>
                <w:i/>
              </w:rPr>
            </w:pPr>
            <w:r w:rsidRPr="00DF203C">
              <w:rPr>
                <w:rFonts w:ascii="Arial" w:hAnsi="Arial"/>
                <w:b/>
                <w:i/>
              </w:rPr>
              <w:t xml:space="preserve">acceptance </w:t>
            </w:r>
          </w:p>
        </w:tc>
        <w:tc>
          <w:tcPr>
            <w:tcW w:w="6747" w:type="dxa"/>
          </w:tcPr>
          <w:p w14:paraId="490E3862" w14:textId="77777777" w:rsidR="0022532D" w:rsidRPr="00D174EE" w:rsidRDefault="0022532D" w:rsidP="00B638FE">
            <w:pPr>
              <w:pStyle w:val="TableTextLeft"/>
              <w:rPr>
                <w:rFonts w:ascii="Arial" w:hAnsi="Arial"/>
                <w:color w:val="414141" w:themeColor="text1"/>
              </w:rPr>
            </w:pPr>
            <w:r w:rsidRPr="00D174EE">
              <w:rPr>
                <w:rFonts w:ascii="Arial" w:hAnsi="Arial"/>
                <w:color w:val="414141" w:themeColor="text1"/>
              </w:rPr>
              <w:t xml:space="preserve">in relation to a </w:t>
            </w:r>
            <w:r w:rsidRPr="00D174EE">
              <w:rPr>
                <w:rFonts w:ascii="Arial" w:hAnsi="Arial"/>
                <w:b/>
                <w:i/>
                <w:color w:val="414141" w:themeColor="text1"/>
              </w:rPr>
              <w:t>deliverable</w:t>
            </w:r>
            <w:r w:rsidRPr="00D174EE">
              <w:rPr>
                <w:rFonts w:ascii="Arial" w:hAnsi="Arial"/>
                <w:color w:val="414141" w:themeColor="text1"/>
              </w:rPr>
              <w:t xml:space="preserve">, confirmation by </w:t>
            </w:r>
            <w:r w:rsidRPr="00D174EE">
              <w:rPr>
                <w:rFonts w:ascii="Arial" w:hAnsi="Arial"/>
                <w:b/>
                <w:i/>
                <w:color w:val="414141" w:themeColor="text1"/>
              </w:rPr>
              <w:t>buyer</w:t>
            </w:r>
            <w:r w:rsidRPr="00D174EE">
              <w:rPr>
                <w:rFonts w:ascii="Arial" w:hAnsi="Arial"/>
                <w:color w:val="414141" w:themeColor="text1"/>
              </w:rPr>
              <w:t xml:space="preserve"> that </w:t>
            </w:r>
            <w:r w:rsidRPr="00D174EE">
              <w:rPr>
                <w:rFonts w:ascii="Arial" w:hAnsi="Arial"/>
                <w:b/>
                <w:i/>
                <w:color w:val="414141" w:themeColor="text1"/>
              </w:rPr>
              <w:t>acceptance tests</w:t>
            </w:r>
            <w:r w:rsidRPr="00D174EE">
              <w:rPr>
                <w:rFonts w:ascii="Arial" w:hAnsi="Arial"/>
                <w:color w:val="414141" w:themeColor="text1"/>
              </w:rPr>
              <w:t xml:space="preserve"> demonstrate the </w:t>
            </w:r>
            <w:r w:rsidRPr="00D174EE">
              <w:rPr>
                <w:rFonts w:ascii="Arial" w:hAnsi="Arial"/>
                <w:b/>
                <w:i/>
                <w:color w:val="414141" w:themeColor="text1"/>
              </w:rPr>
              <w:t>deliverable</w:t>
            </w:r>
            <w:r w:rsidRPr="00D174EE">
              <w:rPr>
                <w:rFonts w:ascii="Arial" w:hAnsi="Arial"/>
                <w:color w:val="414141" w:themeColor="text1"/>
              </w:rPr>
              <w:t xml:space="preserve"> meets the </w:t>
            </w:r>
            <w:r w:rsidRPr="00D174EE">
              <w:rPr>
                <w:rFonts w:ascii="Arial" w:hAnsi="Arial"/>
                <w:b/>
                <w:i/>
                <w:color w:val="414141" w:themeColor="text1"/>
              </w:rPr>
              <w:t>acceptance criteria</w:t>
            </w:r>
            <w:r w:rsidRPr="00D174EE">
              <w:rPr>
                <w:rFonts w:ascii="Arial" w:hAnsi="Arial"/>
                <w:color w:val="414141" w:themeColor="text1"/>
              </w:rPr>
              <w:t xml:space="preserve"> and </w:t>
            </w:r>
            <w:r w:rsidRPr="00D174EE">
              <w:rPr>
                <w:rFonts w:ascii="Arial" w:hAnsi="Arial"/>
                <w:b/>
                <w:i/>
                <w:color w:val="414141" w:themeColor="text1"/>
              </w:rPr>
              <w:t>specifications</w:t>
            </w:r>
            <w:r w:rsidRPr="00D174EE">
              <w:rPr>
                <w:rFonts w:ascii="Arial" w:hAnsi="Arial"/>
                <w:color w:val="414141" w:themeColor="text1"/>
              </w:rPr>
              <w:t xml:space="preserve"> for the </w:t>
            </w:r>
            <w:r w:rsidRPr="00D174EE">
              <w:rPr>
                <w:rFonts w:ascii="Arial" w:hAnsi="Arial"/>
                <w:b/>
                <w:i/>
                <w:color w:val="414141" w:themeColor="text1"/>
              </w:rPr>
              <w:t>deliverable</w:t>
            </w:r>
            <w:r w:rsidRPr="00D174EE">
              <w:rPr>
                <w:rFonts w:ascii="Arial" w:hAnsi="Arial"/>
                <w:color w:val="414141" w:themeColor="text1"/>
              </w:rPr>
              <w:t xml:space="preserve"> and that no </w:t>
            </w:r>
            <w:r w:rsidRPr="00D174EE">
              <w:rPr>
                <w:rFonts w:ascii="Arial" w:hAnsi="Arial"/>
                <w:b/>
                <w:i/>
                <w:color w:val="414141" w:themeColor="text1"/>
              </w:rPr>
              <w:t>defects</w:t>
            </w:r>
            <w:r w:rsidRPr="00D174EE">
              <w:rPr>
                <w:rFonts w:ascii="Arial" w:hAnsi="Arial"/>
                <w:color w:val="414141" w:themeColor="text1"/>
              </w:rPr>
              <w:t xml:space="preserve"> are apparent in the </w:t>
            </w:r>
            <w:r w:rsidRPr="00D174EE">
              <w:rPr>
                <w:rFonts w:ascii="Arial" w:hAnsi="Arial"/>
                <w:b/>
                <w:i/>
                <w:color w:val="414141" w:themeColor="text1"/>
              </w:rPr>
              <w:t>deliverable</w:t>
            </w:r>
          </w:p>
        </w:tc>
      </w:tr>
      <w:tr w:rsidR="0022532D" w14:paraId="490E3866" w14:textId="77777777" w:rsidTr="23AABF11">
        <w:trPr>
          <w:cnfStyle w:val="000000010000" w:firstRow="0" w:lastRow="0" w:firstColumn="0" w:lastColumn="0" w:oddVBand="0" w:evenVBand="0" w:oddHBand="0" w:evenHBand="1" w:firstRowFirstColumn="0" w:firstRowLastColumn="0" w:lastRowFirstColumn="0" w:lastRowLastColumn="0"/>
        </w:trPr>
        <w:tc>
          <w:tcPr>
            <w:tcW w:w="2263" w:type="dxa"/>
          </w:tcPr>
          <w:p w14:paraId="490E3864" w14:textId="77777777" w:rsidR="0022532D" w:rsidRPr="00DF203C" w:rsidRDefault="0022532D" w:rsidP="00DF203C">
            <w:pPr>
              <w:pStyle w:val="TableTextLeft"/>
              <w:rPr>
                <w:rFonts w:ascii="Arial" w:hAnsi="Arial"/>
                <w:b/>
                <w:i/>
              </w:rPr>
            </w:pPr>
            <w:r w:rsidRPr="00DF203C">
              <w:rPr>
                <w:rFonts w:ascii="Arial" w:hAnsi="Arial"/>
                <w:b/>
                <w:i/>
              </w:rPr>
              <w:t>acceptance certificate</w:t>
            </w:r>
          </w:p>
        </w:tc>
        <w:tc>
          <w:tcPr>
            <w:tcW w:w="6747" w:type="dxa"/>
          </w:tcPr>
          <w:p w14:paraId="490E3865" w14:textId="66F7A2A0" w:rsidR="0022532D" w:rsidRPr="00D174EE" w:rsidRDefault="0022532D" w:rsidP="00B638FE">
            <w:pPr>
              <w:pStyle w:val="TableTextLeft"/>
              <w:rPr>
                <w:rFonts w:ascii="Arial" w:hAnsi="Arial"/>
                <w:color w:val="414141" w:themeColor="text1"/>
              </w:rPr>
            </w:pPr>
            <w:r w:rsidRPr="00D174EE">
              <w:rPr>
                <w:rFonts w:ascii="Arial" w:hAnsi="Arial"/>
                <w:color w:val="414141" w:themeColor="text1"/>
              </w:rPr>
              <w:t xml:space="preserve">in relation to a </w:t>
            </w:r>
            <w:r w:rsidRPr="00D174EE">
              <w:rPr>
                <w:rFonts w:ascii="Arial" w:hAnsi="Arial"/>
                <w:b/>
                <w:i/>
                <w:color w:val="414141" w:themeColor="text1"/>
              </w:rPr>
              <w:t>deliverable</w:t>
            </w:r>
            <w:r w:rsidRPr="00D174EE">
              <w:rPr>
                <w:rFonts w:ascii="Arial" w:hAnsi="Arial"/>
                <w:color w:val="414141" w:themeColor="text1"/>
              </w:rPr>
              <w:t xml:space="preserve">, a certificate substantially in the form of </w:t>
            </w:r>
            <w:r w:rsidRPr="00D174EE">
              <w:rPr>
                <w:b/>
                <w:color w:val="414141" w:themeColor="text1"/>
              </w:rPr>
              <w:fldChar w:fldCharType="begin"/>
            </w:r>
            <w:r w:rsidRPr="00D174EE">
              <w:rPr>
                <w:rFonts w:ascii="Arial" w:hAnsi="Arial"/>
                <w:b/>
                <w:color w:val="414141" w:themeColor="text1"/>
              </w:rPr>
              <w:instrText xml:space="preserve"> REF _Ref506920106 \r \h  \* MERGEFORMAT </w:instrText>
            </w:r>
            <w:r w:rsidRPr="00D174EE">
              <w:rPr>
                <w:b/>
                <w:color w:val="414141" w:themeColor="text1"/>
              </w:rPr>
            </w:r>
            <w:r w:rsidRPr="00D174EE">
              <w:rPr>
                <w:b/>
                <w:color w:val="414141" w:themeColor="text1"/>
              </w:rPr>
              <w:fldChar w:fldCharType="separate"/>
            </w:r>
            <w:r w:rsidR="009E36B2">
              <w:rPr>
                <w:rFonts w:ascii="Arial" w:hAnsi="Arial"/>
                <w:b/>
                <w:color w:val="414141" w:themeColor="text1"/>
              </w:rPr>
              <w:t>Schedule E</w:t>
            </w:r>
            <w:r w:rsidRPr="00D174EE">
              <w:rPr>
                <w:b/>
                <w:color w:val="414141" w:themeColor="text1"/>
              </w:rPr>
              <w:fldChar w:fldCharType="end"/>
            </w:r>
            <w:r w:rsidRPr="00D174EE">
              <w:rPr>
                <w:rFonts w:ascii="Arial" w:hAnsi="Arial"/>
                <w:color w:val="414141" w:themeColor="text1"/>
              </w:rPr>
              <w:t xml:space="preserve">, signed by </w:t>
            </w:r>
            <w:r w:rsidRPr="00D174EE">
              <w:rPr>
                <w:rFonts w:ascii="Arial" w:hAnsi="Arial"/>
                <w:b/>
                <w:i/>
                <w:color w:val="414141" w:themeColor="text1"/>
              </w:rPr>
              <w:t>buyer</w:t>
            </w:r>
            <w:r w:rsidRPr="00D174EE">
              <w:rPr>
                <w:rFonts w:ascii="Arial" w:hAnsi="Arial"/>
                <w:color w:val="414141" w:themeColor="text1"/>
              </w:rPr>
              <w:t xml:space="preserve"> and </w:t>
            </w:r>
            <w:r w:rsidRPr="00D174EE">
              <w:rPr>
                <w:rFonts w:ascii="Arial" w:hAnsi="Arial"/>
                <w:b/>
                <w:i/>
                <w:color w:val="414141" w:themeColor="text1"/>
              </w:rPr>
              <w:t>seller</w:t>
            </w:r>
            <w:r w:rsidRPr="00D174EE">
              <w:rPr>
                <w:rFonts w:ascii="Arial" w:hAnsi="Arial"/>
                <w:color w:val="414141" w:themeColor="text1"/>
              </w:rPr>
              <w:t xml:space="preserve">, certifying that the </w:t>
            </w:r>
            <w:r w:rsidRPr="00D174EE">
              <w:rPr>
                <w:rFonts w:ascii="Arial" w:hAnsi="Arial"/>
                <w:b/>
                <w:i/>
                <w:color w:val="414141" w:themeColor="text1"/>
              </w:rPr>
              <w:t>deliverable</w:t>
            </w:r>
            <w:r w:rsidRPr="00D174EE">
              <w:rPr>
                <w:rFonts w:ascii="Arial" w:hAnsi="Arial"/>
                <w:color w:val="414141" w:themeColor="text1"/>
              </w:rPr>
              <w:t xml:space="preserve"> complies with the </w:t>
            </w:r>
            <w:r w:rsidRPr="00D174EE">
              <w:rPr>
                <w:rFonts w:ascii="Arial" w:hAnsi="Arial"/>
                <w:b/>
                <w:i/>
                <w:color w:val="414141" w:themeColor="text1"/>
              </w:rPr>
              <w:t xml:space="preserve">acceptance criteria </w:t>
            </w:r>
            <w:r w:rsidRPr="00D174EE">
              <w:rPr>
                <w:rFonts w:ascii="Arial" w:hAnsi="Arial"/>
                <w:color w:val="414141" w:themeColor="text1"/>
              </w:rPr>
              <w:t xml:space="preserve">for the </w:t>
            </w:r>
            <w:r w:rsidRPr="00D174EE">
              <w:rPr>
                <w:rFonts w:ascii="Arial" w:hAnsi="Arial"/>
                <w:b/>
                <w:i/>
                <w:color w:val="414141" w:themeColor="text1"/>
              </w:rPr>
              <w:t>deliverable</w:t>
            </w:r>
          </w:p>
        </w:tc>
      </w:tr>
      <w:tr w:rsidR="0022532D" w14:paraId="490E386B" w14:textId="77777777" w:rsidTr="23AABF11">
        <w:trPr>
          <w:cnfStyle w:val="000000100000" w:firstRow="0" w:lastRow="0" w:firstColumn="0" w:lastColumn="0" w:oddVBand="0" w:evenVBand="0" w:oddHBand="1" w:evenHBand="0" w:firstRowFirstColumn="0" w:firstRowLastColumn="0" w:lastRowFirstColumn="0" w:lastRowLastColumn="0"/>
        </w:trPr>
        <w:tc>
          <w:tcPr>
            <w:tcW w:w="2263" w:type="dxa"/>
          </w:tcPr>
          <w:p w14:paraId="490E3867" w14:textId="77777777" w:rsidR="0022532D" w:rsidRPr="00DF203C" w:rsidRDefault="0022532D" w:rsidP="00DF203C">
            <w:pPr>
              <w:pStyle w:val="TableTextLeft"/>
              <w:rPr>
                <w:rFonts w:ascii="Arial" w:hAnsi="Arial"/>
                <w:b/>
                <w:i/>
              </w:rPr>
            </w:pPr>
            <w:r w:rsidRPr="00DF203C">
              <w:rPr>
                <w:rFonts w:ascii="Arial" w:hAnsi="Arial"/>
                <w:b/>
                <w:i/>
              </w:rPr>
              <w:t>acceptance criteria</w:t>
            </w:r>
          </w:p>
        </w:tc>
        <w:tc>
          <w:tcPr>
            <w:tcW w:w="6747" w:type="dxa"/>
          </w:tcPr>
          <w:p w14:paraId="490E3868" w14:textId="77777777" w:rsidR="0022532D" w:rsidRPr="00D174EE" w:rsidRDefault="0022532D" w:rsidP="00B638FE">
            <w:pPr>
              <w:pStyle w:val="TableTextLeft"/>
              <w:rPr>
                <w:rFonts w:ascii="Arial" w:hAnsi="Arial"/>
                <w:color w:val="414141" w:themeColor="text1"/>
              </w:rPr>
            </w:pPr>
            <w:r w:rsidRPr="00D174EE">
              <w:rPr>
                <w:rFonts w:ascii="Arial" w:hAnsi="Arial"/>
                <w:color w:val="414141" w:themeColor="text1"/>
              </w:rPr>
              <w:t xml:space="preserve">in relation to a </w:t>
            </w:r>
            <w:r w:rsidRPr="00D174EE">
              <w:rPr>
                <w:rFonts w:ascii="Arial" w:hAnsi="Arial"/>
                <w:b/>
                <w:i/>
                <w:color w:val="414141" w:themeColor="text1"/>
              </w:rPr>
              <w:t>deliverable</w:t>
            </w:r>
            <w:r w:rsidRPr="00D174EE">
              <w:rPr>
                <w:rFonts w:ascii="Arial" w:hAnsi="Arial"/>
                <w:color w:val="414141" w:themeColor="text1"/>
              </w:rPr>
              <w:t>:</w:t>
            </w:r>
          </w:p>
          <w:p w14:paraId="490E3869" w14:textId="77777777" w:rsidR="0022532D" w:rsidRPr="00D174EE" w:rsidRDefault="0022532D" w:rsidP="00A03153">
            <w:pPr>
              <w:pStyle w:val="TabletextalphaL1"/>
            </w:pPr>
            <w:r w:rsidRPr="00D174EE">
              <w:t xml:space="preserve">if there is an </w:t>
            </w:r>
            <w:r w:rsidRPr="00D174EE">
              <w:rPr>
                <w:b/>
                <w:i/>
              </w:rPr>
              <w:t xml:space="preserve">acceptance test plan </w:t>
            </w:r>
            <w:r w:rsidRPr="00D174EE">
              <w:t xml:space="preserve">that applies to the </w:t>
            </w:r>
            <w:r w:rsidRPr="00D174EE">
              <w:rPr>
                <w:b/>
                <w:i/>
              </w:rPr>
              <w:t>deliverable</w:t>
            </w:r>
            <w:r w:rsidRPr="00D174EE">
              <w:t xml:space="preserve">, the acceptance criteria for that </w:t>
            </w:r>
            <w:r w:rsidRPr="00D174EE">
              <w:rPr>
                <w:b/>
                <w:i/>
              </w:rPr>
              <w:t>deliverable</w:t>
            </w:r>
            <w:r w:rsidRPr="00D174EE">
              <w:t xml:space="preserve"> in the </w:t>
            </w:r>
            <w:r w:rsidRPr="00D174EE">
              <w:rPr>
                <w:b/>
                <w:i/>
              </w:rPr>
              <w:t xml:space="preserve">acceptance test plan; </w:t>
            </w:r>
            <w:r w:rsidRPr="00D174EE">
              <w:t>or</w:t>
            </w:r>
          </w:p>
          <w:p w14:paraId="490E386A" w14:textId="7A848A1B" w:rsidR="0022532D" w:rsidRPr="00D174EE" w:rsidRDefault="0022532D" w:rsidP="00A03153">
            <w:pPr>
              <w:pStyle w:val="TabletextalphaL1"/>
            </w:pPr>
            <w:r w:rsidRPr="00D174EE">
              <w:t xml:space="preserve">if there is no </w:t>
            </w:r>
            <w:r w:rsidRPr="00D174EE">
              <w:rPr>
                <w:b/>
                <w:i/>
              </w:rPr>
              <w:t xml:space="preserve">acceptance test plan </w:t>
            </w:r>
            <w:r w:rsidRPr="00D174EE">
              <w:t xml:space="preserve">applying to the </w:t>
            </w:r>
            <w:r w:rsidRPr="00D174EE">
              <w:rPr>
                <w:b/>
                <w:i/>
              </w:rPr>
              <w:t>deliverable</w:t>
            </w:r>
            <w:r w:rsidRPr="00D174EE">
              <w:t>, the acceptance criteria</w:t>
            </w:r>
            <w:r w:rsidRPr="00D174EE">
              <w:rPr>
                <w:b/>
                <w:i/>
              </w:rPr>
              <w:t xml:space="preserve"> </w:t>
            </w:r>
            <w:r w:rsidRPr="00D174EE">
              <w:t xml:space="preserve">for the </w:t>
            </w:r>
            <w:r w:rsidRPr="00D174EE">
              <w:rPr>
                <w:b/>
                <w:i/>
              </w:rPr>
              <w:t>deliverable</w:t>
            </w:r>
            <w:r w:rsidRPr="00D174EE">
              <w:t xml:space="preserve"> set out in </w:t>
            </w:r>
            <w:r w:rsidRPr="00D174EE">
              <w:rPr>
                <w:b/>
              </w:rPr>
              <w:fldChar w:fldCharType="begin"/>
            </w:r>
            <w:r w:rsidRPr="00D174EE">
              <w:rPr>
                <w:b/>
              </w:rPr>
              <w:instrText xml:space="preserve"> REF _Ref506550068 \r \h  \* MERGEFORMAT </w:instrText>
            </w:r>
            <w:r w:rsidRPr="00D174EE">
              <w:rPr>
                <w:b/>
              </w:rPr>
            </w:r>
            <w:r w:rsidRPr="00D174EE">
              <w:rPr>
                <w:b/>
              </w:rPr>
              <w:fldChar w:fldCharType="separate"/>
            </w:r>
            <w:r w:rsidR="009E36B2">
              <w:rPr>
                <w:b/>
              </w:rPr>
              <w:t>Schedule C</w:t>
            </w:r>
            <w:r w:rsidRPr="00D174EE">
              <w:rPr>
                <w:b/>
              </w:rPr>
              <w:fldChar w:fldCharType="end"/>
            </w:r>
            <w:r w:rsidRPr="00D174EE">
              <w:t xml:space="preserve"> or, if no acceptance criteria</w:t>
            </w:r>
            <w:r w:rsidRPr="00D174EE">
              <w:rPr>
                <w:b/>
                <w:i/>
              </w:rPr>
              <w:t xml:space="preserve"> </w:t>
            </w:r>
            <w:r w:rsidRPr="00D174EE">
              <w:t xml:space="preserve">are set out in </w:t>
            </w:r>
            <w:r w:rsidRPr="00D174EE">
              <w:rPr>
                <w:b/>
              </w:rPr>
              <w:fldChar w:fldCharType="begin"/>
            </w:r>
            <w:r w:rsidRPr="00D174EE">
              <w:rPr>
                <w:b/>
              </w:rPr>
              <w:instrText xml:space="preserve"> REF _Ref506550068 \r \h  \* MERGEFORMAT </w:instrText>
            </w:r>
            <w:r w:rsidRPr="00D174EE">
              <w:rPr>
                <w:b/>
              </w:rPr>
            </w:r>
            <w:r w:rsidRPr="00D174EE">
              <w:rPr>
                <w:b/>
              </w:rPr>
              <w:fldChar w:fldCharType="separate"/>
            </w:r>
            <w:r w:rsidR="009E36B2">
              <w:rPr>
                <w:b/>
              </w:rPr>
              <w:t>Schedule C</w:t>
            </w:r>
            <w:r w:rsidRPr="00D174EE">
              <w:rPr>
                <w:b/>
              </w:rPr>
              <w:fldChar w:fldCharType="end"/>
            </w:r>
            <w:r w:rsidRPr="00D174EE">
              <w:t xml:space="preserve">, the requirements for the </w:t>
            </w:r>
            <w:r w:rsidRPr="00D174EE">
              <w:rPr>
                <w:b/>
                <w:i/>
              </w:rPr>
              <w:t>deliverable</w:t>
            </w:r>
            <w:r w:rsidRPr="00D174EE">
              <w:t xml:space="preserve"> set out in this contract</w:t>
            </w:r>
          </w:p>
        </w:tc>
      </w:tr>
      <w:tr w:rsidR="0022532D" w14:paraId="490E386E" w14:textId="77777777" w:rsidTr="23AABF11">
        <w:trPr>
          <w:cnfStyle w:val="000000010000" w:firstRow="0" w:lastRow="0" w:firstColumn="0" w:lastColumn="0" w:oddVBand="0" w:evenVBand="0" w:oddHBand="0" w:evenHBand="1" w:firstRowFirstColumn="0" w:firstRowLastColumn="0" w:lastRowFirstColumn="0" w:lastRowLastColumn="0"/>
        </w:trPr>
        <w:tc>
          <w:tcPr>
            <w:tcW w:w="2263" w:type="dxa"/>
          </w:tcPr>
          <w:p w14:paraId="490E386C" w14:textId="77777777" w:rsidR="0022532D" w:rsidRPr="00DF203C" w:rsidRDefault="0022532D" w:rsidP="00DF203C">
            <w:pPr>
              <w:pStyle w:val="TableTextLeft"/>
              <w:rPr>
                <w:rFonts w:ascii="Arial" w:hAnsi="Arial"/>
                <w:b/>
                <w:i/>
              </w:rPr>
            </w:pPr>
            <w:r w:rsidRPr="00DF203C">
              <w:rPr>
                <w:rFonts w:ascii="Arial" w:hAnsi="Arial"/>
                <w:b/>
                <w:i/>
              </w:rPr>
              <w:t>acceptance test plan</w:t>
            </w:r>
          </w:p>
        </w:tc>
        <w:tc>
          <w:tcPr>
            <w:tcW w:w="6747" w:type="dxa"/>
          </w:tcPr>
          <w:p w14:paraId="490E386D" w14:textId="763BC5F9" w:rsidR="0022532D" w:rsidRPr="00D174EE" w:rsidRDefault="0022532D" w:rsidP="00B638FE">
            <w:pPr>
              <w:pStyle w:val="TableTextLeft"/>
              <w:rPr>
                <w:rFonts w:ascii="Arial" w:hAnsi="Arial"/>
                <w:color w:val="414141" w:themeColor="text1"/>
              </w:rPr>
            </w:pPr>
            <w:r w:rsidRPr="00D174EE">
              <w:rPr>
                <w:rFonts w:ascii="Arial" w:hAnsi="Arial"/>
                <w:color w:val="414141" w:themeColor="text1"/>
              </w:rPr>
              <w:t xml:space="preserve">a plan substantially in the form of </w:t>
            </w:r>
            <w:r w:rsidRPr="00D174EE">
              <w:rPr>
                <w:b/>
                <w:color w:val="414141" w:themeColor="text1"/>
              </w:rPr>
              <w:fldChar w:fldCharType="begin"/>
            </w:r>
            <w:r w:rsidRPr="00D174EE">
              <w:rPr>
                <w:rFonts w:ascii="Arial" w:hAnsi="Arial"/>
                <w:b/>
                <w:color w:val="414141" w:themeColor="text1"/>
              </w:rPr>
              <w:instrText xml:space="preserve"> REF _Ref506551470 \r \h  \* MERGEFORMAT </w:instrText>
            </w:r>
            <w:r w:rsidRPr="00D174EE">
              <w:rPr>
                <w:b/>
                <w:color w:val="414141" w:themeColor="text1"/>
              </w:rPr>
            </w:r>
            <w:r w:rsidRPr="00D174EE">
              <w:rPr>
                <w:b/>
                <w:color w:val="414141" w:themeColor="text1"/>
              </w:rPr>
              <w:fldChar w:fldCharType="separate"/>
            </w:r>
            <w:r w:rsidR="009E36B2">
              <w:rPr>
                <w:rFonts w:ascii="Arial" w:hAnsi="Arial"/>
                <w:b/>
                <w:color w:val="414141" w:themeColor="text1"/>
              </w:rPr>
              <w:t>Schedule D</w:t>
            </w:r>
            <w:r w:rsidRPr="00D174EE">
              <w:rPr>
                <w:b/>
                <w:color w:val="414141" w:themeColor="text1"/>
              </w:rPr>
              <w:fldChar w:fldCharType="end"/>
            </w:r>
          </w:p>
        </w:tc>
      </w:tr>
      <w:tr w:rsidR="0022532D" w14:paraId="490E3873" w14:textId="77777777" w:rsidTr="23AABF11">
        <w:trPr>
          <w:cnfStyle w:val="000000100000" w:firstRow="0" w:lastRow="0" w:firstColumn="0" w:lastColumn="0" w:oddVBand="0" w:evenVBand="0" w:oddHBand="1" w:evenHBand="0" w:firstRowFirstColumn="0" w:firstRowLastColumn="0" w:lastRowFirstColumn="0" w:lastRowLastColumn="0"/>
        </w:trPr>
        <w:tc>
          <w:tcPr>
            <w:tcW w:w="2263" w:type="dxa"/>
          </w:tcPr>
          <w:p w14:paraId="490E386F" w14:textId="77777777" w:rsidR="0022532D" w:rsidRPr="00DF203C" w:rsidRDefault="0022532D" w:rsidP="00DF203C">
            <w:pPr>
              <w:pStyle w:val="TableTextLeft"/>
              <w:rPr>
                <w:rFonts w:ascii="Arial" w:hAnsi="Arial"/>
                <w:b/>
                <w:i/>
              </w:rPr>
            </w:pPr>
            <w:r w:rsidRPr="00DF203C">
              <w:rPr>
                <w:rFonts w:ascii="Arial" w:hAnsi="Arial"/>
                <w:b/>
                <w:i/>
              </w:rPr>
              <w:t>acceptance tests</w:t>
            </w:r>
          </w:p>
        </w:tc>
        <w:tc>
          <w:tcPr>
            <w:tcW w:w="6747" w:type="dxa"/>
          </w:tcPr>
          <w:p w14:paraId="490E3870" w14:textId="77777777" w:rsidR="0022532D" w:rsidRPr="00D174EE" w:rsidRDefault="0022532D" w:rsidP="003A7DE7">
            <w:pPr>
              <w:pStyle w:val="TableTextLeft"/>
            </w:pPr>
            <w:r w:rsidRPr="00D174EE">
              <w:t>in relation to a deliverable:</w:t>
            </w:r>
          </w:p>
          <w:p w14:paraId="490E3871" w14:textId="77777777" w:rsidR="0022532D" w:rsidRPr="00D174EE" w:rsidRDefault="0022532D" w:rsidP="00306784">
            <w:pPr>
              <w:pStyle w:val="TabletextalphaL1"/>
              <w:numPr>
                <w:ilvl w:val="0"/>
                <w:numId w:val="82"/>
              </w:numPr>
            </w:pPr>
            <w:r w:rsidRPr="00D174EE">
              <w:t xml:space="preserve">if there is an </w:t>
            </w:r>
            <w:r w:rsidRPr="00A03153">
              <w:rPr>
                <w:b/>
                <w:i/>
              </w:rPr>
              <w:t>acceptance test plan</w:t>
            </w:r>
            <w:r w:rsidRPr="00D174EE">
              <w:t xml:space="preserve"> that applies to the </w:t>
            </w:r>
            <w:r w:rsidRPr="00A03153">
              <w:rPr>
                <w:b/>
                <w:i/>
              </w:rPr>
              <w:t>deliverable</w:t>
            </w:r>
            <w:r w:rsidRPr="00D174EE">
              <w:t xml:space="preserve">, the acceptance tests for that </w:t>
            </w:r>
            <w:r w:rsidRPr="00A03153">
              <w:rPr>
                <w:b/>
                <w:i/>
              </w:rPr>
              <w:t>deliverable</w:t>
            </w:r>
            <w:r w:rsidRPr="00D174EE">
              <w:t xml:space="preserve"> in the </w:t>
            </w:r>
            <w:r w:rsidRPr="00A03153">
              <w:rPr>
                <w:b/>
                <w:i/>
              </w:rPr>
              <w:t>acceptance test plan</w:t>
            </w:r>
            <w:r w:rsidRPr="00D174EE">
              <w:t>; or</w:t>
            </w:r>
          </w:p>
          <w:p w14:paraId="490E3872" w14:textId="73DE1C53" w:rsidR="0022532D" w:rsidRPr="00D174EE" w:rsidRDefault="0022532D" w:rsidP="00A03153">
            <w:pPr>
              <w:pStyle w:val="TabletextalphaL1"/>
            </w:pPr>
            <w:r w:rsidRPr="00D174EE">
              <w:t xml:space="preserve">if there is no </w:t>
            </w:r>
            <w:r w:rsidRPr="00D174EE">
              <w:rPr>
                <w:b/>
                <w:i/>
              </w:rPr>
              <w:t>acceptance test plan</w:t>
            </w:r>
            <w:r w:rsidRPr="00D174EE">
              <w:t xml:space="preserve"> applying to the </w:t>
            </w:r>
            <w:r w:rsidRPr="00D174EE">
              <w:rPr>
                <w:b/>
                <w:i/>
              </w:rPr>
              <w:t>deliverable</w:t>
            </w:r>
            <w:r w:rsidRPr="00D174EE">
              <w:t xml:space="preserve">, the acceptance tests for the </w:t>
            </w:r>
            <w:r w:rsidRPr="00D174EE">
              <w:rPr>
                <w:b/>
                <w:i/>
              </w:rPr>
              <w:t>deliverable</w:t>
            </w:r>
            <w:r w:rsidRPr="00D174EE">
              <w:t xml:space="preserve"> set out in </w:t>
            </w:r>
            <w:r w:rsidRPr="00D174EE">
              <w:rPr>
                <w:b/>
              </w:rPr>
              <w:fldChar w:fldCharType="begin"/>
            </w:r>
            <w:r w:rsidRPr="00D174EE">
              <w:rPr>
                <w:b/>
              </w:rPr>
              <w:instrText xml:space="preserve"> REF _Ref506550068 \r \h  \* MERGEFORMAT </w:instrText>
            </w:r>
            <w:r w:rsidRPr="00D174EE">
              <w:rPr>
                <w:b/>
              </w:rPr>
            </w:r>
            <w:r w:rsidRPr="00D174EE">
              <w:rPr>
                <w:b/>
              </w:rPr>
              <w:fldChar w:fldCharType="separate"/>
            </w:r>
            <w:r w:rsidR="009E36B2">
              <w:rPr>
                <w:b/>
              </w:rPr>
              <w:t>Schedule C</w:t>
            </w:r>
            <w:r w:rsidRPr="00D174EE">
              <w:rPr>
                <w:b/>
              </w:rPr>
              <w:fldChar w:fldCharType="end"/>
            </w:r>
            <w:r w:rsidRPr="00D174EE">
              <w:t xml:space="preserve"> or, if no acceptance tests are set out in </w:t>
            </w:r>
            <w:r w:rsidRPr="00D174EE">
              <w:rPr>
                <w:b/>
              </w:rPr>
              <w:fldChar w:fldCharType="begin"/>
            </w:r>
            <w:r w:rsidRPr="00D174EE">
              <w:rPr>
                <w:b/>
              </w:rPr>
              <w:instrText xml:space="preserve"> REF _Ref506550068 \r \h  \* MERGEFORMAT </w:instrText>
            </w:r>
            <w:r w:rsidRPr="00D174EE">
              <w:rPr>
                <w:b/>
              </w:rPr>
            </w:r>
            <w:r w:rsidRPr="00D174EE">
              <w:rPr>
                <w:b/>
              </w:rPr>
              <w:fldChar w:fldCharType="separate"/>
            </w:r>
            <w:r w:rsidR="009E36B2">
              <w:rPr>
                <w:b/>
              </w:rPr>
              <w:t>Schedule C</w:t>
            </w:r>
            <w:r w:rsidRPr="00D174EE">
              <w:rPr>
                <w:b/>
              </w:rPr>
              <w:fldChar w:fldCharType="end"/>
            </w:r>
            <w:r w:rsidRPr="00D174EE">
              <w:t xml:space="preserve">, such tests or other activities that </w:t>
            </w:r>
            <w:r w:rsidRPr="00D174EE">
              <w:rPr>
                <w:b/>
                <w:i/>
              </w:rPr>
              <w:t>buyer</w:t>
            </w:r>
            <w:r w:rsidRPr="00D174EE">
              <w:t xml:space="preserve"> (acting reasonably) determines to assess whether the </w:t>
            </w:r>
            <w:r w:rsidRPr="00D174EE">
              <w:rPr>
                <w:b/>
                <w:i/>
              </w:rPr>
              <w:t>deliverable</w:t>
            </w:r>
            <w:r w:rsidRPr="00D174EE">
              <w:t xml:space="preserve"> complies with the </w:t>
            </w:r>
            <w:r w:rsidRPr="00D174EE">
              <w:rPr>
                <w:b/>
                <w:i/>
              </w:rPr>
              <w:t>acceptance criteria</w:t>
            </w:r>
            <w:r w:rsidRPr="00D174EE">
              <w:t xml:space="preserve"> for the </w:t>
            </w:r>
            <w:r w:rsidRPr="00D174EE">
              <w:rPr>
                <w:b/>
                <w:i/>
              </w:rPr>
              <w:t>deliverable</w:t>
            </w:r>
          </w:p>
        </w:tc>
      </w:tr>
      <w:tr w:rsidR="0022532D" w14:paraId="490E3876" w14:textId="77777777" w:rsidTr="23AABF11">
        <w:trPr>
          <w:cnfStyle w:val="000000010000" w:firstRow="0" w:lastRow="0" w:firstColumn="0" w:lastColumn="0" w:oddVBand="0" w:evenVBand="0" w:oddHBand="0" w:evenHBand="1" w:firstRowFirstColumn="0" w:firstRowLastColumn="0" w:lastRowFirstColumn="0" w:lastRowLastColumn="0"/>
        </w:trPr>
        <w:tc>
          <w:tcPr>
            <w:tcW w:w="2263" w:type="dxa"/>
          </w:tcPr>
          <w:p w14:paraId="490E3874" w14:textId="77777777" w:rsidR="0022532D" w:rsidRPr="00DF203C" w:rsidRDefault="0022532D" w:rsidP="00DF203C">
            <w:pPr>
              <w:pStyle w:val="TableTextLeft"/>
              <w:rPr>
                <w:rFonts w:ascii="Arial" w:hAnsi="Arial"/>
                <w:b/>
                <w:i/>
              </w:rPr>
            </w:pPr>
            <w:r w:rsidRPr="00DF203C">
              <w:rPr>
                <w:rFonts w:ascii="Arial" w:hAnsi="Arial"/>
                <w:b/>
                <w:i/>
              </w:rPr>
              <w:t>accountability body</w:t>
            </w:r>
          </w:p>
        </w:tc>
        <w:tc>
          <w:tcPr>
            <w:tcW w:w="6747" w:type="dxa"/>
          </w:tcPr>
          <w:p w14:paraId="490E3875" w14:textId="77777777" w:rsidR="0022532D" w:rsidRPr="00D174EE" w:rsidRDefault="0022532D" w:rsidP="00B638FE">
            <w:pPr>
              <w:pStyle w:val="TableTextLeft"/>
              <w:rPr>
                <w:rFonts w:ascii="Arial" w:hAnsi="Arial"/>
                <w:color w:val="414141" w:themeColor="text1"/>
              </w:rPr>
            </w:pPr>
            <w:r w:rsidRPr="00D174EE">
              <w:rPr>
                <w:rFonts w:ascii="Arial" w:hAnsi="Arial"/>
                <w:color w:val="414141" w:themeColor="text1"/>
              </w:rPr>
              <w:t xml:space="preserve">the Commonwealth Parliament (including Committees); a </w:t>
            </w:r>
            <w:proofErr w:type="gramStart"/>
            <w:r w:rsidRPr="00D174EE">
              <w:rPr>
                <w:rFonts w:ascii="Arial" w:hAnsi="Arial"/>
                <w:color w:val="414141" w:themeColor="text1"/>
              </w:rPr>
              <w:t>Commonwealth Minister</w:t>
            </w:r>
            <w:proofErr w:type="gramEnd"/>
            <w:r w:rsidRPr="00D174EE">
              <w:rPr>
                <w:rFonts w:ascii="Arial" w:hAnsi="Arial"/>
                <w:color w:val="414141" w:themeColor="text1"/>
              </w:rPr>
              <w:t xml:space="preserve">; the Auditor-General (including the Australian National Audit Office); the Australian Privacy Commissioner; the Commonwealth Ombudsman; and any person (including a commission or inquiry) whose functions include reviewing, inquiring into, auditing or investigating </w:t>
            </w:r>
            <w:r w:rsidRPr="00D174EE">
              <w:rPr>
                <w:rFonts w:ascii="Arial" w:hAnsi="Arial"/>
                <w:b/>
                <w:i/>
                <w:color w:val="414141" w:themeColor="text1"/>
              </w:rPr>
              <w:t>buyer</w:t>
            </w:r>
          </w:p>
        </w:tc>
      </w:tr>
      <w:tr w:rsidR="0022532D" w14:paraId="490E3879" w14:textId="77777777" w:rsidTr="23AABF11">
        <w:trPr>
          <w:cnfStyle w:val="000000100000" w:firstRow="0" w:lastRow="0" w:firstColumn="0" w:lastColumn="0" w:oddVBand="0" w:evenVBand="0" w:oddHBand="1" w:evenHBand="0" w:firstRowFirstColumn="0" w:firstRowLastColumn="0" w:lastRowFirstColumn="0" w:lastRowLastColumn="0"/>
        </w:trPr>
        <w:tc>
          <w:tcPr>
            <w:tcW w:w="2263" w:type="dxa"/>
          </w:tcPr>
          <w:p w14:paraId="490E3877" w14:textId="77777777" w:rsidR="0022532D" w:rsidRPr="00DF203C" w:rsidRDefault="0022532D" w:rsidP="00DF203C">
            <w:pPr>
              <w:pStyle w:val="TableTextLeft"/>
              <w:rPr>
                <w:rFonts w:ascii="Arial" w:hAnsi="Arial"/>
                <w:b/>
                <w:i/>
              </w:rPr>
            </w:pPr>
            <w:r w:rsidRPr="00DF203C">
              <w:rPr>
                <w:rFonts w:ascii="Arial" w:hAnsi="Arial"/>
                <w:b/>
                <w:i/>
              </w:rPr>
              <w:t>accountability obligation</w:t>
            </w:r>
          </w:p>
        </w:tc>
        <w:tc>
          <w:tcPr>
            <w:tcW w:w="6747" w:type="dxa"/>
          </w:tcPr>
          <w:p w14:paraId="490E3878" w14:textId="77777777" w:rsidR="0022532D" w:rsidRPr="00D174EE" w:rsidRDefault="0022532D" w:rsidP="00B638FE">
            <w:pPr>
              <w:pStyle w:val="TableTextLeft"/>
              <w:rPr>
                <w:rFonts w:ascii="Arial" w:hAnsi="Arial"/>
                <w:color w:val="414141" w:themeColor="text1"/>
              </w:rPr>
            </w:pPr>
            <w:r w:rsidRPr="00D174EE">
              <w:rPr>
                <w:rFonts w:ascii="Arial" w:hAnsi="Arial"/>
                <w:color w:val="414141" w:themeColor="text1"/>
              </w:rPr>
              <w:t xml:space="preserve">any obligation under a </w:t>
            </w:r>
            <w:r w:rsidRPr="00DD4A5E">
              <w:rPr>
                <w:rFonts w:ascii="Arial" w:hAnsi="Arial"/>
                <w:b/>
                <w:i/>
                <w:color w:val="414141" w:themeColor="text1"/>
              </w:rPr>
              <w:t>law</w:t>
            </w:r>
            <w:r w:rsidRPr="00D174EE">
              <w:rPr>
                <w:rFonts w:ascii="Arial" w:hAnsi="Arial"/>
                <w:color w:val="414141" w:themeColor="text1"/>
              </w:rPr>
              <w:t xml:space="preserve">, requirement under Commonwealth policy or request by an </w:t>
            </w:r>
            <w:r w:rsidRPr="00D174EE">
              <w:rPr>
                <w:rFonts w:ascii="Arial" w:hAnsi="Arial"/>
                <w:b/>
                <w:i/>
                <w:color w:val="414141" w:themeColor="text1"/>
              </w:rPr>
              <w:t>accountability body</w:t>
            </w:r>
            <w:r w:rsidRPr="00D174EE">
              <w:rPr>
                <w:rFonts w:ascii="Arial" w:hAnsi="Arial"/>
                <w:color w:val="414141" w:themeColor="text1"/>
              </w:rPr>
              <w:t xml:space="preserve"> for </w:t>
            </w:r>
            <w:r w:rsidRPr="00D174EE">
              <w:rPr>
                <w:rFonts w:ascii="Arial" w:hAnsi="Arial"/>
                <w:b/>
                <w:i/>
                <w:color w:val="414141" w:themeColor="text1"/>
              </w:rPr>
              <w:t>buyer</w:t>
            </w:r>
            <w:r w:rsidRPr="00D174EE">
              <w:rPr>
                <w:rFonts w:ascii="Arial" w:hAnsi="Arial"/>
                <w:color w:val="414141" w:themeColor="text1"/>
              </w:rPr>
              <w:t xml:space="preserve"> to provide information relating to this contract</w:t>
            </w:r>
          </w:p>
        </w:tc>
      </w:tr>
      <w:tr w:rsidR="0022532D" w14:paraId="490E387C" w14:textId="77777777" w:rsidTr="23AABF11">
        <w:trPr>
          <w:cnfStyle w:val="000000010000" w:firstRow="0" w:lastRow="0" w:firstColumn="0" w:lastColumn="0" w:oddVBand="0" w:evenVBand="0" w:oddHBand="0" w:evenHBand="1" w:firstRowFirstColumn="0" w:firstRowLastColumn="0" w:lastRowFirstColumn="0" w:lastRowLastColumn="0"/>
        </w:trPr>
        <w:tc>
          <w:tcPr>
            <w:tcW w:w="2263" w:type="dxa"/>
          </w:tcPr>
          <w:p w14:paraId="490E387A" w14:textId="77777777" w:rsidR="0022532D" w:rsidRPr="00DF203C" w:rsidRDefault="0022532D" w:rsidP="00DF203C">
            <w:pPr>
              <w:pStyle w:val="TableTextLeft"/>
              <w:rPr>
                <w:rFonts w:ascii="Arial" w:hAnsi="Arial"/>
                <w:b/>
                <w:i/>
              </w:rPr>
            </w:pPr>
            <w:r w:rsidRPr="00DF203C">
              <w:rPr>
                <w:rFonts w:ascii="Arial" w:hAnsi="Arial"/>
                <w:b/>
                <w:i/>
              </w:rPr>
              <w:t>agency</w:t>
            </w:r>
          </w:p>
        </w:tc>
        <w:tc>
          <w:tcPr>
            <w:tcW w:w="6747" w:type="dxa"/>
          </w:tcPr>
          <w:p w14:paraId="490E387B" w14:textId="77777777" w:rsidR="0022532D" w:rsidRPr="00D174EE" w:rsidRDefault="0022532D" w:rsidP="00B638FE">
            <w:pPr>
              <w:pStyle w:val="TableTextLeft"/>
              <w:rPr>
                <w:rFonts w:ascii="Arial" w:hAnsi="Arial"/>
                <w:color w:val="414141" w:themeColor="text1"/>
              </w:rPr>
            </w:pPr>
            <w:r w:rsidRPr="00D174EE">
              <w:rPr>
                <w:rFonts w:ascii="Arial" w:hAnsi="Arial"/>
                <w:color w:val="414141" w:themeColor="text1"/>
              </w:rPr>
              <w:t xml:space="preserve">a corporate Commonwealth entity or a non-corporate Commonwealth entity (within the meaning of </w:t>
            </w:r>
            <w:r w:rsidRPr="00D174EE">
              <w:rPr>
                <w:rFonts w:ascii="Arial" w:hAnsi="Arial"/>
                <w:b/>
                <w:i/>
                <w:color w:val="414141" w:themeColor="text1"/>
              </w:rPr>
              <w:t>PGPA</w:t>
            </w:r>
            <w:r w:rsidRPr="00D174EE">
              <w:rPr>
                <w:rFonts w:ascii="Arial" w:hAnsi="Arial"/>
                <w:color w:val="414141" w:themeColor="text1"/>
              </w:rPr>
              <w:t>)</w:t>
            </w:r>
          </w:p>
        </w:tc>
      </w:tr>
      <w:tr w:rsidR="0022532D" w14:paraId="490E3881" w14:textId="77777777" w:rsidTr="23AABF11">
        <w:trPr>
          <w:cnfStyle w:val="000000100000" w:firstRow="0" w:lastRow="0" w:firstColumn="0" w:lastColumn="0" w:oddVBand="0" w:evenVBand="0" w:oddHBand="1" w:evenHBand="0" w:firstRowFirstColumn="0" w:firstRowLastColumn="0" w:lastRowFirstColumn="0" w:lastRowLastColumn="0"/>
        </w:trPr>
        <w:tc>
          <w:tcPr>
            <w:tcW w:w="2263" w:type="dxa"/>
          </w:tcPr>
          <w:p w14:paraId="490E387D" w14:textId="77777777" w:rsidR="0022532D" w:rsidRPr="00DF203C" w:rsidRDefault="0022532D" w:rsidP="00DF203C">
            <w:pPr>
              <w:pStyle w:val="TableTextLeft"/>
              <w:rPr>
                <w:rFonts w:ascii="Arial" w:hAnsi="Arial"/>
                <w:b/>
                <w:i/>
              </w:rPr>
            </w:pPr>
            <w:r w:rsidRPr="00DF203C">
              <w:rPr>
                <w:rFonts w:ascii="Arial" w:hAnsi="Arial"/>
                <w:b/>
                <w:i/>
              </w:rPr>
              <w:t>approval</w:t>
            </w:r>
          </w:p>
        </w:tc>
        <w:tc>
          <w:tcPr>
            <w:tcW w:w="6747" w:type="dxa"/>
          </w:tcPr>
          <w:p w14:paraId="490E387E" w14:textId="77777777" w:rsidR="0022532D" w:rsidRPr="00D174EE" w:rsidRDefault="0022532D" w:rsidP="003A7DE7">
            <w:pPr>
              <w:pStyle w:val="TableTextLeft"/>
            </w:pPr>
            <w:r w:rsidRPr="00D174EE">
              <w:t xml:space="preserve">a confirmation by </w:t>
            </w:r>
            <w:r w:rsidRPr="00D174EE">
              <w:rPr>
                <w:b/>
                <w:i/>
              </w:rPr>
              <w:t>buyer</w:t>
            </w:r>
            <w:r w:rsidRPr="00D174EE">
              <w:t xml:space="preserve"> given in a </w:t>
            </w:r>
            <w:r w:rsidRPr="00D174EE">
              <w:rPr>
                <w:b/>
                <w:i/>
              </w:rPr>
              <w:t xml:space="preserve">notice </w:t>
            </w:r>
            <w:r w:rsidRPr="00D174EE">
              <w:t xml:space="preserve">to </w:t>
            </w:r>
            <w:r w:rsidRPr="00D174EE">
              <w:rPr>
                <w:b/>
                <w:i/>
              </w:rPr>
              <w:t xml:space="preserve">seller </w:t>
            </w:r>
            <w:r w:rsidRPr="00D174EE">
              <w:t>that a document or action appears to meet the requirements of this contract but does not:</w:t>
            </w:r>
          </w:p>
          <w:p w14:paraId="490E387F" w14:textId="77777777" w:rsidR="0022532D" w:rsidRPr="00D174EE" w:rsidRDefault="0022532D" w:rsidP="00306784">
            <w:pPr>
              <w:pStyle w:val="TabletextalphaL1"/>
              <w:numPr>
                <w:ilvl w:val="0"/>
                <w:numId w:val="83"/>
              </w:numPr>
            </w:pPr>
            <w:r w:rsidRPr="00D174EE">
              <w:t xml:space="preserve">limit </w:t>
            </w:r>
            <w:r w:rsidRPr="00A03153">
              <w:rPr>
                <w:b/>
                <w:i/>
              </w:rPr>
              <w:t>seller’s</w:t>
            </w:r>
            <w:r w:rsidRPr="00D174EE">
              <w:t xml:space="preserve"> responsibility to ensure the document or action meets the requirements of the contract; or</w:t>
            </w:r>
          </w:p>
          <w:p w14:paraId="490E3880" w14:textId="77777777" w:rsidR="0022532D" w:rsidRPr="00D174EE" w:rsidRDefault="0022532D" w:rsidP="00A03153">
            <w:pPr>
              <w:pStyle w:val="TabletextalphaL1"/>
            </w:pPr>
            <w:r w:rsidRPr="00D174EE">
              <w:t xml:space="preserve">waive any right </w:t>
            </w:r>
            <w:r w:rsidRPr="00D174EE">
              <w:rPr>
                <w:b/>
                <w:i/>
              </w:rPr>
              <w:t>buyer</w:t>
            </w:r>
            <w:r w:rsidRPr="00D174EE">
              <w:t xml:space="preserve"> has under this contract if the document or action does not meet such requirements. </w:t>
            </w:r>
          </w:p>
        </w:tc>
      </w:tr>
      <w:tr w:rsidR="0022532D" w14:paraId="490E3884" w14:textId="77777777" w:rsidTr="23AABF11">
        <w:trPr>
          <w:cnfStyle w:val="000000010000" w:firstRow="0" w:lastRow="0" w:firstColumn="0" w:lastColumn="0" w:oddVBand="0" w:evenVBand="0" w:oddHBand="0" w:evenHBand="1" w:firstRowFirstColumn="0" w:firstRowLastColumn="0" w:lastRowFirstColumn="0" w:lastRowLastColumn="0"/>
        </w:trPr>
        <w:tc>
          <w:tcPr>
            <w:tcW w:w="2263" w:type="dxa"/>
          </w:tcPr>
          <w:p w14:paraId="490E3882" w14:textId="77777777" w:rsidR="0022532D" w:rsidRPr="00DF203C" w:rsidRDefault="0022532D" w:rsidP="00DF203C">
            <w:pPr>
              <w:pStyle w:val="TableTextLeft"/>
              <w:rPr>
                <w:rFonts w:ascii="Arial" w:hAnsi="Arial"/>
                <w:b/>
                <w:i/>
              </w:rPr>
            </w:pPr>
            <w:r w:rsidRPr="00DF203C">
              <w:rPr>
                <w:rFonts w:ascii="Arial" w:hAnsi="Arial"/>
                <w:b/>
                <w:i/>
              </w:rPr>
              <w:t>audit</w:t>
            </w:r>
          </w:p>
        </w:tc>
        <w:tc>
          <w:tcPr>
            <w:tcW w:w="6747" w:type="dxa"/>
          </w:tcPr>
          <w:p w14:paraId="490E3883" w14:textId="77777777" w:rsidR="0022532D" w:rsidRPr="00D174EE" w:rsidRDefault="0022532D" w:rsidP="00B638FE">
            <w:pPr>
              <w:pStyle w:val="TableTextLeft"/>
              <w:rPr>
                <w:rFonts w:ascii="Arial" w:hAnsi="Arial"/>
                <w:color w:val="414141" w:themeColor="text1"/>
              </w:rPr>
            </w:pPr>
            <w:r w:rsidRPr="00D174EE">
              <w:rPr>
                <w:rFonts w:ascii="Arial" w:hAnsi="Arial"/>
                <w:color w:val="414141" w:themeColor="text1"/>
              </w:rPr>
              <w:t>includes investigate and/or review</w:t>
            </w:r>
          </w:p>
        </w:tc>
      </w:tr>
      <w:tr w:rsidR="0022532D" w14:paraId="490E3887" w14:textId="77777777" w:rsidTr="23AABF11">
        <w:trPr>
          <w:cnfStyle w:val="000000100000" w:firstRow="0" w:lastRow="0" w:firstColumn="0" w:lastColumn="0" w:oddVBand="0" w:evenVBand="0" w:oddHBand="1" w:evenHBand="0" w:firstRowFirstColumn="0" w:firstRowLastColumn="0" w:lastRowFirstColumn="0" w:lastRowLastColumn="0"/>
        </w:trPr>
        <w:tc>
          <w:tcPr>
            <w:tcW w:w="2263" w:type="dxa"/>
          </w:tcPr>
          <w:p w14:paraId="490E3885" w14:textId="77777777" w:rsidR="0022532D" w:rsidRPr="00DF203C" w:rsidRDefault="0022532D" w:rsidP="00DF203C">
            <w:pPr>
              <w:pStyle w:val="TableTextLeft"/>
              <w:rPr>
                <w:rFonts w:ascii="Arial" w:hAnsi="Arial"/>
                <w:b/>
                <w:i/>
              </w:rPr>
            </w:pPr>
            <w:r w:rsidRPr="00DF203C">
              <w:rPr>
                <w:rFonts w:ascii="Arial" w:hAnsi="Arial"/>
                <w:b/>
                <w:i/>
              </w:rPr>
              <w:t>business day</w:t>
            </w:r>
          </w:p>
        </w:tc>
        <w:tc>
          <w:tcPr>
            <w:tcW w:w="6747" w:type="dxa"/>
          </w:tcPr>
          <w:p w14:paraId="490E3886" w14:textId="77777777" w:rsidR="0022532D" w:rsidRPr="00D174EE" w:rsidRDefault="0022532D" w:rsidP="00B638FE">
            <w:pPr>
              <w:pStyle w:val="TableTextLeft"/>
              <w:rPr>
                <w:rFonts w:ascii="Arial" w:hAnsi="Arial"/>
                <w:color w:val="414141" w:themeColor="text1"/>
              </w:rPr>
            </w:pPr>
            <w:r w:rsidRPr="00D174EE">
              <w:rPr>
                <w:rFonts w:ascii="Arial" w:hAnsi="Arial"/>
                <w:color w:val="414141" w:themeColor="text1"/>
              </w:rPr>
              <w:t xml:space="preserve">any day other than a Saturday, a </w:t>
            </w:r>
            <w:proofErr w:type="gramStart"/>
            <w:r w:rsidRPr="00D174EE">
              <w:rPr>
                <w:rFonts w:ascii="Arial" w:hAnsi="Arial"/>
                <w:color w:val="414141" w:themeColor="text1"/>
              </w:rPr>
              <w:t>Sunday</w:t>
            </w:r>
            <w:proofErr w:type="gramEnd"/>
            <w:r w:rsidRPr="00D174EE">
              <w:rPr>
                <w:rFonts w:ascii="Arial" w:hAnsi="Arial"/>
                <w:color w:val="414141" w:themeColor="text1"/>
              </w:rPr>
              <w:t xml:space="preserve"> or a public holiday in the Australian Capital Territory</w:t>
            </w:r>
          </w:p>
        </w:tc>
      </w:tr>
      <w:tr w:rsidR="0022532D" w14:paraId="490E388A" w14:textId="77777777" w:rsidTr="23AABF11">
        <w:trPr>
          <w:cnfStyle w:val="000000010000" w:firstRow="0" w:lastRow="0" w:firstColumn="0" w:lastColumn="0" w:oddVBand="0" w:evenVBand="0" w:oddHBand="0" w:evenHBand="1" w:firstRowFirstColumn="0" w:firstRowLastColumn="0" w:lastRowFirstColumn="0" w:lastRowLastColumn="0"/>
        </w:trPr>
        <w:tc>
          <w:tcPr>
            <w:tcW w:w="2263" w:type="dxa"/>
          </w:tcPr>
          <w:p w14:paraId="490E3888" w14:textId="77777777" w:rsidR="0022532D" w:rsidRPr="00DF203C" w:rsidRDefault="0022532D" w:rsidP="00DF203C">
            <w:pPr>
              <w:pStyle w:val="TableTextLeft"/>
              <w:rPr>
                <w:rFonts w:ascii="Arial" w:hAnsi="Arial"/>
                <w:b/>
                <w:i/>
              </w:rPr>
            </w:pPr>
            <w:r w:rsidRPr="00DF203C">
              <w:rPr>
                <w:rFonts w:ascii="Arial" w:hAnsi="Arial"/>
                <w:b/>
                <w:i/>
              </w:rPr>
              <w:t>buyer</w:t>
            </w:r>
          </w:p>
        </w:tc>
        <w:tc>
          <w:tcPr>
            <w:tcW w:w="6747" w:type="dxa"/>
          </w:tcPr>
          <w:p w14:paraId="490E3889" w14:textId="77777777" w:rsidR="0022532D" w:rsidRPr="00D174EE" w:rsidRDefault="0022532D" w:rsidP="00B638FE">
            <w:pPr>
              <w:pStyle w:val="TableTextLeft"/>
              <w:rPr>
                <w:rFonts w:ascii="Arial" w:hAnsi="Arial"/>
                <w:color w:val="414141" w:themeColor="text1"/>
              </w:rPr>
            </w:pPr>
            <w:r w:rsidRPr="00D174EE">
              <w:rPr>
                <w:rFonts w:ascii="Arial" w:hAnsi="Arial"/>
                <w:color w:val="414141" w:themeColor="text1"/>
              </w:rPr>
              <w:t xml:space="preserve">the </w:t>
            </w:r>
            <w:r w:rsidRPr="00D174EE">
              <w:rPr>
                <w:rFonts w:ascii="Arial" w:hAnsi="Arial"/>
                <w:b/>
                <w:i/>
                <w:color w:val="414141" w:themeColor="text1"/>
              </w:rPr>
              <w:t>agency</w:t>
            </w:r>
            <w:r w:rsidRPr="00D174EE">
              <w:rPr>
                <w:rFonts w:ascii="Arial" w:hAnsi="Arial"/>
                <w:color w:val="414141" w:themeColor="text1"/>
              </w:rPr>
              <w:t xml:space="preserve"> named as buyer on the first page of this contract or, if other </w:t>
            </w:r>
            <w:r w:rsidRPr="00D174EE">
              <w:rPr>
                <w:rFonts w:ascii="Arial" w:hAnsi="Arial"/>
                <w:b/>
                <w:i/>
                <w:color w:val="414141" w:themeColor="text1"/>
              </w:rPr>
              <w:t>agency</w:t>
            </w:r>
            <w:r w:rsidRPr="00D174EE">
              <w:rPr>
                <w:rFonts w:ascii="Arial" w:hAnsi="Arial"/>
                <w:color w:val="414141" w:themeColor="text1"/>
              </w:rPr>
              <w:t xml:space="preserve"> commences performing the functions to which this contract relates because of a machinery of government change, that </w:t>
            </w:r>
            <w:r w:rsidRPr="00D174EE">
              <w:rPr>
                <w:rFonts w:ascii="Arial" w:hAnsi="Arial"/>
                <w:b/>
                <w:i/>
                <w:color w:val="414141" w:themeColor="text1"/>
              </w:rPr>
              <w:t>agency</w:t>
            </w:r>
          </w:p>
        </w:tc>
      </w:tr>
      <w:tr w:rsidR="0022532D" w14:paraId="490E388D" w14:textId="77777777" w:rsidTr="23AABF11">
        <w:trPr>
          <w:cnfStyle w:val="000000100000" w:firstRow="0" w:lastRow="0" w:firstColumn="0" w:lastColumn="0" w:oddVBand="0" w:evenVBand="0" w:oddHBand="1" w:evenHBand="0" w:firstRowFirstColumn="0" w:firstRowLastColumn="0" w:lastRowFirstColumn="0" w:lastRowLastColumn="0"/>
        </w:trPr>
        <w:tc>
          <w:tcPr>
            <w:tcW w:w="2263" w:type="dxa"/>
          </w:tcPr>
          <w:p w14:paraId="490E388B" w14:textId="77777777" w:rsidR="0022532D" w:rsidRPr="00DF203C" w:rsidRDefault="0022532D" w:rsidP="00DF203C">
            <w:pPr>
              <w:pStyle w:val="TableTextLeft"/>
              <w:rPr>
                <w:rFonts w:ascii="Arial" w:hAnsi="Arial"/>
                <w:b/>
                <w:i/>
              </w:rPr>
            </w:pPr>
            <w:r w:rsidRPr="00DF203C">
              <w:rPr>
                <w:rFonts w:ascii="Arial" w:hAnsi="Arial"/>
                <w:b/>
                <w:i/>
              </w:rPr>
              <w:t>buyer’s address</w:t>
            </w:r>
          </w:p>
        </w:tc>
        <w:tc>
          <w:tcPr>
            <w:tcW w:w="6747" w:type="dxa"/>
          </w:tcPr>
          <w:p w14:paraId="490E388C" w14:textId="77777777" w:rsidR="0022532D" w:rsidRPr="00D174EE" w:rsidRDefault="0022532D" w:rsidP="003A7DE7">
            <w:pPr>
              <w:pStyle w:val="TableTextLeft"/>
            </w:pPr>
            <w:r w:rsidRPr="00D174EE">
              <w:t xml:space="preserve">the address of </w:t>
            </w:r>
            <w:r w:rsidRPr="00D174EE">
              <w:rPr>
                <w:b/>
                <w:i/>
              </w:rPr>
              <w:t>buyer</w:t>
            </w:r>
            <w:r w:rsidRPr="00D174EE">
              <w:t xml:space="preserve"> noted on the first page of this contract</w:t>
            </w:r>
          </w:p>
        </w:tc>
      </w:tr>
      <w:tr w:rsidR="0022532D" w14:paraId="490E3896" w14:textId="77777777" w:rsidTr="23AABF11">
        <w:trPr>
          <w:cnfStyle w:val="000000010000" w:firstRow="0" w:lastRow="0" w:firstColumn="0" w:lastColumn="0" w:oddVBand="0" w:evenVBand="0" w:oddHBand="0" w:evenHBand="1" w:firstRowFirstColumn="0" w:firstRowLastColumn="0" w:lastRowFirstColumn="0" w:lastRowLastColumn="0"/>
        </w:trPr>
        <w:tc>
          <w:tcPr>
            <w:tcW w:w="2263" w:type="dxa"/>
          </w:tcPr>
          <w:p w14:paraId="490E388E" w14:textId="77777777" w:rsidR="0022532D" w:rsidRPr="00DF203C" w:rsidRDefault="0022532D" w:rsidP="00DF203C">
            <w:pPr>
              <w:pStyle w:val="TableTextLeft"/>
              <w:rPr>
                <w:rFonts w:ascii="Arial" w:hAnsi="Arial"/>
                <w:b/>
                <w:i/>
              </w:rPr>
            </w:pPr>
            <w:r w:rsidRPr="00DF203C">
              <w:rPr>
                <w:rFonts w:ascii="Arial" w:hAnsi="Arial"/>
                <w:b/>
                <w:i/>
              </w:rPr>
              <w:t>buyer’s confidential information</w:t>
            </w:r>
          </w:p>
        </w:tc>
        <w:tc>
          <w:tcPr>
            <w:tcW w:w="6747" w:type="dxa"/>
          </w:tcPr>
          <w:p w14:paraId="490E388F" w14:textId="77777777" w:rsidR="0022532D" w:rsidRPr="00D174EE" w:rsidRDefault="0022532D" w:rsidP="003A7DE7">
            <w:pPr>
              <w:pStyle w:val="TableTextLeft"/>
            </w:pPr>
            <w:r w:rsidRPr="00D174EE">
              <w:t>information in one or more of the following categories:</w:t>
            </w:r>
          </w:p>
          <w:p w14:paraId="490E3890" w14:textId="749B7E2E" w:rsidR="0022532D" w:rsidRPr="00D174EE" w:rsidRDefault="0022532D" w:rsidP="00306784">
            <w:pPr>
              <w:pStyle w:val="TabletextalphaL1"/>
              <w:numPr>
                <w:ilvl w:val="0"/>
                <w:numId w:val="84"/>
              </w:numPr>
            </w:pPr>
            <w:r w:rsidRPr="00D174EE">
              <w:t xml:space="preserve">information described in Item </w:t>
            </w:r>
            <w:r w:rsidRPr="00D174EE">
              <w:fldChar w:fldCharType="begin"/>
            </w:r>
            <w:r w:rsidRPr="00D174EE">
              <w:instrText xml:space="preserve"> REF _Ref507419843 \r \h </w:instrText>
            </w:r>
            <w:r w:rsidR="00C349F5" w:rsidRPr="00D174EE">
              <w:instrText xml:space="preserve"> \* MERGEFORMAT </w:instrText>
            </w:r>
            <w:r w:rsidRPr="00D174EE">
              <w:fldChar w:fldCharType="separate"/>
            </w:r>
            <w:r w:rsidR="009E36B2">
              <w:t>21</w:t>
            </w:r>
            <w:r w:rsidRPr="00D174EE">
              <w:fldChar w:fldCharType="end"/>
            </w:r>
            <w:r w:rsidRPr="00D174EE">
              <w:t xml:space="preserve"> of </w:t>
            </w:r>
            <w:r w:rsidRPr="009E4048">
              <w:rPr>
                <w:b/>
              </w:rPr>
              <w:fldChar w:fldCharType="begin"/>
            </w:r>
            <w:r w:rsidRPr="009E4048">
              <w:rPr>
                <w:b/>
              </w:rPr>
              <w:instrText xml:space="preserve"> REF _Ref505935497 \r \h  \* MERGEFORMAT </w:instrText>
            </w:r>
            <w:r w:rsidRPr="009E4048">
              <w:rPr>
                <w:b/>
              </w:rPr>
            </w:r>
            <w:r w:rsidRPr="009E4048">
              <w:rPr>
                <w:b/>
              </w:rPr>
              <w:fldChar w:fldCharType="separate"/>
            </w:r>
            <w:r w:rsidR="009E36B2" w:rsidRPr="009E36B2">
              <w:rPr>
                <w:b/>
                <w:bCs/>
                <w:lang w:val="en-US"/>
              </w:rPr>
              <w:t>Schedule B</w:t>
            </w:r>
            <w:r w:rsidRPr="009E4048">
              <w:rPr>
                <w:b/>
              </w:rPr>
              <w:fldChar w:fldCharType="end"/>
            </w:r>
            <w:r w:rsidRPr="009E4048">
              <w:rPr>
                <w:b/>
              </w:rPr>
              <w:t>;</w:t>
            </w:r>
          </w:p>
          <w:p w14:paraId="490E3891" w14:textId="77777777" w:rsidR="0022532D" w:rsidRPr="00D174EE" w:rsidRDefault="0022532D" w:rsidP="00A03153">
            <w:pPr>
              <w:pStyle w:val="TabletextalphaL1"/>
            </w:pPr>
            <w:r w:rsidRPr="00D174EE">
              <w:t xml:space="preserve">information of </w:t>
            </w:r>
            <w:r w:rsidRPr="00D174EE">
              <w:rPr>
                <w:b/>
                <w:i/>
              </w:rPr>
              <w:t>buyer</w:t>
            </w:r>
            <w:r w:rsidRPr="00D174EE">
              <w:t xml:space="preserve"> held or accessed by </w:t>
            </w:r>
            <w:r w:rsidRPr="00D174EE">
              <w:rPr>
                <w:b/>
                <w:i/>
              </w:rPr>
              <w:t>seller</w:t>
            </w:r>
            <w:r w:rsidRPr="00D174EE">
              <w:t xml:space="preserve"> that is </w:t>
            </w:r>
            <w:r w:rsidRPr="00D174EE">
              <w:rPr>
                <w:b/>
                <w:i/>
              </w:rPr>
              <w:t>personal information</w:t>
            </w:r>
            <w:r w:rsidRPr="00D174EE">
              <w:t xml:space="preserve">, security classified information (including with delimiting markers), information protected by statutory confidentiality provisions, information marked “confidential” (or marked in some other way that indicates it is confidential) and/or information that relates to </w:t>
            </w:r>
            <w:r w:rsidRPr="00D174EE">
              <w:rPr>
                <w:b/>
                <w:i/>
              </w:rPr>
              <w:t>buyer’s</w:t>
            </w:r>
            <w:r w:rsidRPr="00D174EE">
              <w:t xml:space="preserve"> customers, commercial dealings, technology systems, finances, compliance programs and/or security systems and/or </w:t>
            </w:r>
            <w:proofErr w:type="gramStart"/>
            <w:r w:rsidRPr="00D174EE">
              <w:t>procedures;</w:t>
            </w:r>
            <w:proofErr w:type="gramEnd"/>
          </w:p>
          <w:p w14:paraId="490E3892" w14:textId="77777777" w:rsidR="0022532D" w:rsidRPr="00D174EE" w:rsidRDefault="0022532D" w:rsidP="00A03153">
            <w:pPr>
              <w:pStyle w:val="TabletextalphaL1"/>
            </w:pPr>
            <w:r w:rsidRPr="00D174EE">
              <w:t xml:space="preserve">information developed by </w:t>
            </w:r>
            <w:r w:rsidRPr="00D174EE">
              <w:rPr>
                <w:b/>
                <w:i/>
              </w:rPr>
              <w:t>seller</w:t>
            </w:r>
            <w:r w:rsidRPr="00D174EE">
              <w:t xml:space="preserve"> using information in one of the above categories,</w:t>
            </w:r>
          </w:p>
          <w:p w14:paraId="490E3893" w14:textId="77777777" w:rsidR="0022532D" w:rsidRPr="00D174EE" w:rsidRDefault="0022532D" w:rsidP="003A7DE7">
            <w:pPr>
              <w:pStyle w:val="TableTextLeft"/>
            </w:pPr>
            <w:r w:rsidRPr="00D174EE">
              <w:t>but does not include information in either of the following categories:</w:t>
            </w:r>
          </w:p>
          <w:p w14:paraId="490E3894" w14:textId="77777777" w:rsidR="0022532D" w:rsidRPr="00D174EE" w:rsidRDefault="0022532D" w:rsidP="00A03153">
            <w:pPr>
              <w:pStyle w:val="TabletextalphaL1"/>
            </w:pPr>
            <w:r w:rsidRPr="00D174EE">
              <w:t>information in the public domain (otherwise than as a consequence of a breach of this contract</w:t>
            </w:r>
            <w:proofErr w:type="gramStart"/>
            <w:r w:rsidRPr="00D174EE">
              <w:t>);</w:t>
            </w:r>
            <w:proofErr w:type="gramEnd"/>
          </w:p>
          <w:p w14:paraId="490E3895" w14:textId="77777777" w:rsidR="0022532D" w:rsidRPr="00D174EE" w:rsidRDefault="0022532D" w:rsidP="00A03153">
            <w:pPr>
              <w:pStyle w:val="TabletextalphaL1"/>
            </w:pPr>
            <w:r w:rsidRPr="00D174EE">
              <w:t xml:space="preserve">information independently held or developed by </w:t>
            </w:r>
            <w:r w:rsidRPr="00D174EE">
              <w:rPr>
                <w:b/>
                <w:i/>
              </w:rPr>
              <w:t>seller</w:t>
            </w:r>
            <w:r w:rsidRPr="00D174EE">
              <w:t xml:space="preserve"> without reference or reliance on any information of </w:t>
            </w:r>
            <w:r w:rsidRPr="00D174EE">
              <w:rPr>
                <w:b/>
                <w:i/>
              </w:rPr>
              <w:t>buyer</w:t>
            </w:r>
            <w:r w:rsidRPr="00D174EE">
              <w:t xml:space="preserve"> held or accessed by </w:t>
            </w:r>
            <w:r w:rsidRPr="00D174EE">
              <w:rPr>
                <w:b/>
                <w:i/>
              </w:rPr>
              <w:t>seller</w:t>
            </w:r>
          </w:p>
        </w:tc>
      </w:tr>
      <w:tr w:rsidR="0022532D" w14:paraId="490E389C" w14:textId="77777777" w:rsidTr="23AABF11">
        <w:trPr>
          <w:cnfStyle w:val="000000100000" w:firstRow="0" w:lastRow="0" w:firstColumn="0" w:lastColumn="0" w:oddVBand="0" w:evenVBand="0" w:oddHBand="1" w:evenHBand="0" w:firstRowFirstColumn="0" w:firstRowLastColumn="0" w:lastRowFirstColumn="0" w:lastRowLastColumn="0"/>
        </w:trPr>
        <w:tc>
          <w:tcPr>
            <w:tcW w:w="2263" w:type="dxa"/>
          </w:tcPr>
          <w:p w14:paraId="490E3897" w14:textId="77777777" w:rsidR="0022532D" w:rsidRPr="00DF203C" w:rsidRDefault="0022532D" w:rsidP="00DF203C">
            <w:pPr>
              <w:pStyle w:val="TableTextLeft"/>
              <w:rPr>
                <w:rFonts w:ascii="Arial" w:hAnsi="Arial"/>
                <w:b/>
                <w:i/>
              </w:rPr>
            </w:pPr>
            <w:r w:rsidRPr="00DF203C">
              <w:rPr>
                <w:rFonts w:ascii="Arial" w:hAnsi="Arial"/>
                <w:b/>
                <w:i/>
              </w:rPr>
              <w:t>buyer’s data</w:t>
            </w:r>
          </w:p>
        </w:tc>
        <w:tc>
          <w:tcPr>
            <w:tcW w:w="6747" w:type="dxa"/>
          </w:tcPr>
          <w:p w14:paraId="490E3898" w14:textId="77777777" w:rsidR="0022532D" w:rsidRPr="00D174EE" w:rsidRDefault="0022532D" w:rsidP="003A7DE7">
            <w:pPr>
              <w:pStyle w:val="TableTextLeft"/>
            </w:pPr>
            <w:r w:rsidRPr="00D174EE">
              <w:t xml:space="preserve">any of the following held or accessed by </w:t>
            </w:r>
            <w:r w:rsidRPr="00D174EE">
              <w:rPr>
                <w:b/>
                <w:i/>
              </w:rPr>
              <w:t>seller</w:t>
            </w:r>
            <w:r w:rsidRPr="00D174EE">
              <w:t xml:space="preserve"> in relation to this contract:</w:t>
            </w:r>
          </w:p>
          <w:p w14:paraId="490E3899" w14:textId="77777777" w:rsidR="0022532D" w:rsidRPr="00D174EE" w:rsidRDefault="0022532D" w:rsidP="00306784">
            <w:pPr>
              <w:pStyle w:val="TabletextalphaL1"/>
              <w:numPr>
                <w:ilvl w:val="0"/>
                <w:numId w:val="85"/>
              </w:numPr>
            </w:pPr>
            <w:r w:rsidRPr="00E13109">
              <w:rPr>
                <w:b/>
                <w:i/>
              </w:rPr>
              <w:t xml:space="preserve">buyer’s confidential </w:t>
            </w:r>
            <w:proofErr w:type="gramStart"/>
            <w:r w:rsidRPr="00E13109">
              <w:rPr>
                <w:b/>
                <w:i/>
              </w:rPr>
              <w:t>information</w:t>
            </w:r>
            <w:r w:rsidRPr="00D174EE">
              <w:t>;</w:t>
            </w:r>
            <w:proofErr w:type="gramEnd"/>
          </w:p>
          <w:p w14:paraId="490E389A" w14:textId="77777777" w:rsidR="0022532D" w:rsidRPr="00D174EE" w:rsidRDefault="0022532D" w:rsidP="00A03153">
            <w:pPr>
              <w:pStyle w:val="TabletextalphaL1"/>
            </w:pPr>
            <w:r w:rsidRPr="00D174EE">
              <w:t xml:space="preserve">other information or document provided by </w:t>
            </w:r>
            <w:r w:rsidRPr="00D174EE">
              <w:rPr>
                <w:b/>
                <w:i/>
              </w:rPr>
              <w:t>buyer</w:t>
            </w:r>
            <w:r w:rsidRPr="00D174EE">
              <w:t xml:space="preserve"> to </w:t>
            </w:r>
            <w:proofErr w:type="gramStart"/>
            <w:r w:rsidRPr="00D174EE">
              <w:rPr>
                <w:b/>
                <w:i/>
              </w:rPr>
              <w:t>seller</w:t>
            </w:r>
            <w:r w:rsidRPr="00D174EE">
              <w:t>;</w:t>
            </w:r>
            <w:proofErr w:type="gramEnd"/>
          </w:p>
          <w:p w14:paraId="490E389B" w14:textId="77777777" w:rsidR="0022532D" w:rsidRPr="00D174EE" w:rsidRDefault="0022532D" w:rsidP="00A03153">
            <w:pPr>
              <w:pStyle w:val="TabletextalphaL1"/>
            </w:pPr>
            <w:r w:rsidRPr="00D174EE">
              <w:t xml:space="preserve">information developed by </w:t>
            </w:r>
            <w:r w:rsidRPr="00D174EE">
              <w:rPr>
                <w:b/>
                <w:i/>
              </w:rPr>
              <w:t>seller</w:t>
            </w:r>
            <w:r w:rsidRPr="00D174EE">
              <w:t xml:space="preserve"> that incorporates, </w:t>
            </w:r>
            <w:proofErr w:type="gramStart"/>
            <w:r w:rsidRPr="00D174EE">
              <w:t>modifies</w:t>
            </w:r>
            <w:proofErr w:type="gramEnd"/>
            <w:r w:rsidRPr="00D174EE">
              <w:t xml:space="preserve"> or supplements </w:t>
            </w:r>
            <w:r w:rsidRPr="00D174EE">
              <w:rPr>
                <w:b/>
                <w:i/>
              </w:rPr>
              <w:t>buyer’s confidential information</w:t>
            </w:r>
            <w:r w:rsidRPr="00D174EE">
              <w:t xml:space="preserve"> or other information or document</w:t>
            </w:r>
            <w:r w:rsidRPr="00D174EE">
              <w:rPr>
                <w:b/>
                <w:i/>
              </w:rPr>
              <w:t xml:space="preserve"> </w:t>
            </w:r>
            <w:r w:rsidRPr="00D174EE">
              <w:t xml:space="preserve">provided by </w:t>
            </w:r>
            <w:r w:rsidRPr="00D174EE">
              <w:rPr>
                <w:b/>
                <w:i/>
              </w:rPr>
              <w:t xml:space="preserve">buyer </w:t>
            </w:r>
            <w:r w:rsidRPr="00D174EE">
              <w:t xml:space="preserve">to </w:t>
            </w:r>
            <w:r w:rsidRPr="00D174EE">
              <w:rPr>
                <w:b/>
                <w:i/>
              </w:rPr>
              <w:t>seller</w:t>
            </w:r>
          </w:p>
        </w:tc>
      </w:tr>
      <w:tr w:rsidR="0022532D" w14:paraId="490E389F" w14:textId="77777777" w:rsidTr="23AABF11">
        <w:trPr>
          <w:cnfStyle w:val="000000010000" w:firstRow="0" w:lastRow="0" w:firstColumn="0" w:lastColumn="0" w:oddVBand="0" w:evenVBand="0" w:oddHBand="0" w:evenHBand="1" w:firstRowFirstColumn="0" w:firstRowLastColumn="0" w:lastRowFirstColumn="0" w:lastRowLastColumn="0"/>
        </w:trPr>
        <w:tc>
          <w:tcPr>
            <w:tcW w:w="2263" w:type="dxa"/>
          </w:tcPr>
          <w:p w14:paraId="490E389D" w14:textId="77777777" w:rsidR="0022532D" w:rsidRPr="00DF203C" w:rsidRDefault="0022532D" w:rsidP="00DF203C">
            <w:pPr>
              <w:pStyle w:val="TableTextLeft"/>
              <w:rPr>
                <w:rFonts w:ascii="Arial" w:hAnsi="Arial"/>
                <w:b/>
                <w:i/>
              </w:rPr>
            </w:pPr>
            <w:r w:rsidRPr="00DF203C">
              <w:rPr>
                <w:rFonts w:ascii="Arial" w:hAnsi="Arial"/>
                <w:b/>
                <w:i/>
              </w:rPr>
              <w:t>buyer dependency</w:t>
            </w:r>
          </w:p>
        </w:tc>
        <w:tc>
          <w:tcPr>
            <w:tcW w:w="6747" w:type="dxa"/>
          </w:tcPr>
          <w:p w14:paraId="490E389E" w14:textId="41AB4CBA" w:rsidR="0022532D" w:rsidRPr="00D174EE" w:rsidRDefault="0022532D" w:rsidP="00B638FE">
            <w:pPr>
              <w:pStyle w:val="TableTextLeft"/>
              <w:rPr>
                <w:rFonts w:ascii="Arial" w:hAnsi="Arial"/>
                <w:color w:val="414141" w:themeColor="text1"/>
              </w:rPr>
            </w:pPr>
            <w:r w:rsidRPr="00D174EE">
              <w:rPr>
                <w:rFonts w:ascii="Arial" w:hAnsi="Arial"/>
                <w:color w:val="414141" w:themeColor="text1"/>
              </w:rPr>
              <w:t xml:space="preserve">any action by </w:t>
            </w:r>
            <w:r w:rsidRPr="00D174EE">
              <w:rPr>
                <w:rFonts w:ascii="Arial" w:hAnsi="Arial"/>
                <w:b/>
                <w:i/>
                <w:color w:val="414141" w:themeColor="text1"/>
              </w:rPr>
              <w:t>buyer</w:t>
            </w:r>
            <w:r w:rsidRPr="00D174EE">
              <w:rPr>
                <w:rFonts w:ascii="Arial" w:hAnsi="Arial"/>
                <w:color w:val="414141" w:themeColor="text1"/>
              </w:rPr>
              <w:t xml:space="preserve"> specified in </w:t>
            </w:r>
            <w:r w:rsidRPr="00D174EE">
              <w:rPr>
                <w:b/>
                <w:color w:val="414141" w:themeColor="text1"/>
                <w:highlight w:val="yellow"/>
              </w:rPr>
              <w:fldChar w:fldCharType="begin"/>
            </w:r>
            <w:r w:rsidRPr="00D174EE">
              <w:rPr>
                <w:rFonts w:ascii="Arial" w:hAnsi="Arial"/>
                <w:b/>
                <w:color w:val="414141" w:themeColor="text1"/>
              </w:rPr>
              <w:instrText xml:space="preserve"> REF _Ref506550068 \r \h </w:instrText>
            </w:r>
            <w:r w:rsidRPr="00D174EE">
              <w:rPr>
                <w:rFonts w:ascii="Arial" w:hAnsi="Arial"/>
                <w:b/>
                <w:color w:val="414141" w:themeColor="text1"/>
                <w:highlight w:val="yellow"/>
              </w:rPr>
              <w:instrText xml:space="preserve"> \* MERGEFORMAT </w:instrText>
            </w:r>
            <w:r w:rsidRPr="00D174EE">
              <w:rPr>
                <w:b/>
                <w:color w:val="414141" w:themeColor="text1"/>
                <w:highlight w:val="yellow"/>
              </w:rPr>
            </w:r>
            <w:r w:rsidRPr="00D174EE">
              <w:rPr>
                <w:b/>
                <w:color w:val="414141" w:themeColor="text1"/>
                <w:highlight w:val="yellow"/>
              </w:rPr>
              <w:fldChar w:fldCharType="separate"/>
            </w:r>
            <w:r w:rsidR="009E36B2">
              <w:rPr>
                <w:rFonts w:ascii="Arial" w:hAnsi="Arial"/>
                <w:b/>
                <w:color w:val="414141" w:themeColor="text1"/>
              </w:rPr>
              <w:t>Schedule C</w:t>
            </w:r>
            <w:r w:rsidRPr="00D174EE">
              <w:rPr>
                <w:b/>
                <w:color w:val="414141" w:themeColor="text1"/>
              </w:rPr>
              <w:fldChar w:fldCharType="end"/>
            </w:r>
            <w:r w:rsidRPr="00D174EE">
              <w:rPr>
                <w:rFonts w:ascii="Arial" w:hAnsi="Arial"/>
                <w:color w:val="414141" w:themeColor="text1"/>
              </w:rPr>
              <w:t xml:space="preserve"> required to enable </w:t>
            </w:r>
            <w:r w:rsidRPr="00D174EE">
              <w:rPr>
                <w:rFonts w:ascii="Arial" w:hAnsi="Arial"/>
                <w:b/>
                <w:i/>
                <w:color w:val="414141" w:themeColor="text1"/>
              </w:rPr>
              <w:t>seller</w:t>
            </w:r>
            <w:r w:rsidRPr="00D174EE">
              <w:rPr>
                <w:rFonts w:ascii="Arial" w:hAnsi="Arial"/>
                <w:b/>
                <w:color w:val="414141" w:themeColor="text1"/>
              </w:rPr>
              <w:t xml:space="preserve"> </w:t>
            </w:r>
            <w:r w:rsidRPr="00D174EE">
              <w:rPr>
                <w:rFonts w:ascii="Arial" w:hAnsi="Arial"/>
                <w:color w:val="414141" w:themeColor="text1"/>
              </w:rPr>
              <w:t xml:space="preserve">to achieve </w:t>
            </w:r>
            <w:r w:rsidRPr="00E13109">
              <w:rPr>
                <w:rFonts w:ascii="Arial" w:hAnsi="Arial"/>
                <w:b/>
                <w:i/>
                <w:color w:val="414141" w:themeColor="text1"/>
              </w:rPr>
              <w:t>acceptance</w:t>
            </w:r>
            <w:r w:rsidRPr="00E13109">
              <w:rPr>
                <w:rFonts w:ascii="Arial" w:hAnsi="Arial"/>
                <w:b/>
                <w:color w:val="414141" w:themeColor="text1"/>
              </w:rPr>
              <w:t xml:space="preserve"> </w:t>
            </w:r>
            <w:r w:rsidRPr="00D174EE">
              <w:rPr>
                <w:rFonts w:ascii="Arial" w:hAnsi="Arial"/>
                <w:color w:val="414141" w:themeColor="text1"/>
              </w:rPr>
              <w:t xml:space="preserve">of </w:t>
            </w:r>
            <w:r w:rsidRPr="00D174EE">
              <w:rPr>
                <w:rFonts w:ascii="Arial" w:hAnsi="Arial"/>
                <w:b/>
                <w:i/>
                <w:color w:val="414141" w:themeColor="text1"/>
              </w:rPr>
              <w:t>deliverables</w:t>
            </w:r>
            <w:r w:rsidRPr="00D174EE">
              <w:rPr>
                <w:rFonts w:ascii="Arial" w:hAnsi="Arial"/>
                <w:b/>
                <w:color w:val="414141" w:themeColor="text1"/>
              </w:rPr>
              <w:t xml:space="preserve"> </w:t>
            </w:r>
            <w:r w:rsidRPr="00D174EE">
              <w:rPr>
                <w:rFonts w:ascii="Arial" w:hAnsi="Arial"/>
                <w:color w:val="414141" w:themeColor="text1"/>
              </w:rPr>
              <w:t xml:space="preserve">or the achievement of </w:t>
            </w:r>
            <w:r w:rsidRPr="00D174EE">
              <w:rPr>
                <w:rFonts w:ascii="Arial" w:hAnsi="Arial"/>
                <w:b/>
                <w:i/>
                <w:color w:val="414141" w:themeColor="text1"/>
              </w:rPr>
              <w:t>delivery</w:t>
            </w:r>
            <w:r w:rsidRPr="00D174EE">
              <w:rPr>
                <w:rFonts w:ascii="Arial" w:hAnsi="Arial"/>
                <w:b/>
                <w:color w:val="414141" w:themeColor="text1"/>
              </w:rPr>
              <w:t xml:space="preserve"> </w:t>
            </w:r>
            <w:r w:rsidRPr="00D174EE">
              <w:rPr>
                <w:rFonts w:ascii="Arial" w:hAnsi="Arial"/>
                <w:b/>
                <w:i/>
                <w:color w:val="414141" w:themeColor="text1"/>
              </w:rPr>
              <w:t>milestones</w:t>
            </w:r>
            <w:r w:rsidRPr="00D174EE">
              <w:rPr>
                <w:rFonts w:ascii="Arial" w:hAnsi="Arial"/>
                <w:color w:val="414141" w:themeColor="text1"/>
              </w:rPr>
              <w:t xml:space="preserve"> and includes </w:t>
            </w:r>
            <w:r w:rsidRPr="00D174EE">
              <w:rPr>
                <w:rFonts w:ascii="Arial" w:hAnsi="Arial"/>
                <w:b/>
                <w:i/>
                <w:color w:val="414141" w:themeColor="text1"/>
              </w:rPr>
              <w:t>acceptance testing</w:t>
            </w:r>
          </w:p>
        </w:tc>
      </w:tr>
      <w:tr w:rsidR="0022532D" w14:paraId="490E38A2" w14:textId="77777777" w:rsidTr="23AABF11">
        <w:trPr>
          <w:cnfStyle w:val="000000100000" w:firstRow="0" w:lastRow="0" w:firstColumn="0" w:lastColumn="0" w:oddVBand="0" w:evenVBand="0" w:oddHBand="1" w:evenHBand="0" w:firstRowFirstColumn="0" w:firstRowLastColumn="0" w:lastRowFirstColumn="0" w:lastRowLastColumn="0"/>
        </w:trPr>
        <w:tc>
          <w:tcPr>
            <w:tcW w:w="2263" w:type="dxa"/>
          </w:tcPr>
          <w:p w14:paraId="490E38A0" w14:textId="77777777" w:rsidR="0022532D" w:rsidRPr="00DF203C" w:rsidRDefault="0022532D" w:rsidP="00DF203C">
            <w:pPr>
              <w:pStyle w:val="TableTextLeft"/>
              <w:rPr>
                <w:rFonts w:ascii="Arial" w:hAnsi="Arial"/>
                <w:b/>
                <w:i/>
              </w:rPr>
            </w:pPr>
            <w:r w:rsidRPr="00DF203C">
              <w:rPr>
                <w:rFonts w:ascii="Arial" w:hAnsi="Arial"/>
                <w:b/>
                <w:i/>
              </w:rPr>
              <w:t>buyer’s representative</w:t>
            </w:r>
          </w:p>
        </w:tc>
        <w:tc>
          <w:tcPr>
            <w:tcW w:w="6747" w:type="dxa"/>
          </w:tcPr>
          <w:p w14:paraId="490E38A1" w14:textId="70733D4F" w:rsidR="0022532D" w:rsidRPr="00D174EE" w:rsidRDefault="0022532D" w:rsidP="00B638FE">
            <w:pPr>
              <w:pStyle w:val="TableTextLeft"/>
              <w:rPr>
                <w:rFonts w:ascii="Arial" w:hAnsi="Arial"/>
                <w:color w:val="414141" w:themeColor="text1"/>
              </w:rPr>
            </w:pPr>
            <w:r w:rsidRPr="00D174EE">
              <w:rPr>
                <w:rFonts w:ascii="Arial" w:hAnsi="Arial"/>
                <w:color w:val="414141" w:themeColor="text1"/>
              </w:rPr>
              <w:t xml:space="preserve">the person named as </w:t>
            </w:r>
            <w:r w:rsidRPr="00E13109">
              <w:rPr>
                <w:rFonts w:ascii="Arial" w:hAnsi="Arial"/>
                <w:b/>
                <w:i/>
                <w:color w:val="414141" w:themeColor="text1"/>
              </w:rPr>
              <w:t>buyer’s</w:t>
            </w:r>
            <w:r w:rsidRPr="00D174EE">
              <w:rPr>
                <w:rFonts w:ascii="Arial" w:hAnsi="Arial"/>
                <w:color w:val="414141" w:themeColor="text1"/>
              </w:rPr>
              <w:t xml:space="preserve"> representative in Item </w:t>
            </w:r>
            <w:r w:rsidRPr="00D174EE">
              <w:rPr>
                <w:color w:val="414141" w:themeColor="text1"/>
                <w:highlight w:val="yellow"/>
              </w:rPr>
              <w:fldChar w:fldCharType="begin"/>
            </w:r>
            <w:r w:rsidRPr="00D174EE">
              <w:rPr>
                <w:rFonts w:ascii="Arial" w:hAnsi="Arial"/>
                <w:color w:val="414141" w:themeColor="text1"/>
              </w:rPr>
              <w:instrText xml:space="preserve"> REF _Ref506967955 \r \h </w:instrText>
            </w:r>
            <w:r w:rsidR="00C349F5" w:rsidRPr="00D174EE">
              <w:rPr>
                <w:rFonts w:ascii="Arial" w:hAnsi="Arial"/>
                <w:color w:val="414141" w:themeColor="text1"/>
                <w:highlight w:val="yellow"/>
              </w:rPr>
              <w:instrText xml:space="preserve"> \* MERGEFORMAT </w:instrText>
            </w:r>
            <w:r w:rsidRPr="00D174EE">
              <w:rPr>
                <w:color w:val="414141" w:themeColor="text1"/>
                <w:highlight w:val="yellow"/>
              </w:rPr>
            </w:r>
            <w:r w:rsidRPr="00D174EE">
              <w:rPr>
                <w:color w:val="414141" w:themeColor="text1"/>
                <w:highlight w:val="yellow"/>
              </w:rPr>
              <w:fldChar w:fldCharType="separate"/>
            </w:r>
            <w:r w:rsidR="009E36B2">
              <w:rPr>
                <w:rFonts w:ascii="Arial" w:hAnsi="Arial"/>
                <w:color w:val="414141" w:themeColor="text1"/>
              </w:rPr>
              <w:t>7</w:t>
            </w:r>
            <w:r w:rsidRPr="00D174EE">
              <w:rPr>
                <w:color w:val="414141" w:themeColor="text1"/>
              </w:rPr>
              <w:fldChar w:fldCharType="end"/>
            </w:r>
            <w:r w:rsidRPr="00D174EE">
              <w:rPr>
                <w:rFonts w:ascii="Arial" w:hAnsi="Arial"/>
                <w:color w:val="414141" w:themeColor="text1"/>
              </w:rPr>
              <w:t xml:space="preserve"> of </w:t>
            </w:r>
            <w:r w:rsidRPr="009E4048">
              <w:rPr>
                <w:b/>
                <w:color w:val="414141" w:themeColor="text1"/>
              </w:rPr>
              <w:fldChar w:fldCharType="begin"/>
            </w:r>
            <w:r w:rsidRPr="009E4048">
              <w:rPr>
                <w:rFonts w:ascii="Arial" w:hAnsi="Arial"/>
                <w:b/>
                <w:color w:val="414141" w:themeColor="text1"/>
              </w:rPr>
              <w:instrText xml:space="preserve"> REF _Ref505935497 \r \h  \* MERGEFORMAT </w:instrText>
            </w:r>
            <w:r w:rsidRPr="009E4048">
              <w:rPr>
                <w:b/>
                <w:color w:val="414141" w:themeColor="text1"/>
              </w:rPr>
            </w:r>
            <w:r w:rsidRPr="009E4048">
              <w:rPr>
                <w:b/>
                <w:color w:val="414141" w:themeColor="text1"/>
              </w:rPr>
              <w:fldChar w:fldCharType="separate"/>
            </w:r>
            <w:r w:rsidR="009E36B2" w:rsidRPr="009E36B2">
              <w:rPr>
                <w:b/>
                <w:bCs/>
                <w:color w:val="414141" w:themeColor="text1"/>
                <w:lang w:val="en-US"/>
              </w:rPr>
              <w:t>Schedule B</w:t>
            </w:r>
            <w:r w:rsidRPr="009E4048">
              <w:rPr>
                <w:b/>
                <w:color w:val="414141" w:themeColor="text1"/>
              </w:rPr>
              <w:fldChar w:fldCharType="end"/>
            </w:r>
            <w:r w:rsidRPr="009E4048">
              <w:rPr>
                <w:rFonts w:ascii="Arial" w:hAnsi="Arial"/>
                <w:b/>
                <w:color w:val="414141" w:themeColor="text1"/>
              </w:rPr>
              <w:t>,</w:t>
            </w:r>
            <w:r w:rsidRPr="00D174EE">
              <w:rPr>
                <w:rFonts w:ascii="Arial" w:hAnsi="Arial"/>
                <w:color w:val="414141" w:themeColor="text1"/>
              </w:rPr>
              <w:t xml:space="preserve"> as updated in accordance with clause </w:t>
            </w:r>
            <w:r w:rsidRPr="00D174EE">
              <w:rPr>
                <w:color w:val="414141" w:themeColor="text1"/>
              </w:rPr>
              <w:fldChar w:fldCharType="begin"/>
            </w:r>
            <w:r w:rsidRPr="00D174EE">
              <w:rPr>
                <w:rFonts w:ascii="Arial" w:hAnsi="Arial"/>
                <w:color w:val="414141" w:themeColor="text1"/>
              </w:rPr>
              <w:instrText xml:space="preserve"> REF _Ref505937178 \r \h  \* MERGEFORMAT </w:instrText>
            </w:r>
            <w:r w:rsidRPr="00D174EE">
              <w:rPr>
                <w:color w:val="414141" w:themeColor="text1"/>
              </w:rPr>
            </w:r>
            <w:r w:rsidRPr="00D174EE">
              <w:rPr>
                <w:color w:val="414141" w:themeColor="text1"/>
              </w:rPr>
              <w:fldChar w:fldCharType="separate"/>
            </w:r>
            <w:r w:rsidR="009E36B2">
              <w:rPr>
                <w:rFonts w:ascii="Arial" w:hAnsi="Arial"/>
                <w:color w:val="414141" w:themeColor="text1"/>
              </w:rPr>
              <w:t>3.1.2</w:t>
            </w:r>
            <w:r w:rsidRPr="00D174EE">
              <w:rPr>
                <w:color w:val="414141" w:themeColor="text1"/>
              </w:rPr>
              <w:fldChar w:fldCharType="end"/>
            </w:r>
          </w:p>
        </w:tc>
      </w:tr>
      <w:tr w:rsidR="0022532D" w14:paraId="490E38A5" w14:textId="77777777" w:rsidTr="23AABF11">
        <w:trPr>
          <w:cnfStyle w:val="000000010000" w:firstRow="0" w:lastRow="0" w:firstColumn="0" w:lastColumn="0" w:oddVBand="0" w:evenVBand="0" w:oddHBand="0" w:evenHBand="1" w:firstRowFirstColumn="0" w:firstRowLastColumn="0" w:lastRowFirstColumn="0" w:lastRowLastColumn="0"/>
        </w:trPr>
        <w:tc>
          <w:tcPr>
            <w:tcW w:w="2263" w:type="dxa"/>
          </w:tcPr>
          <w:p w14:paraId="490E38A3" w14:textId="77777777" w:rsidR="0022532D" w:rsidRPr="00DF203C" w:rsidRDefault="0022532D" w:rsidP="00DF203C">
            <w:pPr>
              <w:pStyle w:val="TableTextLeft"/>
              <w:rPr>
                <w:rFonts w:ascii="Arial" w:hAnsi="Arial"/>
                <w:b/>
                <w:i/>
              </w:rPr>
            </w:pPr>
            <w:r w:rsidRPr="00DF203C">
              <w:rPr>
                <w:rFonts w:ascii="Arial" w:hAnsi="Arial"/>
                <w:b/>
                <w:i/>
              </w:rPr>
              <w:t>buyer’s personnel</w:t>
            </w:r>
          </w:p>
        </w:tc>
        <w:tc>
          <w:tcPr>
            <w:tcW w:w="6747" w:type="dxa"/>
          </w:tcPr>
          <w:p w14:paraId="490E38A4" w14:textId="77777777" w:rsidR="0022532D" w:rsidRPr="00D174EE" w:rsidRDefault="0022532D" w:rsidP="00B638FE">
            <w:pPr>
              <w:pStyle w:val="TableTextLeft"/>
              <w:rPr>
                <w:rFonts w:ascii="Arial" w:hAnsi="Arial"/>
                <w:color w:val="414141" w:themeColor="text1"/>
              </w:rPr>
            </w:pPr>
            <w:r w:rsidRPr="00D174EE">
              <w:rPr>
                <w:rFonts w:ascii="Arial" w:hAnsi="Arial"/>
                <w:color w:val="414141" w:themeColor="text1"/>
              </w:rPr>
              <w:t xml:space="preserve">employees, contractors, customers and visitors of </w:t>
            </w:r>
            <w:r w:rsidRPr="00D174EE">
              <w:rPr>
                <w:rFonts w:ascii="Arial" w:hAnsi="Arial"/>
                <w:b/>
                <w:i/>
                <w:color w:val="414141" w:themeColor="text1"/>
              </w:rPr>
              <w:t>buyer</w:t>
            </w:r>
            <w:r w:rsidRPr="00D174EE">
              <w:rPr>
                <w:rFonts w:ascii="Arial" w:hAnsi="Arial"/>
                <w:b/>
                <w:color w:val="414141" w:themeColor="text1"/>
              </w:rPr>
              <w:t xml:space="preserve"> </w:t>
            </w:r>
            <w:r w:rsidRPr="00D174EE">
              <w:rPr>
                <w:rFonts w:ascii="Arial" w:hAnsi="Arial"/>
                <w:color w:val="414141" w:themeColor="text1"/>
              </w:rPr>
              <w:t xml:space="preserve">and other persons providing services to </w:t>
            </w:r>
            <w:r w:rsidRPr="00914A70">
              <w:rPr>
                <w:rFonts w:ascii="Arial" w:hAnsi="Arial"/>
                <w:b/>
                <w:i/>
                <w:color w:val="414141" w:themeColor="text1"/>
              </w:rPr>
              <w:t>buyer</w:t>
            </w:r>
            <w:r w:rsidRPr="00D174EE">
              <w:rPr>
                <w:rFonts w:ascii="Arial" w:hAnsi="Arial"/>
                <w:color w:val="414141" w:themeColor="text1"/>
              </w:rPr>
              <w:t xml:space="preserve"> at </w:t>
            </w:r>
            <w:r w:rsidRPr="00D174EE">
              <w:rPr>
                <w:rFonts w:ascii="Arial" w:hAnsi="Arial"/>
                <w:b/>
                <w:i/>
                <w:color w:val="414141" w:themeColor="text1"/>
              </w:rPr>
              <w:t>buyer’s premises</w:t>
            </w:r>
          </w:p>
        </w:tc>
      </w:tr>
      <w:tr w:rsidR="0022532D" w14:paraId="490E38A8" w14:textId="77777777" w:rsidTr="23AABF11">
        <w:trPr>
          <w:cnfStyle w:val="000000100000" w:firstRow="0" w:lastRow="0" w:firstColumn="0" w:lastColumn="0" w:oddVBand="0" w:evenVBand="0" w:oddHBand="1" w:evenHBand="0" w:firstRowFirstColumn="0" w:firstRowLastColumn="0" w:lastRowFirstColumn="0" w:lastRowLastColumn="0"/>
        </w:trPr>
        <w:tc>
          <w:tcPr>
            <w:tcW w:w="2263" w:type="dxa"/>
          </w:tcPr>
          <w:p w14:paraId="490E38A6" w14:textId="77777777" w:rsidR="0022532D" w:rsidRPr="00DF203C" w:rsidRDefault="0022532D" w:rsidP="00DF203C">
            <w:pPr>
              <w:pStyle w:val="TableTextLeft"/>
              <w:rPr>
                <w:rFonts w:ascii="Arial" w:hAnsi="Arial"/>
                <w:b/>
                <w:i/>
              </w:rPr>
            </w:pPr>
            <w:r w:rsidRPr="00DF203C">
              <w:rPr>
                <w:rFonts w:ascii="Arial" w:hAnsi="Arial"/>
                <w:b/>
                <w:i/>
              </w:rPr>
              <w:t>buyer’s premises</w:t>
            </w:r>
          </w:p>
        </w:tc>
        <w:tc>
          <w:tcPr>
            <w:tcW w:w="6747" w:type="dxa"/>
          </w:tcPr>
          <w:p w14:paraId="490E38A7" w14:textId="77777777" w:rsidR="0022532D" w:rsidRPr="00D174EE" w:rsidRDefault="0022532D" w:rsidP="00B638FE">
            <w:pPr>
              <w:pStyle w:val="TableTextLeft"/>
              <w:rPr>
                <w:rFonts w:ascii="Arial" w:hAnsi="Arial"/>
                <w:color w:val="414141" w:themeColor="text1"/>
              </w:rPr>
            </w:pPr>
            <w:r w:rsidRPr="00D174EE">
              <w:rPr>
                <w:rFonts w:ascii="Arial" w:hAnsi="Arial"/>
                <w:color w:val="414141" w:themeColor="text1"/>
              </w:rPr>
              <w:t xml:space="preserve">any business or office premises occupied by </w:t>
            </w:r>
            <w:r w:rsidRPr="00D174EE">
              <w:rPr>
                <w:rFonts w:ascii="Arial" w:hAnsi="Arial"/>
                <w:b/>
                <w:i/>
                <w:color w:val="414141" w:themeColor="text1"/>
              </w:rPr>
              <w:t>buyer</w:t>
            </w:r>
            <w:r w:rsidRPr="00D174EE">
              <w:rPr>
                <w:rFonts w:ascii="Arial" w:hAnsi="Arial"/>
                <w:color w:val="414141" w:themeColor="text1"/>
              </w:rPr>
              <w:t xml:space="preserve"> to carry out its functions </w:t>
            </w:r>
          </w:p>
        </w:tc>
      </w:tr>
      <w:tr w:rsidR="0022532D" w14:paraId="490E38AB" w14:textId="77777777" w:rsidTr="23AABF11">
        <w:trPr>
          <w:cnfStyle w:val="000000010000" w:firstRow="0" w:lastRow="0" w:firstColumn="0" w:lastColumn="0" w:oddVBand="0" w:evenVBand="0" w:oddHBand="0" w:evenHBand="1" w:firstRowFirstColumn="0" w:firstRowLastColumn="0" w:lastRowFirstColumn="0" w:lastRowLastColumn="0"/>
        </w:trPr>
        <w:tc>
          <w:tcPr>
            <w:tcW w:w="2263" w:type="dxa"/>
          </w:tcPr>
          <w:p w14:paraId="490E38A9" w14:textId="77777777" w:rsidR="0022532D" w:rsidRPr="00DF203C" w:rsidRDefault="0022532D" w:rsidP="00DF203C">
            <w:pPr>
              <w:pStyle w:val="TableTextLeft"/>
              <w:rPr>
                <w:rFonts w:ascii="Arial" w:hAnsi="Arial"/>
                <w:b/>
                <w:i/>
              </w:rPr>
            </w:pPr>
            <w:r w:rsidRPr="00DF203C">
              <w:rPr>
                <w:rFonts w:ascii="Arial" w:hAnsi="Arial"/>
                <w:b/>
                <w:i/>
              </w:rPr>
              <w:t>buyer’s systems</w:t>
            </w:r>
          </w:p>
        </w:tc>
        <w:tc>
          <w:tcPr>
            <w:tcW w:w="6747" w:type="dxa"/>
          </w:tcPr>
          <w:p w14:paraId="490E38AA" w14:textId="77777777" w:rsidR="0022532D" w:rsidRPr="00D174EE" w:rsidRDefault="0022532D" w:rsidP="00B638FE">
            <w:pPr>
              <w:pStyle w:val="TableTextLeft"/>
              <w:rPr>
                <w:rFonts w:ascii="Arial" w:hAnsi="Arial"/>
                <w:color w:val="414141" w:themeColor="text1"/>
              </w:rPr>
            </w:pPr>
            <w:r w:rsidRPr="00D174EE">
              <w:rPr>
                <w:rFonts w:ascii="Arial" w:hAnsi="Arial"/>
                <w:color w:val="414141" w:themeColor="text1"/>
              </w:rPr>
              <w:t xml:space="preserve">any computer system used by </w:t>
            </w:r>
            <w:r w:rsidRPr="00D174EE">
              <w:rPr>
                <w:rFonts w:ascii="Arial" w:hAnsi="Arial"/>
                <w:b/>
                <w:i/>
                <w:color w:val="414141" w:themeColor="text1"/>
              </w:rPr>
              <w:t>buyer</w:t>
            </w:r>
            <w:r w:rsidRPr="00D174EE">
              <w:rPr>
                <w:rFonts w:ascii="Arial" w:hAnsi="Arial"/>
                <w:color w:val="414141" w:themeColor="text1"/>
              </w:rPr>
              <w:t xml:space="preserve"> (including cloud systems) to carry out its functions</w:t>
            </w:r>
          </w:p>
        </w:tc>
      </w:tr>
      <w:tr w:rsidR="0022532D" w14:paraId="490E38AE" w14:textId="77777777" w:rsidTr="23AABF11">
        <w:trPr>
          <w:cnfStyle w:val="000000100000" w:firstRow="0" w:lastRow="0" w:firstColumn="0" w:lastColumn="0" w:oddVBand="0" w:evenVBand="0" w:oddHBand="1" w:evenHBand="0" w:firstRowFirstColumn="0" w:firstRowLastColumn="0" w:lastRowFirstColumn="0" w:lastRowLastColumn="0"/>
        </w:trPr>
        <w:tc>
          <w:tcPr>
            <w:tcW w:w="2263" w:type="dxa"/>
          </w:tcPr>
          <w:p w14:paraId="490E38AC" w14:textId="77777777" w:rsidR="0022532D" w:rsidRPr="00DF203C" w:rsidRDefault="0022532D" w:rsidP="00DF203C">
            <w:pPr>
              <w:pStyle w:val="TableTextLeft"/>
              <w:rPr>
                <w:rFonts w:ascii="Arial" w:hAnsi="Arial"/>
                <w:b/>
                <w:i/>
              </w:rPr>
            </w:pPr>
            <w:r w:rsidRPr="00DF203C">
              <w:rPr>
                <w:rFonts w:ascii="Arial" w:hAnsi="Arial"/>
                <w:b/>
                <w:i/>
              </w:rPr>
              <w:t>charges</w:t>
            </w:r>
          </w:p>
        </w:tc>
        <w:tc>
          <w:tcPr>
            <w:tcW w:w="6747" w:type="dxa"/>
          </w:tcPr>
          <w:p w14:paraId="490E38AD" w14:textId="02C26696" w:rsidR="0022532D" w:rsidRPr="00D174EE" w:rsidRDefault="0022532D" w:rsidP="00B638FE">
            <w:pPr>
              <w:pStyle w:val="TableTextLeft"/>
              <w:rPr>
                <w:rFonts w:ascii="Arial" w:hAnsi="Arial"/>
                <w:color w:val="414141" w:themeColor="text1"/>
              </w:rPr>
            </w:pPr>
            <w:r w:rsidRPr="00D174EE">
              <w:rPr>
                <w:rFonts w:ascii="Arial" w:hAnsi="Arial"/>
                <w:color w:val="414141" w:themeColor="text1"/>
              </w:rPr>
              <w:t xml:space="preserve">the charges payable by </w:t>
            </w:r>
            <w:r w:rsidRPr="00D174EE">
              <w:rPr>
                <w:rFonts w:ascii="Arial" w:hAnsi="Arial"/>
                <w:b/>
                <w:i/>
                <w:color w:val="414141" w:themeColor="text1"/>
              </w:rPr>
              <w:t>buyer</w:t>
            </w:r>
            <w:r w:rsidRPr="00D174EE">
              <w:rPr>
                <w:rFonts w:ascii="Arial" w:hAnsi="Arial"/>
                <w:color w:val="414141" w:themeColor="text1"/>
              </w:rPr>
              <w:t xml:space="preserve"> for </w:t>
            </w:r>
            <w:r w:rsidRPr="00D174EE">
              <w:rPr>
                <w:rFonts w:ascii="Arial" w:hAnsi="Arial"/>
                <w:b/>
                <w:i/>
                <w:color w:val="414141" w:themeColor="text1"/>
              </w:rPr>
              <w:t>seller’s</w:t>
            </w:r>
            <w:r w:rsidRPr="00D174EE">
              <w:rPr>
                <w:rFonts w:ascii="Arial" w:hAnsi="Arial"/>
                <w:color w:val="414141" w:themeColor="text1"/>
              </w:rPr>
              <w:t xml:space="preserve"> provision of </w:t>
            </w:r>
            <w:r w:rsidRPr="00D174EE">
              <w:rPr>
                <w:rFonts w:ascii="Arial" w:hAnsi="Arial"/>
                <w:b/>
                <w:i/>
                <w:color w:val="414141" w:themeColor="text1"/>
              </w:rPr>
              <w:t xml:space="preserve">deliverables </w:t>
            </w:r>
            <w:r w:rsidRPr="00D174EE">
              <w:rPr>
                <w:rFonts w:ascii="Arial" w:hAnsi="Arial"/>
                <w:color w:val="414141" w:themeColor="text1"/>
              </w:rPr>
              <w:t xml:space="preserve">under this contract, as specified in </w:t>
            </w:r>
            <w:r w:rsidRPr="00D174EE">
              <w:rPr>
                <w:b/>
                <w:color w:val="414141" w:themeColor="text1"/>
              </w:rPr>
              <w:fldChar w:fldCharType="begin"/>
            </w:r>
            <w:r w:rsidRPr="00D174EE">
              <w:rPr>
                <w:rFonts w:ascii="Arial" w:hAnsi="Arial"/>
                <w:b/>
                <w:color w:val="414141" w:themeColor="text1"/>
              </w:rPr>
              <w:instrText xml:space="preserve"> REF _Ref506551499 \w \h  \* MERGEFORMAT </w:instrText>
            </w:r>
            <w:r w:rsidRPr="00D174EE">
              <w:rPr>
                <w:b/>
                <w:color w:val="414141" w:themeColor="text1"/>
              </w:rPr>
            </w:r>
            <w:r w:rsidRPr="00D174EE">
              <w:rPr>
                <w:b/>
                <w:color w:val="414141" w:themeColor="text1"/>
              </w:rPr>
              <w:fldChar w:fldCharType="separate"/>
            </w:r>
            <w:r w:rsidR="009E36B2">
              <w:rPr>
                <w:rFonts w:ascii="Arial" w:hAnsi="Arial"/>
                <w:b/>
                <w:color w:val="414141" w:themeColor="text1"/>
              </w:rPr>
              <w:t>Schedule F</w:t>
            </w:r>
            <w:r w:rsidRPr="00D174EE">
              <w:rPr>
                <w:b/>
                <w:color w:val="414141" w:themeColor="text1"/>
              </w:rPr>
              <w:fldChar w:fldCharType="end"/>
            </w:r>
          </w:p>
        </w:tc>
      </w:tr>
      <w:tr w:rsidR="0022532D" w14:paraId="490E38B1" w14:textId="77777777" w:rsidTr="23AABF11">
        <w:trPr>
          <w:cnfStyle w:val="000000010000" w:firstRow="0" w:lastRow="0" w:firstColumn="0" w:lastColumn="0" w:oddVBand="0" w:evenVBand="0" w:oddHBand="0" w:evenHBand="1" w:firstRowFirstColumn="0" w:firstRowLastColumn="0" w:lastRowFirstColumn="0" w:lastRowLastColumn="0"/>
        </w:trPr>
        <w:tc>
          <w:tcPr>
            <w:tcW w:w="2263" w:type="dxa"/>
          </w:tcPr>
          <w:p w14:paraId="490E38AF" w14:textId="77777777" w:rsidR="0022532D" w:rsidRPr="00DF203C" w:rsidRDefault="0022532D" w:rsidP="00DF203C">
            <w:pPr>
              <w:pStyle w:val="TableTextLeft"/>
              <w:rPr>
                <w:rFonts w:ascii="Arial" w:hAnsi="Arial"/>
                <w:b/>
                <w:i/>
              </w:rPr>
            </w:pPr>
            <w:r w:rsidRPr="00DF203C">
              <w:rPr>
                <w:rFonts w:ascii="Arial" w:hAnsi="Arial"/>
                <w:b/>
                <w:i/>
              </w:rPr>
              <w:t>commencement date</w:t>
            </w:r>
          </w:p>
        </w:tc>
        <w:tc>
          <w:tcPr>
            <w:tcW w:w="6747" w:type="dxa"/>
          </w:tcPr>
          <w:p w14:paraId="490E38B0" w14:textId="0F30A65E" w:rsidR="0022532D" w:rsidRPr="00D174EE" w:rsidRDefault="0022532D" w:rsidP="00B638FE">
            <w:pPr>
              <w:pStyle w:val="TableTextLeft"/>
              <w:rPr>
                <w:rFonts w:ascii="Arial" w:hAnsi="Arial"/>
                <w:color w:val="414141" w:themeColor="text1"/>
              </w:rPr>
            </w:pPr>
            <w:r w:rsidRPr="00D174EE">
              <w:rPr>
                <w:rFonts w:ascii="Arial" w:hAnsi="Arial"/>
                <w:color w:val="414141" w:themeColor="text1"/>
              </w:rPr>
              <w:t xml:space="preserve">the date in Item </w:t>
            </w:r>
            <w:r w:rsidRPr="00D174EE">
              <w:rPr>
                <w:color w:val="414141" w:themeColor="text1"/>
              </w:rPr>
              <w:fldChar w:fldCharType="begin"/>
            </w:r>
            <w:r w:rsidRPr="00D174EE">
              <w:rPr>
                <w:rFonts w:ascii="Arial" w:hAnsi="Arial"/>
                <w:color w:val="414141" w:themeColor="text1"/>
              </w:rPr>
              <w:instrText xml:space="preserve"> REF _Ref507249717 \r \h </w:instrText>
            </w:r>
            <w:r w:rsidR="00C349F5" w:rsidRPr="00D174EE">
              <w:rPr>
                <w:rFonts w:ascii="Arial" w:hAnsi="Arial"/>
                <w:color w:val="414141" w:themeColor="text1"/>
              </w:rPr>
              <w:instrText xml:space="preserve"> \* MERGEFORMAT </w:instrText>
            </w:r>
            <w:r w:rsidRPr="00D174EE">
              <w:rPr>
                <w:color w:val="414141" w:themeColor="text1"/>
              </w:rPr>
            </w:r>
            <w:r w:rsidRPr="00D174EE">
              <w:rPr>
                <w:color w:val="414141" w:themeColor="text1"/>
              </w:rPr>
              <w:fldChar w:fldCharType="separate"/>
            </w:r>
            <w:r w:rsidR="009E36B2">
              <w:rPr>
                <w:rFonts w:ascii="Arial" w:hAnsi="Arial"/>
                <w:color w:val="414141" w:themeColor="text1"/>
              </w:rPr>
              <w:t>4</w:t>
            </w:r>
            <w:r w:rsidRPr="00D174EE">
              <w:rPr>
                <w:color w:val="414141" w:themeColor="text1"/>
              </w:rPr>
              <w:fldChar w:fldCharType="end"/>
            </w:r>
            <w:r w:rsidRPr="00D174EE">
              <w:rPr>
                <w:rFonts w:ascii="Arial" w:hAnsi="Arial"/>
                <w:color w:val="414141" w:themeColor="text1"/>
              </w:rPr>
              <w:t xml:space="preserve"> of </w:t>
            </w:r>
            <w:r w:rsidRPr="009E4048">
              <w:rPr>
                <w:b/>
                <w:color w:val="414141" w:themeColor="text1"/>
              </w:rPr>
              <w:fldChar w:fldCharType="begin"/>
            </w:r>
            <w:r w:rsidRPr="009E4048">
              <w:rPr>
                <w:rFonts w:ascii="Arial" w:hAnsi="Arial"/>
                <w:b/>
                <w:color w:val="414141" w:themeColor="text1"/>
              </w:rPr>
              <w:instrText xml:space="preserve"> REF _Ref505935497 \r \h  \* MERGEFORMAT </w:instrText>
            </w:r>
            <w:r w:rsidRPr="009E4048">
              <w:rPr>
                <w:b/>
                <w:color w:val="414141" w:themeColor="text1"/>
              </w:rPr>
            </w:r>
            <w:r w:rsidRPr="009E4048">
              <w:rPr>
                <w:b/>
                <w:color w:val="414141" w:themeColor="text1"/>
              </w:rPr>
              <w:fldChar w:fldCharType="separate"/>
            </w:r>
            <w:r w:rsidR="009E36B2" w:rsidRPr="009E36B2">
              <w:rPr>
                <w:b/>
                <w:bCs/>
                <w:color w:val="414141" w:themeColor="text1"/>
                <w:lang w:val="en-US"/>
              </w:rPr>
              <w:t>Schedule B</w:t>
            </w:r>
            <w:r w:rsidRPr="009E4048">
              <w:rPr>
                <w:b/>
                <w:color w:val="414141" w:themeColor="text1"/>
              </w:rPr>
              <w:fldChar w:fldCharType="end"/>
            </w:r>
            <w:r w:rsidRPr="00D174EE">
              <w:rPr>
                <w:rFonts w:ascii="Arial" w:hAnsi="Arial"/>
                <w:color w:val="414141" w:themeColor="text1"/>
              </w:rPr>
              <w:t xml:space="preserve">; or if no date is specified, the date this contract is signed by both </w:t>
            </w:r>
            <w:r w:rsidRPr="00D174EE">
              <w:rPr>
                <w:rFonts w:ascii="Arial" w:hAnsi="Arial"/>
                <w:b/>
                <w:i/>
                <w:color w:val="414141" w:themeColor="text1"/>
              </w:rPr>
              <w:t>parties</w:t>
            </w:r>
          </w:p>
        </w:tc>
      </w:tr>
      <w:tr w:rsidR="0022532D" w14:paraId="490E38B4" w14:textId="77777777" w:rsidTr="23AABF11">
        <w:trPr>
          <w:cnfStyle w:val="000000100000" w:firstRow="0" w:lastRow="0" w:firstColumn="0" w:lastColumn="0" w:oddVBand="0" w:evenVBand="0" w:oddHBand="1" w:evenHBand="0" w:firstRowFirstColumn="0" w:firstRowLastColumn="0" w:lastRowFirstColumn="0" w:lastRowLastColumn="0"/>
        </w:trPr>
        <w:tc>
          <w:tcPr>
            <w:tcW w:w="2263" w:type="dxa"/>
          </w:tcPr>
          <w:p w14:paraId="490E38B2" w14:textId="77777777" w:rsidR="0022532D" w:rsidRPr="00DF203C" w:rsidRDefault="0022532D" w:rsidP="00DF203C">
            <w:pPr>
              <w:pStyle w:val="TableTextLeft"/>
              <w:rPr>
                <w:rFonts w:ascii="Arial" w:hAnsi="Arial"/>
                <w:b/>
                <w:i/>
              </w:rPr>
            </w:pPr>
            <w:r w:rsidRPr="00DF203C">
              <w:rPr>
                <w:rFonts w:ascii="Arial" w:hAnsi="Arial"/>
                <w:b/>
                <w:i/>
              </w:rPr>
              <w:t>commercial exploitation</w:t>
            </w:r>
          </w:p>
        </w:tc>
        <w:tc>
          <w:tcPr>
            <w:tcW w:w="6747" w:type="dxa"/>
          </w:tcPr>
          <w:p w14:paraId="490E38B3" w14:textId="77777777" w:rsidR="0022532D" w:rsidRPr="00D174EE" w:rsidRDefault="0022532D" w:rsidP="00B638FE">
            <w:pPr>
              <w:pStyle w:val="TableTextLeft"/>
              <w:rPr>
                <w:rFonts w:ascii="Arial" w:hAnsi="Arial"/>
                <w:color w:val="414141" w:themeColor="text1"/>
              </w:rPr>
            </w:pPr>
            <w:r w:rsidRPr="00D174EE">
              <w:rPr>
                <w:rFonts w:ascii="Arial" w:hAnsi="Arial"/>
                <w:color w:val="414141" w:themeColor="text1"/>
              </w:rPr>
              <w:t xml:space="preserve">any commercial exploitation, but does not include any use, support, maintenance, modification, </w:t>
            </w:r>
            <w:proofErr w:type="gramStart"/>
            <w:r w:rsidRPr="00D174EE">
              <w:rPr>
                <w:rFonts w:ascii="Arial" w:hAnsi="Arial"/>
                <w:color w:val="414141" w:themeColor="text1"/>
              </w:rPr>
              <w:t>enhancement</w:t>
            </w:r>
            <w:proofErr w:type="gramEnd"/>
            <w:r w:rsidRPr="00D174EE">
              <w:rPr>
                <w:rFonts w:ascii="Arial" w:hAnsi="Arial"/>
                <w:color w:val="414141" w:themeColor="text1"/>
              </w:rPr>
              <w:t xml:space="preserve"> or other activity in relation to the </w:t>
            </w:r>
            <w:r w:rsidRPr="00D174EE">
              <w:rPr>
                <w:rFonts w:ascii="Arial" w:hAnsi="Arial"/>
                <w:b/>
                <w:i/>
                <w:color w:val="414141" w:themeColor="text1"/>
              </w:rPr>
              <w:t>material</w:t>
            </w:r>
            <w:r w:rsidRPr="00D174EE">
              <w:rPr>
                <w:rFonts w:ascii="Arial" w:hAnsi="Arial"/>
                <w:color w:val="414141" w:themeColor="text1"/>
              </w:rPr>
              <w:t xml:space="preserve">, where such activities are conducted by a service provider engaged by </w:t>
            </w:r>
            <w:r w:rsidRPr="00D174EE">
              <w:rPr>
                <w:rFonts w:ascii="Arial" w:hAnsi="Arial"/>
                <w:b/>
                <w:i/>
                <w:color w:val="414141" w:themeColor="text1"/>
              </w:rPr>
              <w:t>buyer</w:t>
            </w:r>
            <w:r w:rsidRPr="00D174EE">
              <w:rPr>
                <w:rFonts w:ascii="Arial" w:hAnsi="Arial"/>
                <w:color w:val="414141" w:themeColor="text1"/>
              </w:rPr>
              <w:t xml:space="preserve"> or another </w:t>
            </w:r>
            <w:r w:rsidRPr="00D174EE">
              <w:rPr>
                <w:rFonts w:ascii="Arial" w:hAnsi="Arial"/>
                <w:b/>
                <w:i/>
                <w:color w:val="414141" w:themeColor="text1"/>
              </w:rPr>
              <w:t>agency</w:t>
            </w:r>
            <w:r w:rsidRPr="00D174EE">
              <w:rPr>
                <w:rFonts w:ascii="Arial" w:hAnsi="Arial"/>
                <w:color w:val="414141" w:themeColor="text1"/>
              </w:rPr>
              <w:t xml:space="preserve"> to provide services to </w:t>
            </w:r>
            <w:r w:rsidRPr="00D174EE">
              <w:rPr>
                <w:rFonts w:ascii="Arial" w:hAnsi="Arial"/>
                <w:b/>
                <w:i/>
                <w:color w:val="414141" w:themeColor="text1"/>
              </w:rPr>
              <w:t>buyer</w:t>
            </w:r>
            <w:r w:rsidRPr="00D174EE">
              <w:rPr>
                <w:rFonts w:ascii="Arial" w:hAnsi="Arial"/>
                <w:color w:val="414141" w:themeColor="text1"/>
              </w:rPr>
              <w:t xml:space="preserve"> or another </w:t>
            </w:r>
            <w:r w:rsidRPr="00D174EE">
              <w:rPr>
                <w:rFonts w:ascii="Arial" w:hAnsi="Arial"/>
                <w:b/>
                <w:i/>
                <w:color w:val="414141" w:themeColor="text1"/>
              </w:rPr>
              <w:t>agency</w:t>
            </w:r>
            <w:r w:rsidRPr="00D174EE">
              <w:rPr>
                <w:rFonts w:ascii="Arial" w:hAnsi="Arial"/>
                <w:color w:val="414141" w:themeColor="text1"/>
              </w:rPr>
              <w:t xml:space="preserve"> on commercial terms</w:t>
            </w:r>
          </w:p>
        </w:tc>
      </w:tr>
      <w:tr w:rsidR="0022532D" w14:paraId="490E38B7" w14:textId="77777777" w:rsidTr="23AABF11">
        <w:trPr>
          <w:cnfStyle w:val="000000010000" w:firstRow="0" w:lastRow="0" w:firstColumn="0" w:lastColumn="0" w:oddVBand="0" w:evenVBand="0" w:oddHBand="0" w:evenHBand="1" w:firstRowFirstColumn="0" w:firstRowLastColumn="0" w:lastRowFirstColumn="0" w:lastRowLastColumn="0"/>
        </w:trPr>
        <w:tc>
          <w:tcPr>
            <w:tcW w:w="2263" w:type="dxa"/>
          </w:tcPr>
          <w:p w14:paraId="490E38B5" w14:textId="77777777" w:rsidR="0022532D" w:rsidRPr="00480A1C" w:rsidRDefault="0022532D" w:rsidP="003A7DE7">
            <w:pPr>
              <w:pStyle w:val="TableTextLeft"/>
              <w:rPr>
                <w:b/>
                <w:i/>
              </w:rPr>
            </w:pPr>
            <w:r w:rsidRPr="00480A1C">
              <w:rPr>
                <w:b/>
                <w:i/>
              </w:rPr>
              <w:t>confidential information</w:t>
            </w:r>
          </w:p>
        </w:tc>
        <w:tc>
          <w:tcPr>
            <w:tcW w:w="6747" w:type="dxa"/>
          </w:tcPr>
          <w:p w14:paraId="490E38B6" w14:textId="77777777" w:rsidR="0022532D" w:rsidRPr="00D174EE" w:rsidRDefault="0022532D" w:rsidP="00B638FE">
            <w:pPr>
              <w:pStyle w:val="TableTextLeft"/>
              <w:rPr>
                <w:rFonts w:ascii="Arial" w:hAnsi="Arial"/>
                <w:color w:val="414141" w:themeColor="text1"/>
              </w:rPr>
            </w:pPr>
            <w:r w:rsidRPr="00D174EE">
              <w:rPr>
                <w:rFonts w:ascii="Arial" w:hAnsi="Arial"/>
                <w:b/>
                <w:i/>
                <w:color w:val="414141" w:themeColor="text1"/>
              </w:rPr>
              <w:t>buyer’s confidential information</w:t>
            </w:r>
            <w:r w:rsidRPr="00D174EE">
              <w:rPr>
                <w:rFonts w:ascii="Arial" w:hAnsi="Arial"/>
                <w:color w:val="414141" w:themeColor="text1"/>
              </w:rPr>
              <w:t xml:space="preserve"> or </w:t>
            </w:r>
            <w:r w:rsidRPr="00D174EE">
              <w:rPr>
                <w:rFonts w:ascii="Arial" w:hAnsi="Arial"/>
                <w:b/>
                <w:i/>
                <w:color w:val="414141" w:themeColor="text1"/>
              </w:rPr>
              <w:t>seller’s confidential information</w:t>
            </w:r>
          </w:p>
        </w:tc>
      </w:tr>
      <w:tr w:rsidR="0022532D" w14:paraId="490E38BE" w14:textId="77777777" w:rsidTr="23AABF11">
        <w:trPr>
          <w:cnfStyle w:val="000000100000" w:firstRow="0" w:lastRow="0" w:firstColumn="0" w:lastColumn="0" w:oddVBand="0" w:evenVBand="0" w:oddHBand="1" w:evenHBand="0" w:firstRowFirstColumn="0" w:firstRowLastColumn="0" w:lastRowFirstColumn="0" w:lastRowLastColumn="0"/>
        </w:trPr>
        <w:tc>
          <w:tcPr>
            <w:tcW w:w="2263" w:type="dxa"/>
          </w:tcPr>
          <w:p w14:paraId="490E38B8" w14:textId="77777777" w:rsidR="0022532D" w:rsidRPr="00480A1C" w:rsidRDefault="0022532D" w:rsidP="003A7DE7">
            <w:pPr>
              <w:pStyle w:val="TableTextLeft"/>
              <w:rPr>
                <w:b/>
                <w:i/>
              </w:rPr>
            </w:pPr>
            <w:r w:rsidRPr="00480A1C">
              <w:rPr>
                <w:b/>
                <w:i/>
              </w:rPr>
              <w:t>conflict of interest</w:t>
            </w:r>
          </w:p>
        </w:tc>
        <w:tc>
          <w:tcPr>
            <w:tcW w:w="6747" w:type="dxa"/>
          </w:tcPr>
          <w:p w14:paraId="490E38B9" w14:textId="77777777" w:rsidR="0022532D" w:rsidRPr="00D174EE" w:rsidRDefault="0022532D" w:rsidP="003A7DE7">
            <w:pPr>
              <w:pStyle w:val="TableTextLeft"/>
            </w:pPr>
            <w:r w:rsidRPr="00D174EE">
              <w:t xml:space="preserve">any circumstance where </w:t>
            </w:r>
            <w:r w:rsidRPr="00D174EE">
              <w:rPr>
                <w:b/>
                <w:i/>
              </w:rPr>
              <w:t>seller</w:t>
            </w:r>
            <w:r w:rsidRPr="00D174EE">
              <w:t xml:space="preserve"> or one or more </w:t>
            </w:r>
            <w:r w:rsidRPr="00D174EE">
              <w:rPr>
                <w:b/>
                <w:i/>
              </w:rPr>
              <w:t>seller</w:t>
            </w:r>
            <w:r w:rsidR="00306784">
              <w:rPr>
                <w:b/>
                <w:i/>
              </w:rPr>
              <w:t>’s</w:t>
            </w:r>
            <w:r w:rsidRPr="00D174EE">
              <w:rPr>
                <w:b/>
                <w:i/>
              </w:rPr>
              <w:t xml:space="preserve"> </w:t>
            </w:r>
            <w:r w:rsidRPr="00D174EE">
              <w:t>personnel:</w:t>
            </w:r>
          </w:p>
          <w:p w14:paraId="490E38BA" w14:textId="77777777" w:rsidR="0022532D" w:rsidRPr="00D174EE" w:rsidRDefault="0022532D" w:rsidP="00306784">
            <w:pPr>
              <w:pStyle w:val="TabletextalphaL1"/>
              <w:numPr>
                <w:ilvl w:val="0"/>
                <w:numId w:val="86"/>
              </w:numPr>
            </w:pPr>
            <w:r w:rsidRPr="00D174EE">
              <w:t xml:space="preserve">currently </w:t>
            </w:r>
            <w:proofErr w:type="gramStart"/>
            <w:r w:rsidRPr="00D174EE">
              <w:t>has;</w:t>
            </w:r>
            <w:proofErr w:type="gramEnd"/>
          </w:p>
          <w:p w14:paraId="490E38BB" w14:textId="77777777" w:rsidR="0022532D" w:rsidRPr="00D174EE" w:rsidRDefault="0022532D" w:rsidP="00306784">
            <w:pPr>
              <w:pStyle w:val="TabletextalphaL1"/>
              <w:numPr>
                <w:ilvl w:val="0"/>
                <w:numId w:val="86"/>
              </w:numPr>
            </w:pPr>
            <w:r w:rsidRPr="00D174EE">
              <w:t>is likely in the future to have; or</w:t>
            </w:r>
          </w:p>
          <w:p w14:paraId="490E38BC" w14:textId="77777777" w:rsidR="0022532D" w:rsidRPr="00D174EE" w:rsidRDefault="0022532D" w:rsidP="00306784">
            <w:pPr>
              <w:pStyle w:val="TabletextalphaL1"/>
              <w:numPr>
                <w:ilvl w:val="0"/>
                <w:numId w:val="86"/>
              </w:numPr>
            </w:pPr>
            <w:r w:rsidRPr="00D174EE">
              <w:t xml:space="preserve">is likely to be perceived by a reasonable fair-minded third party to have now or in the future, </w:t>
            </w:r>
          </w:p>
          <w:p w14:paraId="490E38BD" w14:textId="77777777" w:rsidR="0022532D" w:rsidRPr="00D174EE" w:rsidRDefault="0022532D" w:rsidP="003A7DE7">
            <w:pPr>
              <w:pStyle w:val="TableTextLeft"/>
            </w:pPr>
            <w:r w:rsidRPr="00D174EE">
              <w:t xml:space="preserve">a personal interest or a duty to a third party that conflicts with the diligent and proper performance of this contract for </w:t>
            </w:r>
            <w:r w:rsidRPr="00D174EE">
              <w:rPr>
                <w:b/>
                <w:i/>
              </w:rPr>
              <w:t>buyer’s</w:t>
            </w:r>
            <w:r w:rsidRPr="00D174EE">
              <w:t xml:space="preserve"> benefit</w:t>
            </w:r>
          </w:p>
        </w:tc>
      </w:tr>
      <w:tr w:rsidR="0022532D" w14:paraId="490E38C1" w14:textId="77777777" w:rsidTr="23AABF11">
        <w:trPr>
          <w:cnfStyle w:val="000000010000" w:firstRow="0" w:lastRow="0" w:firstColumn="0" w:lastColumn="0" w:oddVBand="0" w:evenVBand="0" w:oddHBand="0" w:evenHBand="1" w:firstRowFirstColumn="0" w:firstRowLastColumn="0" w:lastRowFirstColumn="0" w:lastRowLastColumn="0"/>
        </w:trPr>
        <w:tc>
          <w:tcPr>
            <w:tcW w:w="2263" w:type="dxa"/>
          </w:tcPr>
          <w:p w14:paraId="490E38BF" w14:textId="77777777" w:rsidR="0022532D" w:rsidRPr="00B638FE" w:rsidRDefault="0022532D" w:rsidP="00DF203C">
            <w:pPr>
              <w:pStyle w:val="TableTextLeft"/>
              <w:rPr>
                <w:b/>
                <w:i/>
              </w:rPr>
            </w:pPr>
            <w:r w:rsidRPr="00B638FE">
              <w:rPr>
                <w:b/>
                <w:i/>
              </w:rPr>
              <w:t>contract delivery licence</w:t>
            </w:r>
          </w:p>
        </w:tc>
        <w:tc>
          <w:tcPr>
            <w:tcW w:w="6747" w:type="dxa"/>
          </w:tcPr>
          <w:p w14:paraId="490E38C0" w14:textId="77777777" w:rsidR="0022532D" w:rsidRPr="00D174EE" w:rsidRDefault="0022532D" w:rsidP="00B638FE">
            <w:pPr>
              <w:pStyle w:val="TableTextLeft"/>
              <w:rPr>
                <w:rFonts w:ascii="Arial" w:hAnsi="Arial"/>
                <w:color w:val="414141" w:themeColor="text1"/>
              </w:rPr>
            </w:pPr>
            <w:r w:rsidRPr="00D174EE">
              <w:rPr>
                <w:rFonts w:ascii="Arial" w:hAnsi="Arial"/>
                <w:color w:val="414141" w:themeColor="text1"/>
              </w:rPr>
              <w:t xml:space="preserve">a world-wide, royalty-free, non-exclusive, non-transferable licence for the </w:t>
            </w:r>
            <w:r w:rsidRPr="00D174EE">
              <w:rPr>
                <w:rFonts w:ascii="Arial" w:hAnsi="Arial"/>
                <w:b/>
                <w:i/>
                <w:color w:val="414141" w:themeColor="text1"/>
              </w:rPr>
              <w:t xml:space="preserve">term </w:t>
            </w:r>
            <w:r w:rsidRPr="00D174EE">
              <w:rPr>
                <w:rFonts w:ascii="Arial" w:hAnsi="Arial"/>
                <w:color w:val="414141" w:themeColor="text1"/>
              </w:rPr>
              <w:t xml:space="preserve">(including the right to sub-license) to use, reproduce, adapt, </w:t>
            </w:r>
            <w:proofErr w:type="gramStart"/>
            <w:r w:rsidRPr="00D174EE">
              <w:rPr>
                <w:rFonts w:ascii="Arial" w:hAnsi="Arial"/>
                <w:color w:val="414141" w:themeColor="text1"/>
              </w:rPr>
              <w:t>modify</w:t>
            </w:r>
            <w:proofErr w:type="gramEnd"/>
            <w:r w:rsidRPr="00D174EE">
              <w:rPr>
                <w:rFonts w:ascii="Arial" w:hAnsi="Arial"/>
                <w:color w:val="414141" w:themeColor="text1"/>
              </w:rPr>
              <w:t xml:space="preserve"> and communicate the </w:t>
            </w:r>
            <w:r w:rsidRPr="00D174EE">
              <w:rPr>
                <w:rFonts w:ascii="Arial" w:hAnsi="Arial"/>
                <w:b/>
                <w:i/>
                <w:color w:val="414141" w:themeColor="text1"/>
              </w:rPr>
              <w:t>material</w:t>
            </w:r>
            <w:r w:rsidRPr="00D174EE">
              <w:rPr>
                <w:rFonts w:ascii="Arial" w:hAnsi="Arial"/>
                <w:color w:val="414141" w:themeColor="text1"/>
              </w:rPr>
              <w:t xml:space="preserve"> solely for the purpose of performing this contract</w:t>
            </w:r>
          </w:p>
        </w:tc>
      </w:tr>
      <w:tr w:rsidR="0022532D" w14:paraId="490E38C4" w14:textId="77777777" w:rsidTr="23AABF11">
        <w:trPr>
          <w:cnfStyle w:val="000000100000" w:firstRow="0" w:lastRow="0" w:firstColumn="0" w:lastColumn="0" w:oddVBand="0" w:evenVBand="0" w:oddHBand="1" w:evenHBand="0" w:firstRowFirstColumn="0" w:firstRowLastColumn="0" w:lastRowFirstColumn="0" w:lastRowLastColumn="0"/>
        </w:trPr>
        <w:tc>
          <w:tcPr>
            <w:tcW w:w="2263" w:type="dxa"/>
          </w:tcPr>
          <w:p w14:paraId="490E38C2" w14:textId="77777777" w:rsidR="0022532D" w:rsidRPr="00B638FE" w:rsidRDefault="0022532D" w:rsidP="00DF203C">
            <w:pPr>
              <w:pStyle w:val="TableTextLeft"/>
              <w:rPr>
                <w:b/>
                <w:i/>
              </w:rPr>
            </w:pPr>
            <w:r w:rsidRPr="00B638FE">
              <w:rPr>
                <w:b/>
                <w:i/>
              </w:rPr>
              <w:t>contract material</w:t>
            </w:r>
          </w:p>
        </w:tc>
        <w:tc>
          <w:tcPr>
            <w:tcW w:w="6747" w:type="dxa"/>
          </w:tcPr>
          <w:p w14:paraId="490E38C3" w14:textId="77777777" w:rsidR="0022532D" w:rsidRPr="00D174EE" w:rsidRDefault="0022532D" w:rsidP="00B638FE">
            <w:pPr>
              <w:pStyle w:val="TableTextLeft"/>
              <w:rPr>
                <w:rFonts w:ascii="Arial" w:hAnsi="Arial"/>
                <w:color w:val="414141" w:themeColor="text1"/>
              </w:rPr>
            </w:pPr>
            <w:r w:rsidRPr="00D174EE">
              <w:rPr>
                <w:rFonts w:ascii="Arial" w:hAnsi="Arial"/>
                <w:b/>
                <w:i/>
                <w:color w:val="414141" w:themeColor="text1"/>
              </w:rPr>
              <w:t>material</w:t>
            </w:r>
            <w:r w:rsidRPr="00D174EE">
              <w:rPr>
                <w:rFonts w:ascii="Arial" w:hAnsi="Arial"/>
                <w:color w:val="414141" w:themeColor="text1"/>
              </w:rPr>
              <w:t xml:space="preserve"> that is delivered or required to be delivered to </w:t>
            </w:r>
            <w:r w:rsidRPr="00D174EE">
              <w:rPr>
                <w:rFonts w:ascii="Arial" w:hAnsi="Arial"/>
                <w:b/>
                <w:i/>
                <w:color w:val="414141" w:themeColor="text1"/>
              </w:rPr>
              <w:t>buyer</w:t>
            </w:r>
            <w:r w:rsidRPr="00D174EE">
              <w:rPr>
                <w:rFonts w:ascii="Arial" w:hAnsi="Arial"/>
                <w:color w:val="414141" w:themeColor="text1"/>
              </w:rPr>
              <w:t xml:space="preserve"> for the purpose of or </w:t>
            </w:r>
            <w:proofErr w:type="gramStart"/>
            <w:r w:rsidRPr="00D174EE">
              <w:rPr>
                <w:rFonts w:ascii="Arial" w:hAnsi="Arial"/>
                <w:color w:val="414141" w:themeColor="text1"/>
              </w:rPr>
              <w:t>as a result of</w:t>
            </w:r>
            <w:proofErr w:type="gramEnd"/>
            <w:r w:rsidRPr="00D174EE">
              <w:rPr>
                <w:rFonts w:ascii="Arial" w:hAnsi="Arial"/>
                <w:color w:val="414141" w:themeColor="text1"/>
              </w:rPr>
              <w:t xml:space="preserve"> performing its obligations under this contract and includes </w:t>
            </w:r>
            <w:r w:rsidRPr="00D174EE">
              <w:rPr>
                <w:rFonts w:ascii="Arial" w:hAnsi="Arial"/>
                <w:b/>
                <w:i/>
                <w:color w:val="414141" w:themeColor="text1"/>
              </w:rPr>
              <w:t>existing material</w:t>
            </w:r>
            <w:r w:rsidRPr="00D174EE">
              <w:rPr>
                <w:rFonts w:ascii="Arial" w:hAnsi="Arial"/>
                <w:color w:val="414141" w:themeColor="text1"/>
              </w:rPr>
              <w:t xml:space="preserve"> and </w:t>
            </w:r>
            <w:r w:rsidRPr="00D174EE">
              <w:rPr>
                <w:rFonts w:ascii="Arial" w:hAnsi="Arial"/>
                <w:b/>
                <w:i/>
                <w:color w:val="414141" w:themeColor="text1"/>
              </w:rPr>
              <w:t>new material</w:t>
            </w:r>
          </w:p>
        </w:tc>
      </w:tr>
      <w:tr w:rsidR="0022532D" w14:paraId="490E38C7" w14:textId="77777777" w:rsidTr="23AABF11">
        <w:trPr>
          <w:cnfStyle w:val="000000010000" w:firstRow="0" w:lastRow="0" w:firstColumn="0" w:lastColumn="0" w:oddVBand="0" w:evenVBand="0" w:oddHBand="0" w:evenHBand="1" w:firstRowFirstColumn="0" w:firstRowLastColumn="0" w:lastRowFirstColumn="0" w:lastRowLastColumn="0"/>
        </w:trPr>
        <w:tc>
          <w:tcPr>
            <w:tcW w:w="2263" w:type="dxa"/>
          </w:tcPr>
          <w:p w14:paraId="490E38C5" w14:textId="77777777" w:rsidR="0022532D" w:rsidRPr="00B638FE" w:rsidRDefault="0022532D" w:rsidP="00DF203C">
            <w:pPr>
              <w:pStyle w:val="TableTextLeft"/>
              <w:rPr>
                <w:b/>
                <w:i/>
              </w:rPr>
            </w:pPr>
            <w:r w:rsidRPr="00B638FE">
              <w:rPr>
                <w:b/>
                <w:i/>
              </w:rPr>
              <w:t>contract representative</w:t>
            </w:r>
          </w:p>
        </w:tc>
        <w:tc>
          <w:tcPr>
            <w:tcW w:w="6747" w:type="dxa"/>
          </w:tcPr>
          <w:p w14:paraId="490E38C6" w14:textId="77777777" w:rsidR="0022532D" w:rsidRPr="00D174EE" w:rsidRDefault="0022532D" w:rsidP="00B638FE">
            <w:pPr>
              <w:pStyle w:val="TableTextLeft"/>
              <w:rPr>
                <w:rFonts w:ascii="Arial" w:hAnsi="Arial"/>
                <w:b/>
                <w:i/>
                <w:color w:val="414141" w:themeColor="text1"/>
              </w:rPr>
            </w:pPr>
            <w:r w:rsidRPr="00D174EE">
              <w:rPr>
                <w:rFonts w:ascii="Arial" w:hAnsi="Arial"/>
                <w:b/>
                <w:i/>
                <w:color w:val="414141" w:themeColor="text1"/>
              </w:rPr>
              <w:t xml:space="preserve">buyer’s representative </w:t>
            </w:r>
            <w:r w:rsidRPr="00D174EE">
              <w:rPr>
                <w:rFonts w:ascii="Arial" w:hAnsi="Arial"/>
                <w:color w:val="414141" w:themeColor="text1"/>
              </w:rPr>
              <w:t xml:space="preserve">and </w:t>
            </w:r>
            <w:r w:rsidRPr="00D174EE">
              <w:rPr>
                <w:rFonts w:ascii="Arial" w:hAnsi="Arial"/>
                <w:b/>
                <w:i/>
                <w:color w:val="414141" w:themeColor="text1"/>
              </w:rPr>
              <w:t>seller’s representative</w:t>
            </w:r>
          </w:p>
        </w:tc>
      </w:tr>
      <w:tr w:rsidR="0022532D" w14:paraId="490E38D5" w14:textId="77777777" w:rsidTr="23AABF11">
        <w:trPr>
          <w:cnfStyle w:val="000000100000" w:firstRow="0" w:lastRow="0" w:firstColumn="0" w:lastColumn="0" w:oddVBand="0" w:evenVBand="0" w:oddHBand="1" w:evenHBand="0" w:firstRowFirstColumn="0" w:firstRowLastColumn="0" w:lastRowFirstColumn="0" w:lastRowLastColumn="0"/>
        </w:trPr>
        <w:tc>
          <w:tcPr>
            <w:tcW w:w="2263" w:type="dxa"/>
          </w:tcPr>
          <w:p w14:paraId="490E38C8" w14:textId="77777777" w:rsidR="0022532D" w:rsidRPr="00B638FE" w:rsidRDefault="0022532D" w:rsidP="00DF203C">
            <w:pPr>
              <w:pStyle w:val="TableTextLeft"/>
              <w:rPr>
                <w:b/>
                <w:i/>
              </w:rPr>
            </w:pPr>
            <w:r w:rsidRPr="00B638FE">
              <w:rPr>
                <w:b/>
                <w:i/>
              </w:rPr>
              <w:t>correctly rendered invoice</w:t>
            </w:r>
          </w:p>
        </w:tc>
        <w:tc>
          <w:tcPr>
            <w:tcW w:w="6747" w:type="dxa"/>
          </w:tcPr>
          <w:p w14:paraId="490E38C9" w14:textId="77777777" w:rsidR="0022532D" w:rsidRPr="00D174EE" w:rsidRDefault="0022532D" w:rsidP="003A7DE7">
            <w:pPr>
              <w:pStyle w:val="TableTextLeft"/>
            </w:pPr>
            <w:r w:rsidRPr="00D174EE">
              <w:t>an invoice that:</w:t>
            </w:r>
          </w:p>
          <w:p w14:paraId="490E38CA" w14:textId="74ADBD3A" w:rsidR="0022532D" w:rsidRPr="00D174EE" w:rsidRDefault="0022532D" w:rsidP="00306784">
            <w:pPr>
              <w:pStyle w:val="TabletextalphaL1"/>
              <w:numPr>
                <w:ilvl w:val="0"/>
                <w:numId w:val="94"/>
              </w:numPr>
            </w:pPr>
            <w:r w:rsidRPr="00D174EE">
              <w:t xml:space="preserve">is correctly addressed in accordance with Item </w:t>
            </w:r>
            <w:r w:rsidRPr="00D174EE">
              <w:fldChar w:fldCharType="begin"/>
            </w:r>
            <w:r w:rsidRPr="00D174EE">
              <w:instrText xml:space="preserve"> REF _Ref507270771 \r \h  \* MERGEFORMAT </w:instrText>
            </w:r>
            <w:r w:rsidRPr="00D174EE">
              <w:fldChar w:fldCharType="separate"/>
            </w:r>
            <w:r w:rsidR="009E36B2">
              <w:t>19</w:t>
            </w:r>
            <w:r w:rsidRPr="00D174EE">
              <w:fldChar w:fldCharType="end"/>
            </w:r>
            <w:r w:rsidRPr="00D174EE">
              <w:t xml:space="preserve"> of </w:t>
            </w:r>
            <w:r w:rsidRPr="009E4048">
              <w:rPr>
                <w:b/>
              </w:rPr>
              <w:fldChar w:fldCharType="begin"/>
            </w:r>
            <w:r w:rsidRPr="009E4048">
              <w:rPr>
                <w:b/>
              </w:rPr>
              <w:instrText xml:space="preserve"> REF _Ref507270784 \r \h  \* MERGEFORMAT </w:instrText>
            </w:r>
            <w:r w:rsidRPr="009E4048">
              <w:rPr>
                <w:b/>
              </w:rPr>
            </w:r>
            <w:r w:rsidRPr="009E4048">
              <w:rPr>
                <w:b/>
              </w:rPr>
              <w:fldChar w:fldCharType="separate"/>
            </w:r>
            <w:r w:rsidR="009E36B2" w:rsidRPr="009E36B2">
              <w:rPr>
                <w:b/>
                <w:bCs/>
                <w:lang w:val="en-US"/>
              </w:rPr>
              <w:t>Schedule B</w:t>
            </w:r>
            <w:r w:rsidRPr="009E4048">
              <w:rPr>
                <w:b/>
              </w:rPr>
              <w:fldChar w:fldCharType="end"/>
            </w:r>
            <w:r w:rsidRPr="009E4048">
              <w:rPr>
                <w:b/>
              </w:rPr>
              <w:t>;</w:t>
            </w:r>
          </w:p>
          <w:p w14:paraId="490E38CB" w14:textId="0A70EC60" w:rsidR="0022532D" w:rsidRPr="00D174EE" w:rsidRDefault="0022532D" w:rsidP="003A7DE7">
            <w:pPr>
              <w:pStyle w:val="TabletextalphaL1"/>
            </w:pPr>
            <w:r w:rsidRPr="00D174EE">
              <w:t xml:space="preserve">contains amounts calculated in accordance with </w:t>
            </w:r>
            <w:r w:rsidRPr="00D174EE">
              <w:rPr>
                <w:b/>
              </w:rPr>
              <w:fldChar w:fldCharType="begin"/>
            </w:r>
            <w:r w:rsidRPr="00D174EE">
              <w:rPr>
                <w:b/>
              </w:rPr>
              <w:instrText xml:space="preserve"> REF _Ref506551499 \r \h  \* MERGEFORMAT </w:instrText>
            </w:r>
            <w:r w:rsidRPr="00D174EE">
              <w:rPr>
                <w:b/>
              </w:rPr>
            </w:r>
            <w:r w:rsidRPr="00D174EE">
              <w:rPr>
                <w:b/>
              </w:rPr>
              <w:fldChar w:fldCharType="separate"/>
            </w:r>
            <w:r w:rsidR="009E36B2">
              <w:rPr>
                <w:b/>
              </w:rPr>
              <w:t>Schedule F</w:t>
            </w:r>
            <w:r w:rsidRPr="00D174EE">
              <w:rPr>
                <w:b/>
              </w:rPr>
              <w:fldChar w:fldCharType="end"/>
            </w:r>
            <w:r w:rsidRPr="00D174EE">
              <w:t>;</w:t>
            </w:r>
          </w:p>
          <w:p w14:paraId="490E38CC" w14:textId="77777777" w:rsidR="0022532D" w:rsidRPr="00D174EE" w:rsidRDefault="0022532D" w:rsidP="003A7DE7">
            <w:pPr>
              <w:pStyle w:val="TabletextalphaL1"/>
            </w:pPr>
            <w:r w:rsidRPr="00D174EE">
              <w:t xml:space="preserve">relates only to the </w:t>
            </w:r>
            <w:r w:rsidRPr="00D174EE">
              <w:rPr>
                <w:b/>
                <w:i/>
              </w:rPr>
              <w:t>products</w:t>
            </w:r>
            <w:r w:rsidRPr="00D174EE">
              <w:t xml:space="preserve"> and/or </w:t>
            </w:r>
            <w:r w:rsidRPr="00D174EE">
              <w:rPr>
                <w:b/>
                <w:i/>
              </w:rPr>
              <w:t>services</w:t>
            </w:r>
            <w:r w:rsidRPr="00D174EE">
              <w:t xml:space="preserve"> that have been delivered to </w:t>
            </w:r>
            <w:r w:rsidRPr="00D174EE">
              <w:rPr>
                <w:b/>
                <w:i/>
              </w:rPr>
              <w:t>buyer</w:t>
            </w:r>
            <w:r w:rsidRPr="00D174EE">
              <w:t xml:space="preserve"> in accordance with this </w:t>
            </w:r>
            <w:proofErr w:type="gramStart"/>
            <w:r w:rsidRPr="00D174EE">
              <w:t>contract;</w:t>
            </w:r>
            <w:proofErr w:type="gramEnd"/>
          </w:p>
          <w:p w14:paraId="490E38CD" w14:textId="77777777" w:rsidR="0022532D" w:rsidRPr="00D174EE" w:rsidRDefault="0022532D" w:rsidP="003A7DE7">
            <w:pPr>
              <w:pStyle w:val="TabletextalphaL1"/>
            </w:pPr>
            <w:r w:rsidRPr="00D174EE">
              <w:t xml:space="preserve">contains sufficient detail to enable </w:t>
            </w:r>
            <w:r w:rsidRPr="00D174EE">
              <w:rPr>
                <w:b/>
                <w:i/>
              </w:rPr>
              <w:t>buyer</w:t>
            </w:r>
            <w:r w:rsidRPr="00D174EE">
              <w:t xml:space="preserve"> to identify:</w:t>
            </w:r>
          </w:p>
          <w:p w14:paraId="490E38CE" w14:textId="77777777" w:rsidR="0022532D" w:rsidRPr="00D174EE" w:rsidRDefault="0022532D" w:rsidP="00306784">
            <w:pPr>
              <w:pStyle w:val="TabletextalphaL1"/>
              <w:numPr>
                <w:ilvl w:val="1"/>
                <w:numId w:val="81"/>
              </w:numPr>
            </w:pPr>
            <w:r w:rsidRPr="00D174EE">
              <w:t xml:space="preserve">the applicable </w:t>
            </w:r>
            <w:r w:rsidRPr="009309A1">
              <w:rPr>
                <w:b/>
                <w:i/>
              </w:rPr>
              <w:t xml:space="preserve">deliverable </w:t>
            </w:r>
            <w:r w:rsidRPr="00D174EE">
              <w:t xml:space="preserve">or </w:t>
            </w:r>
            <w:r w:rsidRPr="009309A1">
              <w:rPr>
                <w:b/>
                <w:i/>
              </w:rPr>
              <w:t xml:space="preserve">delivery </w:t>
            </w:r>
            <w:proofErr w:type="gramStart"/>
            <w:r w:rsidRPr="009309A1">
              <w:rPr>
                <w:b/>
                <w:i/>
              </w:rPr>
              <w:t>milestone</w:t>
            </w:r>
            <w:r w:rsidRPr="00D174EE">
              <w:t>;</w:t>
            </w:r>
            <w:proofErr w:type="gramEnd"/>
          </w:p>
          <w:p w14:paraId="490E38CF" w14:textId="77777777" w:rsidR="0022532D" w:rsidRPr="00D174EE" w:rsidRDefault="0022532D" w:rsidP="00306784">
            <w:pPr>
              <w:pStyle w:val="TabletextalphaL1"/>
              <w:numPr>
                <w:ilvl w:val="1"/>
                <w:numId w:val="81"/>
              </w:numPr>
            </w:pPr>
            <w:r w:rsidRPr="00D174EE">
              <w:t xml:space="preserve">when the </w:t>
            </w:r>
            <w:r w:rsidRPr="009309A1">
              <w:rPr>
                <w:b/>
                <w:i/>
              </w:rPr>
              <w:t>deliverable</w:t>
            </w:r>
            <w:r w:rsidRPr="00D174EE">
              <w:t xml:space="preserve"> was </w:t>
            </w:r>
            <w:proofErr w:type="gramStart"/>
            <w:r w:rsidRPr="00D174EE">
              <w:t>supplied;</w:t>
            </w:r>
            <w:proofErr w:type="gramEnd"/>
          </w:p>
          <w:p w14:paraId="490E38D0" w14:textId="77777777" w:rsidR="0022532D" w:rsidRPr="00D174EE" w:rsidRDefault="0022532D" w:rsidP="00306784">
            <w:pPr>
              <w:pStyle w:val="TabletextalphaL1"/>
              <w:numPr>
                <w:ilvl w:val="1"/>
                <w:numId w:val="81"/>
              </w:numPr>
            </w:pPr>
            <w:r w:rsidRPr="00D174EE">
              <w:t xml:space="preserve">the amount payable in respect of each </w:t>
            </w:r>
            <w:proofErr w:type="gramStart"/>
            <w:r w:rsidRPr="00D174EE">
              <w:t>item;</w:t>
            </w:r>
            <w:proofErr w:type="gramEnd"/>
          </w:p>
          <w:p w14:paraId="490E38D1" w14:textId="77777777" w:rsidR="0022532D" w:rsidRPr="00D174EE" w:rsidRDefault="0022532D" w:rsidP="003A7DE7">
            <w:pPr>
              <w:pStyle w:val="TabletextalphaL1"/>
            </w:pPr>
            <w:r w:rsidRPr="00D174EE">
              <w:t xml:space="preserve">if submitted in relation to a </w:t>
            </w:r>
            <w:r w:rsidRPr="00D174EE">
              <w:rPr>
                <w:b/>
                <w:i/>
              </w:rPr>
              <w:t xml:space="preserve">deliverable </w:t>
            </w:r>
            <w:r w:rsidRPr="00D174EE">
              <w:t>that</w:t>
            </w:r>
            <w:r w:rsidRPr="00D174EE">
              <w:rPr>
                <w:b/>
                <w:i/>
              </w:rPr>
              <w:t xml:space="preserve"> </w:t>
            </w:r>
            <w:r w:rsidRPr="00D174EE">
              <w:t xml:space="preserve">requires </w:t>
            </w:r>
            <w:r w:rsidRPr="00D174EE">
              <w:rPr>
                <w:b/>
                <w:i/>
              </w:rPr>
              <w:t>acceptance</w:t>
            </w:r>
            <w:r w:rsidRPr="00E13109">
              <w:rPr>
                <w:i/>
              </w:rPr>
              <w:t>,</w:t>
            </w:r>
            <w:r w:rsidRPr="00D174EE">
              <w:rPr>
                <w:b/>
                <w:i/>
              </w:rPr>
              <w:t xml:space="preserve"> </w:t>
            </w:r>
            <w:r w:rsidRPr="00D174EE">
              <w:t xml:space="preserve">is accompanied by all relevant </w:t>
            </w:r>
            <w:r w:rsidRPr="00D174EE">
              <w:rPr>
                <w:b/>
                <w:i/>
              </w:rPr>
              <w:t xml:space="preserve">acceptance </w:t>
            </w:r>
            <w:proofErr w:type="gramStart"/>
            <w:r w:rsidRPr="00D174EE">
              <w:rPr>
                <w:b/>
                <w:i/>
              </w:rPr>
              <w:t>certificates</w:t>
            </w:r>
            <w:r w:rsidRPr="00D174EE">
              <w:t>;</w:t>
            </w:r>
            <w:proofErr w:type="gramEnd"/>
          </w:p>
          <w:p w14:paraId="490E38D2" w14:textId="77777777" w:rsidR="0022532D" w:rsidRPr="00D174EE" w:rsidRDefault="0022532D" w:rsidP="00EF089F">
            <w:pPr>
              <w:pStyle w:val="TabletextalphaL1"/>
              <w:tabs>
                <w:tab w:val="clear" w:pos="170"/>
                <w:tab w:val="left" w:pos="456"/>
              </w:tabs>
            </w:pPr>
            <w:r w:rsidRPr="00D174EE">
              <w:t xml:space="preserve">sets out the amount paid by </w:t>
            </w:r>
            <w:r w:rsidRPr="00D174EE">
              <w:rPr>
                <w:b/>
                <w:i/>
              </w:rPr>
              <w:t>buyer</w:t>
            </w:r>
            <w:r w:rsidRPr="00D174EE">
              <w:rPr>
                <w:b/>
              </w:rPr>
              <w:t xml:space="preserve"> </w:t>
            </w:r>
            <w:r w:rsidRPr="00D174EE">
              <w:t xml:space="preserve">as GST for taxable supplies made under this </w:t>
            </w:r>
            <w:proofErr w:type="gramStart"/>
            <w:r w:rsidRPr="00D174EE">
              <w:t>contract;</w:t>
            </w:r>
            <w:proofErr w:type="gramEnd"/>
            <w:r w:rsidRPr="00D174EE">
              <w:t xml:space="preserve"> </w:t>
            </w:r>
          </w:p>
          <w:p w14:paraId="490E38D3" w14:textId="77777777" w:rsidR="0022532D" w:rsidRPr="00D174EE" w:rsidRDefault="0022532D" w:rsidP="003A7DE7">
            <w:pPr>
              <w:pStyle w:val="TabletextalphaL1"/>
            </w:pPr>
            <w:r w:rsidRPr="00D174EE">
              <w:t>is a valid tax invoice in accordance with</w:t>
            </w:r>
            <w:r w:rsidRPr="00D174EE">
              <w:rPr>
                <w:i/>
              </w:rPr>
              <w:t xml:space="preserve"> </w:t>
            </w:r>
            <w:r w:rsidRPr="00D174EE">
              <w:t xml:space="preserve">the </w:t>
            </w:r>
            <w:r w:rsidRPr="00D174EE">
              <w:rPr>
                <w:b/>
                <w:i/>
              </w:rPr>
              <w:t>GST Act</w:t>
            </w:r>
            <w:r w:rsidRPr="00D174EE">
              <w:t>; and</w:t>
            </w:r>
          </w:p>
          <w:p w14:paraId="490E38D4" w14:textId="1E627523" w:rsidR="0022532D" w:rsidRPr="00D174EE" w:rsidRDefault="0022532D" w:rsidP="003A7DE7">
            <w:pPr>
              <w:pStyle w:val="TabletextalphaL1"/>
            </w:pPr>
            <w:r w:rsidRPr="00D174EE">
              <w:t xml:space="preserve">meets any other requirement specified in </w:t>
            </w:r>
            <w:r w:rsidRPr="00D174EE">
              <w:rPr>
                <w:b/>
              </w:rPr>
              <w:fldChar w:fldCharType="begin"/>
            </w:r>
            <w:r w:rsidRPr="00D174EE">
              <w:rPr>
                <w:b/>
              </w:rPr>
              <w:instrText xml:space="preserve"> REF _Ref506551499 \r \h  \* MERGEFORMAT </w:instrText>
            </w:r>
            <w:r w:rsidRPr="00D174EE">
              <w:rPr>
                <w:b/>
              </w:rPr>
            </w:r>
            <w:r w:rsidRPr="00D174EE">
              <w:rPr>
                <w:b/>
              </w:rPr>
              <w:fldChar w:fldCharType="separate"/>
            </w:r>
            <w:r w:rsidR="009E36B2">
              <w:rPr>
                <w:b/>
              </w:rPr>
              <w:t>Schedule F</w:t>
            </w:r>
            <w:r w:rsidRPr="00D174EE">
              <w:rPr>
                <w:b/>
              </w:rPr>
              <w:fldChar w:fldCharType="end"/>
            </w:r>
            <w:r w:rsidRPr="00D174EE">
              <w:t>, or as otherwise agreed by the parties in writing</w:t>
            </w:r>
          </w:p>
        </w:tc>
      </w:tr>
      <w:tr w:rsidR="0022532D" w14:paraId="490E38D8" w14:textId="77777777" w:rsidTr="23AABF11">
        <w:trPr>
          <w:cnfStyle w:val="000000010000" w:firstRow="0" w:lastRow="0" w:firstColumn="0" w:lastColumn="0" w:oddVBand="0" w:evenVBand="0" w:oddHBand="0" w:evenHBand="1" w:firstRowFirstColumn="0" w:firstRowLastColumn="0" w:lastRowFirstColumn="0" w:lastRowLastColumn="0"/>
        </w:trPr>
        <w:tc>
          <w:tcPr>
            <w:tcW w:w="2263" w:type="dxa"/>
          </w:tcPr>
          <w:p w14:paraId="490E38D6" w14:textId="77777777" w:rsidR="0022532D" w:rsidRPr="00B638FE" w:rsidRDefault="0022532D" w:rsidP="00DF203C">
            <w:pPr>
              <w:pStyle w:val="TableTextLeft"/>
              <w:rPr>
                <w:b/>
                <w:i/>
              </w:rPr>
            </w:pPr>
            <w:r w:rsidRPr="00B638FE">
              <w:rPr>
                <w:b/>
                <w:i/>
              </w:rPr>
              <w:t>cyber attack</w:t>
            </w:r>
          </w:p>
        </w:tc>
        <w:tc>
          <w:tcPr>
            <w:tcW w:w="6747" w:type="dxa"/>
          </w:tcPr>
          <w:p w14:paraId="490E38D7" w14:textId="77777777" w:rsidR="0022532D" w:rsidRPr="00D174EE" w:rsidRDefault="0022532D" w:rsidP="00B638FE">
            <w:pPr>
              <w:pStyle w:val="TableTextLeft"/>
              <w:rPr>
                <w:rFonts w:ascii="Arial" w:hAnsi="Arial"/>
                <w:color w:val="414141" w:themeColor="text1"/>
              </w:rPr>
            </w:pPr>
            <w:r w:rsidRPr="00D174EE">
              <w:rPr>
                <w:rFonts w:ascii="Arial" w:hAnsi="Arial"/>
                <w:color w:val="414141" w:themeColor="text1"/>
              </w:rPr>
              <w:t xml:space="preserve">any action taken </w:t>
            </w:r>
            <w:proofErr w:type="gramStart"/>
            <w:r w:rsidRPr="00D174EE">
              <w:rPr>
                <w:rFonts w:ascii="Arial" w:hAnsi="Arial"/>
                <w:color w:val="414141" w:themeColor="text1"/>
              </w:rPr>
              <w:t>through the use of</w:t>
            </w:r>
            <w:proofErr w:type="gramEnd"/>
            <w:r w:rsidRPr="00D174EE">
              <w:rPr>
                <w:rFonts w:ascii="Arial" w:hAnsi="Arial"/>
                <w:color w:val="414141" w:themeColor="text1"/>
              </w:rPr>
              <w:t xml:space="preserve"> computer networks or any unauthorised access to or use of a computer system that is intended to have, is likely to have or does have an adverse effect on the security or reliability of data on the system or the accessibility of the system, and includes denial of service attacks</w:t>
            </w:r>
          </w:p>
        </w:tc>
      </w:tr>
      <w:tr w:rsidR="0022532D" w14:paraId="490E38E1" w14:textId="77777777" w:rsidTr="23AABF11">
        <w:trPr>
          <w:cnfStyle w:val="000000100000" w:firstRow="0" w:lastRow="0" w:firstColumn="0" w:lastColumn="0" w:oddVBand="0" w:evenVBand="0" w:oddHBand="1" w:evenHBand="0" w:firstRowFirstColumn="0" w:firstRowLastColumn="0" w:lastRowFirstColumn="0" w:lastRowLastColumn="0"/>
        </w:trPr>
        <w:tc>
          <w:tcPr>
            <w:tcW w:w="2263" w:type="dxa"/>
          </w:tcPr>
          <w:p w14:paraId="490E38D9" w14:textId="77777777" w:rsidR="0022532D" w:rsidRPr="00B638FE" w:rsidRDefault="0022532D" w:rsidP="00DF203C">
            <w:pPr>
              <w:pStyle w:val="TableTextLeft"/>
              <w:rPr>
                <w:b/>
                <w:i/>
              </w:rPr>
            </w:pPr>
            <w:r w:rsidRPr="00B638FE">
              <w:rPr>
                <w:b/>
                <w:i/>
              </w:rPr>
              <w:t>defect</w:t>
            </w:r>
          </w:p>
        </w:tc>
        <w:tc>
          <w:tcPr>
            <w:tcW w:w="6747" w:type="dxa"/>
          </w:tcPr>
          <w:p w14:paraId="490E38DA" w14:textId="77777777" w:rsidR="0022532D" w:rsidRPr="00D174EE" w:rsidRDefault="0022532D" w:rsidP="003A7DE7">
            <w:pPr>
              <w:pStyle w:val="TableTextLeft"/>
            </w:pPr>
            <w:r w:rsidRPr="00D174EE">
              <w:t xml:space="preserve">a </w:t>
            </w:r>
            <w:r w:rsidRPr="00D174EE">
              <w:rPr>
                <w:b/>
                <w:i/>
              </w:rPr>
              <w:t>deliverable</w:t>
            </w:r>
            <w:r w:rsidRPr="00D174EE">
              <w:t xml:space="preserve">, or any part of a </w:t>
            </w:r>
            <w:r w:rsidRPr="00D174EE">
              <w:rPr>
                <w:b/>
                <w:i/>
              </w:rPr>
              <w:t>deliverable</w:t>
            </w:r>
            <w:r w:rsidRPr="00E13109">
              <w:t>,</w:t>
            </w:r>
            <w:r w:rsidRPr="00D174EE">
              <w:t xml:space="preserve"> where one or more of the following apply: </w:t>
            </w:r>
          </w:p>
          <w:p w14:paraId="490E38DB" w14:textId="77777777" w:rsidR="0022532D" w:rsidRPr="00D174EE" w:rsidRDefault="0022532D" w:rsidP="00306784">
            <w:pPr>
              <w:pStyle w:val="TabletextalphaL1"/>
              <w:numPr>
                <w:ilvl w:val="0"/>
                <w:numId w:val="87"/>
              </w:numPr>
            </w:pPr>
            <w:r w:rsidRPr="00D174EE">
              <w:t xml:space="preserve">it does not conform to </w:t>
            </w:r>
            <w:proofErr w:type="gramStart"/>
            <w:r w:rsidRPr="00A03153">
              <w:rPr>
                <w:b/>
                <w:i/>
              </w:rPr>
              <w:t>specifications</w:t>
            </w:r>
            <w:r w:rsidRPr="00D174EE">
              <w:t>;</w:t>
            </w:r>
            <w:proofErr w:type="gramEnd"/>
          </w:p>
          <w:p w14:paraId="490E38DC" w14:textId="77777777" w:rsidR="0022532D" w:rsidRPr="00D174EE" w:rsidRDefault="0022532D" w:rsidP="00A03153">
            <w:pPr>
              <w:pStyle w:val="TabletextalphaL1"/>
            </w:pPr>
            <w:r w:rsidRPr="00D174EE">
              <w:t xml:space="preserve">it has an </w:t>
            </w:r>
            <w:proofErr w:type="gramStart"/>
            <w:r w:rsidRPr="00D174EE">
              <w:t>error;</w:t>
            </w:r>
            <w:proofErr w:type="gramEnd"/>
          </w:p>
          <w:p w14:paraId="490E38DD" w14:textId="77777777" w:rsidR="0022532D" w:rsidRPr="00D174EE" w:rsidRDefault="0022532D" w:rsidP="00A03153">
            <w:pPr>
              <w:pStyle w:val="TabletextalphaL1"/>
            </w:pPr>
            <w:r w:rsidRPr="00D174EE">
              <w:t xml:space="preserve">it is damaged or </w:t>
            </w:r>
            <w:proofErr w:type="gramStart"/>
            <w:r w:rsidRPr="00D174EE">
              <w:t>lost;</w:t>
            </w:r>
            <w:proofErr w:type="gramEnd"/>
          </w:p>
          <w:p w14:paraId="490E38DE" w14:textId="77777777" w:rsidR="0022532D" w:rsidRPr="00D174EE" w:rsidRDefault="0022532D" w:rsidP="00A03153">
            <w:pPr>
              <w:pStyle w:val="TabletextalphaL1"/>
            </w:pPr>
            <w:r w:rsidRPr="00D174EE">
              <w:t xml:space="preserve">it is not fit for </w:t>
            </w:r>
            <w:r w:rsidRPr="000D5323">
              <w:rPr>
                <w:b/>
                <w:i/>
              </w:rPr>
              <w:t>buyer’s</w:t>
            </w:r>
            <w:r w:rsidRPr="00D174EE">
              <w:t xml:space="preserve"> purposes, as described in this </w:t>
            </w:r>
            <w:proofErr w:type="gramStart"/>
            <w:r w:rsidRPr="00D174EE">
              <w:t>contract;</w:t>
            </w:r>
            <w:proofErr w:type="gramEnd"/>
          </w:p>
          <w:p w14:paraId="490E38DF" w14:textId="77777777" w:rsidR="0022532D" w:rsidRPr="00D174EE" w:rsidRDefault="0022532D" w:rsidP="00A03153">
            <w:pPr>
              <w:pStyle w:val="TabletextalphaL1"/>
            </w:pPr>
            <w:r w:rsidRPr="00D174EE">
              <w:t xml:space="preserve">it adversely affects </w:t>
            </w:r>
            <w:r w:rsidRPr="00E23BED">
              <w:rPr>
                <w:b/>
                <w:i/>
              </w:rPr>
              <w:t xml:space="preserve">buyer’s </w:t>
            </w:r>
            <w:proofErr w:type="gramStart"/>
            <w:r w:rsidRPr="00E23BED">
              <w:rPr>
                <w:b/>
                <w:i/>
              </w:rPr>
              <w:t>systems</w:t>
            </w:r>
            <w:r w:rsidRPr="00D174EE">
              <w:t>;</w:t>
            </w:r>
            <w:proofErr w:type="gramEnd"/>
          </w:p>
          <w:p w14:paraId="490E38E0" w14:textId="77777777" w:rsidR="0022532D" w:rsidRPr="00D174EE" w:rsidRDefault="0022532D" w:rsidP="000D5323">
            <w:pPr>
              <w:pStyle w:val="TabletextalphaL1"/>
              <w:tabs>
                <w:tab w:val="clear" w:pos="170"/>
                <w:tab w:val="left" w:pos="456"/>
              </w:tabs>
            </w:pPr>
            <w:r w:rsidRPr="00D174EE">
              <w:t>it otherwise does not comply with the requirements of this contract</w:t>
            </w:r>
          </w:p>
        </w:tc>
      </w:tr>
      <w:tr w:rsidR="0022532D" w14:paraId="490E38E4" w14:textId="77777777" w:rsidTr="23AABF11">
        <w:trPr>
          <w:cnfStyle w:val="000000010000" w:firstRow="0" w:lastRow="0" w:firstColumn="0" w:lastColumn="0" w:oddVBand="0" w:evenVBand="0" w:oddHBand="0" w:evenHBand="1" w:firstRowFirstColumn="0" w:firstRowLastColumn="0" w:lastRowFirstColumn="0" w:lastRowLastColumn="0"/>
        </w:trPr>
        <w:tc>
          <w:tcPr>
            <w:tcW w:w="2263" w:type="dxa"/>
          </w:tcPr>
          <w:p w14:paraId="490E38E2" w14:textId="77777777" w:rsidR="0022532D" w:rsidRPr="00B638FE" w:rsidRDefault="0022532D" w:rsidP="00DF203C">
            <w:pPr>
              <w:pStyle w:val="TableTextLeft"/>
              <w:rPr>
                <w:b/>
                <w:i/>
              </w:rPr>
            </w:pPr>
            <w:r w:rsidRPr="00B638FE">
              <w:rPr>
                <w:b/>
                <w:i/>
              </w:rPr>
              <w:t>deliverable</w:t>
            </w:r>
          </w:p>
        </w:tc>
        <w:tc>
          <w:tcPr>
            <w:tcW w:w="6747" w:type="dxa"/>
          </w:tcPr>
          <w:p w14:paraId="490E38E3" w14:textId="77777777" w:rsidR="0022532D" w:rsidRPr="00D174EE" w:rsidRDefault="0022532D" w:rsidP="00B638FE">
            <w:pPr>
              <w:pStyle w:val="TableTextLeft"/>
              <w:rPr>
                <w:rFonts w:ascii="Arial" w:hAnsi="Arial"/>
                <w:b/>
                <w:i/>
                <w:color w:val="414141" w:themeColor="text1"/>
              </w:rPr>
            </w:pPr>
            <w:r w:rsidRPr="00D174EE">
              <w:rPr>
                <w:rFonts w:ascii="Arial" w:hAnsi="Arial"/>
                <w:color w:val="414141" w:themeColor="text1"/>
              </w:rPr>
              <w:t xml:space="preserve">any </w:t>
            </w:r>
            <w:r w:rsidRPr="00D174EE">
              <w:rPr>
                <w:rFonts w:ascii="Arial" w:hAnsi="Arial"/>
                <w:b/>
                <w:i/>
                <w:color w:val="414141" w:themeColor="text1"/>
              </w:rPr>
              <w:t>product</w:t>
            </w:r>
            <w:r w:rsidRPr="00D174EE">
              <w:rPr>
                <w:rFonts w:ascii="Arial" w:hAnsi="Arial"/>
                <w:color w:val="414141" w:themeColor="text1"/>
              </w:rPr>
              <w:t xml:space="preserve">, </w:t>
            </w:r>
            <w:r w:rsidRPr="00D174EE">
              <w:rPr>
                <w:rFonts w:ascii="Arial" w:hAnsi="Arial"/>
                <w:b/>
                <w:i/>
                <w:color w:val="414141" w:themeColor="text1"/>
              </w:rPr>
              <w:t>service</w:t>
            </w:r>
            <w:r w:rsidRPr="00D174EE">
              <w:rPr>
                <w:rFonts w:ascii="Arial" w:hAnsi="Arial"/>
                <w:color w:val="414141" w:themeColor="text1"/>
              </w:rPr>
              <w:t xml:space="preserve"> or other </w:t>
            </w:r>
            <w:r w:rsidRPr="00D174EE">
              <w:rPr>
                <w:rFonts w:ascii="Arial" w:hAnsi="Arial"/>
                <w:b/>
                <w:i/>
                <w:color w:val="414141" w:themeColor="text1"/>
              </w:rPr>
              <w:t>material</w:t>
            </w:r>
            <w:r w:rsidRPr="00D174EE">
              <w:rPr>
                <w:rFonts w:ascii="Arial" w:hAnsi="Arial"/>
                <w:color w:val="414141" w:themeColor="text1"/>
              </w:rPr>
              <w:t xml:space="preserve"> required to be provided by </w:t>
            </w:r>
            <w:r w:rsidRPr="00D174EE">
              <w:rPr>
                <w:rFonts w:ascii="Arial" w:hAnsi="Arial"/>
                <w:b/>
                <w:i/>
                <w:color w:val="414141" w:themeColor="text1"/>
              </w:rPr>
              <w:t>seller</w:t>
            </w:r>
            <w:r w:rsidRPr="00D174EE">
              <w:rPr>
                <w:rFonts w:ascii="Arial" w:hAnsi="Arial"/>
                <w:color w:val="414141" w:themeColor="text1"/>
              </w:rPr>
              <w:t xml:space="preserve"> under this contract</w:t>
            </w:r>
          </w:p>
        </w:tc>
      </w:tr>
      <w:tr w:rsidR="0022532D" w14:paraId="490E38E7" w14:textId="77777777" w:rsidTr="23AABF11">
        <w:trPr>
          <w:cnfStyle w:val="000000100000" w:firstRow="0" w:lastRow="0" w:firstColumn="0" w:lastColumn="0" w:oddVBand="0" w:evenVBand="0" w:oddHBand="1" w:evenHBand="0" w:firstRowFirstColumn="0" w:firstRowLastColumn="0" w:lastRowFirstColumn="0" w:lastRowLastColumn="0"/>
        </w:trPr>
        <w:tc>
          <w:tcPr>
            <w:tcW w:w="2263" w:type="dxa"/>
          </w:tcPr>
          <w:p w14:paraId="490E38E5" w14:textId="77777777" w:rsidR="0022532D" w:rsidRPr="00B638FE" w:rsidRDefault="0022532D" w:rsidP="00DF203C">
            <w:pPr>
              <w:pStyle w:val="TableTextLeft"/>
              <w:rPr>
                <w:b/>
                <w:i/>
              </w:rPr>
            </w:pPr>
            <w:r w:rsidRPr="00B638FE">
              <w:rPr>
                <w:b/>
                <w:i/>
              </w:rPr>
              <w:t>delivery time</w:t>
            </w:r>
          </w:p>
        </w:tc>
        <w:tc>
          <w:tcPr>
            <w:tcW w:w="6747" w:type="dxa"/>
          </w:tcPr>
          <w:p w14:paraId="490E38E6" w14:textId="72F17C6D" w:rsidR="0022532D" w:rsidRPr="00D174EE" w:rsidRDefault="0022532D" w:rsidP="00D174EE">
            <w:pPr>
              <w:pStyle w:val="TableTextLeft"/>
              <w:rPr>
                <w:rFonts w:ascii="Arial" w:hAnsi="Arial"/>
                <w:i/>
                <w:color w:val="414141" w:themeColor="text1"/>
              </w:rPr>
            </w:pPr>
            <w:r w:rsidRPr="00D174EE">
              <w:rPr>
                <w:rFonts w:ascii="Arial" w:hAnsi="Arial"/>
                <w:color w:val="414141" w:themeColor="text1"/>
              </w:rPr>
              <w:t xml:space="preserve">the time by which </w:t>
            </w:r>
            <w:r w:rsidRPr="00D174EE">
              <w:rPr>
                <w:rFonts w:ascii="Arial" w:hAnsi="Arial"/>
                <w:b/>
                <w:i/>
                <w:color w:val="414141" w:themeColor="text1"/>
              </w:rPr>
              <w:t>seller</w:t>
            </w:r>
            <w:r w:rsidRPr="00D174EE">
              <w:rPr>
                <w:rFonts w:ascii="Arial" w:hAnsi="Arial"/>
                <w:color w:val="414141" w:themeColor="text1"/>
              </w:rPr>
              <w:t xml:space="preserve"> must deliver a </w:t>
            </w:r>
            <w:r w:rsidRPr="00D174EE">
              <w:rPr>
                <w:rFonts w:ascii="Arial" w:hAnsi="Arial"/>
                <w:b/>
                <w:i/>
                <w:color w:val="414141" w:themeColor="text1"/>
              </w:rPr>
              <w:t>deliverable</w:t>
            </w:r>
            <w:r w:rsidRPr="00D174EE">
              <w:rPr>
                <w:rFonts w:ascii="Arial" w:hAnsi="Arial"/>
                <w:color w:val="414141" w:themeColor="text1"/>
              </w:rPr>
              <w:t>, as specified in</w:t>
            </w:r>
            <w:r w:rsidRPr="00D174EE">
              <w:rPr>
                <w:rFonts w:ascii="Arial" w:hAnsi="Arial"/>
                <w:i/>
                <w:color w:val="414141" w:themeColor="text1"/>
              </w:rPr>
              <w:t xml:space="preserve"> </w:t>
            </w:r>
            <w:r w:rsidRPr="00D174EE">
              <w:rPr>
                <w:b/>
                <w:color w:val="414141" w:themeColor="text1"/>
              </w:rPr>
              <w:fldChar w:fldCharType="begin"/>
            </w:r>
            <w:r w:rsidRPr="00D174EE">
              <w:rPr>
                <w:rFonts w:ascii="Arial" w:hAnsi="Arial"/>
                <w:b/>
                <w:color w:val="414141" w:themeColor="text1"/>
              </w:rPr>
              <w:instrText xml:space="preserve"> REF _Ref506550068 \w \h  \* MERGEFORMAT </w:instrText>
            </w:r>
            <w:r w:rsidRPr="00D174EE">
              <w:rPr>
                <w:b/>
                <w:color w:val="414141" w:themeColor="text1"/>
              </w:rPr>
            </w:r>
            <w:r w:rsidRPr="00D174EE">
              <w:rPr>
                <w:b/>
                <w:color w:val="414141" w:themeColor="text1"/>
              </w:rPr>
              <w:fldChar w:fldCharType="separate"/>
            </w:r>
            <w:r w:rsidR="009E36B2">
              <w:rPr>
                <w:rFonts w:ascii="Arial" w:hAnsi="Arial"/>
                <w:b/>
                <w:color w:val="414141" w:themeColor="text1"/>
              </w:rPr>
              <w:t>Schedule C</w:t>
            </w:r>
            <w:r w:rsidRPr="00D174EE">
              <w:rPr>
                <w:b/>
                <w:color w:val="414141" w:themeColor="text1"/>
              </w:rPr>
              <w:fldChar w:fldCharType="end"/>
            </w:r>
          </w:p>
        </w:tc>
      </w:tr>
      <w:tr w:rsidR="0022532D" w14:paraId="490E38EA" w14:textId="77777777" w:rsidTr="23AABF11">
        <w:trPr>
          <w:cnfStyle w:val="000000010000" w:firstRow="0" w:lastRow="0" w:firstColumn="0" w:lastColumn="0" w:oddVBand="0" w:evenVBand="0" w:oddHBand="0" w:evenHBand="1" w:firstRowFirstColumn="0" w:firstRowLastColumn="0" w:lastRowFirstColumn="0" w:lastRowLastColumn="0"/>
        </w:trPr>
        <w:tc>
          <w:tcPr>
            <w:tcW w:w="2263" w:type="dxa"/>
          </w:tcPr>
          <w:p w14:paraId="490E38E8" w14:textId="77777777" w:rsidR="0022532D" w:rsidRPr="00B638FE" w:rsidRDefault="0022532D" w:rsidP="00DF203C">
            <w:pPr>
              <w:pStyle w:val="TableTextLeft"/>
              <w:rPr>
                <w:b/>
                <w:i/>
              </w:rPr>
            </w:pPr>
            <w:r w:rsidRPr="00B638FE">
              <w:rPr>
                <w:b/>
                <w:i/>
              </w:rPr>
              <w:t>delivery location</w:t>
            </w:r>
          </w:p>
        </w:tc>
        <w:tc>
          <w:tcPr>
            <w:tcW w:w="6747" w:type="dxa"/>
          </w:tcPr>
          <w:p w14:paraId="490E38E9" w14:textId="57C952FC" w:rsidR="0022532D" w:rsidRPr="00D174EE" w:rsidRDefault="0022532D" w:rsidP="00D174EE">
            <w:pPr>
              <w:pStyle w:val="TableTextLeft"/>
              <w:rPr>
                <w:rFonts w:ascii="Arial" w:hAnsi="Arial"/>
                <w:i/>
                <w:color w:val="414141" w:themeColor="text1"/>
              </w:rPr>
            </w:pPr>
            <w:r w:rsidRPr="00D174EE">
              <w:rPr>
                <w:rFonts w:ascii="Arial" w:hAnsi="Arial"/>
                <w:color w:val="414141" w:themeColor="text1"/>
              </w:rPr>
              <w:t xml:space="preserve">the location to which </w:t>
            </w:r>
            <w:r w:rsidRPr="00D174EE">
              <w:rPr>
                <w:rFonts w:ascii="Arial" w:hAnsi="Arial"/>
                <w:b/>
                <w:i/>
                <w:color w:val="414141" w:themeColor="text1"/>
              </w:rPr>
              <w:t>seller</w:t>
            </w:r>
            <w:r w:rsidRPr="00D174EE">
              <w:rPr>
                <w:rFonts w:ascii="Arial" w:hAnsi="Arial"/>
                <w:b/>
                <w:color w:val="414141" w:themeColor="text1"/>
              </w:rPr>
              <w:t xml:space="preserve"> </w:t>
            </w:r>
            <w:r w:rsidRPr="00D174EE">
              <w:rPr>
                <w:rFonts w:ascii="Arial" w:hAnsi="Arial"/>
                <w:color w:val="414141" w:themeColor="text1"/>
              </w:rPr>
              <w:t xml:space="preserve">must deliver a </w:t>
            </w:r>
            <w:r w:rsidRPr="00D174EE">
              <w:rPr>
                <w:rFonts w:ascii="Arial" w:hAnsi="Arial"/>
                <w:b/>
                <w:i/>
                <w:color w:val="414141" w:themeColor="text1"/>
              </w:rPr>
              <w:t>deliverable</w:t>
            </w:r>
            <w:r w:rsidRPr="00D174EE">
              <w:rPr>
                <w:rFonts w:ascii="Arial" w:hAnsi="Arial"/>
                <w:color w:val="414141" w:themeColor="text1"/>
              </w:rPr>
              <w:t>, as specified in</w:t>
            </w:r>
            <w:r w:rsidRPr="00D174EE">
              <w:rPr>
                <w:rFonts w:ascii="Arial" w:hAnsi="Arial"/>
                <w:i/>
                <w:color w:val="414141" w:themeColor="text1"/>
              </w:rPr>
              <w:t xml:space="preserve"> </w:t>
            </w:r>
            <w:r w:rsidRPr="00D174EE">
              <w:rPr>
                <w:b/>
                <w:color w:val="414141" w:themeColor="text1"/>
              </w:rPr>
              <w:fldChar w:fldCharType="begin"/>
            </w:r>
            <w:r w:rsidRPr="00D174EE">
              <w:rPr>
                <w:rFonts w:ascii="Arial" w:hAnsi="Arial"/>
                <w:b/>
                <w:color w:val="414141" w:themeColor="text1"/>
              </w:rPr>
              <w:instrText xml:space="preserve"> REF _Ref506550068 \w \h  \* MERGEFORMAT </w:instrText>
            </w:r>
            <w:r w:rsidRPr="00D174EE">
              <w:rPr>
                <w:b/>
                <w:color w:val="414141" w:themeColor="text1"/>
              </w:rPr>
            </w:r>
            <w:r w:rsidRPr="00D174EE">
              <w:rPr>
                <w:b/>
                <w:color w:val="414141" w:themeColor="text1"/>
              </w:rPr>
              <w:fldChar w:fldCharType="separate"/>
            </w:r>
            <w:r w:rsidR="009E36B2">
              <w:rPr>
                <w:rFonts w:ascii="Arial" w:hAnsi="Arial"/>
                <w:b/>
                <w:color w:val="414141" w:themeColor="text1"/>
              </w:rPr>
              <w:t>Schedule C</w:t>
            </w:r>
            <w:r w:rsidRPr="00D174EE">
              <w:rPr>
                <w:b/>
                <w:color w:val="414141" w:themeColor="text1"/>
              </w:rPr>
              <w:fldChar w:fldCharType="end"/>
            </w:r>
          </w:p>
        </w:tc>
      </w:tr>
      <w:tr w:rsidR="0022532D" w14:paraId="490E38ED" w14:textId="77777777" w:rsidTr="23AABF11">
        <w:trPr>
          <w:cnfStyle w:val="000000100000" w:firstRow="0" w:lastRow="0" w:firstColumn="0" w:lastColumn="0" w:oddVBand="0" w:evenVBand="0" w:oddHBand="1" w:evenHBand="0" w:firstRowFirstColumn="0" w:firstRowLastColumn="0" w:lastRowFirstColumn="0" w:lastRowLastColumn="0"/>
        </w:trPr>
        <w:tc>
          <w:tcPr>
            <w:tcW w:w="2263" w:type="dxa"/>
          </w:tcPr>
          <w:p w14:paraId="490E38EB" w14:textId="77777777" w:rsidR="0022532D" w:rsidRPr="00B638FE" w:rsidRDefault="0022532D" w:rsidP="00DF203C">
            <w:pPr>
              <w:pStyle w:val="TableTextLeft"/>
              <w:rPr>
                <w:b/>
                <w:i/>
              </w:rPr>
            </w:pPr>
            <w:r w:rsidRPr="00B638FE">
              <w:rPr>
                <w:b/>
                <w:i/>
              </w:rPr>
              <w:t>delivery milestone</w:t>
            </w:r>
          </w:p>
        </w:tc>
        <w:tc>
          <w:tcPr>
            <w:tcW w:w="6747" w:type="dxa"/>
          </w:tcPr>
          <w:p w14:paraId="490E38EC" w14:textId="3EBB17DE" w:rsidR="0022532D" w:rsidRPr="00D174EE" w:rsidRDefault="0022532D" w:rsidP="00D174EE">
            <w:pPr>
              <w:pStyle w:val="TableTextLeft"/>
              <w:rPr>
                <w:rFonts w:ascii="Arial" w:hAnsi="Arial"/>
                <w:color w:val="414141" w:themeColor="text1"/>
              </w:rPr>
            </w:pPr>
            <w:r w:rsidRPr="00D174EE">
              <w:rPr>
                <w:rFonts w:ascii="Arial" w:hAnsi="Arial"/>
                <w:color w:val="414141" w:themeColor="text1"/>
              </w:rPr>
              <w:t xml:space="preserve">a milestone for </w:t>
            </w:r>
            <w:r w:rsidRPr="00D174EE">
              <w:rPr>
                <w:rFonts w:ascii="Arial" w:hAnsi="Arial"/>
                <w:b/>
                <w:i/>
                <w:color w:val="414141" w:themeColor="text1"/>
              </w:rPr>
              <w:t>acceptance</w:t>
            </w:r>
            <w:r w:rsidRPr="00D174EE">
              <w:rPr>
                <w:rFonts w:ascii="Arial" w:hAnsi="Arial"/>
                <w:color w:val="414141" w:themeColor="text1"/>
              </w:rPr>
              <w:t xml:space="preserve"> of one or more </w:t>
            </w:r>
            <w:r w:rsidRPr="00D174EE">
              <w:rPr>
                <w:rFonts w:ascii="Arial" w:hAnsi="Arial"/>
                <w:b/>
                <w:i/>
                <w:color w:val="414141" w:themeColor="text1"/>
              </w:rPr>
              <w:t>deliverables</w:t>
            </w:r>
            <w:r w:rsidRPr="00D174EE">
              <w:rPr>
                <w:rFonts w:ascii="Arial" w:hAnsi="Arial"/>
                <w:color w:val="414141" w:themeColor="text1"/>
              </w:rPr>
              <w:t xml:space="preserve"> and/or completion of other activities as specified in </w:t>
            </w:r>
            <w:r w:rsidRPr="00D174EE">
              <w:rPr>
                <w:b/>
                <w:color w:val="414141" w:themeColor="text1"/>
              </w:rPr>
              <w:fldChar w:fldCharType="begin"/>
            </w:r>
            <w:r w:rsidRPr="00D174EE">
              <w:rPr>
                <w:rFonts w:ascii="Arial" w:hAnsi="Arial"/>
                <w:b/>
                <w:color w:val="414141" w:themeColor="text1"/>
              </w:rPr>
              <w:instrText xml:space="preserve"> REF _Ref506550068 \w \h  \* MERGEFORMAT </w:instrText>
            </w:r>
            <w:r w:rsidRPr="00D174EE">
              <w:rPr>
                <w:b/>
                <w:color w:val="414141" w:themeColor="text1"/>
              </w:rPr>
            </w:r>
            <w:r w:rsidRPr="00D174EE">
              <w:rPr>
                <w:b/>
                <w:color w:val="414141" w:themeColor="text1"/>
              </w:rPr>
              <w:fldChar w:fldCharType="separate"/>
            </w:r>
            <w:r w:rsidR="009E36B2">
              <w:rPr>
                <w:rFonts w:ascii="Arial" w:hAnsi="Arial"/>
                <w:b/>
                <w:color w:val="414141" w:themeColor="text1"/>
              </w:rPr>
              <w:t>Schedule C</w:t>
            </w:r>
            <w:r w:rsidRPr="00D174EE">
              <w:rPr>
                <w:b/>
                <w:color w:val="414141" w:themeColor="text1"/>
              </w:rPr>
              <w:fldChar w:fldCharType="end"/>
            </w:r>
            <w:r w:rsidRPr="00D174EE" w:rsidDel="00CA3C47">
              <w:rPr>
                <w:rFonts w:ascii="Arial" w:hAnsi="Arial"/>
                <w:b/>
                <w:color w:val="414141" w:themeColor="text1"/>
              </w:rPr>
              <w:t xml:space="preserve"> </w:t>
            </w:r>
          </w:p>
        </w:tc>
      </w:tr>
      <w:tr w:rsidR="0022532D" w14:paraId="490E38F0" w14:textId="77777777" w:rsidTr="23AABF11">
        <w:trPr>
          <w:cnfStyle w:val="000000010000" w:firstRow="0" w:lastRow="0" w:firstColumn="0" w:lastColumn="0" w:oddVBand="0" w:evenVBand="0" w:oddHBand="0" w:evenHBand="1" w:firstRowFirstColumn="0" w:firstRowLastColumn="0" w:lastRowFirstColumn="0" w:lastRowLastColumn="0"/>
        </w:trPr>
        <w:tc>
          <w:tcPr>
            <w:tcW w:w="2263" w:type="dxa"/>
          </w:tcPr>
          <w:p w14:paraId="490E38EE" w14:textId="77777777" w:rsidR="0022532D" w:rsidRPr="00B638FE" w:rsidRDefault="0022532D" w:rsidP="00DF203C">
            <w:pPr>
              <w:pStyle w:val="TableTextLeft"/>
              <w:rPr>
                <w:b/>
                <w:i/>
              </w:rPr>
            </w:pPr>
            <w:r w:rsidRPr="00B638FE">
              <w:rPr>
                <w:b/>
                <w:i/>
              </w:rPr>
              <w:t xml:space="preserve">documentation </w:t>
            </w:r>
          </w:p>
        </w:tc>
        <w:tc>
          <w:tcPr>
            <w:tcW w:w="6747" w:type="dxa"/>
          </w:tcPr>
          <w:p w14:paraId="490E38EF" w14:textId="5BC77281" w:rsidR="0022532D" w:rsidRPr="00D174EE" w:rsidRDefault="0022532D" w:rsidP="00D174EE">
            <w:pPr>
              <w:pStyle w:val="TableTextLeft"/>
              <w:rPr>
                <w:rFonts w:ascii="Arial" w:hAnsi="Arial"/>
                <w:b/>
                <w:i/>
                <w:color w:val="414141" w:themeColor="text1"/>
              </w:rPr>
            </w:pPr>
            <w:r w:rsidRPr="00D174EE">
              <w:rPr>
                <w:rFonts w:ascii="Arial" w:hAnsi="Arial"/>
                <w:color w:val="414141" w:themeColor="text1"/>
              </w:rPr>
              <w:t xml:space="preserve">the </w:t>
            </w:r>
            <w:r w:rsidRPr="00E13109">
              <w:rPr>
                <w:rFonts w:ascii="Arial" w:hAnsi="Arial"/>
                <w:color w:val="414141" w:themeColor="text1"/>
              </w:rPr>
              <w:t>documentation</w:t>
            </w:r>
            <w:r w:rsidRPr="00D174EE">
              <w:rPr>
                <w:rFonts w:ascii="Arial" w:hAnsi="Arial"/>
                <w:color w:val="414141" w:themeColor="text1"/>
              </w:rPr>
              <w:t xml:space="preserve"> (including publications and aids) required to be provided by </w:t>
            </w:r>
            <w:r w:rsidRPr="00D174EE">
              <w:rPr>
                <w:rFonts w:ascii="Arial" w:hAnsi="Arial"/>
                <w:b/>
                <w:i/>
                <w:color w:val="414141" w:themeColor="text1"/>
              </w:rPr>
              <w:t xml:space="preserve">seller </w:t>
            </w:r>
            <w:r w:rsidRPr="00D174EE">
              <w:rPr>
                <w:rFonts w:ascii="Arial" w:hAnsi="Arial"/>
                <w:color w:val="414141" w:themeColor="text1"/>
              </w:rPr>
              <w:t xml:space="preserve">under this contract, including that information specified in </w:t>
            </w:r>
            <w:r w:rsidRPr="00D174EE">
              <w:rPr>
                <w:b/>
                <w:color w:val="414141" w:themeColor="text1"/>
              </w:rPr>
              <w:fldChar w:fldCharType="begin"/>
            </w:r>
            <w:r w:rsidRPr="00D174EE">
              <w:rPr>
                <w:rFonts w:ascii="Arial" w:hAnsi="Arial"/>
                <w:b/>
                <w:color w:val="414141" w:themeColor="text1"/>
              </w:rPr>
              <w:instrText xml:space="preserve"> REF _Ref506550068 \r \h  \* MERGEFORMAT </w:instrText>
            </w:r>
            <w:r w:rsidRPr="00D174EE">
              <w:rPr>
                <w:b/>
                <w:color w:val="414141" w:themeColor="text1"/>
              </w:rPr>
            </w:r>
            <w:r w:rsidRPr="00D174EE">
              <w:rPr>
                <w:b/>
                <w:color w:val="414141" w:themeColor="text1"/>
              </w:rPr>
              <w:fldChar w:fldCharType="separate"/>
            </w:r>
            <w:r w:rsidR="009E36B2">
              <w:rPr>
                <w:rFonts w:ascii="Arial" w:hAnsi="Arial"/>
                <w:b/>
                <w:color w:val="414141" w:themeColor="text1"/>
              </w:rPr>
              <w:t>Schedule C</w:t>
            </w:r>
            <w:r w:rsidRPr="00D174EE">
              <w:rPr>
                <w:b/>
                <w:color w:val="414141" w:themeColor="text1"/>
              </w:rPr>
              <w:fldChar w:fldCharType="end"/>
            </w:r>
            <w:r w:rsidRPr="00D174EE">
              <w:rPr>
                <w:rFonts w:ascii="Arial" w:hAnsi="Arial"/>
                <w:color w:val="414141" w:themeColor="text1"/>
              </w:rPr>
              <w:t xml:space="preserve"> </w:t>
            </w:r>
          </w:p>
        </w:tc>
      </w:tr>
      <w:tr w:rsidR="0022532D" w14:paraId="490E38F3" w14:textId="77777777" w:rsidTr="23AABF11">
        <w:trPr>
          <w:cnfStyle w:val="000000100000" w:firstRow="0" w:lastRow="0" w:firstColumn="0" w:lastColumn="0" w:oddVBand="0" w:evenVBand="0" w:oddHBand="1" w:evenHBand="0" w:firstRowFirstColumn="0" w:firstRowLastColumn="0" w:lastRowFirstColumn="0" w:lastRowLastColumn="0"/>
        </w:trPr>
        <w:tc>
          <w:tcPr>
            <w:tcW w:w="2263" w:type="dxa"/>
          </w:tcPr>
          <w:p w14:paraId="490E38F1" w14:textId="77777777" w:rsidR="0022532D" w:rsidRPr="00B638FE" w:rsidRDefault="0022532D" w:rsidP="00DF203C">
            <w:pPr>
              <w:pStyle w:val="TableTextLeft"/>
              <w:rPr>
                <w:b/>
                <w:i/>
              </w:rPr>
            </w:pPr>
            <w:r w:rsidRPr="00B638FE">
              <w:rPr>
                <w:b/>
                <w:i/>
              </w:rPr>
              <w:t>dispute</w:t>
            </w:r>
          </w:p>
        </w:tc>
        <w:tc>
          <w:tcPr>
            <w:tcW w:w="6747" w:type="dxa"/>
          </w:tcPr>
          <w:p w14:paraId="490E38F2" w14:textId="1D0F794B" w:rsidR="0022532D" w:rsidRPr="00D174EE" w:rsidRDefault="0022532D" w:rsidP="00D174EE">
            <w:pPr>
              <w:pStyle w:val="TableTextLeft"/>
              <w:rPr>
                <w:rFonts w:ascii="Arial" w:hAnsi="Arial"/>
                <w:color w:val="414141" w:themeColor="text1"/>
              </w:rPr>
            </w:pPr>
            <w:r w:rsidRPr="00D174EE">
              <w:rPr>
                <w:rFonts w:ascii="Arial" w:hAnsi="Arial"/>
                <w:color w:val="414141" w:themeColor="text1"/>
              </w:rPr>
              <w:t xml:space="preserve">an </w:t>
            </w:r>
            <w:r w:rsidRPr="00D174EE">
              <w:rPr>
                <w:rFonts w:ascii="Arial" w:hAnsi="Arial"/>
                <w:b/>
                <w:i/>
                <w:color w:val="414141" w:themeColor="text1"/>
              </w:rPr>
              <w:t xml:space="preserve">issue </w:t>
            </w:r>
            <w:r w:rsidRPr="00D174EE">
              <w:rPr>
                <w:rFonts w:ascii="Arial" w:hAnsi="Arial"/>
                <w:color w:val="414141" w:themeColor="text1"/>
              </w:rPr>
              <w:t>that has been the subject of a</w:t>
            </w:r>
            <w:r w:rsidRPr="00D174EE">
              <w:rPr>
                <w:rFonts w:ascii="Arial" w:hAnsi="Arial"/>
                <w:b/>
                <w:i/>
                <w:color w:val="414141" w:themeColor="text1"/>
              </w:rPr>
              <w:t xml:space="preserve"> notice </w:t>
            </w:r>
            <w:r w:rsidRPr="00D174EE">
              <w:rPr>
                <w:rFonts w:ascii="Arial" w:hAnsi="Arial"/>
                <w:color w:val="414141" w:themeColor="text1"/>
              </w:rPr>
              <w:t>under clause</w:t>
            </w:r>
            <w:r w:rsidRPr="00D174EE">
              <w:rPr>
                <w:rFonts w:ascii="Arial" w:hAnsi="Arial"/>
                <w:b/>
                <w:i/>
                <w:color w:val="414141" w:themeColor="text1"/>
              </w:rPr>
              <w:t xml:space="preserve"> </w:t>
            </w:r>
            <w:r w:rsidRPr="00D174EE">
              <w:rPr>
                <w:color w:val="414141" w:themeColor="text1"/>
              </w:rPr>
              <w:fldChar w:fldCharType="begin"/>
            </w:r>
            <w:r w:rsidRPr="00D174EE">
              <w:rPr>
                <w:rFonts w:ascii="Arial" w:hAnsi="Arial"/>
                <w:color w:val="414141" w:themeColor="text1"/>
              </w:rPr>
              <w:instrText xml:space="preserve"> REF _Ref506188620 \r \h  \* MERGEFORMAT </w:instrText>
            </w:r>
            <w:r w:rsidRPr="00D174EE">
              <w:rPr>
                <w:color w:val="414141" w:themeColor="text1"/>
              </w:rPr>
            </w:r>
            <w:r w:rsidRPr="00D174EE">
              <w:rPr>
                <w:color w:val="414141" w:themeColor="text1"/>
              </w:rPr>
              <w:fldChar w:fldCharType="separate"/>
            </w:r>
            <w:r w:rsidR="009E36B2">
              <w:rPr>
                <w:rFonts w:ascii="Arial" w:hAnsi="Arial"/>
                <w:color w:val="414141" w:themeColor="text1"/>
              </w:rPr>
              <w:t>3.9.7</w:t>
            </w:r>
            <w:r w:rsidRPr="00D174EE">
              <w:rPr>
                <w:color w:val="414141" w:themeColor="text1"/>
              </w:rPr>
              <w:fldChar w:fldCharType="end"/>
            </w:r>
          </w:p>
        </w:tc>
      </w:tr>
      <w:tr w:rsidR="0022532D" w14:paraId="490E38F6" w14:textId="77777777" w:rsidTr="23AABF11">
        <w:trPr>
          <w:cnfStyle w:val="000000010000" w:firstRow="0" w:lastRow="0" w:firstColumn="0" w:lastColumn="0" w:oddVBand="0" w:evenVBand="0" w:oddHBand="0" w:evenHBand="1" w:firstRowFirstColumn="0" w:firstRowLastColumn="0" w:lastRowFirstColumn="0" w:lastRowLastColumn="0"/>
        </w:trPr>
        <w:tc>
          <w:tcPr>
            <w:tcW w:w="2263" w:type="dxa"/>
          </w:tcPr>
          <w:p w14:paraId="490E38F4" w14:textId="77777777" w:rsidR="0022532D" w:rsidRPr="00B638FE" w:rsidRDefault="0022532D" w:rsidP="00DF203C">
            <w:pPr>
              <w:pStyle w:val="TableTextLeft"/>
              <w:rPr>
                <w:b/>
                <w:i/>
              </w:rPr>
            </w:pPr>
            <w:r w:rsidRPr="00B638FE">
              <w:rPr>
                <w:b/>
                <w:i/>
              </w:rPr>
              <w:t>due date</w:t>
            </w:r>
          </w:p>
        </w:tc>
        <w:tc>
          <w:tcPr>
            <w:tcW w:w="6747" w:type="dxa"/>
          </w:tcPr>
          <w:p w14:paraId="490E38F5" w14:textId="06A2089D" w:rsidR="0022532D" w:rsidRPr="00D174EE" w:rsidRDefault="0022532D" w:rsidP="00D174EE">
            <w:pPr>
              <w:pStyle w:val="TableTextLeft"/>
              <w:rPr>
                <w:rFonts w:ascii="Arial" w:hAnsi="Arial"/>
                <w:color w:val="414141" w:themeColor="text1"/>
              </w:rPr>
            </w:pPr>
            <w:r w:rsidRPr="00D174EE">
              <w:rPr>
                <w:rFonts w:ascii="Arial" w:hAnsi="Arial"/>
                <w:color w:val="414141" w:themeColor="text1"/>
              </w:rPr>
              <w:t xml:space="preserve">in relation to a </w:t>
            </w:r>
            <w:r w:rsidRPr="00D174EE">
              <w:rPr>
                <w:rFonts w:ascii="Arial" w:hAnsi="Arial"/>
                <w:b/>
                <w:i/>
                <w:color w:val="414141" w:themeColor="text1"/>
              </w:rPr>
              <w:t xml:space="preserve">deliverable </w:t>
            </w:r>
            <w:r w:rsidRPr="00D174EE">
              <w:rPr>
                <w:rFonts w:ascii="Arial" w:hAnsi="Arial"/>
                <w:color w:val="414141" w:themeColor="text1"/>
              </w:rPr>
              <w:t xml:space="preserve">or a </w:t>
            </w:r>
            <w:r w:rsidRPr="00D174EE">
              <w:rPr>
                <w:rFonts w:ascii="Arial" w:hAnsi="Arial"/>
                <w:b/>
                <w:i/>
                <w:color w:val="414141" w:themeColor="text1"/>
              </w:rPr>
              <w:t>delivery milestone</w:t>
            </w:r>
            <w:r w:rsidRPr="00D174EE">
              <w:rPr>
                <w:rFonts w:ascii="Arial" w:hAnsi="Arial"/>
                <w:color w:val="414141" w:themeColor="text1"/>
              </w:rPr>
              <w:t xml:space="preserve">, the date by which the </w:t>
            </w:r>
            <w:r w:rsidRPr="00D174EE">
              <w:rPr>
                <w:rFonts w:ascii="Arial" w:hAnsi="Arial"/>
                <w:b/>
                <w:i/>
                <w:color w:val="414141" w:themeColor="text1"/>
              </w:rPr>
              <w:t>deliverable</w:t>
            </w:r>
            <w:r w:rsidRPr="00D174EE">
              <w:rPr>
                <w:rFonts w:ascii="Arial" w:hAnsi="Arial"/>
                <w:color w:val="414141" w:themeColor="text1"/>
              </w:rPr>
              <w:t xml:space="preserve"> must be </w:t>
            </w:r>
            <w:r w:rsidRPr="00D174EE">
              <w:rPr>
                <w:rFonts w:ascii="Arial" w:hAnsi="Arial"/>
                <w:b/>
                <w:i/>
                <w:color w:val="414141" w:themeColor="text1"/>
              </w:rPr>
              <w:t>accepted</w:t>
            </w:r>
            <w:r w:rsidRPr="00D174EE">
              <w:rPr>
                <w:rFonts w:ascii="Arial" w:hAnsi="Arial"/>
                <w:color w:val="414141" w:themeColor="text1"/>
              </w:rPr>
              <w:t xml:space="preserve">, or the </w:t>
            </w:r>
            <w:r w:rsidRPr="00D174EE">
              <w:rPr>
                <w:rFonts w:ascii="Arial" w:hAnsi="Arial"/>
                <w:b/>
                <w:i/>
                <w:color w:val="414141" w:themeColor="text1"/>
              </w:rPr>
              <w:t>delivery milestone</w:t>
            </w:r>
            <w:r w:rsidRPr="00D174EE">
              <w:rPr>
                <w:rFonts w:ascii="Arial" w:hAnsi="Arial"/>
                <w:color w:val="414141" w:themeColor="text1"/>
              </w:rPr>
              <w:t xml:space="preserve"> must be achieved, as specified in </w:t>
            </w:r>
            <w:r w:rsidRPr="00D174EE">
              <w:rPr>
                <w:b/>
                <w:color w:val="414141" w:themeColor="text1"/>
              </w:rPr>
              <w:fldChar w:fldCharType="begin"/>
            </w:r>
            <w:r w:rsidRPr="00D174EE">
              <w:rPr>
                <w:rFonts w:ascii="Arial" w:hAnsi="Arial"/>
                <w:b/>
                <w:color w:val="414141" w:themeColor="text1"/>
              </w:rPr>
              <w:instrText xml:space="preserve"> REF _Ref506550068 \r \h  \* MERGEFORMAT </w:instrText>
            </w:r>
            <w:r w:rsidRPr="00D174EE">
              <w:rPr>
                <w:b/>
                <w:color w:val="414141" w:themeColor="text1"/>
              </w:rPr>
            </w:r>
            <w:r w:rsidRPr="00D174EE">
              <w:rPr>
                <w:b/>
                <w:color w:val="414141" w:themeColor="text1"/>
              </w:rPr>
              <w:fldChar w:fldCharType="separate"/>
            </w:r>
            <w:r w:rsidR="009E36B2">
              <w:rPr>
                <w:rFonts w:ascii="Arial" w:hAnsi="Arial"/>
                <w:b/>
                <w:color w:val="414141" w:themeColor="text1"/>
              </w:rPr>
              <w:t>Schedule C</w:t>
            </w:r>
            <w:r w:rsidRPr="00D174EE">
              <w:rPr>
                <w:b/>
                <w:color w:val="414141" w:themeColor="text1"/>
              </w:rPr>
              <w:fldChar w:fldCharType="end"/>
            </w:r>
          </w:p>
        </w:tc>
      </w:tr>
      <w:tr w:rsidR="0022532D" w14:paraId="490E38F9" w14:textId="77777777" w:rsidTr="23AABF11">
        <w:trPr>
          <w:cnfStyle w:val="000000100000" w:firstRow="0" w:lastRow="0" w:firstColumn="0" w:lastColumn="0" w:oddVBand="0" w:evenVBand="0" w:oddHBand="1" w:evenHBand="0" w:firstRowFirstColumn="0" w:firstRowLastColumn="0" w:lastRowFirstColumn="0" w:lastRowLastColumn="0"/>
        </w:trPr>
        <w:tc>
          <w:tcPr>
            <w:tcW w:w="2263" w:type="dxa"/>
          </w:tcPr>
          <w:p w14:paraId="490E38F7" w14:textId="77777777" w:rsidR="0022532D" w:rsidRPr="00B638FE" w:rsidRDefault="0022532D" w:rsidP="00DF203C">
            <w:pPr>
              <w:pStyle w:val="TableTextLeft"/>
              <w:rPr>
                <w:b/>
                <w:i/>
              </w:rPr>
            </w:pPr>
            <w:r w:rsidRPr="00B638FE">
              <w:rPr>
                <w:b/>
                <w:i/>
              </w:rPr>
              <w:t>end date</w:t>
            </w:r>
          </w:p>
        </w:tc>
        <w:tc>
          <w:tcPr>
            <w:tcW w:w="6747" w:type="dxa"/>
          </w:tcPr>
          <w:p w14:paraId="490E38F8" w14:textId="52090508" w:rsidR="0022532D" w:rsidRPr="00D174EE" w:rsidRDefault="0022532D" w:rsidP="00D174EE">
            <w:pPr>
              <w:pStyle w:val="TableTextLeft"/>
              <w:rPr>
                <w:rFonts w:ascii="Arial" w:hAnsi="Arial"/>
                <w:color w:val="414141" w:themeColor="text1"/>
              </w:rPr>
            </w:pPr>
            <w:r w:rsidRPr="00D174EE">
              <w:rPr>
                <w:rFonts w:ascii="Arial" w:hAnsi="Arial"/>
                <w:color w:val="414141" w:themeColor="text1"/>
              </w:rPr>
              <w:t xml:space="preserve">the date in Item </w:t>
            </w:r>
            <w:r w:rsidRPr="00D174EE">
              <w:rPr>
                <w:color w:val="414141" w:themeColor="text1"/>
              </w:rPr>
              <w:fldChar w:fldCharType="begin"/>
            </w:r>
            <w:r w:rsidRPr="00D174EE">
              <w:rPr>
                <w:rFonts w:ascii="Arial" w:hAnsi="Arial"/>
                <w:color w:val="414141" w:themeColor="text1"/>
              </w:rPr>
              <w:instrText xml:space="preserve"> REF _Ref506758455 \r \h </w:instrText>
            </w:r>
            <w:r w:rsidR="00F06D85" w:rsidRPr="00D174EE">
              <w:rPr>
                <w:rFonts w:ascii="Arial" w:hAnsi="Arial"/>
                <w:color w:val="414141" w:themeColor="text1"/>
              </w:rPr>
              <w:instrText xml:space="preserve"> \* MERGEFORMAT </w:instrText>
            </w:r>
            <w:r w:rsidRPr="00D174EE">
              <w:rPr>
                <w:color w:val="414141" w:themeColor="text1"/>
              </w:rPr>
            </w:r>
            <w:r w:rsidRPr="00D174EE">
              <w:rPr>
                <w:color w:val="414141" w:themeColor="text1"/>
              </w:rPr>
              <w:fldChar w:fldCharType="separate"/>
            </w:r>
            <w:r w:rsidR="009E36B2">
              <w:rPr>
                <w:rFonts w:ascii="Arial" w:hAnsi="Arial"/>
                <w:color w:val="414141" w:themeColor="text1"/>
              </w:rPr>
              <w:t>5</w:t>
            </w:r>
            <w:r w:rsidRPr="00D174EE">
              <w:rPr>
                <w:color w:val="414141" w:themeColor="text1"/>
              </w:rPr>
              <w:fldChar w:fldCharType="end"/>
            </w:r>
            <w:r w:rsidRPr="00D174EE">
              <w:rPr>
                <w:rFonts w:ascii="Arial" w:hAnsi="Arial"/>
                <w:color w:val="414141" w:themeColor="text1"/>
              </w:rPr>
              <w:t xml:space="preserve"> of </w:t>
            </w:r>
            <w:r w:rsidRPr="009E4048">
              <w:rPr>
                <w:b/>
                <w:color w:val="414141" w:themeColor="text1"/>
              </w:rPr>
              <w:fldChar w:fldCharType="begin"/>
            </w:r>
            <w:r w:rsidRPr="009E4048">
              <w:rPr>
                <w:rFonts w:ascii="Arial" w:hAnsi="Arial"/>
                <w:b/>
                <w:color w:val="414141" w:themeColor="text1"/>
              </w:rPr>
              <w:instrText xml:space="preserve"> REF _Ref505935497 \r \h  \* MERGEFORMAT </w:instrText>
            </w:r>
            <w:r w:rsidRPr="009E4048">
              <w:rPr>
                <w:b/>
                <w:color w:val="414141" w:themeColor="text1"/>
              </w:rPr>
            </w:r>
            <w:r w:rsidRPr="009E4048">
              <w:rPr>
                <w:b/>
                <w:color w:val="414141" w:themeColor="text1"/>
              </w:rPr>
              <w:fldChar w:fldCharType="separate"/>
            </w:r>
            <w:r w:rsidR="009E36B2" w:rsidRPr="009E36B2">
              <w:rPr>
                <w:b/>
                <w:bCs/>
                <w:color w:val="414141" w:themeColor="text1"/>
                <w:lang w:val="en-US"/>
              </w:rPr>
              <w:t>Schedule B</w:t>
            </w:r>
            <w:r w:rsidRPr="009E4048">
              <w:rPr>
                <w:b/>
                <w:color w:val="414141" w:themeColor="text1"/>
              </w:rPr>
              <w:fldChar w:fldCharType="end"/>
            </w:r>
            <w:r w:rsidRPr="00D174EE">
              <w:rPr>
                <w:rFonts w:ascii="Arial" w:hAnsi="Arial"/>
                <w:b/>
                <w:color w:val="414141" w:themeColor="text1"/>
              </w:rPr>
              <w:t xml:space="preserve"> </w:t>
            </w:r>
            <w:r w:rsidRPr="00D174EE">
              <w:rPr>
                <w:rFonts w:ascii="Arial" w:hAnsi="Arial"/>
                <w:color w:val="414141" w:themeColor="text1"/>
              </w:rPr>
              <w:t xml:space="preserve">or if no date is specified, but a time period is specified, the date that is the last day of that time period, commencing on the </w:t>
            </w:r>
            <w:r w:rsidRPr="00D174EE">
              <w:rPr>
                <w:rFonts w:ascii="Arial" w:hAnsi="Arial"/>
                <w:b/>
                <w:i/>
                <w:color w:val="414141" w:themeColor="text1"/>
              </w:rPr>
              <w:t>commencement date</w:t>
            </w:r>
            <w:r w:rsidRPr="00D174EE">
              <w:rPr>
                <w:rFonts w:ascii="Arial" w:hAnsi="Arial"/>
                <w:color w:val="414141" w:themeColor="text1"/>
              </w:rPr>
              <w:t xml:space="preserve"> </w:t>
            </w:r>
          </w:p>
        </w:tc>
      </w:tr>
      <w:tr w:rsidR="0022532D" w14:paraId="490E38FC" w14:textId="77777777" w:rsidTr="23AABF11">
        <w:trPr>
          <w:cnfStyle w:val="000000010000" w:firstRow="0" w:lastRow="0" w:firstColumn="0" w:lastColumn="0" w:oddVBand="0" w:evenVBand="0" w:oddHBand="0" w:evenHBand="1" w:firstRowFirstColumn="0" w:firstRowLastColumn="0" w:lastRowFirstColumn="0" w:lastRowLastColumn="0"/>
        </w:trPr>
        <w:tc>
          <w:tcPr>
            <w:tcW w:w="2263" w:type="dxa"/>
          </w:tcPr>
          <w:p w14:paraId="490E38FA" w14:textId="77777777" w:rsidR="0022532D" w:rsidRPr="00B638FE" w:rsidRDefault="0022532D" w:rsidP="00DF203C">
            <w:pPr>
              <w:pStyle w:val="TableTextLeft"/>
              <w:rPr>
                <w:b/>
                <w:i/>
              </w:rPr>
            </w:pPr>
            <w:r w:rsidRPr="00B638FE">
              <w:rPr>
                <w:b/>
                <w:i/>
              </w:rPr>
              <w:t xml:space="preserve">environmental management system </w:t>
            </w:r>
          </w:p>
        </w:tc>
        <w:tc>
          <w:tcPr>
            <w:tcW w:w="6747" w:type="dxa"/>
          </w:tcPr>
          <w:p w14:paraId="490E38FB" w14:textId="77777777" w:rsidR="0022532D" w:rsidRPr="00D174EE" w:rsidRDefault="0022532D" w:rsidP="00D174EE">
            <w:pPr>
              <w:pStyle w:val="TableTextLeft"/>
              <w:rPr>
                <w:rFonts w:ascii="Arial" w:hAnsi="Arial"/>
                <w:color w:val="414141" w:themeColor="text1"/>
              </w:rPr>
            </w:pPr>
            <w:r w:rsidRPr="00D174EE">
              <w:rPr>
                <w:rFonts w:ascii="Arial" w:hAnsi="Arial"/>
                <w:color w:val="414141" w:themeColor="text1"/>
              </w:rPr>
              <w:t xml:space="preserve">has the meaning given to the term in the </w:t>
            </w:r>
            <w:r w:rsidRPr="00D174EE">
              <w:rPr>
                <w:rFonts w:ascii="Arial" w:hAnsi="Arial"/>
                <w:b/>
                <w:i/>
                <w:color w:val="414141" w:themeColor="text1"/>
              </w:rPr>
              <w:t>ICT sustainability plan</w:t>
            </w:r>
          </w:p>
        </w:tc>
      </w:tr>
      <w:tr w:rsidR="006C5F18" w14:paraId="490E38FF" w14:textId="77777777" w:rsidTr="23AABF11">
        <w:trPr>
          <w:cnfStyle w:val="000000100000" w:firstRow="0" w:lastRow="0" w:firstColumn="0" w:lastColumn="0" w:oddVBand="0" w:evenVBand="0" w:oddHBand="1" w:evenHBand="0" w:firstRowFirstColumn="0" w:firstRowLastColumn="0" w:lastRowFirstColumn="0" w:lastRowLastColumn="0"/>
        </w:trPr>
        <w:tc>
          <w:tcPr>
            <w:tcW w:w="2263" w:type="dxa"/>
          </w:tcPr>
          <w:p w14:paraId="490E38FD" w14:textId="77777777" w:rsidR="006C5F18" w:rsidRPr="00B638FE" w:rsidRDefault="006C5F18" w:rsidP="00DF203C">
            <w:pPr>
              <w:pStyle w:val="TableTextLeft"/>
              <w:rPr>
                <w:b/>
                <w:i/>
              </w:rPr>
            </w:pPr>
            <w:r>
              <w:rPr>
                <w:b/>
                <w:i/>
              </w:rPr>
              <w:t>escrow material</w:t>
            </w:r>
          </w:p>
        </w:tc>
        <w:tc>
          <w:tcPr>
            <w:tcW w:w="6747" w:type="dxa"/>
          </w:tcPr>
          <w:p w14:paraId="490E38FE" w14:textId="77777777" w:rsidR="006C5F18" w:rsidRPr="00D174EE" w:rsidRDefault="008C67A3" w:rsidP="00AF6C49">
            <w:pPr>
              <w:pStyle w:val="TableTextLeft"/>
              <w:rPr>
                <w:rFonts w:ascii="Arial" w:hAnsi="Arial"/>
                <w:color w:val="414141" w:themeColor="text1"/>
              </w:rPr>
            </w:pPr>
            <w:r>
              <w:t xml:space="preserve">the </w:t>
            </w:r>
            <w:r w:rsidRPr="0063303E">
              <w:t xml:space="preserve">source code of the </w:t>
            </w:r>
            <w:r w:rsidR="00781C90">
              <w:rPr>
                <w:b/>
                <w:i/>
              </w:rPr>
              <w:t>software</w:t>
            </w:r>
            <w:r>
              <w:t xml:space="preserve"> and all relevant documentation, notes and other materials required to support the </w:t>
            </w:r>
            <w:r w:rsidR="00781C90">
              <w:rPr>
                <w:b/>
                <w:i/>
              </w:rPr>
              <w:t>software</w:t>
            </w:r>
          </w:p>
        </w:tc>
      </w:tr>
      <w:tr w:rsidR="0022532D" w14:paraId="490E3902" w14:textId="77777777" w:rsidTr="23AABF11">
        <w:trPr>
          <w:cnfStyle w:val="000000010000" w:firstRow="0" w:lastRow="0" w:firstColumn="0" w:lastColumn="0" w:oddVBand="0" w:evenVBand="0" w:oddHBand="0" w:evenHBand="1" w:firstRowFirstColumn="0" w:firstRowLastColumn="0" w:lastRowFirstColumn="0" w:lastRowLastColumn="0"/>
        </w:trPr>
        <w:tc>
          <w:tcPr>
            <w:tcW w:w="2263" w:type="dxa"/>
          </w:tcPr>
          <w:p w14:paraId="490E3900" w14:textId="77777777" w:rsidR="0022532D" w:rsidRPr="00B638FE" w:rsidRDefault="0022532D" w:rsidP="00DF203C">
            <w:pPr>
              <w:pStyle w:val="TableTextLeft"/>
              <w:rPr>
                <w:b/>
                <w:i/>
              </w:rPr>
            </w:pPr>
            <w:r w:rsidRPr="00B638FE">
              <w:rPr>
                <w:b/>
                <w:i/>
              </w:rPr>
              <w:t>existing material</w:t>
            </w:r>
          </w:p>
        </w:tc>
        <w:tc>
          <w:tcPr>
            <w:tcW w:w="6747" w:type="dxa"/>
          </w:tcPr>
          <w:p w14:paraId="490E3901" w14:textId="77777777" w:rsidR="0022532D" w:rsidRPr="00D174EE" w:rsidRDefault="0022532D" w:rsidP="00AF6C49">
            <w:pPr>
              <w:pStyle w:val="TableTextLeft"/>
              <w:rPr>
                <w:rFonts w:ascii="Arial" w:hAnsi="Arial"/>
                <w:color w:val="414141" w:themeColor="text1"/>
              </w:rPr>
            </w:pPr>
            <w:r w:rsidRPr="00D174EE">
              <w:rPr>
                <w:rFonts w:ascii="Arial" w:hAnsi="Arial"/>
                <w:color w:val="414141" w:themeColor="text1"/>
              </w:rPr>
              <w:t xml:space="preserve">any </w:t>
            </w:r>
            <w:r w:rsidRPr="00D174EE">
              <w:rPr>
                <w:rFonts w:ascii="Arial" w:hAnsi="Arial"/>
                <w:b/>
                <w:i/>
                <w:color w:val="414141" w:themeColor="text1"/>
              </w:rPr>
              <w:t>material</w:t>
            </w:r>
            <w:r w:rsidRPr="00D174EE">
              <w:rPr>
                <w:rFonts w:ascii="Arial" w:hAnsi="Arial"/>
                <w:color w:val="414141" w:themeColor="text1"/>
              </w:rPr>
              <w:t xml:space="preserve">, other than </w:t>
            </w:r>
            <w:r w:rsidRPr="00D174EE">
              <w:rPr>
                <w:rFonts w:ascii="Arial" w:hAnsi="Arial"/>
                <w:b/>
                <w:i/>
                <w:color w:val="414141" w:themeColor="text1"/>
              </w:rPr>
              <w:t>new material</w:t>
            </w:r>
            <w:r w:rsidRPr="00D174EE">
              <w:rPr>
                <w:rFonts w:ascii="Arial" w:hAnsi="Arial"/>
                <w:color w:val="414141" w:themeColor="text1"/>
              </w:rPr>
              <w:t xml:space="preserve">, in which a </w:t>
            </w:r>
            <w:r w:rsidRPr="00D174EE">
              <w:rPr>
                <w:rFonts w:ascii="Arial" w:hAnsi="Arial"/>
                <w:b/>
                <w:i/>
                <w:color w:val="414141" w:themeColor="text1"/>
              </w:rPr>
              <w:t>party</w:t>
            </w:r>
            <w:r w:rsidRPr="00D174EE">
              <w:rPr>
                <w:rFonts w:ascii="Arial" w:hAnsi="Arial"/>
                <w:color w:val="414141" w:themeColor="text1"/>
              </w:rPr>
              <w:t xml:space="preserve"> or a </w:t>
            </w:r>
            <w:r w:rsidRPr="00D174EE">
              <w:rPr>
                <w:rFonts w:ascii="Arial" w:hAnsi="Arial"/>
                <w:b/>
                <w:i/>
                <w:color w:val="414141" w:themeColor="text1"/>
              </w:rPr>
              <w:t>third party</w:t>
            </w:r>
            <w:r w:rsidRPr="00D174EE">
              <w:rPr>
                <w:rFonts w:ascii="Arial" w:hAnsi="Arial"/>
                <w:color w:val="414141" w:themeColor="text1"/>
              </w:rPr>
              <w:t xml:space="preserve"> holds </w:t>
            </w:r>
            <w:r w:rsidRPr="00D174EE">
              <w:rPr>
                <w:rFonts w:ascii="Arial" w:hAnsi="Arial"/>
                <w:b/>
                <w:i/>
                <w:color w:val="414141" w:themeColor="text1"/>
              </w:rPr>
              <w:t>intellectual property rights</w:t>
            </w:r>
            <w:r w:rsidRPr="00D174EE">
              <w:rPr>
                <w:rFonts w:ascii="Arial" w:hAnsi="Arial"/>
                <w:color w:val="414141" w:themeColor="text1"/>
              </w:rPr>
              <w:t xml:space="preserve">, and which is made available by a </w:t>
            </w:r>
            <w:r w:rsidRPr="00D174EE">
              <w:rPr>
                <w:rFonts w:ascii="Arial" w:hAnsi="Arial"/>
                <w:b/>
                <w:i/>
                <w:color w:val="414141" w:themeColor="text1"/>
              </w:rPr>
              <w:t>party</w:t>
            </w:r>
            <w:r w:rsidRPr="00D174EE">
              <w:rPr>
                <w:rFonts w:ascii="Arial" w:hAnsi="Arial"/>
                <w:color w:val="414141" w:themeColor="text1"/>
              </w:rPr>
              <w:t xml:space="preserve"> for the purpose of this contract</w:t>
            </w:r>
          </w:p>
        </w:tc>
      </w:tr>
      <w:tr w:rsidR="0022532D" w14:paraId="490E3905" w14:textId="77777777" w:rsidTr="23AABF11">
        <w:trPr>
          <w:cnfStyle w:val="000000100000" w:firstRow="0" w:lastRow="0" w:firstColumn="0" w:lastColumn="0" w:oddVBand="0" w:evenVBand="0" w:oddHBand="1" w:evenHBand="0" w:firstRowFirstColumn="0" w:firstRowLastColumn="0" w:lastRowFirstColumn="0" w:lastRowLastColumn="0"/>
        </w:trPr>
        <w:tc>
          <w:tcPr>
            <w:tcW w:w="2263" w:type="dxa"/>
          </w:tcPr>
          <w:p w14:paraId="490E3903" w14:textId="77777777" w:rsidR="0022532D" w:rsidRPr="00B638FE" w:rsidRDefault="0022532D" w:rsidP="00DF203C">
            <w:pPr>
              <w:pStyle w:val="TableTextLeft"/>
              <w:rPr>
                <w:b/>
                <w:i/>
              </w:rPr>
            </w:pPr>
            <w:r w:rsidRPr="00B638FE">
              <w:rPr>
                <w:b/>
                <w:i/>
              </w:rPr>
              <w:t>general interest charge rate</w:t>
            </w:r>
          </w:p>
        </w:tc>
        <w:tc>
          <w:tcPr>
            <w:tcW w:w="6747" w:type="dxa"/>
          </w:tcPr>
          <w:p w14:paraId="490E3904" w14:textId="77777777" w:rsidR="0022532D" w:rsidRPr="00D174EE" w:rsidRDefault="0022532D" w:rsidP="003A7DE7">
            <w:pPr>
              <w:pStyle w:val="TableTextLeft"/>
            </w:pPr>
            <w:r w:rsidRPr="00D174EE">
              <w:t xml:space="preserve">the general interest charge rate determined under section 8AAD of the </w:t>
            </w:r>
            <w:r w:rsidRPr="00D174EE">
              <w:rPr>
                <w:i/>
              </w:rPr>
              <w:t xml:space="preserve">Taxation Administration Act 1953 </w:t>
            </w:r>
            <w:r w:rsidRPr="00D174EE">
              <w:t>(</w:t>
            </w:r>
            <w:proofErr w:type="spellStart"/>
            <w:r w:rsidRPr="00D174EE">
              <w:t>Cth</w:t>
            </w:r>
            <w:proofErr w:type="spellEnd"/>
            <w:r w:rsidRPr="00D174EE">
              <w:t>) on the day the payment is due, expressed as a decimal rate per day</w:t>
            </w:r>
          </w:p>
        </w:tc>
      </w:tr>
      <w:tr w:rsidR="0022532D" w14:paraId="490E3908" w14:textId="77777777" w:rsidTr="23AABF11">
        <w:trPr>
          <w:cnfStyle w:val="000000010000" w:firstRow="0" w:lastRow="0" w:firstColumn="0" w:lastColumn="0" w:oddVBand="0" w:evenVBand="0" w:oddHBand="0" w:evenHBand="1" w:firstRowFirstColumn="0" w:firstRowLastColumn="0" w:lastRowFirstColumn="0" w:lastRowLastColumn="0"/>
        </w:trPr>
        <w:tc>
          <w:tcPr>
            <w:tcW w:w="2263" w:type="dxa"/>
          </w:tcPr>
          <w:p w14:paraId="490E3906" w14:textId="77777777" w:rsidR="0022532D" w:rsidRPr="00B638FE" w:rsidRDefault="0022532D" w:rsidP="00DF203C">
            <w:pPr>
              <w:pStyle w:val="TableTextLeft"/>
              <w:rPr>
                <w:b/>
                <w:i/>
              </w:rPr>
            </w:pPr>
            <w:r w:rsidRPr="00B638FE">
              <w:rPr>
                <w:b/>
                <w:i/>
              </w:rPr>
              <w:t>government purposes</w:t>
            </w:r>
          </w:p>
        </w:tc>
        <w:tc>
          <w:tcPr>
            <w:tcW w:w="6747" w:type="dxa"/>
          </w:tcPr>
          <w:p w14:paraId="490E3907" w14:textId="77777777" w:rsidR="0022532D" w:rsidRPr="00D174EE" w:rsidRDefault="0022532D" w:rsidP="00D174EE">
            <w:pPr>
              <w:pStyle w:val="TableTextLeft"/>
              <w:rPr>
                <w:rFonts w:ascii="Arial" w:hAnsi="Arial"/>
                <w:color w:val="414141" w:themeColor="text1"/>
              </w:rPr>
            </w:pPr>
            <w:r w:rsidRPr="00D174EE">
              <w:rPr>
                <w:rFonts w:ascii="Arial" w:hAnsi="Arial"/>
                <w:color w:val="414141" w:themeColor="text1"/>
              </w:rPr>
              <w:t xml:space="preserve">any purpose for which the Commonwealth of Australia may make laws or take executive action, including the provision of </w:t>
            </w:r>
            <w:r w:rsidRPr="00D174EE">
              <w:rPr>
                <w:rFonts w:ascii="Arial" w:hAnsi="Arial"/>
                <w:b/>
                <w:i/>
                <w:color w:val="414141" w:themeColor="text1"/>
              </w:rPr>
              <w:t>shared services</w:t>
            </w:r>
            <w:r w:rsidRPr="00D174EE">
              <w:rPr>
                <w:rFonts w:ascii="Arial" w:hAnsi="Arial"/>
                <w:color w:val="414141" w:themeColor="text1"/>
              </w:rPr>
              <w:t xml:space="preserve">, but does not include </w:t>
            </w:r>
            <w:r w:rsidRPr="00D174EE">
              <w:rPr>
                <w:rFonts w:ascii="Arial" w:hAnsi="Arial"/>
                <w:b/>
                <w:i/>
                <w:color w:val="414141" w:themeColor="text1"/>
              </w:rPr>
              <w:t>commercial exploitation</w:t>
            </w:r>
          </w:p>
        </w:tc>
      </w:tr>
      <w:tr w:rsidR="0022532D" w14:paraId="490E390B" w14:textId="77777777" w:rsidTr="23AABF11">
        <w:trPr>
          <w:cnfStyle w:val="000000100000" w:firstRow="0" w:lastRow="0" w:firstColumn="0" w:lastColumn="0" w:oddVBand="0" w:evenVBand="0" w:oddHBand="1" w:evenHBand="0" w:firstRowFirstColumn="0" w:firstRowLastColumn="0" w:lastRowFirstColumn="0" w:lastRowLastColumn="0"/>
        </w:trPr>
        <w:tc>
          <w:tcPr>
            <w:tcW w:w="2263" w:type="dxa"/>
          </w:tcPr>
          <w:p w14:paraId="490E3909" w14:textId="77777777" w:rsidR="0022532D" w:rsidRPr="00B638FE" w:rsidRDefault="0022532D" w:rsidP="00DF203C">
            <w:pPr>
              <w:pStyle w:val="TableTextLeft"/>
              <w:rPr>
                <w:b/>
                <w:i/>
              </w:rPr>
            </w:pPr>
            <w:r w:rsidRPr="00B638FE">
              <w:rPr>
                <w:b/>
                <w:i/>
              </w:rPr>
              <w:t>GST Act</w:t>
            </w:r>
          </w:p>
        </w:tc>
        <w:tc>
          <w:tcPr>
            <w:tcW w:w="6747" w:type="dxa"/>
          </w:tcPr>
          <w:p w14:paraId="490E390A" w14:textId="77777777" w:rsidR="0022532D" w:rsidRPr="00D174EE" w:rsidRDefault="0022532D" w:rsidP="003A7DE7">
            <w:pPr>
              <w:pStyle w:val="TableTextLeft"/>
            </w:pPr>
            <w:r w:rsidRPr="00D174EE">
              <w:t xml:space="preserve">the </w:t>
            </w:r>
            <w:r w:rsidRPr="00E13109">
              <w:rPr>
                <w:i/>
              </w:rPr>
              <w:t>A New Tax System (Goods and Services Tax Act) 1999</w:t>
            </w:r>
            <w:r w:rsidRPr="00D174EE">
              <w:t xml:space="preserve"> (</w:t>
            </w:r>
            <w:proofErr w:type="spellStart"/>
            <w:r w:rsidRPr="00D174EE">
              <w:t>Cth</w:t>
            </w:r>
            <w:proofErr w:type="spellEnd"/>
            <w:r w:rsidRPr="00D174EE">
              <w:t>)</w:t>
            </w:r>
          </w:p>
        </w:tc>
      </w:tr>
      <w:tr w:rsidR="0022532D" w14:paraId="490E390E" w14:textId="77777777" w:rsidTr="23AABF11">
        <w:trPr>
          <w:cnfStyle w:val="000000010000" w:firstRow="0" w:lastRow="0" w:firstColumn="0" w:lastColumn="0" w:oddVBand="0" w:evenVBand="0" w:oddHBand="0" w:evenHBand="1" w:firstRowFirstColumn="0" w:firstRowLastColumn="0" w:lastRowFirstColumn="0" w:lastRowLastColumn="0"/>
        </w:trPr>
        <w:tc>
          <w:tcPr>
            <w:tcW w:w="2263" w:type="dxa"/>
          </w:tcPr>
          <w:p w14:paraId="490E390C" w14:textId="77777777" w:rsidR="0022532D" w:rsidRPr="00B638FE" w:rsidRDefault="0022532D" w:rsidP="00DF203C">
            <w:pPr>
              <w:pStyle w:val="TableTextLeft"/>
              <w:rPr>
                <w:b/>
                <w:i/>
              </w:rPr>
            </w:pPr>
            <w:r w:rsidRPr="00B638FE">
              <w:rPr>
                <w:b/>
                <w:i/>
              </w:rPr>
              <w:t>harmful code</w:t>
            </w:r>
          </w:p>
        </w:tc>
        <w:tc>
          <w:tcPr>
            <w:tcW w:w="6747" w:type="dxa"/>
          </w:tcPr>
          <w:p w14:paraId="490E390D" w14:textId="77777777" w:rsidR="0022532D" w:rsidRDefault="0022532D" w:rsidP="00D174EE">
            <w:pPr>
              <w:pStyle w:val="TableTextLeft"/>
            </w:pPr>
            <w:r>
              <w:t xml:space="preserve">any virus, </w:t>
            </w:r>
            <w:r w:rsidRPr="00D266EF">
              <w:t>denial of service</w:t>
            </w:r>
            <w:r>
              <w:t>, disabling or malicious device or code, ‘worm’, ‘trojan’, ‘time bomb’, or other harmful or destructive code, but does not include any ‘software lock’ or other technical mechanism that is included to manage the proper use of any software</w:t>
            </w:r>
          </w:p>
        </w:tc>
      </w:tr>
      <w:tr w:rsidR="0022532D" w14:paraId="490E3911" w14:textId="77777777" w:rsidTr="23AABF11">
        <w:trPr>
          <w:cnfStyle w:val="000000100000" w:firstRow="0" w:lastRow="0" w:firstColumn="0" w:lastColumn="0" w:oddVBand="0" w:evenVBand="0" w:oddHBand="1" w:evenHBand="0" w:firstRowFirstColumn="0" w:firstRowLastColumn="0" w:lastRowFirstColumn="0" w:lastRowLastColumn="0"/>
        </w:trPr>
        <w:tc>
          <w:tcPr>
            <w:tcW w:w="2263" w:type="dxa"/>
          </w:tcPr>
          <w:p w14:paraId="490E390F" w14:textId="77777777" w:rsidR="0022532D" w:rsidRPr="00B638FE" w:rsidRDefault="0022532D" w:rsidP="00DF203C">
            <w:pPr>
              <w:pStyle w:val="TableTextLeft"/>
              <w:rPr>
                <w:b/>
                <w:i/>
              </w:rPr>
            </w:pPr>
            <w:r w:rsidRPr="00B638FE">
              <w:rPr>
                <w:b/>
                <w:i/>
              </w:rPr>
              <w:t>ICT</w:t>
            </w:r>
          </w:p>
        </w:tc>
        <w:tc>
          <w:tcPr>
            <w:tcW w:w="6747" w:type="dxa"/>
          </w:tcPr>
          <w:p w14:paraId="490E3910" w14:textId="77777777" w:rsidR="0022532D" w:rsidRDefault="0022532D" w:rsidP="00D174EE">
            <w:pPr>
              <w:pStyle w:val="TableTextLeft"/>
            </w:pPr>
            <w:r>
              <w:t>information and communications technology</w:t>
            </w:r>
          </w:p>
        </w:tc>
      </w:tr>
      <w:tr w:rsidR="0022532D" w14:paraId="490E3914" w14:textId="77777777" w:rsidTr="23AABF11">
        <w:trPr>
          <w:cnfStyle w:val="000000010000" w:firstRow="0" w:lastRow="0" w:firstColumn="0" w:lastColumn="0" w:oddVBand="0" w:evenVBand="0" w:oddHBand="0" w:evenHBand="1" w:firstRowFirstColumn="0" w:firstRowLastColumn="0" w:lastRowFirstColumn="0" w:lastRowLastColumn="0"/>
        </w:trPr>
        <w:tc>
          <w:tcPr>
            <w:tcW w:w="2263" w:type="dxa"/>
          </w:tcPr>
          <w:p w14:paraId="490E3912" w14:textId="77777777" w:rsidR="0022532D" w:rsidRPr="00B638FE" w:rsidRDefault="0022532D" w:rsidP="00DF203C">
            <w:pPr>
              <w:pStyle w:val="TableTextLeft"/>
              <w:rPr>
                <w:b/>
                <w:i/>
              </w:rPr>
            </w:pPr>
            <w:r w:rsidRPr="00B638FE">
              <w:rPr>
                <w:b/>
                <w:i/>
              </w:rPr>
              <w:t>ICT sustainability plan</w:t>
            </w:r>
          </w:p>
        </w:tc>
        <w:tc>
          <w:tcPr>
            <w:tcW w:w="6747" w:type="dxa"/>
          </w:tcPr>
          <w:p w14:paraId="490E3913" w14:textId="77777777" w:rsidR="0022532D" w:rsidRDefault="0022532D" w:rsidP="00D174EE">
            <w:pPr>
              <w:pStyle w:val="TableTextLeft"/>
            </w:pPr>
            <w:r>
              <w:t>the Australian Government’s ICT sustainability plan 2010-2015 or any successor plan</w:t>
            </w:r>
          </w:p>
        </w:tc>
      </w:tr>
      <w:tr w:rsidR="0022532D" w14:paraId="490E3917" w14:textId="77777777" w:rsidTr="23AABF11">
        <w:trPr>
          <w:cnfStyle w:val="000000100000" w:firstRow="0" w:lastRow="0" w:firstColumn="0" w:lastColumn="0" w:oddVBand="0" w:evenVBand="0" w:oddHBand="1" w:evenHBand="0" w:firstRowFirstColumn="0" w:firstRowLastColumn="0" w:lastRowFirstColumn="0" w:lastRowLastColumn="0"/>
        </w:trPr>
        <w:tc>
          <w:tcPr>
            <w:tcW w:w="2263" w:type="dxa"/>
          </w:tcPr>
          <w:p w14:paraId="490E3915" w14:textId="77777777" w:rsidR="0022532D" w:rsidRPr="00B638FE" w:rsidRDefault="0022532D" w:rsidP="00DF203C">
            <w:pPr>
              <w:pStyle w:val="TableTextLeft"/>
              <w:rPr>
                <w:b/>
                <w:i/>
              </w:rPr>
            </w:pPr>
            <w:r w:rsidRPr="00B638FE">
              <w:rPr>
                <w:b/>
                <w:i/>
              </w:rPr>
              <w:t>Indigenous enterprise</w:t>
            </w:r>
          </w:p>
        </w:tc>
        <w:tc>
          <w:tcPr>
            <w:tcW w:w="6747" w:type="dxa"/>
          </w:tcPr>
          <w:p w14:paraId="490E3916" w14:textId="77777777" w:rsidR="0022532D" w:rsidRDefault="0022532D" w:rsidP="00D174EE">
            <w:pPr>
              <w:pStyle w:val="TableTextLeft"/>
            </w:pPr>
            <w:r>
              <w:t>an organisation that is 50 per cent or more Indigenous owned that is operating a business</w:t>
            </w:r>
          </w:p>
        </w:tc>
      </w:tr>
      <w:tr w:rsidR="0022532D" w14:paraId="490E391B" w14:textId="77777777" w:rsidTr="23AABF11">
        <w:trPr>
          <w:cnfStyle w:val="000000010000" w:firstRow="0" w:lastRow="0" w:firstColumn="0" w:lastColumn="0" w:oddVBand="0" w:evenVBand="0" w:oddHBand="0" w:evenHBand="1" w:firstRowFirstColumn="0" w:firstRowLastColumn="0" w:lastRowFirstColumn="0" w:lastRowLastColumn="0"/>
        </w:trPr>
        <w:tc>
          <w:tcPr>
            <w:tcW w:w="2263" w:type="dxa"/>
          </w:tcPr>
          <w:p w14:paraId="490E3918" w14:textId="77777777" w:rsidR="0022532D" w:rsidRPr="00B638FE" w:rsidRDefault="0022532D" w:rsidP="00DF203C">
            <w:pPr>
              <w:pStyle w:val="TableTextLeft"/>
              <w:rPr>
                <w:b/>
                <w:i/>
              </w:rPr>
            </w:pPr>
            <w:r w:rsidRPr="00B638FE">
              <w:rPr>
                <w:b/>
                <w:i/>
              </w:rPr>
              <w:t>individual contractor</w:t>
            </w:r>
          </w:p>
        </w:tc>
        <w:tc>
          <w:tcPr>
            <w:tcW w:w="6747" w:type="dxa"/>
          </w:tcPr>
          <w:p w14:paraId="490E3919" w14:textId="77777777" w:rsidR="0022532D" w:rsidRDefault="0022532D" w:rsidP="00306784">
            <w:pPr>
              <w:pStyle w:val="TabletextalphaL1"/>
              <w:numPr>
                <w:ilvl w:val="0"/>
                <w:numId w:val="88"/>
              </w:numPr>
            </w:pPr>
            <w:r>
              <w:t xml:space="preserve">an individual engaged by </w:t>
            </w:r>
            <w:r w:rsidRPr="00A03153">
              <w:rPr>
                <w:b/>
                <w:i/>
              </w:rPr>
              <w:t>seller</w:t>
            </w:r>
            <w:r>
              <w:t xml:space="preserve"> who is managed and performs duties in a similar way to </w:t>
            </w:r>
            <w:r w:rsidRPr="00A03153">
              <w:rPr>
                <w:b/>
                <w:i/>
              </w:rPr>
              <w:t>seller’s</w:t>
            </w:r>
            <w:r>
              <w:t xml:space="preserve"> </w:t>
            </w:r>
            <w:proofErr w:type="gramStart"/>
            <w:r>
              <w:t>employees</w:t>
            </w:r>
            <w:proofErr w:type="gramEnd"/>
          </w:p>
          <w:p w14:paraId="490E391A" w14:textId="77777777" w:rsidR="0022532D" w:rsidRDefault="0022532D" w:rsidP="00A03153">
            <w:pPr>
              <w:pStyle w:val="TabletextalphaL1"/>
            </w:pPr>
            <w:r>
              <w:t xml:space="preserve">an individual engaged by a </w:t>
            </w:r>
            <w:r w:rsidRPr="009710DE">
              <w:rPr>
                <w:b/>
                <w:i/>
              </w:rPr>
              <w:t>seller</w:t>
            </w:r>
            <w:r>
              <w:t xml:space="preserve"> </w:t>
            </w:r>
            <w:r w:rsidRPr="00D01AB7">
              <w:rPr>
                <w:b/>
                <w:i/>
              </w:rPr>
              <w:t>group company</w:t>
            </w:r>
            <w:r>
              <w:t xml:space="preserve"> who is managed and performs duties in a similar way to </w:t>
            </w:r>
            <w:r w:rsidRPr="000A57F3">
              <w:rPr>
                <w:b/>
                <w:i/>
              </w:rPr>
              <w:t>seller</w:t>
            </w:r>
            <w:r>
              <w:rPr>
                <w:b/>
                <w:i/>
              </w:rPr>
              <w:t xml:space="preserve"> group company</w:t>
            </w:r>
            <w:r w:rsidRPr="000A57F3">
              <w:rPr>
                <w:b/>
                <w:i/>
              </w:rPr>
              <w:t>’s</w:t>
            </w:r>
            <w:r>
              <w:t xml:space="preserve"> employees</w:t>
            </w:r>
          </w:p>
        </w:tc>
      </w:tr>
      <w:tr w:rsidR="00F4246C" w14:paraId="490E3921" w14:textId="77777777" w:rsidTr="23AABF11">
        <w:trPr>
          <w:cnfStyle w:val="000000100000" w:firstRow="0" w:lastRow="0" w:firstColumn="0" w:lastColumn="0" w:oddVBand="0" w:evenVBand="0" w:oddHBand="1" w:evenHBand="0" w:firstRowFirstColumn="0" w:firstRowLastColumn="0" w:lastRowFirstColumn="0" w:lastRowLastColumn="0"/>
        </w:trPr>
        <w:tc>
          <w:tcPr>
            <w:tcW w:w="2263" w:type="dxa"/>
          </w:tcPr>
          <w:p w14:paraId="490E391C" w14:textId="77777777" w:rsidR="00F4246C" w:rsidRPr="00B638FE" w:rsidRDefault="00F4246C" w:rsidP="003911D6">
            <w:pPr>
              <w:pStyle w:val="TableTextLeft"/>
              <w:rPr>
                <w:b/>
                <w:i/>
              </w:rPr>
            </w:pPr>
            <w:r w:rsidRPr="00B638FE">
              <w:rPr>
                <w:b/>
                <w:i/>
              </w:rPr>
              <w:t>intellectual property rights</w:t>
            </w:r>
          </w:p>
        </w:tc>
        <w:tc>
          <w:tcPr>
            <w:tcW w:w="6747" w:type="dxa"/>
          </w:tcPr>
          <w:p w14:paraId="490E391D" w14:textId="77777777" w:rsidR="00F4246C" w:rsidRDefault="00F4246C" w:rsidP="003911D6">
            <w:pPr>
              <w:pStyle w:val="TableTextLeft"/>
            </w:pPr>
            <w:r>
              <w:t xml:space="preserve">all intellectual property rights, </w:t>
            </w:r>
            <w:proofErr w:type="gramStart"/>
            <w:r>
              <w:t>whether or not</w:t>
            </w:r>
            <w:proofErr w:type="gramEnd"/>
            <w:r>
              <w:t xml:space="preserve"> such rights are registered or capable of being registered, including but not limited to, the following:</w:t>
            </w:r>
          </w:p>
          <w:p w14:paraId="490E391E" w14:textId="77777777" w:rsidR="00F4246C" w:rsidRDefault="00F4246C" w:rsidP="003911D6">
            <w:pPr>
              <w:pStyle w:val="TabletextalphaL1"/>
              <w:numPr>
                <w:ilvl w:val="0"/>
                <w:numId w:val="89"/>
              </w:numPr>
            </w:pPr>
            <w:r>
              <w:t xml:space="preserve">patents, copyright, rights in circuit layouts, designs, </w:t>
            </w:r>
            <w:proofErr w:type="gramStart"/>
            <w:r>
              <w:t>trade marks</w:t>
            </w:r>
            <w:proofErr w:type="gramEnd"/>
            <w:r>
              <w:t xml:space="preserve"> (including goodwill in those marks), and domain names;</w:t>
            </w:r>
          </w:p>
          <w:p w14:paraId="490E391F" w14:textId="77777777" w:rsidR="00F4246C" w:rsidRDefault="00F4246C" w:rsidP="003911D6">
            <w:pPr>
              <w:pStyle w:val="TabletextalphaL1"/>
              <w:numPr>
                <w:ilvl w:val="0"/>
                <w:numId w:val="89"/>
              </w:numPr>
            </w:pPr>
            <w:r>
              <w:t>any application or right to apply for registration of any of the rights referred to in paragraph (a); and</w:t>
            </w:r>
          </w:p>
          <w:p w14:paraId="490E3920" w14:textId="77777777" w:rsidR="00F4246C" w:rsidRDefault="00F4246C" w:rsidP="003911D6">
            <w:pPr>
              <w:pStyle w:val="TabletextalphaL1"/>
              <w:numPr>
                <w:ilvl w:val="0"/>
                <w:numId w:val="89"/>
              </w:numPr>
            </w:pPr>
            <w:r>
              <w:t>all rights of a similar nature to any of the rights in paragraphs (a) and (b) which may subsist in Australia or elsewhere</w:t>
            </w:r>
          </w:p>
        </w:tc>
      </w:tr>
      <w:tr w:rsidR="0022532D" w14:paraId="490E3924" w14:textId="77777777" w:rsidTr="23AABF11">
        <w:trPr>
          <w:cnfStyle w:val="000000010000" w:firstRow="0" w:lastRow="0" w:firstColumn="0" w:lastColumn="0" w:oddVBand="0" w:evenVBand="0" w:oddHBand="0" w:evenHBand="1" w:firstRowFirstColumn="0" w:firstRowLastColumn="0" w:lastRowFirstColumn="0" w:lastRowLastColumn="0"/>
        </w:trPr>
        <w:tc>
          <w:tcPr>
            <w:tcW w:w="2263" w:type="dxa"/>
          </w:tcPr>
          <w:p w14:paraId="490E3922" w14:textId="77777777" w:rsidR="0022532D" w:rsidRPr="00B638FE" w:rsidRDefault="0022532D" w:rsidP="7635E613">
            <w:pPr>
              <w:pStyle w:val="TableTextLeft"/>
              <w:rPr>
                <w:b/>
                <w:bCs/>
                <w:i/>
                <w:iCs/>
              </w:rPr>
            </w:pPr>
            <w:r w:rsidRPr="7635E613">
              <w:rPr>
                <w:b/>
                <w:bCs/>
                <w:i/>
                <w:iCs/>
              </w:rPr>
              <w:t>invoice address</w:t>
            </w:r>
          </w:p>
        </w:tc>
        <w:tc>
          <w:tcPr>
            <w:tcW w:w="6747" w:type="dxa"/>
          </w:tcPr>
          <w:p w14:paraId="490E3923" w14:textId="299C92D7" w:rsidR="0022532D" w:rsidRDefault="0022532D" w:rsidP="7635E613">
            <w:pPr>
              <w:pStyle w:val="TableTextLeft"/>
            </w:pPr>
            <w:r>
              <w:t xml:space="preserve">the address for invoices specified in Item </w:t>
            </w:r>
            <w:r>
              <w:fldChar w:fldCharType="begin"/>
            </w:r>
            <w:r>
              <w:instrText xml:space="preserve"> REF _Ref507270771 \r \h </w:instrText>
            </w:r>
            <w:r w:rsidR="00F06D85">
              <w:instrText xml:space="preserve"> \* MERGEFORMAT </w:instrText>
            </w:r>
            <w:r>
              <w:fldChar w:fldCharType="separate"/>
            </w:r>
            <w:r w:rsidR="009E36B2">
              <w:t>19</w:t>
            </w:r>
            <w:r>
              <w:fldChar w:fldCharType="end"/>
            </w:r>
            <w:r>
              <w:t xml:space="preserve"> of </w:t>
            </w:r>
            <w:r w:rsidRPr="09E71AFE">
              <w:fldChar w:fldCharType="begin"/>
            </w:r>
            <w:r w:rsidRPr="009E4048">
              <w:rPr>
                <w:b/>
              </w:rPr>
              <w:instrText xml:space="preserve"> REF _Ref506550096 \r \h  \* MERGEFORMAT </w:instrText>
            </w:r>
            <w:r w:rsidRPr="09E71AFE">
              <w:rPr>
                <w:b/>
              </w:rPr>
              <w:fldChar w:fldCharType="separate"/>
            </w:r>
            <w:r w:rsidR="009E36B2" w:rsidRPr="009E36B2">
              <w:rPr>
                <w:b/>
                <w:bCs/>
                <w:lang w:val="en-US"/>
              </w:rPr>
              <w:t>Schedule B</w:t>
            </w:r>
            <w:r w:rsidRPr="09E71AFE">
              <w:fldChar w:fldCharType="end"/>
            </w:r>
            <w:r w:rsidRPr="09E71AFE">
              <w:rPr>
                <w:b/>
                <w:bCs/>
              </w:rPr>
              <w:t>,</w:t>
            </w:r>
            <w:r>
              <w:t xml:space="preserve"> </w:t>
            </w:r>
            <w:r w:rsidRPr="00FD2E66">
              <w:t xml:space="preserve">or any substitute address </w:t>
            </w:r>
            <w:r>
              <w:t>n</w:t>
            </w:r>
            <w:r w:rsidRPr="00FD2E66">
              <w:t>otified by</w:t>
            </w:r>
            <w:r>
              <w:t xml:space="preserve"> </w:t>
            </w:r>
            <w:r w:rsidRPr="09E71AFE">
              <w:rPr>
                <w:b/>
                <w:bCs/>
                <w:i/>
                <w:iCs/>
              </w:rPr>
              <w:t>buyer</w:t>
            </w:r>
            <w:r w:rsidRPr="00FD2E66">
              <w:t xml:space="preserve"> to </w:t>
            </w:r>
            <w:r w:rsidRPr="09E71AFE">
              <w:rPr>
                <w:b/>
                <w:bCs/>
                <w:i/>
                <w:iCs/>
              </w:rPr>
              <w:t>seller</w:t>
            </w:r>
            <w:r w:rsidRPr="00FD2E66">
              <w:t xml:space="preserve"> </w:t>
            </w:r>
            <w:r>
              <w:t>at any</w:t>
            </w:r>
            <w:r w:rsidRPr="00FD2E66">
              <w:t xml:space="preserve"> time</w:t>
            </w:r>
          </w:p>
        </w:tc>
      </w:tr>
      <w:tr w:rsidR="0022532D" w14:paraId="490E3929" w14:textId="77777777" w:rsidTr="23AABF11">
        <w:trPr>
          <w:cnfStyle w:val="000000100000" w:firstRow="0" w:lastRow="0" w:firstColumn="0" w:lastColumn="0" w:oddVBand="0" w:evenVBand="0" w:oddHBand="1" w:evenHBand="0" w:firstRowFirstColumn="0" w:firstRowLastColumn="0" w:lastRowFirstColumn="0" w:lastRowLastColumn="0"/>
        </w:trPr>
        <w:tc>
          <w:tcPr>
            <w:tcW w:w="2263" w:type="dxa"/>
          </w:tcPr>
          <w:p w14:paraId="490E3925" w14:textId="77777777" w:rsidR="0022532D" w:rsidRPr="00B638FE" w:rsidRDefault="0022532D" w:rsidP="00DF203C">
            <w:pPr>
              <w:pStyle w:val="TableTextLeft"/>
              <w:rPr>
                <w:b/>
                <w:i/>
              </w:rPr>
            </w:pPr>
            <w:r w:rsidRPr="00B638FE">
              <w:rPr>
                <w:b/>
                <w:i/>
              </w:rPr>
              <w:t>issue</w:t>
            </w:r>
          </w:p>
        </w:tc>
        <w:tc>
          <w:tcPr>
            <w:tcW w:w="6747" w:type="dxa"/>
          </w:tcPr>
          <w:p w14:paraId="490E3926" w14:textId="77777777" w:rsidR="0022532D" w:rsidRDefault="0022532D" w:rsidP="00306784">
            <w:pPr>
              <w:pStyle w:val="TabletextalphaL1"/>
              <w:numPr>
                <w:ilvl w:val="0"/>
                <w:numId w:val="90"/>
              </w:numPr>
            </w:pPr>
            <w:r>
              <w:t xml:space="preserve">a disagreement between the </w:t>
            </w:r>
            <w:r w:rsidRPr="00A03153">
              <w:rPr>
                <w:b/>
                <w:i/>
              </w:rPr>
              <w:t>parties</w:t>
            </w:r>
            <w:r>
              <w:t xml:space="preserve"> about the correct interpretation of this contract; and/or </w:t>
            </w:r>
          </w:p>
          <w:p w14:paraId="490E3927" w14:textId="77777777" w:rsidR="0022532D" w:rsidRDefault="0022532D" w:rsidP="00A03153">
            <w:pPr>
              <w:pStyle w:val="TabletextalphaL1"/>
            </w:pPr>
            <w:r>
              <w:t xml:space="preserve">a failure by a </w:t>
            </w:r>
            <w:r w:rsidRPr="0027014E">
              <w:rPr>
                <w:b/>
                <w:i/>
              </w:rPr>
              <w:t>party</w:t>
            </w:r>
            <w:r>
              <w:t xml:space="preserve"> to comply with its obligations under this contract; and/or</w:t>
            </w:r>
          </w:p>
          <w:p w14:paraId="490E3928" w14:textId="77777777" w:rsidR="0022532D" w:rsidRDefault="0022532D" w:rsidP="00A03153">
            <w:pPr>
              <w:pStyle w:val="TabletextalphaL1"/>
            </w:pPr>
            <w:r>
              <w:t xml:space="preserve">a breach of a warranty given by a </w:t>
            </w:r>
            <w:r w:rsidRPr="00397281">
              <w:rPr>
                <w:b/>
                <w:i/>
              </w:rPr>
              <w:t>party</w:t>
            </w:r>
            <w:r>
              <w:t xml:space="preserve"> under this contract</w:t>
            </w:r>
          </w:p>
        </w:tc>
      </w:tr>
      <w:tr w:rsidR="0022532D" w14:paraId="490E392C" w14:textId="77777777" w:rsidTr="23AABF11">
        <w:trPr>
          <w:cnfStyle w:val="000000010000" w:firstRow="0" w:lastRow="0" w:firstColumn="0" w:lastColumn="0" w:oddVBand="0" w:evenVBand="0" w:oddHBand="0" w:evenHBand="1" w:firstRowFirstColumn="0" w:firstRowLastColumn="0" w:lastRowFirstColumn="0" w:lastRowLastColumn="0"/>
        </w:trPr>
        <w:tc>
          <w:tcPr>
            <w:tcW w:w="2263" w:type="dxa"/>
          </w:tcPr>
          <w:p w14:paraId="490E392A" w14:textId="77777777" w:rsidR="0022532D" w:rsidRPr="00B638FE" w:rsidRDefault="0022532D" w:rsidP="00DF203C">
            <w:pPr>
              <w:pStyle w:val="TableTextLeft"/>
              <w:rPr>
                <w:b/>
                <w:i/>
              </w:rPr>
            </w:pPr>
            <w:r w:rsidRPr="00B638FE">
              <w:rPr>
                <w:b/>
                <w:i/>
              </w:rPr>
              <w:t>law</w:t>
            </w:r>
          </w:p>
        </w:tc>
        <w:tc>
          <w:tcPr>
            <w:tcW w:w="6747" w:type="dxa"/>
          </w:tcPr>
          <w:p w14:paraId="490E392B" w14:textId="77777777" w:rsidR="0022532D" w:rsidRPr="00F536C3" w:rsidRDefault="00283E0D" w:rsidP="00D174EE">
            <w:pPr>
              <w:pStyle w:val="TableTextLeft"/>
            </w:pPr>
            <w:r w:rsidRPr="00283E0D">
              <w:t>any applicable statute, regulation, by-law, ordinance or subordinate legislation, any other instrument of a legislative character and court rules in force from time to time in Australia, whether made by a State, Territory, the Commonwealth, or a local government, and includes the common law and rules of equity as applicable from time to time</w:t>
            </w:r>
          </w:p>
        </w:tc>
      </w:tr>
      <w:tr w:rsidR="0022532D" w14:paraId="490E392F" w14:textId="77777777" w:rsidTr="23AABF11">
        <w:trPr>
          <w:cnfStyle w:val="000000100000" w:firstRow="0" w:lastRow="0" w:firstColumn="0" w:lastColumn="0" w:oddVBand="0" w:evenVBand="0" w:oddHBand="1" w:evenHBand="0" w:firstRowFirstColumn="0" w:firstRowLastColumn="0" w:lastRowFirstColumn="0" w:lastRowLastColumn="0"/>
        </w:trPr>
        <w:tc>
          <w:tcPr>
            <w:tcW w:w="2263" w:type="dxa"/>
          </w:tcPr>
          <w:p w14:paraId="490E392D" w14:textId="77777777" w:rsidR="0022532D" w:rsidRPr="00B638FE" w:rsidRDefault="0022532D" w:rsidP="00DF203C">
            <w:pPr>
              <w:pStyle w:val="TableTextLeft"/>
              <w:rPr>
                <w:b/>
                <w:i/>
              </w:rPr>
            </w:pPr>
            <w:r w:rsidRPr="00B638FE">
              <w:rPr>
                <w:b/>
                <w:i/>
              </w:rPr>
              <w:t xml:space="preserve">legal services directions </w:t>
            </w:r>
          </w:p>
        </w:tc>
        <w:tc>
          <w:tcPr>
            <w:tcW w:w="6747" w:type="dxa"/>
          </w:tcPr>
          <w:p w14:paraId="490E392E" w14:textId="77777777" w:rsidR="0022532D" w:rsidRPr="00F536C3" w:rsidRDefault="0022532D" w:rsidP="00D174EE">
            <w:pPr>
              <w:pStyle w:val="TableTextLeft"/>
            </w:pPr>
            <w:r>
              <w:t xml:space="preserve">the Legal Services Directions made under section 55ZF of the </w:t>
            </w:r>
            <w:r w:rsidRPr="009E6089">
              <w:rPr>
                <w:i/>
              </w:rPr>
              <w:t>Judiciary Act 1903</w:t>
            </w:r>
            <w:r>
              <w:t xml:space="preserve"> (</w:t>
            </w:r>
            <w:proofErr w:type="spellStart"/>
            <w:r>
              <w:t>Cth</w:t>
            </w:r>
            <w:proofErr w:type="spellEnd"/>
            <w:r>
              <w:t>)</w:t>
            </w:r>
          </w:p>
        </w:tc>
      </w:tr>
      <w:tr w:rsidR="0022532D" w14:paraId="490E3932" w14:textId="77777777" w:rsidTr="23AABF11">
        <w:trPr>
          <w:cnfStyle w:val="000000010000" w:firstRow="0" w:lastRow="0" w:firstColumn="0" w:lastColumn="0" w:oddVBand="0" w:evenVBand="0" w:oddHBand="0" w:evenHBand="1" w:firstRowFirstColumn="0" w:firstRowLastColumn="0" w:lastRowFirstColumn="0" w:lastRowLastColumn="0"/>
        </w:trPr>
        <w:tc>
          <w:tcPr>
            <w:tcW w:w="2263" w:type="dxa"/>
          </w:tcPr>
          <w:p w14:paraId="490E3930" w14:textId="77777777" w:rsidR="0022532D" w:rsidRPr="00B638FE" w:rsidRDefault="0022532D" w:rsidP="00DF203C">
            <w:pPr>
              <w:pStyle w:val="TableTextLeft"/>
              <w:rPr>
                <w:b/>
                <w:i/>
              </w:rPr>
            </w:pPr>
            <w:bookmarkStart w:id="7467" w:name="_Hlk519248148"/>
            <w:r w:rsidRPr="00B638FE">
              <w:rPr>
                <w:b/>
                <w:i/>
              </w:rPr>
              <w:t>licence</w:t>
            </w:r>
          </w:p>
        </w:tc>
        <w:tc>
          <w:tcPr>
            <w:tcW w:w="6747" w:type="dxa"/>
          </w:tcPr>
          <w:p w14:paraId="490E3931" w14:textId="77777777" w:rsidR="0022532D" w:rsidRDefault="0022532D" w:rsidP="00D174EE">
            <w:pPr>
              <w:pStyle w:val="TableTextLeft"/>
            </w:pPr>
            <w:r>
              <w:t xml:space="preserve">a world-wide, royalty free, non-exclusive licence including the right to </w:t>
            </w:r>
            <w:r w:rsidRPr="003B7775">
              <w:rPr>
                <w:b/>
                <w:i/>
              </w:rPr>
              <w:t>sub-license</w:t>
            </w:r>
            <w:r>
              <w:t xml:space="preserve"> </w:t>
            </w:r>
          </w:p>
        </w:tc>
      </w:tr>
      <w:bookmarkEnd w:id="7467"/>
      <w:tr w:rsidR="0022532D" w14:paraId="490E3935" w14:textId="77777777" w:rsidTr="23AABF11">
        <w:trPr>
          <w:cnfStyle w:val="000000100000" w:firstRow="0" w:lastRow="0" w:firstColumn="0" w:lastColumn="0" w:oddVBand="0" w:evenVBand="0" w:oddHBand="1" w:evenHBand="0" w:firstRowFirstColumn="0" w:firstRowLastColumn="0" w:lastRowFirstColumn="0" w:lastRowLastColumn="0"/>
        </w:trPr>
        <w:tc>
          <w:tcPr>
            <w:tcW w:w="2263" w:type="dxa"/>
          </w:tcPr>
          <w:p w14:paraId="490E3933" w14:textId="77777777" w:rsidR="0022532D" w:rsidRPr="00B638FE" w:rsidRDefault="0022532D" w:rsidP="00DF203C">
            <w:pPr>
              <w:pStyle w:val="TableTextLeft"/>
              <w:rPr>
                <w:b/>
                <w:i/>
              </w:rPr>
            </w:pPr>
            <w:r w:rsidRPr="00B638FE">
              <w:rPr>
                <w:b/>
                <w:i/>
              </w:rPr>
              <w:t>licence metrics</w:t>
            </w:r>
          </w:p>
        </w:tc>
        <w:tc>
          <w:tcPr>
            <w:tcW w:w="6747" w:type="dxa"/>
          </w:tcPr>
          <w:p w14:paraId="490E3934" w14:textId="3AECB53A" w:rsidR="0022532D" w:rsidRDefault="0022532D" w:rsidP="00D174EE">
            <w:pPr>
              <w:pStyle w:val="TableTextLeft"/>
            </w:pPr>
            <w:r>
              <w:t>the licence metrics that apply to</w:t>
            </w:r>
            <w:r w:rsidRPr="00E13109">
              <w:rPr>
                <w:b/>
                <w:i/>
              </w:rPr>
              <w:t xml:space="preserve"> </w:t>
            </w:r>
            <w:r w:rsidR="00781C90" w:rsidRPr="7635E613">
              <w:rPr>
                <w:b/>
                <w:bCs/>
                <w:i/>
                <w:iCs/>
              </w:rPr>
              <w:t>software</w:t>
            </w:r>
            <w:r>
              <w:t xml:space="preserve"> (e.g</w:t>
            </w:r>
            <w:r w:rsidRPr="008A2855">
              <w:t>. number</w:t>
            </w:r>
            <w:r w:rsidR="00B47D10" w:rsidRPr="008A2855">
              <w:t>,</w:t>
            </w:r>
            <w:r w:rsidRPr="008A2855">
              <w:t xml:space="preserve"> named</w:t>
            </w:r>
            <w:r>
              <w:t xml:space="preserve"> or concurrent users etc), as specified in</w:t>
            </w:r>
            <w:r w:rsidR="00D8192B">
              <w:t xml:space="preserve"> </w:t>
            </w:r>
            <w:r w:rsidR="00D8192B">
              <w:fldChar w:fldCharType="begin"/>
            </w:r>
            <w:r w:rsidR="00D8192B">
              <w:instrText xml:space="preserve"> REF _Ref518634398 \n \h </w:instrText>
            </w:r>
            <w:r w:rsidR="00D8192B">
              <w:fldChar w:fldCharType="separate"/>
            </w:r>
            <w:r w:rsidR="009E36B2">
              <w:t>Section 1</w:t>
            </w:r>
            <w:r w:rsidR="00D8192B">
              <w:fldChar w:fldCharType="end"/>
            </w:r>
            <w:r w:rsidR="00D8192B">
              <w:t xml:space="preserve"> </w:t>
            </w:r>
            <w:r>
              <w:t xml:space="preserve">of </w:t>
            </w:r>
            <w:r w:rsidRPr="00E13109">
              <w:fldChar w:fldCharType="begin"/>
            </w:r>
            <w:r w:rsidRPr="00DF6FAA">
              <w:rPr>
                <w:b/>
              </w:rPr>
              <w:instrText xml:space="preserve"> REF _Ref506550068 \r \h </w:instrText>
            </w:r>
            <w:r>
              <w:rPr>
                <w:b/>
              </w:rPr>
              <w:instrText xml:space="preserve"> \* MERGEFORMAT </w:instrText>
            </w:r>
            <w:r w:rsidRPr="00E13109">
              <w:rPr>
                <w:b/>
              </w:rPr>
              <w:fldChar w:fldCharType="separate"/>
            </w:r>
            <w:r w:rsidR="009E36B2" w:rsidRPr="009E36B2">
              <w:rPr>
                <w:b/>
                <w:bCs/>
              </w:rPr>
              <w:t>Schedule C</w:t>
            </w:r>
            <w:r w:rsidRPr="00E13109">
              <w:fldChar w:fldCharType="end"/>
            </w:r>
          </w:p>
        </w:tc>
      </w:tr>
      <w:tr w:rsidR="00791EB9" w14:paraId="490E3938" w14:textId="77777777" w:rsidTr="23AABF11">
        <w:trPr>
          <w:cnfStyle w:val="000000010000" w:firstRow="0" w:lastRow="0" w:firstColumn="0" w:lastColumn="0" w:oddVBand="0" w:evenVBand="0" w:oddHBand="0" w:evenHBand="1" w:firstRowFirstColumn="0" w:firstRowLastColumn="0" w:lastRowFirstColumn="0" w:lastRowLastColumn="0"/>
        </w:trPr>
        <w:tc>
          <w:tcPr>
            <w:tcW w:w="2263" w:type="dxa"/>
          </w:tcPr>
          <w:p w14:paraId="490E3936" w14:textId="77777777" w:rsidR="00791EB9" w:rsidRPr="00B638FE" w:rsidRDefault="00791EB9" w:rsidP="00791EB9">
            <w:pPr>
              <w:pStyle w:val="TableTextLeft"/>
              <w:rPr>
                <w:b/>
                <w:i/>
              </w:rPr>
            </w:pPr>
            <w:r w:rsidRPr="00B638FE">
              <w:rPr>
                <w:b/>
                <w:i/>
              </w:rPr>
              <w:t>material</w:t>
            </w:r>
          </w:p>
        </w:tc>
        <w:tc>
          <w:tcPr>
            <w:tcW w:w="6747" w:type="dxa"/>
          </w:tcPr>
          <w:p w14:paraId="490E3937" w14:textId="77777777" w:rsidR="00791EB9" w:rsidRPr="00252F87" w:rsidRDefault="00791EB9" w:rsidP="00791EB9">
            <w:pPr>
              <w:pStyle w:val="TableTextLeft"/>
            </w:pPr>
            <w:r w:rsidRPr="00056D32">
              <w:t xml:space="preserve">any </w:t>
            </w:r>
            <w:r w:rsidRPr="00833629">
              <w:t>software</w:t>
            </w:r>
            <w:r>
              <w:t xml:space="preserve"> (including</w:t>
            </w:r>
            <w:r w:rsidRPr="00E13109">
              <w:t xml:space="preserve"> </w:t>
            </w:r>
            <w:r w:rsidR="00781C90">
              <w:rPr>
                <w:b/>
                <w:i/>
              </w:rPr>
              <w:t>software</w:t>
            </w:r>
            <w:r>
              <w:t>)</w:t>
            </w:r>
            <w:r w:rsidRPr="00056D32">
              <w:t xml:space="preserve">, firmware, </w:t>
            </w:r>
            <w:r>
              <w:t xml:space="preserve">data, </w:t>
            </w:r>
            <w:r w:rsidRPr="00056D32">
              <w:t xml:space="preserve">documented methodology or process, tools, object libraries, </w:t>
            </w:r>
            <w:proofErr w:type="gramStart"/>
            <w:r w:rsidRPr="00056D32">
              <w:rPr>
                <w:b/>
                <w:i/>
              </w:rPr>
              <w:t>documentation</w:t>
            </w:r>
            <w:proofErr w:type="gramEnd"/>
            <w:r w:rsidRPr="00056D32">
              <w:t xml:space="preserve"> or other material in whatever form, including without limitation any reports, </w:t>
            </w:r>
            <w:r w:rsidRPr="00056D32">
              <w:rPr>
                <w:b/>
                <w:i/>
              </w:rPr>
              <w:t>specifications</w:t>
            </w:r>
            <w:r w:rsidRPr="00056D32">
              <w:t xml:space="preserve">, business rules or requirements, user manuals, user guides, operations manuals, training materials and instructions, and the subject matter of any </w:t>
            </w:r>
            <w:r w:rsidRPr="001F23A4">
              <w:rPr>
                <w:b/>
                <w:i/>
              </w:rPr>
              <w:t>intellectual property rights</w:t>
            </w:r>
          </w:p>
        </w:tc>
      </w:tr>
      <w:tr w:rsidR="0022532D" w14:paraId="490E393B" w14:textId="77777777" w:rsidTr="23AABF11">
        <w:trPr>
          <w:cnfStyle w:val="000000100000" w:firstRow="0" w:lastRow="0" w:firstColumn="0" w:lastColumn="0" w:oddVBand="0" w:evenVBand="0" w:oddHBand="1" w:evenHBand="0" w:firstRowFirstColumn="0" w:firstRowLastColumn="0" w:lastRowFirstColumn="0" w:lastRowLastColumn="0"/>
        </w:trPr>
        <w:tc>
          <w:tcPr>
            <w:tcW w:w="2263" w:type="dxa"/>
          </w:tcPr>
          <w:p w14:paraId="490E3939" w14:textId="77777777" w:rsidR="0022532D" w:rsidRPr="00B638FE" w:rsidRDefault="0022532D" w:rsidP="00DF203C">
            <w:pPr>
              <w:pStyle w:val="TableTextLeft"/>
              <w:rPr>
                <w:b/>
                <w:i/>
              </w:rPr>
            </w:pPr>
            <w:r w:rsidRPr="00B638FE">
              <w:rPr>
                <w:b/>
                <w:i/>
              </w:rPr>
              <w:t>maximum charges payable</w:t>
            </w:r>
          </w:p>
        </w:tc>
        <w:tc>
          <w:tcPr>
            <w:tcW w:w="6747" w:type="dxa"/>
          </w:tcPr>
          <w:p w14:paraId="490E393A" w14:textId="3270588C" w:rsidR="0022532D" w:rsidRDefault="0022532D" w:rsidP="00D174EE">
            <w:pPr>
              <w:pStyle w:val="TableTextLeft"/>
            </w:pPr>
            <w:r>
              <w:t xml:space="preserve">the GST inclusive amount specified as the maximum charges payable in </w:t>
            </w:r>
            <w:r w:rsidRPr="000F7D9B">
              <w:rPr>
                <w:b/>
              </w:rPr>
              <w:fldChar w:fldCharType="begin"/>
            </w:r>
            <w:r w:rsidRPr="000F7D9B">
              <w:rPr>
                <w:b/>
              </w:rPr>
              <w:instrText xml:space="preserve"> REF _Ref506551499 \w \h </w:instrText>
            </w:r>
            <w:r>
              <w:rPr>
                <w:b/>
              </w:rPr>
              <w:instrText xml:space="preserve"> \* MERGEFORMAT </w:instrText>
            </w:r>
            <w:r w:rsidRPr="000F7D9B">
              <w:rPr>
                <w:b/>
              </w:rPr>
            </w:r>
            <w:r w:rsidRPr="000F7D9B">
              <w:rPr>
                <w:b/>
              </w:rPr>
              <w:fldChar w:fldCharType="separate"/>
            </w:r>
            <w:r w:rsidR="009E36B2">
              <w:rPr>
                <w:b/>
              </w:rPr>
              <w:t>Schedule F</w:t>
            </w:r>
            <w:r w:rsidRPr="000F7D9B">
              <w:rPr>
                <w:b/>
              </w:rPr>
              <w:fldChar w:fldCharType="end"/>
            </w:r>
          </w:p>
        </w:tc>
      </w:tr>
      <w:tr w:rsidR="0022532D" w14:paraId="490E3940" w14:textId="77777777" w:rsidTr="23AABF11">
        <w:trPr>
          <w:cnfStyle w:val="000000010000" w:firstRow="0" w:lastRow="0" w:firstColumn="0" w:lastColumn="0" w:oddVBand="0" w:evenVBand="0" w:oddHBand="0" w:evenHBand="1" w:firstRowFirstColumn="0" w:firstRowLastColumn="0" w:lastRowFirstColumn="0" w:lastRowLastColumn="0"/>
        </w:trPr>
        <w:tc>
          <w:tcPr>
            <w:tcW w:w="2263" w:type="dxa"/>
          </w:tcPr>
          <w:p w14:paraId="490E393C" w14:textId="77777777" w:rsidR="0022532D" w:rsidRPr="00B638FE" w:rsidRDefault="0022532D" w:rsidP="00DF203C">
            <w:pPr>
              <w:pStyle w:val="TableTextLeft"/>
              <w:rPr>
                <w:b/>
                <w:i/>
              </w:rPr>
            </w:pPr>
            <w:r w:rsidRPr="00B638FE">
              <w:rPr>
                <w:b/>
                <w:i/>
              </w:rPr>
              <w:t>moral rights</w:t>
            </w:r>
          </w:p>
        </w:tc>
        <w:tc>
          <w:tcPr>
            <w:tcW w:w="6747" w:type="dxa"/>
          </w:tcPr>
          <w:p w14:paraId="490E393D" w14:textId="77777777" w:rsidR="0022532D" w:rsidRDefault="0022532D" w:rsidP="00306784">
            <w:pPr>
              <w:pStyle w:val="TabletextalphaL1"/>
              <w:numPr>
                <w:ilvl w:val="0"/>
                <w:numId w:val="91"/>
              </w:numPr>
            </w:pPr>
            <w:r>
              <w:t xml:space="preserve">a right of attribution of </w:t>
            </w:r>
            <w:proofErr w:type="gramStart"/>
            <w:r>
              <w:t>authorship;</w:t>
            </w:r>
            <w:proofErr w:type="gramEnd"/>
          </w:p>
          <w:p w14:paraId="490E393E" w14:textId="77777777" w:rsidR="0022532D" w:rsidRDefault="0022532D" w:rsidP="00A03153">
            <w:pPr>
              <w:pStyle w:val="TabletextalphaL1"/>
            </w:pPr>
            <w:r>
              <w:t>a right not to have authorship falsely attributed; or</w:t>
            </w:r>
          </w:p>
          <w:p w14:paraId="490E393F" w14:textId="77777777" w:rsidR="0022532D" w:rsidRDefault="0022532D" w:rsidP="00A03153">
            <w:pPr>
              <w:pStyle w:val="TabletextalphaL1"/>
            </w:pPr>
            <w:r>
              <w:t>a right of integrity of authorship</w:t>
            </w:r>
          </w:p>
        </w:tc>
      </w:tr>
      <w:tr w:rsidR="0022532D" w14:paraId="490E3943" w14:textId="77777777" w:rsidTr="23AABF11">
        <w:trPr>
          <w:cnfStyle w:val="000000100000" w:firstRow="0" w:lastRow="0" w:firstColumn="0" w:lastColumn="0" w:oddVBand="0" w:evenVBand="0" w:oddHBand="1" w:evenHBand="0" w:firstRowFirstColumn="0" w:firstRowLastColumn="0" w:lastRowFirstColumn="0" w:lastRowLastColumn="0"/>
        </w:trPr>
        <w:tc>
          <w:tcPr>
            <w:tcW w:w="2263" w:type="dxa"/>
          </w:tcPr>
          <w:p w14:paraId="490E3941" w14:textId="77777777" w:rsidR="0022532D" w:rsidRPr="00B638FE" w:rsidRDefault="0022532D" w:rsidP="00DF203C">
            <w:pPr>
              <w:pStyle w:val="TableTextLeft"/>
              <w:rPr>
                <w:b/>
                <w:i/>
              </w:rPr>
            </w:pPr>
            <w:r w:rsidRPr="00B638FE">
              <w:rPr>
                <w:b/>
                <w:i/>
              </w:rPr>
              <w:t xml:space="preserve">new material </w:t>
            </w:r>
          </w:p>
        </w:tc>
        <w:tc>
          <w:tcPr>
            <w:tcW w:w="6747" w:type="dxa"/>
          </w:tcPr>
          <w:p w14:paraId="490E3942" w14:textId="77777777" w:rsidR="0022532D" w:rsidRDefault="0022532D" w:rsidP="003A7DE7">
            <w:pPr>
              <w:pStyle w:val="TableTextLeft"/>
            </w:pPr>
            <w:r>
              <w:t xml:space="preserve">any </w:t>
            </w:r>
            <w:r w:rsidRPr="006A1DF8">
              <w:rPr>
                <w:b/>
              </w:rPr>
              <w:t xml:space="preserve">material </w:t>
            </w:r>
            <w:r>
              <w:t xml:space="preserve">created by </w:t>
            </w:r>
            <w:r w:rsidRPr="006A1DF8">
              <w:rPr>
                <w:b/>
                <w:i/>
              </w:rPr>
              <w:t>seller</w:t>
            </w:r>
            <w:r>
              <w:t xml:space="preserve"> that is delivered or required to be delivered to </w:t>
            </w:r>
            <w:r w:rsidRPr="006A1DF8">
              <w:rPr>
                <w:b/>
                <w:i/>
              </w:rPr>
              <w:t>buyer</w:t>
            </w:r>
            <w:r>
              <w:t xml:space="preserve"> for the purpose of or </w:t>
            </w:r>
            <w:proofErr w:type="gramStart"/>
            <w:r>
              <w:t>as a result of</w:t>
            </w:r>
            <w:proofErr w:type="gramEnd"/>
            <w:r>
              <w:t xml:space="preserve"> performing its obligations under this contract</w:t>
            </w:r>
          </w:p>
        </w:tc>
      </w:tr>
      <w:tr w:rsidR="0022532D" w14:paraId="490E3946" w14:textId="77777777" w:rsidTr="23AABF11">
        <w:trPr>
          <w:cnfStyle w:val="000000010000" w:firstRow="0" w:lastRow="0" w:firstColumn="0" w:lastColumn="0" w:oddVBand="0" w:evenVBand="0" w:oddHBand="0" w:evenHBand="1" w:firstRowFirstColumn="0" w:firstRowLastColumn="0" w:lastRowFirstColumn="0" w:lastRowLastColumn="0"/>
        </w:trPr>
        <w:tc>
          <w:tcPr>
            <w:tcW w:w="2263" w:type="dxa"/>
          </w:tcPr>
          <w:p w14:paraId="490E3944" w14:textId="77777777" w:rsidR="0022532D" w:rsidRPr="00B638FE" w:rsidRDefault="0022532D" w:rsidP="00DF203C">
            <w:pPr>
              <w:pStyle w:val="TableTextLeft"/>
              <w:rPr>
                <w:b/>
                <w:i/>
              </w:rPr>
            </w:pPr>
            <w:r w:rsidRPr="00B638FE">
              <w:rPr>
                <w:b/>
                <w:i/>
              </w:rPr>
              <w:t>new release</w:t>
            </w:r>
          </w:p>
        </w:tc>
        <w:tc>
          <w:tcPr>
            <w:tcW w:w="6747" w:type="dxa"/>
          </w:tcPr>
          <w:p w14:paraId="490E3945" w14:textId="77777777" w:rsidR="0022532D" w:rsidRPr="002F5F04" w:rsidRDefault="0022532D" w:rsidP="00D174EE">
            <w:pPr>
              <w:pStyle w:val="TableTextLeft"/>
            </w:pPr>
            <w:r w:rsidRPr="00EA5D8A">
              <w:t>software produced</w:t>
            </w:r>
            <w:r>
              <w:t xml:space="preserve"> primarily to extend, </w:t>
            </w:r>
            <w:proofErr w:type="gramStart"/>
            <w:r>
              <w:t>alter</w:t>
            </w:r>
            <w:proofErr w:type="gramEnd"/>
            <w:r>
              <w:t xml:space="preserve"> or improve the</w:t>
            </w:r>
            <w:r w:rsidRPr="00E13109">
              <w:t xml:space="preserve"> </w:t>
            </w:r>
            <w:r w:rsidR="00781C90">
              <w:rPr>
                <w:b/>
                <w:i/>
              </w:rPr>
              <w:t>software</w:t>
            </w:r>
            <w:r>
              <w:t xml:space="preserve"> by providing additional functionality or performance enhancement (whether or not </w:t>
            </w:r>
            <w:r w:rsidRPr="0098116B">
              <w:rPr>
                <w:b/>
                <w:i/>
              </w:rPr>
              <w:t>defects</w:t>
            </w:r>
            <w:r>
              <w:t xml:space="preserve"> in the </w:t>
            </w:r>
            <w:r w:rsidR="00781C90">
              <w:rPr>
                <w:b/>
                <w:i/>
              </w:rPr>
              <w:t>software</w:t>
            </w:r>
            <w:r>
              <w:t xml:space="preserve"> are also corrected) while still retaining its original designated purpose </w:t>
            </w:r>
          </w:p>
        </w:tc>
      </w:tr>
      <w:tr w:rsidR="0022532D" w14:paraId="490E3949" w14:textId="77777777" w:rsidTr="23AABF11">
        <w:trPr>
          <w:cnfStyle w:val="000000100000" w:firstRow="0" w:lastRow="0" w:firstColumn="0" w:lastColumn="0" w:oddVBand="0" w:evenVBand="0" w:oddHBand="1" w:evenHBand="0" w:firstRowFirstColumn="0" w:firstRowLastColumn="0" w:lastRowFirstColumn="0" w:lastRowLastColumn="0"/>
        </w:trPr>
        <w:tc>
          <w:tcPr>
            <w:tcW w:w="2263" w:type="dxa"/>
          </w:tcPr>
          <w:p w14:paraId="490E3947" w14:textId="77777777" w:rsidR="0022532D" w:rsidRPr="00B638FE" w:rsidRDefault="0022532D" w:rsidP="00DF203C">
            <w:pPr>
              <w:pStyle w:val="TableTextLeft"/>
              <w:rPr>
                <w:b/>
                <w:i/>
              </w:rPr>
            </w:pPr>
            <w:r w:rsidRPr="00B638FE">
              <w:rPr>
                <w:b/>
                <w:i/>
              </w:rPr>
              <w:t xml:space="preserve">notice </w:t>
            </w:r>
          </w:p>
        </w:tc>
        <w:tc>
          <w:tcPr>
            <w:tcW w:w="6747" w:type="dxa"/>
          </w:tcPr>
          <w:p w14:paraId="490E3948" w14:textId="2ADDF154" w:rsidR="0022532D" w:rsidRPr="00F536C3" w:rsidRDefault="0022532D" w:rsidP="00D174EE">
            <w:pPr>
              <w:pStyle w:val="TableTextLeft"/>
            </w:pPr>
            <w:r>
              <w:t xml:space="preserve">a communication that meets the requirements of clause </w:t>
            </w:r>
            <w:r>
              <w:fldChar w:fldCharType="begin"/>
            </w:r>
            <w:r>
              <w:instrText xml:space="preserve"> REF _Ref505937195 \r \h  \* MERGEFORMAT </w:instrText>
            </w:r>
            <w:r>
              <w:fldChar w:fldCharType="separate"/>
            </w:r>
            <w:r w:rsidR="009E36B2">
              <w:t>3.2.1</w:t>
            </w:r>
            <w:r>
              <w:fldChar w:fldCharType="end"/>
            </w:r>
          </w:p>
        </w:tc>
      </w:tr>
      <w:tr w:rsidR="0022532D" w14:paraId="490E394C" w14:textId="77777777" w:rsidTr="23AABF11">
        <w:trPr>
          <w:cnfStyle w:val="000000010000" w:firstRow="0" w:lastRow="0" w:firstColumn="0" w:lastColumn="0" w:oddVBand="0" w:evenVBand="0" w:oddHBand="0" w:evenHBand="1" w:firstRowFirstColumn="0" w:firstRowLastColumn="0" w:lastRowFirstColumn="0" w:lastRowLastColumn="0"/>
        </w:trPr>
        <w:tc>
          <w:tcPr>
            <w:tcW w:w="2263" w:type="dxa"/>
          </w:tcPr>
          <w:p w14:paraId="490E394A" w14:textId="77777777" w:rsidR="0022532D" w:rsidRPr="00B638FE" w:rsidRDefault="0022532D" w:rsidP="00DF203C">
            <w:pPr>
              <w:pStyle w:val="TableTextLeft"/>
              <w:rPr>
                <w:b/>
                <w:i/>
              </w:rPr>
            </w:pPr>
            <w:r w:rsidRPr="00B638FE">
              <w:rPr>
                <w:b/>
                <w:i/>
              </w:rPr>
              <w:t>notify</w:t>
            </w:r>
          </w:p>
        </w:tc>
        <w:tc>
          <w:tcPr>
            <w:tcW w:w="6747" w:type="dxa"/>
          </w:tcPr>
          <w:p w14:paraId="490E394B" w14:textId="77777777" w:rsidR="0022532D" w:rsidRDefault="0022532D" w:rsidP="00D174EE">
            <w:pPr>
              <w:pStyle w:val="TableTextLeft"/>
            </w:pPr>
            <w:r>
              <w:t xml:space="preserve">to send a </w:t>
            </w:r>
            <w:r w:rsidRPr="002E3B0A">
              <w:rPr>
                <w:b/>
                <w:i/>
              </w:rPr>
              <w:t>notice</w:t>
            </w:r>
          </w:p>
        </w:tc>
      </w:tr>
      <w:tr w:rsidR="0022532D" w14:paraId="490E394F" w14:textId="77777777" w:rsidTr="23AABF11">
        <w:trPr>
          <w:cnfStyle w:val="000000100000" w:firstRow="0" w:lastRow="0" w:firstColumn="0" w:lastColumn="0" w:oddVBand="0" w:evenVBand="0" w:oddHBand="1" w:evenHBand="0" w:firstRowFirstColumn="0" w:firstRowLastColumn="0" w:lastRowFirstColumn="0" w:lastRowLastColumn="0"/>
        </w:trPr>
        <w:tc>
          <w:tcPr>
            <w:tcW w:w="2263" w:type="dxa"/>
          </w:tcPr>
          <w:p w14:paraId="490E394D" w14:textId="77777777" w:rsidR="0022532D" w:rsidRPr="00B638FE" w:rsidRDefault="0022532D" w:rsidP="00DF203C">
            <w:pPr>
              <w:pStyle w:val="TableTextLeft"/>
              <w:rPr>
                <w:b/>
                <w:i/>
              </w:rPr>
            </w:pPr>
            <w:proofErr w:type="gramStart"/>
            <w:r w:rsidRPr="00B638FE">
              <w:rPr>
                <w:b/>
                <w:i/>
              </w:rPr>
              <w:t>open source</w:t>
            </w:r>
            <w:proofErr w:type="gramEnd"/>
            <w:r w:rsidRPr="00B638FE">
              <w:rPr>
                <w:b/>
                <w:i/>
              </w:rPr>
              <w:t xml:space="preserve"> software</w:t>
            </w:r>
          </w:p>
        </w:tc>
        <w:tc>
          <w:tcPr>
            <w:tcW w:w="6747" w:type="dxa"/>
          </w:tcPr>
          <w:p w14:paraId="490E394E" w14:textId="77777777" w:rsidR="0022532D" w:rsidRDefault="0022532D" w:rsidP="00D174EE">
            <w:pPr>
              <w:pStyle w:val="TableTextLeft"/>
            </w:pPr>
            <w:r>
              <w:t>s</w:t>
            </w:r>
            <w:r w:rsidRPr="00EB7F55">
              <w:t xml:space="preserve">oftware available under a licence which meets the criteria of the </w:t>
            </w:r>
            <w:proofErr w:type="gramStart"/>
            <w:r>
              <w:t>O</w:t>
            </w:r>
            <w:r w:rsidRPr="00EB7F55">
              <w:t xml:space="preserve">pen </w:t>
            </w:r>
            <w:r>
              <w:t>S</w:t>
            </w:r>
            <w:r w:rsidRPr="00EB7F55">
              <w:t>ource</w:t>
            </w:r>
            <w:proofErr w:type="gramEnd"/>
            <w:r w:rsidRPr="00EB7F55">
              <w:t xml:space="preserve"> </w:t>
            </w:r>
            <w:r>
              <w:t>D</w:t>
            </w:r>
            <w:r w:rsidRPr="00EB7F55">
              <w:t>efinition published by the Open Source Initiative at http://www.opensource.org, and includes the forms of creative commons licences published as the Creative Commons Legal Code for Australia at http://www.creativecommons.org</w:t>
            </w:r>
          </w:p>
        </w:tc>
      </w:tr>
      <w:tr w:rsidR="0022532D" w14:paraId="490E3952" w14:textId="77777777" w:rsidTr="23AABF11">
        <w:trPr>
          <w:cnfStyle w:val="000000010000" w:firstRow="0" w:lastRow="0" w:firstColumn="0" w:lastColumn="0" w:oddVBand="0" w:evenVBand="0" w:oddHBand="0" w:evenHBand="1" w:firstRowFirstColumn="0" w:firstRowLastColumn="0" w:lastRowFirstColumn="0" w:lastRowLastColumn="0"/>
        </w:trPr>
        <w:tc>
          <w:tcPr>
            <w:tcW w:w="2263" w:type="dxa"/>
          </w:tcPr>
          <w:p w14:paraId="490E3950" w14:textId="77777777" w:rsidR="0022532D" w:rsidRPr="00B638FE" w:rsidRDefault="0022532D" w:rsidP="00DF203C">
            <w:pPr>
              <w:pStyle w:val="TableTextLeft"/>
              <w:rPr>
                <w:b/>
                <w:i/>
              </w:rPr>
            </w:pPr>
            <w:r w:rsidRPr="00B638FE">
              <w:rPr>
                <w:b/>
                <w:i/>
              </w:rPr>
              <w:t>option period</w:t>
            </w:r>
          </w:p>
        </w:tc>
        <w:tc>
          <w:tcPr>
            <w:tcW w:w="6747" w:type="dxa"/>
          </w:tcPr>
          <w:p w14:paraId="490E3951" w14:textId="64BB3A13" w:rsidR="0022532D" w:rsidRPr="00F536C3" w:rsidRDefault="0022532D" w:rsidP="00D174EE">
            <w:pPr>
              <w:pStyle w:val="TableTextLeft"/>
            </w:pPr>
            <w:r>
              <w:t xml:space="preserve">the period (if any) specified in Item </w:t>
            </w:r>
            <w:r>
              <w:rPr>
                <w:highlight w:val="yellow"/>
              </w:rPr>
              <w:fldChar w:fldCharType="begin"/>
            </w:r>
            <w:r>
              <w:instrText xml:space="preserve"> REF _Ref506758479 \r \h </w:instrText>
            </w:r>
            <w:r w:rsidR="00F06D85">
              <w:rPr>
                <w:highlight w:val="yellow"/>
              </w:rPr>
              <w:instrText xml:space="preserve"> \* MERGEFORMAT </w:instrText>
            </w:r>
            <w:r>
              <w:rPr>
                <w:highlight w:val="yellow"/>
              </w:rPr>
            </w:r>
            <w:r>
              <w:rPr>
                <w:highlight w:val="yellow"/>
              </w:rPr>
              <w:fldChar w:fldCharType="separate"/>
            </w:r>
            <w:r w:rsidR="009E36B2">
              <w:t>6</w:t>
            </w:r>
            <w:r>
              <w:fldChar w:fldCharType="end"/>
            </w:r>
            <w:r>
              <w:t xml:space="preserve"> </w:t>
            </w:r>
            <w:r w:rsidRPr="0041256F">
              <w:t xml:space="preserve">of </w:t>
            </w:r>
            <w:r w:rsidRPr="009E4048">
              <w:rPr>
                <w:b/>
              </w:rPr>
              <w:fldChar w:fldCharType="begin"/>
            </w:r>
            <w:r w:rsidRPr="009E4048">
              <w:rPr>
                <w:b/>
              </w:rPr>
              <w:instrText xml:space="preserve"> REF _Ref505935497 \r \h  \* MERGEFORMAT </w:instrText>
            </w:r>
            <w:r w:rsidRPr="009E4048">
              <w:rPr>
                <w:b/>
              </w:rPr>
            </w:r>
            <w:r w:rsidRPr="009E4048">
              <w:rPr>
                <w:b/>
              </w:rPr>
              <w:fldChar w:fldCharType="separate"/>
            </w:r>
            <w:r w:rsidR="009E36B2" w:rsidRPr="009E36B2">
              <w:rPr>
                <w:b/>
                <w:bCs/>
                <w:lang w:val="en-US"/>
              </w:rPr>
              <w:t>Schedule B</w:t>
            </w:r>
            <w:r w:rsidRPr="009E4048">
              <w:rPr>
                <w:b/>
              </w:rPr>
              <w:fldChar w:fldCharType="end"/>
            </w:r>
            <w:r w:rsidRPr="00F536C3">
              <w:t xml:space="preserve"> </w:t>
            </w:r>
          </w:p>
        </w:tc>
      </w:tr>
      <w:tr w:rsidR="0022532D" w14:paraId="490E3955" w14:textId="77777777" w:rsidTr="23AABF11">
        <w:trPr>
          <w:cnfStyle w:val="000000100000" w:firstRow="0" w:lastRow="0" w:firstColumn="0" w:lastColumn="0" w:oddVBand="0" w:evenVBand="0" w:oddHBand="1" w:evenHBand="0" w:firstRowFirstColumn="0" w:firstRowLastColumn="0" w:lastRowFirstColumn="0" w:lastRowLastColumn="0"/>
        </w:trPr>
        <w:tc>
          <w:tcPr>
            <w:tcW w:w="2263" w:type="dxa"/>
          </w:tcPr>
          <w:p w14:paraId="490E3953" w14:textId="77777777" w:rsidR="0022532D" w:rsidRPr="00B638FE" w:rsidRDefault="0022532D" w:rsidP="00DF203C">
            <w:pPr>
              <w:pStyle w:val="TableTextLeft"/>
              <w:rPr>
                <w:b/>
                <w:i/>
              </w:rPr>
            </w:pPr>
            <w:r w:rsidRPr="00B638FE">
              <w:rPr>
                <w:b/>
                <w:i/>
              </w:rPr>
              <w:t>party</w:t>
            </w:r>
          </w:p>
        </w:tc>
        <w:tc>
          <w:tcPr>
            <w:tcW w:w="6747" w:type="dxa"/>
          </w:tcPr>
          <w:p w14:paraId="490E3954" w14:textId="77777777" w:rsidR="0022532D" w:rsidRPr="00F536C3" w:rsidRDefault="0022532D" w:rsidP="00D174EE">
            <w:pPr>
              <w:pStyle w:val="TableTextLeft"/>
            </w:pPr>
            <w:r w:rsidRPr="00F536C3">
              <w:rPr>
                <w:b/>
                <w:i/>
              </w:rPr>
              <w:t>buyer</w:t>
            </w:r>
            <w:r w:rsidRPr="00F536C3">
              <w:t xml:space="preserve"> or </w:t>
            </w:r>
            <w:r w:rsidRPr="00F536C3">
              <w:rPr>
                <w:b/>
                <w:i/>
              </w:rPr>
              <w:t>seller</w:t>
            </w:r>
          </w:p>
        </w:tc>
      </w:tr>
      <w:tr w:rsidR="0022532D" w14:paraId="490E3958" w14:textId="77777777" w:rsidTr="23AABF11">
        <w:trPr>
          <w:cnfStyle w:val="000000010000" w:firstRow="0" w:lastRow="0" w:firstColumn="0" w:lastColumn="0" w:oddVBand="0" w:evenVBand="0" w:oddHBand="0" w:evenHBand="1" w:firstRowFirstColumn="0" w:firstRowLastColumn="0" w:lastRowFirstColumn="0" w:lastRowLastColumn="0"/>
        </w:trPr>
        <w:tc>
          <w:tcPr>
            <w:tcW w:w="2263" w:type="dxa"/>
          </w:tcPr>
          <w:p w14:paraId="490E3956" w14:textId="77777777" w:rsidR="0022532D" w:rsidRPr="00B638FE" w:rsidRDefault="0022532D" w:rsidP="00DF203C">
            <w:pPr>
              <w:pStyle w:val="TableTextLeft"/>
              <w:rPr>
                <w:b/>
                <w:i/>
              </w:rPr>
            </w:pPr>
            <w:r w:rsidRPr="00B638FE">
              <w:rPr>
                <w:b/>
                <w:i/>
              </w:rPr>
              <w:t>payment milestone</w:t>
            </w:r>
          </w:p>
        </w:tc>
        <w:tc>
          <w:tcPr>
            <w:tcW w:w="6747" w:type="dxa"/>
          </w:tcPr>
          <w:p w14:paraId="490E3957" w14:textId="5FEF8715" w:rsidR="0022532D" w:rsidRPr="00B339DD" w:rsidRDefault="0022532D" w:rsidP="00D174EE">
            <w:pPr>
              <w:pStyle w:val="TableTextLeft"/>
            </w:pPr>
            <w:r>
              <w:t xml:space="preserve">a payment milestone specified in </w:t>
            </w:r>
            <w:r w:rsidRPr="00AD002D">
              <w:rPr>
                <w:b/>
              </w:rPr>
              <w:fldChar w:fldCharType="begin"/>
            </w:r>
            <w:r w:rsidRPr="00AD002D">
              <w:rPr>
                <w:b/>
              </w:rPr>
              <w:instrText xml:space="preserve"> REF _Ref506551499 \r \h </w:instrText>
            </w:r>
            <w:r>
              <w:rPr>
                <w:b/>
              </w:rPr>
              <w:instrText xml:space="preserve"> \* MERGEFORMAT </w:instrText>
            </w:r>
            <w:r w:rsidRPr="00AD002D">
              <w:rPr>
                <w:b/>
              </w:rPr>
            </w:r>
            <w:r w:rsidRPr="00AD002D">
              <w:rPr>
                <w:b/>
              </w:rPr>
              <w:fldChar w:fldCharType="separate"/>
            </w:r>
            <w:r w:rsidR="009E36B2">
              <w:rPr>
                <w:b/>
              </w:rPr>
              <w:t>Schedule F</w:t>
            </w:r>
            <w:r w:rsidRPr="00AD002D">
              <w:rPr>
                <w:b/>
              </w:rPr>
              <w:fldChar w:fldCharType="end"/>
            </w:r>
            <w:r>
              <w:t xml:space="preserve"> </w:t>
            </w:r>
            <w:r w:rsidRPr="00B339DD">
              <w:t xml:space="preserve">that is payable when the applicable </w:t>
            </w:r>
            <w:r>
              <w:t>p</w:t>
            </w:r>
            <w:r w:rsidRPr="00B339DD">
              <w:t xml:space="preserve">ayment </w:t>
            </w:r>
            <w:r>
              <w:t>m</w:t>
            </w:r>
            <w:r w:rsidRPr="00B339DD">
              <w:t>ilestone has been achieved</w:t>
            </w:r>
          </w:p>
        </w:tc>
      </w:tr>
      <w:tr w:rsidR="0022532D" w14:paraId="490E395B" w14:textId="77777777" w:rsidTr="23AABF11">
        <w:trPr>
          <w:cnfStyle w:val="000000100000" w:firstRow="0" w:lastRow="0" w:firstColumn="0" w:lastColumn="0" w:oddVBand="0" w:evenVBand="0" w:oddHBand="1" w:evenHBand="0" w:firstRowFirstColumn="0" w:firstRowLastColumn="0" w:lastRowFirstColumn="0" w:lastRowLastColumn="0"/>
        </w:trPr>
        <w:tc>
          <w:tcPr>
            <w:tcW w:w="2263" w:type="dxa"/>
          </w:tcPr>
          <w:p w14:paraId="490E3959" w14:textId="77777777" w:rsidR="0022532D" w:rsidRPr="00B638FE" w:rsidRDefault="0022532D" w:rsidP="00DF203C">
            <w:pPr>
              <w:pStyle w:val="TableTextLeft"/>
              <w:rPr>
                <w:b/>
                <w:i/>
              </w:rPr>
            </w:pPr>
            <w:r w:rsidRPr="00B638FE">
              <w:rPr>
                <w:b/>
                <w:i/>
              </w:rPr>
              <w:t>perpetual</w:t>
            </w:r>
          </w:p>
        </w:tc>
        <w:tc>
          <w:tcPr>
            <w:tcW w:w="6747" w:type="dxa"/>
          </w:tcPr>
          <w:p w14:paraId="490E395A" w14:textId="77777777" w:rsidR="0022532D" w:rsidRDefault="0022532D" w:rsidP="00D174EE">
            <w:pPr>
              <w:pStyle w:val="TableTextLeft"/>
            </w:pPr>
            <w:r>
              <w:t>in relation to</w:t>
            </w:r>
            <w:r w:rsidRPr="00E13109">
              <w:t xml:space="preserve"> </w:t>
            </w:r>
            <w:r w:rsidR="00781C90">
              <w:rPr>
                <w:b/>
                <w:i/>
              </w:rPr>
              <w:t>software</w:t>
            </w:r>
            <w:r>
              <w:t>, means the</w:t>
            </w:r>
            <w:r w:rsidRPr="00FE63F0">
              <w:rPr>
                <w:b/>
                <w:i/>
              </w:rPr>
              <w:t xml:space="preserve"> </w:t>
            </w:r>
            <w:r w:rsidRPr="007803E4">
              <w:t xml:space="preserve">licence </w:t>
            </w:r>
            <w:r>
              <w:t xml:space="preserve">extends beyond the termination or expiry of this contract and is not dependent or conditional on </w:t>
            </w:r>
            <w:r>
              <w:rPr>
                <w:b/>
                <w:i/>
              </w:rPr>
              <w:t>b</w:t>
            </w:r>
            <w:r w:rsidRPr="008523DD">
              <w:rPr>
                <w:b/>
                <w:i/>
              </w:rPr>
              <w:t xml:space="preserve">uyer </w:t>
            </w:r>
            <w:r>
              <w:t xml:space="preserve">contracting with </w:t>
            </w:r>
            <w:r w:rsidRPr="008523DD">
              <w:rPr>
                <w:b/>
                <w:i/>
              </w:rPr>
              <w:t>seller</w:t>
            </w:r>
            <w:r>
              <w:t xml:space="preserve"> after the expiry or termination of this contract for further provision of the </w:t>
            </w:r>
            <w:r w:rsidR="00781C90">
              <w:rPr>
                <w:b/>
                <w:i/>
              </w:rPr>
              <w:t>software</w:t>
            </w:r>
            <w:r>
              <w:t xml:space="preserve"> or </w:t>
            </w:r>
            <w:r w:rsidRPr="008523DD">
              <w:rPr>
                <w:b/>
                <w:i/>
              </w:rPr>
              <w:t>software support</w:t>
            </w:r>
            <w:r>
              <w:t xml:space="preserve"> or payment by </w:t>
            </w:r>
            <w:r w:rsidRPr="008523DD">
              <w:rPr>
                <w:b/>
                <w:i/>
              </w:rPr>
              <w:t>buyer</w:t>
            </w:r>
            <w:r>
              <w:t xml:space="preserve"> of any additional fees.</w:t>
            </w:r>
          </w:p>
        </w:tc>
      </w:tr>
      <w:tr w:rsidR="0022532D" w14:paraId="490E395E" w14:textId="77777777" w:rsidTr="23AABF11">
        <w:trPr>
          <w:cnfStyle w:val="000000010000" w:firstRow="0" w:lastRow="0" w:firstColumn="0" w:lastColumn="0" w:oddVBand="0" w:evenVBand="0" w:oddHBand="0" w:evenHBand="1" w:firstRowFirstColumn="0" w:firstRowLastColumn="0" w:lastRowFirstColumn="0" w:lastRowLastColumn="0"/>
        </w:trPr>
        <w:tc>
          <w:tcPr>
            <w:tcW w:w="2263" w:type="dxa"/>
          </w:tcPr>
          <w:p w14:paraId="490E395C" w14:textId="77777777" w:rsidR="0022532D" w:rsidRPr="00B638FE" w:rsidRDefault="0022532D" w:rsidP="00DF203C">
            <w:pPr>
              <w:pStyle w:val="TableTextLeft"/>
              <w:rPr>
                <w:b/>
                <w:i/>
              </w:rPr>
            </w:pPr>
            <w:r w:rsidRPr="00B638FE">
              <w:rPr>
                <w:b/>
                <w:i/>
              </w:rPr>
              <w:t>personal information</w:t>
            </w:r>
          </w:p>
        </w:tc>
        <w:tc>
          <w:tcPr>
            <w:tcW w:w="6747" w:type="dxa"/>
          </w:tcPr>
          <w:p w14:paraId="490E395D" w14:textId="77777777" w:rsidR="0022532D" w:rsidRPr="00D10E5D" w:rsidRDefault="0022532D" w:rsidP="00D174EE">
            <w:pPr>
              <w:pStyle w:val="TableTextLeft"/>
            </w:pPr>
            <w:r>
              <w:t xml:space="preserve">the same meaning as in the </w:t>
            </w:r>
            <w:r w:rsidRPr="00D10E5D">
              <w:rPr>
                <w:i/>
              </w:rPr>
              <w:t>Privacy Act 1988</w:t>
            </w:r>
            <w:r>
              <w:t xml:space="preserve"> (</w:t>
            </w:r>
            <w:proofErr w:type="spellStart"/>
            <w:r>
              <w:t>Cth</w:t>
            </w:r>
            <w:proofErr w:type="spellEnd"/>
            <w:r>
              <w:t>)</w:t>
            </w:r>
          </w:p>
        </w:tc>
      </w:tr>
      <w:tr w:rsidR="0022532D" w14:paraId="490E3961" w14:textId="77777777" w:rsidTr="23AABF11">
        <w:trPr>
          <w:cnfStyle w:val="000000100000" w:firstRow="0" w:lastRow="0" w:firstColumn="0" w:lastColumn="0" w:oddVBand="0" w:evenVBand="0" w:oddHBand="1" w:evenHBand="0" w:firstRowFirstColumn="0" w:firstRowLastColumn="0" w:lastRowFirstColumn="0" w:lastRowLastColumn="0"/>
        </w:trPr>
        <w:tc>
          <w:tcPr>
            <w:tcW w:w="2263" w:type="dxa"/>
          </w:tcPr>
          <w:p w14:paraId="490E395F" w14:textId="77777777" w:rsidR="0022532D" w:rsidRPr="00B638FE" w:rsidRDefault="0022532D" w:rsidP="00DF203C">
            <w:pPr>
              <w:pStyle w:val="TableTextLeft"/>
              <w:rPr>
                <w:b/>
                <w:i/>
              </w:rPr>
            </w:pPr>
            <w:r w:rsidRPr="00B638FE">
              <w:rPr>
                <w:b/>
                <w:i/>
              </w:rPr>
              <w:t xml:space="preserve">PGPA </w:t>
            </w:r>
          </w:p>
        </w:tc>
        <w:tc>
          <w:tcPr>
            <w:tcW w:w="6747" w:type="dxa"/>
          </w:tcPr>
          <w:p w14:paraId="490E3960" w14:textId="77777777" w:rsidR="0022532D" w:rsidRPr="00F536C3" w:rsidRDefault="0022532D" w:rsidP="00D174EE">
            <w:pPr>
              <w:pStyle w:val="TableTextLeft"/>
            </w:pPr>
            <w:r w:rsidRPr="00F536C3">
              <w:rPr>
                <w:i/>
              </w:rPr>
              <w:t xml:space="preserve">Public Governance, Performance and Accountability Act 2013 </w:t>
            </w:r>
            <w:r w:rsidRPr="00F536C3">
              <w:t>(</w:t>
            </w:r>
            <w:proofErr w:type="spellStart"/>
            <w:r w:rsidRPr="00F536C3">
              <w:t>Cth</w:t>
            </w:r>
            <w:proofErr w:type="spellEnd"/>
            <w:r w:rsidRPr="00F536C3">
              <w:t>)</w:t>
            </w:r>
          </w:p>
        </w:tc>
      </w:tr>
      <w:tr w:rsidR="00A63DE7" w14:paraId="490E3964" w14:textId="77777777" w:rsidTr="23AABF11">
        <w:trPr>
          <w:cnfStyle w:val="000000010000" w:firstRow="0" w:lastRow="0" w:firstColumn="0" w:lastColumn="0" w:oddVBand="0" w:evenVBand="0" w:oddHBand="0" w:evenHBand="1" w:firstRowFirstColumn="0" w:firstRowLastColumn="0" w:lastRowFirstColumn="0" w:lastRowLastColumn="0"/>
        </w:trPr>
        <w:tc>
          <w:tcPr>
            <w:tcW w:w="2263" w:type="dxa"/>
          </w:tcPr>
          <w:p w14:paraId="490E3962" w14:textId="77777777" w:rsidR="00A63DE7" w:rsidRPr="00B638FE" w:rsidRDefault="00A63DE7" w:rsidP="00A63DE7">
            <w:pPr>
              <w:pStyle w:val="TableTextLeft"/>
              <w:rPr>
                <w:b/>
                <w:i/>
              </w:rPr>
            </w:pPr>
            <w:r w:rsidRPr="00B638FE">
              <w:rPr>
                <w:b/>
                <w:i/>
              </w:rPr>
              <w:t>product</w:t>
            </w:r>
          </w:p>
        </w:tc>
        <w:tc>
          <w:tcPr>
            <w:tcW w:w="6747" w:type="dxa"/>
          </w:tcPr>
          <w:p w14:paraId="490E3963" w14:textId="37193A80" w:rsidR="00A63DE7" w:rsidRPr="00F536C3" w:rsidRDefault="00A63DE7" w:rsidP="00A63DE7">
            <w:pPr>
              <w:pStyle w:val="TableTextLeft"/>
              <w:rPr>
                <w:i/>
              </w:rPr>
            </w:pPr>
            <w:r>
              <w:t>a</w:t>
            </w:r>
            <w:r w:rsidRPr="00E13109">
              <w:t xml:space="preserve"> </w:t>
            </w:r>
            <w:r w:rsidR="00781C90">
              <w:rPr>
                <w:b/>
                <w:i/>
              </w:rPr>
              <w:t>software</w:t>
            </w:r>
            <w:r>
              <w:t xml:space="preserve"> product to be sold by </w:t>
            </w:r>
            <w:r w:rsidRPr="00BE0819">
              <w:rPr>
                <w:b/>
                <w:i/>
              </w:rPr>
              <w:t>seller</w:t>
            </w:r>
            <w:r>
              <w:t xml:space="preserve"> to </w:t>
            </w:r>
            <w:r w:rsidRPr="00BE0819">
              <w:rPr>
                <w:b/>
                <w:i/>
              </w:rPr>
              <w:t xml:space="preserve">buyer </w:t>
            </w:r>
            <w:r>
              <w:t xml:space="preserve">under this contract, as specified </w:t>
            </w:r>
            <w:r w:rsidRPr="003D1B27">
              <w:rPr>
                <w:b/>
              </w:rPr>
              <w:fldChar w:fldCharType="begin"/>
            </w:r>
            <w:r w:rsidRPr="003D1B27">
              <w:rPr>
                <w:b/>
              </w:rPr>
              <w:instrText xml:space="preserve"> REF _Ref506550068 \r \h </w:instrText>
            </w:r>
            <w:r>
              <w:rPr>
                <w:b/>
              </w:rPr>
              <w:instrText xml:space="preserve"> \* MERGEFORMAT </w:instrText>
            </w:r>
            <w:r w:rsidRPr="003D1B27">
              <w:rPr>
                <w:b/>
              </w:rPr>
            </w:r>
            <w:r w:rsidRPr="003D1B27">
              <w:rPr>
                <w:b/>
              </w:rPr>
              <w:fldChar w:fldCharType="separate"/>
            </w:r>
            <w:r w:rsidR="009E36B2">
              <w:rPr>
                <w:b/>
              </w:rPr>
              <w:t>Schedule C</w:t>
            </w:r>
            <w:r w:rsidRPr="003D1B27">
              <w:rPr>
                <w:b/>
              </w:rPr>
              <w:fldChar w:fldCharType="end"/>
            </w:r>
          </w:p>
        </w:tc>
      </w:tr>
      <w:tr w:rsidR="00A63DE7" w14:paraId="490E3967" w14:textId="77777777" w:rsidTr="23AABF11">
        <w:trPr>
          <w:cnfStyle w:val="000000100000" w:firstRow="0" w:lastRow="0" w:firstColumn="0" w:lastColumn="0" w:oddVBand="0" w:evenVBand="0" w:oddHBand="1" w:evenHBand="0" w:firstRowFirstColumn="0" w:firstRowLastColumn="0" w:lastRowFirstColumn="0" w:lastRowLastColumn="0"/>
        </w:trPr>
        <w:tc>
          <w:tcPr>
            <w:tcW w:w="2263" w:type="dxa"/>
          </w:tcPr>
          <w:p w14:paraId="490E3965" w14:textId="77777777" w:rsidR="00A63DE7" w:rsidRPr="00B638FE" w:rsidRDefault="00A63DE7" w:rsidP="00A63DE7">
            <w:pPr>
              <w:pStyle w:val="TableTextLeft"/>
              <w:rPr>
                <w:b/>
                <w:i/>
              </w:rPr>
            </w:pPr>
            <w:r w:rsidRPr="00B638FE">
              <w:rPr>
                <w:b/>
                <w:i/>
              </w:rPr>
              <w:t>seller</w:t>
            </w:r>
          </w:p>
        </w:tc>
        <w:tc>
          <w:tcPr>
            <w:tcW w:w="6747" w:type="dxa"/>
          </w:tcPr>
          <w:p w14:paraId="490E3966" w14:textId="77777777" w:rsidR="00A63DE7" w:rsidRDefault="00A63DE7" w:rsidP="00A63DE7">
            <w:pPr>
              <w:pStyle w:val="TableTextLeft"/>
            </w:pPr>
            <w:r>
              <w:t xml:space="preserve">the person named as </w:t>
            </w:r>
            <w:r w:rsidRPr="00734AC9">
              <w:t xml:space="preserve">seller </w:t>
            </w:r>
            <w:r>
              <w:t>on the first page of this contract</w:t>
            </w:r>
          </w:p>
        </w:tc>
      </w:tr>
      <w:tr w:rsidR="0022532D" w14:paraId="490E396A" w14:textId="77777777" w:rsidTr="23AABF11">
        <w:trPr>
          <w:cnfStyle w:val="000000010000" w:firstRow="0" w:lastRow="0" w:firstColumn="0" w:lastColumn="0" w:oddVBand="0" w:evenVBand="0" w:oddHBand="0" w:evenHBand="1" w:firstRowFirstColumn="0" w:firstRowLastColumn="0" w:lastRowFirstColumn="0" w:lastRowLastColumn="0"/>
        </w:trPr>
        <w:tc>
          <w:tcPr>
            <w:tcW w:w="2263" w:type="dxa"/>
          </w:tcPr>
          <w:p w14:paraId="490E3968" w14:textId="77777777" w:rsidR="0022532D" w:rsidRPr="00B638FE" w:rsidRDefault="0022532D" w:rsidP="00DF203C">
            <w:pPr>
              <w:pStyle w:val="TableTextLeft"/>
              <w:rPr>
                <w:b/>
                <w:i/>
              </w:rPr>
            </w:pPr>
            <w:r w:rsidRPr="00B638FE">
              <w:rPr>
                <w:b/>
                <w:i/>
              </w:rPr>
              <w:t>seller group company</w:t>
            </w:r>
          </w:p>
        </w:tc>
        <w:tc>
          <w:tcPr>
            <w:tcW w:w="6747" w:type="dxa"/>
          </w:tcPr>
          <w:p w14:paraId="490E3969" w14:textId="77777777" w:rsidR="0022532D" w:rsidRDefault="0022532D" w:rsidP="00D174EE">
            <w:pPr>
              <w:pStyle w:val="TableTextLeft"/>
            </w:pPr>
            <w:r>
              <w:t xml:space="preserve">a “related body corporate” of </w:t>
            </w:r>
            <w:r w:rsidRPr="00D01AB7">
              <w:rPr>
                <w:b/>
                <w:i/>
              </w:rPr>
              <w:t>seller</w:t>
            </w:r>
            <w:r>
              <w:t xml:space="preserve"> (within the meaning of that term in the </w:t>
            </w:r>
            <w:r w:rsidRPr="007D5F55">
              <w:rPr>
                <w:i/>
              </w:rPr>
              <w:t>Corporations Act 2001</w:t>
            </w:r>
            <w:r>
              <w:t xml:space="preserve"> (</w:t>
            </w:r>
            <w:proofErr w:type="spellStart"/>
            <w:r>
              <w:t>Cth</w:t>
            </w:r>
            <w:proofErr w:type="spellEnd"/>
            <w:r>
              <w:t xml:space="preserve">)) </w:t>
            </w:r>
          </w:p>
        </w:tc>
      </w:tr>
      <w:tr w:rsidR="0022532D" w14:paraId="490E396D" w14:textId="77777777" w:rsidTr="23AABF11">
        <w:trPr>
          <w:cnfStyle w:val="000000100000" w:firstRow="0" w:lastRow="0" w:firstColumn="0" w:lastColumn="0" w:oddVBand="0" w:evenVBand="0" w:oddHBand="1" w:evenHBand="0" w:firstRowFirstColumn="0" w:firstRowLastColumn="0" w:lastRowFirstColumn="0" w:lastRowLastColumn="0"/>
        </w:trPr>
        <w:tc>
          <w:tcPr>
            <w:tcW w:w="2263" w:type="dxa"/>
          </w:tcPr>
          <w:p w14:paraId="490E396B" w14:textId="77777777" w:rsidR="0022532D" w:rsidRPr="00B638FE" w:rsidRDefault="0022532D" w:rsidP="00DF203C">
            <w:pPr>
              <w:pStyle w:val="TableTextLeft"/>
              <w:rPr>
                <w:b/>
                <w:i/>
              </w:rPr>
            </w:pPr>
            <w:r w:rsidRPr="00B638FE">
              <w:rPr>
                <w:b/>
                <w:i/>
              </w:rPr>
              <w:t>seller’s confidential information</w:t>
            </w:r>
          </w:p>
        </w:tc>
        <w:tc>
          <w:tcPr>
            <w:tcW w:w="6747" w:type="dxa"/>
          </w:tcPr>
          <w:p w14:paraId="490E396C" w14:textId="687FF028" w:rsidR="0022532D" w:rsidRDefault="0022532D" w:rsidP="00D174EE">
            <w:pPr>
              <w:pStyle w:val="TableTextLeft"/>
            </w:pPr>
            <w:r w:rsidRPr="00476174">
              <w:t xml:space="preserve">information described in Item </w:t>
            </w:r>
            <w:r>
              <w:fldChar w:fldCharType="begin"/>
            </w:r>
            <w:r>
              <w:instrText xml:space="preserve"> REF _Ref507419845 \r \h </w:instrText>
            </w:r>
            <w:r w:rsidR="00F06D85">
              <w:instrText xml:space="preserve"> \* MERGEFORMAT </w:instrText>
            </w:r>
            <w:r>
              <w:fldChar w:fldCharType="separate"/>
            </w:r>
            <w:r w:rsidR="009E36B2">
              <w:t>22</w:t>
            </w:r>
            <w:r>
              <w:fldChar w:fldCharType="end"/>
            </w:r>
            <w:r>
              <w:t xml:space="preserve"> </w:t>
            </w:r>
            <w:r w:rsidRPr="0041256F">
              <w:t xml:space="preserve">of </w:t>
            </w:r>
            <w:r w:rsidRPr="00AC4228">
              <w:rPr>
                <w:b/>
              </w:rPr>
              <w:fldChar w:fldCharType="begin"/>
            </w:r>
            <w:r w:rsidRPr="00AC4228">
              <w:rPr>
                <w:b/>
              </w:rPr>
              <w:instrText xml:space="preserve"> REF _Ref505935497 \r \h  \* MERGEFORMAT </w:instrText>
            </w:r>
            <w:r w:rsidRPr="00AC4228">
              <w:rPr>
                <w:b/>
              </w:rPr>
            </w:r>
            <w:r w:rsidRPr="00AC4228">
              <w:rPr>
                <w:b/>
              </w:rPr>
              <w:fldChar w:fldCharType="separate"/>
            </w:r>
            <w:r w:rsidR="009E36B2" w:rsidRPr="009E36B2">
              <w:rPr>
                <w:b/>
                <w:bCs/>
                <w:lang w:val="en-US"/>
              </w:rPr>
              <w:t>Schedule B</w:t>
            </w:r>
            <w:r w:rsidRPr="00AC4228">
              <w:rPr>
                <w:b/>
              </w:rPr>
              <w:fldChar w:fldCharType="end"/>
            </w:r>
            <w:r w:rsidRPr="00AC4228">
              <w:rPr>
                <w:b/>
              </w:rPr>
              <w:t>,</w:t>
            </w:r>
            <w:r>
              <w:t xml:space="preserve"> any information provided by </w:t>
            </w:r>
            <w:r w:rsidRPr="00BC39BD">
              <w:rPr>
                <w:b/>
                <w:i/>
              </w:rPr>
              <w:t>buyer</w:t>
            </w:r>
            <w:r>
              <w:t xml:space="preserve"> to </w:t>
            </w:r>
            <w:r w:rsidRPr="00BC39BD">
              <w:rPr>
                <w:b/>
                <w:i/>
              </w:rPr>
              <w:t xml:space="preserve">seller </w:t>
            </w:r>
            <w:r>
              <w:t xml:space="preserve">under this contract in relation to </w:t>
            </w:r>
            <w:r w:rsidRPr="00BC39BD">
              <w:rPr>
                <w:b/>
                <w:i/>
              </w:rPr>
              <w:t>seller’s</w:t>
            </w:r>
            <w:r>
              <w:t xml:space="preserve"> security systems and processes but not the total value of this contract or any other information relating to this contract to which an </w:t>
            </w:r>
            <w:r w:rsidRPr="009713DF">
              <w:rPr>
                <w:b/>
                <w:i/>
              </w:rPr>
              <w:t>accountability obligation</w:t>
            </w:r>
            <w:r>
              <w:t xml:space="preserve"> applies</w:t>
            </w:r>
          </w:p>
        </w:tc>
      </w:tr>
      <w:tr w:rsidR="0022532D" w14:paraId="490E3972" w14:textId="77777777" w:rsidTr="23AABF11">
        <w:trPr>
          <w:cnfStyle w:val="000000010000" w:firstRow="0" w:lastRow="0" w:firstColumn="0" w:lastColumn="0" w:oddVBand="0" w:evenVBand="0" w:oddHBand="0" w:evenHBand="1" w:firstRowFirstColumn="0" w:firstRowLastColumn="0" w:lastRowFirstColumn="0" w:lastRowLastColumn="0"/>
        </w:trPr>
        <w:tc>
          <w:tcPr>
            <w:tcW w:w="2263" w:type="dxa"/>
          </w:tcPr>
          <w:p w14:paraId="490E396E" w14:textId="77777777" w:rsidR="0022532D" w:rsidRPr="00B638FE" w:rsidRDefault="0022532D" w:rsidP="00DF203C">
            <w:pPr>
              <w:pStyle w:val="TableTextLeft"/>
              <w:rPr>
                <w:b/>
                <w:i/>
              </w:rPr>
            </w:pPr>
            <w:r w:rsidRPr="00B638FE">
              <w:rPr>
                <w:b/>
                <w:i/>
              </w:rPr>
              <w:t>seller’s personnel</w:t>
            </w:r>
          </w:p>
        </w:tc>
        <w:tc>
          <w:tcPr>
            <w:tcW w:w="6747" w:type="dxa"/>
          </w:tcPr>
          <w:p w14:paraId="490E396F" w14:textId="77777777" w:rsidR="0022532D" w:rsidRPr="003A7DE7" w:rsidRDefault="0022532D" w:rsidP="003A7DE7">
            <w:pPr>
              <w:pStyle w:val="TableTextLeft"/>
            </w:pPr>
            <w:r w:rsidRPr="003A7DE7">
              <w:t xml:space="preserve">a </w:t>
            </w:r>
            <w:r w:rsidRPr="7635E613">
              <w:rPr>
                <w:b/>
                <w:bCs/>
                <w:i/>
                <w:iCs/>
              </w:rPr>
              <w:t>subcontractor</w:t>
            </w:r>
            <w:r w:rsidRPr="003A7DE7">
              <w:t xml:space="preserve"> and </w:t>
            </w:r>
            <w:r w:rsidRPr="00E13109">
              <w:t>officers</w:t>
            </w:r>
            <w:r w:rsidRPr="003A7DE7">
              <w:t xml:space="preserve">, </w:t>
            </w:r>
            <w:r w:rsidRPr="00E13109">
              <w:t>employees</w:t>
            </w:r>
            <w:r w:rsidRPr="003A7DE7">
              <w:t xml:space="preserve"> or </w:t>
            </w:r>
            <w:r w:rsidR="003C3D8C" w:rsidRPr="7635E613">
              <w:rPr>
                <w:b/>
                <w:bCs/>
                <w:i/>
                <w:iCs/>
              </w:rPr>
              <w:t>individual</w:t>
            </w:r>
            <w:r w:rsidR="003C3D8C" w:rsidRPr="7635E613" w:rsidDel="003C3D8C">
              <w:rPr>
                <w:b/>
                <w:bCs/>
                <w:i/>
                <w:iCs/>
              </w:rPr>
              <w:t xml:space="preserve"> </w:t>
            </w:r>
            <w:r w:rsidRPr="7635E613">
              <w:rPr>
                <w:b/>
                <w:bCs/>
                <w:i/>
                <w:iCs/>
              </w:rPr>
              <w:t xml:space="preserve">contractors </w:t>
            </w:r>
            <w:r w:rsidRPr="003A7DE7">
              <w:t xml:space="preserve">of </w:t>
            </w:r>
            <w:r w:rsidRPr="7635E613">
              <w:rPr>
                <w:b/>
                <w:bCs/>
                <w:i/>
                <w:iCs/>
              </w:rPr>
              <w:t>seller</w:t>
            </w:r>
            <w:r w:rsidRPr="003A7DE7">
              <w:t xml:space="preserve">, a </w:t>
            </w:r>
            <w:r w:rsidRPr="7635E613">
              <w:rPr>
                <w:b/>
                <w:bCs/>
                <w:i/>
                <w:iCs/>
              </w:rPr>
              <w:t xml:space="preserve">seller </w:t>
            </w:r>
            <w:r w:rsidRPr="00E13109">
              <w:rPr>
                <w:b/>
                <w:i/>
              </w:rPr>
              <w:t xml:space="preserve">group </w:t>
            </w:r>
            <w:proofErr w:type="gramStart"/>
            <w:r w:rsidRPr="00E13109">
              <w:rPr>
                <w:b/>
                <w:i/>
              </w:rPr>
              <w:t>company</w:t>
            </w:r>
            <w:proofErr w:type="gramEnd"/>
            <w:r w:rsidRPr="003A7DE7">
              <w:t xml:space="preserve"> or </w:t>
            </w:r>
            <w:r w:rsidR="008D4958" w:rsidRPr="00E13109">
              <w:rPr>
                <w:b/>
                <w:i/>
              </w:rPr>
              <w:t>subcontractor</w:t>
            </w:r>
            <w:r w:rsidRPr="00E13109">
              <w:rPr>
                <w:b/>
                <w:i/>
              </w:rPr>
              <w:t>s</w:t>
            </w:r>
            <w:r w:rsidRPr="003A7DE7">
              <w:t xml:space="preserve"> who:</w:t>
            </w:r>
          </w:p>
          <w:p w14:paraId="490E3970" w14:textId="77777777" w:rsidR="0022532D" w:rsidRDefault="0022532D" w:rsidP="00306784">
            <w:pPr>
              <w:pStyle w:val="TabletextalphaL1"/>
              <w:numPr>
                <w:ilvl w:val="0"/>
                <w:numId w:val="92"/>
              </w:numPr>
            </w:pPr>
            <w:r>
              <w:t xml:space="preserve">are involved in the delivery of </w:t>
            </w:r>
            <w:r w:rsidRPr="003A7DE7">
              <w:rPr>
                <w:b/>
                <w:i/>
              </w:rPr>
              <w:t>services</w:t>
            </w:r>
            <w:r>
              <w:t xml:space="preserve"> under this contract and/or the performance of </w:t>
            </w:r>
            <w:r w:rsidRPr="003A7DE7">
              <w:rPr>
                <w:b/>
                <w:i/>
              </w:rPr>
              <w:t>seller’s</w:t>
            </w:r>
            <w:r>
              <w:t xml:space="preserve"> obligations under this contract; and/or</w:t>
            </w:r>
          </w:p>
          <w:p w14:paraId="490E3971" w14:textId="77777777" w:rsidR="0022532D" w:rsidRPr="00476174" w:rsidRDefault="0022532D" w:rsidP="003A7DE7">
            <w:pPr>
              <w:pStyle w:val="TabletextalphaL1"/>
            </w:pPr>
            <w:r>
              <w:t xml:space="preserve">have access to </w:t>
            </w:r>
            <w:r w:rsidRPr="004852CF">
              <w:rPr>
                <w:b/>
                <w:i/>
              </w:rPr>
              <w:t>buyer’s premises</w:t>
            </w:r>
            <w:r>
              <w:t xml:space="preserve">, </w:t>
            </w:r>
            <w:r w:rsidRPr="004852CF">
              <w:rPr>
                <w:b/>
                <w:i/>
              </w:rPr>
              <w:t xml:space="preserve">buyer’s </w:t>
            </w:r>
            <w:proofErr w:type="gramStart"/>
            <w:r w:rsidRPr="004852CF">
              <w:rPr>
                <w:b/>
                <w:i/>
              </w:rPr>
              <w:t>systems</w:t>
            </w:r>
            <w:proofErr w:type="gramEnd"/>
            <w:r>
              <w:t xml:space="preserve"> or </w:t>
            </w:r>
            <w:r w:rsidRPr="004852CF">
              <w:rPr>
                <w:b/>
                <w:i/>
              </w:rPr>
              <w:t>buyer’s data</w:t>
            </w:r>
            <w:r>
              <w:t xml:space="preserve"> in relation to the performance of this contract</w:t>
            </w:r>
          </w:p>
        </w:tc>
      </w:tr>
      <w:tr w:rsidR="0022532D" w14:paraId="490E3975" w14:textId="77777777" w:rsidTr="23AABF11">
        <w:trPr>
          <w:cnfStyle w:val="000000100000" w:firstRow="0" w:lastRow="0" w:firstColumn="0" w:lastColumn="0" w:oddVBand="0" w:evenVBand="0" w:oddHBand="1" w:evenHBand="0" w:firstRowFirstColumn="0" w:firstRowLastColumn="0" w:lastRowFirstColumn="0" w:lastRowLastColumn="0"/>
        </w:trPr>
        <w:tc>
          <w:tcPr>
            <w:tcW w:w="2263" w:type="dxa"/>
          </w:tcPr>
          <w:p w14:paraId="490E3973" w14:textId="77777777" w:rsidR="0022532D" w:rsidRPr="00B638FE" w:rsidRDefault="0022532D" w:rsidP="00DF203C">
            <w:pPr>
              <w:pStyle w:val="TableTextLeft"/>
              <w:rPr>
                <w:b/>
                <w:i/>
              </w:rPr>
            </w:pPr>
            <w:r w:rsidRPr="00B638FE">
              <w:rPr>
                <w:b/>
                <w:i/>
              </w:rPr>
              <w:t>seller’s premises</w:t>
            </w:r>
          </w:p>
        </w:tc>
        <w:tc>
          <w:tcPr>
            <w:tcW w:w="6747" w:type="dxa"/>
          </w:tcPr>
          <w:p w14:paraId="490E3974" w14:textId="77777777" w:rsidR="0022532D" w:rsidRDefault="0022532D" w:rsidP="00D174EE">
            <w:pPr>
              <w:pStyle w:val="TableTextLeft"/>
            </w:pPr>
            <w:r>
              <w:t xml:space="preserve">any premises of </w:t>
            </w:r>
            <w:r w:rsidRPr="00731A79">
              <w:rPr>
                <w:b/>
                <w:i/>
              </w:rPr>
              <w:t>seller</w:t>
            </w:r>
            <w:r>
              <w:t xml:space="preserve"> (including the premises of </w:t>
            </w:r>
            <w:r w:rsidRPr="00731A79">
              <w:rPr>
                <w:b/>
                <w:i/>
              </w:rPr>
              <w:t>seller’s personnel</w:t>
            </w:r>
            <w:r>
              <w:t xml:space="preserve">) where </w:t>
            </w:r>
            <w:r w:rsidRPr="00731A79">
              <w:rPr>
                <w:b/>
                <w:i/>
              </w:rPr>
              <w:t>buyer’s data</w:t>
            </w:r>
            <w:r>
              <w:t xml:space="preserve"> is stored or where components of </w:t>
            </w:r>
            <w:r w:rsidRPr="00731A79">
              <w:rPr>
                <w:b/>
                <w:i/>
              </w:rPr>
              <w:t>seller’s systems</w:t>
            </w:r>
            <w:r>
              <w:t xml:space="preserve"> are located</w:t>
            </w:r>
          </w:p>
        </w:tc>
      </w:tr>
      <w:tr w:rsidR="0022532D" w14:paraId="490E3978" w14:textId="77777777" w:rsidTr="23AABF11">
        <w:trPr>
          <w:cnfStyle w:val="000000010000" w:firstRow="0" w:lastRow="0" w:firstColumn="0" w:lastColumn="0" w:oddVBand="0" w:evenVBand="0" w:oddHBand="0" w:evenHBand="1" w:firstRowFirstColumn="0" w:firstRowLastColumn="0" w:lastRowFirstColumn="0" w:lastRowLastColumn="0"/>
        </w:trPr>
        <w:tc>
          <w:tcPr>
            <w:tcW w:w="2263" w:type="dxa"/>
          </w:tcPr>
          <w:p w14:paraId="490E3976" w14:textId="77777777" w:rsidR="0022532D" w:rsidRPr="00B638FE" w:rsidRDefault="0022532D" w:rsidP="00DF203C">
            <w:pPr>
              <w:pStyle w:val="TableTextLeft"/>
              <w:rPr>
                <w:b/>
                <w:i/>
              </w:rPr>
            </w:pPr>
            <w:r w:rsidRPr="00B638FE">
              <w:rPr>
                <w:b/>
                <w:i/>
              </w:rPr>
              <w:t>seller’s records</w:t>
            </w:r>
          </w:p>
        </w:tc>
        <w:tc>
          <w:tcPr>
            <w:tcW w:w="6747" w:type="dxa"/>
          </w:tcPr>
          <w:p w14:paraId="490E3977" w14:textId="77777777" w:rsidR="0022532D" w:rsidRPr="00476174" w:rsidRDefault="0022532D" w:rsidP="00D174EE">
            <w:pPr>
              <w:pStyle w:val="TableTextLeft"/>
            </w:pPr>
            <w:r>
              <w:t xml:space="preserve">any records that </w:t>
            </w:r>
            <w:r w:rsidRPr="00103BA2">
              <w:rPr>
                <w:b/>
                <w:i/>
              </w:rPr>
              <w:t>seller</w:t>
            </w:r>
            <w:r>
              <w:t xml:space="preserve"> is required to maintain under this contract</w:t>
            </w:r>
          </w:p>
        </w:tc>
      </w:tr>
      <w:tr w:rsidR="0022532D" w14:paraId="490E397B" w14:textId="77777777" w:rsidTr="23AABF11">
        <w:trPr>
          <w:cnfStyle w:val="000000100000" w:firstRow="0" w:lastRow="0" w:firstColumn="0" w:lastColumn="0" w:oddVBand="0" w:evenVBand="0" w:oddHBand="1" w:evenHBand="0" w:firstRowFirstColumn="0" w:firstRowLastColumn="0" w:lastRowFirstColumn="0" w:lastRowLastColumn="0"/>
        </w:trPr>
        <w:tc>
          <w:tcPr>
            <w:tcW w:w="2263" w:type="dxa"/>
          </w:tcPr>
          <w:p w14:paraId="490E3979" w14:textId="77777777" w:rsidR="0022532D" w:rsidRPr="00B638FE" w:rsidRDefault="0022532D" w:rsidP="00DF203C">
            <w:pPr>
              <w:pStyle w:val="TableTextLeft"/>
              <w:rPr>
                <w:b/>
                <w:i/>
              </w:rPr>
            </w:pPr>
            <w:r w:rsidRPr="00B638FE">
              <w:rPr>
                <w:b/>
                <w:i/>
              </w:rPr>
              <w:t>seller’s representative</w:t>
            </w:r>
          </w:p>
        </w:tc>
        <w:tc>
          <w:tcPr>
            <w:tcW w:w="6747" w:type="dxa"/>
          </w:tcPr>
          <w:p w14:paraId="490E397A" w14:textId="0015EFD5" w:rsidR="0022532D" w:rsidRPr="00F536C3" w:rsidRDefault="0022532D" w:rsidP="00D174EE">
            <w:pPr>
              <w:pStyle w:val="TableTextLeft"/>
            </w:pPr>
            <w:r>
              <w:t xml:space="preserve">the person named as seller’s representative in Item </w:t>
            </w:r>
            <w:r>
              <w:rPr>
                <w:highlight w:val="yellow"/>
              </w:rPr>
              <w:fldChar w:fldCharType="begin"/>
            </w:r>
            <w:r>
              <w:instrText xml:space="preserve"> REF _Ref506967955 \r \h </w:instrText>
            </w:r>
            <w:r w:rsidR="00F06D85">
              <w:rPr>
                <w:highlight w:val="yellow"/>
              </w:rPr>
              <w:instrText xml:space="preserve"> \* MERGEFORMAT </w:instrText>
            </w:r>
            <w:r>
              <w:rPr>
                <w:highlight w:val="yellow"/>
              </w:rPr>
            </w:r>
            <w:r>
              <w:rPr>
                <w:highlight w:val="yellow"/>
              </w:rPr>
              <w:fldChar w:fldCharType="separate"/>
            </w:r>
            <w:r w:rsidR="009E36B2">
              <w:t>7</w:t>
            </w:r>
            <w:r>
              <w:fldChar w:fldCharType="end"/>
            </w:r>
            <w:r>
              <w:t xml:space="preserve"> of </w:t>
            </w:r>
            <w:r w:rsidRPr="00AC4228">
              <w:rPr>
                <w:b/>
              </w:rPr>
              <w:fldChar w:fldCharType="begin"/>
            </w:r>
            <w:r w:rsidRPr="00AC4228">
              <w:rPr>
                <w:b/>
              </w:rPr>
              <w:instrText xml:space="preserve"> REF _Ref505935497 \r \h  \* MERGEFORMAT </w:instrText>
            </w:r>
            <w:r w:rsidRPr="00AC4228">
              <w:rPr>
                <w:b/>
              </w:rPr>
            </w:r>
            <w:r w:rsidRPr="00AC4228">
              <w:rPr>
                <w:b/>
              </w:rPr>
              <w:fldChar w:fldCharType="separate"/>
            </w:r>
            <w:r w:rsidR="009E36B2" w:rsidRPr="009E36B2">
              <w:rPr>
                <w:b/>
                <w:bCs/>
                <w:lang w:val="en-US"/>
              </w:rPr>
              <w:t>Schedule B</w:t>
            </w:r>
            <w:r w:rsidRPr="00AC4228">
              <w:rPr>
                <w:b/>
              </w:rPr>
              <w:fldChar w:fldCharType="end"/>
            </w:r>
            <w:r w:rsidRPr="00AC4228">
              <w:rPr>
                <w:b/>
              </w:rPr>
              <w:t>,</w:t>
            </w:r>
            <w:r w:rsidRPr="0041256F">
              <w:t xml:space="preserve"> as updated in accordance with clause </w:t>
            </w:r>
            <w:r w:rsidRPr="0041256F">
              <w:fldChar w:fldCharType="begin"/>
            </w:r>
            <w:r w:rsidRPr="0041256F">
              <w:instrText xml:space="preserve"> REF _Ref505937209 \r \h  \* MERGEFORMAT </w:instrText>
            </w:r>
            <w:r w:rsidRPr="0041256F">
              <w:fldChar w:fldCharType="separate"/>
            </w:r>
            <w:r w:rsidR="009E36B2">
              <w:t>3.1.2</w:t>
            </w:r>
            <w:r w:rsidRPr="0041256F">
              <w:fldChar w:fldCharType="end"/>
            </w:r>
          </w:p>
        </w:tc>
      </w:tr>
      <w:tr w:rsidR="0022532D" w14:paraId="490E397E" w14:textId="77777777" w:rsidTr="23AABF11">
        <w:trPr>
          <w:cnfStyle w:val="000000010000" w:firstRow="0" w:lastRow="0" w:firstColumn="0" w:lastColumn="0" w:oddVBand="0" w:evenVBand="0" w:oddHBand="0" w:evenHBand="1" w:firstRowFirstColumn="0" w:firstRowLastColumn="0" w:lastRowFirstColumn="0" w:lastRowLastColumn="0"/>
        </w:trPr>
        <w:tc>
          <w:tcPr>
            <w:tcW w:w="2263" w:type="dxa"/>
          </w:tcPr>
          <w:p w14:paraId="490E397C" w14:textId="77777777" w:rsidR="0022532D" w:rsidRPr="00B638FE" w:rsidRDefault="0022532D" w:rsidP="00DF203C">
            <w:pPr>
              <w:pStyle w:val="TableTextLeft"/>
              <w:rPr>
                <w:b/>
                <w:i/>
              </w:rPr>
            </w:pPr>
            <w:r w:rsidRPr="00B638FE">
              <w:rPr>
                <w:b/>
                <w:i/>
              </w:rPr>
              <w:t>seller’s systems</w:t>
            </w:r>
          </w:p>
        </w:tc>
        <w:tc>
          <w:tcPr>
            <w:tcW w:w="6747" w:type="dxa"/>
          </w:tcPr>
          <w:p w14:paraId="490E397D" w14:textId="77777777" w:rsidR="0022532D" w:rsidRDefault="0022532D" w:rsidP="00D174EE">
            <w:pPr>
              <w:pStyle w:val="TableTextLeft"/>
            </w:pPr>
            <w:r>
              <w:t xml:space="preserve">any system of </w:t>
            </w:r>
            <w:r w:rsidRPr="00731A79">
              <w:rPr>
                <w:b/>
                <w:i/>
              </w:rPr>
              <w:t>seller</w:t>
            </w:r>
            <w:r>
              <w:t xml:space="preserve"> (including the systems of </w:t>
            </w:r>
            <w:r w:rsidRPr="00731A79">
              <w:rPr>
                <w:b/>
                <w:i/>
              </w:rPr>
              <w:t>seller’s personnel</w:t>
            </w:r>
            <w:r>
              <w:t xml:space="preserve">) that accesses, </w:t>
            </w:r>
            <w:proofErr w:type="gramStart"/>
            <w:r>
              <w:t>transmits</w:t>
            </w:r>
            <w:proofErr w:type="gramEnd"/>
            <w:r>
              <w:t xml:space="preserve"> or stores </w:t>
            </w:r>
            <w:r w:rsidRPr="00731A79">
              <w:rPr>
                <w:b/>
                <w:i/>
              </w:rPr>
              <w:t>buyer’s data</w:t>
            </w:r>
          </w:p>
        </w:tc>
      </w:tr>
      <w:tr w:rsidR="0022532D" w14:paraId="490E3981" w14:textId="77777777" w:rsidTr="23AABF11">
        <w:trPr>
          <w:cnfStyle w:val="000000100000" w:firstRow="0" w:lastRow="0" w:firstColumn="0" w:lastColumn="0" w:oddVBand="0" w:evenVBand="0" w:oddHBand="1" w:evenHBand="0" w:firstRowFirstColumn="0" w:firstRowLastColumn="0" w:lastRowFirstColumn="0" w:lastRowLastColumn="0"/>
        </w:trPr>
        <w:tc>
          <w:tcPr>
            <w:tcW w:w="2263" w:type="dxa"/>
          </w:tcPr>
          <w:p w14:paraId="490E397F" w14:textId="77777777" w:rsidR="0022532D" w:rsidRPr="00B638FE" w:rsidRDefault="0022532D" w:rsidP="00DF203C">
            <w:pPr>
              <w:pStyle w:val="TableTextLeft"/>
              <w:rPr>
                <w:b/>
                <w:i/>
              </w:rPr>
            </w:pPr>
            <w:r w:rsidRPr="00B638FE">
              <w:rPr>
                <w:b/>
                <w:i/>
              </w:rPr>
              <w:t>service</w:t>
            </w:r>
          </w:p>
        </w:tc>
        <w:tc>
          <w:tcPr>
            <w:tcW w:w="6747" w:type="dxa"/>
          </w:tcPr>
          <w:p w14:paraId="490E3980" w14:textId="2AF62D97" w:rsidR="0022532D" w:rsidRPr="00F536C3" w:rsidRDefault="0022532D" w:rsidP="00D174EE">
            <w:pPr>
              <w:pStyle w:val="TableTextLeft"/>
            </w:pPr>
            <w:r>
              <w:t xml:space="preserve">a service to be sold by </w:t>
            </w:r>
            <w:r w:rsidRPr="00BE0819">
              <w:rPr>
                <w:b/>
                <w:i/>
              </w:rPr>
              <w:t>seller</w:t>
            </w:r>
            <w:r>
              <w:t xml:space="preserve"> to </w:t>
            </w:r>
            <w:r w:rsidRPr="00BE0819">
              <w:rPr>
                <w:b/>
                <w:i/>
              </w:rPr>
              <w:t xml:space="preserve">buyer </w:t>
            </w:r>
            <w:r>
              <w:t xml:space="preserve">under this contract, as specified in </w:t>
            </w:r>
            <w:r w:rsidRPr="003B4B90">
              <w:rPr>
                <w:b/>
              </w:rPr>
              <w:fldChar w:fldCharType="begin"/>
            </w:r>
            <w:r w:rsidRPr="003B4B90">
              <w:rPr>
                <w:b/>
              </w:rPr>
              <w:instrText xml:space="preserve"> REF _Ref506550068 \r \h </w:instrText>
            </w:r>
            <w:r>
              <w:rPr>
                <w:b/>
              </w:rPr>
              <w:instrText xml:space="preserve"> \* MERGEFORMAT </w:instrText>
            </w:r>
            <w:r w:rsidRPr="003B4B90">
              <w:rPr>
                <w:b/>
              </w:rPr>
            </w:r>
            <w:r w:rsidRPr="003B4B90">
              <w:rPr>
                <w:b/>
              </w:rPr>
              <w:fldChar w:fldCharType="separate"/>
            </w:r>
            <w:r w:rsidR="009E36B2">
              <w:rPr>
                <w:b/>
              </w:rPr>
              <w:t>Schedule C</w:t>
            </w:r>
            <w:r w:rsidRPr="003B4B90">
              <w:rPr>
                <w:b/>
              </w:rPr>
              <w:fldChar w:fldCharType="end"/>
            </w:r>
          </w:p>
        </w:tc>
      </w:tr>
      <w:tr w:rsidR="00271562" w14:paraId="490E3984" w14:textId="77777777" w:rsidTr="23AABF11">
        <w:trPr>
          <w:cnfStyle w:val="000000010000" w:firstRow="0" w:lastRow="0" w:firstColumn="0" w:lastColumn="0" w:oddVBand="0" w:evenVBand="0" w:oddHBand="0" w:evenHBand="1" w:firstRowFirstColumn="0" w:firstRowLastColumn="0" w:lastRowFirstColumn="0" w:lastRowLastColumn="0"/>
        </w:trPr>
        <w:tc>
          <w:tcPr>
            <w:tcW w:w="2263" w:type="dxa"/>
          </w:tcPr>
          <w:p w14:paraId="490E3982" w14:textId="77777777" w:rsidR="00271562" w:rsidRPr="00B638FE" w:rsidRDefault="00271562" w:rsidP="00271562">
            <w:pPr>
              <w:pStyle w:val="TableTextLeft"/>
              <w:rPr>
                <w:b/>
                <w:i/>
              </w:rPr>
            </w:pPr>
            <w:r>
              <w:rPr>
                <w:b/>
                <w:i/>
              </w:rPr>
              <w:t>service level</w:t>
            </w:r>
            <w:r w:rsidR="00FB5C7E">
              <w:rPr>
                <w:b/>
                <w:i/>
              </w:rPr>
              <w:t>s</w:t>
            </w:r>
          </w:p>
        </w:tc>
        <w:tc>
          <w:tcPr>
            <w:tcW w:w="6747" w:type="dxa"/>
          </w:tcPr>
          <w:p w14:paraId="490E3983" w14:textId="47199750" w:rsidR="00271562" w:rsidRDefault="00271562" w:rsidP="00271562">
            <w:pPr>
              <w:pStyle w:val="TableTextLeft"/>
            </w:pPr>
            <w:r w:rsidRPr="00C50056">
              <w:t>the standard</w:t>
            </w:r>
            <w:r w:rsidR="00FB5C7E">
              <w:t>s</w:t>
            </w:r>
            <w:r w:rsidRPr="00C50056">
              <w:t xml:space="preserve"> of service which </w:t>
            </w:r>
            <w:r w:rsidR="00AE566A">
              <w:rPr>
                <w:b/>
                <w:i/>
              </w:rPr>
              <w:t>seller</w:t>
            </w:r>
            <w:r w:rsidR="00AE566A" w:rsidRPr="00C50056">
              <w:t xml:space="preserve"> </w:t>
            </w:r>
            <w:r w:rsidRPr="00C50056">
              <w:t xml:space="preserve">must achieve in providing the </w:t>
            </w:r>
            <w:r w:rsidRPr="00257463">
              <w:rPr>
                <w:b/>
                <w:i/>
              </w:rPr>
              <w:t>deli</w:t>
            </w:r>
            <w:r w:rsidR="00257463" w:rsidRPr="00257463">
              <w:rPr>
                <w:b/>
                <w:i/>
              </w:rPr>
              <w:t>verables</w:t>
            </w:r>
            <w:r w:rsidRPr="00C50056">
              <w:t xml:space="preserve"> to </w:t>
            </w:r>
            <w:r w:rsidR="00702199">
              <w:rPr>
                <w:b/>
                <w:i/>
              </w:rPr>
              <w:t>buyer</w:t>
            </w:r>
            <w:r w:rsidR="00702199" w:rsidRPr="00C50056">
              <w:t xml:space="preserve"> </w:t>
            </w:r>
            <w:r w:rsidRPr="00C50056">
              <w:t xml:space="preserve">as set out in </w:t>
            </w:r>
            <w:r w:rsidR="00374E01" w:rsidRPr="001B5533">
              <w:rPr>
                <w:b/>
                <w:bCs/>
              </w:rPr>
              <w:fldChar w:fldCharType="begin"/>
            </w:r>
            <w:r w:rsidR="00374E01" w:rsidRPr="001B5533">
              <w:rPr>
                <w:b/>
              </w:rPr>
              <w:instrText xml:space="preserve"> REF _Ref506550068 \r \h </w:instrText>
            </w:r>
            <w:r w:rsidR="00374E01">
              <w:rPr>
                <w:b/>
              </w:rPr>
              <w:instrText xml:space="preserve"> \* MERGEFORMAT </w:instrText>
            </w:r>
            <w:r w:rsidR="00374E01" w:rsidRPr="001B5533">
              <w:rPr>
                <w:b/>
                <w:bCs/>
              </w:rPr>
            </w:r>
            <w:r w:rsidR="00374E01" w:rsidRPr="001B5533">
              <w:rPr>
                <w:b/>
                <w:bCs/>
              </w:rPr>
              <w:fldChar w:fldCharType="separate"/>
            </w:r>
            <w:r w:rsidR="009E36B2">
              <w:rPr>
                <w:b/>
              </w:rPr>
              <w:t>Schedule C</w:t>
            </w:r>
            <w:r w:rsidR="00374E01" w:rsidRPr="001B5533">
              <w:rPr>
                <w:b/>
                <w:bCs/>
              </w:rPr>
              <w:fldChar w:fldCharType="end"/>
            </w:r>
          </w:p>
        </w:tc>
      </w:tr>
      <w:tr w:rsidR="00271562" w14:paraId="490E3987" w14:textId="77777777" w:rsidTr="23AABF11">
        <w:trPr>
          <w:cnfStyle w:val="000000100000" w:firstRow="0" w:lastRow="0" w:firstColumn="0" w:lastColumn="0" w:oddVBand="0" w:evenVBand="0" w:oddHBand="1" w:evenHBand="0" w:firstRowFirstColumn="0" w:firstRowLastColumn="0" w:lastRowFirstColumn="0" w:lastRowLastColumn="0"/>
        </w:trPr>
        <w:tc>
          <w:tcPr>
            <w:tcW w:w="2263" w:type="dxa"/>
          </w:tcPr>
          <w:p w14:paraId="490E3985" w14:textId="77777777" w:rsidR="00271562" w:rsidRPr="00B638FE" w:rsidRDefault="00271562" w:rsidP="00271562">
            <w:pPr>
              <w:pStyle w:val="TableTextLeft"/>
              <w:rPr>
                <w:b/>
                <w:i/>
              </w:rPr>
            </w:pPr>
            <w:r w:rsidRPr="00B638FE">
              <w:rPr>
                <w:b/>
                <w:i/>
              </w:rPr>
              <w:t>shared services</w:t>
            </w:r>
          </w:p>
        </w:tc>
        <w:tc>
          <w:tcPr>
            <w:tcW w:w="6747" w:type="dxa"/>
          </w:tcPr>
          <w:p w14:paraId="490E3986" w14:textId="77777777" w:rsidR="00271562" w:rsidRDefault="00271562" w:rsidP="00271562">
            <w:pPr>
              <w:pStyle w:val="TableTextLeft"/>
            </w:pPr>
            <w:r>
              <w:t xml:space="preserve">the provision of products and/or services by an </w:t>
            </w:r>
            <w:r w:rsidRPr="00D22316">
              <w:rPr>
                <w:b/>
                <w:i/>
              </w:rPr>
              <w:t>agency</w:t>
            </w:r>
            <w:r>
              <w:t xml:space="preserve"> to another </w:t>
            </w:r>
            <w:r w:rsidRPr="00D22316">
              <w:rPr>
                <w:b/>
                <w:i/>
              </w:rPr>
              <w:t>agency</w:t>
            </w:r>
            <w:r>
              <w:rPr>
                <w:b/>
                <w:i/>
              </w:rPr>
              <w:t xml:space="preserve"> </w:t>
            </w:r>
            <w:r w:rsidRPr="00266530">
              <w:t>(</w:t>
            </w:r>
            <w:proofErr w:type="gramStart"/>
            <w:r w:rsidRPr="00266530">
              <w:t>whether or not</w:t>
            </w:r>
            <w:proofErr w:type="gramEnd"/>
            <w:r w:rsidRPr="00266530">
              <w:t xml:space="preserve"> a payment is made in relation to the provision of the products and/or services)</w:t>
            </w:r>
          </w:p>
        </w:tc>
      </w:tr>
      <w:tr w:rsidR="00864710" w14:paraId="490E398A" w14:textId="77777777" w:rsidTr="23AABF11">
        <w:trPr>
          <w:cnfStyle w:val="000000010000" w:firstRow="0" w:lastRow="0" w:firstColumn="0" w:lastColumn="0" w:oddVBand="0" w:evenVBand="0" w:oddHBand="0" w:evenHBand="1" w:firstRowFirstColumn="0" w:firstRowLastColumn="0" w:lastRowFirstColumn="0" w:lastRowLastColumn="0"/>
        </w:trPr>
        <w:tc>
          <w:tcPr>
            <w:tcW w:w="2263" w:type="dxa"/>
          </w:tcPr>
          <w:p w14:paraId="490E3988" w14:textId="77777777" w:rsidR="00864710" w:rsidRPr="00B638FE" w:rsidRDefault="00864710" w:rsidP="7635E613">
            <w:pPr>
              <w:pStyle w:val="TableTextLeft"/>
              <w:rPr>
                <w:b/>
                <w:bCs/>
                <w:i/>
                <w:iCs/>
              </w:rPr>
            </w:pPr>
            <w:r w:rsidRPr="7635E613">
              <w:rPr>
                <w:rFonts w:ascii="Arial" w:eastAsia="Arial" w:hAnsi="Arial"/>
                <w:b/>
                <w:bCs/>
                <w:i/>
                <w:iCs/>
              </w:rPr>
              <w:t>software</w:t>
            </w:r>
          </w:p>
        </w:tc>
        <w:tc>
          <w:tcPr>
            <w:tcW w:w="6747" w:type="dxa"/>
          </w:tcPr>
          <w:p w14:paraId="490E3989" w14:textId="6A5F54CC" w:rsidR="00864710" w:rsidRDefault="00864710" w:rsidP="7635E613">
            <w:pPr>
              <w:pStyle w:val="TableTextLeft"/>
            </w:pPr>
            <w:r w:rsidRPr="7635E613">
              <w:rPr>
                <w:rFonts w:ascii="Arial" w:eastAsia="Arial" w:hAnsi="Arial"/>
                <w:color w:val="414141" w:themeColor="text1"/>
              </w:rPr>
              <w:t>software (</w:t>
            </w:r>
            <w:r w:rsidRPr="00BB5C87">
              <w:t xml:space="preserve">including relevant </w:t>
            </w:r>
            <w:r w:rsidRPr="7635E613">
              <w:rPr>
                <w:b/>
                <w:bCs/>
                <w:i/>
                <w:iCs/>
              </w:rPr>
              <w:t xml:space="preserve">material </w:t>
            </w:r>
            <w:r w:rsidRPr="00BB5C87">
              <w:t>to support that software</w:t>
            </w:r>
            <w:r>
              <w:t xml:space="preserve"> and</w:t>
            </w:r>
            <w:r w:rsidRPr="7635E613">
              <w:rPr>
                <w:rFonts w:ascii="Arial" w:eastAsia="Arial" w:hAnsi="Arial"/>
                <w:color w:val="414141" w:themeColor="text1"/>
              </w:rPr>
              <w:t xml:space="preserve"> includes commercial-off-the-shelf (COTS) software) that is owned by </w:t>
            </w:r>
            <w:r w:rsidRPr="7635E613">
              <w:rPr>
                <w:rFonts w:ascii="Arial" w:eastAsia="Arial" w:hAnsi="Arial"/>
                <w:b/>
                <w:bCs/>
                <w:i/>
                <w:iCs/>
                <w:color w:val="414141" w:themeColor="text1"/>
              </w:rPr>
              <w:t>seller</w:t>
            </w:r>
            <w:r w:rsidRPr="7635E613">
              <w:rPr>
                <w:rFonts w:ascii="Arial" w:eastAsia="Arial" w:hAnsi="Arial"/>
                <w:color w:val="414141" w:themeColor="text1"/>
              </w:rPr>
              <w:t xml:space="preserve"> or a </w:t>
            </w:r>
            <w:r w:rsidRPr="7635E613">
              <w:rPr>
                <w:rFonts w:ascii="Arial" w:eastAsia="Arial" w:hAnsi="Arial"/>
                <w:b/>
                <w:bCs/>
                <w:i/>
                <w:iCs/>
                <w:color w:val="414141" w:themeColor="text1"/>
              </w:rPr>
              <w:t xml:space="preserve">third party </w:t>
            </w:r>
            <w:r w:rsidRPr="7635E613">
              <w:rPr>
                <w:rFonts w:ascii="Arial" w:eastAsia="Arial" w:hAnsi="Arial"/>
                <w:color w:val="414141" w:themeColor="text1"/>
              </w:rPr>
              <w:t xml:space="preserve">(including </w:t>
            </w:r>
            <w:r w:rsidRPr="7635E613">
              <w:rPr>
                <w:rFonts w:ascii="Arial" w:eastAsia="Arial" w:hAnsi="Arial"/>
                <w:b/>
                <w:bCs/>
                <w:i/>
                <w:iCs/>
                <w:color w:val="414141" w:themeColor="text1"/>
              </w:rPr>
              <w:t>open source software</w:t>
            </w:r>
            <w:r w:rsidRPr="7635E613">
              <w:rPr>
                <w:rFonts w:ascii="Arial" w:eastAsia="Arial" w:hAnsi="Arial"/>
                <w:color w:val="414141" w:themeColor="text1"/>
              </w:rPr>
              <w:t xml:space="preserve">) and is licensed from </w:t>
            </w:r>
            <w:r w:rsidRPr="7635E613">
              <w:rPr>
                <w:rFonts w:ascii="Arial" w:eastAsia="Arial" w:hAnsi="Arial"/>
                <w:b/>
                <w:bCs/>
                <w:i/>
                <w:iCs/>
                <w:color w:val="414141" w:themeColor="text1"/>
              </w:rPr>
              <w:t>seller</w:t>
            </w:r>
            <w:r w:rsidRPr="7635E613">
              <w:rPr>
                <w:rFonts w:ascii="Arial" w:eastAsia="Arial" w:hAnsi="Arial"/>
                <w:color w:val="414141" w:themeColor="text1"/>
              </w:rPr>
              <w:t xml:space="preserve"> to </w:t>
            </w:r>
            <w:r w:rsidRPr="7635E613">
              <w:rPr>
                <w:rFonts w:ascii="Arial" w:eastAsia="Arial" w:hAnsi="Arial"/>
                <w:b/>
                <w:bCs/>
                <w:i/>
                <w:iCs/>
                <w:color w:val="414141" w:themeColor="text1"/>
              </w:rPr>
              <w:t>buyer</w:t>
            </w:r>
            <w:r w:rsidRPr="7635E613">
              <w:rPr>
                <w:rFonts w:ascii="Arial" w:eastAsia="Arial" w:hAnsi="Arial"/>
                <w:color w:val="414141" w:themeColor="text1"/>
              </w:rPr>
              <w:t xml:space="preserve"> on the terms in clause </w:t>
            </w:r>
            <w:r w:rsidRPr="7635E613">
              <w:fldChar w:fldCharType="begin"/>
            </w:r>
            <w:r>
              <w:rPr>
                <w:rFonts w:ascii="Arial" w:hAnsi="Arial"/>
                <w:color w:val="414141" w:themeColor="text1"/>
              </w:rPr>
              <w:instrText xml:space="preserve"> REF _Ref518732466 \r \h </w:instrText>
            </w:r>
            <w:r w:rsidRPr="7635E613">
              <w:rPr>
                <w:rFonts w:ascii="Arial" w:hAnsi="Arial"/>
                <w:color w:val="414141" w:themeColor="text1"/>
              </w:rPr>
              <w:fldChar w:fldCharType="separate"/>
            </w:r>
            <w:r w:rsidR="009E36B2">
              <w:rPr>
                <w:rFonts w:ascii="Arial" w:hAnsi="Arial"/>
                <w:color w:val="414141" w:themeColor="text1"/>
              </w:rPr>
              <w:t>5.1</w:t>
            </w:r>
            <w:r w:rsidRPr="7635E613">
              <w:fldChar w:fldCharType="end"/>
            </w:r>
            <w:r w:rsidRPr="7635E613">
              <w:rPr>
                <w:rFonts w:ascii="Arial" w:eastAsia="Arial" w:hAnsi="Arial"/>
                <w:color w:val="414141" w:themeColor="text1"/>
              </w:rPr>
              <w:t xml:space="preserve"> and </w:t>
            </w:r>
            <w:r w:rsidRPr="7635E613">
              <w:fldChar w:fldCharType="begin"/>
            </w:r>
            <w:r w:rsidRPr="00D174EE">
              <w:rPr>
                <w:rFonts w:ascii="Arial" w:hAnsi="Arial"/>
                <w:b/>
                <w:color w:val="414141" w:themeColor="text1"/>
              </w:rPr>
              <w:instrText xml:space="preserve"> REF _Ref506550068 \w \h  \* MERGEFORMAT </w:instrText>
            </w:r>
            <w:r w:rsidRPr="7635E613">
              <w:rPr>
                <w:b/>
                <w:color w:val="414141" w:themeColor="text1"/>
              </w:rPr>
              <w:fldChar w:fldCharType="separate"/>
            </w:r>
            <w:r w:rsidR="009E36B2" w:rsidRPr="009E36B2">
              <w:rPr>
                <w:rFonts w:ascii="Arial" w:eastAsia="Arial" w:hAnsi="Arial"/>
                <w:b/>
                <w:bCs/>
                <w:color w:val="414141" w:themeColor="text1"/>
              </w:rPr>
              <w:t>Schedule C</w:t>
            </w:r>
            <w:r w:rsidRPr="7635E613">
              <w:fldChar w:fldCharType="end"/>
            </w:r>
            <w:r w:rsidRPr="7635E613">
              <w:rPr>
                <w:rFonts w:ascii="Arial" w:eastAsia="Arial" w:hAnsi="Arial"/>
                <w:color w:val="414141" w:themeColor="text1"/>
              </w:rPr>
              <w:t>,</w:t>
            </w:r>
            <w:r w:rsidRPr="7635E613">
              <w:rPr>
                <w:rFonts w:ascii="Arial" w:eastAsia="Arial" w:hAnsi="Arial"/>
                <w:b/>
                <w:bCs/>
                <w:color w:val="414141" w:themeColor="text1"/>
              </w:rPr>
              <w:t xml:space="preserve"> </w:t>
            </w:r>
            <w:r w:rsidRPr="7635E613">
              <w:rPr>
                <w:rFonts w:ascii="Arial" w:eastAsia="Arial" w:hAnsi="Arial"/>
                <w:color w:val="414141" w:themeColor="text1"/>
              </w:rPr>
              <w:t xml:space="preserve">and includes any </w:t>
            </w:r>
            <w:r w:rsidRPr="7635E613">
              <w:rPr>
                <w:rFonts w:ascii="Arial" w:eastAsia="Arial" w:hAnsi="Arial"/>
                <w:b/>
                <w:bCs/>
                <w:i/>
                <w:iCs/>
                <w:color w:val="414141" w:themeColor="text1"/>
              </w:rPr>
              <w:t>updates</w:t>
            </w:r>
            <w:r w:rsidRPr="7635E613">
              <w:rPr>
                <w:rFonts w:ascii="Arial" w:eastAsia="Arial" w:hAnsi="Arial"/>
                <w:color w:val="414141" w:themeColor="text1"/>
              </w:rPr>
              <w:t xml:space="preserve"> or </w:t>
            </w:r>
            <w:r w:rsidRPr="7635E613">
              <w:rPr>
                <w:rFonts w:ascii="Arial" w:eastAsia="Arial" w:hAnsi="Arial"/>
                <w:b/>
                <w:bCs/>
                <w:i/>
                <w:iCs/>
                <w:color w:val="414141" w:themeColor="text1"/>
              </w:rPr>
              <w:t>new releases</w:t>
            </w:r>
            <w:r w:rsidRPr="7635E613">
              <w:rPr>
                <w:rFonts w:ascii="Arial" w:eastAsia="Arial" w:hAnsi="Arial"/>
                <w:color w:val="414141" w:themeColor="text1"/>
              </w:rPr>
              <w:t xml:space="preserve"> adopted by </w:t>
            </w:r>
            <w:r w:rsidRPr="7635E613">
              <w:rPr>
                <w:rFonts w:ascii="Arial" w:eastAsia="Arial" w:hAnsi="Arial"/>
                <w:b/>
                <w:bCs/>
                <w:i/>
                <w:iCs/>
                <w:color w:val="414141" w:themeColor="text1"/>
              </w:rPr>
              <w:t>buyer</w:t>
            </w:r>
          </w:p>
        </w:tc>
      </w:tr>
      <w:tr w:rsidR="00864710" w14:paraId="490E398D" w14:textId="77777777" w:rsidTr="23AABF11">
        <w:trPr>
          <w:cnfStyle w:val="000000100000" w:firstRow="0" w:lastRow="0" w:firstColumn="0" w:lastColumn="0" w:oddVBand="0" w:evenVBand="0" w:oddHBand="1" w:evenHBand="0" w:firstRowFirstColumn="0" w:firstRowLastColumn="0" w:lastRowFirstColumn="0" w:lastRowLastColumn="0"/>
        </w:trPr>
        <w:tc>
          <w:tcPr>
            <w:tcW w:w="2263" w:type="dxa"/>
          </w:tcPr>
          <w:p w14:paraId="490E398B" w14:textId="77777777" w:rsidR="00864710" w:rsidRPr="00B638FE" w:rsidRDefault="00864710" w:rsidP="7635E613">
            <w:pPr>
              <w:pStyle w:val="TableTextLeft"/>
              <w:rPr>
                <w:b/>
                <w:bCs/>
                <w:i/>
                <w:iCs/>
              </w:rPr>
            </w:pPr>
            <w:r w:rsidRPr="7635E613">
              <w:rPr>
                <w:rFonts w:ascii="Arial" w:eastAsia="Arial" w:hAnsi="Arial"/>
                <w:b/>
                <w:bCs/>
                <w:i/>
                <w:iCs/>
              </w:rPr>
              <w:t>software licence period</w:t>
            </w:r>
          </w:p>
        </w:tc>
        <w:tc>
          <w:tcPr>
            <w:tcW w:w="6747" w:type="dxa"/>
          </w:tcPr>
          <w:p w14:paraId="490E398C" w14:textId="03700CFF" w:rsidR="00864710" w:rsidRDefault="00864710" w:rsidP="7635E613">
            <w:pPr>
              <w:pStyle w:val="TableTextLeft"/>
            </w:pPr>
            <w:r w:rsidRPr="7635E613">
              <w:rPr>
                <w:rFonts w:ascii="Arial" w:eastAsia="Arial" w:hAnsi="Arial"/>
                <w:color w:val="414141" w:themeColor="text1"/>
              </w:rPr>
              <w:t xml:space="preserve">the period of the licence for </w:t>
            </w:r>
            <w:r w:rsidRPr="7635E613">
              <w:rPr>
                <w:rFonts w:ascii="Arial" w:eastAsia="Arial" w:hAnsi="Arial"/>
                <w:b/>
                <w:bCs/>
                <w:i/>
                <w:iCs/>
                <w:color w:val="414141" w:themeColor="text1"/>
              </w:rPr>
              <w:t>software</w:t>
            </w:r>
            <w:r w:rsidRPr="7635E613">
              <w:rPr>
                <w:rFonts w:ascii="Arial" w:eastAsia="Arial" w:hAnsi="Arial"/>
                <w:color w:val="414141" w:themeColor="text1"/>
              </w:rPr>
              <w:t xml:space="preserve"> as specified in </w:t>
            </w:r>
            <w:r w:rsidRPr="7635E613">
              <w:fldChar w:fldCharType="begin"/>
            </w:r>
            <w:r w:rsidRPr="00D174EE">
              <w:rPr>
                <w:rFonts w:ascii="Arial" w:hAnsi="Arial"/>
                <w:b/>
                <w:color w:val="414141" w:themeColor="text1"/>
              </w:rPr>
              <w:instrText xml:space="preserve"> REF _Ref506550068 \w \h  \* MERGEFORMAT </w:instrText>
            </w:r>
            <w:r w:rsidRPr="7635E613">
              <w:rPr>
                <w:b/>
                <w:color w:val="414141" w:themeColor="text1"/>
              </w:rPr>
              <w:fldChar w:fldCharType="separate"/>
            </w:r>
            <w:r w:rsidR="009E36B2" w:rsidRPr="009E36B2">
              <w:rPr>
                <w:rFonts w:ascii="Arial" w:eastAsia="Arial" w:hAnsi="Arial"/>
                <w:b/>
                <w:bCs/>
                <w:color w:val="414141" w:themeColor="text1"/>
              </w:rPr>
              <w:t>Schedule C</w:t>
            </w:r>
            <w:r w:rsidRPr="7635E613">
              <w:fldChar w:fldCharType="end"/>
            </w:r>
          </w:p>
        </w:tc>
      </w:tr>
      <w:tr w:rsidR="00271562" w14:paraId="490E3990" w14:textId="77777777" w:rsidTr="23AABF11">
        <w:trPr>
          <w:cnfStyle w:val="000000010000" w:firstRow="0" w:lastRow="0" w:firstColumn="0" w:lastColumn="0" w:oddVBand="0" w:evenVBand="0" w:oddHBand="0" w:evenHBand="1" w:firstRowFirstColumn="0" w:firstRowLastColumn="0" w:lastRowFirstColumn="0" w:lastRowLastColumn="0"/>
        </w:trPr>
        <w:tc>
          <w:tcPr>
            <w:tcW w:w="2263" w:type="dxa"/>
          </w:tcPr>
          <w:p w14:paraId="490E398E" w14:textId="77777777" w:rsidR="00271562" w:rsidRPr="00B638FE" w:rsidRDefault="00271562" w:rsidP="00271562">
            <w:pPr>
              <w:pStyle w:val="TableTextLeft"/>
              <w:rPr>
                <w:b/>
                <w:i/>
              </w:rPr>
            </w:pPr>
            <w:r w:rsidRPr="00B638FE">
              <w:rPr>
                <w:b/>
                <w:i/>
              </w:rPr>
              <w:t>software support period</w:t>
            </w:r>
          </w:p>
        </w:tc>
        <w:tc>
          <w:tcPr>
            <w:tcW w:w="6747" w:type="dxa"/>
          </w:tcPr>
          <w:p w14:paraId="490E398F" w14:textId="314D9712" w:rsidR="00271562" w:rsidRPr="00BB5C87" w:rsidRDefault="00271562" w:rsidP="00271562">
            <w:pPr>
              <w:pStyle w:val="TableTextLeft"/>
            </w:pPr>
            <w:r>
              <w:t xml:space="preserve">the period for provision of </w:t>
            </w:r>
            <w:r w:rsidRPr="002E3B0A">
              <w:rPr>
                <w:b/>
                <w:i/>
              </w:rPr>
              <w:t>software</w:t>
            </w:r>
            <w:r w:rsidRPr="00901431">
              <w:rPr>
                <w:b/>
                <w:i/>
              </w:rPr>
              <w:t xml:space="preserve"> </w:t>
            </w:r>
            <w:r w:rsidRPr="00FD1531">
              <w:rPr>
                <w:b/>
                <w:i/>
              </w:rPr>
              <w:t>support services</w:t>
            </w:r>
            <w:r>
              <w:t xml:space="preserve">, as specified in </w:t>
            </w:r>
            <w:r>
              <w:fldChar w:fldCharType="begin"/>
            </w:r>
            <w:r>
              <w:instrText xml:space="preserve"> REF _Ref511951133 \r \h </w:instrText>
            </w:r>
            <w:r>
              <w:fldChar w:fldCharType="separate"/>
            </w:r>
            <w:r w:rsidR="009E36B2">
              <w:t>Section 3</w:t>
            </w:r>
            <w:r>
              <w:fldChar w:fldCharType="end"/>
            </w:r>
            <w:r>
              <w:t xml:space="preserve"> of </w:t>
            </w:r>
            <w:r w:rsidRPr="00FD1531">
              <w:rPr>
                <w:b/>
              </w:rPr>
              <w:fldChar w:fldCharType="begin"/>
            </w:r>
            <w:r w:rsidRPr="00FD1531">
              <w:rPr>
                <w:b/>
              </w:rPr>
              <w:instrText xml:space="preserve"> REF _Ref506550068 \r \h </w:instrText>
            </w:r>
            <w:r>
              <w:rPr>
                <w:b/>
              </w:rPr>
              <w:instrText xml:space="preserve"> \* MERGEFORMAT </w:instrText>
            </w:r>
            <w:r w:rsidRPr="00FD1531">
              <w:rPr>
                <w:b/>
              </w:rPr>
            </w:r>
            <w:r w:rsidRPr="00FD1531">
              <w:rPr>
                <w:b/>
              </w:rPr>
              <w:fldChar w:fldCharType="separate"/>
            </w:r>
            <w:r w:rsidR="009E36B2">
              <w:rPr>
                <w:b/>
              </w:rPr>
              <w:t>Schedule C</w:t>
            </w:r>
            <w:r w:rsidRPr="00FD1531">
              <w:rPr>
                <w:b/>
              </w:rPr>
              <w:fldChar w:fldCharType="end"/>
            </w:r>
          </w:p>
        </w:tc>
      </w:tr>
      <w:tr w:rsidR="00271562" w14:paraId="490E3993" w14:textId="77777777" w:rsidTr="23AABF11">
        <w:trPr>
          <w:cnfStyle w:val="000000100000" w:firstRow="0" w:lastRow="0" w:firstColumn="0" w:lastColumn="0" w:oddVBand="0" w:evenVBand="0" w:oddHBand="1" w:evenHBand="0" w:firstRowFirstColumn="0" w:firstRowLastColumn="0" w:lastRowFirstColumn="0" w:lastRowLastColumn="0"/>
        </w:trPr>
        <w:tc>
          <w:tcPr>
            <w:tcW w:w="2263" w:type="dxa"/>
          </w:tcPr>
          <w:p w14:paraId="490E3991" w14:textId="77777777" w:rsidR="00271562" w:rsidRPr="00B638FE" w:rsidRDefault="00271562" w:rsidP="00271562">
            <w:pPr>
              <w:pStyle w:val="TableTextLeft"/>
              <w:rPr>
                <w:b/>
                <w:i/>
              </w:rPr>
            </w:pPr>
            <w:r w:rsidRPr="00B638FE">
              <w:rPr>
                <w:b/>
                <w:i/>
              </w:rPr>
              <w:t>software support services</w:t>
            </w:r>
          </w:p>
        </w:tc>
        <w:tc>
          <w:tcPr>
            <w:tcW w:w="6747" w:type="dxa"/>
          </w:tcPr>
          <w:p w14:paraId="490E3992" w14:textId="663D626B" w:rsidR="00271562" w:rsidRDefault="00271562" w:rsidP="00271562">
            <w:pPr>
              <w:pStyle w:val="TableTextLeft"/>
            </w:pPr>
            <w:r>
              <w:t>the</w:t>
            </w:r>
            <w:r w:rsidRPr="00E13109">
              <w:t xml:space="preserve"> </w:t>
            </w:r>
            <w:r w:rsidR="00781C90">
              <w:rPr>
                <w:b/>
                <w:i/>
              </w:rPr>
              <w:t>software</w:t>
            </w:r>
            <w:r>
              <w:t xml:space="preserve"> support </w:t>
            </w:r>
            <w:r w:rsidRPr="003B4B90">
              <w:rPr>
                <w:b/>
                <w:i/>
              </w:rPr>
              <w:t>services</w:t>
            </w:r>
            <w:r w:rsidRPr="003B4B90">
              <w:rPr>
                <w:b/>
              </w:rPr>
              <w:t xml:space="preserve"> </w:t>
            </w:r>
            <w:r>
              <w:t xml:space="preserve">specified in </w:t>
            </w:r>
            <w:r w:rsidRPr="003B4B90">
              <w:rPr>
                <w:b/>
              </w:rPr>
              <w:fldChar w:fldCharType="begin"/>
            </w:r>
            <w:r w:rsidRPr="003B4B90">
              <w:rPr>
                <w:b/>
              </w:rPr>
              <w:instrText xml:space="preserve"> REF _Ref506550068 \r \h </w:instrText>
            </w:r>
            <w:r>
              <w:rPr>
                <w:b/>
              </w:rPr>
              <w:instrText xml:space="preserve"> \* MERGEFORMAT </w:instrText>
            </w:r>
            <w:r w:rsidRPr="003B4B90">
              <w:rPr>
                <w:b/>
              </w:rPr>
            </w:r>
            <w:r w:rsidRPr="003B4B90">
              <w:rPr>
                <w:b/>
              </w:rPr>
              <w:fldChar w:fldCharType="separate"/>
            </w:r>
            <w:r w:rsidR="009E36B2">
              <w:rPr>
                <w:b/>
              </w:rPr>
              <w:t>Schedule C</w:t>
            </w:r>
            <w:r w:rsidRPr="003B4B90">
              <w:rPr>
                <w:b/>
              </w:rPr>
              <w:fldChar w:fldCharType="end"/>
            </w:r>
          </w:p>
        </w:tc>
      </w:tr>
      <w:tr w:rsidR="00271562" w14:paraId="490E3996" w14:textId="77777777" w:rsidTr="23AABF11">
        <w:trPr>
          <w:cnfStyle w:val="000000010000" w:firstRow="0" w:lastRow="0" w:firstColumn="0" w:lastColumn="0" w:oddVBand="0" w:evenVBand="0" w:oddHBand="0" w:evenHBand="1" w:firstRowFirstColumn="0" w:firstRowLastColumn="0" w:lastRowFirstColumn="0" w:lastRowLastColumn="0"/>
        </w:trPr>
        <w:tc>
          <w:tcPr>
            <w:tcW w:w="2263" w:type="dxa"/>
          </w:tcPr>
          <w:p w14:paraId="490E3994" w14:textId="77777777" w:rsidR="00271562" w:rsidRPr="00B638FE" w:rsidRDefault="00271562" w:rsidP="00271562">
            <w:pPr>
              <w:pStyle w:val="TableTextLeft"/>
              <w:rPr>
                <w:b/>
                <w:i/>
              </w:rPr>
            </w:pPr>
            <w:r w:rsidRPr="00B638FE">
              <w:rPr>
                <w:b/>
                <w:i/>
              </w:rPr>
              <w:t>specifications</w:t>
            </w:r>
          </w:p>
        </w:tc>
        <w:tc>
          <w:tcPr>
            <w:tcW w:w="6747" w:type="dxa"/>
          </w:tcPr>
          <w:p w14:paraId="490E3995" w14:textId="743F7DF7" w:rsidR="00271562" w:rsidRDefault="00271562" w:rsidP="00271562">
            <w:pPr>
              <w:pStyle w:val="TableTextLeft"/>
            </w:pPr>
            <w:r w:rsidRPr="004625DE">
              <w:t>the technical</w:t>
            </w:r>
            <w:r>
              <w:t xml:space="preserve">, functional, </w:t>
            </w:r>
            <w:proofErr w:type="gramStart"/>
            <w:r>
              <w:t>non-functional</w:t>
            </w:r>
            <w:proofErr w:type="gramEnd"/>
            <w:r>
              <w:t xml:space="preserve"> and other operational or performance characteristics required of a </w:t>
            </w:r>
            <w:r w:rsidRPr="002E3B0A">
              <w:rPr>
                <w:b/>
                <w:i/>
              </w:rPr>
              <w:t>deliverable</w:t>
            </w:r>
            <w:r w:rsidRPr="004625DE">
              <w:t xml:space="preserve">, </w:t>
            </w:r>
            <w:r>
              <w:t xml:space="preserve">as specified in </w:t>
            </w:r>
            <w:r w:rsidRPr="00BC5EB7">
              <w:rPr>
                <w:b/>
              </w:rPr>
              <w:fldChar w:fldCharType="begin"/>
            </w:r>
            <w:r w:rsidRPr="00BC5EB7">
              <w:rPr>
                <w:b/>
              </w:rPr>
              <w:instrText xml:space="preserve"> REF _Ref506550068 \r \h </w:instrText>
            </w:r>
            <w:r>
              <w:rPr>
                <w:b/>
              </w:rPr>
              <w:instrText xml:space="preserve"> \* MERGEFORMAT </w:instrText>
            </w:r>
            <w:r w:rsidRPr="00BC5EB7">
              <w:rPr>
                <w:b/>
              </w:rPr>
            </w:r>
            <w:r w:rsidRPr="00BC5EB7">
              <w:rPr>
                <w:b/>
              </w:rPr>
              <w:fldChar w:fldCharType="separate"/>
            </w:r>
            <w:r w:rsidR="009E36B2">
              <w:rPr>
                <w:b/>
              </w:rPr>
              <w:t>Schedule C</w:t>
            </w:r>
            <w:r w:rsidRPr="00BC5EB7">
              <w:rPr>
                <w:b/>
              </w:rPr>
              <w:fldChar w:fldCharType="end"/>
            </w:r>
          </w:p>
        </w:tc>
      </w:tr>
      <w:tr w:rsidR="00271562" w14:paraId="490E3999" w14:textId="77777777" w:rsidTr="23AABF11">
        <w:trPr>
          <w:cnfStyle w:val="000000100000" w:firstRow="0" w:lastRow="0" w:firstColumn="0" w:lastColumn="0" w:oddVBand="0" w:evenVBand="0" w:oddHBand="1" w:evenHBand="0" w:firstRowFirstColumn="0" w:firstRowLastColumn="0" w:lastRowFirstColumn="0" w:lastRowLastColumn="0"/>
        </w:trPr>
        <w:tc>
          <w:tcPr>
            <w:tcW w:w="2263" w:type="dxa"/>
          </w:tcPr>
          <w:p w14:paraId="490E3997" w14:textId="77777777" w:rsidR="00271562" w:rsidRPr="00B638FE" w:rsidRDefault="00271562" w:rsidP="00271562">
            <w:pPr>
              <w:pStyle w:val="TableTextLeft"/>
              <w:rPr>
                <w:b/>
                <w:i/>
              </w:rPr>
            </w:pPr>
            <w:r w:rsidRPr="00B638FE">
              <w:rPr>
                <w:b/>
                <w:i/>
              </w:rPr>
              <w:t>start date</w:t>
            </w:r>
          </w:p>
        </w:tc>
        <w:tc>
          <w:tcPr>
            <w:tcW w:w="6747" w:type="dxa"/>
          </w:tcPr>
          <w:p w14:paraId="490E3998" w14:textId="51D2F46E" w:rsidR="00271562" w:rsidRDefault="00271562" w:rsidP="00271562">
            <w:pPr>
              <w:pStyle w:val="TableTextLeft"/>
            </w:pPr>
            <w:r>
              <w:t xml:space="preserve">the date for commencement of a particular </w:t>
            </w:r>
            <w:r w:rsidRPr="001B19F0">
              <w:rPr>
                <w:b/>
                <w:i/>
              </w:rPr>
              <w:t>service</w:t>
            </w:r>
            <w:r>
              <w:t xml:space="preserve">, as specified in </w:t>
            </w:r>
            <w:r w:rsidRPr="0065269D">
              <w:rPr>
                <w:b/>
              </w:rPr>
              <w:fldChar w:fldCharType="begin"/>
            </w:r>
            <w:r w:rsidRPr="0065269D">
              <w:rPr>
                <w:b/>
              </w:rPr>
              <w:instrText xml:space="preserve"> REF _Ref506550068 \w \h </w:instrText>
            </w:r>
            <w:r>
              <w:rPr>
                <w:b/>
              </w:rPr>
              <w:instrText xml:space="preserve"> \* MERGEFORMAT </w:instrText>
            </w:r>
            <w:r w:rsidRPr="0065269D">
              <w:rPr>
                <w:b/>
              </w:rPr>
            </w:r>
            <w:r w:rsidRPr="0065269D">
              <w:rPr>
                <w:b/>
              </w:rPr>
              <w:fldChar w:fldCharType="separate"/>
            </w:r>
            <w:r w:rsidR="009E36B2">
              <w:rPr>
                <w:b/>
              </w:rPr>
              <w:t>Schedule C</w:t>
            </w:r>
            <w:r w:rsidRPr="0065269D">
              <w:rPr>
                <w:b/>
              </w:rPr>
              <w:fldChar w:fldCharType="end"/>
            </w:r>
          </w:p>
        </w:tc>
      </w:tr>
      <w:tr w:rsidR="00D95A86" w14:paraId="490E399C" w14:textId="77777777" w:rsidTr="23AABF11">
        <w:trPr>
          <w:cnfStyle w:val="000000010000" w:firstRow="0" w:lastRow="0" w:firstColumn="0" w:lastColumn="0" w:oddVBand="0" w:evenVBand="0" w:oddHBand="0" w:evenHBand="1" w:firstRowFirstColumn="0" w:firstRowLastColumn="0" w:lastRowFirstColumn="0" w:lastRowLastColumn="0"/>
        </w:trPr>
        <w:tc>
          <w:tcPr>
            <w:tcW w:w="2263" w:type="dxa"/>
          </w:tcPr>
          <w:p w14:paraId="490E399A" w14:textId="77777777" w:rsidR="00D95A86" w:rsidRPr="00B638FE" w:rsidRDefault="009E1A34" w:rsidP="00271562">
            <w:pPr>
              <w:pStyle w:val="TableTextLeft"/>
              <w:rPr>
                <w:b/>
                <w:i/>
              </w:rPr>
            </w:pPr>
            <w:r w:rsidRPr="00B94BEB">
              <w:rPr>
                <w:color w:val="auto"/>
              </w:rPr>
              <w:t>statute law</w:t>
            </w:r>
          </w:p>
        </w:tc>
        <w:tc>
          <w:tcPr>
            <w:tcW w:w="6747" w:type="dxa"/>
          </w:tcPr>
          <w:p w14:paraId="490E399B" w14:textId="77777777" w:rsidR="00D95A86" w:rsidRDefault="009E1A34" w:rsidP="00271562">
            <w:pPr>
              <w:pStyle w:val="TableTextLeft"/>
            </w:pPr>
            <w:r w:rsidRPr="009E1A34">
              <w:t>any applicable statute, regulation, by-law, ordinance or subordinate legislation, any other instrument of a legislative character and court rules in force from time to time in Australia, whether made by a State, Territory, the Commonwealth, or a local government</w:t>
            </w:r>
          </w:p>
        </w:tc>
      </w:tr>
      <w:tr w:rsidR="00271562" w14:paraId="490E399F" w14:textId="77777777" w:rsidTr="23AABF11">
        <w:trPr>
          <w:cnfStyle w:val="000000100000" w:firstRow="0" w:lastRow="0" w:firstColumn="0" w:lastColumn="0" w:oddVBand="0" w:evenVBand="0" w:oddHBand="1" w:evenHBand="0" w:firstRowFirstColumn="0" w:firstRowLastColumn="0" w:lastRowFirstColumn="0" w:lastRowLastColumn="0"/>
        </w:trPr>
        <w:tc>
          <w:tcPr>
            <w:tcW w:w="2263" w:type="dxa"/>
          </w:tcPr>
          <w:p w14:paraId="490E399D" w14:textId="77777777" w:rsidR="00271562" w:rsidRPr="00B638FE" w:rsidRDefault="00271562" w:rsidP="00271562">
            <w:pPr>
              <w:pStyle w:val="TableTextLeft"/>
              <w:rPr>
                <w:b/>
                <w:i/>
              </w:rPr>
            </w:pPr>
            <w:r w:rsidRPr="00B638FE">
              <w:rPr>
                <w:b/>
                <w:i/>
              </w:rPr>
              <w:t>subcontract</w:t>
            </w:r>
          </w:p>
        </w:tc>
        <w:tc>
          <w:tcPr>
            <w:tcW w:w="6747" w:type="dxa"/>
          </w:tcPr>
          <w:p w14:paraId="490E399E" w14:textId="77777777" w:rsidR="00271562" w:rsidRDefault="00271562" w:rsidP="00271562">
            <w:pPr>
              <w:pStyle w:val="TableTextLeft"/>
            </w:pPr>
            <w:r>
              <w:t xml:space="preserve">a contract or arrangement between </w:t>
            </w:r>
            <w:r w:rsidRPr="7635E613">
              <w:rPr>
                <w:b/>
                <w:bCs/>
                <w:i/>
                <w:iCs/>
              </w:rPr>
              <w:t>seller</w:t>
            </w:r>
            <w:r>
              <w:t xml:space="preserve"> and a </w:t>
            </w:r>
            <w:r w:rsidRPr="7635E613">
              <w:rPr>
                <w:b/>
                <w:bCs/>
                <w:i/>
                <w:iCs/>
              </w:rPr>
              <w:t>third party</w:t>
            </w:r>
            <w:r>
              <w:t xml:space="preserve"> for the delivery of </w:t>
            </w:r>
            <w:r w:rsidRPr="7635E613">
              <w:rPr>
                <w:b/>
                <w:bCs/>
                <w:i/>
                <w:iCs/>
              </w:rPr>
              <w:t>products</w:t>
            </w:r>
            <w:r>
              <w:t xml:space="preserve"> or </w:t>
            </w:r>
            <w:r w:rsidRPr="7635E613">
              <w:rPr>
                <w:b/>
                <w:bCs/>
                <w:i/>
                <w:iCs/>
              </w:rPr>
              <w:t>services</w:t>
            </w:r>
            <w:r>
              <w:t xml:space="preserve"> to </w:t>
            </w:r>
            <w:r w:rsidRPr="7635E613">
              <w:rPr>
                <w:b/>
                <w:bCs/>
                <w:i/>
                <w:iCs/>
              </w:rPr>
              <w:t>buyer</w:t>
            </w:r>
            <w:r>
              <w:t xml:space="preserve"> under this contract, but does not include a contract or arrangement between </w:t>
            </w:r>
            <w:r w:rsidRPr="7635E613">
              <w:rPr>
                <w:b/>
                <w:bCs/>
                <w:i/>
                <w:iCs/>
              </w:rPr>
              <w:t>seller</w:t>
            </w:r>
            <w:r>
              <w:t xml:space="preserve"> and a </w:t>
            </w:r>
            <w:r w:rsidRPr="7635E613">
              <w:rPr>
                <w:b/>
                <w:bCs/>
                <w:i/>
                <w:iCs/>
              </w:rPr>
              <w:t xml:space="preserve">seller group company </w:t>
            </w:r>
            <w:r>
              <w:t xml:space="preserve">or between </w:t>
            </w:r>
            <w:r w:rsidRPr="7635E613">
              <w:rPr>
                <w:b/>
                <w:bCs/>
                <w:i/>
                <w:iCs/>
              </w:rPr>
              <w:t>seller</w:t>
            </w:r>
            <w:r>
              <w:t xml:space="preserve"> and an </w:t>
            </w:r>
            <w:r w:rsidR="003C3D8C" w:rsidRPr="7635E613">
              <w:rPr>
                <w:b/>
                <w:bCs/>
                <w:i/>
                <w:iCs/>
              </w:rPr>
              <w:t xml:space="preserve">individual </w:t>
            </w:r>
            <w:r w:rsidRPr="7635E613">
              <w:rPr>
                <w:b/>
                <w:bCs/>
                <w:i/>
                <w:iCs/>
              </w:rPr>
              <w:t>contractor</w:t>
            </w:r>
          </w:p>
        </w:tc>
      </w:tr>
      <w:tr w:rsidR="00271562" w14:paraId="490E39A2" w14:textId="77777777" w:rsidTr="23AABF11">
        <w:trPr>
          <w:cnfStyle w:val="000000010000" w:firstRow="0" w:lastRow="0" w:firstColumn="0" w:lastColumn="0" w:oddVBand="0" w:evenVBand="0" w:oddHBand="0" w:evenHBand="1" w:firstRowFirstColumn="0" w:firstRowLastColumn="0" w:lastRowFirstColumn="0" w:lastRowLastColumn="0"/>
        </w:trPr>
        <w:tc>
          <w:tcPr>
            <w:tcW w:w="2263" w:type="dxa"/>
          </w:tcPr>
          <w:p w14:paraId="490E39A0" w14:textId="77777777" w:rsidR="00271562" w:rsidRPr="00B638FE" w:rsidRDefault="00271562" w:rsidP="00271562">
            <w:pPr>
              <w:pStyle w:val="TableTextLeft"/>
              <w:rPr>
                <w:b/>
                <w:i/>
              </w:rPr>
            </w:pPr>
            <w:r w:rsidRPr="00B638FE">
              <w:rPr>
                <w:b/>
                <w:i/>
              </w:rPr>
              <w:t>subcontractor</w:t>
            </w:r>
          </w:p>
        </w:tc>
        <w:tc>
          <w:tcPr>
            <w:tcW w:w="6747" w:type="dxa"/>
          </w:tcPr>
          <w:p w14:paraId="490E39A1" w14:textId="77777777" w:rsidR="00271562" w:rsidRDefault="00271562" w:rsidP="00271562">
            <w:pPr>
              <w:pStyle w:val="TableTextLeft"/>
            </w:pPr>
            <w:r>
              <w:t xml:space="preserve">a party to a </w:t>
            </w:r>
            <w:r w:rsidRPr="00302E91">
              <w:rPr>
                <w:b/>
                <w:i/>
              </w:rPr>
              <w:t>subcontract</w:t>
            </w:r>
            <w:r>
              <w:t xml:space="preserve">, other than </w:t>
            </w:r>
            <w:r w:rsidRPr="00302E91">
              <w:rPr>
                <w:b/>
                <w:i/>
              </w:rPr>
              <w:t>seller</w:t>
            </w:r>
          </w:p>
        </w:tc>
      </w:tr>
      <w:tr w:rsidR="00271562" w14:paraId="490E39A5" w14:textId="77777777" w:rsidTr="23AABF11">
        <w:trPr>
          <w:cnfStyle w:val="000000100000" w:firstRow="0" w:lastRow="0" w:firstColumn="0" w:lastColumn="0" w:oddVBand="0" w:evenVBand="0" w:oddHBand="1" w:evenHBand="0" w:firstRowFirstColumn="0" w:firstRowLastColumn="0" w:lastRowFirstColumn="0" w:lastRowLastColumn="0"/>
        </w:trPr>
        <w:tc>
          <w:tcPr>
            <w:tcW w:w="2263" w:type="dxa"/>
          </w:tcPr>
          <w:p w14:paraId="490E39A3" w14:textId="77777777" w:rsidR="00271562" w:rsidRPr="00B638FE" w:rsidRDefault="00271562" w:rsidP="00271562">
            <w:pPr>
              <w:pStyle w:val="TableTextLeft"/>
              <w:rPr>
                <w:b/>
                <w:i/>
              </w:rPr>
            </w:pPr>
            <w:r w:rsidRPr="00B638FE">
              <w:rPr>
                <w:b/>
                <w:i/>
              </w:rPr>
              <w:t>sub-license</w:t>
            </w:r>
          </w:p>
        </w:tc>
        <w:tc>
          <w:tcPr>
            <w:tcW w:w="6747" w:type="dxa"/>
          </w:tcPr>
          <w:p w14:paraId="490E39A4" w14:textId="77777777" w:rsidR="00271562" w:rsidRDefault="00271562" w:rsidP="00271562">
            <w:pPr>
              <w:pStyle w:val="TableTextLeft"/>
            </w:pPr>
            <w:r>
              <w:t xml:space="preserve">the right to allow any person to exercise any of the rights including do any of the activities </w:t>
            </w:r>
            <w:r w:rsidRPr="002E3B0A">
              <w:t xml:space="preserve">authorised </w:t>
            </w:r>
            <w:r w:rsidRPr="00B51090">
              <w:t>u</w:t>
            </w:r>
            <w:r w:rsidRPr="00542666">
              <w:t>nder</w:t>
            </w:r>
            <w:r>
              <w:t xml:space="preserve"> the licence and, in relation to </w:t>
            </w:r>
            <w:r w:rsidRPr="002E3B0A">
              <w:rPr>
                <w:b/>
                <w:i/>
              </w:rPr>
              <w:t>buyer</w:t>
            </w:r>
            <w:r>
              <w:t xml:space="preserve">, includes the right to engage any person including outsource suppliers to do any such activities on behalf of </w:t>
            </w:r>
            <w:r w:rsidRPr="002E3B0A">
              <w:rPr>
                <w:b/>
                <w:i/>
              </w:rPr>
              <w:t>buye</w:t>
            </w:r>
            <w:r>
              <w:rPr>
                <w:b/>
                <w:i/>
              </w:rPr>
              <w:t>r</w:t>
            </w:r>
            <w:r>
              <w:t xml:space="preserve"> without consent and without any financial consequences for any person</w:t>
            </w:r>
          </w:p>
        </w:tc>
      </w:tr>
      <w:tr w:rsidR="00271562" w14:paraId="490E39A8" w14:textId="77777777" w:rsidTr="23AABF11">
        <w:trPr>
          <w:cnfStyle w:val="000000010000" w:firstRow="0" w:lastRow="0" w:firstColumn="0" w:lastColumn="0" w:oddVBand="0" w:evenVBand="0" w:oddHBand="0" w:evenHBand="1" w:firstRowFirstColumn="0" w:firstRowLastColumn="0" w:lastRowFirstColumn="0" w:lastRowLastColumn="0"/>
        </w:trPr>
        <w:tc>
          <w:tcPr>
            <w:tcW w:w="2263" w:type="dxa"/>
          </w:tcPr>
          <w:p w14:paraId="490E39A6" w14:textId="77777777" w:rsidR="00271562" w:rsidRPr="00B638FE" w:rsidRDefault="00271562" w:rsidP="00271562">
            <w:pPr>
              <w:pStyle w:val="TableTextLeft"/>
              <w:rPr>
                <w:b/>
                <w:i/>
              </w:rPr>
            </w:pPr>
            <w:r w:rsidRPr="00B638FE">
              <w:rPr>
                <w:b/>
                <w:i/>
              </w:rPr>
              <w:t>taxes</w:t>
            </w:r>
          </w:p>
        </w:tc>
        <w:tc>
          <w:tcPr>
            <w:tcW w:w="6747" w:type="dxa"/>
          </w:tcPr>
          <w:p w14:paraId="490E39A7" w14:textId="77777777" w:rsidR="00271562" w:rsidRDefault="00271562" w:rsidP="00271562">
            <w:pPr>
              <w:pStyle w:val="TableTextLeft"/>
            </w:pPr>
            <w:r>
              <w:t xml:space="preserve">all taxes, </w:t>
            </w:r>
            <w:proofErr w:type="gramStart"/>
            <w:r>
              <w:t>duties</w:t>
            </w:r>
            <w:proofErr w:type="gramEnd"/>
            <w:r>
              <w:t xml:space="preserve"> and government charges</w:t>
            </w:r>
          </w:p>
        </w:tc>
      </w:tr>
      <w:tr w:rsidR="00271562" w14:paraId="490E39AB" w14:textId="77777777" w:rsidTr="23AABF11">
        <w:trPr>
          <w:cnfStyle w:val="000000100000" w:firstRow="0" w:lastRow="0" w:firstColumn="0" w:lastColumn="0" w:oddVBand="0" w:evenVBand="0" w:oddHBand="1" w:evenHBand="0" w:firstRowFirstColumn="0" w:firstRowLastColumn="0" w:lastRowFirstColumn="0" w:lastRowLastColumn="0"/>
        </w:trPr>
        <w:tc>
          <w:tcPr>
            <w:tcW w:w="2263" w:type="dxa"/>
          </w:tcPr>
          <w:p w14:paraId="490E39A9" w14:textId="77777777" w:rsidR="00271562" w:rsidRPr="00B638FE" w:rsidRDefault="00271562" w:rsidP="00271562">
            <w:pPr>
              <w:pStyle w:val="TableTextLeft"/>
              <w:rPr>
                <w:b/>
                <w:i/>
              </w:rPr>
            </w:pPr>
            <w:r w:rsidRPr="00B638FE">
              <w:rPr>
                <w:b/>
                <w:i/>
              </w:rPr>
              <w:t>term</w:t>
            </w:r>
          </w:p>
        </w:tc>
        <w:tc>
          <w:tcPr>
            <w:tcW w:w="6747" w:type="dxa"/>
          </w:tcPr>
          <w:p w14:paraId="490E39AA" w14:textId="6692A69C" w:rsidR="00271562" w:rsidRPr="00F536C3" w:rsidRDefault="00271562" w:rsidP="00271562">
            <w:pPr>
              <w:pStyle w:val="TableTextLeft"/>
            </w:pPr>
            <w:r>
              <w:t xml:space="preserve">defined in clause </w:t>
            </w:r>
            <w:r>
              <w:rPr>
                <w:highlight w:val="yellow"/>
              </w:rPr>
              <w:fldChar w:fldCharType="begin"/>
            </w:r>
            <w:r>
              <w:instrText xml:space="preserve"> REF _Ref506999416 \r \h </w:instrText>
            </w:r>
            <w:r>
              <w:rPr>
                <w:highlight w:val="yellow"/>
              </w:rPr>
              <w:instrText xml:space="preserve"> \* MERGEFORMAT </w:instrText>
            </w:r>
            <w:r>
              <w:rPr>
                <w:highlight w:val="yellow"/>
              </w:rPr>
            </w:r>
            <w:r>
              <w:rPr>
                <w:highlight w:val="yellow"/>
              </w:rPr>
              <w:fldChar w:fldCharType="separate"/>
            </w:r>
            <w:r w:rsidR="009E36B2">
              <w:t>2.1.1</w:t>
            </w:r>
            <w:r>
              <w:fldChar w:fldCharType="end"/>
            </w:r>
            <w:r>
              <w:t xml:space="preserve">; subject to modification in accordance with clause </w:t>
            </w:r>
            <w:r>
              <w:rPr>
                <w:highlight w:val="yellow"/>
              </w:rPr>
              <w:fldChar w:fldCharType="begin"/>
            </w:r>
            <w:r>
              <w:instrText xml:space="preserve"> REF _Ref506999431 \r \h </w:instrText>
            </w:r>
            <w:r>
              <w:rPr>
                <w:highlight w:val="yellow"/>
              </w:rPr>
              <w:instrText xml:space="preserve"> \* MERGEFORMAT </w:instrText>
            </w:r>
            <w:r>
              <w:rPr>
                <w:highlight w:val="yellow"/>
              </w:rPr>
            </w:r>
            <w:r>
              <w:rPr>
                <w:highlight w:val="yellow"/>
              </w:rPr>
              <w:fldChar w:fldCharType="separate"/>
            </w:r>
            <w:r w:rsidR="009E36B2">
              <w:t>2.1.2</w:t>
            </w:r>
            <w:r>
              <w:fldChar w:fldCharType="end"/>
            </w:r>
          </w:p>
        </w:tc>
      </w:tr>
      <w:tr w:rsidR="00271562" w14:paraId="490E39AE" w14:textId="77777777" w:rsidTr="23AABF11">
        <w:trPr>
          <w:cnfStyle w:val="000000010000" w:firstRow="0" w:lastRow="0" w:firstColumn="0" w:lastColumn="0" w:oddVBand="0" w:evenVBand="0" w:oddHBand="0" w:evenHBand="1" w:firstRowFirstColumn="0" w:firstRowLastColumn="0" w:lastRowFirstColumn="0" w:lastRowLastColumn="0"/>
        </w:trPr>
        <w:tc>
          <w:tcPr>
            <w:tcW w:w="2263" w:type="dxa"/>
          </w:tcPr>
          <w:p w14:paraId="490E39AC" w14:textId="77777777" w:rsidR="00271562" w:rsidRPr="00B638FE" w:rsidRDefault="00271562" w:rsidP="00271562">
            <w:pPr>
              <w:pStyle w:val="TableTextLeft"/>
              <w:rPr>
                <w:b/>
                <w:i/>
              </w:rPr>
            </w:pPr>
            <w:r w:rsidRPr="00B638FE">
              <w:rPr>
                <w:b/>
                <w:i/>
              </w:rPr>
              <w:t>third party</w:t>
            </w:r>
          </w:p>
        </w:tc>
        <w:tc>
          <w:tcPr>
            <w:tcW w:w="6747" w:type="dxa"/>
          </w:tcPr>
          <w:p w14:paraId="490E39AD" w14:textId="77777777" w:rsidR="00271562" w:rsidRDefault="00271562" w:rsidP="00271562">
            <w:pPr>
              <w:pStyle w:val="TableTextLeft"/>
            </w:pPr>
            <w:r>
              <w:t xml:space="preserve">any person other than </w:t>
            </w:r>
            <w:r w:rsidRPr="007C1070">
              <w:rPr>
                <w:b/>
                <w:i/>
              </w:rPr>
              <w:t xml:space="preserve">buyer </w:t>
            </w:r>
            <w:r>
              <w:t xml:space="preserve">or </w:t>
            </w:r>
            <w:r w:rsidRPr="007C1070">
              <w:rPr>
                <w:b/>
                <w:i/>
              </w:rPr>
              <w:t>seller</w:t>
            </w:r>
          </w:p>
        </w:tc>
      </w:tr>
      <w:tr w:rsidR="00271562" w14:paraId="490E39B1" w14:textId="77777777" w:rsidTr="23AABF11">
        <w:trPr>
          <w:cnfStyle w:val="000000100000" w:firstRow="0" w:lastRow="0" w:firstColumn="0" w:lastColumn="0" w:oddVBand="0" w:evenVBand="0" w:oddHBand="1" w:evenHBand="0" w:firstRowFirstColumn="0" w:firstRowLastColumn="0" w:lastRowFirstColumn="0" w:lastRowLastColumn="0"/>
        </w:trPr>
        <w:tc>
          <w:tcPr>
            <w:tcW w:w="2263" w:type="dxa"/>
          </w:tcPr>
          <w:p w14:paraId="490E39AF" w14:textId="77777777" w:rsidR="00271562" w:rsidRPr="00B638FE" w:rsidRDefault="00271562" w:rsidP="00271562">
            <w:pPr>
              <w:pStyle w:val="TableTextLeft"/>
              <w:rPr>
                <w:b/>
                <w:i/>
              </w:rPr>
            </w:pPr>
            <w:r w:rsidRPr="00B638FE">
              <w:rPr>
                <w:b/>
                <w:i/>
              </w:rPr>
              <w:t>training services</w:t>
            </w:r>
          </w:p>
        </w:tc>
        <w:tc>
          <w:tcPr>
            <w:tcW w:w="6747" w:type="dxa"/>
          </w:tcPr>
          <w:p w14:paraId="490E39B0" w14:textId="0526BB40" w:rsidR="00271562" w:rsidRDefault="00271562" w:rsidP="00271562">
            <w:pPr>
              <w:pStyle w:val="TableTextLeft"/>
            </w:pPr>
            <w:r>
              <w:t xml:space="preserve">the training </w:t>
            </w:r>
            <w:r w:rsidRPr="002964E5">
              <w:rPr>
                <w:b/>
                <w:i/>
              </w:rPr>
              <w:t>services</w:t>
            </w:r>
            <w:r>
              <w:t xml:space="preserve"> specified in </w:t>
            </w:r>
            <w:r w:rsidRPr="002964E5">
              <w:rPr>
                <w:b/>
              </w:rPr>
              <w:fldChar w:fldCharType="begin"/>
            </w:r>
            <w:r w:rsidRPr="002964E5">
              <w:rPr>
                <w:b/>
              </w:rPr>
              <w:instrText xml:space="preserve"> REF _Ref506550068 \r \h </w:instrText>
            </w:r>
            <w:r>
              <w:rPr>
                <w:b/>
              </w:rPr>
              <w:instrText xml:space="preserve"> \* MERGEFORMAT </w:instrText>
            </w:r>
            <w:r w:rsidRPr="002964E5">
              <w:rPr>
                <w:b/>
              </w:rPr>
            </w:r>
            <w:r w:rsidRPr="002964E5">
              <w:rPr>
                <w:b/>
              </w:rPr>
              <w:fldChar w:fldCharType="separate"/>
            </w:r>
            <w:r w:rsidR="009E36B2">
              <w:rPr>
                <w:b/>
              </w:rPr>
              <w:t>Schedule C</w:t>
            </w:r>
            <w:r w:rsidRPr="002964E5">
              <w:rPr>
                <w:b/>
              </w:rPr>
              <w:fldChar w:fldCharType="end"/>
            </w:r>
          </w:p>
        </w:tc>
      </w:tr>
      <w:tr w:rsidR="00271562" w14:paraId="490E39B4" w14:textId="77777777" w:rsidTr="23AABF11">
        <w:trPr>
          <w:cnfStyle w:val="000000010000" w:firstRow="0" w:lastRow="0" w:firstColumn="0" w:lastColumn="0" w:oddVBand="0" w:evenVBand="0" w:oddHBand="0" w:evenHBand="1" w:firstRowFirstColumn="0" w:firstRowLastColumn="0" w:lastRowFirstColumn="0" w:lastRowLastColumn="0"/>
        </w:trPr>
        <w:tc>
          <w:tcPr>
            <w:tcW w:w="2263" w:type="dxa"/>
          </w:tcPr>
          <w:p w14:paraId="490E39B2" w14:textId="77777777" w:rsidR="00271562" w:rsidRPr="00B638FE" w:rsidRDefault="00271562" w:rsidP="00271562">
            <w:pPr>
              <w:pStyle w:val="TableTextLeft"/>
              <w:rPr>
                <w:b/>
                <w:i/>
              </w:rPr>
            </w:pPr>
            <w:r w:rsidRPr="00B638FE">
              <w:rPr>
                <w:b/>
                <w:i/>
              </w:rPr>
              <w:t>update</w:t>
            </w:r>
          </w:p>
        </w:tc>
        <w:tc>
          <w:tcPr>
            <w:tcW w:w="6747" w:type="dxa"/>
          </w:tcPr>
          <w:p w14:paraId="490E39B3" w14:textId="77777777" w:rsidR="00271562" w:rsidRPr="001F5203" w:rsidRDefault="00271562" w:rsidP="00271562">
            <w:pPr>
              <w:pStyle w:val="TableTextLeft"/>
              <w:rPr>
                <w:b/>
              </w:rPr>
            </w:pPr>
            <w:r w:rsidRPr="00AF3707">
              <w:t xml:space="preserve">software </w:t>
            </w:r>
            <w:r>
              <w:t xml:space="preserve">which has been produced primarily to overcome defects in, or to improve the operation of, the </w:t>
            </w:r>
            <w:r w:rsidR="00781C90">
              <w:rPr>
                <w:b/>
                <w:i/>
              </w:rPr>
              <w:t>software</w:t>
            </w:r>
            <w:r>
              <w:rPr>
                <w:i/>
              </w:rPr>
              <w:t xml:space="preserve"> </w:t>
            </w:r>
            <w:r w:rsidRPr="001F5203">
              <w:t>without</w:t>
            </w:r>
            <w:r>
              <w:t xml:space="preserve"> significantly altering the </w:t>
            </w:r>
            <w:r w:rsidR="00781C90">
              <w:rPr>
                <w:b/>
                <w:i/>
              </w:rPr>
              <w:t>software</w:t>
            </w:r>
            <w:r>
              <w:rPr>
                <w:b/>
                <w:i/>
              </w:rPr>
              <w:t>’s</w:t>
            </w:r>
            <w:r w:rsidRPr="00386152">
              <w:rPr>
                <w:b/>
                <w:i/>
              </w:rPr>
              <w:t xml:space="preserve"> specifications</w:t>
            </w:r>
            <w:r>
              <w:t xml:space="preserve">, </w:t>
            </w:r>
            <w:proofErr w:type="gramStart"/>
            <w:r>
              <w:t>whether or not</w:t>
            </w:r>
            <w:proofErr w:type="gramEnd"/>
            <w:r>
              <w:t xml:space="preserve"> the</w:t>
            </w:r>
            <w:r w:rsidRPr="00E13109">
              <w:t xml:space="preserve"> </w:t>
            </w:r>
            <w:r w:rsidR="00781C90">
              <w:rPr>
                <w:b/>
                <w:i/>
              </w:rPr>
              <w:t>software</w:t>
            </w:r>
            <w:r>
              <w:rPr>
                <w:b/>
                <w:i/>
              </w:rPr>
              <w:t xml:space="preserve"> </w:t>
            </w:r>
            <w:r>
              <w:t xml:space="preserve">has also been extended, altered or improved by providing additional functionality or performance enhancement </w:t>
            </w:r>
          </w:p>
        </w:tc>
      </w:tr>
      <w:tr w:rsidR="00271562" w14:paraId="490E39BB" w14:textId="77777777" w:rsidTr="23AABF11">
        <w:trPr>
          <w:cnfStyle w:val="000000100000" w:firstRow="0" w:lastRow="0" w:firstColumn="0" w:lastColumn="0" w:oddVBand="0" w:evenVBand="0" w:oddHBand="1" w:evenHBand="0" w:firstRowFirstColumn="0" w:firstRowLastColumn="0" w:lastRowFirstColumn="0" w:lastRowLastColumn="0"/>
        </w:trPr>
        <w:tc>
          <w:tcPr>
            <w:tcW w:w="2263" w:type="dxa"/>
          </w:tcPr>
          <w:p w14:paraId="490E39B5" w14:textId="77777777" w:rsidR="00271562" w:rsidRPr="00B638FE" w:rsidRDefault="00271562" w:rsidP="00271562">
            <w:pPr>
              <w:pStyle w:val="TableTextLeft"/>
              <w:rPr>
                <w:b/>
                <w:i/>
              </w:rPr>
            </w:pPr>
            <w:r w:rsidRPr="00B638FE">
              <w:rPr>
                <w:b/>
                <w:i/>
              </w:rPr>
              <w:t xml:space="preserve">use </w:t>
            </w:r>
          </w:p>
        </w:tc>
        <w:tc>
          <w:tcPr>
            <w:tcW w:w="6747" w:type="dxa"/>
          </w:tcPr>
          <w:p w14:paraId="490E39B6" w14:textId="77777777" w:rsidR="00271562" w:rsidRDefault="00271562" w:rsidP="00271562">
            <w:pPr>
              <w:pStyle w:val="TableTextLeft"/>
            </w:pPr>
            <w:r>
              <w:t>[</w:t>
            </w:r>
            <w:r w:rsidR="00781C90">
              <w:rPr>
                <w:b/>
                <w:i/>
              </w:rPr>
              <w:t>software</w:t>
            </w:r>
            <w:r>
              <w:t>] in relation to</w:t>
            </w:r>
            <w:r w:rsidRPr="00E13109">
              <w:t xml:space="preserve"> </w:t>
            </w:r>
            <w:r w:rsidR="00781C90">
              <w:rPr>
                <w:b/>
                <w:i/>
              </w:rPr>
              <w:t>software</w:t>
            </w:r>
            <w:r>
              <w:t xml:space="preserve"> </w:t>
            </w:r>
            <w:r w:rsidRPr="002E3B0A">
              <w:t>and associated</w:t>
            </w:r>
            <w:r>
              <w:t xml:space="preserve"> </w:t>
            </w:r>
            <w:r w:rsidRPr="00F80279">
              <w:rPr>
                <w:b/>
                <w:i/>
              </w:rPr>
              <w:t>documentation</w:t>
            </w:r>
            <w:r>
              <w:t xml:space="preserve">, includes, </w:t>
            </w:r>
            <w:r w:rsidRPr="003A7DE7">
              <w:rPr>
                <w:b/>
                <w:i/>
              </w:rPr>
              <w:t>buyer</w:t>
            </w:r>
            <w:r w:rsidRPr="00E13109">
              <w:t>:</w:t>
            </w:r>
          </w:p>
          <w:p w14:paraId="490E39B7" w14:textId="77777777" w:rsidR="00271562" w:rsidRPr="003421A8" w:rsidRDefault="00271562" w:rsidP="00271562">
            <w:pPr>
              <w:pStyle w:val="TabletextalphaL1"/>
              <w:numPr>
                <w:ilvl w:val="0"/>
                <w:numId w:val="93"/>
              </w:numPr>
            </w:pPr>
            <w:r w:rsidRPr="003421A8">
              <w:t xml:space="preserve">integrating, loading, installing, compiling, configuring or running the </w:t>
            </w:r>
            <w:proofErr w:type="gramStart"/>
            <w:r w:rsidR="00781C90">
              <w:rPr>
                <w:b/>
                <w:i/>
              </w:rPr>
              <w:t>software</w:t>
            </w:r>
            <w:r w:rsidRPr="00B51090">
              <w:t>;</w:t>
            </w:r>
            <w:proofErr w:type="gramEnd"/>
          </w:p>
          <w:p w14:paraId="490E39B8" w14:textId="77777777" w:rsidR="00271562" w:rsidRPr="00F974B0" w:rsidRDefault="00271562" w:rsidP="00271562">
            <w:pPr>
              <w:pStyle w:val="TabletextalphaL1"/>
            </w:pPr>
            <w:r w:rsidRPr="004E070A">
              <w:t xml:space="preserve">making backups of the </w:t>
            </w:r>
            <w:proofErr w:type="gramStart"/>
            <w:r w:rsidR="00781C90">
              <w:rPr>
                <w:b/>
                <w:i/>
              </w:rPr>
              <w:t>software</w:t>
            </w:r>
            <w:r w:rsidRPr="004E070A">
              <w:t>;</w:t>
            </w:r>
            <w:proofErr w:type="gramEnd"/>
            <w:r w:rsidRPr="004E070A">
              <w:t xml:space="preserve"> </w:t>
            </w:r>
          </w:p>
          <w:p w14:paraId="490E39B9" w14:textId="77777777" w:rsidR="00271562" w:rsidRDefault="00271562" w:rsidP="00271562">
            <w:pPr>
              <w:pStyle w:val="TabletextalphaL1"/>
            </w:pPr>
            <w:r>
              <w:t xml:space="preserve">using, copying, </w:t>
            </w:r>
            <w:proofErr w:type="gramStart"/>
            <w:r>
              <w:t>amending</w:t>
            </w:r>
            <w:proofErr w:type="gramEnd"/>
            <w:r>
              <w:t xml:space="preserve"> or adapting any </w:t>
            </w:r>
            <w:r w:rsidR="00932829">
              <w:t xml:space="preserve">associated </w:t>
            </w:r>
            <w:r w:rsidRPr="002E3B0A">
              <w:rPr>
                <w:b/>
                <w:i/>
              </w:rPr>
              <w:t>documentation</w:t>
            </w:r>
            <w:r>
              <w:t xml:space="preserve"> relating to the </w:t>
            </w:r>
            <w:r w:rsidR="00781C90">
              <w:rPr>
                <w:b/>
                <w:i/>
              </w:rPr>
              <w:t>software</w:t>
            </w:r>
          </w:p>
          <w:p w14:paraId="490E39BA" w14:textId="77777777" w:rsidR="00271562" w:rsidRPr="00B51090" w:rsidRDefault="00271562" w:rsidP="00271562">
            <w:pPr>
              <w:pStyle w:val="TableTextLeft"/>
            </w:pPr>
            <w:r w:rsidRPr="00533220">
              <w:rPr>
                <w:b/>
                <w:i/>
              </w:rPr>
              <w:t>[existing material]</w:t>
            </w:r>
            <w:r>
              <w:t xml:space="preserve"> in relation to </w:t>
            </w:r>
            <w:r w:rsidRPr="005C22FA">
              <w:rPr>
                <w:b/>
                <w:i/>
              </w:rPr>
              <w:t>existing material</w:t>
            </w:r>
            <w:r>
              <w:t xml:space="preserve"> (other than</w:t>
            </w:r>
            <w:r w:rsidRPr="0098116B">
              <w:t xml:space="preserve"> </w:t>
            </w:r>
            <w:r w:rsidR="00781C90" w:rsidRPr="00E13109">
              <w:rPr>
                <w:b/>
                <w:i/>
              </w:rPr>
              <w:t>software</w:t>
            </w:r>
            <w:r>
              <w:t xml:space="preserve"> or </w:t>
            </w:r>
            <w:r w:rsidRPr="00E13109">
              <w:rPr>
                <w:b/>
                <w:i/>
              </w:rPr>
              <w:t>buyer’s</w:t>
            </w:r>
            <w:r w:rsidRPr="002E3B0A">
              <w:t xml:space="preserve"> </w:t>
            </w:r>
            <w:r w:rsidRPr="005C22FA">
              <w:rPr>
                <w:b/>
                <w:i/>
              </w:rPr>
              <w:t>existing material</w:t>
            </w:r>
            <w:r>
              <w:t xml:space="preserve">) includes </w:t>
            </w:r>
            <w:r w:rsidRPr="005C22FA">
              <w:rPr>
                <w:b/>
                <w:i/>
              </w:rPr>
              <w:t>buyer</w:t>
            </w:r>
            <w:r>
              <w:t xml:space="preserve"> using, reproducing, adapting, modifying, communicating that </w:t>
            </w:r>
            <w:r w:rsidRPr="002E3B0A">
              <w:t>material</w:t>
            </w:r>
          </w:p>
        </w:tc>
      </w:tr>
      <w:tr w:rsidR="00271562" w14:paraId="490E39BE" w14:textId="77777777" w:rsidTr="23AABF11">
        <w:trPr>
          <w:cnfStyle w:val="000000010000" w:firstRow="0" w:lastRow="0" w:firstColumn="0" w:lastColumn="0" w:oddVBand="0" w:evenVBand="0" w:oddHBand="0" w:evenHBand="1" w:firstRowFirstColumn="0" w:firstRowLastColumn="0" w:lastRowFirstColumn="0" w:lastRowLastColumn="0"/>
        </w:trPr>
        <w:tc>
          <w:tcPr>
            <w:tcW w:w="2263" w:type="dxa"/>
          </w:tcPr>
          <w:p w14:paraId="490E39BC" w14:textId="77777777" w:rsidR="00271562" w:rsidRPr="00B638FE" w:rsidRDefault="00271562" w:rsidP="00271562">
            <w:pPr>
              <w:pStyle w:val="TableTextLeft"/>
              <w:rPr>
                <w:b/>
                <w:i/>
              </w:rPr>
            </w:pPr>
            <w:r w:rsidRPr="00B638FE">
              <w:rPr>
                <w:b/>
                <w:i/>
              </w:rPr>
              <w:t>warranty period</w:t>
            </w:r>
          </w:p>
        </w:tc>
        <w:tc>
          <w:tcPr>
            <w:tcW w:w="6747" w:type="dxa"/>
          </w:tcPr>
          <w:p w14:paraId="490E39BD" w14:textId="68A45287" w:rsidR="00271562" w:rsidRPr="001B19F0" w:rsidRDefault="00271562" w:rsidP="00271562">
            <w:pPr>
              <w:pStyle w:val="TableTextLeft"/>
            </w:pPr>
            <w:r w:rsidRPr="001B19F0">
              <w:t xml:space="preserve">in relation to </w:t>
            </w:r>
            <w:r w:rsidRPr="00B51090">
              <w:t xml:space="preserve">a </w:t>
            </w:r>
            <w:r w:rsidRPr="003A7DE7">
              <w:rPr>
                <w:b/>
                <w:i/>
              </w:rPr>
              <w:t>deliverable</w:t>
            </w:r>
            <w:r w:rsidRPr="00B51090">
              <w:t>,</w:t>
            </w:r>
            <w:r w:rsidRPr="0087013C">
              <w:t xml:space="preserve"> the </w:t>
            </w:r>
            <w:r w:rsidRPr="001B19F0">
              <w:t xml:space="preserve">warranty period </w:t>
            </w:r>
            <w:r>
              <w:t xml:space="preserve">for that </w:t>
            </w:r>
            <w:r w:rsidRPr="003A7DE7">
              <w:rPr>
                <w:b/>
                <w:i/>
              </w:rPr>
              <w:t>deliverable</w:t>
            </w:r>
            <w:r w:rsidRPr="003A7DE7">
              <w:rPr>
                <w:b/>
              </w:rPr>
              <w:t xml:space="preserve"> </w:t>
            </w:r>
            <w:r w:rsidRPr="001B19F0">
              <w:t xml:space="preserve">specified in </w:t>
            </w:r>
            <w:r w:rsidRPr="003A7DE7">
              <w:rPr>
                <w:b/>
              </w:rPr>
              <w:fldChar w:fldCharType="begin"/>
            </w:r>
            <w:r w:rsidRPr="003A7DE7">
              <w:rPr>
                <w:b/>
              </w:rPr>
              <w:instrText xml:space="preserve"> REF _Ref506550068 \r \h  \* MERGEFORMAT </w:instrText>
            </w:r>
            <w:r w:rsidRPr="003A7DE7">
              <w:rPr>
                <w:b/>
              </w:rPr>
            </w:r>
            <w:r w:rsidRPr="003A7DE7">
              <w:rPr>
                <w:b/>
              </w:rPr>
              <w:fldChar w:fldCharType="separate"/>
            </w:r>
            <w:r w:rsidR="009E36B2">
              <w:rPr>
                <w:b/>
              </w:rPr>
              <w:t>Schedule C</w:t>
            </w:r>
            <w:r w:rsidRPr="003A7DE7">
              <w:rPr>
                <w:b/>
              </w:rPr>
              <w:fldChar w:fldCharType="end"/>
            </w:r>
          </w:p>
        </w:tc>
      </w:tr>
      <w:tr w:rsidR="00271562" w14:paraId="490E39C1" w14:textId="77777777" w:rsidTr="23AABF11">
        <w:trPr>
          <w:cnfStyle w:val="000000100000" w:firstRow="0" w:lastRow="0" w:firstColumn="0" w:lastColumn="0" w:oddVBand="0" w:evenVBand="0" w:oddHBand="1" w:evenHBand="0" w:firstRowFirstColumn="0" w:firstRowLastColumn="0" w:lastRowFirstColumn="0" w:lastRowLastColumn="0"/>
        </w:trPr>
        <w:tc>
          <w:tcPr>
            <w:tcW w:w="2263" w:type="dxa"/>
          </w:tcPr>
          <w:p w14:paraId="490E39BF" w14:textId="77777777" w:rsidR="00271562" w:rsidRPr="00B638FE" w:rsidRDefault="00271562" w:rsidP="00271562">
            <w:pPr>
              <w:pStyle w:val="TableTextLeft"/>
              <w:rPr>
                <w:b/>
                <w:i/>
              </w:rPr>
            </w:pPr>
            <w:r w:rsidRPr="00B638FE">
              <w:rPr>
                <w:b/>
                <w:i/>
              </w:rPr>
              <w:t>WGEA</w:t>
            </w:r>
          </w:p>
        </w:tc>
        <w:tc>
          <w:tcPr>
            <w:tcW w:w="6747" w:type="dxa"/>
          </w:tcPr>
          <w:p w14:paraId="490E39C0" w14:textId="77777777" w:rsidR="00271562" w:rsidRDefault="00271562" w:rsidP="00271562">
            <w:pPr>
              <w:pStyle w:val="TableTextLeft"/>
              <w:rPr>
                <w:b/>
              </w:rPr>
            </w:pPr>
            <w:r w:rsidRPr="00E13109">
              <w:rPr>
                <w:i/>
              </w:rPr>
              <w:t>Workplace Gender Equality Act 2012</w:t>
            </w:r>
            <w:r>
              <w:t xml:space="preserve"> (</w:t>
            </w:r>
            <w:proofErr w:type="spellStart"/>
            <w:r>
              <w:t>Cth</w:t>
            </w:r>
            <w:proofErr w:type="spellEnd"/>
            <w:r>
              <w:t>)</w:t>
            </w:r>
          </w:p>
        </w:tc>
      </w:tr>
    </w:tbl>
    <w:p w14:paraId="490E39C2" w14:textId="77777777" w:rsidR="0093066D" w:rsidRDefault="0093066D" w:rsidP="00AF6C49">
      <w:pPr>
        <w:pStyle w:val="ScheduleHeading"/>
        <w:spacing w:after="600"/>
        <w:ind w:left="0" w:firstLine="0"/>
      </w:pPr>
      <w:bookmarkStart w:id="7468" w:name="_Ref505935497"/>
      <w:bookmarkStart w:id="7469" w:name="_Toc505935972"/>
      <w:bookmarkStart w:id="7470" w:name="_Toc505936644"/>
      <w:bookmarkStart w:id="7471" w:name="_Ref506550096"/>
      <w:bookmarkStart w:id="7472" w:name="_Toc506556806"/>
      <w:bookmarkStart w:id="7473" w:name="_Toc506557080"/>
      <w:bookmarkStart w:id="7474" w:name="_Toc506558241"/>
      <w:bookmarkStart w:id="7475" w:name="_Toc506559476"/>
      <w:bookmarkStart w:id="7476" w:name="_Toc506558651"/>
      <w:bookmarkStart w:id="7477" w:name="_Toc506560994"/>
      <w:bookmarkStart w:id="7478" w:name="_Toc506749460"/>
      <w:bookmarkStart w:id="7479" w:name="_Toc507157480"/>
      <w:bookmarkStart w:id="7480" w:name="_Toc507158837"/>
      <w:bookmarkStart w:id="7481" w:name="_Toc507159731"/>
      <w:bookmarkStart w:id="7482" w:name="_Toc507162406"/>
      <w:bookmarkStart w:id="7483" w:name="_Toc507160867"/>
      <w:bookmarkStart w:id="7484" w:name="_Toc507163652"/>
      <w:bookmarkStart w:id="7485" w:name="_Toc507161935"/>
      <w:bookmarkStart w:id="7486" w:name="_Toc507163181"/>
      <w:bookmarkStart w:id="7487" w:name="_Toc507168081"/>
      <w:bookmarkStart w:id="7488" w:name="_Toc507166840"/>
      <w:bookmarkStart w:id="7489" w:name="_Toc507164688"/>
      <w:bookmarkStart w:id="7490" w:name="_Toc507165236"/>
      <w:bookmarkStart w:id="7491" w:name="_Toc507170727"/>
      <w:bookmarkStart w:id="7492" w:name="_Toc507166532"/>
      <w:bookmarkStart w:id="7493" w:name="_Toc507171640"/>
      <w:bookmarkStart w:id="7494" w:name="_Toc507168181"/>
      <w:bookmarkStart w:id="7495" w:name="_Ref507270784"/>
      <w:bookmarkStart w:id="7496" w:name="_Toc507402186"/>
      <w:bookmarkStart w:id="7497" w:name="_Toc507402323"/>
      <w:bookmarkStart w:id="7498" w:name="_Toc507404022"/>
      <w:bookmarkStart w:id="7499" w:name="_Toc507404707"/>
      <w:bookmarkStart w:id="7500" w:name="_Toc507408404"/>
      <w:bookmarkStart w:id="7501" w:name="_Toc507410034"/>
      <w:bookmarkStart w:id="7502" w:name="_Toc507412705"/>
      <w:bookmarkStart w:id="7503" w:name="_Toc507413119"/>
      <w:bookmarkStart w:id="7504" w:name="_Toc507413938"/>
      <w:bookmarkStart w:id="7505" w:name="_Toc507417500"/>
      <w:bookmarkStart w:id="7506" w:name="_Toc507418596"/>
      <w:bookmarkStart w:id="7507" w:name="_Toc507418870"/>
      <w:bookmarkStart w:id="7508" w:name="_Toc507417896"/>
      <w:bookmarkStart w:id="7509" w:name="_Toc507419281"/>
      <w:bookmarkStart w:id="7510" w:name="_Toc507491134"/>
      <w:bookmarkStart w:id="7511" w:name="_Toc517958659"/>
      <w:bookmarkStart w:id="7512" w:name="_Toc517962349"/>
      <w:bookmarkStart w:id="7513" w:name="_Toc518041581"/>
      <w:bookmarkStart w:id="7514" w:name="_Toc518756690"/>
      <w:bookmarkStart w:id="7515" w:name="_Toc141868353"/>
      <w:r>
        <w:t xml:space="preserve">– </w:t>
      </w:r>
      <w:r w:rsidRPr="00A36865">
        <w:t>Contract Details</w:t>
      </w:r>
      <w:bookmarkEnd w:id="7468"/>
      <w:bookmarkEnd w:id="7469"/>
      <w:bookmarkEnd w:id="7470"/>
      <w:bookmarkEnd w:id="7471"/>
      <w:bookmarkEnd w:id="7472"/>
      <w:bookmarkEnd w:id="7473"/>
      <w:bookmarkEnd w:id="7474"/>
      <w:bookmarkEnd w:id="7475"/>
      <w:bookmarkEnd w:id="7476"/>
      <w:bookmarkEnd w:id="7477"/>
      <w:bookmarkEnd w:id="7478"/>
      <w:bookmarkEnd w:id="7479"/>
      <w:bookmarkEnd w:id="7480"/>
      <w:bookmarkEnd w:id="7481"/>
      <w:bookmarkEnd w:id="7482"/>
      <w:bookmarkEnd w:id="7483"/>
      <w:bookmarkEnd w:id="7484"/>
      <w:bookmarkEnd w:id="7485"/>
      <w:bookmarkEnd w:id="7486"/>
      <w:bookmarkEnd w:id="7487"/>
      <w:bookmarkEnd w:id="7488"/>
      <w:bookmarkEnd w:id="7489"/>
      <w:bookmarkEnd w:id="7490"/>
      <w:bookmarkEnd w:id="7491"/>
      <w:bookmarkEnd w:id="7492"/>
      <w:bookmarkEnd w:id="7493"/>
      <w:bookmarkEnd w:id="7494"/>
      <w:bookmarkEnd w:id="7495"/>
      <w:bookmarkEnd w:id="7496"/>
      <w:bookmarkEnd w:id="7497"/>
      <w:bookmarkEnd w:id="7498"/>
      <w:bookmarkEnd w:id="7499"/>
      <w:bookmarkEnd w:id="7500"/>
      <w:bookmarkEnd w:id="7501"/>
      <w:bookmarkEnd w:id="7502"/>
      <w:bookmarkEnd w:id="7503"/>
      <w:bookmarkEnd w:id="7504"/>
      <w:bookmarkEnd w:id="7505"/>
      <w:bookmarkEnd w:id="7506"/>
      <w:bookmarkEnd w:id="7507"/>
      <w:bookmarkEnd w:id="7508"/>
      <w:bookmarkEnd w:id="7509"/>
      <w:bookmarkEnd w:id="7510"/>
      <w:bookmarkEnd w:id="7511"/>
      <w:bookmarkEnd w:id="7512"/>
      <w:bookmarkEnd w:id="7513"/>
      <w:bookmarkEnd w:id="7514"/>
      <w:bookmarkEnd w:id="7515"/>
    </w:p>
    <w:tbl>
      <w:tblPr>
        <w:tblStyle w:val="TableDTAHeaderRow"/>
        <w:tblW w:w="0" w:type="auto"/>
        <w:tblLayout w:type="fixed"/>
        <w:tblLook w:val="04A0" w:firstRow="1" w:lastRow="0" w:firstColumn="1" w:lastColumn="0" w:noHBand="0" w:noVBand="1"/>
        <w:tblDescription w:val="Due to the complexity of this document no table summary has been provided. If you need assistance with the structure of this table, please email the Digital Transformation Agency at dta.gov.au"/>
      </w:tblPr>
      <w:tblGrid>
        <w:gridCol w:w="1129"/>
        <w:gridCol w:w="1134"/>
        <w:gridCol w:w="1985"/>
        <w:gridCol w:w="1587"/>
        <w:gridCol w:w="1587"/>
        <w:gridCol w:w="1588"/>
      </w:tblGrid>
      <w:tr w:rsidR="0022532D" w14:paraId="490E39C7" w14:textId="77777777" w:rsidTr="23AABF11">
        <w:trPr>
          <w:cnfStyle w:val="100000000000" w:firstRow="1" w:lastRow="0" w:firstColumn="0" w:lastColumn="0" w:oddVBand="0" w:evenVBand="0" w:oddHBand="0" w:evenHBand="0" w:firstRowFirstColumn="0" w:firstRowLastColumn="0" w:lastRowFirstColumn="0" w:lastRowLastColumn="0"/>
          <w:tblHeader/>
        </w:trPr>
        <w:tc>
          <w:tcPr>
            <w:tcW w:w="1129" w:type="dxa"/>
          </w:tcPr>
          <w:p w14:paraId="490E39C3" w14:textId="77777777" w:rsidR="0022532D" w:rsidRPr="00D63618" w:rsidRDefault="0022532D" w:rsidP="0091307B">
            <w:pPr>
              <w:pStyle w:val="TableTextLeft"/>
            </w:pPr>
            <w:r>
              <w:t>Item</w:t>
            </w:r>
            <w:r>
              <w:br/>
              <w:t>Number</w:t>
            </w:r>
          </w:p>
        </w:tc>
        <w:tc>
          <w:tcPr>
            <w:tcW w:w="1134" w:type="dxa"/>
          </w:tcPr>
          <w:p w14:paraId="490E39C4" w14:textId="77777777" w:rsidR="0022532D" w:rsidRPr="00D63618" w:rsidRDefault="0022532D" w:rsidP="000F458D">
            <w:pPr>
              <w:pStyle w:val="TableTextLeft"/>
            </w:pPr>
            <w:r>
              <w:t>Related clause</w:t>
            </w:r>
          </w:p>
        </w:tc>
        <w:tc>
          <w:tcPr>
            <w:tcW w:w="1985" w:type="dxa"/>
          </w:tcPr>
          <w:p w14:paraId="490E39C5" w14:textId="77777777" w:rsidR="0022532D" w:rsidRPr="00D63618" w:rsidRDefault="0022532D" w:rsidP="000F458D">
            <w:pPr>
              <w:pStyle w:val="TableTextLeft"/>
            </w:pPr>
            <w:r>
              <w:t>Subject</w:t>
            </w:r>
          </w:p>
        </w:tc>
        <w:tc>
          <w:tcPr>
            <w:tcW w:w="4762" w:type="dxa"/>
            <w:gridSpan w:val="3"/>
          </w:tcPr>
          <w:p w14:paraId="490E39C6" w14:textId="77777777" w:rsidR="0022532D" w:rsidRPr="00D63618" w:rsidRDefault="0022532D" w:rsidP="000F458D">
            <w:pPr>
              <w:pStyle w:val="TableTextLeft"/>
            </w:pPr>
            <w:r>
              <w:t>Description</w:t>
            </w:r>
          </w:p>
        </w:tc>
      </w:tr>
      <w:tr w:rsidR="0022532D" w14:paraId="490E39C9" w14:textId="77777777" w:rsidTr="23AABF11">
        <w:trPr>
          <w:cnfStyle w:val="000000100000" w:firstRow="0" w:lastRow="0" w:firstColumn="0" w:lastColumn="0" w:oddVBand="0" w:evenVBand="0" w:oddHBand="1" w:evenHBand="0" w:firstRowFirstColumn="0" w:firstRowLastColumn="0" w:lastRowFirstColumn="0" w:lastRowLastColumn="0"/>
        </w:trPr>
        <w:tc>
          <w:tcPr>
            <w:tcW w:w="9010" w:type="dxa"/>
            <w:gridSpan w:val="6"/>
          </w:tcPr>
          <w:p w14:paraId="490E39C8" w14:textId="77777777" w:rsidR="0022532D" w:rsidRPr="00560B23" w:rsidRDefault="0022532D" w:rsidP="005857BE">
            <w:pPr>
              <w:pStyle w:val="TableTextLeft"/>
              <w:rPr>
                <w:b/>
              </w:rPr>
            </w:pPr>
            <w:r w:rsidRPr="00560B23">
              <w:rPr>
                <w:b/>
              </w:rPr>
              <w:t xml:space="preserve">Purpose, </w:t>
            </w:r>
            <w:proofErr w:type="gramStart"/>
            <w:r w:rsidRPr="00560B23">
              <w:rPr>
                <w:b/>
              </w:rPr>
              <w:t>interpretation</w:t>
            </w:r>
            <w:proofErr w:type="gramEnd"/>
            <w:r w:rsidRPr="00560B23">
              <w:rPr>
                <w:b/>
              </w:rPr>
              <w:t xml:space="preserve"> and technical contract issues</w:t>
            </w:r>
          </w:p>
        </w:tc>
      </w:tr>
      <w:tr w:rsidR="0022532D" w14:paraId="490E39CE" w14:textId="77777777" w:rsidTr="23AABF11">
        <w:trPr>
          <w:cnfStyle w:val="000000010000" w:firstRow="0" w:lastRow="0" w:firstColumn="0" w:lastColumn="0" w:oddVBand="0" w:evenVBand="0" w:oddHBand="0" w:evenHBand="1" w:firstRowFirstColumn="0" w:firstRowLastColumn="0" w:lastRowFirstColumn="0" w:lastRowLastColumn="0"/>
        </w:trPr>
        <w:tc>
          <w:tcPr>
            <w:tcW w:w="1129" w:type="dxa"/>
          </w:tcPr>
          <w:p w14:paraId="490E39CA" w14:textId="77777777" w:rsidR="0022532D" w:rsidRPr="00CF3060" w:rsidRDefault="0022532D" w:rsidP="00F87395">
            <w:pPr>
              <w:pStyle w:val="schedulebparagraph"/>
            </w:pPr>
            <w:bookmarkStart w:id="7516" w:name="_Toc511977720"/>
            <w:bookmarkStart w:id="7517" w:name="_Toc517958660"/>
            <w:bookmarkStart w:id="7518" w:name="_Toc517962350"/>
            <w:bookmarkStart w:id="7519" w:name="_Ref506967504"/>
            <w:bookmarkEnd w:id="7516"/>
            <w:bookmarkEnd w:id="7517"/>
            <w:bookmarkEnd w:id="7518"/>
          </w:p>
        </w:tc>
        <w:bookmarkEnd w:id="7519"/>
        <w:tc>
          <w:tcPr>
            <w:tcW w:w="1134" w:type="dxa"/>
          </w:tcPr>
          <w:p w14:paraId="490E39CB" w14:textId="7B52A69B" w:rsidR="0022532D" w:rsidRPr="00CF3060" w:rsidRDefault="0022532D" w:rsidP="000F458D">
            <w:pPr>
              <w:pStyle w:val="TableTextLeft"/>
              <w:rPr>
                <w:rFonts w:cstheme="minorHAnsi"/>
              </w:rPr>
            </w:pPr>
            <w:r w:rsidRPr="00CF3060">
              <w:rPr>
                <w:rFonts w:cstheme="minorHAnsi"/>
              </w:rPr>
              <w:fldChar w:fldCharType="begin"/>
            </w:r>
            <w:r w:rsidRPr="00CF3060">
              <w:rPr>
                <w:rFonts w:cstheme="minorHAnsi"/>
              </w:rPr>
              <w:instrText xml:space="preserve"> REF _Ref506967368 \r \h  \* MERGEFORMAT </w:instrText>
            </w:r>
            <w:r w:rsidRPr="00CF3060">
              <w:rPr>
                <w:rFonts w:cstheme="minorHAnsi"/>
              </w:rPr>
            </w:r>
            <w:r w:rsidRPr="00CF3060">
              <w:rPr>
                <w:rFonts w:cstheme="minorHAnsi"/>
              </w:rPr>
              <w:fldChar w:fldCharType="separate"/>
            </w:r>
            <w:r w:rsidR="009E36B2">
              <w:rPr>
                <w:rFonts w:cstheme="minorHAnsi"/>
              </w:rPr>
              <w:t>1.4</w:t>
            </w:r>
            <w:r w:rsidRPr="00CF3060">
              <w:rPr>
                <w:rFonts w:cstheme="minorHAnsi"/>
              </w:rPr>
              <w:fldChar w:fldCharType="end"/>
            </w:r>
          </w:p>
        </w:tc>
        <w:tc>
          <w:tcPr>
            <w:tcW w:w="1985" w:type="dxa"/>
          </w:tcPr>
          <w:p w14:paraId="490E39CC" w14:textId="77777777" w:rsidR="0022532D" w:rsidRPr="005A4887" w:rsidRDefault="0022532D" w:rsidP="000F458D">
            <w:pPr>
              <w:pStyle w:val="TableTextLeft"/>
            </w:pPr>
            <w:r w:rsidRPr="005857BE">
              <w:rPr>
                <w:b/>
                <w:i/>
              </w:rPr>
              <w:t>agency</w:t>
            </w:r>
            <w:r w:rsidRPr="00560B23">
              <w:rPr>
                <w:b/>
                <w:i/>
              </w:rPr>
              <w:t xml:space="preserve"> </w:t>
            </w:r>
            <w:r>
              <w:t>access</w:t>
            </w:r>
          </w:p>
        </w:tc>
        <w:tc>
          <w:tcPr>
            <w:tcW w:w="4762" w:type="dxa"/>
            <w:gridSpan w:val="3"/>
          </w:tcPr>
          <w:p w14:paraId="490E39CD" w14:textId="77777777" w:rsidR="0022532D" w:rsidRDefault="0022532D" w:rsidP="000F458D">
            <w:pPr>
              <w:pStyle w:val="TableTextLeft"/>
            </w:pPr>
            <w:r>
              <w:t xml:space="preserve">[if other agencies are not able to access this contract insert “no </w:t>
            </w:r>
            <w:r w:rsidRPr="00E13109">
              <w:rPr>
                <w:b/>
                <w:i/>
              </w:rPr>
              <w:t>agency</w:t>
            </w:r>
            <w:r>
              <w:t xml:space="preserve"> access, clause 1.4 does not apply” otherwise insert “clause 1.4 applies”]</w:t>
            </w:r>
          </w:p>
        </w:tc>
      </w:tr>
      <w:tr w:rsidR="0022532D" w14:paraId="490E39D3" w14:textId="77777777" w:rsidTr="23AABF11">
        <w:trPr>
          <w:cnfStyle w:val="000000100000" w:firstRow="0" w:lastRow="0" w:firstColumn="0" w:lastColumn="0" w:oddVBand="0" w:evenVBand="0" w:oddHBand="1" w:evenHBand="0" w:firstRowFirstColumn="0" w:firstRowLastColumn="0" w:lastRowFirstColumn="0" w:lastRowLastColumn="0"/>
        </w:trPr>
        <w:tc>
          <w:tcPr>
            <w:tcW w:w="1129" w:type="dxa"/>
          </w:tcPr>
          <w:p w14:paraId="490E39CF" w14:textId="77777777" w:rsidR="0022532D" w:rsidRPr="00CF3060" w:rsidRDefault="0022532D" w:rsidP="00F87395">
            <w:pPr>
              <w:pStyle w:val="schedulebparagraph"/>
            </w:pPr>
            <w:bookmarkStart w:id="7520" w:name="_Toc511977721"/>
            <w:bookmarkStart w:id="7521" w:name="_Toc517958661"/>
            <w:bookmarkStart w:id="7522" w:name="_Toc517962351"/>
            <w:bookmarkStart w:id="7523" w:name="_Ref506788931"/>
            <w:bookmarkEnd w:id="7520"/>
            <w:bookmarkEnd w:id="7521"/>
            <w:bookmarkEnd w:id="7522"/>
          </w:p>
        </w:tc>
        <w:bookmarkEnd w:id="7523"/>
        <w:tc>
          <w:tcPr>
            <w:tcW w:w="1134" w:type="dxa"/>
          </w:tcPr>
          <w:p w14:paraId="490E39D0" w14:textId="034219E5" w:rsidR="0022532D" w:rsidRDefault="0022532D" w:rsidP="000F458D">
            <w:pPr>
              <w:pStyle w:val="TableTextLeft"/>
            </w:pPr>
            <w:r>
              <w:fldChar w:fldCharType="begin"/>
            </w:r>
            <w:r>
              <w:instrText xml:space="preserve"> REF _Ref506748971 \r \h  \* MERGEFORMAT </w:instrText>
            </w:r>
            <w:r>
              <w:fldChar w:fldCharType="separate"/>
            </w:r>
            <w:r w:rsidR="009E36B2">
              <w:t>1.6</w:t>
            </w:r>
            <w:r>
              <w:fldChar w:fldCharType="end"/>
            </w:r>
          </w:p>
        </w:tc>
        <w:tc>
          <w:tcPr>
            <w:tcW w:w="1985" w:type="dxa"/>
          </w:tcPr>
          <w:p w14:paraId="490E39D1" w14:textId="77777777" w:rsidR="0022532D" w:rsidRDefault="0022532D" w:rsidP="000F458D">
            <w:pPr>
              <w:pStyle w:val="TableTextLeft"/>
            </w:pPr>
            <w:r w:rsidRPr="005857BE">
              <w:rPr>
                <w:b/>
                <w:i/>
              </w:rPr>
              <w:t>seller</w:t>
            </w:r>
            <w:r>
              <w:t xml:space="preserve"> as trustee</w:t>
            </w:r>
          </w:p>
        </w:tc>
        <w:tc>
          <w:tcPr>
            <w:tcW w:w="4762" w:type="dxa"/>
            <w:gridSpan w:val="3"/>
          </w:tcPr>
          <w:p w14:paraId="490E39D2" w14:textId="77777777" w:rsidR="0022532D" w:rsidRDefault="0022532D" w:rsidP="000F458D">
            <w:pPr>
              <w:pStyle w:val="TableTextLeft"/>
            </w:pPr>
            <w:r>
              <w:t>[“not applicable” or “</w:t>
            </w:r>
            <w:r w:rsidRPr="00FC6B0B">
              <w:rPr>
                <w:b/>
                <w:i/>
              </w:rPr>
              <w:t>seller</w:t>
            </w:r>
            <w:r>
              <w:t xml:space="preserve"> is entering this contract in its capacity as trustee of the [insert name] trust”]</w:t>
            </w:r>
          </w:p>
        </w:tc>
      </w:tr>
      <w:tr w:rsidR="0022532D" w14:paraId="490E39D8" w14:textId="77777777" w:rsidTr="23AABF11">
        <w:trPr>
          <w:cnfStyle w:val="000000010000" w:firstRow="0" w:lastRow="0" w:firstColumn="0" w:lastColumn="0" w:oddVBand="0" w:evenVBand="0" w:oddHBand="0" w:evenHBand="1" w:firstRowFirstColumn="0" w:firstRowLastColumn="0" w:lastRowFirstColumn="0" w:lastRowLastColumn="0"/>
        </w:trPr>
        <w:tc>
          <w:tcPr>
            <w:tcW w:w="1129" w:type="dxa"/>
          </w:tcPr>
          <w:p w14:paraId="490E39D4" w14:textId="77777777" w:rsidR="0022532D" w:rsidRPr="00CF3060" w:rsidRDefault="0022532D" w:rsidP="00F87395">
            <w:pPr>
              <w:pStyle w:val="schedulebparagraph"/>
            </w:pPr>
            <w:bookmarkStart w:id="7524" w:name="_Toc511977722"/>
            <w:bookmarkStart w:id="7525" w:name="_Toc517958662"/>
            <w:bookmarkStart w:id="7526" w:name="_Toc517962352"/>
            <w:bookmarkStart w:id="7527" w:name="_Ref507398685"/>
            <w:bookmarkEnd w:id="7524"/>
            <w:bookmarkEnd w:id="7525"/>
            <w:bookmarkEnd w:id="7526"/>
          </w:p>
        </w:tc>
        <w:bookmarkEnd w:id="7527"/>
        <w:tc>
          <w:tcPr>
            <w:tcW w:w="1134" w:type="dxa"/>
          </w:tcPr>
          <w:p w14:paraId="490E39D5" w14:textId="07D5E8F9" w:rsidR="0022532D" w:rsidRDefault="0022532D" w:rsidP="000F458D">
            <w:pPr>
              <w:pStyle w:val="TableTextLeft"/>
            </w:pPr>
            <w:r>
              <w:fldChar w:fldCharType="begin"/>
            </w:r>
            <w:r>
              <w:instrText xml:space="preserve"> REF _Ref506748958 \r \h  \* MERGEFORMAT </w:instrText>
            </w:r>
            <w:r>
              <w:fldChar w:fldCharType="separate"/>
            </w:r>
            <w:r w:rsidR="009E36B2">
              <w:t>1.7.2</w:t>
            </w:r>
            <w:r>
              <w:fldChar w:fldCharType="end"/>
            </w:r>
          </w:p>
        </w:tc>
        <w:tc>
          <w:tcPr>
            <w:tcW w:w="1985" w:type="dxa"/>
          </w:tcPr>
          <w:p w14:paraId="490E39D6" w14:textId="77777777" w:rsidR="0022532D" w:rsidRDefault="0022532D" w:rsidP="000F458D">
            <w:pPr>
              <w:pStyle w:val="TableTextLeft"/>
            </w:pPr>
            <w:r w:rsidRPr="005857BE">
              <w:rPr>
                <w:b/>
                <w:i/>
              </w:rPr>
              <w:t>seller</w:t>
            </w:r>
            <w:r>
              <w:t xml:space="preserve"> to purchase products and services on behalf of </w:t>
            </w:r>
            <w:r w:rsidRPr="005857BE">
              <w:rPr>
                <w:b/>
                <w:i/>
              </w:rPr>
              <w:t>buyer</w:t>
            </w:r>
          </w:p>
        </w:tc>
        <w:tc>
          <w:tcPr>
            <w:tcW w:w="4762" w:type="dxa"/>
            <w:gridSpan w:val="3"/>
          </w:tcPr>
          <w:p w14:paraId="490E39D7" w14:textId="77777777" w:rsidR="0022532D" w:rsidRDefault="0022532D" w:rsidP="000F458D">
            <w:pPr>
              <w:pStyle w:val="TableTextLeft"/>
            </w:pPr>
            <w:r>
              <w:t>[“not applicable” or “</w:t>
            </w:r>
            <w:r w:rsidRPr="00FC6B0B">
              <w:rPr>
                <w:b/>
                <w:i/>
              </w:rPr>
              <w:t>seller</w:t>
            </w:r>
            <w:r>
              <w:t xml:space="preserve"> is authorised to purchase the following products and services on behalf of </w:t>
            </w:r>
            <w:r w:rsidRPr="00FC6B0B">
              <w:rPr>
                <w:b/>
                <w:i/>
              </w:rPr>
              <w:t>buyer</w:t>
            </w:r>
            <w:r>
              <w:t xml:space="preserve"> on the following conditions [insert detailed conditions]”]</w:t>
            </w:r>
          </w:p>
        </w:tc>
      </w:tr>
      <w:tr w:rsidR="0022532D" w:rsidRPr="00A12AE2" w14:paraId="490E39DA" w14:textId="77777777" w:rsidTr="23AABF11">
        <w:trPr>
          <w:cnfStyle w:val="000000100000" w:firstRow="0" w:lastRow="0" w:firstColumn="0" w:lastColumn="0" w:oddVBand="0" w:evenVBand="0" w:oddHBand="1" w:evenHBand="0" w:firstRowFirstColumn="0" w:firstRowLastColumn="0" w:lastRowFirstColumn="0" w:lastRowLastColumn="0"/>
        </w:trPr>
        <w:tc>
          <w:tcPr>
            <w:tcW w:w="9010" w:type="dxa"/>
            <w:gridSpan w:val="6"/>
          </w:tcPr>
          <w:p w14:paraId="490E39D9" w14:textId="77777777" w:rsidR="0022532D" w:rsidRPr="00560B23" w:rsidRDefault="0022532D" w:rsidP="000F458D">
            <w:pPr>
              <w:pStyle w:val="TableTextLeft"/>
              <w:rPr>
                <w:b/>
              </w:rPr>
            </w:pPr>
            <w:r w:rsidRPr="00560B23">
              <w:rPr>
                <w:b/>
              </w:rPr>
              <w:t>Contract term</w:t>
            </w:r>
          </w:p>
        </w:tc>
      </w:tr>
      <w:tr w:rsidR="0022532D" w14:paraId="490E39DF" w14:textId="77777777" w:rsidTr="23AABF11">
        <w:trPr>
          <w:cnfStyle w:val="000000010000" w:firstRow="0" w:lastRow="0" w:firstColumn="0" w:lastColumn="0" w:oddVBand="0" w:evenVBand="0" w:oddHBand="0" w:evenHBand="1" w:firstRowFirstColumn="0" w:firstRowLastColumn="0" w:lastRowFirstColumn="0" w:lastRowLastColumn="0"/>
        </w:trPr>
        <w:tc>
          <w:tcPr>
            <w:tcW w:w="1129" w:type="dxa"/>
          </w:tcPr>
          <w:p w14:paraId="490E39DB" w14:textId="77777777" w:rsidR="0022532D" w:rsidRPr="008F70C2" w:rsidRDefault="0022532D" w:rsidP="000118DE">
            <w:pPr>
              <w:pStyle w:val="schedulebparagraph"/>
            </w:pPr>
            <w:bookmarkStart w:id="7528" w:name="_Toc511977723"/>
            <w:bookmarkStart w:id="7529" w:name="_Toc517958663"/>
            <w:bookmarkStart w:id="7530" w:name="_Toc517962353"/>
            <w:bookmarkStart w:id="7531" w:name="_Ref507249717"/>
            <w:bookmarkEnd w:id="7528"/>
            <w:bookmarkEnd w:id="7529"/>
            <w:bookmarkEnd w:id="7530"/>
          </w:p>
        </w:tc>
        <w:bookmarkEnd w:id="7531"/>
        <w:tc>
          <w:tcPr>
            <w:tcW w:w="1134" w:type="dxa"/>
          </w:tcPr>
          <w:p w14:paraId="490E39DC" w14:textId="77F0DDC7" w:rsidR="0022532D" w:rsidRDefault="0022532D" w:rsidP="000F458D">
            <w:pPr>
              <w:pStyle w:val="TableTextLeft"/>
            </w:pPr>
            <w:r>
              <w:fldChar w:fldCharType="begin"/>
            </w:r>
            <w:r>
              <w:instrText xml:space="preserve"> REF _Ref507250036 \r \h </w:instrText>
            </w:r>
            <w:r w:rsidR="00614CCF">
              <w:instrText xml:space="preserve"> \* MERGEFORMAT </w:instrText>
            </w:r>
            <w:r>
              <w:fldChar w:fldCharType="separate"/>
            </w:r>
            <w:r w:rsidR="009E36B2">
              <w:t>2.1.1</w:t>
            </w:r>
            <w:r>
              <w:fldChar w:fldCharType="end"/>
            </w:r>
          </w:p>
        </w:tc>
        <w:tc>
          <w:tcPr>
            <w:tcW w:w="1985" w:type="dxa"/>
          </w:tcPr>
          <w:p w14:paraId="490E39DD" w14:textId="77777777" w:rsidR="0022532D" w:rsidRPr="00FC6B0B" w:rsidRDefault="0022532D" w:rsidP="000F458D">
            <w:pPr>
              <w:pStyle w:val="TableTextLeft"/>
              <w:rPr>
                <w:b/>
                <w:i/>
              </w:rPr>
            </w:pPr>
            <w:r w:rsidRPr="00FC6B0B">
              <w:rPr>
                <w:b/>
                <w:i/>
              </w:rPr>
              <w:t>commencement date</w:t>
            </w:r>
          </w:p>
        </w:tc>
        <w:tc>
          <w:tcPr>
            <w:tcW w:w="4762" w:type="dxa"/>
            <w:gridSpan w:val="3"/>
          </w:tcPr>
          <w:p w14:paraId="490E39DE" w14:textId="77777777" w:rsidR="0022532D" w:rsidRDefault="0022532D" w:rsidP="000F458D">
            <w:pPr>
              <w:pStyle w:val="TableTextLeft"/>
            </w:pPr>
            <w:r>
              <w:t>[insert commencement date or “the date that this contract is signed by both parties”]</w:t>
            </w:r>
          </w:p>
        </w:tc>
      </w:tr>
      <w:tr w:rsidR="0022532D" w14:paraId="490E39E4" w14:textId="77777777" w:rsidTr="23AABF11">
        <w:trPr>
          <w:cnfStyle w:val="000000100000" w:firstRow="0" w:lastRow="0" w:firstColumn="0" w:lastColumn="0" w:oddVBand="0" w:evenVBand="0" w:oddHBand="1" w:evenHBand="0" w:firstRowFirstColumn="0" w:firstRowLastColumn="0" w:lastRowFirstColumn="0" w:lastRowLastColumn="0"/>
        </w:trPr>
        <w:tc>
          <w:tcPr>
            <w:tcW w:w="1129" w:type="dxa"/>
          </w:tcPr>
          <w:p w14:paraId="490E39E0" w14:textId="77777777" w:rsidR="0022532D" w:rsidRPr="008F70C2" w:rsidRDefault="0022532D" w:rsidP="000118DE">
            <w:pPr>
              <w:pStyle w:val="schedulebparagraph"/>
            </w:pPr>
            <w:bookmarkStart w:id="7532" w:name="_Toc511977724"/>
            <w:bookmarkStart w:id="7533" w:name="_Toc517958664"/>
            <w:bookmarkStart w:id="7534" w:name="_Toc517962354"/>
            <w:bookmarkStart w:id="7535" w:name="_Ref506758455"/>
            <w:bookmarkEnd w:id="7532"/>
            <w:bookmarkEnd w:id="7533"/>
            <w:bookmarkEnd w:id="7534"/>
          </w:p>
        </w:tc>
        <w:bookmarkEnd w:id="7535"/>
        <w:tc>
          <w:tcPr>
            <w:tcW w:w="1134" w:type="dxa"/>
          </w:tcPr>
          <w:p w14:paraId="490E39E1" w14:textId="24EECE4C" w:rsidR="0022532D" w:rsidRDefault="0022532D" w:rsidP="000F458D">
            <w:pPr>
              <w:pStyle w:val="TableTextLeft"/>
            </w:pPr>
            <w:r>
              <w:fldChar w:fldCharType="begin"/>
            </w:r>
            <w:r>
              <w:instrText xml:space="preserve"> REF _Ref507250036 \r \h </w:instrText>
            </w:r>
            <w:r w:rsidR="00614CCF">
              <w:instrText xml:space="preserve"> \* MERGEFORMAT </w:instrText>
            </w:r>
            <w:r>
              <w:fldChar w:fldCharType="separate"/>
            </w:r>
            <w:r w:rsidR="009E36B2">
              <w:t>2.1.1</w:t>
            </w:r>
            <w:r>
              <w:fldChar w:fldCharType="end"/>
            </w:r>
          </w:p>
        </w:tc>
        <w:tc>
          <w:tcPr>
            <w:tcW w:w="1985" w:type="dxa"/>
          </w:tcPr>
          <w:p w14:paraId="490E39E2" w14:textId="77777777" w:rsidR="0022532D" w:rsidRPr="00FC6B0B" w:rsidRDefault="0022532D" w:rsidP="000F458D">
            <w:pPr>
              <w:pStyle w:val="TableTextLeft"/>
              <w:rPr>
                <w:b/>
                <w:i/>
              </w:rPr>
            </w:pPr>
            <w:r w:rsidRPr="00FC6B0B">
              <w:rPr>
                <w:b/>
                <w:i/>
              </w:rPr>
              <w:t>end date</w:t>
            </w:r>
          </w:p>
        </w:tc>
        <w:tc>
          <w:tcPr>
            <w:tcW w:w="4762" w:type="dxa"/>
            <w:gridSpan w:val="3"/>
          </w:tcPr>
          <w:p w14:paraId="490E39E3" w14:textId="77777777" w:rsidR="0022532D" w:rsidRDefault="0022532D" w:rsidP="000F458D">
            <w:pPr>
              <w:pStyle w:val="TableTextLeft"/>
            </w:pPr>
            <w:r>
              <w:t xml:space="preserve">[insert end date, or if the contract has a particular term (for example, 3 years) insert that </w:t>
            </w:r>
            <w:proofErr w:type="gramStart"/>
            <w:r>
              <w:t>time period</w:t>
            </w:r>
            <w:proofErr w:type="gramEnd"/>
            <w:r>
              <w:t>]</w:t>
            </w:r>
          </w:p>
        </w:tc>
      </w:tr>
      <w:tr w:rsidR="0022532D" w14:paraId="490E39E9" w14:textId="77777777" w:rsidTr="23AABF11">
        <w:trPr>
          <w:cnfStyle w:val="000000010000" w:firstRow="0" w:lastRow="0" w:firstColumn="0" w:lastColumn="0" w:oddVBand="0" w:evenVBand="0" w:oddHBand="0" w:evenHBand="1" w:firstRowFirstColumn="0" w:firstRowLastColumn="0" w:lastRowFirstColumn="0" w:lastRowLastColumn="0"/>
        </w:trPr>
        <w:tc>
          <w:tcPr>
            <w:tcW w:w="1129" w:type="dxa"/>
          </w:tcPr>
          <w:p w14:paraId="490E39E5" w14:textId="77777777" w:rsidR="0022532D" w:rsidRPr="008F70C2" w:rsidRDefault="0022532D" w:rsidP="000118DE">
            <w:pPr>
              <w:pStyle w:val="schedulebparagraph"/>
            </w:pPr>
            <w:bookmarkStart w:id="7536" w:name="_Toc511977725"/>
            <w:bookmarkStart w:id="7537" w:name="_Toc517958665"/>
            <w:bookmarkStart w:id="7538" w:name="_Toc517962355"/>
            <w:bookmarkStart w:id="7539" w:name="_Ref506758479"/>
            <w:bookmarkEnd w:id="7536"/>
            <w:bookmarkEnd w:id="7537"/>
            <w:bookmarkEnd w:id="7538"/>
          </w:p>
        </w:tc>
        <w:bookmarkEnd w:id="7539"/>
        <w:tc>
          <w:tcPr>
            <w:tcW w:w="1134" w:type="dxa"/>
          </w:tcPr>
          <w:p w14:paraId="490E39E6" w14:textId="089546DC" w:rsidR="0022532D" w:rsidRDefault="0022532D" w:rsidP="000F458D">
            <w:pPr>
              <w:pStyle w:val="TableTextLeft"/>
            </w:pPr>
            <w:r>
              <w:fldChar w:fldCharType="begin"/>
            </w:r>
            <w:r>
              <w:instrText xml:space="preserve"> REF _Ref507250076 \r \h </w:instrText>
            </w:r>
            <w:r w:rsidR="00614CCF">
              <w:instrText xml:space="preserve"> \* MERGEFORMAT </w:instrText>
            </w:r>
            <w:r>
              <w:fldChar w:fldCharType="separate"/>
            </w:r>
            <w:r w:rsidR="009E36B2">
              <w:t>2.1.3</w:t>
            </w:r>
            <w:r>
              <w:fldChar w:fldCharType="end"/>
            </w:r>
          </w:p>
        </w:tc>
        <w:tc>
          <w:tcPr>
            <w:tcW w:w="1985" w:type="dxa"/>
          </w:tcPr>
          <w:p w14:paraId="490E39E7" w14:textId="77777777" w:rsidR="0022532D" w:rsidRPr="00FC6B0B" w:rsidRDefault="0022532D" w:rsidP="000F458D">
            <w:pPr>
              <w:pStyle w:val="TableTextLeft"/>
              <w:rPr>
                <w:b/>
                <w:i/>
              </w:rPr>
            </w:pPr>
            <w:r w:rsidRPr="00FC6B0B">
              <w:rPr>
                <w:b/>
                <w:i/>
              </w:rPr>
              <w:t>option period</w:t>
            </w:r>
          </w:p>
        </w:tc>
        <w:tc>
          <w:tcPr>
            <w:tcW w:w="4762" w:type="dxa"/>
            <w:gridSpan w:val="3"/>
          </w:tcPr>
          <w:p w14:paraId="490E39E8" w14:textId="77777777" w:rsidR="0022532D" w:rsidRDefault="0022532D" w:rsidP="000F458D">
            <w:pPr>
              <w:pStyle w:val="TableTextLeft"/>
            </w:pPr>
            <w:r>
              <w:t>[insert “not applicable” or the total option period]</w:t>
            </w:r>
          </w:p>
        </w:tc>
      </w:tr>
      <w:tr w:rsidR="0022532D" w14:paraId="490E39EB" w14:textId="77777777" w:rsidTr="23AABF11">
        <w:trPr>
          <w:cnfStyle w:val="000000100000" w:firstRow="0" w:lastRow="0" w:firstColumn="0" w:lastColumn="0" w:oddVBand="0" w:evenVBand="0" w:oddHBand="1" w:evenHBand="0" w:firstRowFirstColumn="0" w:firstRowLastColumn="0" w:lastRowFirstColumn="0" w:lastRowLastColumn="0"/>
        </w:trPr>
        <w:tc>
          <w:tcPr>
            <w:tcW w:w="9010" w:type="dxa"/>
            <w:gridSpan w:val="6"/>
          </w:tcPr>
          <w:p w14:paraId="490E39EA" w14:textId="77777777" w:rsidR="0022532D" w:rsidRPr="00560B23" w:rsidRDefault="0022532D" w:rsidP="000F458D">
            <w:pPr>
              <w:pStyle w:val="TableTextLeft"/>
              <w:rPr>
                <w:b/>
              </w:rPr>
            </w:pPr>
            <w:r w:rsidRPr="00560B23">
              <w:rPr>
                <w:b/>
              </w:rPr>
              <w:t>Contract governance</w:t>
            </w:r>
          </w:p>
        </w:tc>
      </w:tr>
      <w:tr w:rsidR="0022532D" w14:paraId="490E39FB" w14:textId="77777777" w:rsidTr="23AABF11">
        <w:trPr>
          <w:cnfStyle w:val="000000010000" w:firstRow="0" w:lastRow="0" w:firstColumn="0" w:lastColumn="0" w:oddVBand="0" w:evenVBand="0" w:oddHBand="0" w:evenHBand="1" w:firstRowFirstColumn="0" w:firstRowLastColumn="0" w:lastRowFirstColumn="0" w:lastRowLastColumn="0"/>
        </w:trPr>
        <w:tc>
          <w:tcPr>
            <w:tcW w:w="1129" w:type="dxa"/>
          </w:tcPr>
          <w:p w14:paraId="490E39EC" w14:textId="77777777" w:rsidR="0022532D" w:rsidRDefault="0022532D" w:rsidP="000118DE">
            <w:pPr>
              <w:pStyle w:val="schedulebparagraph"/>
            </w:pPr>
            <w:bookmarkStart w:id="7540" w:name="_Toc511977726"/>
            <w:bookmarkStart w:id="7541" w:name="_Toc517958666"/>
            <w:bookmarkStart w:id="7542" w:name="_Toc517962356"/>
            <w:bookmarkStart w:id="7543" w:name="_Ref506967955"/>
            <w:bookmarkEnd w:id="7540"/>
            <w:bookmarkEnd w:id="7541"/>
            <w:bookmarkEnd w:id="7542"/>
          </w:p>
        </w:tc>
        <w:bookmarkEnd w:id="7543"/>
        <w:tc>
          <w:tcPr>
            <w:tcW w:w="1134" w:type="dxa"/>
          </w:tcPr>
          <w:p w14:paraId="490E39ED" w14:textId="5241DE01" w:rsidR="0022532D" w:rsidRDefault="0022532D" w:rsidP="000F458D">
            <w:pPr>
              <w:pStyle w:val="TableTextLeft"/>
            </w:pPr>
            <w:r>
              <w:fldChar w:fldCharType="begin"/>
            </w:r>
            <w:r>
              <w:instrText xml:space="preserve"> REF _Ref506748943 \r \h  \* MERGEFORMAT </w:instrText>
            </w:r>
            <w:r>
              <w:fldChar w:fldCharType="separate"/>
            </w:r>
            <w:r w:rsidR="009E36B2">
              <w:t>3.2.1</w:t>
            </w:r>
            <w:r>
              <w:fldChar w:fldCharType="end"/>
            </w:r>
          </w:p>
        </w:tc>
        <w:tc>
          <w:tcPr>
            <w:tcW w:w="1985" w:type="dxa"/>
          </w:tcPr>
          <w:p w14:paraId="490E39EE" w14:textId="77777777" w:rsidR="0022532D" w:rsidRPr="0030443E" w:rsidRDefault="0022532D" w:rsidP="000F458D">
            <w:pPr>
              <w:pStyle w:val="TableTextLeft"/>
              <w:rPr>
                <w:b/>
                <w:i/>
              </w:rPr>
            </w:pPr>
            <w:r w:rsidRPr="0030443E">
              <w:rPr>
                <w:b/>
                <w:i/>
              </w:rPr>
              <w:t>contract representatives</w:t>
            </w:r>
          </w:p>
        </w:tc>
        <w:tc>
          <w:tcPr>
            <w:tcW w:w="4762" w:type="dxa"/>
            <w:gridSpan w:val="3"/>
          </w:tcPr>
          <w:p w14:paraId="490E39EF" w14:textId="77777777" w:rsidR="0022532D" w:rsidRPr="0030443E" w:rsidRDefault="0022532D" w:rsidP="000F458D">
            <w:pPr>
              <w:pStyle w:val="TableTextLeft"/>
              <w:rPr>
                <w:b/>
                <w:i/>
              </w:rPr>
            </w:pPr>
            <w:r w:rsidRPr="0030443E">
              <w:rPr>
                <w:b/>
                <w:i/>
              </w:rPr>
              <w:t>buyer’s representative</w:t>
            </w:r>
          </w:p>
          <w:p w14:paraId="490E39F0" w14:textId="77777777" w:rsidR="0022532D" w:rsidRDefault="0022532D" w:rsidP="000F458D">
            <w:pPr>
              <w:pStyle w:val="TableTextLeft"/>
            </w:pPr>
            <w:r>
              <w:t>name:</w:t>
            </w:r>
          </w:p>
          <w:p w14:paraId="490E39F1" w14:textId="77777777" w:rsidR="0022532D" w:rsidRDefault="0022532D" w:rsidP="000F458D">
            <w:pPr>
              <w:pStyle w:val="TableTextLeft"/>
            </w:pPr>
            <w:r>
              <w:t>position:</w:t>
            </w:r>
          </w:p>
          <w:p w14:paraId="490E39F2" w14:textId="77777777" w:rsidR="0022532D" w:rsidRDefault="0022532D" w:rsidP="000F458D">
            <w:pPr>
              <w:pStyle w:val="TableTextLeft"/>
            </w:pPr>
            <w:r>
              <w:t>address:</w:t>
            </w:r>
          </w:p>
          <w:p w14:paraId="490E39F3" w14:textId="77777777" w:rsidR="00216E47" w:rsidRDefault="0022532D" w:rsidP="000F458D">
            <w:pPr>
              <w:pStyle w:val="TableTextLeft"/>
            </w:pPr>
            <w:r>
              <w:t>email:</w:t>
            </w:r>
          </w:p>
          <w:p w14:paraId="490E39F4" w14:textId="77777777" w:rsidR="0022532D" w:rsidRDefault="0022532D" w:rsidP="000F458D">
            <w:pPr>
              <w:pStyle w:val="TableTextLeft"/>
            </w:pPr>
            <w:r>
              <w:t>cc email:</w:t>
            </w:r>
          </w:p>
          <w:p w14:paraId="490E39F5" w14:textId="77777777" w:rsidR="0022532D" w:rsidRPr="0030443E" w:rsidRDefault="0022532D" w:rsidP="000F458D">
            <w:pPr>
              <w:pStyle w:val="TableTextLeft"/>
              <w:rPr>
                <w:b/>
                <w:i/>
              </w:rPr>
            </w:pPr>
            <w:r w:rsidRPr="0030443E">
              <w:rPr>
                <w:b/>
                <w:i/>
              </w:rPr>
              <w:t>seller’s representative</w:t>
            </w:r>
          </w:p>
          <w:p w14:paraId="490E39F6" w14:textId="77777777" w:rsidR="0022532D" w:rsidRDefault="0022532D" w:rsidP="000F458D">
            <w:pPr>
              <w:pStyle w:val="TableTextLeft"/>
            </w:pPr>
            <w:r>
              <w:t xml:space="preserve">name: </w:t>
            </w:r>
          </w:p>
          <w:p w14:paraId="490E39F7" w14:textId="77777777" w:rsidR="0022532D" w:rsidRDefault="0022532D" w:rsidP="000F458D">
            <w:pPr>
              <w:pStyle w:val="TableTextLeft"/>
            </w:pPr>
            <w:r>
              <w:t>position:</w:t>
            </w:r>
          </w:p>
          <w:p w14:paraId="490E39F8" w14:textId="77777777" w:rsidR="0022532D" w:rsidRDefault="0022532D" w:rsidP="000F458D">
            <w:pPr>
              <w:pStyle w:val="TableTextLeft"/>
            </w:pPr>
            <w:r>
              <w:t>address:</w:t>
            </w:r>
          </w:p>
          <w:p w14:paraId="490E39F9" w14:textId="77777777" w:rsidR="0022532D" w:rsidRDefault="0022532D" w:rsidP="000F458D">
            <w:pPr>
              <w:pStyle w:val="TableTextLeft"/>
            </w:pPr>
            <w:r>
              <w:t>email:</w:t>
            </w:r>
          </w:p>
          <w:p w14:paraId="490E39FA" w14:textId="77777777" w:rsidR="007C74B5" w:rsidRDefault="007C74B5" w:rsidP="000F458D">
            <w:pPr>
              <w:pStyle w:val="TableTextLeft"/>
            </w:pPr>
            <w:r w:rsidRPr="008A291E">
              <w:t>cc email:</w:t>
            </w:r>
          </w:p>
        </w:tc>
      </w:tr>
      <w:tr w:rsidR="0022532D" w14:paraId="490E3A00" w14:textId="77777777" w:rsidTr="23AABF11">
        <w:trPr>
          <w:cnfStyle w:val="000000100000" w:firstRow="0" w:lastRow="0" w:firstColumn="0" w:lastColumn="0" w:oddVBand="0" w:evenVBand="0" w:oddHBand="1" w:evenHBand="0" w:firstRowFirstColumn="0" w:firstRowLastColumn="0" w:lastRowFirstColumn="0" w:lastRowLastColumn="0"/>
        </w:trPr>
        <w:tc>
          <w:tcPr>
            <w:tcW w:w="1129" w:type="dxa"/>
          </w:tcPr>
          <w:p w14:paraId="490E39FC" w14:textId="77777777" w:rsidR="0022532D" w:rsidRDefault="0022532D" w:rsidP="00DA4C71">
            <w:pPr>
              <w:pStyle w:val="schedulebparagraph"/>
            </w:pPr>
            <w:bookmarkStart w:id="7544" w:name="_Toc517962357"/>
            <w:bookmarkStart w:id="7545" w:name="_Toc517969812"/>
            <w:bookmarkStart w:id="7546" w:name="_Toc517970072"/>
            <w:bookmarkStart w:id="7547" w:name="_Toc517970332"/>
            <w:bookmarkStart w:id="7548" w:name="_Toc517970592"/>
            <w:bookmarkStart w:id="7549" w:name="_Toc517970852"/>
            <w:bookmarkStart w:id="7550" w:name="_Toc517971112"/>
            <w:bookmarkStart w:id="7551" w:name="_Toc517971372"/>
            <w:bookmarkStart w:id="7552" w:name="_Toc517971632"/>
            <w:bookmarkStart w:id="7553" w:name="_Toc517971892"/>
            <w:bookmarkStart w:id="7554" w:name="_Toc517972152"/>
            <w:bookmarkStart w:id="7555" w:name="_Toc517972412"/>
            <w:bookmarkStart w:id="7556" w:name="_Toc517972672"/>
            <w:bookmarkStart w:id="7557" w:name="_Toc517972932"/>
            <w:bookmarkStart w:id="7558" w:name="_Toc517973192"/>
            <w:bookmarkStart w:id="7559" w:name="_Toc517973452"/>
            <w:bookmarkStart w:id="7560" w:name="_Toc517973712"/>
            <w:bookmarkStart w:id="7561" w:name="_Toc517973972"/>
            <w:bookmarkStart w:id="7562" w:name="_Toc517974209"/>
            <w:bookmarkStart w:id="7563" w:name="_Toc517974446"/>
            <w:bookmarkStart w:id="7564" w:name="_Toc517974683"/>
            <w:bookmarkStart w:id="7565" w:name="_Toc517974920"/>
            <w:bookmarkStart w:id="7566" w:name="_Toc517975157"/>
            <w:bookmarkStart w:id="7567" w:name="_Toc517975394"/>
            <w:bookmarkStart w:id="7568" w:name="_Toc517975631"/>
            <w:bookmarkStart w:id="7569" w:name="_Toc517976319"/>
            <w:bookmarkStart w:id="7570" w:name="_Toc511977727"/>
            <w:bookmarkStart w:id="7571" w:name="_Toc511977728"/>
            <w:bookmarkStart w:id="7572" w:name="_Toc517962358"/>
            <w:bookmarkStart w:id="7573" w:name="_Ref506749900"/>
            <w:bookmarkEnd w:id="7544"/>
            <w:bookmarkEnd w:id="7545"/>
            <w:bookmarkEnd w:id="7546"/>
            <w:bookmarkEnd w:id="7547"/>
            <w:bookmarkEnd w:id="7548"/>
            <w:bookmarkEnd w:id="7549"/>
            <w:bookmarkEnd w:id="7550"/>
            <w:bookmarkEnd w:id="7551"/>
            <w:bookmarkEnd w:id="7552"/>
            <w:bookmarkEnd w:id="7553"/>
            <w:bookmarkEnd w:id="7554"/>
            <w:bookmarkEnd w:id="7555"/>
            <w:bookmarkEnd w:id="7556"/>
            <w:bookmarkEnd w:id="7557"/>
            <w:bookmarkEnd w:id="7558"/>
            <w:bookmarkEnd w:id="7559"/>
            <w:bookmarkEnd w:id="7560"/>
            <w:bookmarkEnd w:id="7561"/>
            <w:bookmarkEnd w:id="7562"/>
            <w:bookmarkEnd w:id="7563"/>
            <w:bookmarkEnd w:id="7564"/>
            <w:bookmarkEnd w:id="7565"/>
            <w:bookmarkEnd w:id="7566"/>
            <w:bookmarkEnd w:id="7567"/>
            <w:bookmarkEnd w:id="7568"/>
            <w:bookmarkEnd w:id="7569"/>
            <w:bookmarkEnd w:id="7570"/>
            <w:bookmarkEnd w:id="7571"/>
            <w:bookmarkEnd w:id="7572"/>
          </w:p>
        </w:tc>
        <w:bookmarkEnd w:id="7573"/>
        <w:tc>
          <w:tcPr>
            <w:tcW w:w="1134" w:type="dxa"/>
          </w:tcPr>
          <w:p w14:paraId="490E39FD" w14:textId="16114116" w:rsidR="0022532D" w:rsidRDefault="0022532D" w:rsidP="000F458D">
            <w:pPr>
              <w:pStyle w:val="TableTextLeft"/>
            </w:pPr>
            <w:r>
              <w:fldChar w:fldCharType="begin"/>
            </w:r>
            <w:r>
              <w:instrText xml:space="preserve"> REF _Ref506749902 \r \h  \* MERGEFORMAT </w:instrText>
            </w:r>
            <w:r>
              <w:fldChar w:fldCharType="separate"/>
            </w:r>
            <w:r w:rsidR="009E36B2">
              <w:t>3.5.3</w:t>
            </w:r>
            <w:r>
              <w:fldChar w:fldCharType="end"/>
            </w:r>
          </w:p>
        </w:tc>
        <w:tc>
          <w:tcPr>
            <w:tcW w:w="1985" w:type="dxa"/>
          </w:tcPr>
          <w:p w14:paraId="490E39FE" w14:textId="77777777" w:rsidR="0022532D" w:rsidRDefault="0022532D" w:rsidP="000F458D">
            <w:pPr>
              <w:pStyle w:val="TableTextLeft"/>
            </w:pPr>
            <w:r>
              <w:t xml:space="preserve">prohibition on </w:t>
            </w:r>
            <w:r w:rsidRPr="0030443E">
              <w:rPr>
                <w:b/>
                <w:i/>
              </w:rPr>
              <w:t>seller</w:t>
            </w:r>
            <w:r w:rsidRPr="00560B23">
              <w:rPr>
                <w:b/>
                <w:i/>
              </w:rPr>
              <w:t xml:space="preserve"> </w:t>
            </w:r>
            <w:r>
              <w:t>referencing contract</w:t>
            </w:r>
          </w:p>
        </w:tc>
        <w:tc>
          <w:tcPr>
            <w:tcW w:w="4762" w:type="dxa"/>
            <w:gridSpan w:val="3"/>
          </w:tcPr>
          <w:p w14:paraId="490E39FF" w14:textId="77777777" w:rsidR="0022532D" w:rsidRDefault="0022532D" w:rsidP="000F458D">
            <w:pPr>
              <w:pStyle w:val="TableTextLeft"/>
            </w:pPr>
            <w:r>
              <w:t>[“not applicable” or “clause 3.</w:t>
            </w:r>
            <w:r w:rsidR="00C84D50">
              <w:t>4</w:t>
            </w:r>
            <w:r>
              <w:t xml:space="preserve">.3 does not apply – </w:t>
            </w:r>
            <w:r w:rsidRPr="0030443E">
              <w:rPr>
                <w:b/>
                <w:i/>
              </w:rPr>
              <w:t>buyer</w:t>
            </w:r>
            <w:r>
              <w:t xml:space="preserve"> may not publish contract details”]</w:t>
            </w:r>
          </w:p>
        </w:tc>
      </w:tr>
      <w:tr w:rsidR="0022532D" w14:paraId="490E3A05" w14:textId="77777777" w:rsidTr="23AABF11">
        <w:trPr>
          <w:cnfStyle w:val="000000010000" w:firstRow="0" w:lastRow="0" w:firstColumn="0" w:lastColumn="0" w:oddVBand="0" w:evenVBand="0" w:oddHBand="0" w:evenHBand="1" w:firstRowFirstColumn="0" w:firstRowLastColumn="0" w:lastRowFirstColumn="0" w:lastRowLastColumn="0"/>
        </w:trPr>
        <w:tc>
          <w:tcPr>
            <w:tcW w:w="1129" w:type="dxa"/>
          </w:tcPr>
          <w:p w14:paraId="490E3A01" w14:textId="77777777" w:rsidR="00315155" w:rsidRDefault="00315155" w:rsidP="000118DE">
            <w:pPr>
              <w:pStyle w:val="schedulebparagraph"/>
            </w:pPr>
            <w:bookmarkStart w:id="7574" w:name="_Toc511977729"/>
            <w:bookmarkStart w:id="7575" w:name="_Toc517958668"/>
            <w:bookmarkStart w:id="7576" w:name="_Toc517962359"/>
            <w:bookmarkStart w:id="7577" w:name="_Ref506750577"/>
            <w:bookmarkEnd w:id="7574"/>
            <w:bookmarkEnd w:id="7575"/>
            <w:bookmarkEnd w:id="7576"/>
          </w:p>
        </w:tc>
        <w:bookmarkEnd w:id="7577"/>
        <w:tc>
          <w:tcPr>
            <w:tcW w:w="1134" w:type="dxa"/>
          </w:tcPr>
          <w:p w14:paraId="490E3A02" w14:textId="5ECEAF26" w:rsidR="0022532D" w:rsidRDefault="0022532D" w:rsidP="000F458D">
            <w:pPr>
              <w:pStyle w:val="TableTextLeft"/>
            </w:pPr>
            <w:r>
              <w:fldChar w:fldCharType="begin"/>
            </w:r>
            <w:r>
              <w:instrText xml:space="preserve"> REF _Ref506189804 \r \h  \* MERGEFORMAT </w:instrText>
            </w:r>
            <w:r>
              <w:fldChar w:fldCharType="separate"/>
            </w:r>
            <w:r w:rsidR="009E36B2">
              <w:t>3.9.8</w:t>
            </w:r>
            <w:r>
              <w:fldChar w:fldCharType="end"/>
            </w:r>
          </w:p>
        </w:tc>
        <w:tc>
          <w:tcPr>
            <w:tcW w:w="1985" w:type="dxa"/>
          </w:tcPr>
          <w:p w14:paraId="490E3A03" w14:textId="77777777" w:rsidR="0022532D" w:rsidRDefault="0022532D" w:rsidP="000F458D">
            <w:pPr>
              <w:pStyle w:val="TableTextLeft"/>
            </w:pPr>
            <w:r>
              <w:t>mediation</w:t>
            </w:r>
          </w:p>
        </w:tc>
        <w:tc>
          <w:tcPr>
            <w:tcW w:w="4762" w:type="dxa"/>
            <w:gridSpan w:val="3"/>
          </w:tcPr>
          <w:p w14:paraId="490E3A04" w14:textId="77777777" w:rsidR="0022532D" w:rsidRDefault="0022532D" w:rsidP="000F458D">
            <w:pPr>
              <w:pStyle w:val="TableTextLeft"/>
            </w:pPr>
            <w:r>
              <w:t xml:space="preserve">[“not applicable” or specify what disputes must be referred to mediation if required by a </w:t>
            </w:r>
            <w:r w:rsidRPr="0030443E">
              <w:rPr>
                <w:b/>
                <w:i/>
              </w:rPr>
              <w:t>party</w:t>
            </w:r>
            <w:r>
              <w:t xml:space="preserve"> and the full process for the mediation]</w:t>
            </w:r>
          </w:p>
        </w:tc>
      </w:tr>
      <w:tr w:rsidR="0022532D" w14:paraId="490E3A0A" w14:textId="77777777" w:rsidTr="23AABF11">
        <w:trPr>
          <w:cnfStyle w:val="000000100000" w:firstRow="0" w:lastRow="0" w:firstColumn="0" w:lastColumn="0" w:oddVBand="0" w:evenVBand="0" w:oddHBand="1" w:evenHBand="0" w:firstRowFirstColumn="0" w:firstRowLastColumn="0" w:lastRowFirstColumn="0" w:lastRowLastColumn="0"/>
        </w:trPr>
        <w:tc>
          <w:tcPr>
            <w:tcW w:w="1129" w:type="dxa"/>
          </w:tcPr>
          <w:p w14:paraId="490E3A06" w14:textId="77777777" w:rsidR="0022532D" w:rsidRDefault="0022532D" w:rsidP="000118DE">
            <w:pPr>
              <w:pStyle w:val="schedulebparagraph"/>
            </w:pPr>
            <w:bookmarkStart w:id="7578" w:name="_Toc511977730"/>
            <w:bookmarkStart w:id="7579" w:name="_Toc517958669"/>
            <w:bookmarkStart w:id="7580" w:name="_Toc517962360"/>
            <w:bookmarkStart w:id="7581" w:name="_Ref506750659"/>
            <w:bookmarkEnd w:id="7578"/>
            <w:bookmarkEnd w:id="7579"/>
            <w:bookmarkEnd w:id="7580"/>
          </w:p>
        </w:tc>
        <w:bookmarkEnd w:id="7581"/>
        <w:tc>
          <w:tcPr>
            <w:tcW w:w="1134" w:type="dxa"/>
          </w:tcPr>
          <w:p w14:paraId="490E3A07" w14:textId="4C27C8AE" w:rsidR="0022532D" w:rsidRDefault="0022532D" w:rsidP="000F458D">
            <w:pPr>
              <w:pStyle w:val="TableTextLeft"/>
            </w:pPr>
            <w:r>
              <w:fldChar w:fldCharType="begin"/>
            </w:r>
            <w:r>
              <w:instrText xml:space="preserve"> REF _Ref506189828 \r \h  \* MERGEFORMAT </w:instrText>
            </w:r>
            <w:r>
              <w:fldChar w:fldCharType="separate"/>
            </w:r>
            <w:r w:rsidR="009E36B2">
              <w:t>3.9.9</w:t>
            </w:r>
            <w:r>
              <w:fldChar w:fldCharType="end"/>
            </w:r>
          </w:p>
        </w:tc>
        <w:tc>
          <w:tcPr>
            <w:tcW w:w="1985" w:type="dxa"/>
          </w:tcPr>
          <w:p w14:paraId="490E3A08" w14:textId="77777777" w:rsidR="0022532D" w:rsidRDefault="0022532D" w:rsidP="000F458D">
            <w:pPr>
              <w:pStyle w:val="TableTextLeft"/>
            </w:pPr>
            <w:r>
              <w:t>expert determination</w:t>
            </w:r>
          </w:p>
        </w:tc>
        <w:tc>
          <w:tcPr>
            <w:tcW w:w="4762" w:type="dxa"/>
            <w:gridSpan w:val="3"/>
          </w:tcPr>
          <w:p w14:paraId="490E3A09" w14:textId="77777777" w:rsidR="0022532D" w:rsidRDefault="0022532D" w:rsidP="000F458D">
            <w:pPr>
              <w:pStyle w:val="TableTextLeft"/>
            </w:pPr>
            <w:r>
              <w:t xml:space="preserve">[“not applicable” or specify what disputes must be referred for expert determination if required by a </w:t>
            </w:r>
            <w:r w:rsidRPr="00560B23">
              <w:rPr>
                <w:b/>
                <w:i/>
              </w:rPr>
              <w:t>party</w:t>
            </w:r>
            <w:r>
              <w:t xml:space="preserve"> and the full process for the expert determination]</w:t>
            </w:r>
          </w:p>
        </w:tc>
      </w:tr>
      <w:tr w:rsidR="0022532D" w:rsidRPr="00F5576C" w14:paraId="490E3A0C" w14:textId="77777777" w:rsidTr="23AABF11">
        <w:trPr>
          <w:cnfStyle w:val="000000010000" w:firstRow="0" w:lastRow="0" w:firstColumn="0" w:lastColumn="0" w:oddVBand="0" w:evenVBand="0" w:oddHBand="0" w:evenHBand="1" w:firstRowFirstColumn="0" w:firstRowLastColumn="0" w:lastRowFirstColumn="0" w:lastRowLastColumn="0"/>
        </w:trPr>
        <w:tc>
          <w:tcPr>
            <w:tcW w:w="9010" w:type="dxa"/>
            <w:gridSpan w:val="6"/>
          </w:tcPr>
          <w:p w14:paraId="490E3A0B" w14:textId="77777777" w:rsidR="0022532D" w:rsidRPr="00F5576C" w:rsidRDefault="0022532D" w:rsidP="000F458D">
            <w:pPr>
              <w:pStyle w:val="TableTextLeft"/>
            </w:pPr>
            <w:r w:rsidRPr="00560B23">
              <w:rPr>
                <w:b/>
              </w:rPr>
              <w:t>Personnel</w:t>
            </w:r>
          </w:p>
        </w:tc>
      </w:tr>
      <w:tr w:rsidR="000D32C7" w14:paraId="490E3A13" w14:textId="77777777" w:rsidTr="23AABF11">
        <w:trPr>
          <w:cnfStyle w:val="000000100000" w:firstRow="0" w:lastRow="0" w:firstColumn="0" w:lastColumn="0" w:oddVBand="0" w:evenVBand="0" w:oddHBand="1" w:evenHBand="0" w:firstRowFirstColumn="0" w:firstRowLastColumn="0" w:lastRowFirstColumn="0" w:lastRowLastColumn="0"/>
          <w:trHeight w:val="288"/>
        </w:trPr>
        <w:tc>
          <w:tcPr>
            <w:tcW w:w="1129" w:type="dxa"/>
            <w:vMerge w:val="restart"/>
          </w:tcPr>
          <w:p w14:paraId="490E3A0D" w14:textId="77777777" w:rsidR="000D32C7" w:rsidRDefault="000D32C7" w:rsidP="00B32E99">
            <w:pPr>
              <w:pStyle w:val="schedulebparagraph"/>
            </w:pPr>
            <w:bookmarkStart w:id="7582" w:name="_Toc511977731"/>
            <w:bookmarkStart w:id="7583" w:name="_Toc517958670"/>
            <w:bookmarkStart w:id="7584" w:name="_Toc517962361"/>
            <w:bookmarkStart w:id="7585" w:name="_Toc511977732"/>
            <w:bookmarkStart w:id="7586" w:name="_Toc517958673"/>
            <w:bookmarkStart w:id="7587" w:name="_Toc517962364"/>
            <w:bookmarkStart w:id="7588" w:name="_Toc517969819"/>
            <w:bookmarkStart w:id="7589" w:name="_Toc517970079"/>
            <w:bookmarkStart w:id="7590" w:name="_Toc517970339"/>
            <w:bookmarkStart w:id="7591" w:name="_Toc517970599"/>
            <w:bookmarkStart w:id="7592" w:name="_Toc517970859"/>
            <w:bookmarkStart w:id="7593" w:name="_Toc517971119"/>
            <w:bookmarkStart w:id="7594" w:name="_Toc517971379"/>
            <w:bookmarkStart w:id="7595" w:name="_Toc517971639"/>
            <w:bookmarkStart w:id="7596" w:name="_Toc517971899"/>
            <w:bookmarkStart w:id="7597" w:name="_Toc517972159"/>
            <w:bookmarkStart w:id="7598" w:name="_Toc517972419"/>
            <w:bookmarkStart w:id="7599" w:name="_Toc517972679"/>
            <w:bookmarkStart w:id="7600" w:name="_Toc517972939"/>
            <w:bookmarkStart w:id="7601" w:name="_Toc517973199"/>
            <w:bookmarkStart w:id="7602" w:name="_Toc517973459"/>
            <w:bookmarkStart w:id="7603" w:name="_Toc517973719"/>
            <w:bookmarkStart w:id="7604" w:name="_Toc517973979"/>
            <w:bookmarkStart w:id="7605" w:name="_Toc517974216"/>
            <w:bookmarkStart w:id="7606" w:name="_Toc517974453"/>
            <w:bookmarkStart w:id="7607" w:name="_Toc517974690"/>
            <w:bookmarkStart w:id="7608" w:name="_Toc517974927"/>
            <w:bookmarkStart w:id="7609" w:name="_Toc517975164"/>
            <w:bookmarkStart w:id="7610" w:name="_Toc517975401"/>
            <w:bookmarkStart w:id="7611" w:name="_Toc517975638"/>
            <w:bookmarkStart w:id="7612" w:name="_Toc517976330"/>
            <w:bookmarkStart w:id="7613" w:name="_Toc511977733"/>
            <w:bookmarkStart w:id="7614" w:name="_Toc517958674"/>
            <w:bookmarkStart w:id="7615" w:name="_Toc517962365"/>
            <w:bookmarkStart w:id="7616" w:name="_Ref507238522"/>
            <w:bookmarkEnd w:id="7582"/>
            <w:bookmarkEnd w:id="7583"/>
            <w:bookmarkEnd w:id="7584"/>
            <w:bookmarkEnd w:id="7585"/>
            <w:bookmarkEnd w:id="7586"/>
            <w:bookmarkEnd w:id="7587"/>
            <w:bookmarkEnd w:id="7588"/>
            <w:bookmarkEnd w:id="7589"/>
            <w:bookmarkEnd w:id="7590"/>
            <w:bookmarkEnd w:id="7591"/>
            <w:bookmarkEnd w:id="7592"/>
            <w:bookmarkEnd w:id="7593"/>
            <w:bookmarkEnd w:id="7594"/>
            <w:bookmarkEnd w:id="7595"/>
            <w:bookmarkEnd w:id="7596"/>
            <w:bookmarkEnd w:id="7597"/>
            <w:bookmarkEnd w:id="7598"/>
            <w:bookmarkEnd w:id="7599"/>
            <w:bookmarkEnd w:id="7600"/>
            <w:bookmarkEnd w:id="7601"/>
            <w:bookmarkEnd w:id="7602"/>
            <w:bookmarkEnd w:id="7603"/>
            <w:bookmarkEnd w:id="7604"/>
            <w:bookmarkEnd w:id="7605"/>
            <w:bookmarkEnd w:id="7606"/>
            <w:bookmarkEnd w:id="7607"/>
            <w:bookmarkEnd w:id="7608"/>
            <w:bookmarkEnd w:id="7609"/>
            <w:bookmarkEnd w:id="7610"/>
            <w:bookmarkEnd w:id="7611"/>
            <w:bookmarkEnd w:id="7612"/>
            <w:bookmarkEnd w:id="7613"/>
            <w:bookmarkEnd w:id="7614"/>
            <w:bookmarkEnd w:id="7615"/>
          </w:p>
        </w:tc>
        <w:bookmarkEnd w:id="7616"/>
        <w:tc>
          <w:tcPr>
            <w:tcW w:w="1134" w:type="dxa"/>
            <w:vMerge w:val="restart"/>
          </w:tcPr>
          <w:p w14:paraId="490E3A0E" w14:textId="1A8DEAE8" w:rsidR="000D32C7" w:rsidRDefault="000D32C7" w:rsidP="000F458D">
            <w:pPr>
              <w:pStyle w:val="TableTextLeft"/>
            </w:pPr>
            <w:r>
              <w:fldChar w:fldCharType="begin"/>
            </w:r>
            <w:r>
              <w:instrText xml:space="preserve"> REF _Ref507238549 \r \h  \* MERGEFORMAT </w:instrText>
            </w:r>
            <w:r>
              <w:fldChar w:fldCharType="separate"/>
            </w:r>
            <w:r w:rsidR="009E36B2">
              <w:t>4.2.1</w:t>
            </w:r>
            <w:r>
              <w:fldChar w:fldCharType="end"/>
            </w:r>
          </w:p>
        </w:tc>
        <w:tc>
          <w:tcPr>
            <w:tcW w:w="1985" w:type="dxa"/>
            <w:vMerge w:val="restart"/>
          </w:tcPr>
          <w:p w14:paraId="490E3A0F" w14:textId="77777777" w:rsidR="000D32C7" w:rsidRDefault="000D32C7" w:rsidP="000F458D">
            <w:pPr>
              <w:pStyle w:val="TableTextLeft"/>
            </w:pPr>
            <w:r>
              <w:t xml:space="preserve">approved </w:t>
            </w:r>
            <w:r w:rsidRPr="00481077">
              <w:rPr>
                <w:b/>
                <w:i/>
              </w:rPr>
              <w:t>subcontractors</w:t>
            </w:r>
          </w:p>
        </w:tc>
        <w:tc>
          <w:tcPr>
            <w:tcW w:w="1587" w:type="dxa"/>
            <w:tcBorders>
              <w:bottom w:val="single" w:sz="4" w:space="0" w:color="BFBFBF" w:themeColor="background1" w:themeShade="BF"/>
            </w:tcBorders>
          </w:tcPr>
          <w:p w14:paraId="490E3A10" w14:textId="77777777" w:rsidR="000D32C7" w:rsidRPr="00560B23" w:rsidRDefault="000D32C7" w:rsidP="000F458D">
            <w:pPr>
              <w:pStyle w:val="TableTextLeft"/>
              <w:rPr>
                <w:b/>
              </w:rPr>
            </w:pPr>
            <w:r w:rsidRPr="00560B23">
              <w:rPr>
                <w:b/>
              </w:rPr>
              <w:t>Name</w:t>
            </w:r>
          </w:p>
        </w:tc>
        <w:tc>
          <w:tcPr>
            <w:tcW w:w="1587" w:type="dxa"/>
            <w:tcBorders>
              <w:bottom w:val="single" w:sz="4" w:space="0" w:color="BFBFBF" w:themeColor="background1" w:themeShade="BF"/>
            </w:tcBorders>
          </w:tcPr>
          <w:p w14:paraId="490E3A11" w14:textId="77777777" w:rsidR="000D32C7" w:rsidRPr="00560B23" w:rsidRDefault="000D32C7" w:rsidP="000F458D">
            <w:pPr>
              <w:pStyle w:val="TableTextLeft"/>
              <w:rPr>
                <w:b/>
              </w:rPr>
            </w:pPr>
            <w:r w:rsidRPr="00560B23">
              <w:rPr>
                <w:b/>
              </w:rPr>
              <w:t>ABN</w:t>
            </w:r>
          </w:p>
        </w:tc>
        <w:tc>
          <w:tcPr>
            <w:tcW w:w="1588" w:type="dxa"/>
            <w:tcBorders>
              <w:bottom w:val="single" w:sz="4" w:space="0" w:color="BFBFBF" w:themeColor="background1" w:themeShade="BF"/>
            </w:tcBorders>
          </w:tcPr>
          <w:p w14:paraId="490E3A12" w14:textId="77777777" w:rsidR="000D32C7" w:rsidRPr="00560B23" w:rsidRDefault="000D32C7" w:rsidP="000F458D">
            <w:pPr>
              <w:pStyle w:val="TableTextLeft"/>
              <w:rPr>
                <w:b/>
              </w:rPr>
            </w:pPr>
            <w:r w:rsidRPr="00560B23">
              <w:rPr>
                <w:b/>
              </w:rPr>
              <w:t>Role</w:t>
            </w:r>
          </w:p>
        </w:tc>
      </w:tr>
      <w:tr w:rsidR="000D32C7" w14:paraId="490E3A1A" w14:textId="77777777" w:rsidTr="23AABF11">
        <w:trPr>
          <w:cnfStyle w:val="000000010000" w:firstRow="0" w:lastRow="0" w:firstColumn="0" w:lastColumn="0" w:oddVBand="0" w:evenVBand="0" w:oddHBand="0" w:evenHBand="1" w:firstRowFirstColumn="0" w:firstRowLastColumn="0" w:lastRowFirstColumn="0" w:lastRowLastColumn="0"/>
          <w:trHeight w:val="286"/>
        </w:trPr>
        <w:tc>
          <w:tcPr>
            <w:tcW w:w="1129" w:type="dxa"/>
            <w:vMerge/>
          </w:tcPr>
          <w:p w14:paraId="490E3A14" w14:textId="77777777" w:rsidR="000D32C7" w:rsidRDefault="000D32C7" w:rsidP="00B32E99">
            <w:pPr>
              <w:pStyle w:val="schedulebparagraph"/>
            </w:pPr>
            <w:bookmarkStart w:id="7617" w:name="_Toc517958675"/>
            <w:bookmarkStart w:id="7618" w:name="_Toc517962366"/>
            <w:bookmarkEnd w:id="7617"/>
            <w:bookmarkEnd w:id="7618"/>
          </w:p>
        </w:tc>
        <w:tc>
          <w:tcPr>
            <w:tcW w:w="1134" w:type="dxa"/>
            <w:vMerge/>
          </w:tcPr>
          <w:p w14:paraId="490E3A15" w14:textId="77777777" w:rsidR="000D32C7" w:rsidRDefault="000D32C7" w:rsidP="000F458D">
            <w:pPr>
              <w:pStyle w:val="TableTextLeft"/>
            </w:pPr>
          </w:p>
        </w:tc>
        <w:tc>
          <w:tcPr>
            <w:tcW w:w="1985" w:type="dxa"/>
            <w:vMerge/>
          </w:tcPr>
          <w:p w14:paraId="490E3A16" w14:textId="77777777" w:rsidR="000D32C7" w:rsidRDefault="000D32C7" w:rsidP="000F458D">
            <w:pPr>
              <w:pStyle w:val="TableTextLeft"/>
            </w:pPr>
          </w:p>
        </w:tc>
        <w:tc>
          <w:tcPr>
            <w:tcW w:w="1587" w:type="dxa"/>
            <w:tcBorders>
              <w:top w:val="single" w:sz="4" w:space="0" w:color="BFBFBF" w:themeColor="background1" w:themeShade="BF"/>
            </w:tcBorders>
          </w:tcPr>
          <w:p w14:paraId="490E3A17" w14:textId="77777777" w:rsidR="000D32C7" w:rsidRDefault="000D32C7" w:rsidP="00560B23"/>
        </w:tc>
        <w:tc>
          <w:tcPr>
            <w:tcW w:w="1587" w:type="dxa"/>
            <w:tcBorders>
              <w:top w:val="single" w:sz="4" w:space="0" w:color="BFBFBF" w:themeColor="background1" w:themeShade="BF"/>
            </w:tcBorders>
          </w:tcPr>
          <w:p w14:paraId="490E3A18" w14:textId="77777777" w:rsidR="000D32C7" w:rsidRDefault="000D32C7" w:rsidP="00560B23"/>
        </w:tc>
        <w:tc>
          <w:tcPr>
            <w:tcW w:w="1588" w:type="dxa"/>
            <w:tcBorders>
              <w:top w:val="single" w:sz="4" w:space="0" w:color="BFBFBF" w:themeColor="background1" w:themeShade="BF"/>
            </w:tcBorders>
          </w:tcPr>
          <w:p w14:paraId="490E3A19" w14:textId="77777777" w:rsidR="000D32C7" w:rsidRDefault="000D32C7" w:rsidP="00560B23"/>
        </w:tc>
      </w:tr>
      <w:tr w:rsidR="000D32C7" w14:paraId="490E3A21" w14:textId="77777777" w:rsidTr="23AABF11">
        <w:trPr>
          <w:cnfStyle w:val="000000100000" w:firstRow="0" w:lastRow="0" w:firstColumn="0" w:lastColumn="0" w:oddVBand="0" w:evenVBand="0" w:oddHBand="1" w:evenHBand="0" w:firstRowFirstColumn="0" w:firstRowLastColumn="0" w:lastRowFirstColumn="0" w:lastRowLastColumn="0"/>
          <w:trHeight w:val="286"/>
        </w:trPr>
        <w:tc>
          <w:tcPr>
            <w:tcW w:w="1129" w:type="dxa"/>
            <w:vMerge/>
          </w:tcPr>
          <w:p w14:paraId="490E3A1B" w14:textId="77777777" w:rsidR="000D32C7" w:rsidRDefault="000D32C7" w:rsidP="00B32E99">
            <w:pPr>
              <w:pStyle w:val="schedulebparagraph"/>
            </w:pPr>
            <w:bookmarkStart w:id="7619" w:name="_Toc517958676"/>
            <w:bookmarkStart w:id="7620" w:name="_Toc517962367"/>
            <w:bookmarkEnd w:id="7619"/>
            <w:bookmarkEnd w:id="7620"/>
          </w:p>
        </w:tc>
        <w:tc>
          <w:tcPr>
            <w:tcW w:w="1134" w:type="dxa"/>
            <w:vMerge/>
          </w:tcPr>
          <w:p w14:paraId="490E3A1C" w14:textId="77777777" w:rsidR="000D32C7" w:rsidRDefault="000D32C7" w:rsidP="000F458D">
            <w:pPr>
              <w:pStyle w:val="TableTextLeft"/>
            </w:pPr>
          </w:p>
        </w:tc>
        <w:tc>
          <w:tcPr>
            <w:tcW w:w="1985" w:type="dxa"/>
            <w:vMerge/>
          </w:tcPr>
          <w:p w14:paraId="490E3A1D" w14:textId="77777777" w:rsidR="000D32C7" w:rsidRDefault="000D32C7" w:rsidP="000F458D">
            <w:pPr>
              <w:pStyle w:val="TableTextLeft"/>
            </w:pPr>
          </w:p>
        </w:tc>
        <w:tc>
          <w:tcPr>
            <w:tcW w:w="1587" w:type="dxa"/>
          </w:tcPr>
          <w:p w14:paraId="490E3A1E" w14:textId="77777777" w:rsidR="000D32C7" w:rsidRDefault="000D32C7" w:rsidP="00560B23"/>
        </w:tc>
        <w:tc>
          <w:tcPr>
            <w:tcW w:w="1587" w:type="dxa"/>
          </w:tcPr>
          <w:p w14:paraId="490E3A1F" w14:textId="77777777" w:rsidR="000D32C7" w:rsidRDefault="000D32C7" w:rsidP="00560B23"/>
        </w:tc>
        <w:tc>
          <w:tcPr>
            <w:tcW w:w="1588" w:type="dxa"/>
          </w:tcPr>
          <w:p w14:paraId="490E3A20" w14:textId="77777777" w:rsidR="000D32C7" w:rsidRDefault="000D32C7" w:rsidP="00560B23"/>
        </w:tc>
      </w:tr>
      <w:tr w:rsidR="0022532D" w14:paraId="490E3A26" w14:textId="77777777" w:rsidTr="23AABF11">
        <w:trPr>
          <w:cnfStyle w:val="000000010000" w:firstRow="0" w:lastRow="0" w:firstColumn="0" w:lastColumn="0" w:oddVBand="0" w:evenVBand="0" w:oddHBand="0" w:evenHBand="1" w:firstRowFirstColumn="0" w:firstRowLastColumn="0" w:lastRowFirstColumn="0" w:lastRowLastColumn="0"/>
        </w:trPr>
        <w:tc>
          <w:tcPr>
            <w:tcW w:w="1129" w:type="dxa"/>
          </w:tcPr>
          <w:p w14:paraId="490E3A22" w14:textId="77777777" w:rsidR="0022532D" w:rsidRDefault="0022532D" w:rsidP="00B32E99">
            <w:pPr>
              <w:pStyle w:val="schedulebparagraph"/>
            </w:pPr>
            <w:bookmarkStart w:id="7621" w:name="_Toc511977734"/>
            <w:bookmarkStart w:id="7622" w:name="_Toc517958677"/>
            <w:bookmarkStart w:id="7623" w:name="_Toc517962368"/>
            <w:bookmarkStart w:id="7624" w:name="_Ref506751430"/>
            <w:bookmarkEnd w:id="7621"/>
            <w:bookmarkEnd w:id="7622"/>
            <w:bookmarkEnd w:id="7623"/>
          </w:p>
        </w:tc>
        <w:bookmarkEnd w:id="7624"/>
        <w:tc>
          <w:tcPr>
            <w:tcW w:w="1134" w:type="dxa"/>
          </w:tcPr>
          <w:p w14:paraId="490E3A23" w14:textId="2286D6EA" w:rsidR="0022532D" w:rsidRDefault="0022532D" w:rsidP="000F458D">
            <w:pPr>
              <w:pStyle w:val="TableTextLeft"/>
            </w:pPr>
            <w:r>
              <w:fldChar w:fldCharType="begin"/>
            </w:r>
            <w:r>
              <w:instrText xml:space="preserve"> REF _Ref506751380 \r \h  \* MERGEFORMAT </w:instrText>
            </w:r>
            <w:r>
              <w:fldChar w:fldCharType="separate"/>
            </w:r>
            <w:r w:rsidR="009E36B2">
              <w:t>4.4.1</w:t>
            </w:r>
            <w:r>
              <w:fldChar w:fldCharType="end"/>
            </w:r>
          </w:p>
        </w:tc>
        <w:tc>
          <w:tcPr>
            <w:tcW w:w="1985" w:type="dxa"/>
          </w:tcPr>
          <w:p w14:paraId="490E3A24" w14:textId="77777777" w:rsidR="0022532D" w:rsidRDefault="0022532D" w:rsidP="000F458D">
            <w:pPr>
              <w:pStyle w:val="TableTextLeft"/>
            </w:pPr>
            <w:r>
              <w:t>security clearances and other clearances</w:t>
            </w:r>
          </w:p>
        </w:tc>
        <w:tc>
          <w:tcPr>
            <w:tcW w:w="4762" w:type="dxa"/>
            <w:gridSpan w:val="3"/>
          </w:tcPr>
          <w:p w14:paraId="490E3A25" w14:textId="77777777" w:rsidR="0022532D" w:rsidRDefault="0022532D" w:rsidP="000F458D">
            <w:pPr>
              <w:pStyle w:val="TableTextLeft"/>
            </w:pPr>
            <w:r>
              <w:t xml:space="preserve">[“not applicable” or specify requirements for security clearances and any other clearance processes that must be completed by </w:t>
            </w:r>
            <w:r w:rsidRPr="00481077">
              <w:rPr>
                <w:b/>
                <w:i/>
              </w:rPr>
              <w:t>seller’s personnel</w:t>
            </w:r>
            <w:r>
              <w:t xml:space="preserve"> such as E</w:t>
            </w:r>
            <w:r w:rsidR="00690DDF">
              <w:t xml:space="preserve">mployment </w:t>
            </w:r>
            <w:r>
              <w:t>S</w:t>
            </w:r>
            <w:r w:rsidR="00690DDF">
              <w:t>uitabil</w:t>
            </w:r>
            <w:r w:rsidR="006469DC">
              <w:t>i</w:t>
            </w:r>
            <w:r w:rsidR="00690DDF">
              <w:t xml:space="preserve">ty </w:t>
            </w:r>
            <w:r>
              <w:t>C</w:t>
            </w:r>
            <w:r w:rsidR="00690DDF">
              <w:t>learance</w:t>
            </w:r>
            <w:r>
              <w:t>]</w:t>
            </w:r>
          </w:p>
        </w:tc>
      </w:tr>
      <w:tr w:rsidR="0022532D" w:rsidRPr="00B731D3" w14:paraId="490E3A28" w14:textId="77777777" w:rsidTr="23AABF11">
        <w:trPr>
          <w:cnfStyle w:val="000000100000" w:firstRow="0" w:lastRow="0" w:firstColumn="0" w:lastColumn="0" w:oddVBand="0" w:evenVBand="0" w:oddHBand="1" w:evenHBand="0" w:firstRowFirstColumn="0" w:firstRowLastColumn="0" w:lastRowFirstColumn="0" w:lastRowLastColumn="0"/>
        </w:trPr>
        <w:tc>
          <w:tcPr>
            <w:tcW w:w="9010" w:type="dxa"/>
            <w:gridSpan w:val="6"/>
          </w:tcPr>
          <w:p w14:paraId="490E3A27" w14:textId="77777777" w:rsidR="0022532D" w:rsidRPr="00560B23" w:rsidRDefault="0022532D" w:rsidP="000F458D">
            <w:pPr>
              <w:pStyle w:val="TableTextLeft"/>
              <w:rPr>
                <w:b/>
              </w:rPr>
            </w:pPr>
            <w:bookmarkStart w:id="7625" w:name="_Toc511977735"/>
            <w:bookmarkStart w:id="7626" w:name="_Toc517958678"/>
            <w:bookmarkStart w:id="7627" w:name="_Toc517962369"/>
            <w:bookmarkStart w:id="7628" w:name="_Toc511977736"/>
            <w:bookmarkStart w:id="7629" w:name="_Toc517958679"/>
            <w:bookmarkStart w:id="7630" w:name="_Toc517962370"/>
            <w:bookmarkStart w:id="7631" w:name="_Toc517969825"/>
            <w:bookmarkStart w:id="7632" w:name="_Toc517970085"/>
            <w:bookmarkStart w:id="7633" w:name="_Toc517970345"/>
            <w:bookmarkStart w:id="7634" w:name="_Toc517970605"/>
            <w:bookmarkStart w:id="7635" w:name="_Toc517970865"/>
            <w:bookmarkStart w:id="7636" w:name="_Toc517971125"/>
            <w:bookmarkStart w:id="7637" w:name="_Toc517971385"/>
            <w:bookmarkStart w:id="7638" w:name="_Toc517971645"/>
            <w:bookmarkStart w:id="7639" w:name="_Toc517971905"/>
            <w:bookmarkStart w:id="7640" w:name="_Toc517972165"/>
            <w:bookmarkStart w:id="7641" w:name="_Toc517972425"/>
            <w:bookmarkStart w:id="7642" w:name="_Toc517972685"/>
            <w:bookmarkStart w:id="7643" w:name="_Toc517972945"/>
            <w:bookmarkStart w:id="7644" w:name="_Toc517973205"/>
            <w:bookmarkStart w:id="7645" w:name="_Toc517973465"/>
            <w:bookmarkStart w:id="7646" w:name="_Toc517973725"/>
            <w:bookmarkEnd w:id="7625"/>
            <w:bookmarkEnd w:id="7626"/>
            <w:bookmarkEnd w:id="7627"/>
            <w:bookmarkEnd w:id="7628"/>
            <w:bookmarkEnd w:id="7629"/>
            <w:bookmarkEnd w:id="7630"/>
            <w:bookmarkEnd w:id="7631"/>
            <w:bookmarkEnd w:id="7632"/>
            <w:bookmarkEnd w:id="7633"/>
            <w:bookmarkEnd w:id="7634"/>
            <w:bookmarkEnd w:id="7635"/>
            <w:bookmarkEnd w:id="7636"/>
            <w:bookmarkEnd w:id="7637"/>
            <w:bookmarkEnd w:id="7638"/>
            <w:bookmarkEnd w:id="7639"/>
            <w:bookmarkEnd w:id="7640"/>
            <w:bookmarkEnd w:id="7641"/>
            <w:bookmarkEnd w:id="7642"/>
            <w:bookmarkEnd w:id="7643"/>
            <w:bookmarkEnd w:id="7644"/>
            <w:bookmarkEnd w:id="7645"/>
            <w:bookmarkEnd w:id="7646"/>
            <w:r w:rsidRPr="00560B23">
              <w:rPr>
                <w:b/>
              </w:rPr>
              <w:t>Acceptance</w:t>
            </w:r>
          </w:p>
        </w:tc>
      </w:tr>
      <w:tr w:rsidR="0022532D" w14:paraId="490E3A2D" w14:textId="77777777" w:rsidTr="23AABF11">
        <w:trPr>
          <w:cnfStyle w:val="000000010000" w:firstRow="0" w:lastRow="0" w:firstColumn="0" w:lastColumn="0" w:oddVBand="0" w:evenVBand="0" w:oddHBand="0" w:evenHBand="1" w:firstRowFirstColumn="0" w:firstRowLastColumn="0" w:lastRowFirstColumn="0" w:lastRowLastColumn="0"/>
        </w:trPr>
        <w:tc>
          <w:tcPr>
            <w:tcW w:w="1129" w:type="dxa"/>
          </w:tcPr>
          <w:p w14:paraId="490E3A29" w14:textId="77777777" w:rsidR="0022532D" w:rsidRPr="008F70C2" w:rsidRDefault="0022532D" w:rsidP="00C515B6">
            <w:pPr>
              <w:pStyle w:val="schedulebparagraph"/>
            </w:pPr>
            <w:bookmarkStart w:id="7647" w:name="_Toc511977737"/>
            <w:bookmarkStart w:id="7648" w:name="_Toc517958680"/>
            <w:bookmarkStart w:id="7649" w:name="_Toc517962371"/>
            <w:bookmarkStart w:id="7650" w:name="_Ref506990733"/>
            <w:bookmarkEnd w:id="7647"/>
            <w:bookmarkEnd w:id="7648"/>
            <w:bookmarkEnd w:id="7649"/>
          </w:p>
        </w:tc>
        <w:bookmarkEnd w:id="7650"/>
        <w:tc>
          <w:tcPr>
            <w:tcW w:w="1134" w:type="dxa"/>
          </w:tcPr>
          <w:p w14:paraId="490E3A2A" w14:textId="359EA5FF" w:rsidR="0022532D" w:rsidRDefault="0022532D" w:rsidP="000F458D">
            <w:pPr>
              <w:pStyle w:val="TableTextLeft"/>
            </w:pPr>
            <w:r>
              <w:fldChar w:fldCharType="begin"/>
            </w:r>
            <w:r>
              <w:instrText xml:space="preserve"> REF _Ref506913570 \r \h  \* MERGEFORMAT </w:instrText>
            </w:r>
            <w:r>
              <w:fldChar w:fldCharType="separate"/>
            </w:r>
            <w:r w:rsidR="009E36B2">
              <w:t>8.2</w:t>
            </w:r>
            <w:r>
              <w:fldChar w:fldCharType="end"/>
            </w:r>
          </w:p>
        </w:tc>
        <w:tc>
          <w:tcPr>
            <w:tcW w:w="1985" w:type="dxa"/>
          </w:tcPr>
          <w:p w14:paraId="490E3A2B" w14:textId="77777777" w:rsidR="0022532D" w:rsidRPr="00560B23" w:rsidRDefault="0022532D" w:rsidP="000F458D">
            <w:pPr>
              <w:pStyle w:val="TableTextLeft"/>
              <w:rPr>
                <w:b/>
                <w:i/>
              </w:rPr>
            </w:pPr>
            <w:r w:rsidRPr="00560B23">
              <w:rPr>
                <w:b/>
                <w:i/>
              </w:rPr>
              <w:t>acceptance test plan</w:t>
            </w:r>
          </w:p>
        </w:tc>
        <w:tc>
          <w:tcPr>
            <w:tcW w:w="4762" w:type="dxa"/>
            <w:gridSpan w:val="3"/>
          </w:tcPr>
          <w:p w14:paraId="490E3A2C" w14:textId="77777777" w:rsidR="0022532D" w:rsidRDefault="0022532D" w:rsidP="000F458D">
            <w:pPr>
              <w:pStyle w:val="TableTextLeft"/>
            </w:pPr>
            <w:r>
              <w:t xml:space="preserve">[“not applicable” or “plan to be provided to </w:t>
            </w:r>
            <w:r w:rsidRPr="00560B23">
              <w:rPr>
                <w:b/>
                <w:i/>
              </w:rPr>
              <w:t>buyer</w:t>
            </w:r>
            <w:r>
              <w:t xml:space="preserve"> for </w:t>
            </w:r>
            <w:r w:rsidRPr="00560B23">
              <w:rPr>
                <w:b/>
                <w:i/>
              </w:rPr>
              <w:t>approval</w:t>
            </w:r>
            <w:r>
              <w:t xml:space="preserve"> no later than [insert] </w:t>
            </w:r>
            <w:r w:rsidRPr="00560B23">
              <w:rPr>
                <w:b/>
                <w:i/>
              </w:rPr>
              <w:t>business days</w:t>
            </w:r>
            <w:r>
              <w:t xml:space="preserve"> after the </w:t>
            </w:r>
            <w:r w:rsidRPr="00560B23">
              <w:rPr>
                <w:b/>
                <w:i/>
              </w:rPr>
              <w:t>commencement date</w:t>
            </w:r>
            <w:r>
              <w:t>”]</w:t>
            </w:r>
          </w:p>
        </w:tc>
      </w:tr>
      <w:tr w:rsidR="0022532D" w:rsidRPr="00B53115" w14:paraId="490E3A2F" w14:textId="77777777" w:rsidTr="23AABF11">
        <w:trPr>
          <w:cnfStyle w:val="000000100000" w:firstRow="0" w:lastRow="0" w:firstColumn="0" w:lastColumn="0" w:oddVBand="0" w:evenVBand="0" w:oddHBand="1" w:evenHBand="0" w:firstRowFirstColumn="0" w:firstRowLastColumn="0" w:lastRowFirstColumn="0" w:lastRowLastColumn="0"/>
        </w:trPr>
        <w:tc>
          <w:tcPr>
            <w:tcW w:w="9010" w:type="dxa"/>
            <w:gridSpan w:val="6"/>
          </w:tcPr>
          <w:p w14:paraId="490E3A2E" w14:textId="77777777" w:rsidR="0022532D" w:rsidRPr="00560B23" w:rsidRDefault="0022532D" w:rsidP="000F458D">
            <w:pPr>
              <w:pStyle w:val="TableTextLeft"/>
              <w:rPr>
                <w:b/>
              </w:rPr>
            </w:pPr>
            <w:r w:rsidRPr="00560B23">
              <w:rPr>
                <w:b/>
              </w:rPr>
              <w:t>Intellectual property and moral rights</w:t>
            </w:r>
          </w:p>
        </w:tc>
      </w:tr>
      <w:tr w:rsidR="0022532D" w14:paraId="490E3A35" w14:textId="77777777" w:rsidTr="23AABF11">
        <w:trPr>
          <w:cnfStyle w:val="000000010000" w:firstRow="0" w:lastRow="0" w:firstColumn="0" w:lastColumn="0" w:oddVBand="0" w:evenVBand="0" w:oddHBand="0" w:evenHBand="1" w:firstRowFirstColumn="0" w:firstRowLastColumn="0" w:lastRowFirstColumn="0" w:lastRowLastColumn="0"/>
        </w:trPr>
        <w:tc>
          <w:tcPr>
            <w:tcW w:w="1129" w:type="dxa"/>
          </w:tcPr>
          <w:p w14:paraId="490E3A30" w14:textId="77777777" w:rsidR="0022532D" w:rsidRPr="008F70C2" w:rsidRDefault="0022532D" w:rsidP="00C515B6">
            <w:pPr>
              <w:pStyle w:val="schedulebparagraph"/>
            </w:pPr>
            <w:bookmarkStart w:id="7651" w:name="_Toc511977738"/>
            <w:bookmarkStart w:id="7652" w:name="_Toc517958681"/>
            <w:bookmarkStart w:id="7653" w:name="_Toc517962372"/>
            <w:bookmarkStart w:id="7654" w:name="_Toc517973986"/>
            <w:bookmarkStart w:id="7655" w:name="_Toc517974223"/>
            <w:bookmarkStart w:id="7656" w:name="_Toc517974460"/>
            <w:bookmarkStart w:id="7657" w:name="_Toc517974697"/>
            <w:bookmarkStart w:id="7658" w:name="_Toc517974934"/>
            <w:bookmarkStart w:id="7659" w:name="_Toc517975171"/>
            <w:bookmarkStart w:id="7660" w:name="_Toc517975408"/>
            <w:bookmarkStart w:id="7661" w:name="_Toc517975645"/>
            <w:bookmarkStart w:id="7662" w:name="_Toc517976341"/>
            <w:bookmarkStart w:id="7663" w:name="_Toc511977739"/>
            <w:bookmarkStart w:id="7664" w:name="_Toc517958682"/>
            <w:bookmarkStart w:id="7665" w:name="_Toc517962373"/>
            <w:bookmarkStart w:id="7666" w:name="_Ref506756390"/>
            <w:bookmarkEnd w:id="7651"/>
            <w:bookmarkEnd w:id="7652"/>
            <w:bookmarkEnd w:id="7653"/>
            <w:bookmarkEnd w:id="7654"/>
            <w:bookmarkEnd w:id="7655"/>
            <w:bookmarkEnd w:id="7656"/>
            <w:bookmarkEnd w:id="7657"/>
            <w:bookmarkEnd w:id="7658"/>
            <w:bookmarkEnd w:id="7659"/>
            <w:bookmarkEnd w:id="7660"/>
            <w:bookmarkEnd w:id="7661"/>
            <w:bookmarkEnd w:id="7662"/>
            <w:bookmarkEnd w:id="7663"/>
            <w:bookmarkEnd w:id="7664"/>
            <w:bookmarkEnd w:id="7665"/>
          </w:p>
        </w:tc>
        <w:bookmarkEnd w:id="7666"/>
        <w:tc>
          <w:tcPr>
            <w:tcW w:w="1134" w:type="dxa"/>
          </w:tcPr>
          <w:p w14:paraId="490E3A31" w14:textId="642E6390" w:rsidR="0022532D" w:rsidRDefault="0022532D" w:rsidP="000F458D">
            <w:pPr>
              <w:pStyle w:val="TableTextLeft"/>
            </w:pPr>
            <w:r>
              <w:fldChar w:fldCharType="begin"/>
            </w:r>
            <w:r>
              <w:instrText xml:space="preserve"> REF _Ref506756409 \r \h  \* MERGEFORMAT </w:instrText>
            </w:r>
            <w:r>
              <w:fldChar w:fldCharType="separate"/>
            </w:r>
            <w:r w:rsidR="009E36B2">
              <w:t>9.3.4</w:t>
            </w:r>
            <w:r>
              <w:fldChar w:fldCharType="end"/>
            </w:r>
          </w:p>
        </w:tc>
        <w:tc>
          <w:tcPr>
            <w:tcW w:w="1985" w:type="dxa"/>
          </w:tcPr>
          <w:p w14:paraId="490E3A32" w14:textId="77777777" w:rsidR="0022532D" w:rsidRPr="00790F72" w:rsidRDefault="0022532D" w:rsidP="000F458D">
            <w:pPr>
              <w:pStyle w:val="TableTextLeft"/>
            </w:pPr>
            <w:r w:rsidRPr="00790F72">
              <w:t>IP ownership model for</w:t>
            </w:r>
            <w:r w:rsidRPr="009A07B2">
              <w:rPr>
                <w:b/>
                <w:i/>
              </w:rPr>
              <w:t xml:space="preserve"> new material </w:t>
            </w:r>
          </w:p>
        </w:tc>
        <w:tc>
          <w:tcPr>
            <w:tcW w:w="4762" w:type="dxa"/>
            <w:gridSpan w:val="3"/>
          </w:tcPr>
          <w:p w14:paraId="490E3A33" w14:textId="77777777" w:rsidR="0022532D" w:rsidRDefault="0022532D" w:rsidP="000F458D">
            <w:pPr>
              <w:pStyle w:val="TableTextLeft"/>
            </w:pPr>
            <w:r>
              <w:t>Model A (</w:t>
            </w:r>
            <w:r w:rsidRPr="00B76F9D">
              <w:rPr>
                <w:b/>
                <w:i/>
              </w:rPr>
              <w:t xml:space="preserve">buyer </w:t>
            </w:r>
            <w:r>
              <w:t xml:space="preserve">ownership) </w:t>
            </w:r>
            <w:sdt>
              <w:sdtPr>
                <w:rPr>
                  <w:sz w:val="28"/>
                </w:rPr>
                <w:id w:val="923533031"/>
                <w14:checkbox>
                  <w14:checked w14:val="0"/>
                  <w14:checkedState w14:val="2612" w14:font="MS Gothic"/>
                  <w14:uncheckedState w14:val="2610" w14:font="MS Gothic"/>
                </w14:checkbox>
              </w:sdtPr>
              <w:sdtEndPr/>
              <w:sdtContent>
                <w:r>
                  <w:rPr>
                    <w:rFonts w:ascii="MS Gothic" w:eastAsia="MS Gothic" w:hAnsi="MS Gothic" w:hint="eastAsia"/>
                    <w:sz w:val="28"/>
                  </w:rPr>
                  <w:t>☐</w:t>
                </w:r>
              </w:sdtContent>
            </w:sdt>
          </w:p>
          <w:p w14:paraId="490E3A34" w14:textId="77777777" w:rsidR="0022532D" w:rsidRDefault="0022532D" w:rsidP="000F458D">
            <w:pPr>
              <w:pStyle w:val="TableTextLeft"/>
            </w:pPr>
            <w:r>
              <w:t>Model B (</w:t>
            </w:r>
            <w:r w:rsidRPr="00B76F9D">
              <w:rPr>
                <w:b/>
                <w:i/>
              </w:rPr>
              <w:t xml:space="preserve">seller </w:t>
            </w:r>
            <w:r>
              <w:t xml:space="preserve">ownership) </w:t>
            </w:r>
            <w:sdt>
              <w:sdtPr>
                <w:rPr>
                  <w:sz w:val="28"/>
                </w:rPr>
                <w:id w:val="1132286788"/>
                <w14:checkbox>
                  <w14:checked w14:val="0"/>
                  <w14:checkedState w14:val="2612" w14:font="MS Gothic"/>
                  <w14:uncheckedState w14:val="2610" w14:font="MS Gothic"/>
                </w14:checkbox>
              </w:sdtPr>
              <w:sdtEndPr/>
              <w:sdtContent>
                <w:r>
                  <w:rPr>
                    <w:rFonts w:ascii="MS Gothic" w:eastAsia="MS Gothic" w:hAnsi="MS Gothic" w:hint="eastAsia"/>
                    <w:sz w:val="28"/>
                  </w:rPr>
                  <w:t>☐</w:t>
                </w:r>
              </w:sdtContent>
            </w:sdt>
          </w:p>
        </w:tc>
      </w:tr>
      <w:tr w:rsidR="0022532D" w:rsidRPr="007B7865" w14:paraId="490E3A37" w14:textId="77777777" w:rsidTr="23AABF11">
        <w:trPr>
          <w:cnfStyle w:val="000000100000" w:firstRow="0" w:lastRow="0" w:firstColumn="0" w:lastColumn="0" w:oddVBand="0" w:evenVBand="0" w:oddHBand="1" w:evenHBand="0" w:firstRowFirstColumn="0" w:firstRowLastColumn="0" w:lastRowFirstColumn="0" w:lastRowLastColumn="0"/>
        </w:trPr>
        <w:tc>
          <w:tcPr>
            <w:tcW w:w="9010" w:type="dxa"/>
            <w:gridSpan w:val="6"/>
          </w:tcPr>
          <w:p w14:paraId="490E3A36" w14:textId="77777777" w:rsidR="0022532D" w:rsidRPr="009A07B2" w:rsidRDefault="0022532D" w:rsidP="000F458D">
            <w:pPr>
              <w:pStyle w:val="TableTextLeft"/>
              <w:rPr>
                <w:b/>
              </w:rPr>
            </w:pPr>
            <w:r w:rsidRPr="009A07B2">
              <w:rPr>
                <w:b/>
              </w:rPr>
              <w:t>Buyer assistance to seller</w:t>
            </w:r>
          </w:p>
        </w:tc>
      </w:tr>
      <w:tr w:rsidR="0022532D" w14:paraId="490E3A3C" w14:textId="77777777" w:rsidTr="23AABF11">
        <w:trPr>
          <w:cnfStyle w:val="000000010000" w:firstRow="0" w:lastRow="0" w:firstColumn="0" w:lastColumn="0" w:oddVBand="0" w:evenVBand="0" w:oddHBand="0" w:evenHBand="1" w:firstRowFirstColumn="0" w:firstRowLastColumn="0" w:lastRowFirstColumn="0" w:lastRowLastColumn="0"/>
        </w:trPr>
        <w:tc>
          <w:tcPr>
            <w:tcW w:w="1129" w:type="dxa"/>
          </w:tcPr>
          <w:p w14:paraId="490E3A38" w14:textId="77777777" w:rsidR="0022532D" w:rsidRDefault="0022532D" w:rsidP="00C515B6">
            <w:pPr>
              <w:pStyle w:val="schedulebparagraph"/>
            </w:pPr>
            <w:bookmarkStart w:id="7667" w:name="_Toc511977740"/>
            <w:bookmarkStart w:id="7668" w:name="_Toc517958683"/>
            <w:bookmarkStart w:id="7669" w:name="_Toc517962374"/>
            <w:bookmarkStart w:id="7670" w:name="_Ref506756598"/>
            <w:bookmarkEnd w:id="7667"/>
            <w:bookmarkEnd w:id="7668"/>
            <w:bookmarkEnd w:id="7669"/>
          </w:p>
        </w:tc>
        <w:bookmarkEnd w:id="7670"/>
        <w:tc>
          <w:tcPr>
            <w:tcW w:w="1134" w:type="dxa"/>
          </w:tcPr>
          <w:p w14:paraId="490E3A39" w14:textId="5970C38F" w:rsidR="0022532D" w:rsidRDefault="0022532D" w:rsidP="000F458D">
            <w:pPr>
              <w:pStyle w:val="TableTextLeft"/>
            </w:pPr>
            <w:r>
              <w:fldChar w:fldCharType="begin"/>
            </w:r>
            <w:r>
              <w:instrText xml:space="preserve"> REF _Ref506756687 \r \h  \* MERGEFORMAT </w:instrText>
            </w:r>
            <w:r>
              <w:fldChar w:fldCharType="separate"/>
            </w:r>
            <w:r w:rsidR="009E36B2">
              <w:t>10.1.1</w:t>
            </w:r>
            <w:r>
              <w:fldChar w:fldCharType="end"/>
            </w:r>
          </w:p>
        </w:tc>
        <w:tc>
          <w:tcPr>
            <w:tcW w:w="1985" w:type="dxa"/>
          </w:tcPr>
          <w:p w14:paraId="490E3A3A" w14:textId="77777777" w:rsidR="0022532D" w:rsidRPr="00790F72" w:rsidRDefault="0022532D" w:rsidP="000F458D">
            <w:pPr>
              <w:pStyle w:val="TableTextLeft"/>
            </w:pPr>
            <w:r>
              <w:t xml:space="preserve">Access to </w:t>
            </w:r>
            <w:r w:rsidRPr="009A07B2">
              <w:rPr>
                <w:b/>
                <w:i/>
              </w:rPr>
              <w:t xml:space="preserve">buyer material </w:t>
            </w:r>
          </w:p>
        </w:tc>
        <w:tc>
          <w:tcPr>
            <w:tcW w:w="4762" w:type="dxa"/>
            <w:gridSpan w:val="3"/>
          </w:tcPr>
          <w:p w14:paraId="490E3A3B" w14:textId="77777777" w:rsidR="0022532D" w:rsidRDefault="0022532D" w:rsidP="000F458D">
            <w:pPr>
              <w:pStyle w:val="TableTextLeft"/>
            </w:pPr>
            <w:r>
              <w:t xml:space="preserve">[insert “not applicable” or insert details of </w:t>
            </w:r>
            <w:r w:rsidRPr="009A07B2">
              <w:rPr>
                <w:b/>
                <w:i/>
              </w:rPr>
              <w:t>buyer material</w:t>
            </w:r>
            <w:r>
              <w:t xml:space="preserve"> to be provided to </w:t>
            </w:r>
            <w:r w:rsidRPr="009A07B2">
              <w:rPr>
                <w:b/>
                <w:i/>
              </w:rPr>
              <w:t>seller</w:t>
            </w:r>
            <w:r>
              <w:t>]</w:t>
            </w:r>
          </w:p>
        </w:tc>
      </w:tr>
      <w:tr w:rsidR="0022532D" w14:paraId="490E3A41" w14:textId="77777777" w:rsidTr="23AABF11">
        <w:trPr>
          <w:cnfStyle w:val="000000100000" w:firstRow="0" w:lastRow="0" w:firstColumn="0" w:lastColumn="0" w:oddVBand="0" w:evenVBand="0" w:oddHBand="1" w:evenHBand="0" w:firstRowFirstColumn="0" w:firstRowLastColumn="0" w:lastRowFirstColumn="0" w:lastRowLastColumn="0"/>
        </w:trPr>
        <w:tc>
          <w:tcPr>
            <w:tcW w:w="1129" w:type="dxa"/>
          </w:tcPr>
          <w:p w14:paraId="490E3A3D" w14:textId="77777777" w:rsidR="0022532D" w:rsidRDefault="0022532D" w:rsidP="00C515B6">
            <w:pPr>
              <w:pStyle w:val="schedulebparagraph"/>
            </w:pPr>
            <w:bookmarkStart w:id="7671" w:name="_Toc511977741"/>
            <w:bookmarkStart w:id="7672" w:name="_Toc517958684"/>
            <w:bookmarkStart w:id="7673" w:name="_Toc517962375"/>
            <w:bookmarkStart w:id="7674" w:name="_Toc511977742"/>
            <w:bookmarkStart w:id="7675" w:name="_Toc517958685"/>
            <w:bookmarkStart w:id="7676" w:name="_Toc517962376"/>
            <w:bookmarkStart w:id="7677" w:name="_Ref506756796"/>
            <w:bookmarkEnd w:id="7671"/>
            <w:bookmarkEnd w:id="7672"/>
            <w:bookmarkEnd w:id="7673"/>
            <w:bookmarkEnd w:id="7674"/>
            <w:bookmarkEnd w:id="7675"/>
            <w:bookmarkEnd w:id="7676"/>
          </w:p>
        </w:tc>
        <w:bookmarkEnd w:id="7677"/>
        <w:tc>
          <w:tcPr>
            <w:tcW w:w="1134" w:type="dxa"/>
          </w:tcPr>
          <w:p w14:paraId="490E3A3E" w14:textId="33C64A12" w:rsidR="0022532D" w:rsidRDefault="0022532D" w:rsidP="000F458D">
            <w:pPr>
              <w:pStyle w:val="TableTextLeft"/>
            </w:pPr>
            <w:r>
              <w:fldChar w:fldCharType="begin"/>
            </w:r>
            <w:r>
              <w:instrText xml:space="preserve"> REF _Ref506756890 \r \h  \* MERGEFORMAT </w:instrText>
            </w:r>
            <w:r>
              <w:fldChar w:fldCharType="separate"/>
            </w:r>
            <w:r w:rsidR="009E36B2">
              <w:t>10.2.1</w:t>
            </w:r>
            <w:r>
              <w:fldChar w:fldCharType="end"/>
            </w:r>
          </w:p>
        </w:tc>
        <w:tc>
          <w:tcPr>
            <w:tcW w:w="1985" w:type="dxa"/>
          </w:tcPr>
          <w:p w14:paraId="490E3A3F" w14:textId="77777777" w:rsidR="0022532D" w:rsidRDefault="0022532D" w:rsidP="000F458D">
            <w:pPr>
              <w:pStyle w:val="TableTextLeft"/>
            </w:pPr>
            <w:r>
              <w:t xml:space="preserve">Use of </w:t>
            </w:r>
            <w:r w:rsidRPr="00B76F9D">
              <w:rPr>
                <w:b/>
                <w:i/>
              </w:rPr>
              <w:t>buyer facilities</w:t>
            </w:r>
            <w:r>
              <w:t xml:space="preserve"> </w:t>
            </w:r>
          </w:p>
        </w:tc>
        <w:tc>
          <w:tcPr>
            <w:tcW w:w="4762" w:type="dxa"/>
            <w:gridSpan w:val="3"/>
          </w:tcPr>
          <w:p w14:paraId="490E3A40" w14:textId="77777777" w:rsidR="0022532D" w:rsidRDefault="0022532D" w:rsidP="000F458D">
            <w:pPr>
              <w:pStyle w:val="TableTextLeft"/>
            </w:pPr>
            <w:r w:rsidRPr="00FD2E20">
              <w:t xml:space="preserve">[insert “not applicable” or insert details of </w:t>
            </w:r>
            <w:r w:rsidRPr="00B76F9D">
              <w:rPr>
                <w:b/>
                <w:i/>
              </w:rPr>
              <w:t xml:space="preserve">buyer facilities </w:t>
            </w:r>
            <w:r>
              <w:t>that can be used by</w:t>
            </w:r>
            <w:r w:rsidRPr="00FD2E20">
              <w:t xml:space="preserve"> </w:t>
            </w:r>
            <w:r w:rsidRPr="00B76F9D">
              <w:rPr>
                <w:b/>
                <w:i/>
              </w:rPr>
              <w:t>seller</w:t>
            </w:r>
            <w:r w:rsidRPr="00FD2E20">
              <w:t>]</w:t>
            </w:r>
          </w:p>
        </w:tc>
      </w:tr>
      <w:tr w:rsidR="0022532D" w14:paraId="490E3A46" w14:textId="77777777" w:rsidTr="23AABF11">
        <w:trPr>
          <w:cnfStyle w:val="000000010000" w:firstRow="0" w:lastRow="0" w:firstColumn="0" w:lastColumn="0" w:oddVBand="0" w:evenVBand="0" w:oddHBand="0" w:evenHBand="1" w:firstRowFirstColumn="0" w:firstRowLastColumn="0" w:lastRowFirstColumn="0" w:lastRowLastColumn="0"/>
        </w:trPr>
        <w:tc>
          <w:tcPr>
            <w:tcW w:w="1129" w:type="dxa"/>
          </w:tcPr>
          <w:p w14:paraId="490E3A42" w14:textId="77777777" w:rsidR="0022532D" w:rsidRDefault="0022532D" w:rsidP="00C515B6">
            <w:pPr>
              <w:pStyle w:val="schedulebparagraph"/>
            </w:pPr>
            <w:bookmarkStart w:id="7678" w:name="_Toc511977743"/>
            <w:bookmarkStart w:id="7679" w:name="_Toc517958686"/>
            <w:bookmarkStart w:id="7680" w:name="_Toc517962377"/>
            <w:bookmarkStart w:id="7681" w:name="_Ref506757006"/>
            <w:bookmarkEnd w:id="7678"/>
            <w:bookmarkEnd w:id="7679"/>
            <w:bookmarkEnd w:id="7680"/>
          </w:p>
        </w:tc>
        <w:bookmarkEnd w:id="7681"/>
        <w:tc>
          <w:tcPr>
            <w:tcW w:w="1134" w:type="dxa"/>
          </w:tcPr>
          <w:p w14:paraId="490E3A43" w14:textId="076911DD" w:rsidR="0022532D" w:rsidRDefault="0022532D" w:rsidP="000F458D">
            <w:pPr>
              <w:pStyle w:val="TableTextLeft"/>
            </w:pPr>
            <w:r>
              <w:fldChar w:fldCharType="begin"/>
            </w:r>
            <w:r>
              <w:instrText xml:space="preserve"> REF _Ref507407808 \r \h </w:instrText>
            </w:r>
            <w:r w:rsidR="00614CCF">
              <w:instrText xml:space="preserve"> \* MERGEFORMAT </w:instrText>
            </w:r>
            <w:r>
              <w:fldChar w:fldCharType="separate"/>
            </w:r>
            <w:r w:rsidR="009E36B2">
              <w:t>10.3.1</w:t>
            </w:r>
            <w:r>
              <w:fldChar w:fldCharType="end"/>
            </w:r>
          </w:p>
        </w:tc>
        <w:tc>
          <w:tcPr>
            <w:tcW w:w="1985" w:type="dxa"/>
          </w:tcPr>
          <w:p w14:paraId="490E3A44" w14:textId="77777777" w:rsidR="0022532D" w:rsidRDefault="0022532D" w:rsidP="000F458D">
            <w:pPr>
              <w:pStyle w:val="TableTextLeft"/>
            </w:pPr>
            <w:r>
              <w:t xml:space="preserve">Access to </w:t>
            </w:r>
            <w:r w:rsidRPr="00B76F9D">
              <w:rPr>
                <w:b/>
                <w:i/>
              </w:rPr>
              <w:t xml:space="preserve">buyer facilities </w:t>
            </w:r>
          </w:p>
        </w:tc>
        <w:tc>
          <w:tcPr>
            <w:tcW w:w="4762" w:type="dxa"/>
            <w:gridSpan w:val="3"/>
          </w:tcPr>
          <w:p w14:paraId="490E3A45" w14:textId="77777777" w:rsidR="0022532D" w:rsidRDefault="0022532D" w:rsidP="000F458D">
            <w:pPr>
              <w:pStyle w:val="TableTextLeft"/>
            </w:pPr>
            <w:r w:rsidRPr="00FD2E20">
              <w:t xml:space="preserve">[insert “not applicable” or insert details of </w:t>
            </w:r>
            <w:r w:rsidRPr="00B76F9D">
              <w:rPr>
                <w:b/>
                <w:i/>
              </w:rPr>
              <w:t xml:space="preserve">buyer facilities </w:t>
            </w:r>
            <w:r w:rsidRPr="007C101A">
              <w:t>that</w:t>
            </w:r>
            <w:r w:rsidRPr="00B76F9D">
              <w:rPr>
                <w:b/>
                <w:i/>
              </w:rPr>
              <w:t xml:space="preserve"> seller </w:t>
            </w:r>
            <w:r w:rsidRPr="007C101A">
              <w:t>can access</w:t>
            </w:r>
            <w:r>
              <w:t>]</w:t>
            </w:r>
          </w:p>
        </w:tc>
      </w:tr>
      <w:tr w:rsidR="0022532D" w14:paraId="490E3A4B" w14:textId="77777777" w:rsidTr="23AABF11">
        <w:trPr>
          <w:cnfStyle w:val="000000100000" w:firstRow="0" w:lastRow="0" w:firstColumn="0" w:lastColumn="0" w:oddVBand="0" w:evenVBand="0" w:oddHBand="1" w:evenHBand="0" w:firstRowFirstColumn="0" w:firstRowLastColumn="0" w:lastRowFirstColumn="0" w:lastRowLastColumn="0"/>
        </w:trPr>
        <w:tc>
          <w:tcPr>
            <w:tcW w:w="1129" w:type="dxa"/>
          </w:tcPr>
          <w:p w14:paraId="490E3A47" w14:textId="77777777" w:rsidR="0022532D" w:rsidRDefault="0022532D" w:rsidP="00C515B6">
            <w:pPr>
              <w:pStyle w:val="schedulebparagraph"/>
            </w:pPr>
            <w:bookmarkStart w:id="7682" w:name="_Toc511977744"/>
            <w:bookmarkStart w:id="7683" w:name="_Toc517958687"/>
            <w:bookmarkStart w:id="7684" w:name="_Toc517962378"/>
            <w:bookmarkStart w:id="7685" w:name="_Ref506757026"/>
            <w:bookmarkEnd w:id="7682"/>
            <w:bookmarkEnd w:id="7683"/>
            <w:bookmarkEnd w:id="7684"/>
          </w:p>
        </w:tc>
        <w:bookmarkEnd w:id="7685"/>
        <w:tc>
          <w:tcPr>
            <w:tcW w:w="1134" w:type="dxa"/>
          </w:tcPr>
          <w:p w14:paraId="490E3A48" w14:textId="38ED4676" w:rsidR="0022532D" w:rsidRDefault="0022532D" w:rsidP="000F458D">
            <w:pPr>
              <w:pStyle w:val="TableTextLeft"/>
            </w:pPr>
            <w:r>
              <w:fldChar w:fldCharType="begin"/>
            </w:r>
            <w:r>
              <w:instrText xml:space="preserve"> REF _Ref506756978 \r \h  \* MERGEFORMAT </w:instrText>
            </w:r>
            <w:r>
              <w:fldChar w:fldCharType="separate"/>
            </w:r>
            <w:r w:rsidR="009E36B2">
              <w:t>10.4</w:t>
            </w:r>
            <w:r>
              <w:fldChar w:fldCharType="end"/>
            </w:r>
          </w:p>
        </w:tc>
        <w:tc>
          <w:tcPr>
            <w:tcW w:w="1985" w:type="dxa"/>
          </w:tcPr>
          <w:p w14:paraId="490E3A49" w14:textId="77777777" w:rsidR="0022532D" w:rsidRDefault="0022532D" w:rsidP="000F458D">
            <w:pPr>
              <w:pStyle w:val="TableTextLeft"/>
            </w:pPr>
            <w:r w:rsidRPr="00B76F9D">
              <w:rPr>
                <w:b/>
                <w:i/>
              </w:rPr>
              <w:t xml:space="preserve">buyer </w:t>
            </w:r>
            <w:r>
              <w:t>site preparation</w:t>
            </w:r>
          </w:p>
        </w:tc>
        <w:tc>
          <w:tcPr>
            <w:tcW w:w="4762" w:type="dxa"/>
            <w:gridSpan w:val="3"/>
          </w:tcPr>
          <w:p w14:paraId="490E3A4A" w14:textId="77777777" w:rsidR="0022532D" w:rsidRDefault="0022532D" w:rsidP="000F458D">
            <w:pPr>
              <w:pStyle w:val="TableTextLeft"/>
            </w:pPr>
            <w:r w:rsidRPr="00FD2E20">
              <w:t xml:space="preserve">[insert “not applicable” or </w:t>
            </w:r>
            <w:r>
              <w:t xml:space="preserve">details of the site specifications that buyer must meet in preparing the site] </w:t>
            </w:r>
          </w:p>
        </w:tc>
      </w:tr>
      <w:tr w:rsidR="0022532D" w14:paraId="490E3A4D" w14:textId="77777777" w:rsidTr="23AABF11">
        <w:trPr>
          <w:cnfStyle w:val="000000010000" w:firstRow="0" w:lastRow="0" w:firstColumn="0" w:lastColumn="0" w:oddVBand="0" w:evenVBand="0" w:oddHBand="0" w:evenHBand="1" w:firstRowFirstColumn="0" w:firstRowLastColumn="0" w:lastRowFirstColumn="0" w:lastRowLastColumn="0"/>
        </w:trPr>
        <w:tc>
          <w:tcPr>
            <w:tcW w:w="9010" w:type="dxa"/>
            <w:gridSpan w:val="6"/>
          </w:tcPr>
          <w:p w14:paraId="490E3A4C" w14:textId="77777777" w:rsidR="0022532D" w:rsidRPr="0050111C" w:rsidRDefault="0022532D" w:rsidP="000F458D">
            <w:pPr>
              <w:pStyle w:val="TableTextLeft"/>
            </w:pPr>
            <w:r w:rsidRPr="00B76F9D">
              <w:rPr>
                <w:b/>
              </w:rPr>
              <w:t>Charges and payment</w:t>
            </w:r>
          </w:p>
        </w:tc>
      </w:tr>
      <w:tr w:rsidR="0022532D" w14:paraId="490E3A55" w14:textId="77777777" w:rsidTr="23AABF11">
        <w:trPr>
          <w:cnfStyle w:val="000000100000" w:firstRow="0" w:lastRow="0" w:firstColumn="0" w:lastColumn="0" w:oddVBand="0" w:evenVBand="0" w:oddHBand="1" w:evenHBand="0" w:firstRowFirstColumn="0" w:firstRowLastColumn="0" w:lastRowFirstColumn="0" w:lastRowLastColumn="0"/>
        </w:trPr>
        <w:tc>
          <w:tcPr>
            <w:tcW w:w="1129" w:type="dxa"/>
          </w:tcPr>
          <w:p w14:paraId="490E3A4E" w14:textId="77777777" w:rsidR="0022532D" w:rsidRPr="008F70C2" w:rsidRDefault="0022532D" w:rsidP="00C515B6">
            <w:pPr>
              <w:pStyle w:val="schedulebparagraph"/>
            </w:pPr>
            <w:bookmarkStart w:id="7686" w:name="_Toc511977745"/>
            <w:bookmarkStart w:id="7687" w:name="_Toc517958688"/>
            <w:bookmarkStart w:id="7688" w:name="_Toc517962379"/>
            <w:bookmarkStart w:id="7689" w:name="_Ref507270771"/>
            <w:bookmarkEnd w:id="7686"/>
            <w:bookmarkEnd w:id="7687"/>
            <w:bookmarkEnd w:id="7688"/>
          </w:p>
        </w:tc>
        <w:bookmarkEnd w:id="7689"/>
        <w:tc>
          <w:tcPr>
            <w:tcW w:w="1134" w:type="dxa"/>
          </w:tcPr>
          <w:p w14:paraId="490E3A4F" w14:textId="1DE3B8E8" w:rsidR="0022532D" w:rsidRDefault="0022532D" w:rsidP="000F458D">
            <w:pPr>
              <w:pStyle w:val="TableTextLeft"/>
            </w:pPr>
            <w:r>
              <w:fldChar w:fldCharType="begin"/>
            </w:r>
            <w:r>
              <w:instrText xml:space="preserve"> REF _Ref507408257 \r \h </w:instrText>
            </w:r>
            <w:r w:rsidR="00614CCF">
              <w:instrText xml:space="preserve"> \* MERGEFORMAT </w:instrText>
            </w:r>
            <w:r>
              <w:fldChar w:fldCharType="separate"/>
            </w:r>
            <w:r w:rsidR="009E36B2">
              <w:t>11.2.1</w:t>
            </w:r>
            <w:r>
              <w:fldChar w:fldCharType="end"/>
            </w:r>
          </w:p>
        </w:tc>
        <w:tc>
          <w:tcPr>
            <w:tcW w:w="1985" w:type="dxa"/>
          </w:tcPr>
          <w:p w14:paraId="490E3A50" w14:textId="77777777" w:rsidR="0022532D" w:rsidRDefault="0022532D" w:rsidP="000F458D">
            <w:pPr>
              <w:pStyle w:val="TableTextLeft"/>
            </w:pPr>
            <w:r w:rsidRPr="00B76F9D">
              <w:rPr>
                <w:b/>
                <w:i/>
              </w:rPr>
              <w:t>invoice address</w:t>
            </w:r>
          </w:p>
        </w:tc>
        <w:tc>
          <w:tcPr>
            <w:tcW w:w="4762" w:type="dxa"/>
            <w:gridSpan w:val="3"/>
          </w:tcPr>
          <w:p w14:paraId="490E3A51" w14:textId="77777777" w:rsidR="0022532D" w:rsidRDefault="0022532D" w:rsidP="000F458D">
            <w:pPr>
              <w:pStyle w:val="TableTextLeft"/>
            </w:pPr>
            <w:r>
              <w:t>name:</w:t>
            </w:r>
          </w:p>
          <w:p w14:paraId="490E3A52" w14:textId="77777777" w:rsidR="0022532D" w:rsidRDefault="0022532D" w:rsidP="000F458D">
            <w:pPr>
              <w:pStyle w:val="TableTextLeft"/>
            </w:pPr>
            <w:r>
              <w:t>position:</w:t>
            </w:r>
          </w:p>
          <w:p w14:paraId="490E3A53" w14:textId="77777777" w:rsidR="0022532D" w:rsidRDefault="0022532D" w:rsidP="000F458D">
            <w:pPr>
              <w:pStyle w:val="TableTextLeft"/>
            </w:pPr>
            <w:r>
              <w:t>address:</w:t>
            </w:r>
          </w:p>
          <w:p w14:paraId="490E3A54" w14:textId="77777777" w:rsidR="0022532D" w:rsidRPr="0050111C" w:rsidRDefault="0022532D" w:rsidP="000F458D">
            <w:pPr>
              <w:pStyle w:val="TableTextLeft"/>
            </w:pPr>
            <w:r>
              <w:t>email:</w:t>
            </w:r>
            <w:r>
              <w:br/>
              <w:t>cc email:</w:t>
            </w:r>
          </w:p>
        </w:tc>
      </w:tr>
      <w:tr w:rsidR="0022532D" w:rsidRPr="009C2794" w14:paraId="490E3A57" w14:textId="77777777" w:rsidTr="23AABF11">
        <w:trPr>
          <w:cnfStyle w:val="000000010000" w:firstRow="0" w:lastRow="0" w:firstColumn="0" w:lastColumn="0" w:oddVBand="0" w:evenVBand="0" w:oddHBand="0" w:evenHBand="1" w:firstRowFirstColumn="0" w:firstRowLastColumn="0" w:lastRowFirstColumn="0" w:lastRowLastColumn="0"/>
        </w:trPr>
        <w:tc>
          <w:tcPr>
            <w:tcW w:w="9010" w:type="dxa"/>
            <w:gridSpan w:val="6"/>
          </w:tcPr>
          <w:p w14:paraId="490E3A56" w14:textId="77777777" w:rsidR="0022532D" w:rsidRPr="00B76F9D" w:rsidRDefault="0022532D" w:rsidP="000F458D">
            <w:pPr>
              <w:pStyle w:val="TableTextLeft"/>
              <w:rPr>
                <w:b/>
              </w:rPr>
            </w:pPr>
            <w:r w:rsidRPr="00B76F9D">
              <w:rPr>
                <w:b/>
              </w:rPr>
              <w:t>Information management</w:t>
            </w:r>
          </w:p>
        </w:tc>
      </w:tr>
      <w:tr w:rsidR="0022532D" w14:paraId="490E3A5C" w14:textId="77777777" w:rsidTr="23AABF11">
        <w:trPr>
          <w:cnfStyle w:val="000000100000" w:firstRow="0" w:lastRow="0" w:firstColumn="0" w:lastColumn="0" w:oddVBand="0" w:evenVBand="0" w:oddHBand="1" w:evenHBand="0" w:firstRowFirstColumn="0" w:firstRowLastColumn="0" w:lastRowFirstColumn="0" w:lastRowLastColumn="0"/>
        </w:trPr>
        <w:tc>
          <w:tcPr>
            <w:tcW w:w="1129" w:type="dxa"/>
          </w:tcPr>
          <w:p w14:paraId="490E3A58" w14:textId="77777777" w:rsidR="0022532D" w:rsidRDefault="0022532D" w:rsidP="00C515B6">
            <w:pPr>
              <w:pStyle w:val="schedulebparagraph"/>
            </w:pPr>
            <w:bookmarkStart w:id="7690" w:name="_Toc511977746"/>
            <w:bookmarkStart w:id="7691" w:name="_Toc517958689"/>
            <w:bookmarkStart w:id="7692" w:name="_Toc517962380"/>
            <w:bookmarkStart w:id="7693" w:name="_Ref506757183"/>
            <w:bookmarkEnd w:id="7690"/>
            <w:bookmarkEnd w:id="7691"/>
            <w:bookmarkEnd w:id="7692"/>
          </w:p>
        </w:tc>
        <w:bookmarkEnd w:id="7693"/>
        <w:tc>
          <w:tcPr>
            <w:tcW w:w="1134" w:type="dxa"/>
          </w:tcPr>
          <w:p w14:paraId="490E3A59" w14:textId="5A814945" w:rsidR="0022532D" w:rsidRDefault="0022532D" w:rsidP="000F458D">
            <w:pPr>
              <w:pStyle w:val="TableTextLeft"/>
            </w:pPr>
            <w:r>
              <w:fldChar w:fldCharType="begin"/>
            </w:r>
            <w:r>
              <w:instrText xml:space="preserve"> REF _Ref506757159 \r \h  \* MERGEFORMAT </w:instrText>
            </w:r>
            <w:r>
              <w:fldChar w:fldCharType="separate"/>
            </w:r>
            <w:r w:rsidR="009E36B2">
              <w:t>12.1.2</w:t>
            </w:r>
            <w:r>
              <w:fldChar w:fldCharType="end"/>
            </w:r>
          </w:p>
        </w:tc>
        <w:tc>
          <w:tcPr>
            <w:tcW w:w="1985" w:type="dxa"/>
          </w:tcPr>
          <w:p w14:paraId="490E3A5A" w14:textId="77777777" w:rsidR="0022532D" w:rsidRDefault="0022532D" w:rsidP="000F458D">
            <w:pPr>
              <w:pStyle w:val="TableTextLeft"/>
            </w:pPr>
            <w:r>
              <w:t>privacy policies and guidelines</w:t>
            </w:r>
          </w:p>
        </w:tc>
        <w:tc>
          <w:tcPr>
            <w:tcW w:w="4762" w:type="dxa"/>
            <w:gridSpan w:val="3"/>
          </w:tcPr>
          <w:p w14:paraId="490E3A5B" w14:textId="77777777" w:rsidR="0022532D" w:rsidRDefault="0022532D" w:rsidP="000F458D">
            <w:pPr>
              <w:pStyle w:val="TableTextLeft"/>
            </w:pPr>
            <w:r>
              <w:t xml:space="preserve">[insert “not applicable” or specify any privacy policies and/or guidelines that </w:t>
            </w:r>
            <w:r w:rsidR="008D4958" w:rsidRPr="00E13109">
              <w:rPr>
                <w:b/>
                <w:i/>
              </w:rPr>
              <w:t>seller</w:t>
            </w:r>
            <w:r>
              <w:t xml:space="preserve"> must comply with]</w:t>
            </w:r>
          </w:p>
        </w:tc>
      </w:tr>
      <w:tr w:rsidR="0022532D" w14:paraId="490E3A61" w14:textId="77777777" w:rsidTr="23AABF11">
        <w:trPr>
          <w:cnfStyle w:val="000000010000" w:firstRow="0" w:lastRow="0" w:firstColumn="0" w:lastColumn="0" w:oddVBand="0" w:evenVBand="0" w:oddHBand="0" w:evenHBand="1" w:firstRowFirstColumn="0" w:firstRowLastColumn="0" w:lastRowFirstColumn="0" w:lastRowLastColumn="0"/>
        </w:trPr>
        <w:tc>
          <w:tcPr>
            <w:tcW w:w="1129" w:type="dxa"/>
          </w:tcPr>
          <w:p w14:paraId="490E3A5D" w14:textId="77777777" w:rsidR="0022532D" w:rsidRDefault="0022532D" w:rsidP="00C515B6">
            <w:pPr>
              <w:pStyle w:val="schedulebparagraph"/>
            </w:pPr>
            <w:bookmarkStart w:id="7694" w:name="_Toc511977747"/>
            <w:bookmarkStart w:id="7695" w:name="_Toc517958690"/>
            <w:bookmarkStart w:id="7696" w:name="_Toc517962381"/>
            <w:bookmarkStart w:id="7697" w:name="_Ref507419843"/>
            <w:bookmarkEnd w:id="7694"/>
            <w:bookmarkEnd w:id="7695"/>
            <w:bookmarkEnd w:id="7696"/>
          </w:p>
        </w:tc>
        <w:bookmarkEnd w:id="7697"/>
        <w:tc>
          <w:tcPr>
            <w:tcW w:w="1134" w:type="dxa"/>
          </w:tcPr>
          <w:p w14:paraId="490E3A5E" w14:textId="10A97096" w:rsidR="0022532D" w:rsidRDefault="0022532D" w:rsidP="000F458D">
            <w:pPr>
              <w:pStyle w:val="TableTextLeft"/>
            </w:pPr>
            <w:r>
              <w:fldChar w:fldCharType="begin"/>
            </w:r>
            <w:r>
              <w:instrText xml:space="preserve"> REF _Ref507166071 \r \h </w:instrText>
            </w:r>
            <w:r w:rsidR="00614CCF">
              <w:instrText xml:space="preserve"> \* MERGEFORMAT </w:instrText>
            </w:r>
            <w:r>
              <w:fldChar w:fldCharType="separate"/>
            </w:r>
            <w:r w:rsidR="009E36B2">
              <w:t>12.2</w:t>
            </w:r>
            <w:r>
              <w:fldChar w:fldCharType="end"/>
            </w:r>
            <w:r>
              <w:t xml:space="preserve"> and Glossary</w:t>
            </w:r>
          </w:p>
        </w:tc>
        <w:tc>
          <w:tcPr>
            <w:tcW w:w="1985" w:type="dxa"/>
          </w:tcPr>
          <w:p w14:paraId="490E3A5F" w14:textId="77777777" w:rsidR="0022532D" w:rsidRDefault="0022532D" w:rsidP="000F458D">
            <w:pPr>
              <w:pStyle w:val="TableTextLeft"/>
            </w:pPr>
            <w:r w:rsidRPr="00B76F9D">
              <w:rPr>
                <w:b/>
                <w:i/>
              </w:rPr>
              <w:t>buyer’s confidential information</w:t>
            </w:r>
          </w:p>
        </w:tc>
        <w:tc>
          <w:tcPr>
            <w:tcW w:w="4762" w:type="dxa"/>
            <w:gridSpan w:val="3"/>
          </w:tcPr>
          <w:p w14:paraId="490E3A60" w14:textId="77777777" w:rsidR="0022532D" w:rsidRDefault="0022532D" w:rsidP="000F458D">
            <w:pPr>
              <w:pStyle w:val="TableTextLeft"/>
            </w:pPr>
            <w:r>
              <w:t xml:space="preserve">[insert “In accordance with </w:t>
            </w:r>
            <w:r w:rsidRPr="000B4623">
              <w:t xml:space="preserve">definition of </w:t>
            </w:r>
            <w:r w:rsidRPr="00B76F9D">
              <w:rPr>
                <w:b/>
                <w:i/>
              </w:rPr>
              <w:t>buyer’s confidential information</w:t>
            </w:r>
            <w:r>
              <w:t xml:space="preserve"> and the following: [insert any specific information to come within the definition of </w:t>
            </w:r>
            <w:r w:rsidRPr="00B76F9D">
              <w:rPr>
                <w:b/>
                <w:i/>
              </w:rPr>
              <w:t>buyer’s confidential information</w:t>
            </w:r>
            <w:r>
              <w:t xml:space="preserve">] </w:t>
            </w:r>
            <w:r w:rsidRPr="00B76F9D">
              <w:rPr>
                <w:b/>
                <w:u w:val="single"/>
              </w:rPr>
              <w:t xml:space="preserve">OR </w:t>
            </w:r>
            <w:r>
              <w:t>insert “</w:t>
            </w:r>
            <w:r w:rsidRPr="000B4623">
              <w:t xml:space="preserve">in accordance with definition of </w:t>
            </w:r>
            <w:r w:rsidRPr="00B76F9D">
              <w:rPr>
                <w:b/>
                <w:i/>
              </w:rPr>
              <w:t>buyer’s confidential information</w:t>
            </w:r>
            <w:r>
              <w:t>”]</w:t>
            </w:r>
          </w:p>
        </w:tc>
      </w:tr>
      <w:tr w:rsidR="0022532D" w14:paraId="490E3A66" w14:textId="77777777" w:rsidTr="23AABF11">
        <w:trPr>
          <w:cnfStyle w:val="000000100000" w:firstRow="0" w:lastRow="0" w:firstColumn="0" w:lastColumn="0" w:oddVBand="0" w:evenVBand="0" w:oddHBand="1" w:evenHBand="0" w:firstRowFirstColumn="0" w:firstRowLastColumn="0" w:lastRowFirstColumn="0" w:lastRowLastColumn="0"/>
        </w:trPr>
        <w:tc>
          <w:tcPr>
            <w:tcW w:w="1129" w:type="dxa"/>
          </w:tcPr>
          <w:p w14:paraId="490E3A62" w14:textId="77777777" w:rsidR="0022532D" w:rsidRPr="008F70C2" w:rsidRDefault="0022532D" w:rsidP="00C515B6">
            <w:pPr>
              <w:pStyle w:val="schedulebparagraph"/>
            </w:pPr>
            <w:bookmarkStart w:id="7698" w:name="_Toc511977748"/>
            <w:bookmarkStart w:id="7699" w:name="_Toc517958691"/>
            <w:bookmarkStart w:id="7700" w:name="_Toc517962382"/>
            <w:bookmarkStart w:id="7701" w:name="_Ref507419845"/>
            <w:bookmarkEnd w:id="7698"/>
            <w:bookmarkEnd w:id="7699"/>
            <w:bookmarkEnd w:id="7700"/>
          </w:p>
        </w:tc>
        <w:bookmarkEnd w:id="7701"/>
        <w:tc>
          <w:tcPr>
            <w:tcW w:w="1134" w:type="dxa"/>
          </w:tcPr>
          <w:p w14:paraId="490E3A63" w14:textId="607919AD" w:rsidR="0022532D" w:rsidRDefault="0022532D" w:rsidP="000F458D">
            <w:pPr>
              <w:pStyle w:val="TableTextLeft"/>
            </w:pPr>
            <w:r>
              <w:fldChar w:fldCharType="begin"/>
            </w:r>
            <w:r>
              <w:instrText xml:space="preserve"> REF _Ref507166071 \r \h </w:instrText>
            </w:r>
            <w:r w:rsidR="00614CCF">
              <w:instrText xml:space="preserve"> \* MERGEFORMAT </w:instrText>
            </w:r>
            <w:r>
              <w:fldChar w:fldCharType="separate"/>
            </w:r>
            <w:r w:rsidR="009E36B2">
              <w:t>12.2</w:t>
            </w:r>
            <w:r>
              <w:fldChar w:fldCharType="end"/>
            </w:r>
            <w:r>
              <w:t xml:space="preserve"> and Glossary</w:t>
            </w:r>
          </w:p>
        </w:tc>
        <w:tc>
          <w:tcPr>
            <w:tcW w:w="1985" w:type="dxa"/>
          </w:tcPr>
          <w:p w14:paraId="490E3A64" w14:textId="77777777" w:rsidR="0022532D" w:rsidRDefault="0022532D" w:rsidP="000F458D">
            <w:pPr>
              <w:pStyle w:val="TableTextLeft"/>
            </w:pPr>
            <w:r w:rsidRPr="00B76F9D">
              <w:rPr>
                <w:b/>
                <w:i/>
              </w:rPr>
              <w:t>seller’s confidential information</w:t>
            </w:r>
          </w:p>
        </w:tc>
        <w:tc>
          <w:tcPr>
            <w:tcW w:w="4762" w:type="dxa"/>
            <w:gridSpan w:val="3"/>
          </w:tcPr>
          <w:p w14:paraId="490E3A65" w14:textId="77777777" w:rsidR="0022532D" w:rsidRDefault="0022532D" w:rsidP="000F458D">
            <w:pPr>
              <w:pStyle w:val="TableTextLeft"/>
            </w:pPr>
            <w:r>
              <w:t xml:space="preserve">[insert “In accordance with </w:t>
            </w:r>
            <w:r w:rsidRPr="000B4623">
              <w:t xml:space="preserve">definition of </w:t>
            </w:r>
            <w:r w:rsidRPr="00B76F9D">
              <w:rPr>
                <w:b/>
                <w:i/>
              </w:rPr>
              <w:t>seller’s confidential information</w:t>
            </w:r>
            <w:r>
              <w:t xml:space="preserve"> and the following: [insert any specific information to come within the definition of </w:t>
            </w:r>
            <w:r w:rsidRPr="00B76F9D">
              <w:rPr>
                <w:b/>
                <w:i/>
              </w:rPr>
              <w:t>seller’s confidential information</w:t>
            </w:r>
            <w:r>
              <w:t xml:space="preserve">] </w:t>
            </w:r>
            <w:r w:rsidRPr="00B76F9D">
              <w:rPr>
                <w:b/>
                <w:u w:val="single"/>
              </w:rPr>
              <w:t xml:space="preserve">OR </w:t>
            </w:r>
            <w:r>
              <w:t>insert “</w:t>
            </w:r>
            <w:r w:rsidRPr="000B4623">
              <w:t xml:space="preserve">in accordance with definition of </w:t>
            </w:r>
            <w:r w:rsidRPr="00B76F9D">
              <w:rPr>
                <w:b/>
                <w:i/>
              </w:rPr>
              <w:t>seller’s confidential information</w:t>
            </w:r>
            <w:r>
              <w:t>”]</w:t>
            </w:r>
          </w:p>
        </w:tc>
      </w:tr>
      <w:tr w:rsidR="0022532D" w14:paraId="490E3A6B" w14:textId="77777777" w:rsidTr="23AABF11">
        <w:trPr>
          <w:cnfStyle w:val="000000010000" w:firstRow="0" w:lastRow="0" w:firstColumn="0" w:lastColumn="0" w:oddVBand="0" w:evenVBand="0" w:oddHBand="0" w:evenHBand="1" w:firstRowFirstColumn="0" w:firstRowLastColumn="0" w:lastRowFirstColumn="0" w:lastRowLastColumn="0"/>
        </w:trPr>
        <w:tc>
          <w:tcPr>
            <w:tcW w:w="1129" w:type="dxa"/>
          </w:tcPr>
          <w:p w14:paraId="490E3A67" w14:textId="77777777" w:rsidR="0022532D" w:rsidRPr="008F70C2" w:rsidRDefault="0022532D" w:rsidP="00C515B6">
            <w:pPr>
              <w:pStyle w:val="schedulebparagraph"/>
            </w:pPr>
            <w:bookmarkStart w:id="7702" w:name="_Toc511977749"/>
            <w:bookmarkStart w:id="7703" w:name="_Toc517958692"/>
            <w:bookmarkStart w:id="7704" w:name="_Toc517962383"/>
            <w:bookmarkStart w:id="7705" w:name="_Ref518751009"/>
            <w:bookmarkEnd w:id="7702"/>
            <w:bookmarkEnd w:id="7703"/>
            <w:bookmarkEnd w:id="7704"/>
          </w:p>
        </w:tc>
        <w:bookmarkEnd w:id="7705"/>
        <w:tc>
          <w:tcPr>
            <w:tcW w:w="1134" w:type="dxa"/>
          </w:tcPr>
          <w:p w14:paraId="490E3A68" w14:textId="5CFB18C3" w:rsidR="0022532D" w:rsidRDefault="0022532D" w:rsidP="000F458D">
            <w:pPr>
              <w:pStyle w:val="TableTextLeft"/>
            </w:pPr>
            <w:r>
              <w:fldChar w:fldCharType="begin"/>
            </w:r>
            <w:r>
              <w:instrText xml:space="preserve"> REF _Ref507241632 \r \h </w:instrText>
            </w:r>
            <w:r w:rsidR="00614CCF">
              <w:instrText xml:space="preserve"> \* MERGEFORMAT </w:instrText>
            </w:r>
            <w:r>
              <w:fldChar w:fldCharType="separate"/>
            </w:r>
            <w:r w:rsidR="009E36B2">
              <w:t>12.3.1</w:t>
            </w:r>
            <w:r>
              <w:fldChar w:fldCharType="end"/>
            </w:r>
          </w:p>
        </w:tc>
        <w:tc>
          <w:tcPr>
            <w:tcW w:w="1985" w:type="dxa"/>
          </w:tcPr>
          <w:p w14:paraId="490E3A69" w14:textId="77777777" w:rsidR="0022532D" w:rsidRPr="00B76F9D" w:rsidRDefault="0022532D" w:rsidP="000F458D">
            <w:pPr>
              <w:pStyle w:val="TableTextLeft"/>
              <w:rPr>
                <w:b/>
                <w:i/>
              </w:rPr>
            </w:pPr>
            <w:r w:rsidRPr="00077001">
              <w:t>requirements for holding</w:t>
            </w:r>
            <w:r w:rsidRPr="00B76F9D">
              <w:rPr>
                <w:b/>
                <w:i/>
              </w:rPr>
              <w:t xml:space="preserve"> buyer’s data</w:t>
            </w:r>
          </w:p>
        </w:tc>
        <w:tc>
          <w:tcPr>
            <w:tcW w:w="4762" w:type="dxa"/>
            <w:gridSpan w:val="3"/>
          </w:tcPr>
          <w:p w14:paraId="490E3A6A" w14:textId="77777777" w:rsidR="0022532D" w:rsidRDefault="0022532D" w:rsidP="000F458D">
            <w:pPr>
              <w:pStyle w:val="TableTextLeft"/>
            </w:pPr>
            <w:r>
              <w:t xml:space="preserve">[insert any additional requirements on </w:t>
            </w:r>
            <w:r w:rsidRPr="00B76F9D">
              <w:rPr>
                <w:b/>
                <w:i/>
              </w:rPr>
              <w:t>seller</w:t>
            </w:r>
            <w:r>
              <w:t xml:space="preserve"> for holding </w:t>
            </w:r>
            <w:r w:rsidRPr="00B76F9D">
              <w:rPr>
                <w:b/>
                <w:i/>
              </w:rPr>
              <w:t>buyer’s data</w:t>
            </w:r>
            <w:r>
              <w:t xml:space="preserve">, or insert “no additional requirements’] </w:t>
            </w:r>
          </w:p>
        </w:tc>
      </w:tr>
      <w:tr w:rsidR="0022532D" w14:paraId="490E3A70" w14:textId="77777777" w:rsidTr="23AABF11">
        <w:trPr>
          <w:cnfStyle w:val="000000100000" w:firstRow="0" w:lastRow="0" w:firstColumn="0" w:lastColumn="0" w:oddVBand="0" w:evenVBand="0" w:oddHBand="1" w:evenHBand="0" w:firstRowFirstColumn="0" w:firstRowLastColumn="0" w:lastRowFirstColumn="0" w:lastRowLastColumn="0"/>
        </w:trPr>
        <w:tc>
          <w:tcPr>
            <w:tcW w:w="1129" w:type="dxa"/>
          </w:tcPr>
          <w:p w14:paraId="490E3A6C" w14:textId="77777777" w:rsidR="0022532D" w:rsidRPr="008F70C2" w:rsidRDefault="0022532D" w:rsidP="00C515B6">
            <w:pPr>
              <w:pStyle w:val="schedulebparagraph"/>
            </w:pPr>
            <w:bookmarkStart w:id="7706" w:name="_Toc511977750"/>
            <w:bookmarkStart w:id="7707" w:name="_Toc517958693"/>
            <w:bookmarkStart w:id="7708" w:name="_Toc517962384"/>
            <w:bookmarkStart w:id="7709" w:name="_Ref506757304"/>
            <w:bookmarkEnd w:id="7706"/>
            <w:bookmarkEnd w:id="7707"/>
            <w:bookmarkEnd w:id="7708"/>
          </w:p>
        </w:tc>
        <w:bookmarkEnd w:id="7709"/>
        <w:tc>
          <w:tcPr>
            <w:tcW w:w="1134" w:type="dxa"/>
          </w:tcPr>
          <w:p w14:paraId="490E3A6D" w14:textId="1435689A" w:rsidR="0022532D" w:rsidRDefault="0022532D" w:rsidP="000F458D">
            <w:pPr>
              <w:pStyle w:val="TableTextLeft"/>
            </w:pPr>
            <w:r>
              <w:fldChar w:fldCharType="begin"/>
            </w:r>
            <w:r>
              <w:instrText xml:space="preserve"> REF _Ref507242691 \r \h </w:instrText>
            </w:r>
            <w:r w:rsidR="00614CCF">
              <w:instrText xml:space="preserve"> \* MERGEFORMAT </w:instrText>
            </w:r>
            <w:r>
              <w:fldChar w:fldCharType="separate"/>
            </w:r>
            <w:r w:rsidR="009E36B2">
              <w:t>12.3.8</w:t>
            </w:r>
            <w:r>
              <w:fldChar w:fldCharType="end"/>
            </w:r>
          </w:p>
        </w:tc>
        <w:tc>
          <w:tcPr>
            <w:tcW w:w="1985" w:type="dxa"/>
          </w:tcPr>
          <w:p w14:paraId="490E3A6E" w14:textId="77777777" w:rsidR="0022532D" w:rsidRDefault="0022532D" w:rsidP="000F458D">
            <w:pPr>
              <w:pStyle w:val="TableTextLeft"/>
            </w:pPr>
            <w:r>
              <w:t xml:space="preserve">deletion of </w:t>
            </w:r>
            <w:r w:rsidRPr="00B76F9D">
              <w:rPr>
                <w:b/>
                <w:i/>
              </w:rPr>
              <w:t>buyer’s data</w:t>
            </w:r>
          </w:p>
        </w:tc>
        <w:tc>
          <w:tcPr>
            <w:tcW w:w="4762" w:type="dxa"/>
            <w:gridSpan w:val="3"/>
          </w:tcPr>
          <w:p w14:paraId="490E3A6F" w14:textId="77777777" w:rsidR="0022532D" w:rsidRDefault="0022532D" w:rsidP="000F458D">
            <w:pPr>
              <w:pStyle w:val="TableTextLeft"/>
            </w:pPr>
            <w:r>
              <w:t xml:space="preserve">[insert “not applicable” unless </w:t>
            </w:r>
            <w:r w:rsidRPr="00B76F9D">
              <w:rPr>
                <w:b/>
                <w:i/>
              </w:rPr>
              <w:t>seller</w:t>
            </w:r>
            <w:r>
              <w:t xml:space="preserve"> is permitted to retain </w:t>
            </w:r>
            <w:r w:rsidRPr="00B76F9D">
              <w:rPr>
                <w:b/>
                <w:i/>
              </w:rPr>
              <w:t>buyer’s</w:t>
            </w:r>
            <w:r>
              <w:t xml:space="preserve"> </w:t>
            </w:r>
            <w:r w:rsidRPr="00734686">
              <w:rPr>
                <w:b/>
                <w:i/>
              </w:rPr>
              <w:t>data</w:t>
            </w:r>
            <w:r>
              <w:t xml:space="preserve"> after the expiry or termination of this contract – in which case specify what is permitted and any conditions]</w:t>
            </w:r>
          </w:p>
        </w:tc>
      </w:tr>
      <w:tr w:rsidR="0022532D" w14:paraId="490E3A75" w14:textId="77777777" w:rsidTr="23AABF11">
        <w:trPr>
          <w:cnfStyle w:val="000000010000" w:firstRow="0" w:lastRow="0" w:firstColumn="0" w:lastColumn="0" w:oddVBand="0" w:evenVBand="0" w:oddHBand="0" w:evenHBand="1" w:firstRowFirstColumn="0" w:firstRowLastColumn="0" w:lastRowFirstColumn="0" w:lastRowLastColumn="0"/>
        </w:trPr>
        <w:tc>
          <w:tcPr>
            <w:tcW w:w="1129" w:type="dxa"/>
          </w:tcPr>
          <w:p w14:paraId="490E3A71" w14:textId="77777777" w:rsidR="0022532D" w:rsidRPr="008F70C2" w:rsidRDefault="0022532D" w:rsidP="00C515B6">
            <w:pPr>
              <w:pStyle w:val="schedulebparagraph"/>
            </w:pPr>
            <w:bookmarkStart w:id="7710" w:name="_Toc511977751"/>
            <w:bookmarkStart w:id="7711" w:name="_Toc517958694"/>
            <w:bookmarkStart w:id="7712" w:name="_Toc517962385"/>
            <w:bookmarkStart w:id="7713" w:name="_Ref506757409"/>
            <w:bookmarkEnd w:id="7710"/>
            <w:bookmarkEnd w:id="7711"/>
            <w:bookmarkEnd w:id="7712"/>
          </w:p>
        </w:tc>
        <w:bookmarkEnd w:id="7713"/>
        <w:tc>
          <w:tcPr>
            <w:tcW w:w="1134" w:type="dxa"/>
          </w:tcPr>
          <w:p w14:paraId="490E3A72" w14:textId="0CF9AE80" w:rsidR="0022532D" w:rsidRDefault="0022532D" w:rsidP="000F458D">
            <w:pPr>
              <w:pStyle w:val="TableTextLeft"/>
            </w:pPr>
            <w:r>
              <w:fldChar w:fldCharType="begin"/>
            </w:r>
            <w:r>
              <w:instrText xml:space="preserve"> REF _Ref506757387 \r \h  \* MERGEFORMAT </w:instrText>
            </w:r>
            <w:r>
              <w:fldChar w:fldCharType="separate"/>
            </w:r>
            <w:r w:rsidR="009E36B2">
              <w:t>12.5</w:t>
            </w:r>
            <w:r>
              <w:fldChar w:fldCharType="end"/>
            </w:r>
          </w:p>
        </w:tc>
        <w:tc>
          <w:tcPr>
            <w:tcW w:w="1985" w:type="dxa"/>
          </w:tcPr>
          <w:p w14:paraId="490E3A73" w14:textId="77777777" w:rsidR="0022532D" w:rsidRDefault="0022532D" w:rsidP="000F458D">
            <w:pPr>
              <w:pStyle w:val="TableTextLeft"/>
            </w:pPr>
            <w:r>
              <w:t xml:space="preserve">accessing </w:t>
            </w:r>
            <w:r w:rsidRPr="00B76F9D">
              <w:rPr>
                <w:b/>
                <w:i/>
              </w:rPr>
              <w:t>buyer’s confidential information</w:t>
            </w:r>
            <w:r>
              <w:t xml:space="preserve"> outside Australia</w:t>
            </w:r>
          </w:p>
        </w:tc>
        <w:tc>
          <w:tcPr>
            <w:tcW w:w="4762" w:type="dxa"/>
            <w:gridSpan w:val="3"/>
          </w:tcPr>
          <w:p w14:paraId="490E3A74" w14:textId="77777777" w:rsidR="0022532D" w:rsidRDefault="0022532D" w:rsidP="000F458D">
            <w:pPr>
              <w:pStyle w:val="TableTextLeft"/>
            </w:pPr>
            <w:r>
              <w:t xml:space="preserve">[insert “not applicable” unless </w:t>
            </w:r>
            <w:r w:rsidRPr="00B76F9D">
              <w:rPr>
                <w:b/>
                <w:i/>
              </w:rPr>
              <w:t>seller</w:t>
            </w:r>
            <w:r>
              <w:t xml:space="preserve"> is permitted to transfer, store or access </w:t>
            </w:r>
            <w:r w:rsidRPr="00B76F9D">
              <w:rPr>
                <w:b/>
                <w:i/>
              </w:rPr>
              <w:t>buyer’s</w:t>
            </w:r>
            <w:r>
              <w:t xml:space="preserve"> </w:t>
            </w:r>
            <w:r w:rsidRPr="00B76F9D">
              <w:rPr>
                <w:b/>
                <w:i/>
              </w:rPr>
              <w:t>confidential information</w:t>
            </w:r>
            <w:r w:rsidRPr="00B76F9D">
              <w:rPr>
                <w:b/>
              </w:rPr>
              <w:t xml:space="preserve"> </w:t>
            </w:r>
            <w:r>
              <w:t>outside Australia – in which case specify what is permitted and any conditions]</w:t>
            </w:r>
          </w:p>
        </w:tc>
      </w:tr>
      <w:tr w:rsidR="0022532D" w14:paraId="490E3A77" w14:textId="77777777" w:rsidTr="23AABF11">
        <w:trPr>
          <w:cnfStyle w:val="000000100000" w:firstRow="0" w:lastRow="0" w:firstColumn="0" w:lastColumn="0" w:oddVBand="0" w:evenVBand="0" w:oddHBand="1" w:evenHBand="0" w:firstRowFirstColumn="0" w:firstRowLastColumn="0" w:lastRowFirstColumn="0" w:lastRowLastColumn="0"/>
        </w:trPr>
        <w:tc>
          <w:tcPr>
            <w:tcW w:w="9010" w:type="dxa"/>
            <w:gridSpan w:val="6"/>
          </w:tcPr>
          <w:p w14:paraId="490E3A76" w14:textId="77777777" w:rsidR="0022532D" w:rsidRPr="00B76F9D" w:rsidRDefault="0022532D" w:rsidP="000F458D">
            <w:pPr>
              <w:pStyle w:val="TableTextLeft"/>
              <w:rPr>
                <w:b/>
              </w:rPr>
            </w:pPr>
            <w:r w:rsidRPr="00B76F9D">
              <w:rPr>
                <w:b/>
              </w:rPr>
              <w:t>Security</w:t>
            </w:r>
          </w:p>
        </w:tc>
      </w:tr>
      <w:tr w:rsidR="0022532D" w14:paraId="490E3A7C" w14:textId="77777777" w:rsidTr="23AABF11">
        <w:trPr>
          <w:cnfStyle w:val="000000010000" w:firstRow="0" w:lastRow="0" w:firstColumn="0" w:lastColumn="0" w:oddVBand="0" w:evenVBand="0" w:oddHBand="0" w:evenHBand="1" w:firstRowFirstColumn="0" w:firstRowLastColumn="0" w:lastRowFirstColumn="0" w:lastRowLastColumn="0"/>
        </w:trPr>
        <w:tc>
          <w:tcPr>
            <w:tcW w:w="1129" w:type="dxa"/>
          </w:tcPr>
          <w:p w14:paraId="490E3A78" w14:textId="77777777" w:rsidR="0022532D" w:rsidRDefault="0022532D" w:rsidP="00C515B6">
            <w:pPr>
              <w:pStyle w:val="schedulebparagraph"/>
            </w:pPr>
            <w:bookmarkStart w:id="7714" w:name="_Toc511977752"/>
            <w:bookmarkStart w:id="7715" w:name="_Toc517958695"/>
            <w:bookmarkStart w:id="7716" w:name="_Toc517962386"/>
            <w:bookmarkStart w:id="7717" w:name="_Ref506757476"/>
            <w:bookmarkEnd w:id="7714"/>
            <w:bookmarkEnd w:id="7715"/>
            <w:bookmarkEnd w:id="7716"/>
          </w:p>
        </w:tc>
        <w:bookmarkEnd w:id="7717"/>
        <w:tc>
          <w:tcPr>
            <w:tcW w:w="1134" w:type="dxa"/>
          </w:tcPr>
          <w:p w14:paraId="490E3A79" w14:textId="2A969EA8" w:rsidR="0022532D" w:rsidRDefault="0022532D" w:rsidP="000F458D">
            <w:pPr>
              <w:pStyle w:val="TableTextLeft"/>
            </w:pPr>
            <w:r>
              <w:fldChar w:fldCharType="begin"/>
            </w:r>
            <w:r>
              <w:instrText xml:space="preserve"> REF _Ref506757511 \r \h  \* MERGEFORMAT </w:instrText>
            </w:r>
            <w:r>
              <w:fldChar w:fldCharType="separate"/>
            </w:r>
            <w:r w:rsidR="009E36B2">
              <w:t>13.1.1</w:t>
            </w:r>
            <w:r>
              <w:fldChar w:fldCharType="end"/>
            </w:r>
            <w:r>
              <w:t xml:space="preserve"> and </w:t>
            </w:r>
            <w:r>
              <w:fldChar w:fldCharType="begin"/>
            </w:r>
            <w:r>
              <w:instrText xml:space="preserve"> REF _Ref506757524 \r \h  \* MERGEFORMAT </w:instrText>
            </w:r>
            <w:r>
              <w:fldChar w:fldCharType="separate"/>
            </w:r>
            <w:r w:rsidR="009E36B2">
              <w:t>13.1.2</w:t>
            </w:r>
            <w:r>
              <w:fldChar w:fldCharType="end"/>
            </w:r>
          </w:p>
        </w:tc>
        <w:tc>
          <w:tcPr>
            <w:tcW w:w="1985" w:type="dxa"/>
          </w:tcPr>
          <w:p w14:paraId="490E3A7A" w14:textId="77777777" w:rsidR="0022532D" w:rsidRDefault="0022532D" w:rsidP="000F458D">
            <w:pPr>
              <w:pStyle w:val="TableTextLeft"/>
            </w:pPr>
            <w:r w:rsidRPr="00B76F9D">
              <w:rPr>
                <w:b/>
                <w:i/>
              </w:rPr>
              <w:t>buyer’s</w:t>
            </w:r>
            <w:r>
              <w:t xml:space="preserve"> security policies</w:t>
            </w:r>
          </w:p>
        </w:tc>
        <w:tc>
          <w:tcPr>
            <w:tcW w:w="4762" w:type="dxa"/>
            <w:gridSpan w:val="3"/>
          </w:tcPr>
          <w:p w14:paraId="490E3A7B" w14:textId="77777777" w:rsidR="0022532D" w:rsidRDefault="0022532D" w:rsidP="000F458D">
            <w:pPr>
              <w:pStyle w:val="TableTextLeft"/>
            </w:pPr>
            <w:r>
              <w:t xml:space="preserve">[insert “not applicable” or specify any security policies that </w:t>
            </w:r>
            <w:r w:rsidRPr="00B76F9D">
              <w:rPr>
                <w:b/>
                <w:i/>
              </w:rPr>
              <w:t>seller</w:t>
            </w:r>
            <w:r w:rsidRPr="00AD6DEA">
              <w:t xml:space="preserve"> </w:t>
            </w:r>
            <w:r>
              <w:t>must comply with]</w:t>
            </w:r>
          </w:p>
        </w:tc>
      </w:tr>
      <w:tr w:rsidR="0022532D" w:rsidRPr="00B943DE" w14:paraId="490E3A7E" w14:textId="77777777" w:rsidTr="23AABF11">
        <w:trPr>
          <w:cnfStyle w:val="000000100000" w:firstRow="0" w:lastRow="0" w:firstColumn="0" w:lastColumn="0" w:oddVBand="0" w:evenVBand="0" w:oddHBand="1" w:evenHBand="0" w:firstRowFirstColumn="0" w:firstRowLastColumn="0" w:lastRowFirstColumn="0" w:lastRowLastColumn="0"/>
        </w:trPr>
        <w:tc>
          <w:tcPr>
            <w:tcW w:w="9010" w:type="dxa"/>
            <w:gridSpan w:val="6"/>
          </w:tcPr>
          <w:p w14:paraId="490E3A7D" w14:textId="77777777" w:rsidR="0022532D" w:rsidRPr="00B76F9D" w:rsidRDefault="0022532D" w:rsidP="000F458D">
            <w:pPr>
              <w:pStyle w:val="TableTextLeft"/>
              <w:rPr>
                <w:b/>
              </w:rPr>
            </w:pPr>
            <w:r w:rsidRPr="00B76F9D">
              <w:rPr>
                <w:b/>
              </w:rPr>
              <w:t>Liability</w:t>
            </w:r>
          </w:p>
        </w:tc>
      </w:tr>
      <w:tr w:rsidR="0022532D" w14:paraId="490E3A83" w14:textId="77777777" w:rsidTr="23AABF11">
        <w:trPr>
          <w:cnfStyle w:val="000000010000" w:firstRow="0" w:lastRow="0" w:firstColumn="0" w:lastColumn="0" w:oddVBand="0" w:evenVBand="0" w:oddHBand="0" w:evenHBand="1" w:firstRowFirstColumn="0" w:firstRowLastColumn="0" w:lastRowFirstColumn="0" w:lastRowLastColumn="0"/>
        </w:trPr>
        <w:tc>
          <w:tcPr>
            <w:tcW w:w="1129" w:type="dxa"/>
          </w:tcPr>
          <w:p w14:paraId="490E3A7F" w14:textId="77777777" w:rsidR="0022532D" w:rsidRPr="008F70C2" w:rsidRDefault="0022532D" w:rsidP="00C515B6">
            <w:pPr>
              <w:pStyle w:val="schedulebparagraph"/>
            </w:pPr>
            <w:bookmarkStart w:id="7718" w:name="_Toc511977753"/>
            <w:bookmarkStart w:id="7719" w:name="_Toc517958696"/>
            <w:bookmarkStart w:id="7720" w:name="_Toc517962387"/>
            <w:bookmarkStart w:id="7721" w:name="_Ref506757579"/>
            <w:bookmarkEnd w:id="7718"/>
            <w:bookmarkEnd w:id="7719"/>
            <w:bookmarkEnd w:id="7720"/>
          </w:p>
        </w:tc>
        <w:bookmarkEnd w:id="7721"/>
        <w:tc>
          <w:tcPr>
            <w:tcW w:w="1134" w:type="dxa"/>
          </w:tcPr>
          <w:p w14:paraId="490E3A80" w14:textId="04CDA64C" w:rsidR="0022532D" w:rsidRDefault="0022532D" w:rsidP="000F458D">
            <w:pPr>
              <w:pStyle w:val="TableTextLeft"/>
            </w:pPr>
            <w:r>
              <w:fldChar w:fldCharType="begin"/>
            </w:r>
            <w:r>
              <w:instrText xml:space="preserve"> REF _Ref506478307 \r \h </w:instrText>
            </w:r>
            <w:r w:rsidR="00614CCF">
              <w:instrText xml:space="preserve"> \* MERGEFORMAT </w:instrText>
            </w:r>
            <w:r>
              <w:fldChar w:fldCharType="separate"/>
            </w:r>
            <w:r w:rsidR="009E36B2">
              <w:t>14.2.1</w:t>
            </w:r>
            <w:r>
              <w:fldChar w:fldCharType="end"/>
            </w:r>
            <w:r>
              <w:t xml:space="preserve"> and </w:t>
            </w:r>
            <w:r>
              <w:fldChar w:fldCharType="begin"/>
            </w:r>
            <w:r>
              <w:instrText xml:space="preserve"> REF _Ref506757658 \r \h  \* MERGEFORMAT </w:instrText>
            </w:r>
            <w:r>
              <w:fldChar w:fldCharType="separate"/>
            </w:r>
            <w:r w:rsidR="009E36B2">
              <w:t>16.1.3</w:t>
            </w:r>
            <w:r>
              <w:fldChar w:fldCharType="end"/>
            </w:r>
          </w:p>
        </w:tc>
        <w:tc>
          <w:tcPr>
            <w:tcW w:w="1985" w:type="dxa"/>
          </w:tcPr>
          <w:p w14:paraId="490E3A81" w14:textId="77777777" w:rsidR="0022532D" w:rsidRDefault="0022532D" w:rsidP="000F458D">
            <w:pPr>
              <w:pStyle w:val="TableTextLeft"/>
            </w:pPr>
            <w:r>
              <w:t>limitation of liability</w:t>
            </w:r>
          </w:p>
        </w:tc>
        <w:tc>
          <w:tcPr>
            <w:tcW w:w="4762" w:type="dxa"/>
            <w:gridSpan w:val="3"/>
          </w:tcPr>
          <w:p w14:paraId="490E3A82" w14:textId="77777777" w:rsidR="0022532D" w:rsidRDefault="0022532D" w:rsidP="000F458D">
            <w:pPr>
              <w:pStyle w:val="TableTextLeft"/>
            </w:pPr>
            <w:r>
              <w:t xml:space="preserve">[insert “not applicable” or if liability of the parties is limited, specify the amount of the limitation] </w:t>
            </w:r>
          </w:p>
        </w:tc>
      </w:tr>
      <w:tr w:rsidR="0022532D" w14:paraId="490E3A88" w14:textId="77777777" w:rsidTr="23AABF11">
        <w:trPr>
          <w:cnfStyle w:val="000000100000" w:firstRow="0" w:lastRow="0" w:firstColumn="0" w:lastColumn="0" w:oddVBand="0" w:evenVBand="0" w:oddHBand="1" w:evenHBand="0" w:firstRowFirstColumn="0" w:firstRowLastColumn="0" w:lastRowFirstColumn="0" w:lastRowLastColumn="0"/>
        </w:trPr>
        <w:tc>
          <w:tcPr>
            <w:tcW w:w="1129" w:type="dxa"/>
          </w:tcPr>
          <w:p w14:paraId="490E3A84" w14:textId="77777777" w:rsidR="0022532D" w:rsidRPr="008F70C2" w:rsidRDefault="0022532D" w:rsidP="00C515B6">
            <w:pPr>
              <w:pStyle w:val="schedulebparagraph"/>
            </w:pPr>
            <w:bookmarkStart w:id="7722" w:name="_Toc511977754"/>
            <w:bookmarkStart w:id="7723" w:name="_Toc517958697"/>
            <w:bookmarkStart w:id="7724" w:name="_Toc517962388"/>
            <w:bookmarkStart w:id="7725" w:name="_Ref518634311"/>
            <w:bookmarkStart w:id="7726" w:name="_Ref506757705"/>
            <w:bookmarkEnd w:id="7722"/>
            <w:bookmarkEnd w:id="7723"/>
            <w:bookmarkEnd w:id="7724"/>
          </w:p>
        </w:tc>
        <w:bookmarkEnd w:id="7725"/>
        <w:tc>
          <w:tcPr>
            <w:tcW w:w="1134" w:type="dxa"/>
          </w:tcPr>
          <w:p w14:paraId="490E3A85" w14:textId="78C71418" w:rsidR="0022532D" w:rsidRDefault="00827BF1" w:rsidP="000F458D">
            <w:pPr>
              <w:pStyle w:val="TableTextLeft"/>
            </w:pPr>
            <w:r>
              <w:fldChar w:fldCharType="begin"/>
            </w:r>
            <w:r>
              <w:instrText xml:space="preserve"> REF _Ref506490020 \r \h </w:instrText>
            </w:r>
            <w:r>
              <w:fldChar w:fldCharType="separate"/>
            </w:r>
            <w:r w:rsidR="009E36B2">
              <w:t>14.4.1</w:t>
            </w:r>
            <w:r>
              <w:fldChar w:fldCharType="end"/>
            </w:r>
            <w:r w:rsidR="00AA1C88">
              <w:t>.</w:t>
            </w:r>
            <w:r w:rsidR="0022532D">
              <w:fldChar w:fldCharType="begin"/>
            </w:r>
            <w:r w:rsidR="0022532D">
              <w:instrText xml:space="preserve"> REF _Ref507408541 \w \h </w:instrText>
            </w:r>
            <w:r w:rsidR="00614CCF">
              <w:instrText xml:space="preserve"> \* MERGEFORMAT </w:instrText>
            </w:r>
            <w:r w:rsidR="0022532D">
              <w:fldChar w:fldCharType="separate"/>
            </w:r>
            <w:r w:rsidR="009E36B2">
              <w:t>b)</w:t>
            </w:r>
            <w:r w:rsidR="0022532D">
              <w:fldChar w:fldCharType="end"/>
            </w:r>
            <w:r w:rsidR="0022532D">
              <w:t xml:space="preserve"> </w:t>
            </w:r>
            <w:bookmarkEnd w:id="7726"/>
          </w:p>
        </w:tc>
        <w:tc>
          <w:tcPr>
            <w:tcW w:w="1985" w:type="dxa"/>
          </w:tcPr>
          <w:p w14:paraId="490E3A86" w14:textId="77777777" w:rsidR="0022532D" w:rsidRDefault="0022532D" w:rsidP="000F458D">
            <w:pPr>
              <w:pStyle w:val="TableTextLeft"/>
            </w:pPr>
            <w:r>
              <w:t>public liability insurance</w:t>
            </w:r>
          </w:p>
        </w:tc>
        <w:tc>
          <w:tcPr>
            <w:tcW w:w="4762" w:type="dxa"/>
            <w:gridSpan w:val="3"/>
          </w:tcPr>
          <w:p w14:paraId="490E3A87" w14:textId="77777777" w:rsidR="0022532D" w:rsidRDefault="0022532D" w:rsidP="000F458D">
            <w:pPr>
              <w:pStyle w:val="TableTextLeft"/>
            </w:pPr>
            <w:r>
              <w:t>[specify value]</w:t>
            </w:r>
          </w:p>
        </w:tc>
      </w:tr>
      <w:tr w:rsidR="0022532D" w14:paraId="490E3A8D" w14:textId="77777777" w:rsidTr="23AABF11">
        <w:trPr>
          <w:cnfStyle w:val="000000010000" w:firstRow="0" w:lastRow="0" w:firstColumn="0" w:lastColumn="0" w:oddVBand="0" w:evenVBand="0" w:oddHBand="0" w:evenHBand="1" w:firstRowFirstColumn="0" w:firstRowLastColumn="0" w:lastRowFirstColumn="0" w:lastRowLastColumn="0"/>
        </w:trPr>
        <w:tc>
          <w:tcPr>
            <w:tcW w:w="1129" w:type="dxa"/>
          </w:tcPr>
          <w:p w14:paraId="490E3A89" w14:textId="77777777" w:rsidR="0022532D" w:rsidRPr="008F70C2" w:rsidRDefault="0022532D" w:rsidP="00C515B6">
            <w:pPr>
              <w:pStyle w:val="schedulebparagraph"/>
            </w:pPr>
            <w:bookmarkStart w:id="7727" w:name="_Toc511977755"/>
            <w:bookmarkStart w:id="7728" w:name="_Toc517958698"/>
            <w:bookmarkStart w:id="7729" w:name="_Toc517962389"/>
            <w:bookmarkStart w:id="7730" w:name="_Ref506757735"/>
            <w:bookmarkEnd w:id="7727"/>
            <w:bookmarkEnd w:id="7728"/>
            <w:bookmarkEnd w:id="7729"/>
          </w:p>
        </w:tc>
        <w:tc>
          <w:tcPr>
            <w:tcW w:w="1134" w:type="dxa"/>
          </w:tcPr>
          <w:p w14:paraId="490E3A8A" w14:textId="1DFA3C97" w:rsidR="0022532D" w:rsidRDefault="00827BF1" w:rsidP="000F458D">
            <w:pPr>
              <w:pStyle w:val="TableTextLeft"/>
            </w:pPr>
            <w:r>
              <w:fldChar w:fldCharType="begin"/>
            </w:r>
            <w:r>
              <w:instrText xml:space="preserve"> REF _Ref506490020 \r \h </w:instrText>
            </w:r>
            <w:r>
              <w:fldChar w:fldCharType="separate"/>
            </w:r>
            <w:r w:rsidR="009E36B2">
              <w:t>14.4.1</w:t>
            </w:r>
            <w:r>
              <w:fldChar w:fldCharType="end"/>
            </w:r>
            <w:r w:rsidR="00AA1C88">
              <w:t>.</w:t>
            </w:r>
            <w:r w:rsidR="0022532D">
              <w:fldChar w:fldCharType="begin"/>
            </w:r>
            <w:r w:rsidR="0022532D">
              <w:instrText xml:space="preserve"> REF _Ref507408542 \w \h </w:instrText>
            </w:r>
            <w:r w:rsidR="00614CCF">
              <w:instrText xml:space="preserve"> \* MERGEFORMAT </w:instrText>
            </w:r>
            <w:r w:rsidR="0022532D">
              <w:fldChar w:fldCharType="separate"/>
            </w:r>
            <w:r w:rsidR="009E36B2">
              <w:t>c)</w:t>
            </w:r>
            <w:r w:rsidR="0022532D">
              <w:fldChar w:fldCharType="end"/>
            </w:r>
            <w:bookmarkEnd w:id="7730"/>
          </w:p>
        </w:tc>
        <w:tc>
          <w:tcPr>
            <w:tcW w:w="1985" w:type="dxa"/>
          </w:tcPr>
          <w:p w14:paraId="490E3A8B" w14:textId="77777777" w:rsidR="0022532D" w:rsidRDefault="0022532D" w:rsidP="000F458D">
            <w:pPr>
              <w:pStyle w:val="TableTextLeft"/>
            </w:pPr>
            <w:r>
              <w:t>professional indemnity insurance</w:t>
            </w:r>
          </w:p>
        </w:tc>
        <w:tc>
          <w:tcPr>
            <w:tcW w:w="4762" w:type="dxa"/>
            <w:gridSpan w:val="3"/>
          </w:tcPr>
          <w:p w14:paraId="490E3A8C" w14:textId="77777777" w:rsidR="0022532D" w:rsidRDefault="0022532D" w:rsidP="000F458D">
            <w:pPr>
              <w:pStyle w:val="TableTextLeft"/>
            </w:pPr>
            <w:r>
              <w:t>[specify if required and, if so, the value]</w:t>
            </w:r>
          </w:p>
        </w:tc>
      </w:tr>
      <w:tr w:rsidR="0022532D" w14:paraId="490E3A92" w14:textId="77777777" w:rsidTr="23AABF11">
        <w:trPr>
          <w:cnfStyle w:val="000000100000" w:firstRow="0" w:lastRow="0" w:firstColumn="0" w:lastColumn="0" w:oddVBand="0" w:evenVBand="0" w:oddHBand="1" w:evenHBand="0" w:firstRowFirstColumn="0" w:firstRowLastColumn="0" w:lastRowFirstColumn="0" w:lastRowLastColumn="0"/>
        </w:trPr>
        <w:tc>
          <w:tcPr>
            <w:tcW w:w="1129" w:type="dxa"/>
          </w:tcPr>
          <w:p w14:paraId="490E3A8E" w14:textId="77777777" w:rsidR="0022532D" w:rsidRPr="008F70C2" w:rsidRDefault="0022532D" w:rsidP="00C515B6">
            <w:pPr>
              <w:pStyle w:val="schedulebparagraph"/>
            </w:pPr>
            <w:bookmarkStart w:id="7731" w:name="_Toc511977756"/>
            <w:bookmarkStart w:id="7732" w:name="_Toc517958699"/>
            <w:bookmarkStart w:id="7733" w:name="_Toc517962390"/>
            <w:bookmarkStart w:id="7734" w:name="_Ref506757787"/>
            <w:bookmarkEnd w:id="7731"/>
            <w:bookmarkEnd w:id="7732"/>
            <w:bookmarkEnd w:id="7733"/>
          </w:p>
        </w:tc>
        <w:tc>
          <w:tcPr>
            <w:tcW w:w="1134" w:type="dxa"/>
          </w:tcPr>
          <w:p w14:paraId="490E3A8F" w14:textId="45062231" w:rsidR="0022532D" w:rsidRDefault="00827BF1" w:rsidP="000F458D">
            <w:pPr>
              <w:pStyle w:val="TableTextLeft"/>
            </w:pPr>
            <w:r>
              <w:fldChar w:fldCharType="begin"/>
            </w:r>
            <w:r>
              <w:instrText xml:space="preserve"> REF _Ref506490020 \r \h </w:instrText>
            </w:r>
            <w:r>
              <w:fldChar w:fldCharType="separate"/>
            </w:r>
            <w:r w:rsidR="009E36B2">
              <w:t>14.4.1</w:t>
            </w:r>
            <w:r>
              <w:fldChar w:fldCharType="end"/>
            </w:r>
            <w:r w:rsidR="00AA1C88">
              <w:t>.</w:t>
            </w:r>
            <w:r w:rsidR="0022532D">
              <w:fldChar w:fldCharType="begin"/>
            </w:r>
            <w:r w:rsidR="0022532D">
              <w:instrText xml:space="preserve"> REF _Ref507408543 \w \h </w:instrText>
            </w:r>
            <w:r w:rsidR="00614CCF">
              <w:instrText xml:space="preserve"> \* MERGEFORMAT </w:instrText>
            </w:r>
            <w:r w:rsidR="0022532D">
              <w:fldChar w:fldCharType="separate"/>
            </w:r>
            <w:r w:rsidR="009E36B2">
              <w:t>d)</w:t>
            </w:r>
            <w:r w:rsidR="0022532D">
              <w:fldChar w:fldCharType="end"/>
            </w:r>
            <w:bookmarkEnd w:id="7734"/>
          </w:p>
        </w:tc>
        <w:tc>
          <w:tcPr>
            <w:tcW w:w="1985" w:type="dxa"/>
          </w:tcPr>
          <w:p w14:paraId="490E3A90" w14:textId="77777777" w:rsidR="0022532D" w:rsidRDefault="0022532D" w:rsidP="000F458D">
            <w:pPr>
              <w:pStyle w:val="TableTextLeft"/>
            </w:pPr>
            <w:r>
              <w:t>product liability insurance</w:t>
            </w:r>
          </w:p>
        </w:tc>
        <w:tc>
          <w:tcPr>
            <w:tcW w:w="4762" w:type="dxa"/>
            <w:gridSpan w:val="3"/>
          </w:tcPr>
          <w:p w14:paraId="490E3A91" w14:textId="77777777" w:rsidR="0022532D" w:rsidRDefault="0022532D" w:rsidP="000F458D">
            <w:pPr>
              <w:pStyle w:val="TableTextLeft"/>
            </w:pPr>
            <w:r>
              <w:t>[specify if required and, if so, the value]</w:t>
            </w:r>
          </w:p>
        </w:tc>
      </w:tr>
      <w:tr w:rsidR="0022532D" w14:paraId="490E3A97" w14:textId="77777777" w:rsidTr="23AABF11">
        <w:trPr>
          <w:cnfStyle w:val="000000010000" w:firstRow="0" w:lastRow="0" w:firstColumn="0" w:lastColumn="0" w:oddVBand="0" w:evenVBand="0" w:oddHBand="0" w:evenHBand="1" w:firstRowFirstColumn="0" w:firstRowLastColumn="0" w:lastRowFirstColumn="0" w:lastRowLastColumn="0"/>
        </w:trPr>
        <w:tc>
          <w:tcPr>
            <w:tcW w:w="1129" w:type="dxa"/>
          </w:tcPr>
          <w:p w14:paraId="490E3A93" w14:textId="77777777" w:rsidR="0022532D" w:rsidRPr="008F70C2" w:rsidRDefault="0022532D" w:rsidP="00C515B6">
            <w:pPr>
              <w:pStyle w:val="schedulebparagraph"/>
            </w:pPr>
            <w:bookmarkStart w:id="7735" w:name="_Toc511977757"/>
            <w:bookmarkStart w:id="7736" w:name="_Toc517958700"/>
            <w:bookmarkStart w:id="7737" w:name="_Toc517962391"/>
            <w:bookmarkStart w:id="7738" w:name="_Ref506757802"/>
            <w:bookmarkEnd w:id="7735"/>
            <w:bookmarkEnd w:id="7736"/>
            <w:bookmarkEnd w:id="7737"/>
          </w:p>
        </w:tc>
        <w:tc>
          <w:tcPr>
            <w:tcW w:w="1134" w:type="dxa"/>
          </w:tcPr>
          <w:p w14:paraId="490E3A94" w14:textId="087DBAD0" w:rsidR="0022532D" w:rsidRDefault="00827BF1" w:rsidP="000F458D">
            <w:pPr>
              <w:pStyle w:val="TableTextLeft"/>
            </w:pPr>
            <w:r>
              <w:fldChar w:fldCharType="begin"/>
            </w:r>
            <w:r>
              <w:instrText xml:space="preserve"> REF _Ref506490020 \r \h </w:instrText>
            </w:r>
            <w:r>
              <w:fldChar w:fldCharType="separate"/>
            </w:r>
            <w:r w:rsidR="009E36B2">
              <w:t>14.4.1</w:t>
            </w:r>
            <w:r>
              <w:fldChar w:fldCharType="end"/>
            </w:r>
            <w:r w:rsidR="00AA1C88">
              <w:t>.</w:t>
            </w:r>
            <w:r w:rsidR="0022532D">
              <w:fldChar w:fldCharType="begin"/>
            </w:r>
            <w:r w:rsidR="0022532D">
              <w:instrText xml:space="preserve"> REF _Ref507408544 \w \h </w:instrText>
            </w:r>
            <w:r w:rsidR="00614CCF">
              <w:instrText xml:space="preserve"> \* MERGEFORMAT </w:instrText>
            </w:r>
            <w:r w:rsidR="0022532D">
              <w:fldChar w:fldCharType="separate"/>
            </w:r>
            <w:r w:rsidR="009E36B2">
              <w:t>e)</w:t>
            </w:r>
            <w:r w:rsidR="0022532D">
              <w:fldChar w:fldCharType="end"/>
            </w:r>
            <w:bookmarkEnd w:id="7738"/>
          </w:p>
        </w:tc>
        <w:tc>
          <w:tcPr>
            <w:tcW w:w="1985" w:type="dxa"/>
          </w:tcPr>
          <w:p w14:paraId="490E3A95" w14:textId="77777777" w:rsidR="0022532D" w:rsidRDefault="0022532D" w:rsidP="000F458D">
            <w:pPr>
              <w:pStyle w:val="TableTextLeft"/>
            </w:pPr>
            <w:r>
              <w:t>other insurance</w:t>
            </w:r>
          </w:p>
        </w:tc>
        <w:tc>
          <w:tcPr>
            <w:tcW w:w="4762" w:type="dxa"/>
            <w:gridSpan w:val="3"/>
          </w:tcPr>
          <w:p w14:paraId="490E3A96" w14:textId="77777777" w:rsidR="0022532D" w:rsidRDefault="0022532D" w:rsidP="000F458D">
            <w:pPr>
              <w:pStyle w:val="TableTextLeft"/>
            </w:pPr>
            <w:r>
              <w:t>[specify if any other insurance required and, if so, type and the value]</w:t>
            </w:r>
          </w:p>
        </w:tc>
      </w:tr>
      <w:tr w:rsidR="0022532D" w14:paraId="490E3A9C" w14:textId="77777777" w:rsidTr="23AABF11">
        <w:trPr>
          <w:cnfStyle w:val="000000100000" w:firstRow="0" w:lastRow="0" w:firstColumn="0" w:lastColumn="0" w:oddVBand="0" w:evenVBand="0" w:oddHBand="1" w:evenHBand="0" w:firstRowFirstColumn="0" w:firstRowLastColumn="0" w:lastRowFirstColumn="0" w:lastRowLastColumn="0"/>
        </w:trPr>
        <w:tc>
          <w:tcPr>
            <w:tcW w:w="1129" w:type="dxa"/>
          </w:tcPr>
          <w:p w14:paraId="490E3A98" w14:textId="77777777" w:rsidR="0022532D" w:rsidRPr="008F70C2" w:rsidRDefault="0022532D" w:rsidP="00C515B6">
            <w:pPr>
              <w:pStyle w:val="schedulebparagraph"/>
            </w:pPr>
            <w:bookmarkStart w:id="7739" w:name="_Toc511977758"/>
            <w:bookmarkStart w:id="7740" w:name="_Toc517958701"/>
            <w:bookmarkStart w:id="7741" w:name="_Toc517962392"/>
            <w:bookmarkStart w:id="7742" w:name="_Ref507419841"/>
            <w:bookmarkEnd w:id="7739"/>
            <w:bookmarkEnd w:id="7740"/>
            <w:bookmarkEnd w:id="7741"/>
          </w:p>
        </w:tc>
        <w:bookmarkEnd w:id="7742"/>
        <w:tc>
          <w:tcPr>
            <w:tcW w:w="1134" w:type="dxa"/>
          </w:tcPr>
          <w:p w14:paraId="490E3A99" w14:textId="40F8F49B" w:rsidR="0022532D" w:rsidRDefault="0022532D" w:rsidP="000F458D">
            <w:pPr>
              <w:pStyle w:val="TableTextLeft"/>
            </w:pPr>
            <w:r>
              <w:fldChar w:fldCharType="begin"/>
            </w:r>
            <w:r>
              <w:instrText xml:space="preserve"> REF _Ref506991606 \r \h  \* MERGEFORMAT </w:instrText>
            </w:r>
            <w:r>
              <w:fldChar w:fldCharType="separate"/>
            </w:r>
            <w:r w:rsidR="009E36B2">
              <w:t>14.4.3</w:t>
            </w:r>
            <w:r>
              <w:fldChar w:fldCharType="end"/>
            </w:r>
          </w:p>
        </w:tc>
        <w:tc>
          <w:tcPr>
            <w:tcW w:w="1985" w:type="dxa"/>
          </w:tcPr>
          <w:p w14:paraId="490E3A9A" w14:textId="77777777" w:rsidR="0022532D" w:rsidRDefault="0022532D" w:rsidP="000F458D">
            <w:pPr>
              <w:pStyle w:val="TableTextLeft"/>
            </w:pPr>
            <w:r>
              <w:t>period of insurance</w:t>
            </w:r>
          </w:p>
        </w:tc>
        <w:tc>
          <w:tcPr>
            <w:tcW w:w="4762" w:type="dxa"/>
            <w:gridSpan w:val="3"/>
          </w:tcPr>
          <w:p w14:paraId="490E3A9B" w14:textId="2D5CC001" w:rsidR="0022532D" w:rsidRDefault="0022532D" w:rsidP="000F458D">
            <w:pPr>
              <w:pStyle w:val="TableTextLeft"/>
            </w:pPr>
            <w:r>
              <w:t xml:space="preserve">[specify a period between 2 years and years after the expiry or termination of this contract or state: ‘in accordance with clause </w:t>
            </w:r>
            <w:r>
              <w:fldChar w:fldCharType="begin"/>
            </w:r>
            <w:r>
              <w:instrText xml:space="preserve"> REF _Ref506991606 \r \h  \* MERGEFORMAT </w:instrText>
            </w:r>
            <w:r>
              <w:fldChar w:fldCharType="separate"/>
            </w:r>
            <w:r w:rsidR="009E36B2">
              <w:t>14.4.3</w:t>
            </w:r>
            <w:r>
              <w:fldChar w:fldCharType="end"/>
            </w:r>
            <w:r>
              <w:t>]</w:t>
            </w:r>
          </w:p>
        </w:tc>
      </w:tr>
    </w:tbl>
    <w:p w14:paraId="490E3A9D" w14:textId="77777777" w:rsidR="00F06D85" w:rsidRDefault="0022532D" w:rsidP="00C1440D">
      <w:pPr>
        <w:pStyle w:val="ScheduleHeading"/>
      </w:pPr>
      <w:bookmarkStart w:id="7743" w:name="_Toc511977759"/>
      <w:bookmarkStart w:id="7744" w:name="_Toc517958702"/>
      <w:bookmarkStart w:id="7745" w:name="_Toc517962393"/>
      <w:bookmarkStart w:id="7746" w:name="_Toc517969848"/>
      <w:bookmarkStart w:id="7747" w:name="_Toc517970108"/>
      <w:bookmarkStart w:id="7748" w:name="_Toc517970368"/>
      <w:bookmarkStart w:id="7749" w:name="_Toc517970628"/>
      <w:bookmarkStart w:id="7750" w:name="_Toc517970888"/>
      <w:bookmarkStart w:id="7751" w:name="_Toc517971148"/>
      <w:bookmarkStart w:id="7752" w:name="_Toc517971408"/>
      <w:bookmarkStart w:id="7753" w:name="_Toc517971668"/>
      <w:bookmarkStart w:id="7754" w:name="_Toc517971928"/>
      <w:bookmarkStart w:id="7755" w:name="_Toc517972188"/>
      <w:bookmarkStart w:id="7756" w:name="_Toc517972448"/>
      <w:bookmarkStart w:id="7757" w:name="_Toc517972708"/>
      <w:bookmarkStart w:id="7758" w:name="_Toc517972968"/>
      <w:bookmarkStart w:id="7759" w:name="_Toc517973228"/>
      <w:bookmarkStart w:id="7760" w:name="_Toc517973488"/>
      <w:bookmarkStart w:id="7761" w:name="_Toc517973748"/>
      <w:bookmarkStart w:id="7762" w:name="_Toc517980980"/>
      <w:bookmarkStart w:id="7763" w:name="_Toc517981346"/>
      <w:bookmarkStart w:id="7764" w:name="_Toc517981711"/>
      <w:bookmarkStart w:id="7765" w:name="_Toc518041582"/>
      <w:bookmarkStart w:id="7766" w:name="_Toc518731887"/>
      <w:bookmarkStart w:id="7767" w:name="_Toc518755607"/>
      <w:bookmarkStart w:id="7768" w:name="_Toc518755969"/>
      <w:bookmarkStart w:id="7769" w:name="_Toc518756330"/>
      <w:bookmarkStart w:id="7770" w:name="_Toc518756691"/>
      <w:bookmarkStart w:id="7771" w:name="_Toc511977760"/>
      <w:bookmarkStart w:id="7772" w:name="_Toc517958703"/>
      <w:bookmarkStart w:id="7773" w:name="_Toc517962394"/>
      <w:bookmarkStart w:id="7774" w:name="_Toc517969849"/>
      <w:bookmarkStart w:id="7775" w:name="_Toc517970109"/>
      <w:bookmarkStart w:id="7776" w:name="_Toc517970369"/>
      <w:bookmarkStart w:id="7777" w:name="_Toc517970629"/>
      <w:bookmarkStart w:id="7778" w:name="_Toc517970889"/>
      <w:bookmarkStart w:id="7779" w:name="_Toc517971149"/>
      <w:bookmarkStart w:id="7780" w:name="_Toc517971409"/>
      <w:bookmarkStart w:id="7781" w:name="_Toc517971669"/>
      <w:bookmarkStart w:id="7782" w:name="_Toc517971929"/>
      <w:bookmarkStart w:id="7783" w:name="_Toc517972189"/>
      <w:bookmarkStart w:id="7784" w:name="_Toc517972449"/>
      <w:bookmarkStart w:id="7785" w:name="_Toc517972709"/>
      <w:bookmarkStart w:id="7786" w:name="_Toc517972969"/>
      <w:bookmarkStart w:id="7787" w:name="_Toc517973229"/>
      <w:bookmarkStart w:id="7788" w:name="_Toc517973489"/>
      <w:bookmarkStart w:id="7789" w:name="_Toc517973749"/>
      <w:bookmarkStart w:id="7790" w:name="_Toc517980985"/>
      <w:bookmarkStart w:id="7791" w:name="_Toc517981351"/>
      <w:bookmarkStart w:id="7792" w:name="_Toc517981716"/>
      <w:bookmarkStart w:id="7793" w:name="_Toc518041587"/>
      <w:bookmarkStart w:id="7794" w:name="_Toc518731892"/>
      <w:bookmarkStart w:id="7795" w:name="_Toc518755612"/>
      <w:bookmarkStart w:id="7796" w:name="_Toc518755974"/>
      <w:bookmarkStart w:id="7797" w:name="_Toc518756335"/>
      <w:bookmarkStart w:id="7798" w:name="_Toc518756696"/>
      <w:bookmarkStart w:id="7799" w:name="_Toc511977761"/>
      <w:bookmarkStart w:id="7800" w:name="_Toc517958704"/>
      <w:bookmarkStart w:id="7801" w:name="_Toc517962395"/>
      <w:bookmarkStart w:id="7802" w:name="_Toc517969850"/>
      <w:bookmarkStart w:id="7803" w:name="_Toc517970110"/>
      <w:bookmarkStart w:id="7804" w:name="_Toc517970370"/>
      <w:bookmarkStart w:id="7805" w:name="_Toc517970630"/>
      <w:bookmarkStart w:id="7806" w:name="_Toc517970890"/>
      <w:bookmarkStart w:id="7807" w:name="_Toc517971150"/>
      <w:bookmarkStart w:id="7808" w:name="_Toc517971410"/>
      <w:bookmarkStart w:id="7809" w:name="_Toc517971670"/>
      <w:bookmarkStart w:id="7810" w:name="_Toc517971930"/>
      <w:bookmarkStart w:id="7811" w:name="_Toc517972190"/>
      <w:bookmarkStart w:id="7812" w:name="_Toc517972450"/>
      <w:bookmarkStart w:id="7813" w:name="_Toc517972710"/>
      <w:bookmarkStart w:id="7814" w:name="_Toc517972970"/>
      <w:bookmarkStart w:id="7815" w:name="_Toc517973230"/>
      <w:bookmarkStart w:id="7816" w:name="_Toc517973490"/>
      <w:bookmarkStart w:id="7817" w:name="_Toc517973750"/>
      <w:bookmarkStart w:id="7818" w:name="_Toc517980992"/>
      <w:bookmarkStart w:id="7819" w:name="_Toc517981358"/>
      <w:bookmarkStart w:id="7820" w:name="_Toc517981723"/>
      <w:bookmarkStart w:id="7821" w:name="_Toc518041594"/>
      <w:bookmarkStart w:id="7822" w:name="_Toc518731899"/>
      <w:bookmarkStart w:id="7823" w:name="_Toc518755619"/>
      <w:bookmarkStart w:id="7824" w:name="_Toc518755981"/>
      <w:bookmarkStart w:id="7825" w:name="_Toc518756342"/>
      <w:bookmarkStart w:id="7826" w:name="_Toc518756703"/>
      <w:bookmarkStart w:id="7827" w:name="_Toc511977762"/>
      <w:bookmarkStart w:id="7828" w:name="_Toc517958705"/>
      <w:bookmarkStart w:id="7829" w:name="_Toc517962396"/>
      <w:bookmarkStart w:id="7830" w:name="_Toc517969851"/>
      <w:bookmarkStart w:id="7831" w:name="_Toc517970111"/>
      <w:bookmarkStart w:id="7832" w:name="_Toc517970371"/>
      <w:bookmarkStart w:id="7833" w:name="_Toc517970631"/>
      <w:bookmarkStart w:id="7834" w:name="_Toc517970891"/>
      <w:bookmarkStart w:id="7835" w:name="_Toc517971151"/>
      <w:bookmarkStart w:id="7836" w:name="_Toc517971411"/>
      <w:bookmarkStart w:id="7837" w:name="_Toc517971671"/>
      <w:bookmarkStart w:id="7838" w:name="_Toc517971931"/>
      <w:bookmarkStart w:id="7839" w:name="_Toc517972191"/>
      <w:bookmarkStart w:id="7840" w:name="_Toc517972451"/>
      <w:bookmarkStart w:id="7841" w:name="_Toc517972711"/>
      <w:bookmarkStart w:id="7842" w:name="_Toc517972971"/>
      <w:bookmarkStart w:id="7843" w:name="_Toc517973231"/>
      <w:bookmarkStart w:id="7844" w:name="_Toc517973491"/>
      <w:bookmarkStart w:id="7845" w:name="_Toc517973751"/>
      <w:bookmarkStart w:id="7846" w:name="_Toc517974007"/>
      <w:bookmarkStart w:id="7847" w:name="_Toc517974244"/>
      <w:bookmarkStart w:id="7848" w:name="_Toc517974481"/>
      <w:bookmarkStart w:id="7849" w:name="_Toc517974718"/>
      <w:bookmarkStart w:id="7850" w:name="_Toc517974955"/>
      <w:bookmarkStart w:id="7851" w:name="_Toc517975192"/>
      <w:bookmarkStart w:id="7852" w:name="_Toc517975429"/>
      <w:bookmarkStart w:id="7853" w:name="_Toc517975666"/>
      <w:bookmarkStart w:id="7854" w:name="_Toc517976367"/>
      <w:bookmarkStart w:id="7855" w:name="_Toc517980999"/>
      <w:bookmarkStart w:id="7856" w:name="_Toc517981365"/>
      <w:bookmarkStart w:id="7857" w:name="_Toc517981730"/>
      <w:bookmarkStart w:id="7858" w:name="_Toc518041601"/>
      <w:bookmarkStart w:id="7859" w:name="_Toc518731906"/>
      <w:bookmarkStart w:id="7860" w:name="_Toc518755626"/>
      <w:bookmarkStart w:id="7861" w:name="_Toc518755988"/>
      <w:bookmarkStart w:id="7862" w:name="_Toc518756349"/>
      <w:bookmarkStart w:id="7863" w:name="_Toc518756710"/>
      <w:bookmarkStart w:id="7864" w:name="_Ref505935653"/>
      <w:bookmarkStart w:id="7865" w:name="_Toc505935973"/>
      <w:bookmarkStart w:id="7866" w:name="_Toc505936645"/>
      <w:bookmarkEnd w:id="7743"/>
      <w:bookmarkEnd w:id="7744"/>
      <w:bookmarkEnd w:id="7745"/>
      <w:bookmarkEnd w:id="7746"/>
      <w:bookmarkEnd w:id="7747"/>
      <w:bookmarkEnd w:id="7748"/>
      <w:bookmarkEnd w:id="7749"/>
      <w:bookmarkEnd w:id="7750"/>
      <w:bookmarkEnd w:id="7751"/>
      <w:bookmarkEnd w:id="7752"/>
      <w:bookmarkEnd w:id="7753"/>
      <w:bookmarkEnd w:id="7754"/>
      <w:bookmarkEnd w:id="7755"/>
      <w:bookmarkEnd w:id="7756"/>
      <w:bookmarkEnd w:id="7757"/>
      <w:bookmarkEnd w:id="7758"/>
      <w:bookmarkEnd w:id="7759"/>
      <w:bookmarkEnd w:id="7760"/>
      <w:bookmarkEnd w:id="7761"/>
      <w:bookmarkEnd w:id="7762"/>
      <w:bookmarkEnd w:id="7763"/>
      <w:bookmarkEnd w:id="7764"/>
      <w:bookmarkEnd w:id="7765"/>
      <w:bookmarkEnd w:id="7766"/>
      <w:bookmarkEnd w:id="7767"/>
      <w:bookmarkEnd w:id="7768"/>
      <w:bookmarkEnd w:id="7769"/>
      <w:bookmarkEnd w:id="7770"/>
      <w:bookmarkEnd w:id="7771"/>
      <w:bookmarkEnd w:id="7772"/>
      <w:bookmarkEnd w:id="7773"/>
      <w:bookmarkEnd w:id="7774"/>
      <w:bookmarkEnd w:id="7775"/>
      <w:bookmarkEnd w:id="7776"/>
      <w:bookmarkEnd w:id="7777"/>
      <w:bookmarkEnd w:id="7778"/>
      <w:bookmarkEnd w:id="7779"/>
      <w:bookmarkEnd w:id="7780"/>
      <w:bookmarkEnd w:id="7781"/>
      <w:bookmarkEnd w:id="7782"/>
      <w:bookmarkEnd w:id="7783"/>
      <w:bookmarkEnd w:id="7784"/>
      <w:bookmarkEnd w:id="7785"/>
      <w:bookmarkEnd w:id="7786"/>
      <w:bookmarkEnd w:id="7787"/>
      <w:bookmarkEnd w:id="7788"/>
      <w:bookmarkEnd w:id="7789"/>
      <w:bookmarkEnd w:id="7790"/>
      <w:bookmarkEnd w:id="7791"/>
      <w:bookmarkEnd w:id="7792"/>
      <w:bookmarkEnd w:id="7793"/>
      <w:bookmarkEnd w:id="7794"/>
      <w:bookmarkEnd w:id="7795"/>
      <w:bookmarkEnd w:id="7796"/>
      <w:bookmarkEnd w:id="7797"/>
      <w:bookmarkEnd w:id="7798"/>
      <w:bookmarkEnd w:id="7799"/>
      <w:bookmarkEnd w:id="7800"/>
      <w:bookmarkEnd w:id="7801"/>
      <w:bookmarkEnd w:id="7802"/>
      <w:bookmarkEnd w:id="7803"/>
      <w:bookmarkEnd w:id="7804"/>
      <w:bookmarkEnd w:id="7805"/>
      <w:bookmarkEnd w:id="7806"/>
      <w:bookmarkEnd w:id="7807"/>
      <w:bookmarkEnd w:id="7808"/>
      <w:bookmarkEnd w:id="7809"/>
      <w:bookmarkEnd w:id="7810"/>
      <w:bookmarkEnd w:id="7811"/>
      <w:bookmarkEnd w:id="7812"/>
      <w:bookmarkEnd w:id="7813"/>
      <w:bookmarkEnd w:id="7814"/>
      <w:bookmarkEnd w:id="7815"/>
      <w:bookmarkEnd w:id="7816"/>
      <w:bookmarkEnd w:id="7817"/>
      <w:bookmarkEnd w:id="7818"/>
      <w:bookmarkEnd w:id="7819"/>
      <w:bookmarkEnd w:id="7820"/>
      <w:bookmarkEnd w:id="7821"/>
      <w:bookmarkEnd w:id="7822"/>
      <w:bookmarkEnd w:id="7823"/>
      <w:bookmarkEnd w:id="7824"/>
      <w:bookmarkEnd w:id="7825"/>
      <w:bookmarkEnd w:id="7826"/>
      <w:bookmarkEnd w:id="7827"/>
      <w:bookmarkEnd w:id="7828"/>
      <w:bookmarkEnd w:id="7829"/>
      <w:bookmarkEnd w:id="7830"/>
      <w:bookmarkEnd w:id="7831"/>
      <w:bookmarkEnd w:id="7832"/>
      <w:bookmarkEnd w:id="7833"/>
      <w:bookmarkEnd w:id="7834"/>
      <w:bookmarkEnd w:id="7835"/>
      <w:bookmarkEnd w:id="7836"/>
      <w:bookmarkEnd w:id="7837"/>
      <w:bookmarkEnd w:id="7838"/>
      <w:bookmarkEnd w:id="7839"/>
      <w:bookmarkEnd w:id="7840"/>
      <w:bookmarkEnd w:id="7841"/>
      <w:bookmarkEnd w:id="7842"/>
      <w:bookmarkEnd w:id="7843"/>
      <w:bookmarkEnd w:id="7844"/>
      <w:bookmarkEnd w:id="7845"/>
      <w:bookmarkEnd w:id="7846"/>
      <w:bookmarkEnd w:id="7847"/>
      <w:bookmarkEnd w:id="7848"/>
      <w:bookmarkEnd w:id="7849"/>
      <w:bookmarkEnd w:id="7850"/>
      <w:bookmarkEnd w:id="7851"/>
      <w:bookmarkEnd w:id="7852"/>
      <w:bookmarkEnd w:id="7853"/>
      <w:bookmarkEnd w:id="7854"/>
      <w:bookmarkEnd w:id="7855"/>
      <w:bookmarkEnd w:id="7856"/>
      <w:bookmarkEnd w:id="7857"/>
      <w:bookmarkEnd w:id="7858"/>
      <w:bookmarkEnd w:id="7859"/>
      <w:bookmarkEnd w:id="7860"/>
      <w:bookmarkEnd w:id="7861"/>
      <w:bookmarkEnd w:id="7862"/>
      <w:bookmarkEnd w:id="7863"/>
      <w:r>
        <w:t xml:space="preserve"> </w:t>
      </w:r>
      <w:bookmarkStart w:id="7867" w:name="_Ref506550068"/>
      <w:bookmarkStart w:id="7868" w:name="_Toc506556807"/>
      <w:bookmarkStart w:id="7869" w:name="_Toc506557081"/>
      <w:bookmarkStart w:id="7870" w:name="_Toc506558242"/>
      <w:bookmarkStart w:id="7871" w:name="_Toc506559477"/>
      <w:bookmarkStart w:id="7872" w:name="_Toc506558652"/>
      <w:bookmarkStart w:id="7873" w:name="_Toc506560995"/>
      <w:bookmarkStart w:id="7874" w:name="_Toc506749461"/>
      <w:bookmarkStart w:id="7875" w:name="_Toc507157481"/>
      <w:bookmarkStart w:id="7876" w:name="_Toc507158838"/>
      <w:bookmarkStart w:id="7877" w:name="_Toc507159732"/>
      <w:bookmarkStart w:id="7878" w:name="_Toc507162407"/>
      <w:bookmarkStart w:id="7879" w:name="_Toc507160868"/>
      <w:bookmarkStart w:id="7880" w:name="_Toc507163653"/>
      <w:bookmarkStart w:id="7881" w:name="_Toc507161936"/>
      <w:bookmarkStart w:id="7882" w:name="_Toc507163182"/>
      <w:bookmarkStart w:id="7883" w:name="_Toc507168082"/>
      <w:bookmarkStart w:id="7884" w:name="_Toc507166841"/>
      <w:bookmarkStart w:id="7885" w:name="_Toc507164689"/>
      <w:bookmarkStart w:id="7886" w:name="_Toc507165237"/>
      <w:bookmarkStart w:id="7887" w:name="_Toc507170728"/>
      <w:bookmarkStart w:id="7888" w:name="_Toc507166533"/>
      <w:bookmarkStart w:id="7889" w:name="_Toc507171641"/>
      <w:bookmarkStart w:id="7890" w:name="_Toc507168182"/>
      <w:bookmarkStart w:id="7891" w:name="_Toc507402187"/>
      <w:bookmarkStart w:id="7892" w:name="_Toc507402324"/>
      <w:bookmarkStart w:id="7893" w:name="_Toc507404023"/>
      <w:bookmarkStart w:id="7894" w:name="_Toc507404708"/>
      <w:bookmarkStart w:id="7895" w:name="_Toc507408405"/>
      <w:bookmarkStart w:id="7896" w:name="_Toc507410035"/>
      <w:bookmarkStart w:id="7897" w:name="_Toc507412706"/>
      <w:bookmarkStart w:id="7898" w:name="_Toc507413120"/>
      <w:bookmarkStart w:id="7899" w:name="_Toc507413939"/>
      <w:bookmarkStart w:id="7900" w:name="_Toc507417501"/>
      <w:bookmarkStart w:id="7901" w:name="_Toc507418597"/>
      <w:bookmarkStart w:id="7902" w:name="_Toc507418871"/>
      <w:bookmarkStart w:id="7903" w:name="_Toc507417897"/>
      <w:bookmarkStart w:id="7904" w:name="_Toc507419282"/>
      <w:bookmarkStart w:id="7905" w:name="_Toc507491135"/>
      <w:bookmarkStart w:id="7906" w:name="_Toc517958706"/>
      <w:bookmarkStart w:id="7907" w:name="_Toc517962397"/>
      <w:bookmarkStart w:id="7908" w:name="_Toc518041606"/>
      <w:bookmarkStart w:id="7909" w:name="_Toc518756715"/>
      <w:bookmarkStart w:id="7910" w:name="_Toc141868354"/>
      <w:r>
        <w:t>– Requirements</w:t>
      </w:r>
      <w:bookmarkEnd w:id="7864"/>
      <w:bookmarkEnd w:id="7865"/>
      <w:bookmarkEnd w:id="7866"/>
      <w:bookmarkEnd w:id="7867"/>
      <w:bookmarkEnd w:id="7868"/>
      <w:bookmarkEnd w:id="7869"/>
      <w:bookmarkEnd w:id="7870"/>
      <w:bookmarkEnd w:id="7871"/>
      <w:bookmarkEnd w:id="7872"/>
      <w:bookmarkEnd w:id="7873"/>
      <w:bookmarkEnd w:id="7874"/>
      <w:bookmarkEnd w:id="7875"/>
      <w:bookmarkEnd w:id="7876"/>
      <w:bookmarkEnd w:id="7877"/>
      <w:bookmarkEnd w:id="7878"/>
      <w:bookmarkEnd w:id="7879"/>
      <w:bookmarkEnd w:id="7880"/>
      <w:bookmarkEnd w:id="7881"/>
      <w:bookmarkEnd w:id="7882"/>
      <w:bookmarkEnd w:id="7883"/>
      <w:bookmarkEnd w:id="7884"/>
      <w:bookmarkEnd w:id="7885"/>
      <w:bookmarkEnd w:id="7886"/>
      <w:bookmarkEnd w:id="7887"/>
      <w:bookmarkEnd w:id="7888"/>
      <w:bookmarkEnd w:id="7889"/>
      <w:bookmarkEnd w:id="7890"/>
      <w:bookmarkEnd w:id="7891"/>
      <w:bookmarkEnd w:id="7892"/>
      <w:bookmarkEnd w:id="7893"/>
      <w:bookmarkEnd w:id="7894"/>
      <w:bookmarkEnd w:id="7895"/>
      <w:bookmarkEnd w:id="7896"/>
      <w:bookmarkEnd w:id="7897"/>
      <w:bookmarkEnd w:id="7898"/>
      <w:bookmarkEnd w:id="7899"/>
      <w:bookmarkEnd w:id="7900"/>
      <w:bookmarkEnd w:id="7901"/>
      <w:bookmarkEnd w:id="7902"/>
      <w:bookmarkEnd w:id="7903"/>
      <w:bookmarkEnd w:id="7904"/>
      <w:bookmarkEnd w:id="7905"/>
      <w:bookmarkEnd w:id="7906"/>
      <w:bookmarkEnd w:id="7907"/>
      <w:bookmarkEnd w:id="7908"/>
      <w:bookmarkEnd w:id="7909"/>
      <w:bookmarkEnd w:id="7910"/>
    </w:p>
    <w:p w14:paraId="490E3A9E" w14:textId="77777777" w:rsidR="003E0D44" w:rsidRPr="00967E4A" w:rsidRDefault="003E0D44" w:rsidP="00967E4A">
      <w:pPr>
        <w:pStyle w:val="ListParagraph"/>
      </w:pPr>
      <w:bookmarkStart w:id="7911" w:name="_Toc511977284"/>
      <w:bookmarkStart w:id="7912" w:name="_Toc511977767"/>
      <w:bookmarkStart w:id="7913" w:name="_Toc517958710"/>
      <w:bookmarkStart w:id="7914" w:name="_Toc517962400"/>
      <w:bookmarkStart w:id="7915" w:name="_Ref511950714"/>
      <w:bookmarkStart w:id="7916" w:name="_Ref511950737"/>
      <w:bookmarkStart w:id="7917" w:name="_Ref511950760"/>
      <w:bookmarkStart w:id="7918" w:name="_Ref511950761"/>
      <w:bookmarkStart w:id="7919" w:name="_Ref511950783"/>
      <w:bookmarkStart w:id="7920" w:name="_Ref511950812"/>
      <w:bookmarkStart w:id="7921" w:name="_Ref511950813"/>
      <w:bookmarkStart w:id="7922" w:name="_Ref511950849"/>
      <w:bookmarkStart w:id="7923" w:name="_Ref511951801"/>
      <w:bookmarkStart w:id="7924" w:name="_Toc511977285"/>
      <w:bookmarkStart w:id="7925" w:name="_Toc511977768"/>
      <w:r w:rsidRPr="00967E4A">
        <w:t>Products</w:t>
      </w:r>
      <w:bookmarkStart w:id="7926" w:name="_Toc517976373"/>
      <w:bookmarkEnd w:id="7911"/>
      <w:bookmarkEnd w:id="7912"/>
      <w:bookmarkEnd w:id="7913"/>
      <w:bookmarkEnd w:id="7914"/>
      <w:bookmarkEnd w:id="7926"/>
    </w:p>
    <w:p w14:paraId="490E3A9F" w14:textId="131D4E3D" w:rsidR="00614CCF" w:rsidRDefault="00781C90" w:rsidP="00AA674A">
      <w:pPr>
        <w:pStyle w:val="Heading2NoNumbers"/>
        <w:numPr>
          <w:ilvl w:val="0"/>
          <w:numId w:val="114"/>
        </w:numPr>
        <w:rPr>
          <w:b w:val="0"/>
        </w:rPr>
      </w:pPr>
      <w:bookmarkStart w:id="7927" w:name="_Toc517958711"/>
      <w:bookmarkStart w:id="7928" w:name="_Ref517959925"/>
      <w:bookmarkStart w:id="7929" w:name="_Toc517962401"/>
      <w:bookmarkStart w:id="7930" w:name="_Ref517965336"/>
      <w:bookmarkStart w:id="7931" w:name="_Ref517965424"/>
      <w:bookmarkStart w:id="7932" w:name="_Ref517965442"/>
      <w:bookmarkStart w:id="7933" w:name="_Ref518634259"/>
      <w:bookmarkStart w:id="7934" w:name="_Ref518634381"/>
      <w:bookmarkStart w:id="7935" w:name="_Ref518634398"/>
      <w:bookmarkStart w:id="7936" w:name="_Ref518634471"/>
      <w:bookmarkStart w:id="7937" w:name="_Ref519245311"/>
      <w:r w:rsidRPr="09E71AFE">
        <w:rPr>
          <w:rStyle w:val="ListParagraphChar"/>
          <w:b/>
          <w:bCs/>
        </w:rPr>
        <w:t>Software</w:t>
      </w:r>
      <w:r w:rsidR="00614CCF" w:rsidRPr="09E71AFE">
        <w:rPr>
          <w:rStyle w:val="ListParagraphChar"/>
          <w:b/>
          <w:bCs/>
        </w:rPr>
        <w:t xml:space="preserve"> supply</w:t>
      </w:r>
      <w:r w:rsidR="00614CCF" w:rsidRPr="00655ECE">
        <w:rPr>
          <w:rStyle w:val="ListParagraphChar"/>
        </w:rPr>
        <w:t xml:space="preserve"> (clause </w:t>
      </w:r>
      <w:r w:rsidR="00747B12" w:rsidRPr="00E13109">
        <w:fldChar w:fldCharType="begin"/>
      </w:r>
      <w:r w:rsidR="00747B12">
        <w:rPr>
          <w:rStyle w:val="ListParagraphChar"/>
        </w:rPr>
        <w:instrText xml:space="preserve"> REF _Ref518732420 \r \h </w:instrText>
      </w:r>
      <w:r w:rsidR="00747B12" w:rsidRPr="00E13109">
        <w:rPr>
          <w:rStyle w:val="ListParagraphChar"/>
        </w:rPr>
        <w:fldChar w:fldCharType="separate"/>
      </w:r>
      <w:r w:rsidR="009E36B2">
        <w:rPr>
          <w:rStyle w:val="ListParagraphChar"/>
        </w:rPr>
        <w:t>5.1</w:t>
      </w:r>
      <w:r w:rsidR="00747B12" w:rsidRPr="00E13109">
        <w:fldChar w:fldCharType="end"/>
      </w:r>
      <w:r w:rsidR="00614CCF" w:rsidRPr="00655ECE">
        <w:rPr>
          <w:rStyle w:val="ListParagraphChar"/>
        </w:rPr>
        <w:t>)</w:t>
      </w:r>
      <w:bookmarkEnd w:id="7915"/>
      <w:bookmarkEnd w:id="7916"/>
      <w:bookmarkEnd w:id="7917"/>
      <w:bookmarkEnd w:id="7918"/>
      <w:bookmarkEnd w:id="7919"/>
      <w:bookmarkEnd w:id="7920"/>
      <w:bookmarkEnd w:id="7921"/>
      <w:bookmarkEnd w:id="7922"/>
      <w:bookmarkEnd w:id="7923"/>
      <w:bookmarkEnd w:id="7924"/>
      <w:bookmarkEnd w:id="7925"/>
      <w:bookmarkEnd w:id="7927"/>
      <w:bookmarkEnd w:id="7928"/>
      <w:bookmarkEnd w:id="7929"/>
      <w:bookmarkEnd w:id="7930"/>
      <w:bookmarkEnd w:id="7931"/>
      <w:bookmarkEnd w:id="7932"/>
      <w:bookmarkEnd w:id="7933"/>
      <w:bookmarkEnd w:id="7934"/>
      <w:bookmarkEnd w:id="7935"/>
      <w:bookmarkEnd w:id="7936"/>
      <w:bookmarkEnd w:id="7937"/>
    </w:p>
    <w:p w14:paraId="490E3AA0" w14:textId="77777777" w:rsidR="00614CCF" w:rsidRPr="00614CCF" w:rsidRDefault="00614CCF" w:rsidP="00614CCF">
      <w:pPr>
        <w:pStyle w:val="ListBulletLevel1"/>
      </w:pPr>
      <w:r>
        <w:t xml:space="preserve">description of </w:t>
      </w:r>
      <w:r w:rsidR="00781C90">
        <w:rPr>
          <w:b/>
          <w:i/>
        </w:rPr>
        <w:t>software</w:t>
      </w:r>
      <w:r>
        <w:rPr>
          <w:b/>
          <w:i/>
        </w:rPr>
        <w:t xml:space="preserve"> – </w:t>
      </w:r>
      <w:r w:rsidRPr="00B51090">
        <w:rPr>
          <w:i/>
        </w:rPr>
        <w:t>[</w:t>
      </w:r>
      <w:r w:rsidRPr="00D03B4E">
        <w:rPr>
          <w:i/>
        </w:rPr>
        <w:t>list all</w:t>
      </w:r>
      <w:r w:rsidRPr="00E13109">
        <w:rPr>
          <w:i/>
        </w:rPr>
        <w:t xml:space="preserve"> </w:t>
      </w:r>
      <w:r w:rsidR="00781C90">
        <w:rPr>
          <w:b/>
          <w:i/>
        </w:rPr>
        <w:t>software</w:t>
      </w:r>
      <w:r w:rsidRPr="00D03B4E">
        <w:rPr>
          <w:i/>
        </w:rPr>
        <w:t xml:space="preserve"> being supplied including name, version number, owner of software, whether open source etc)]</w:t>
      </w:r>
    </w:p>
    <w:p w14:paraId="490E3AA1" w14:textId="77777777" w:rsidR="00614CCF" w:rsidRPr="00614CCF" w:rsidRDefault="00781C90" w:rsidP="00614CCF">
      <w:pPr>
        <w:pStyle w:val="ListBulletLevel1"/>
      </w:pPr>
      <w:r>
        <w:rPr>
          <w:b/>
          <w:i/>
        </w:rPr>
        <w:t>software</w:t>
      </w:r>
      <w:r w:rsidR="00614CCF" w:rsidRPr="00241DF4">
        <w:rPr>
          <w:b/>
          <w:i/>
        </w:rPr>
        <w:t xml:space="preserve"> specifications</w:t>
      </w:r>
      <w:r w:rsidR="00614CCF">
        <w:rPr>
          <w:b/>
          <w:i/>
        </w:rPr>
        <w:t xml:space="preserve"> – </w:t>
      </w:r>
      <w:r w:rsidR="00614CCF" w:rsidRPr="00B51090">
        <w:rPr>
          <w:i/>
        </w:rPr>
        <w:t xml:space="preserve">[insert the </w:t>
      </w:r>
      <w:r w:rsidR="00614CCF" w:rsidRPr="00D03B4E">
        <w:rPr>
          <w:b/>
          <w:i/>
        </w:rPr>
        <w:t>specifications</w:t>
      </w:r>
      <w:r w:rsidR="00614CCF" w:rsidRPr="00D03B4E">
        <w:rPr>
          <w:i/>
        </w:rPr>
        <w:t xml:space="preserve"> for the</w:t>
      </w:r>
      <w:r w:rsidR="00614CCF" w:rsidRPr="00E13109">
        <w:rPr>
          <w:i/>
        </w:rPr>
        <w:t xml:space="preserve"> </w:t>
      </w:r>
      <w:r>
        <w:rPr>
          <w:b/>
          <w:i/>
        </w:rPr>
        <w:t>software</w:t>
      </w:r>
      <w:r w:rsidR="00614CCF" w:rsidRPr="00D03B4E">
        <w:rPr>
          <w:i/>
        </w:rPr>
        <w:t xml:space="preserve"> that </w:t>
      </w:r>
      <w:r w:rsidR="00614CCF" w:rsidRPr="00D03B4E">
        <w:rPr>
          <w:b/>
          <w:i/>
        </w:rPr>
        <w:t>seller</w:t>
      </w:r>
      <w:r w:rsidR="00614CCF" w:rsidRPr="00D03B4E">
        <w:rPr>
          <w:i/>
        </w:rPr>
        <w:t xml:space="preserve"> must meet or state: ‘in accordance with Attachment 1’]</w:t>
      </w:r>
    </w:p>
    <w:p w14:paraId="490E3AA2" w14:textId="77777777" w:rsidR="00614CCF" w:rsidRDefault="00614CCF" w:rsidP="00614CCF">
      <w:pPr>
        <w:pStyle w:val="ListBulletLevel1"/>
      </w:pPr>
      <w:r w:rsidRPr="00614CCF">
        <w:rPr>
          <w:b/>
          <w:i/>
        </w:rPr>
        <w:t>documentation</w:t>
      </w:r>
      <w:r>
        <w:rPr>
          <w:b/>
        </w:rPr>
        <w:t xml:space="preserve"> – </w:t>
      </w:r>
      <w:r w:rsidRPr="00B51090">
        <w:t xml:space="preserve">[insert details of the </w:t>
      </w:r>
      <w:r w:rsidRPr="00614CCF">
        <w:rPr>
          <w:b/>
          <w:i/>
        </w:rPr>
        <w:t>documentation</w:t>
      </w:r>
      <w:r w:rsidRPr="00D03B4E">
        <w:t xml:space="preserve"> to be provided with the </w:t>
      </w:r>
      <w:r w:rsidR="00781C90">
        <w:rPr>
          <w:b/>
          <w:i/>
        </w:rPr>
        <w:t>software</w:t>
      </w:r>
      <w:r w:rsidRPr="00D03B4E">
        <w:t>]</w:t>
      </w:r>
    </w:p>
    <w:p w14:paraId="490E3AA3" w14:textId="77777777" w:rsidR="00614CCF" w:rsidRPr="00D03B4E" w:rsidRDefault="00781C90" w:rsidP="00614CCF">
      <w:pPr>
        <w:pStyle w:val="ListBulletLevel1"/>
      </w:pPr>
      <w:r>
        <w:rPr>
          <w:b/>
          <w:i/>
        </w:rPr>
        <w:t>software</w:t>
      </w:r>
      <w:r w:rsidR="00614CCF" w:rsidRPr="002E3B0A">
        <w:rPr>
          <w:b/>
          <w:i/>
        </w:rPr>
        <w:t xml:space="preserve"> licence period</w:t>
      </w:r>
      <w:r w:rsidR="00614CCF">
        <w:rPr>
          <w:b/>
          <w:i/>
        </w:rPr>
        <w:t xml:space="preserve"> </w:t>
      </w:r>
      <w:r w:rsidR="00614CCF" w:rsidRPr="00E13109">
        <w:rPr>
          <w:i/>
        </w:rPr>
        <w:t>–</w:t>
      </w:r>
      <w:r w:rsidR="00614CCF">
        <w:rPr>
          <w:b/>
          <w:i/>
        </w:rPr>
        <w:t xml:space="preserve"> </w:t>
      </w:r>
      <w:r w:rsidR="00614CCF" w:rsidRPr="00B51090">
        <w:rPr>
          <w:i/>
        </w:rPr>
        <w:t xml:space="preserve">[insert </w:t>
      </w:r>
      <w:r w:rsidR="00614CCF" w:rsidRPr="00D03B4E">
        <w:rPr>
          <w:i/>
        </w:rPr>
        <w:t>licence period or state ‘</w:t>
      </w:r>
      <w:r w:rsidR="00614CCF" w:rsidRPr="00E13109">
        <w:rPr>
          <w:b/>
          <w:i/>
        </w:rPr>
        <w:t>perpetual</w:t>
      </w:r>
      <w:r w:rsidR="00614CCF" w:rsidRPr="00D03B4E">
        <w:rPr>
          <w:i/>
        </w:rPr>
        <w:t>’]</w:t>
      </w:r>
    </w:p>
    <w:p w14:paraId="490E3AA4" w14:textId="32ED8D3F" w:rsidR="0022532D" w:rsidRPr="00614CCF" w:rsidRDefault="00614CCF" w:rsidP="00614CCF">
      <w:pPr>
        <w:pStyle w:val="ListBulletLevel1"/>
        <w:rPr>
          <w:b/>
        </w:rPr>
      </w:pPr>
      <w:r>
        <w:t xml:space="preserve">licence terms – </w:t>
      </w:r>
      <w:r w:rsidRPr="00B51090">
        <w:rPr>
          <w:i/>
        </w:rPr>
        <w:t>[</w:t>
      </w:r>
      <w:r w:rsidRPr="00D03B4E">
        <w:rPr>
          <w:i/>
        </w:rPr>
        <w:t xml:space="preserve">insert ‘as per clause </w:t>
      </w:r>
      <w:r w:rsidR="00747B12">
        <w:rPr>
          <w:i/>
        </w:rPr>
        <w:fldChar w:fldCharType="begin"/>
      </w:r>
      <w:r w:rsidR="00747B12">
        <w:rPr>
          <w:i/>
        </w:rPr>
        <w:instrText xml:space="preserve"> REF _Ref518732439 \r \h </w:instrText>
      </w:r>
      <w:r w:rsidR="00747B12">
        <w:rPr>
          <w:i/>
        </w:rPr>
      </w:r>
      <w:r w:rsidR="00747B12">
        <w:rPr>
          <w:i/>
        </w:rPr>
        <w:fldChar w:fldCharType="separate"/>
      </w:r>
      <w:r w:rsidR="009E36B2">
        <w:rPr>
          <w:i/>
        </w:rPr>
        <w:t>5.1</w:t>
      </w:r>
      <w:r w:rsidR="00747B12">
        <w:rPr>
          <w:i/>
        </w:rPr>
        <w:fldChar w:fldCharType="end"/>
      </w:r>
      <w:r w:rsidRPr="00B51090">
        <w:rPr>
          <w:i/>
        </w:rPr>
        <w:t>’</w:t>
      </w:r>
      <w:r w:rsidRPr="00D03B4E">
        <w:rPr>
          <w:i/>
        </w:rPr>
        <w:t xml:space="preserve"> (which is the default) or specify alternative terms]</w:t>
      </w:r>
    </w:p>
    <w:p w14:paraId="490E3AA5" w14:textId="77777777" w:rsidR="00614CCF" w:rsidRPr="00614CCF" w:rsidRDefault="00614CCF" w:rsidP="00614CCF">
      <w:pPr>
        <w:pStyle w:val="ListBulletLevel1"/>
        <w:rPr>
          <w:b/>
        </w:rPr>
      </w:pPr>
      <w:r>
        <w:rPr>
          <w:b/>
          <w:i/>
        </w:rPr>
        <w:t xml:space="preserve">licence metrics </w:t>
      </w:r>
      <w:r w:rsidRPr="00E13109">
        <w:rPr>
          <w:i/>
        </w:rPr>
        <w:t>–</w:t>
      </w:r>
      <w:r>
        <w:rPr>
          <w:b/>
          <w:i/>
        </w:rPr>
        <w:t xml:space="preserve"> </w:t>
      </w:r>
      <w:r w:rsidRPr="00B51090">
        <w:rPr>
          <w:i/>
        </w:rPr>
        <w:t>[</w:t>
      </w:r>
      <w:r w:rsidRPr="00D03B4E">
        <w:rPr>
          <w:i/>
        </w:rPr>
        <w:t xml:space="preserve">insert </w:t>
      </w:r>
      <w:r w:rsidRPr="002E3B0A">
        <w:rPr>
          <w:b/>
          <w:i/>
        </w:rPr>
        <w:t>licence metrics</w:t>
      </w:r>
      <w:r w:rsidRPr="00B51090">
        <w:rPr>
          <w:i/>
        </w:rPr>
        <w:t xml:space="preserve"> </w:t>
      </w:r>
      <w:r w:rsidRPr="00D03B4E">
        <w:rPr>
          <w:i/>
        </w:rPr>
        <w:t xml:space="preserve">for the </w:t>
      </w:r>
      <w:r w:rsidR="00781C90">
        <w:rPr>
          <w:b/>
          <w:i/>
        </w:rPr>
        <w:t>software</w:t>
      </w:r>
      <w:r w:rsidRPr="00B51090">
        <w:rPr>
          <w:i/>
        </w:rPr>
        <w:t>]</w:t>
      </w:r>
    </w:p>
    <w:p w14:paraId="490E3AA6" w14:textId="77777777" w:rsidR="00614CCF" w:rsidRPr="00614CCF" w:rsidRDefault="00614CCF" w:rsidP="00614CCF">
      <w:pPr>
        <w:pStyle w:val="ListBulletLevel1"/>
        <w:rPr>
          <w:b/>
        </w:rPr>
      </w:pPr>
      <w:r>
        <w:t xml:space="preserve">processor restrictions – </w:t>
      </w:r>
      <w:r w:rsidRPr="00B51090">
        <w:rPr>
          <w:i/>
        </w:rPr>
        <w:t>[insert details of any processor to which the</w:t>
      </w:r>
      <w:r w:rsidRPr="00E13109">
        <w:rPr>
          <w:i/>
        </w:rPr>
        <w:t xml:space="preserve"> </w:t>
      </w:r>
      <w:r w:rsidR="00781C90">
        <w:rPr>
          <w:b/>
          <w:i/>
        </w:rPr>
        <w:t>software</w:t>
      </w:r>
      <w:r w:rsidRPr="00D03B4E">
        <w:rPr>
          <w:i/>
        </w:rPr>
        <w:t xml:space="preserve"> is restricted or state ‘no restrictions’]</w:t>
      </w:r>
    </w:p>
    <w:p w14:paraId="490E3AA7" w14:textId="50F73275" w:rsidR="00614CCF" w:rsidRPr="00614CCF" w:rsidRDefault="00614CCF" w:rsidP="00614CCF">
      <w:pPr>
        <w:pStyle w:val="ListBulletLevel1"/>
        <w:rPr>
          <w:b/>
        </w:rPr>
      </w:pPr>
      <w:r>
        <w:t xml:space="preserve">assignment of licence to </w:t>
      </w:r>
      <w:proofErr w:type="gramStart"/>
      <w:r>
        <w:t>other</w:t>
      </w:r>
      <w:proofErr w:type="gramEnd"/>
      <w:r>
        <w:t xml:space="preserve"> </w:t>
      </w:r>
      <w:r w:rsidRPr="002E3B0A">
        <w:rPr>
          <w:b/>
          <w:i/>
        </w:rPr>
        <w:t>agency</w:t>
      </w:r>
      <w:r>
        <w:rPr>
          <w:b/>
          <w:i/>
        </w:rPr>
        <w:t xml:space="preserve"> – </w:t>
      </w:r>
      <w:r w:rsidRPr="00B51090">
        <w:rPr>
          <w:i/>
        </w:rPr>
        <w:t>[</w:t>
      </w:r>
      <w:r w:rsidRPr="00D03B4E">
        <w:rPr>
          <w:i/>
        </w:rPr>
        <w:t xml:space="preserve">see clause </w:t>
      </w:r>
      <w:r>
        <w:rPr>
          <w:i/>
        </w:rPr>
        <w:fldChar w:fldCharType="begin"/>
      </w:r>
      <w:r>
        <w:rPr>
          <w:i/>
        </w:rPr>
        <w:instrText xml:space="preserve"> REF _Ref507422148 \r \h </w:instrText>
      </w:r>
      <w:r>
        <w:rPr>
          <w:i/>
        </w:rPr>
      </w:r>
      <w:r>
        <w:rPr>
          <w:i/>
        </w:rPr>
        <w:fldChar w:fldCharType="separate"/>
      </w:r>
      <w:r w:rsidR="009E36B2">
        <w:rPr>
          <w:i/>
        </w:rPr>
        <w:t>5.1.2</w:t>
      </w:r>
      <w:r>
        <w:rPr>
          <w:i/>
        </w:rPr>
        <w:fldChar w:fldCharType="end"/>
      </w:r>
      <w:r w:rsidRPr="00B51090">
        <w:rPr>
          <w:i/>
        </w:rPr>
        <w:t xml:space="preserve"> </w:t>
      </w:r>
      <w:r w:rsidRPr="00D03B4E">
        <w:rPr>
          <w:i/>
        </w:rPr>
        <w:t>and insert yes/no]</w:t>
      </w:r>
    </w:p>
    <w:p w14:paraId="490E3AA8" w14:textId="77777777" w:rsidR="00614CCF" w:rsidRPr="00614CCF" w:rsidRDefault="00614CCF" w:rsidP="00614CCF">
      <w:pPr>
        <w:pStyle w:val="ListBulletLevel1"/>
        <w:rPr>
          <w:b/>
        </w:rPr>
      </w:pPr>
      <w:r w:rsidRPr="001B19F0">
        <w:rPr>
          <w:b/>
          <w:i/>
        </w:rPr>
        <w:t>warranty period</w:t>
      </w:r>
      <w:r w:rsidRPr="00E13109">
        <w:rPr>
          <w:i/>
        </w:rPr>
        <w:t xml:space="preserve"> – </w:t>
      </w:r>
      <w:r w:rsidRPr="00B51090">
        <w:rPr>
          <w:i/>
        </w:rPr>
        <w:t xml:space="preserve">[insert warranty period for </w:t>
      </w:r>
      <w:r w:rsidRPr="00D03B4E">
        <w:rPr>
          <w:i/>
        </w:rPr>
        <w:t xml:space="preserve">the </w:t>
      </w:r>
      <w:r w:rsidR="00781C90">
        <w:rPr>
          <w:b/>
          <w:i/>
        </w:rPr>
        <w:t>software</w:t>
      </w:r>
      <w:r w:rsidRPr="00D03B4E">
        <w:rPr>
          <w:i/>
        </w:rPr>
        <w:t>]</w:t>
      </w:r>
    </w:p>
    <w:p w14:paraId="490E3AA9" w14:textId="77777777" w:rsidR="00614CCF" w:rsidRPr="00614CCF" w:rsidRDefault="00614CCF" w:rsidP="00614CCF">
      <w:pPr>
        <w:pStyle w:val="ListBulletLevel1"/>
        <w:rPr>
          <w:i/>
        </w:rPr>
      </w:pPr>
      <w:r w:rsidRPr="00614CCF">
        <w:rPr>
          <w:b/>
          <w:i/>
        </w:rPr>
        <w:t>delivery location</w:t>
      </w:r>
      <w:r w:rsidRPr="00614CCF">
        <w:rPr>
          <w:i/>
        </w:rPr>
        <w:t xml:space="preserve"> – [insert details of the </w:t>
      </w:r>
      <w:r w:rsidRPr="00614CCF">
        <w:rPr>
          <w:b/>
          <w:i/>
        </w:rPr>
        <w:t>delivery location</w:t>
      </w:r>
      <w:r w:rsidRPr="00614CCF">
        <w:rPr>
          <w:i/>
        </w:rPr>
        <w:t xml:space="preserve">] </w:t>
      </w:r>
    </w:p>
    <w:p w14:paraId="490E3AAA" w14:textId="77777777" w:rsidR="00614CCF" w:rsidRPr="00DB6CDA" w:rsidRDefault="00614CCF" w:rsidP="00614CCF">
      <w:pPr>
        <w:pStyle w:val="ListBulletLevel1"/>
        <w:rPr>
          <w:b/>
        </w:rPr>
      </w:pPr>
      <w:r w:rsidRPr="00614CCF">
        <w:rPr>
          <w:b/>
          <w:i/>
        </w:rPr>
        <w:t>delivery time</w:t>
      </w:r>
      <w:r>
        <w:rPr>
          <w:b/>
        </w:rPr>
        <w:t xml:space="preserve"> </w:t>
      </w:r>
      <w:r w:rsidRPr="00E13109">
        <w:t>–</w:t>
      </w:r>
      <w:r>
        <w:rPr>
          <w:b/>
        </w:rPr>
        <w:t xml:space="preserve"> </w:t>
      </w:r>
      <w:r w:rsidRPr="00D03B4E">
        <w:t xml:space="preserve">[insert the </w:t>
      </w:r>
      <w:r w:rsidRPr="00614CCF">
        <w:rPr>
          <w:b/>
          <w:i/>
        </w:rPr>
        <w:t xml:space="preserve">delivery time </w:t>
      </w:r>
      <w:r w:rsidRPr="00FE010C">
        <w:t>or</w:t>
      </w:r>
      <w:r w:rsidRPr="00D03B4E">
        <w:rPr>
          <w:b/>
        </w:rPr>
        <w:t xml:space="preserve"> </w:t>
      </w:r>
      <w:r w:rsidRPr="00D03B4E">
        <w:t>state</w:t>
      </w:r>
      <w:r w:rsidRPr="00D03B4E">
        <w:rPr>
          <w:b/>
        </w:rPr>
        <w:t xml:space="preserve"> </w:t>
      </w:r>
      <w:r w:rsidRPr="00D03B4E">
        <w:t>‘in accordance with Attachment 2’]</w:t>
      </w:r>
    </w:p>
    <w:p w14:paraId="490E3AAB" w14:textId="77777777" w:rsidR="00614CCF" w:rsidRPr="00614CCF" w:rsidRDefault="00614CCF" w:rsidP="00614CCF">
      <w:pPr>
        <w:pStyle w:val="ListBulletLevel1"/>
        <w:rPr>
          <w:i/>
        </w:rPr>
      </w:pPr>
      <w:r w:rsidRPr="00614CCF">
        <w:rPr>
          <w:b/>
          <w:i/>
        </w:rPr>
        <w:t>acceptance criteria</w:t>
      </w:r>
      <w:r w:rsidRPr="00614CCF">
        <w:rPr>
          <w:i/>
        </w:rPr>
        <w:t xml:space="preserve"> – [insert details of </w:t>
      </w:r>
      <w:r w:rsidRPr="00614CCF">
        <w:rPr>
          <w:b/>
          <w:i/>
        </w:rPr>
        <w:t>acceptance criteria</w:t>
      </w:r>
      <w:r w:rsidRPr="00614CCF">
        <w:rPr>
          <w:i/>
        </w:rPr>
        <w:t xml:space="preserve"> or state: ‘in accordance with </w:t>
      </w:r>
      <w:r w:rsidRPr="00614CCF">
        <w:rPr>
          <w:b/>
          <w:i/>
        </w:rPr>
        <w:t>acceptance test plan’</w:t>
      </w:r>
      <w:r w:rsidRPr="00614CCF">
        <w:rPr>
          <w:i/>
        </w:rPr>
        <w:t>]</w:t>
      </w:r>
    </w:p>
    <w:p w14:paraId="490E3AAC" w14:textId="77777777" w:rsidR="00614CCF" w:rsidRPr="00614CCF" w:rsidRDefault="00614CCF" w:rsidP="00614CCF">
      <w:pPr>
        <w:pStyle w:val="ListBulletLevel1"/>
        <w:rPr>
          <w:i/>
        </w:rPr>
      </w:pPr>
      <w:r w:rsidRPr="00614CCF">
        <w:rPr>
          <w:b/>
          <w:i/>
        </w:rPr>
        <w:t>acceptance testing</w:t>
      </w:r>
      <w:r w:rsidRPr="00614CCF">
        <w:rPr>
          <w:i/>
        </w:rPr>
        <w:t xml:space="preserve"> – [insert details of </w:t>
      </w:r>
      <w:r w:rsidRPr="00614CCF">
        <w:rPr>
          <w:b/>
          <w:i/>
        </w:rPr>
        <w:t>acceptance testing</w:t>
      </w:r>
      <w:r w:rsidRPr="00614CCF">
        <w:rPr>
          <w:i/>
        </w:rPr>
        <w:t xml:space="preserve"> or state ‘in accordance with </w:t>
      </w:r>
      <w:r w:rsidRPr="00614CCF">
        <w:rPr>
          <w:b/>
          <w:i/>
        </w:rPr>
        <w:t>acceptance test plan’</w:t>
      </w:r>
      <w:r w:rsidRPr="00614CCF">
        <w:rPr>
          <w:i/>
        </w:rPr>
        <w:t>]</w:t>
      </w:r>
    </w:p>
    <w:p w14:paraId="490E3AAD" w14:textId="397FDA98" w:rsidR="00614CCF" w:rsidRPr="00614CCF" w:rsidRDefault="00614CCF" w:rsidP="7635E613">
      <w:pPr>
        <w:pStyle w:val="ListBulletLevel1"/>
        <w:rPr>
          <w:b/>
          <w:bCs/>
          <w:i/>
          <w:iCs/>
        </w:rPr>
      </w:pPr>
      <w:r w:rsidRPr="7635E613">
        <w:rPr>
          <w:b/>
          <w:bCs/>
          <w:i/>
          <w:iCs/>
        </w:rPr>
        <w:t>buyer acceptance</w:t>
      </w:r>
      <w:r w:rsidRPr="00DC3134">
        <w:rPr>
          <w:b/>
          <w:i/>
        </w:rPr>
        <w:t xml:space="preserve"> </w:t>
      </w:r>
      <w:r w:rsidRPr="00E13109">
        <w:t>period</w:t>
      </w:r>
      <w:r w:rsidRPr="7635E613">
        <w:rPr>
          <w:b/>
          <w:bCs/>
          <w:i/>
          <w:iCs/>
        </w:rPr>
        <w:t xml:space="preserve"> – </w:t>
      </w:r>
      <w:r w:rsidRPr="7635E613">
        <w:rPr>
          <w:i/>
          <w:iCs/>
        </w:rPr>
        <w:t xml:space="preserve">[insert alternative period to that in clause </w:t>
      </w:r>
      <w:r w:rsidRPr="00E13109">
        <w:fldChar w:fldCharType="begin"/>
      </w:r>
      <w:r w:rsidRPr="00614CCF">
        <w:rPr>
          <w:i/>
        </w:rPr>
        <w:instrText xml:space="preserve"> REF _Ref506903644 \r \h  \* MERGEFORMAT </w:instrText>
      </w:r>
      <w:r w:rsidRPr="00E13109">
        <w:rPr>
          <w:i/>
        </w:rPr>
        <w:fldChar w:fldCharType="separate"/>
      </w:r>
      <w:r w:rsidR="009E36B2" w:rsidRPr="009E36B2">
        <w:rPr>
          <w:i/>
          <w:iCs/>
        </w:rPr>
        <w:t>8.1.4</w:t>
      </w:r>
      <w:r w:rsidRPr="00E13109">
        <w:fldChar w:fldCharType="end"/>
      </w:r>
      <w:r w:rsidRPr="7635E613">
        <w:rPr>
          <w:i/>
          <w:iCs/>
        </w:rPr>
        <w:t xml:space="preserve"> or state: “as per clause </w:t>
      </w:r>
      <w:r w:rsidRPr="00E13109">
        <w:fldChar w:fldCharType="begin"/>
      </w:r>
      <w:r w:rsidRPr="00614CCF">
        <w:rPr>
          <w:i/>
        </w:rPr>
        <w:instrText xml:space="preserve"> REF _Ref506903644 \r \h  \* MERGEFORMAT </w:instrText>
      </w:r>
      <w:r w:rsidRPr="00E13109">
        <w:rPr>
          <w:i/>
        </w:rPr>
        <w:fldChar w:fldCharType="separate"/>
      </w:r>
      <w:r w:rsidR="009E36B2" w:rsidRPr="009E36B2">
        <w:rPr>
          <w:i/>
          <w:iCs/>
        </w:rPr>
        <w:t>8.1.4</w:t>
      </w:r>
      <w:r w:rsidRPr="00E13109">
        <w:fldChar w:fldCharType="end"/>
      </w:r>
      <w:r w:rsidR="001C563C" w:rsidRPr="7635E613">
        <w:rPr>
          <w:i/>
          <w:iCs/>
        </w:rPr>
        <w:t>”</w:t>
      </w:r>
      <w:r w:rsidRPr="7635E613">
        <w:rPr>
          <w:i/>
          <w:iCs/>
        </w:rPr>
        <w:t>]</w:t>
      </w:r>
    </w:p>
    <w:p w14:paraId="490E3AAE" w14:textId="77777777" w:rsidR="00614CCF" w:rsidRPr="00614CCF" w:rsidRDefault="00614CCF" w:rsidP="00614CCF">
      <w:pPr>
        <w:pStyle w:val="ListBulletLevel1"/>
        <w:rPr>
          <w:b/>
          <w:i/>
        </w:rPr>
      </w:pPr>
      <w:r w:rsidRPr="00614CCF">
        <w:rPr>
          <w:b/>
          <w:i/>
        </w:rPr>
        <w:t xml:space="preserve">due date(s) – </w:t>
      </w:r>
      <w:r w:rsidRPr="00614CCF">
        <w:rPr>
          <w:i/>
        </w:rPr>
        <w:t xml:space="preserve">[insert due date(s) for </w:t>
      </w:r>
      <w:r w:rsidRPr="00614CCF">
        <w:rPr>
          <w:b/>
          <w:i/>
        </w:rPr>
        <w:t xml:space="preserve">seller </w:t>
      </w:r>
      <w:r w:rsidRPr="00614CCF">
        <w:rPr>
          <w:i/>
        </w:rPr>
        <w:t xml:space="preserve">achieving </w:t>
      </w:r>
      <w:r w:rsidRPr="00614CCF">
        <w:rPr>
          <w:b/>
          <w:i/>
        </w:rPr>
        <w:t xml:space="preserve">acceptance </w:t>
      </w:r>
      <w:r w:rsidRPr="00614CCF">
        <w:rPr>
          <w:i/>
        </w:rPr>
        <w:t>of the</w:t>
      </w:r>
      <w:r w:rsidRPr="00614CCF">
        <w:rPr>
          <w:b/>
          <w:i/>
        </w:rPr>
        <w:t xml:space="preserve"> deliverable(s) </w:t>
      </w:r>
      <w:r w:rsidRPr="00614CCF">
        <w:rPr>
          <w:i/>
        </w:rPr>
        <w:t>or state</w:t>
      </w:r>
      <w:r w:rsidRPr="00614CCF">
        <w:rPr>
          <w:b/>
          <w:i/>
        </w:rPr>
        <w:t xml:space="preserve"> </w:t>
      </w:r>
      <w:r w:rsidRPr="00614CCF">
        <w:rPr>
          <w:i/>
        </w:rPr>
        <w:t>‘in accordance with Attachment 2’]</w:t>
      </w:r>
    </w:p>
    <w:p w14:paraId="490E3AAF" w14:textId="6C5B04BC" w:rsidR="0022532D" w:rsidRPr="00E3535C" w:rsidRDefault="00614CCF" w:rsidP="00C35BA6">
      <w:pPr>
        <w:pStyle w:val="ListBulletLevel1"/>
        <w:rPr>
          <w:i/>
        </w:rPr>
      </w:pPr>
      <w:r w:rsidRPr="00614CCF">
        <w:t>escrow</w:t>
      </w:r>
      <w:r>
        <w:t xml:space="preserve"> – </w:t>
      </w:r>
      <w:r w:rsidRPr="00614CCF">
        <w:rPr>
          <w:i/>
        </w:rPr>
        <w:t xml:space="preserve">[As per clause </w:t>
      </w:r>
      <w:r w:rsidRPr="00614CCF">
        <w:rPr>
          <w:i/>
        </w:rPr>
        <w:fldChar w:fldCharType="begin"/>
      </w:r>
      <w:r w:rsidRPr="00614CCF">
        <w:rPr>
          <w:i/>
        </w:rPr>
        <w:instrText xml:space="preserve"> REF _Ref507322277 \r \h  \* MERGEFORMAT </w:instrText>
      </w:r>
      <w:r w:rsidRPr="00614CCF">
        <w:rPr>
          <w:i/>
        </w:rPr>
      </w:r>
      <w:r w:rsidRPr="00614CCF">
        <w:rPr>
          <w:i/>
        </w:rPr>
        <w:fldChar w:fldCharType="separate"/>
      </w:r>
      <w:r w:rsidR="009E36B2">
        <w:rPr>
          <w:i/>
        </w:rPr>
        <w:t>7.9</w:t>
      </w:r>
      <w:r w:rsidRPr="00614CCF">
        <w:rPr>
          <w:i/>
        </w:rPr>
        <w:fldChar w:fldCharType="end"/>
      </w:r>
      <w:r w:rsidRPr="00614CCF">
        <w:rPr>
          <w:i/>
        </w:rPr>
        <w:t>, insert details of any escrow agreement required including escrow agent details or insert ‘not applicable’</w:t>
      </w:r>
      <w:bookmarkStart w:id="7938" w:name="_Toc511977286"/>
      <w:bookmarkStart w:id="7939" w:name="_Toc511977770"/>
      <w:r w:rsidR="00E3535C">
        <w:rPr>
          <w:i/>
        </w:rPr>
        <w:t>.</w:t>
      </w:r>
      <w:bookmarkEnd w:id="7938"/>
      <w:bookmarkEnd w:id="7939"/>
    </w:p>
    <w:p w14:paraId="490E3AB0" w14:textId="77777777" w:rsidR="00223B8D" w:rsidRDefault="00223B8D" w:rsidP="00967E4A">
      <w:pPr>
        <w:pStyle w:val="ListParagraph"/>
      </w:pPr>
      <w:bookmarkStart w:id="7940" w:name="_Toc517976375"/>
      <w:bookmarkStart w:id="7941" w:name="_Toc517976376"/>
      <w:bookmarkStart w:id="7942" w:name="_Toc517976377"/>
      <w:bookmarkStart w:id="7943" w:name="_Toc517976378"/>
      <w:bookmarkStart w:id="7944" w:name="_Toc517976379"/>
      <w:bookmarkStart w:id="7945" w:name="_Toc517976380"/>
      <w:bookmarkStart w:id="7946" w:name="_Toc517976381"/>
      <w:bookmarkStart w:id="7947" w:name="_Toc517976382"/>
      <w:bookmarkStart w:id="7948" w:name="_Toc517976383"/>
      <w:bookmarkStart w:id="7949" w:name="_Toc517976385"/>
      <w:bookmarkStart w:id="7950" w:name="_Toc517976386"/>
      <w:bookmarkStart w:id="7951" w:name="_Toc517958713"/>
      <w:bookmarkStart w:id="7952" w:name="_Toc517962403"/>
      <w:bookmarkEnd w:id="7940"/>
      <w:bookmarkEnd w:id="7941"/>
      <w:bookmarkEnd w:id="7942"/>
      <w:bookmarkEnd w:id="7943"/>
      <w:bookmarkEnd w:id="7944"/>
      <w:bookmarkEnd w:id="7945"/>
      <w:bookmarkEnd w:id="7946"/>
      <w:bookmarkEnd w:id="7947"/>
      <w:bookmarkEnd w:id="7948"/>
      <w:bookmarkEnd w:id="7949"/>
      <w:bookmarkEnd w:id="7950"/>
      <w:r w:rsidRPr="00967E4A">
        <w:t>Services</w:t>
      </w:r>
      <w:bookmarkStart w:id="7953" w:name="_Toc517976387"/>
      <w:bookmarkEnd w:id="7951"/>
      <w:bookmarkEnd w:id="7952"/>
      <w:bookmarkEnd w:id="7953"/>
    </w:p>
    <w:p w14:paraId="490E3AB1" w14:textId="0447E545" w:rsidR="00955999" w:rsidRDefault="00955999" w:rsidP="00AA674A">
      <w:pPr>
        <w:pStyle w:val="Heading2NoNumbers"/>
        <w:numPr>
          <w:ilvl w:val="0"/>
          <w:numId w:val="114"/>
        </w:numPr>
        <w:rPr>
          <w:b w:val="0"/>
        </w:rPr>
      </w:pPr>
      <w:bookmarkStart w:id="7954" w:name="_Ref518756730"/>
      <w:r>
        <w:rPr>
          <w:rStyle w:val="ListParagraphChar"/>
          <w:b/>
        </w:rPr>
        <w:t xml:space="preserve">Delivery and installation </w:t>
      </w:r>
      <w:r w:rsidRPr="00B55304">
        <w:rPr>
          <w:rStyle w:val="ListParagraphChar"/>
          <w:b/>
        </w:rPr>
        <w:t>services</w:t>
      </w:r>
      <w:r w:rsidRPr="00A12AE2">
        <w:t xml:space="preserve"> </w:t>
      </w:r>
      <w:r w:rsidRPr="004722EC">
        <w:rPr>
          <w:b w:val="0"/>
        </w:rPr>
        <w:t>(</w:t>
      </w:r>
      <w:r w:rsidRPr="00AA1C88">
        <w:rPr>
          <w:b w:val="0"/>
        </w:rPr>
        <w:t xml:space="preserve">clause </w:t>
      </w:r>
      <w:r w:rsidR="00670715">
        <w:rPr>
          <w:b w:val="0"/>
        </w:rPr>
        <w:fldChar w:fldCharType="begin"/>
      </w:r>
      <w:r w:rsidR="00670715">
        <w:rPr>
          <w:b w:val="0"/>
        </w:rPr>
        <w:instrText xml:space="preserve"> REF _Ref518756726 \r \h </w:instrText>
      </w:r>
      <w:r w:rsidR="00670715">
        <w:rPr>
          <w:b w:val="0"/>
        </w:rPr>
      </w:r>
      <w:r w:rsidR="00670715">
        <w:rPr>
          <w:b w:val="0"/>
        </w:rPr>
        <w:fldChar w:fldCharType="separate"/>
      </w:r>
      <w:r w:rsidR="009E36B2">
        <w:rPr>
          <w:b w:val="0"/>
        </w:rPr>
        <w:t>6.1</w:t>
      </w:r>
      <w:r w:rsidR="00670715">
        <w:rPr>
          <w:b w:val="0"/>
        </w:rPr>
        <w:fldChar w:fldCharType="end"/>
      </w:r>
      <w:r w:rsidRPr="004722EC">
        <w:rPr>
          <w:b w:val="0"/>
        </w:rPr>
        <w:t>)</w:t>
      </w:r>
      <w:bookmarkEnd w:id="7954"/>
    </w:p>
    <w:p w14:paraId="490E3AB2" w14:textId="77777777" w:rsidR="00955999" w:rsidRPr="00F94A00" w:rsidRDefault="00955999" w:rsidP="00955999">
      <w:pPr>
        <w:pStyle w:val="ListBulletLevel1"/>
        <w:rPr>
          <w:i/>
        </w:rPr>
      </w:pPr>
      <w:r w:rsidRPr="00F94A00">
        <w:rPr>
          <w:b/>
          <w:i/>
        </w:rPr>
        <w:t>start date</w:t>
      </w:r>
      <w:r w:rsidRPr="00F94A00">
        <w:rPr>
          <w:i/>
        </w:rPr>
        <w:t xml:space="preserve"> – [insert </w:t>
      </w:r>
      <w:r w:rsidRPr="00F94A00">
        <w:rPr>
          <w:b/>
          <w:i/>
        </w:rPr>
        <w:t>start date</w:t>
      </w:r>
      <w:r w:rsidRPr="00F94A00">
        <w:rPr>
          <w:i/>
        </w:rPr>
        <w:t xml:space="preserve"> for </w:t>
      </w:r>
      <w:r w:rsidRPr="00436219">
        <w:rPr>
          <w:b/>
          <w:i/>
        </w:rPr>
        <w:t>services</w:t>
      </w:r>
      <w:r w:rsidRPr="00F94A00">
        <w:rPr>
          <w:i/>
        </w:rPr>
        <w:t xml:space="preserve">] </w:t>
      </w:r>
    </w:p>
    <w:p w14:paraId="490E3AB3" w14:textId="77777777" w:rsidR="00955999" w:rsidRPr="00F94A00" w:rsidRDefault="00955999" w:rsidP="00955999">
      <w:pPr>
        <w:pStyle w:val="ListBulletLevel1"/>
        <w:rPr>
          <w:i/>
        </w:rPr>
      </w:pPr>
      <w:r w:rsidRPr="00F94A00">
        <w:rPr>
          <w:b/>
          <w:i/>
        </w:rPr>
        <w:t>specifications</w:t>
      </w:r>
      <w:r w:rsidRPr="00F94A00">
        <w:rPr>
          <w:i/>
        </w:rPr>
        <w:t xml:space="preserve"> – [insert the details of </w:t>
      </w:r>
      <w:r w:rsidR="00141B98">
        <w:rPr>
          <w:i/>
        </w:rPr>
        <w:t xml:space="preserve">the </w:t>
      </w:r>
      <w:r w:rsidR="00141B98" w:rsidRPr="00E13109">
        <w:rPr>
          <w:i/>
        </w:rPr>
        <w:t>installation</w:t>
      </w:r>
      <w:r w:rsidR="00141B98">
        <w:rPr>
          <w:i/>
        </w:rPr>
        <w:t xml:space="preserve"> </w:t>
      </w:r>
      <w:r w:rsidRPr="00E13109">
        <w:rPr>
          <w:i/>
        </w:rPr>
        <w:t>services</w:t>
      </w:r>
      <w:r w:rsidRPr="00F94A00">
        <w:rPr>
          <w:i/>
        </w:rPr>
        <w:t xml:space="preserve"> including any </w:t>
      </w:r>
      <w:r w:rsidRPr="00F94A00">
        <w:rPr>
          <w:b/>
          <w:i/>
        </w:rPr>
        <w:t>documentary deliverables</w:t>
      </w:r>
      <w:r w:rsidRPr="00F94A00">
        <w:rPr>
          <w:i/>
        </w:rPr>
        <w:t>]</w:t>
      </w:r>
    </w:p>
    <w:p w14:paraId="490E3AB4" w14:textId="77777777" w:rsidR="00955999" w:rsidRPr="00F94A00" w:rsidRDefault="00955999" w:rsidP="00955999">
      <w:pPr>
        <w:pStyle w:val="ListBulletLevel1"/>
        <w:rPr>
          <w:i/>
        </w:rPr>
      </w:pPr>
      <w:r w:rsidRPr="00F94A00">
        <w:rPr>
          <w:b/>
          <w:i/>
        </w:rPr>
        <w:t>service levels</w:t>
      </w:r>
      <w:r w:rsidRPr="00F94A00">
        <w:rPr>
          <w:i/>
        </w:rPr>
        <w:t xml:space="preserve"> – [insert details of any </w:t>
      </w:r>
      <w:r w:rsidRPr="00F94A00">
        <w:rPr>
          <w:b/>
          <w:i/>
        </w:rPr>
        <w:t>service levels</w:t>
      </w:r>
      <w:r w:rsidRPr="00F94A00">
        <w:rPr>
          <w:i/>
        </w:rPr>
        <w:t>]</w:t>
      </w:r>
    </w:p>
    <w:p w14:paraId="490E3AB5" w14:textId="77777777" w:rsidR="00955999" w:rsidRPr="00F94A00" w:rsidRDefault="00955999" w:rsidP="00955999">
      <w:pPr>
        <w:pStyle w:val="ListBulletLevel1"/>
        <w:rPr>
          <w:i/>
        </w:rPr>
      </w:pPr>
      <w:r w:rsidRPr="00F94A00">
        <w:rPr>
          <w:b/>
          <w:i/>
        </w:rPr>
        <w:t>warranty period</w:t>
      </w:r>
      <w:r w:rsidRPr="0035204B">
        <w:rPr>
          <w:i/>
        </w:rPr>
        <w:t xml:space="preserve"> – </w:t>
      </w:r>
      <w:r w:rsidRPr="00F94A00">
        <w:rPr>
          <w:i/>
        </w:rPr>
        <w:t xml:space="preserve">[insert </w:t>
      </w:r>
      <w:r w:rsidRPr="00F94A00">
        <w:rPr>
          <w:b/>
          <w:i/>
        </w:rPr>
        <w:t>warranty period</w:t>
      </w:r>
      <w:r w:rsidRPr="00F94A00">
        <w:rPr>
          <w:i/>
        </w:rPr>
        <w:t xml:space="preserve"> for the </w:t>
      </w:r>
      <w:r w:rsidRPr="00F94A00">
        <w:rPr>
          <w:b/>
          <w:i/>
        </w:rPr>
        <w:t>services</w:t>
      </w:r>
      <w:r w:rsidRPr="00F94A00">
        <w:rPr>
          <w:i/>
        </w:rPr>
        <w:t>]</w:t>
      </w:r>
    </w:p>
    <w:p w14:paraId="490E3AB6" w14:textId="77777777" w:rsidR="00955999" w:rsidRPr="00F94A00" w:rsidRDefault="00955999" w:rsidP="00955999">
      <w:pPr>
        <w:pStyle w:val="ListBulletLevel1"/>
        <w:rPr>
          <w:i/>
        </w:rPr>
      </w:pPr>
      <w:r w:rsidRPr="00F94A00">
        <w:rPr>
          <w:b/>
          <w:i/>
        </w:rPr>
        <w:t>buyer assistance</w:t>
      </w:r>
      <w:r w:rsidRPr="00F94A00">
        <w:rPr>
          <w:i/>
        </w:rPr>
        <w:t xml:space="preserve"> – [insert details of any </w:t>
      </w:r>
      <w:r w:rsidRPr="00F94A00">
        <w:rPr>
          <w:b/>
          <w:i/>
        </w:rPr>
        <w:t>buyer assistance</w:t>
      </w:r>
      <w:r w:rsidRPr="00F94A00">
        <w:rPr>
          <w:i/>
        </w:rPr>
        <w:t xml:space="preserve"> that will be provided]</w:t>
      </w:r>
    </w:p>
    <w:p w14:paraId="490E3AB7" w14:textId="77777777" w:rsidR="00955999" w:rsidRPr="00F94A00" w:rsidRDefault="00955999" w:rsidP="00955999">
      <w:pPr>
        <w:pStyle w:val="ListBulletLevel1"/>
        <w:rPr>
          <w:i/>
        </w:rPr>
      </w:pPr>
      <w:r w:rsidRPr="00F94A00">
        <w:rPr>
          <w:b/>
          <w:i/>
        </w:rPr>
        <w:t>delivery location</w:t>
      </w:r>
      <w:r w:rsidRPr="00436219">
        <w:rPr>
          <w:i/>
        </w:rPr>
        <w:t xml:space="preserve"> </w:t>
      </w:r>
      <w:r w:rsidRPr="00F94A00">
        <w:rPr>
          <w:i/>
        </w:rPr>
        <w:t xml:space="preserve">– [insert details of the </w:t>
      </w:r>
      <w:r w:rsidRPr="00F94A00">
        <w:rPr>
          <w:b/>
          <w:i/>
        </w:rPr>
        <w:t>delivery location</w:t>
      </w:r>
      <w:r w:rsidRPr="00F94A00">
        <w:rPr>
          <w:i/>
        </w:rPr>
        <w:t>]</w:t>
      </w:r>
    </w:p>
    <w:p w14:paraId="490E3AB8" w14:textId="77777777" w:rsidR="00955999" w:rsidRPr="00F94A00" w:rsidRDefault="00955999" w:rsidP="00955999">
      <w:pPr>
        <w:pStyle w:val="ListBulletLevel1"/>
        <w:rPr>
          <w:i/>
        </w:rPr>
      </w:pPr>
      <w:r w:rsidRPr="00436219">
        <w:rPr>
          <w:b/>
          <w:i/>
        </w:rPr>
        <w:t>de</w:t>
      </w:r>
      <w:r w:rsidRPr="00F94A00">
        <w:rPr>
          <w:b/>
          <w:i/>
        </w:rPr>
        <w:t>livery time</w:t>
      </w:r>
      <w:r w:rsidRPr="00436219">
        <w:rPr>
          <w:i/>
        </w:rPr>
        <w:t xml:space="preserve"> </w:t>
      </w:r>
      <w:r w:rsidRPr="00F94A00">
        <w:rPr>
          <w:i/>
        </w:rPr>
        <w:t xml:space="preserve">– [specify the </w:t>
      </w:r>
      <w:r w:rsidRPr="00436219">
        <w:rPr>
          <w:i/>
        </w:rPr>
        <w:t>delivery time</w:t>
      </w:r>
      <w:r w:rsidRPr="00F94A00">
        <w:rPr>
          <w:i/>
        </w:rPr>
        <w:t xml:space="preserve"> or state ‘in accordance with Attachment 2’] </w:t>
      </w:r>
    </w:p>
    <w:p w14:paraId="490E3AB9" w14:textId="77777777" w:rsidR="00955999" w:rsidRPr="00F94A00" w:rsidRDefault="00955999" w:rsidP="00955999">
      <w:pPr>
        <w:pStyle w:val="ListBulletLevel1"/>
        <w:rPr>
          <w:i/>
        </w:rPr>
      </w:pPr>
      <w:r w:rsidRPr="00F94A00">
        <w:rPr>
          <w:b/>
          <w:i/>
        </w:rPr>
        <w:t>acceptance criteria</w:t>
      </w:r>
      <w:r w:rsidRPr="00436219">
        <w:rPr>
          <w:i/>
        </w:rPr>
        <w:t xml:space="preserve"> </w:t>
      </w:r>
      <w:r w:rsidRPr="00F94A00">
        <w:rPr>
          <w:i/>
        </w:rPr>
        <w:t xml:space="preserve">– [insert details of </w:t>
      </w:r>
      <w:r w:rsidRPr="00F94A00">
        <w:rPr>
          <w:b/>
          <w:i/>
        </w:rPr>
        <w:t>acceptance criteria</w:t>
      </w:r>
      <w:r w:rsidRPr="00F94A00">
        <w:rPr>
          <w:i/>
        </w:rPr>
        <w:t>]</w:t>
      </w:r>
    </w:p>
    <w:p w14:paraId="490E3ABA" w14:textId="77777777" w:rsidR="00955999" w:rsidRPr="00F94A00" w:rsidRDefault="00955999" w:rsidP="00955999">
      <w:pPr>
        <w:pStyle w:val="ListBulletLevel1"/>
        <w:rPr>
          <w:i/>
        </w:rPr>
      </w:pPr>
      <w:r w:rsidRPr="00F94A00">
        <w:rPr>
          <w:b/>
          <w:i/>
        </w:rPr>
        <w:t>acceptance testing</w:t>
      </w:r>
      <w:r w:rsidRPr="00F94A00">
        <w:rPr>
          <w:i/>
        </w:rPr>
        <w:t xml:space="preserve"> – [insert details of </w:t>
      </w:r>
      <w:r w:rsidRPr="00F94A00">
        <w:rPr>
          <w:b/>
          <w:i/>
        </w:rPr>
        <w:t>acceptance testing</w:t>
      </w:r>
      <w:r w:rsidRPr="00F94A00">
        <w:rPr>
          <w:i/>
        </w:rPr>
        <w:t>]</w:t>
      </w:r>
    </w:p>
    <w:p w14:paraId="490E3ABB" w14:textId="0F32CD23" w:rsidR="00955999" w:rsidRPr="00436219" w:rsidRDefault="00955999" w:rsidP="7635E613">
      <w:pPr>
        <w:pStyle w:val="ListBulletLevel1"/>
        <w:rPr>
          <w:i/>
          <w:iCs/>
        </w:rPr>
      </w:pPr>
      <w:r w:rsidRPr="7635E613">
        <w:rPr>
          <w:b/>
          <w:bCs/>
          <w:i/>
          <w:iCs/>
        </w:rPr>
        <w:t>buyer acceptance</w:t>
      </w:r>
      <w:r w:rsidRPr="00E13109">
        <w:t xml:space="preserve"> period</w:t>
      </w:r>
      <w:r w:rsidRPr="7635E613">
        <w:rPr>
          <w:i/>
          <w:iCs/>
        </w:rPr>
        <w:t xml:space="preserve"> – [insert alternative period to that in clause </w:t>
      </w:r>
      <w:r w:rsidRPr="00E13109">
        <w:fldChar w:fldCharType="begin"/>
      </w:r>
      <w:r w:rsidRPr="00F94A00">
        <w:rPr>
          <w:i/>
        </w:rPr>
        <w:instrText xml:space="preserve"> REF _Ref506903644 \r \h  \* MERGEFORMAT </w:instrText>
      </w:r>
      <w:r w:rsidRPr="00E13109">
        <w:rPr>
          <w:i/>
        </w:rPr>
        <w:fldChar w:fldCharType="separate"/>
      </w:r>
      <w:r w:rsidR="009E36B2" w:rsidRPr="009E36B2">
        <w:rPr>
          <w:i/>
          <w:iCs/>
        </w:rPr>
        <w:t>8.1.4</w:t>
      </w:r>
      <w:r w:rsidRPr="00E13109">
        <w:fldChar w:fldCharType="end"/>
      </w:r>
      <w:r w:rsidRPr="7635E613">
        <w:rPr>
          <w:i/>
          <w:iCs/>
        </w:rPr>
        <w:t xml:space="preserve"> or state: “as per clause </w:t>
      </w:r>
      <w:r w:rsidRPr="00E13109">
        <w:fldChar w:fldCharType="begin"/>
      </w:r>
      <w:r w:rsidRPr="00F94A00">
        <w:rPr>
          <w:i/>
        </w:rPr>
        <w:instrText xml:space="preserve"> REF _Ref506903644 \r \h  \* MERGEFORMAT </w:instrText>
      </w:r>
      <w:r w:rsidRPr="00E13109">
        <w:rPr>
          <w:i/>
        </w:rPr>
        <w:fldChar w:fldCharType="separate"/>
      </w:r>
      <w:r w:rsidR="009E36B2" w:rsidRPr="009E36B2">
        <w:rPr>
          <w:i/>
          <w:iCs/>
        </w:rPr>
        <w:t>8.1.4</w:t>
      </w:r>
      <w:r w:rsidRPr="00E13109">
        <w:fldChar w:fldCharType="end"/>
      </w:r>
      <w:r w:rsidR="00F4246C" w:rsidRPr="7635E613">
        <w:rPr>
          <w:i/>
          <w:iCs/>
        </w:rPr>
        <w:t>”</w:t>
      </w:r>
      <w:r w:rsidRPr="7635E613">
        <w:rPr>
          <w:i/>
          <w:iCs/>
        </w:rPr>
        <w:t>]</w:t>
      </w:r>
    </w:p>
    <w:p w14:paraId="490E3ABC" w14:textId="77777777" w:rsidR="00955999" w:rsidRPr="002D611F" w:rsidRDefault="00955999" w:rsidP="00955999">
      <w:pPr>
        <w:pStyle w:val="ListBulletLevel1"/>
        <w:rPr>
          <w:b/>
          <w:i/>
        </w:rPr>
      </w:pPr>
      <w:r w:rsidRPr="00F94A00">
        <w:rPr>
          <w:b/>
          <w:i/>
        </w:rPr>
        <w:t xml:space="preserve">due date(s) – </w:t>
      </w:r>
      <w:r w:rsidRPr="00F94A00">
        <w:rPr>
          <w:i/>
        </w:rPr>
        <w:t xml:space="preserve">[insert due date(s) for </w:t>
      </w:r>
      <w:r w:rsidRPr="00F94A00">
        <w:rPr>
          <w:b/>
          <w:i/>
        </w:rPr>
        <w:t xml:space="preserve">seller </w:t>
      </w:r>
      <w:r w:rsidRPr="00F94A00">
        <w:rPr>
          <w:i/>
        </w:rPr>
        <w:t xml:space="preserve">achieving </w:t>
      </w:r>
      <w:r w:rsidRPr="00F94A00">
        <w:rPr>
          <w:b/>
          <w:i/>
        </w:rPr>
        <w:t xml:space="preserve">acceptance </w:t>
      </w:r>
      <w:r w:rsidRPr="00F94A00">
        <w:rPr>
          <w:i/>
        </w:rPr>
        <w:t>of the</w:t>
      </w:r>
      <w:r w:rsidRPr="00F94A00">
        <w:rPr>
          <w:b/>
          <w:i/>
        </w:rPr>
        <w:t xml:space="preserve"> deliverables </w:t>
      </w:r>
      <w:r w:rsidRPr="00F94A00">
        <w:rPr>
          <w:i/>
        </w:rPr>
        <w:t>or state</w:t>
      </w:r>
      <w:r w:rsidRPr="00F94A00">
        <w:rPr>
          <w:b/>
          <w:i/>
        </w:rPr>
        <w:t xml:space="preserve"> </w:t>
      </w:r>
      <w:r w:rsidRPr="00F94A00">
        <w:rPr>
          <w:i/>
        </w:rPr>
        <w:t>‘in accordance with Attachment 2’]</w:t>
      </w:r>
    </w:p>
    <w:p w14:paraId="490E3ABD" w14:textId="5C6C7024" w:rsidR="00C35BA6" w:rsidRPr="00670715" w:rsidRDefault="00C35BA6" w:rsidP="00AA674A">
      <w:pPr>
        <w:pStyle w:val="Heading2NoNumbers"/>
        <w:numPr>
          <w:ilvl w:val="0"/>
          <w:numId w:val="114"/>
        </w:numPr>
        <w:rPr>
          <w:rStyle w:val="ListParagraphChar"/>
        </w:rPr>
      </w:pPr>
      <w:bookmarkStart w:id="7955" w:name="_Toc517974014"/>
      <w:bookmarkStart w:id="7956" w:name="_Toc517974251"/>
      <w:bookmarkStart w:id="7957" w:name="_Toc517974488"/>
      <w:bookmarkStart w:id="7958" w:name="_Toc517974725"/>
      <w:bookmarkStart w:id="7959" w:name="_Toc517974962"/>
      <w:bookmarkStart w:id="7960" w:name="_Toc517975199"/>
      <w:bookmarkStart w:id="7961" w:name="_Toc517975436"/>
      <w:bookmarkStart w:id="7962" w:name="_Toc517975673"/>
      <w:bookmarkStart w:id="7963" w:name="_Toc517976388"/>
      <w:bookmarkStart w:id="7964" w:name="_Toc517976389"/>
      <w:bookmarkStart w:id="7965" w:name="_Toc517976390"/>
      <w:bookmarkStart w:id="7966" w:name="_Toc517976391"/>
      <w:bookmarkStart w:id="7967" w:name="_Toc517976392"/>
      <w:bookmarkStart w:id="7968" w:name="_Toc517976393"/>
      <w:bookmarkStart w:id="7969" w:name="_Toc517976394"/>
      <w:bookmarkStart w:id="7970" w:name="_Toc517976395"/>
      <w:bookmarkStart w:id="7971" w:name="_Toc517976396"/>
      <w:bookmarkStart w:id="7972" w:name="_Toc517976397"/>
      <w:bookmarkStart w:id="7973" w:name="_Toc517976398"/>
      <w:bookmarkStart w:id="7974" w:name="_Toc517976399"/>
      <w:bookmarkStart w:id="7975" w:name="_Toc517976400"/>
      <w:bookmarkStart w:id="7976" w:name="_Toc517976401"/>
      <w:bookmarkStart w:id="7977" w:name="_Toc517976402"/>
      <w:bookmarkStart w:id="7978" w:name="_Toc517976403"/>
      <w:bookmarkStart w:id="7979" w:name="_Toc517976404"/>
      <w:bookmarkStart w:id="7980" w:name="_Toc517976405"/>
      <w:bookmarkStart w:id="7981" w:name="_Toc517976406"/>
      <w:bookmarkStart w:id="7982" w:name="_Ref511951133"/>
      <w:bookmarkStart w:id="7983" w:name="_Toc511977772"/>
      <w:bookmarkStart w:id="7984" w:name="_Toc517962406"/>
      <w:bookmarkEnd w:id="7955"/>
      <w:bookmarkEnd w:id="7956"/>
      <w:bookmarkEnd w:id="7957"/>
      <w:bookmarkEnd w:id="7958"/>
      <w:bookmarkEnd w:id="7959"/>
      <w:bookmarkEnd w:id="7960"/>
      <w:bookmarkEnd w:id="7961"/>
      <w:bookmarkEnd w:id="7962"/>
      <w:bookmarkEnd w:id="7963"/>
      <w:bookmarkEnd w:id="7964"/>
      <w:bookmarkEnd w:id="7965"/>
      <w:bookmarkEnd w:id="7966"/>
      <w:bookmarkEnd w:id="7967"/>
      <w:bookmarkEnd w:id="7968"/>
      <w:bookmarkEnd w:id="7969"/>
      <w:bookmarkEnd w:id="7970"/>
      <w:bookmarkEnd w:id="7971"/>
      <w:bookmarkEnd w:id="7972"/>
      <w:bookmarkEnd w:id="7973"/>
      <w:bookmarkEnd w:id="7974"/>
      <w:bookmarkEnd w:id="7975"/>
      <w:bookmarkEnd w:id="7976"/>
      <w:bookmarkEnd w:id="7977"/>
      <w:bookmarkEnd w:id="7978"/>
      <w:bookmarkEnd w:id="7979"/>
      <w:bookmarkEnd w:id="7980"/>
      <w:bookmarkEnd w:id="7981"/>
      <w:r w:rsidRPr="00E13109">
        <w:rPr>
          <w:rStyle w:val="ListParagraphChar"/>
          <w:b/>
        </w:rPr>
        <w:t>Software support services</w:t>
      </w:r>
      <w:r w:rsidRPr="00670715">
        <w:rPr>
          <w:rStyle w:val="ListParagraphChar"/>
        </w:rPr>
        <w:t xml:space="preserve"> (clause </w:t>
      </w:r>
      <w:r w:rsidRPr="00670715">
        <w:rPr>
          <w:rStyle w:val="ListParagraphChar"/>
        </w:rPr>
        <w:fldChar w:fldCharType="begin"/>
      </w:r>
      <w:r w:rsidRPr="00670715">
        <w:rPr>
          <w:rStyle w:val="ListParagraphChar"/>
        </w:rPr>
        <w:instrText xml:space="preserve"> REF _Ref506561501 \r \h  \* MERGEFORMAT </w:instrText>
      </w:r>
      <w:r w:rsidRPr="00670715">
        <w:rPr>
          <w:rStyle w:val="ListParagraphChar"/>
        </w:rPr>
      </w:r>
      <w:r w:rsidRPr="00670715">
        <w:rPr>
          <w:rStyle w:val="ListParagraphChar"/>
        </w:rPr>
        <w:fldChar w:fldCharType="separate"/>
      </w:r>
      <w:r w:rsidR="009E36B2">
        <w:rPr>
          <w:rStyle w:val="ListParagraphChar"/>
        </w:rPr>
        <w:t>6.2</w:t>
      </w:r>
      <w:r w:rsidRPr="00670715">
        <w:rPr>
          <w:rStyle w:val="ListParagraphChar"/>
        </w:rPr>
        <w:fldChar w:fldCharType="end"/>
      </w:r>
      <w:r w:rsidRPr="00670715">
        <w:rPr>
          <w:rStyle w:val="ListParagraphChar"/>
        </w:rPr>
        <w:t>)</w:t>
      </w:r>
      <w:bookmarkEnd w:id="7982"/>
      <w:bookmarkEnd w:id="7983"/>
      <w:bookmarkEnd w:id="7984"/>
    </w:p>
    <w:p w14:paraId="490E3ABE" w14:textId="77777777" w:rsidR="00C35BA6" w:rsidRPr="00C35BA6" w:rsidRDefault="00C35BA6" w:rsidP="00C35BA6">
      <w:pPr>
        <w:pStyle w:val="ListBulletLevel1"/>
      </w:pPr>
      <w:r w:rsidRPr="00C35BA6">
        <w:rPr>
          <w:b/>
          <w:i/>
        </w:rPr>
        <w:t>start date</w:t>
      </w:r>
      <w:r>
        <w:t xml:space="preserve"> – </w:t>
      </w:r>
      <w:r w:rsidRPr="00C35BA6">
        <w:rPr>
          <w:i/>
        </w:rPr>
        <w:t xml:space="preserve">[insert </w:t>
      </w:r>
      <w:r w:rsidRPr="00C35BA6">
        <w:rPr>
          <w:b/>
          <w:i/>
        </w:rPr>
        <w:t xml:space="preserve">start date </w:t>
      </w:r>
      <w:r w:rsidRPr="00E13109">
        <w:rPr>
          <w:i/>
        </w:rPr>
        <w:t>for</w:t>
      </w:r>
      <w:r w:rsidRPr="00C35BA6">
        <w:rPr>
          <w:b/>
          <w:i/>
        </w:rPr>
        <w:t xml:space="preserve"> services</w:t>
      </w:r>
      <w:r w:rsidRPr="00C35BA6">
        <w:rPr>
          <w:i/>
        </w:rPr>
        <w:t>]</w:t>
      </w:r>
      <w:r w:rsidRPr="00C35BA6">
        <w:t xml:space="preserve"> </w:t>
      </w:r>
    </w:p>
    <w:p w14:paraId="490E3ABF" w14:textId="77777777" w:rsidR="00C35BA6" w:rsidRPr="00C35BA6" w:rsidRDefault="00C35BA6" w:rsidP="00C35BA6">
      <w:pPr>
        <w:pStyle w:val="ListBulletLevel1"/>
        <w:rPr>
          <w:b/>
          <w:i/>
        </w:rPr>
      </w:pPr>
      <w:r w:rsidRPr="00C35BA6">
        <w:rPr>
          <w:b/>
          <w:i/>
        </w:rPr>
        <w:t xml:space="preserve">specifications – </w:t>
      </w:r>
      <w:r w:rsidRPr="00C35BA6">
        <w:rPr>
          <w:i/>
        </w:rPr>
        <w:t xml:space="preserve">[insert details of </w:t>
      </w:r>
      <w:r w:rsidRPr="00C35BA6">
        <w:rPr>
          <w:b/>
          <w:i/>
        </w:rPr>
        <w:t xml:space="preserve">software support services </w:t>
      </w:r>
      <w:r w:rsidRPr="00C35BA6">
        <w:rPr>
          <w:i/>
        </w:rPr>
        <w:t>including requirements for</w:t>
      </w:r>
      <w:r w:rsidRPr="00C35BA6">
        <w:rPr>
          <w:b/>
          <w:i/>
        </w:rPr>
        <w:t xml:space="preserve"> updates </w:t>
      </w:r>
      <w:r w:rsidRPr="00C35BA6">
        <w:rPr>
          <w:i/>
        </w:rPr>
        <w:t xml:space="preserve">and </w:t>
      </w:r>
      <w:r w:rsidRPr="00C35BA6">
        <w:rPr>
          <w:b/>
          <w:i/>
        </w:rPr>
        <w:t xml:space="preserve">new releases </w:t>
      </w:r>
      <w:r w:rsidRPr="00C35BA6">
        <w:rPr>
          <w:i/>
        </w:rPr>
        <w:t xml:space="preserve">and help desk services] </w:t>
      </w:r>
    </w:p>
    <w:p w14:paraId="490E3AC0" w14:textId="40BC6B0B" w:rsidR="00C35BA6" w:rsidRPr="00C35BA6" w:rsidRDefault="00C35BA6" w:rsidP="00C35BA6">
      <w:pPr>
        <w:pStyle w:val="ListBulletLevel1"/>
        <w:rPr>
          <w:b/>
          <w:i/>
        </w:rPr>
      </w:pPr>
      <w:r w:rsidRPr="00C35BA6">
        <w:rPr>
          <w:b/>
          <w:i/>
        </w:rPr>
        <w:t>updates and new releases –</w:t>
      </w:r>
      <w:r w:rsidR="002E1DEB">
        <w:rPr>
          <w:b/>
          <w:i/>
        </w:rPr>
        <w:t xml:space="preserve"> </w:t>
      </w:r>
      <w:r w:rsidRPr="00C35BA6">
        <w:rPr>
          <w:i/>
        </w:rPr>
        <w:t xml:space="preserve">[insert terms for the provision of </w:t>
      </w:r>
      <w:r w:rsidRPr="00C35BA6">
        <w:rPr>
          <w:b/>
          <w:i/>
        </w:rPr>
        <w:t>updates</w:t>
      </w:r>
      <w:r w:rsidRPr="00C35BA6">
        <w:rPr>
          <w:i/>
        </w:rPr>
        <w:t xml:space="preserve"> and </w:t>
      </w:r>
      <w:r w:rsidRPr="00C35BA6">
        <w:rPr>
          <w:b/>
          <w:i/>
        </w:rPr>
        <w:t>new releases</w:t>
      </w:r>
      <w:r w:rsidRPr="00C35BA6">
        <w:rPr>
          <w:i/>
        </w:rPr>
        <w:t>]</w:t>
      </w:r>
      <w:r w:rsidRPr="00C35BA6">
        <w:rPr>
          <w:b/>
          <w:i/>
        </w:rPr>
        <w:t xml:space="preserve"> </w:t>
      </w:r>
      <w:r w:rsidRPr="00C35BA6">
        <w:rPr>
          <w:i/>
        </w:rPr>
        <w:t xml:space="preserve">[As per clause </w:t>
      </w:r>
      <w:r w:rsidR="002E1DEB">
        <w:rPr>
          <w:i/>
        </w:rPr>
        <w:fldChar w:fldCharType="begin"/>
      </w:r>
      <w:r w:rsidR="002E1DEB">
        <w:rPr>
          <w:i/>
        </w:rPr>
        <w:instrText xml:space="preserve"> REF _Ref506563559 \r \h </w:instrText>
      </w:r>
      <w:r w:rsidR="002E1DEB">
        <w:rPr>
          <w:i/>
        </w:rPr>
      </w:r>
      <w:r w:rsidR="002E1DEB">
        <w:rPr>
          <w:i/>
        </w:rPr>
        <w:fldChar w:fldCharType="separate"/>
      </w:r>
      <w:r w:rsidR="009E36B2">
        <w:rPr>
          <w:i/>
        </w:rPr>
        <w:t>6.2.2</w:t>
      </w:r>
      <w:r w:rsidR="002E1DEB">
        <w:rPr>
          <w:i/>
        </w:rPr>
        <w:fldChar w:fldCharType="end"/>
      </w:r>
      <w:r w:rsidRPr="00C35BA6">
        <w:rPr>
          <w:i/>
        </w:rPr>
        <w:fldChar w:fldCharType="begin"/>
      </w:r>
      <w:r w:rsidRPr="00C35BA6">
        <w:rPr>
          <w:i/>
        </w:rPr>
        <w:instrText xml:space="preserve"> REF _Ref506902011 \w \h  \* MERGEFORMAT </w:instrText>
      </w:r>
      <w:r w:rsidRPr="00C35BA6">
        <w:rPr>
          <w:i/>
        </w:rPr>
      </w:r>
      <w:r w:rsidRPr="00C35BA6">
        <w:rPr>
          <w:i/>
        </w:rPr>
        <w:fldChar w:fldCharType="separate"/>
      </w:r>
      <w:r w:rsidR="009E36B2">
        <w:rPr>
          <w:i/>
        </w:rPr>
        <w:t>a)(ii)</w:t>
      </w:r>
      <w:r w:rsidRPr="00C35BA6">
        <w:rPr>
          <w:i/>
        </w:rPr>
        <w:fldChar w:fldCharType="end"/>
      </w:r>
      <w:r w:rsidRPr="00C35BA6">
        <w:rPr>
          <w:i/>
        </w:rPr>
        <w:t xml:space="preserve">, if maximum support period for non-current </w:t>
      </w:r>
      <w:r w:rsidR="00781C90">
        <w:rPr>
          <w:b/>
          <w:i/>
        </w:rPr>
        <w:t>software</w:t>
      </w:r>
      <w:r w:rsidRPr="00C35BA6">
        <w:rPr>
          <w:i/>
        </w:rPr>
        <w:t xml:space="preserve"> is different to 18 months, specify that period here]</w:t>
      </w:r>
    </w:p>
    <w:p w14:paraId="490E3AC1" w14:textId="77777777" w:rsidR="00955999" w:rsidRDefault="00C35BA6" w:rsidP="00AC4228">
      <w:pPr>
        <w:pStyle w:val="ListBulletLevel1"/>
        <w:rPr>
          <w:i/>
        </w:rPr>
      </w:pPr>
      <w:r w:rsidRPr="00C35BA6">
        <w:rPr>
          <w:b/>
          <w:i/>
        </w:rPr>
        <w:t xml:space="preserve">service levels – </w:t>
      </w:r>
      <w:r w:rsidRPr="00C35BA6">
        <w:rPr>
          <w:i/>
        </w:rPr>
        <w:t xml:space="preserve">[insert details of </w:t>
      </w:r>
      <w:r w:rsidRPr="00E13109">
        <w:rPr>
          <w:b/>
          <w:i/>
        </w:rPr>
        <w:t>service levels</w:t>
      </w:r>
      <w:r w:rsidRPr="00C35BA6">
        <w:rPr>
          <w:i/>
        </w:rPr>
        <w:t xml:space="preserve"> including response times, </w:t>
      </w:r>
      <w:r w:rsidRPr="00E13109">
        <w:rPr>
          <w:b/>
          <w:i/>
        </w:rPr>
        <w:t>defect</w:t>
      </w:r>
      <w:r w:rsidRPr="00C35BA6">
        <w:rPr>
          <w:i/>
        </w:rPr>
        <w:t xml:space="preserve"> resolution times etc]</w:t>
      </w:r>
    </w:p>
    <w:p w14:paraId="490E3AC2" w14:textId="3CCA1C4C" w:rsidR="00955999" w:rsidRDefault="00955999" w:rsidP="00AA674A">
      <w:pPr>
        <w:pStyle w:val="Heading2NoNumbers"/>
        <w:numPr>
          <w:ilvl w:val="0"/>
          <w:numId w:val="114"/>
        </w:numPr>
        <w:rPr>
          <w:b w:val="0"/>
        </w:rPr>
      </w:pPr>
      <w:bookmarkStart w:id="7985" w:name="_Ref518756729"/>
      <w:r w:rsidRPr="00B55304">
        <w:rPr>
          <w:rStyle w:val="ListParagraphChar"/>
          <w:b/>
        </w:rPr>
        <w:t>Training services</w:t>
      </w:r>
      <w:r w:rsidRPr="00A12AE2">
        <w:t xml:space="preserve"> </w:t>
      </w:r>
      <w:r w:rsidRPr="004722EC">
        <w:rPr>
          <w:b w:val="0"/>
        </w:rPr>
        <w:t>(</w:t>
      </w:r>
      <w:r w:rsidRPr="00AA1C88">
        <w:rPr>
          <w:b w:val="0"/>
        </w:rPr>
        <w:t xml:space="preserve">clause </w:t>
      </w:r>
      <w:r w:rsidRPr="00AA1C88">
        <w:rPr>
          <w:b w:val="0"/>
        </w:rPr>
        <w:fldChar w:fldCharType="begin"/>
      </w:r>
      <w:r w:rsidRPr="00AA1C88">
        <w:rPr>
          <w:b w:val="0"/>
        </w:rPr>
        <w:instrText xml:space="preserve"> REF _Ref506296954 \r \h  \* MERGEFORMAT </w:instrText>
      </w:r>
      <w:r w:rsidRPr="00AA1C88">
        <w:rPr>
          <w:b w:val="0"/>
        </w:rPr>
      </w:r>
      <w:r w:rsidRPr="00AA1C88">
        <w:rPr>
          <w:b w:val="0"/>
        </w:rPr>
        <w:fldChar w:fldCharType="separate"/>
      </w:r>
      <w:r w:rsidR="009E36B2" w:rsidRPr="009E36B2">
        <w:rPr>
          <w:b w:val="0"/>
          <w:bCs/>
          <w:lang w:val="en-US"/>
        </w:rPr>
        <w:t>6.3</w:t>
      </w:r>
      <w:r w:rsidRPr="00AA1C88">
        <w:rPr>
          <w:b w:val="0"/>
        </w:rPr>
        <w:fldChar w:fldCharType="end"/>
      </w:r>
      <w:bookmarkStart w:id="7986" w:name="_Ref511951692"/>
      <w:bookmarkStart w:id="7987" w:name="_Toc511977290"/>
      <w:bookmarkStart w:id="7988" w:name="_Toc511977777"/>
      <w:bookmarkStart w:id="7989" w:name="_Toc517958720"/>
      <w:bookmarkStart w:id="7990" w:name="_Toc517962405"/>
      <w:r w:rsidRPr="004722EC">
        <w:rPr>
          <w:b w:val="0"/>
        </w:rPr>
        <w:t>)</w:t>
      </w:r>
      <w:bookmarkEnd w:id="7985"/>
      <w:bookmarkEnd w:id="7986"/>
      <w:bookmarkEnd w:id="7987"/>
      <w:bookmarkEnd w:id="7988"/>
      <w:bookmarkEnd w:id="7989"/>
      <w:bookmarkEnd w:id="7990"/>
    </w:p>
    <w:p w14:paraId="490E3AC3" w14:textId="77777777" w:rsidR="00955999" w:rsidRPr="00F94A00" w:rsidRDefault="00955999" w:rsidP="00955999">
      <w:pPr>
        <w:pStyle w:val="ListBulletLevel1"/>
        <w:rPr>
          <w:i/>
        </w:rPr>
      </w:pPr>
      <w:r w:rsidRPr="00F94A00">
        <w:rPr>
          <w:b/>
          <w:i/>
        </w:rPr>
        <w:t>start date</w:t>
      </w:r>
      <w:r w:rsidRPr="00F94A00">
        <w:rPr>
          <w:i/>
        </w:rPr>
        <w:t xml:space="preserve"> – [insert </w:t>
      </w:r>
      <w:r w:rsidRPr="00F94A00">
        <w:rPr>
          <w:b/>
          <w:i/>
        </w:rPr>
        <w:t>start date</w:t>
      </w:r>
      <w:r w:rsidRPr="00F94A00">
        <w:rPr>
          <w:i/>
        </w:rPr>
        <w:t xml:space="preserve"> for </w:t>
      </w:r>
      <w:r w:rsidRPr="00436219">
        <w:rPr>
          <w:b/>
          <w:i/>
        </w:rPr>
        <w:t>services</w:t>
      </w:r>
      <w:r w:rsidRPr="00F94A00">
        <w:rPr>
          <w:i/>
        </w:rPr>
        <w:t xml:space="preserve">] </w:t>
      </w:r>
    </w:p>
    <w:p w14:paraId="490E3AC4" w14:textId="77777777" w:rsidR="00955999" w:rsidRPr="00F94A00" w:rsidRDefault="00955999" w:rsidP="00955999">
      <w:pPr>
        <w:pStyle w:val="ListBulletLevel1"/>
        <w:rPr>
          <w:i/>
        </w:rPr>
      </w:pPr>
      <w:r w:rsidRPr="00F94A00">
        <w:rPr>
          <w:b/>
          <w:i/>
        </w:rPr>
        <w:t>specifications</w:t>
      </w:r>
      <w:r w:rsidRPr="00F94A00">
        <w:rPr>
          <w:i/>
        </w:rPr>
        <w:t xml:space="preserve"> – [insert the details of </w:t>
      </w:r>
      <w:r w:rsidRPr="00F94A00">
        <w:rPr>
          <w:b/>
          <w:i/>
        </w:rPr>
        <w:t>services</w:t>
      </w:r>
      <w:r w:rsidRPr="00F94A00">
        <w:rPr>
          <w:i/>
        </w:rPr>
        <w:t xml:space="preserve"> including any </w:t>
      </w:r>
      <w:r w:rsidRPr="00F94A00">
        <w:rPr>
          <w:b/>
          <w:i/>
        </w:rPr>
        <w:t>documentary deliverables</w:t>
      </w:r>
      <w:r w:rsidRPr="00F94A00">
        <w:rPr>
          <w:i/>
        </w:rPr>
        <w:t>]</w:t>
      </w:r>
    </w:p>
    <w:p w14:paraId="490E3AC5" w14:textId="77777777" w:rsidR="00955999" w:rsidRPr="00F94A00" w:rsidRDefault="00955999" w:rsidP="00955999">
      <w:pPr>
        <w:pStyle w:val="ListBulletLevel1"/>
        <w:rPr>
          <w:i/>
        </w:rPr>
      </w:pPr>
      <w:r w:rsidRPr="00F94A00">
        <w:rPr>
          <w:b/>
          <w:i/>
        </w:rPr>
        <w:t>service levels</w:t>
      </w:r>
      <w:r w:rsidRPr="00F94A00">
        <w:rPr>
          <w:i/>
        </w:rPr>
        <w:t xml:space="preserve"> – [insert details of any </w:t>
      </w:r>
      <w:r w:rsidRPr="00F94A00">
        <w:rPr>
          <w:b/>
          <w:i/>
        </w:rPr>
        <w:t>service levels</w:t>
      </w:r>
      <w:r w:rsidRPr="00F94A00">
        <w:rPr>
          <w:i/>
        </w:rPr>
        <w:t>]</w:t>
      </w:r>
    </w:p>
    <w:p w14:paraId="490E3AC6" w14:textId="77777777" w:rsidR="00955999" w:rsidRPr="00F94A00" w:rsidRDefault="00955999" w:rsidP="00955999">
      <w:pPr>
        <w:pStyle w:val="ListBulletLevel1"/>
        <w:rPr>
          <w:i/>
        </w:rPr>
      </w:pPr>
      <w:r w:rsidRPr="00F94A00">
        <w:rPr>
          <w:b/>
          <w:i/>
        </w:rPr>
        <w:t>warranty period</w:t>
      </w:r>
      <w:r w:rsidRPr="00F94A00">
        <w:rPr>
          <w:i/>
        </w:rPr>
        <w:t xml:space="preserve"> – [insert </w:t>
      </w:r>
      <w:r w:rsidRPr="00F94A00">
        <w:rPr>
          <w:b/>
          <w:i/>
        </w:rPr>
        <w:t>warranty period</w:t>
      </w:r>
      <w:r w:rsidRPr="00F94A00">
        <w:rPr>
          <w:i/>
        </w:rPr>
        <w:t xml:space="preserve"> for the </w:t>
      </w:r>
      <w:r w:rsidRPr="00F94A00">
        <w:rPr>
          <w:b/>
          <w:i/>
        </w:rPr>
        <w:t>services</w:t>
      </w:r>
      <w:r w:rsidRPr="00F94A00">
        <w:rPr>
          <w:i/>
        </w:rPr>
        <w:t>]</w:t>
      </w:r>
    </w:p>
    <w:p w14:paraId="490E3AC7" w14:textId="77777777" w:rsidR="00955999" w:rsidRPr="00F94A00" w:rsidRDefault="00955999" w:rsidP="00955999">
      <w:pPr>
        <w:pStyle w:val="ListBulletLevel1"/>
        <w:rPr>
          <w:i/>
        </w:rPr>
      </w:pPr>
      <w:r w:rsidRPr="00F94A00">
        <w:rPr>
          <w:b/>
          <w:i/>
        </w:rPr>
        <w:t>buyer assistance</w:t>
      </w:r>
      <w:r w:rsidRPr="00F94A00">
        <w:rPr>
          <w:i/>
        </w:rPr>
        <w:t xml:space="preserve"> – [insert details of any </w:t>
      </w:r>
      <w:r w:rsidRPr="00F94A00">
        <w:rPr>
          <w:b/>
          <w:i/>
        </w:rPr>
        <w:t>buyer assistance</w:t>
      </w:r>
      <w:r w:rsidRPr="00F94A00">
        <w:rPr>
          <w:i/>
        </w:rPr>
        <w:t xml:space="preserve"> that will be provided]</w:t>
      </w:r>
    </w:p>
    <w:p w14:paraId="490E3AC8" w14:textId="77777777" w:rsidR="00955999" w:rsidRPr="00F94A00" w:rsidRDefault="00955999" w:rsidP="00955999">
      <w:pPr>
        <w:pStyle w:val="ListBulletLevel1"/>
        <w:rPr>
          <w:i/>
        </w:rPr>
      </w:pPr>
      <w:r w:rsidRPr="00F94A00">
        <w:rPr>
          <w:b/>
          <w:i/>
        </w:rPr>
        <w:t>delivery location</w:t>
      </w:r>
      <w:r w:rsidRPr="00436219">
        <w:rPr>
          <w:i/>
        </w:rPr>
        <w:t xml:space="preserve"> </w:t>
      </w:r>
      <w:r w:rsidRPr="00F94A00">
        <w:rPr>
          <w:i/>
        </w:rPr>
        <w:t xml:space="preserve">– [insert details of the </w:t>
      </w:r>
      <w:r w:rsidRPr="00F94A00">
        <w:rPr>
          <w:b/>
          <w:i/>
        </w:rPr>
        <w:t>delivery location</w:t>
      </w:r>
      <w:r w:rsidRPr="00F94A00">
        <w:rPr>
          <w:i/>
        </w:rPr>
        <w:t>]</w:t>
      </w:r>
    </w:p>
    <w:p w14:paraId="490E3AC9" w14:textId="77777777" w:rsidR="00955999" w:rsidRPr="00F94A00" w:rsidRDefault="00955999" w:rsidP="00955999">
      <w:pPr>
        <w:pStyle w:val="ListBulletLevel1"/>
        <w:rPr>
          <w:i/>
        </w:rPr>
      </w:pPr>
      <w:r w:rsidRPr="00436219">
        <w:rPr>
          <w:b/>
          <w:i/>
        </w:rPr>
        <w:t>de</w:t>
      </w:r>
      <w:r w:rsidRPr="00F94A00">
        <w:rPr>
          <w:b/>
          <w:i/>
        </w:rPr>
        <w:t>livery time</w:t>
      </w:r>
      <w:r w:rsidRPr="00436219">
        <w:rPr>
          <w:i/>
        </w:rPr>
        <w:t xml:space="preserve"> </w:t>
      </w:r>
      <w:r w:rsidRPr="00F94A00">
        <w:rPr>
          <w:i/>
        </w:rPr>
        <w:t xml:space="preserve">– [specify the </w:t>
      </w:r>
      <w:r w:rsidRPr="00436219">
        <w:rPr>
          <w:i/>
        </w:rPr>
        <w:t>delivery time</w:t>
      </w:r>
      <w:r w:rsidRPr="00F94A00">
        <w:rPr>
          <w:i/>
        </w:rPr>
        <w:t xml:space="preserve"> or state ‘in accordance with Attachment 2’] </w:t>
      </w:r>
    </w:p>
    <w:p w14:paraId="490E3ACA" w14:textId="77777777" w:rsidR="00955999" w:rsidRPr="00F94A00" w:rsidRDefault="00955999" w:rsidP="00955999">
      <w:pPr>
        <w:pStyle w:val="ListBulletLevel1"/>
        <w:rPr>
          <w:i/>
        </w:rPr>
      </w:pPr>
      <w:r w:rsidRPr="00F94A00">
        <w:rPr>
          <w:b/>
          <w:i/>
        </w:rPr>
        <w:t>acceptance criteria</w:t>
      </w:r>
      <w:r w:rsidRPr="00436219">
        <w:rPr>
          <w:i/>
        </w:rPr>
        <w:t xml:space="preserve"> </w:t>
      </w:r>
      <w:r w:rsidRPr="00F94A00">
        <w:rPr>
          <w:i/>
        </w:rPr>
        <w:t xml:space="preserve">– [insert details of </w:t>
      </w:r>
      <w:r w:rsidRPr="00F94A00">
        <w:rPr>
          <w:b/>
          <w:i/>
        </w:rPr>
        <w:t>acceptance criteria</w:t>
      </w:r>
      <w:r w:rsidRPr="00F94A00">
        <w:rPr>
          <w:i/>
        </w:rPr>
        <w:t>]</w:t>
      </w:r>
    </w:p>
    <w:p w14:paraId="490E3ACB" w14:textId="77777777" w:rsidR="00955999" w:rsidRPr="00F94A00" w:rsidRDefault="00955999" w:rsidP="00955999">
      <w:pPr>
        <w:pStyle w:val="ListBulletLevel1"/>
        <w:rPr>
          <w:i/>
        </w:rPr>
      </w:pPr>
      <w:r w:rsidRPr="00F94A00">
        <w:rPr>
          <w:b/>
          <w:i/>
        </w:rPr>
        <w:t>acceptance testing</w:t>
      </w:r>
      <w:r w:rsidRPr="00F94A00">
        <w:rPr>
          <w:i/>
        </w:rPr>
        <w:t xml:space="preserve"> – [insert details of </w:t>
      </w:r>
      <w:r w:rsidRPr="00F94A00">
        <w:rPr>
          <w:b/>
          <w:i/>
        </w:rPr>
        <w:t>acceptance testing</w:t>
      </w:r>
      <w:r w:rsidRPr="00F94A00">
        <w:rPr>
          <w:i/>
        </w:rPr>
        <w:t>]</w:t>
      </w:r>
    </w:p>
    <w:p w14:paraId="490E3ACC" w14:textId="4E7A551A" w:rsidR="00955999" w:rsidRPr="00436219" w:rsidRDefault="00955999" w:rsidP="7635E613">
      <w:pPr>
        <w:pStyle w:val="ListBulletLevel1"/>
        <w:rPr>
          <w:i/>
          <w:iCs/>
        </w:rPr>
      </w:pPr>
      <w:r w:rsidRPr="7635E613">
        <w:rPr>
          <w:b/>
          <w:bCs/>
          <w:i/>
          <w:iCs/>
        </w:rPr>
        <w:t>buyer acceptance</w:t>
      </w:r>
      <w:r w:rsidRPr="00E13109">
        <w:t xml:space="preserve"> period</w:t>
      </w:r>
      <w:r w:rsidRPr="7635E613">
        <w:rPr>
          <w:i/>
          <w:iCs/>
        </w:rPr>
        <w:t xml:space="preserve"> – [insert alternative period to that in clause </w:t>
      </w:r>
      <w:r w:rsidRPr="00E13109">
        <w:fldChar w:fldCharType="begin"/>
      </w:r>
      <w:r w:rsidRPr="00F94A00">
        <w:rPr>
          <w:i/>
        </w:rPr>
        <w:instrText xml:space="preserve"> REF _Ref506903644 \r \h  \* MERGEFORMAT </w:instrText>
      </w:r>
      <w:r w:rsidRPr="00E13109">
        <w:rPr>
          <w:i/>
        </w:rPr>
        <w:fldChar w:fldCharType="separate"/>
      </w:r>
      <w:r w:rsidR="009E36B2" w:rsidRPr="009E36B2">
        <w:rPr>
          <w:i/>
          <w:iCs/>
        </w:rPr>
        <w:t>8.1.4</w:t>
      </w:r>
      <w:r w:rsidRPr="00E13109">
        <w:fldChar w:fldCharType="end"/>
      </w:r>
      <w:r w:rsidRPr="7635E613">
        <w:rPr>
          <w:i/>
          <w:iCs/>
        </w:rPr>
        <w:t xml:space="preserve"> or state: “as per clause </w:t>
      </w:r>
      <w:r w:rsidRPr="00E13109">
        <w:fldChar w:fldCharType="begin"/>
      </w:r>
      <w:r w:rsidRPr="00F94A00">
        <w:rPr>
          <w:i/>
        </w:rPr>
        <w:instrText xml:space="preserve"> REF _Ref506903644 \r \h  \* MERGEFORMAT </w:instrText>
      </w:r>
      <w:r w:rsidRPr="00E13109">
        <w:rPr>
          <w:i/>
        </w:rPr>
        <w:fldChar w:fldCharType="separate"/>
      </w:r>
      <w:r w:rsidR="009E36B2" w:rsidRPr="009E36B2">
        <w:rPr>
          <w:i/>
          <w:iCs/>
        </w:rPr>
        <w:t>8.1.4</w:t>
      </w:r>
      <w:r w:rsidRPr="00E13109">
        <w:fldChar w:fldCharType="end"/>
      </w:r>
      <w:r w:rsidR="00F4246C" w:rsidRPr="7635E613">
        <w:rPr>
          <w:i/>
          <w:iCs/>
        </w:rPr>
        <w:t>”</w:t>
      </w:r>
      <w:r w:rsidRPr="7635E613">
        <w:rPr>
          <w:i/>
          <w:iCs/>
        </w:rPr>
        <w:t>]</w:t>
      </w:r>
    </w:p>
    <w:p w14:paraId="490E3ACD" w14:textId="77777777" w:rsidR="00955999" w:rsidRPr="002D611F" w:rsidRDefault="00955999" w:rsidP="00955999">
      <w:pPr>
        <w:pStyle w:val="ListBulletLevel1"/>
        <w:rPr>
          <w:b/>
          <w:i/>
        </w:rPr>
      </w:pPr>
      <w:r w:rsidRPr="00F94A00">
        <w:rPr>
          <w:b/>
          <w:i/>
        </w:rPr>
        <w:t xml:space="preserve">due date(s) – </w:t>
      </w:r>
      <w:r w:rsidRPr="00F94A00">
        <w:rPr>
          <w:i/>
        </w:rPr>
        <w:t xml:space="preserve">[insert due date(s) for </w:t>
      </w:r>
      <w:r w:rsidRPr="00F94A00">
        <w:rPr>
          <w:b/>
          <w:i/>
        </w:rPr>
        <w:t xml:space="preserve">seller </w:t>
      </w:r>
      <w:r w:rsidRPr="00F94A00">
        <w:rPr>
          <w:i/>
        </w:rPr>
        <w:t xml:space="preserve">achieving </w:t>
      </w:r>
      <w:r w:rsidRPr="00F94A00">
        <w:rPr>
          <w:b/>
          <w:i/>
        </w:rPr>
        <w:t xml:space="preserve">acceptance </w:t>
      </w:r>
      <w:r w:rsidRPr="00F94A00">
        <w:rPr>
          <w:i/>
        </w:rPr>
        <w:t>of the</w:t>
      </w:r>
      <w:r w:rsidRPr="00F94A00">
        <w:rPr>
          <w:b/>
          <w:i/>
        </w:rPr>
        <w:t xml:space="preserve"> deliverables </w:t>
      </w:r>
      <w:r w:rsidRPr="00F94A00">
        <w:rPr>
          <w:i/>
        </w:rPr>
        <w:t>or state</w:t>
      </w:r>
      <w:r w:rsidRPr="00F94A00">
        <w:rPr>
          <w:b/>
          <w:i/>
        </w:rPr>
        <w:t xml:space="preserve"> </w:t>
      </w:r>
      <w:r w:rsidRPr="00F94A00">
        <w:rPr>
          <w:i/>
        </w:rPr>
        <w:t>‘in accordance with Attachment 2’]</w:t>
      </w:r>
    </w:p>
    <w:p w14:paraId="490E3ACE" w14:textId="77777777" w:rsidR="0022532D" w:rsidRPr="002E3B0A" w:rsidRDefault="0022532D" w:rsidP="00F94A00">
      <w:pPr>
        <w:pStyle w:val="Heading3NoNumbers"/>
      </w:pPr>
      <w:bookmarkStart w:id="7991" w:name="_Toc511977292"/>
      <w:bookmarkStart w:id="7992" w:name="_Toc511977779"/>
      <w:bookmarkStart w:id="7993" w:name="_Toc517958722"/>
      <w:bookmarkStart w:id="7994" w:name="_Toc517962413"/>
      <w:r w:rsidRPr="002E3B0A">
        <w:t>Attachment 1 (Specifications)</w:t>
      </w:r>
      <w:bookmarkEnd w:id="7991"/>
      <w:bookmarkEnd w:id="7992"/>
      <w:bookmarkEnd w:id="7993"/>
      <w:bookmarkEnd w:id="7994"/>
    </w:p>
    <w:p w14:paraId="490E3ACF" w14:textId="77777777" w:rsidR="0022532D" w:rsidRPr="00F94A00" w:rsidRDefault="0022532D" w:rsidP="00F94A00">
      <w:pPr>
        <w:pStyle w:val="BodyText"/>
        <w:rPr>
          <w:i/>
        </w:rPr>
      </w:pPr>
      <w:r w:rsidRPr="00F94A00">
        <w:rPr>
          <w:i/>
        </w:rPr>
        <w:t xml:space="preserve">[if there are detailed </w:t>
      </w:r>
      <w:r w:rsidRPr="005455E7">
        <w:rPr>
          <w:b/>
          <w:i/>
        </w:rPr>
        <w:t>specifications</w:t>
      </w:r>
      <w:r w:rsidRPr="005455E7">
        <w:rPr>
          <w:i/>
        </w:rPr>
        <w:t>, include</w:t>
      </w:r>
      <w:r w:rsidRPr="00F94A00">
        <w:rPr>
          <w:i/>
        </w:rPr>
        <w:t xml:space="preserve"> details here]</w:t>
      </w:r>
    </w:p>
    <w:p w14:paraId="490E3AD0" w14:textId="77777777" w:rsidR="0022532D" w:rsidRDefault="0022532D" w:rsidP="00F94A00">
      <w:pPr>
        <w:pStyle w:val="Heading3NoNumbers"/>
      </w:pPr>
      <w:bookmarkStart w:id="7995" w:name="_Toc511977293"/>
      <w:bookmarkStart w:id="7996" w:name="_Toc511977780"/>
      <w:bookmarkStart w:id="7997" w:name="_Toc517958723"/>
      <w:bookmarkStart w:id="7998" w:name="_Toc517962414"/>
      <w:r w:rsidRPr="002E3B0A">
        <w:t>Attachment 2 (Schedule)</w:t>
      </w:r>
      <w:bookmarkEnd w:id="7995"/>
      <w:bookmarkEnd w:id="7996"/>
      <w:bookmarkEnd w:id="7997"/>
      <w:bookmarkEnd w:id="7998"/>
    </w:p>
    <w:p w14:paraId="490E3AD1" w14:textId="77777777" w:rsidR="0022532D" w:rsidRPr="00F94A00" w:rsidRDefault="0022532D" w:rsidP="00F94A00">
      <w:pPr>
        <w:pStyle w:val="BodyText"/>
        <w:rPr>
          <w:i/>
        </w:rPr>
      </w:pPr>
      <w:r w:rsidRPr="00F94A00">
        <w:rPr>
          <w:i/>
        </w:rPr>
        <w:t xml:space="preserve">[if there are a significant number of </w:t>
      </w:r>
      <w:r w:rsidRPr="00F94A00">
        <w:rPr>
          <w:b/>
          <w:i/>
        </w:rPr>
        <w:t>deliverables</w:t>
      </w:r>
      <w:r w:rsidRPr="00F94A00">
        <w:rPr>
          <w:i/>
        </w:rPr>
        <w:t xml:space="preserve"> and </w:t>
      </w:r>
      <w:r w:rsidRPr="00F94A00">
        <w:rPr>
          <w:b/>
          <w:i/>
        </w:rPr>
        <w:t>delivery milestones</w:t>
      </w:r>
      <w:r w:rsidRPr="00F94A00">
        <w:rPr>
          <w:i/>
        </w:rPr>
        <w:t>, include details here. Below is an example of tables that could be used]</w:t>
      </w:r>
    </w:p>
    <w:p w14:paraId="490E3AD2" w14:textId="77777777" w:rsidR="0022532D" w:rsidRPr="002E3B0A" w:rsidRDefault="0022532D" w:rsidP="00F94A00">
      <w:pPr>
        <w:pStyle w:val="Heading3NoNumbers"/>
      </w:pPr>
      <w:bookmarkStart w:id="7999" w:name="_Toc511977294"/>
      <w:bookmarkStart w:id="8000" w:name="_Toc511977781"/>
      <w:bookmarkStart w:id="8001" w:name="_Toc517958724"/>
      <w:bookmarkStart w:id="8002" w:name="_Toc517962415"/>
      <w:r w:rsidRPr="002E3B0A">
        <w:t>Deliverables</w:t>
      </w:r>
      <w:bookmarkEnd w:id="7999"/>
      <w:bookmarkEnd w:id="8000"/>
      <w:bookmarkEnd w:id="8001"/>
      <w:bookmarkEnd w:id="8002"/>
    </w:p>
    <w:tbl>
      <w:tblPr>
        <w:tblStyle w:val="TableDTAHeaderRow"/>
        <w:tblW w:w="5000" w:type="pct"/>
        <w:tblInd w:w="0" w:type="dxa"/>
        <w:tblLook w:val="04A0" w:firstRow="1" w:lastRow="0" w:firstColumn="1" w:lastColumn="0" w:noHBand="0" w:noVBand="1"/>
        <w:tblDescription w:val="Due to the complexity of this document no table summary has been provided. If you need assistance with the structure of this table, please email the Digital Transformation Agency at dta.gov.au"/>
      </w:tblPr>
      <w:tblGrid>
        <w:gridCol w:w="2330"/>
        <w:gridCol w:w="2360"/>
        <w:gridCol w:w="2070"/>
        <w:gridCol w:w="2369"/>
      </w:tblGrid>
      <w:tr w:rsidR="0022532D" w14:paraId="490E3AD7" w14:textId="77777777" w:rsidTr="00E13109">
        <w:trPr>
          <w:cnfStyle w:val="100000000000" w:firstRow="1" w:lastRow="0" w:firstColumn="0" w:lastColumn="0" w:oddVBand="0" w:evenVBand="0" w:oddHBand="0" w:evenHBand="0" w:firstRowFirstColumn="0" w:firstRowLastColumn="0" w:lastRowFirstColumn="0" w:lastRowLastColumn="0"/>
          <w:tblHeader/>
        </w:trPr>
        <w:tc>
          <w:tcPr>
            <w:tcW w:w="0" w:type="pct"/>
          </w:tcPr>
          <w:p w14:paraId="490E3AD3" w14:textId="77777777" w:rsidR="0022532D" w:rsidRPr="002E3B0A" w:rsidRDefault="0022532D" w:rsidP="00F94A00">
            <w:pPr>
              <w:pStyle w:val="TableTextLeft"/>
            </w:pPr>
            <w:r w:rsidRPr="00E13109">
              <w:rPr>
                <w:i/>
              </w:rPr>
              <w:t>deliverable</w:t>
            </w:r>
            <w:r w:rsidRPr="002E3B0A">
              <w:t xml:space="preserve"> reference #</w:t>
            </w:r>
          </w:p>
        </w:tc>
        <w:tc>
          <w:tcPr>
            <w:tcW w:w="0" w:type="pct"/>
          </w:tcPr>
          <w:p w14:paraId="490E3AD4" w14:textId="77777777" w:rsidR="0022532D" w:rsidRPr="00E13109" w:rsidRDefault="0022532D" w:rsidP="00F94A00">
            <w:pPr>
              <w:pStyle w:val="TableTextLeft"/>
              <w:rPr>
                <w:i/>
              </w:rPr>
            </w:pPr>
            <w:r w:rsidRPr="00E13109">
              <w:rPr>
                <w:i/>
              </w:rPr>
              <w:t xml:space="preserve">deliverable description </w:t>
            </w:r>
          </w:p>
        </w:tc>
        <w:tc>
          <w:tcPr>
            <w:tcW w:w="0" w:type="pct"/>
          </w:tcPr>
          <w:p w14:paraId="490E3AD5" w14:textId="77777777" w:rsidR="0022532D" w:rsidRPr="002E3B0A" w:rsidRDefault="0022532D" w:rsidP="00F94A00">
            <w:pPr>
              <w:pStyle w:val="TableTextLeft"/>
            </w:pPr>
            <w:r>
              <w:t>d</w:t>
            </w:r>
            <w:r w:rsidRPr="002E3B0A">
              <w:t xml:space="preserve">elivery </w:t>
            </w:r>
            <w:r>
              <w:t>d</w:t>
            </w:r>
            <w:r w:rsidRPr="002E3B0A">
              <w:t>ate</w:t>
            </w:r>
          </w:p>
        </w:tc>
        <w:tc>
          <w:tcPr>
            <w:tcW w:w="0" w:type="pct"/>
          </w:tcPr>
          <w:p w14:paraId="490E3AD6" w14:textId="77777777" w:rsidR="0022532D" w:rsidRPr="002E3B0A" w:rsidRDefault="0022532D" w:rsidP="00F94A00">
            <w:pPr>
              <w:pStyle w:val="TableTextLeft"/>
            </w:pPr>
            <w:r>
              <w:t>d</w:t>
            </w:r>
            <w:r w:rsidRPr="002E3B0A">
              <w:t xml:space="preserve">ue </w:t>
            </w:r>
            <w:r>
              <w:t>d</w:t>
            </w:r>
            <w:r w:rsidRPr="002E3B0A">
              <w:t xml:space="preserve">ate for </w:t>
            </w:r>
            <w:r w:rsidRPr="00E13109">
              <w:rPr>
                <w:i/>
              </w:rPr>
              <w:t>acceptance</w:t>
            </w:r>
          </w:p>
        </w:tc>
      </w:tr>
      <w:tr w:rsidR="0022532D" w14:paraId="490E3ADC" w14:textId="77777777" w:rsidTr="00E13109">
        <w:trPr>
          <w:cnfStyle w:val="000000100000" w:firstRow="0" w:lastRow="0" w:firstColumn="0" w:lastColumn="0" w:oddVBand="0" w:evenVBand="0" w:oddHBand="1" w:evenHBand="0" w:firstRowFirstColumn="0" w:firstRowLastColumn="0" w:lastRowFirstColumn="0" w:lastRowLastColumn="0"/>
        </w:trPr>
        <w:tc>
          <w:tcPr>
            <w:tcW w:w="0" w:type="pct"/>
          </w:tcPr>
          <w:p w14:paraId="490E3AD8" w14:textId="77777777" w:rsidR="0022532D" w:rsidRDefault="0022532D" w:rsidP="00F94A00">
            <w:pPr>
              <w:pStyle w:val="TableTextLeft"/>
            </w:pPr>
          </w:p>
        </w:tc>
        <w:tc>
          <w:tcPr>
            <w:tcW w:w="0" w:type="pct"/>
          </w:tcPr>
          <w:p w14:paraId="490E3AD9" w14:textId="77777777" w:rsidR="0022532D" w:rsidRDefault="0022532D" w:rsidP="00F94A00">
            <w:pPr>
              <w:pStyle w:val="TableTextLeft"/>
            </w:pPr>
          </w:p>
        </w:tc>
        <w:tc>
          <w:tcPr>
            <w:tcW w:w="0" w:type="pct"/>
          </w:tcPr>
          <w:p w14:paraId="490E3ADA" w14:textId="77777777" w:rsidR="0022532D" w:rsidRDefault="0022532D" w:rsidP="00F94A00">
            <w:pPr>
              <w:pStyle w:val="TableTextLeft"/>
            </w:pPr>
          </w:p>
        </w:tc>
        <w:tc>
          <w:tcPr>
            <w:tcW w:w="0" w:type="pct"/>
          </w:tcPr>
          <w:p w14:paraId="490E3ADB" w14:textId="77777777" w:rsidR="0022532D" w:rsidRDefault="0022532D" w:rsidP="00F94A00">
            <w:pPr>
              <w:pStyle w:val="TableTextLeft"/>
            </w:pPr>
          </w:p>
        </w:tc>
      </w:tr>
      <w:tr w:rsidR="0022532D" w14:paraId="490E3AE1" w14:textId="77777777" w:rsidTr="00E13109">
        <w:trPr>
          <w:cnfStyle w:val="000000010000" w:firstRow="0" w:lastRow="0" w:firstColumn="0" w:lastColumn="0" w:oddVBand="0" w:evenVBand="0" w:oddHBand="0" w:evenHBand="1" w:firstRowFirstColumn="0" w:firstRowLastColumn="0" w:lastRowFirstColumn="0" w:lastRowLastColumn="0"/>
        </w:trPr>
        <w:tc>
          <w:tcPr>
            <w:tcW w:w="0" w:type="pct"/>
          </w:tcPr>
          <w:p w14:paraId="490E3ADD" w14:textId="77777777" w:rsidR="0022532D" w:rsidRDefault="0022532D" w:rsidP="00F94A00">
            <w:pPr>
              <w:pStyle w:val="TableTextLeft"/>
            </w:pPr>
          </w:p>
        </w:tc>
        <w:tc>
          <w:tcPr>
            <w:tcW w:w="0" w:type="pct"/>
          </w:tcPr>
          <w:p w14:paraId="490E3ADE" w14:textId="77777777" w:rsidR="0022532D" w:rsidRDefault="0022532D" w:rsidP="00F94A00">
            <w:pPr>
              <w:pStyle w:val="TableTextLeft"/>
            </w:pPr>
          </w:p>
        </w:tc>
        <w:tc>
          <w:tcPr>
            <w:tcW w:w="0" w:type="pct"/>
          </w:tcPr>
          <w:p w14:paraId="490E3ADF" w14:textId="77777777" w:rsidR="0022532D" w:rsidRDefault="0022532D" w:rsidP="00F94A00">
            <w:pPr>
              <w:pStyle w:val="TableTextLeft"/>
            </w:pPr>
          </w:p>
        </w:tc>
        <w:tc>
          <w:tcPr>
            <w:tcW w:w="0" w:type="pct"/>
          </w:tcPr>
          <w:p w14:paraId="490E3AE0" w14:textId="77777777" w:rsidR="0022532D" w:rsidRDefault="0022532D" w:rsidP="00F94A00">
            <w:pPr>
              <w:pStyle w:val="TableTextLeft"/>
            </w:pPr>
          </w:p>
        </w:tc>
      </w:tr>
    </w:tbl>
    <w:p w14:paraId="490E3AE2" w14:textId="77777777" w:rsidR="0022532D" w:rsidRPr="002E3B0A" w:rsidRDefault="0022532D" w:rsidP="00F94A00">
      <w:pPr>
        <w:pStyle w:val="Heading3NoNumbers"/>
      </w:pPr>
      <w:bookmarkStart w:id="8003" w:name="_Toc511977295"/>
      <w:bookmarkStart w:id="8004" w:name="_Toc511977782"/>
      <w:bookmarkStart w:id="8005" w:name="_Toc517958725"/>
      <w:bookmarkStart w:id="8006" w:name="_Toc517962416"/>
      <w:r w:rsidRPr="002E3B0A">
        <w:t>Delivery Milestones</w:t>
      </w:r>
      <w:bookmarkEnd w:id="8003"/>
      <w:bookmarkEnd w:id="8004"/>
      <w:bookmarkEnd w:id="8005"/>
      <w:bookmarkEnd w:id="8006"/>
    </w:p>
    <w:tbl>
      <w:tblPr>
        <w:tblStyle w:val="TableDTAHeaderRow"/>
        <w:tblW w:w="5000" w:type="pct"/>
        <w:tblLook w:val="04A0" w:firstRow="1" w:lastRow="0" w:firstColumn="1" w:lastColumn="0" w:noHBand="0" w:noVBand="1"/>
        <w:tblDescription w:val="Due to the complexity of this document no table summary has been provided. If you need assistance with the structure of this table, please email the Digital Transformation Agency at dta.gov.au"/>
      </w:tblPr>
      <w:tblGrid>
        <w:gridCol w:w="1577"/>
        <w:gridCol w:w="2009"/>
        <w:gridCol w:w="3259"/>
        <w:gridCol w:w="2284"/>
      </w:tblGrid>
      <w:tr w:rsidR="0022532D" w14:paraId="490E3AE7" w14:textId="77777777" w:rsidTr="23AABF11">
        <w:trPr>
          <w:cnfStyle w:val="100000000000" w:firstRow="1" w:lastRow="0" w:firstColumn="0" w:lastColumn="0" w:oddVBand="0" w:evenVBand="0" w:oddHBand="0" w:evenHBand="0" w:firstRowFirstColumn="0" w:firstRowLastColumn="0" w:lastRowFirstColumn="0" w:lastRowLastColumn="0"/>
          <w:tblHeader/>
        </w:trPr>
        <w:tc>
          <w:tcPr>
            <w:tcW w:w="863" w:type="pct"/>
          </w:tcPr>
          <w:p w14:paraId="490E3AE3" w14:textId="77777777" w:rsidR="0022532D" w:rsidRDefault="0022532D" w:rsidP="00F94A00">
            <w:pPr>
              <w:pStyle w:val="TableTextLeft"/>
            </w:pPr>
            <w:r w:rsidRPr="00E13109">
              <w:rPr>
                <w:i/>
              </w:rPr>
              <w:t>delivery milestone</w:t>
            </w:r>
            <w:r>
              <w:t xml:space="preserve"> </w:t>
            </w:r>
            <w:r w:rsidRPr="002E3B0A">
              <w:t>reference #</w:t>
            </w:r>
            <w:r>
              <w:t xml:space="preserve"> </w:t>
            </w:r>
          </w:p>
        </w:tc>
        <w:tc>
          <w:tcPr>
            <w:tcW w:w="1100" w:type="pct"/>
          </w:tcPr>
          <w:p w14:paraId="490E3AE4" w14:textId="77777777" w:rsidR="0022532D" w:rsidRPr="002E3B0A" w:rsidRDefault="0022532D" w:rsidP="00F94A00">
            <w:pPr>
              <w:pStyle w:val="TableTextLeft"/>
            </w:pPr>
            <w:r w:rsidRPr="00E13109">
              <w:rPr>
                <w:i/>
              </w:rPr>
              <w:t>delivery milestone</w:t>
            </w:r>
            <w:r w:rsidRPr="002E3B0A">
              <w:t xml:space="preserve"> description </w:t>
            </w:r>
          </w:p>
        </w:tc>
        <w:tc>
          <w:tcPr>
            <w:tcW w:w="1785" w:type="pct"/>
          </w:tcPr>
          <w:p w14:paraId="490E3AE5" w14:textId="77777777" w:rsidR="0022532D" w:rsidRPr="002E3B0A" w:rsidRDefault="0022532D" w:rsidP="00F94A00">
            <w:pPr>
              <w:pStyle w:val="TableTextLeft"/>
            </w:pPr>
            <w:r>
              <w:t>c</w:t>
            </w:r>
            <w:r w:rsidRPr="002E3B0A">
              <w:t xml:space="preserve">onditions for achieving the </w:t>
            </w:r>
            <w:r w:rsidR="00F94A00">
              <w:br/>
            </w:r>
            <w:r w:rsidRPr="00E13109">
              <w:rPr>
                <w:i/>
              </w:rPr>
              <w:t>delivery milestone</w:t>
            </w:r>
          </w:p>
        </w:tc>
        <w:tc>
          <w:tcPr>
            <w:tcW w:w="1251" w:type="pct"/>
          </w:tcPr>
          <w:p w14:paraId="490E3AE6" w14:textId="77777777" w:rsidR="0022532D" w:rsidRDefault="0022532D" w:rsidP="00F94A00">
            <w:pPr>
              <w:pStyle w:val="TableTextLeft"/>
            </w:pPr>
            <w:r w:rsidRPr="00E13109">
              <w:rPr>
                <w:i/>
              </w:rPr>
              <w:t>delivery milestone</w:t>
            </w:r>
            <w:r>
              <w:t xml:space="preserve"> </w:t>
            </w:r>
            <w:r w:rsidR="00F94A00">
              <w:br/>
            </w:r>
            <w:r w:rsidRPr="002E3B0A">
              <w:t>due date</w:t>
            </w:r>
            <w:r>
              <w:t xml:space="preserve"> </w:t>
            </w:r>
          </w:p>
        </w:tc>
      </w:tr>
      <w:tr w:rsidR="0022532D" w14:paraId="490E3AEC" w14:textId="77777777" w:rsidTr="23AABF11">
        <w:trPr>
          <w:cnfStyle w:val="000000100000" w:firstRow="0" w:lastRow="0" w:firstColumn="0" w:lastColumn="0" w:oddVBand="0" w:evenVBand="0" w:oddHBand="1" w:evenHBand="0" w:firstRowFirstColumn="0" w:firstRowLastColumn="0" w:lastRowFirstColumn="0" w:lastRowLastColumn="0"/>
        </w:trPr>
        <w:tc>
          <w:tcPr>
            <w:tcW w:w="863" w:type="pct"/>
          </w:tcPr>
          <w:p w14:paraId="490E3AE8" w14:textId="77777777" w:rsidR="0022532D" w:rsidRDefault="0022532D" w:rsidP="00F94A00">
            <w:pPr>
              <w:pStyle w:val="TableTextLeft"/>
            </w:pPr>
          </w:p>
        </w:tc>
        <w:tc>
          <w:tcPr>
            <w:tcW w:w="1100" w:type="pct"/>
          </w:tcPr>
          <w:p w14:paraId="490E3AE9" w14:textId="77777777" w:rsidR="0022532D" w:rsidRDefault="0022532D" w:rsidP="00F94A00">
            <w:pPr>
              <w:pStyle w:val="TableTextLeft"/>
            </w:pPr>
          </w:p>
        </w:tc>
        <w:tc>
          <w:tcPr>
            <w:tcW w:w="1785" w:type="pct"/>
          </w:tcPr>
          <w:p w14:paraId="490E3AEA" w14:textId="77777777" w:rsidR="0022532D" w:rsidRDefault="0022532D" w:rsidP="00F94A00">
            <w:pPr>
              <w:pStyle w:val="TableTextLeft"/>
            </w:pPr>
            <w:r>
              <w:t>[</w:t>
            </w:r>
            <w:proofErr w:type="gramStart"/>
            <w:r>
              <w:t>generally</w:t>
            </w:r>
            <w:proofErr w:type="gramEnd"/>
            <w:r>
              <w:t xml:space="preserve"> the conditions for achieving a </w:t>
            </w:r>
            <w:r w:rsidRPr="00E13109">
              <w:rPr>
                <w:b/>
                <w:i/>
              </w:rPr>
              <w:t>delivery milestone</w:t>
            </w:r>
            <w:r>
              <w:t xml:space="preserve"> would be achieving </w:t>
            </w:r>
            <w:r w:rsidRPr="00E13109">
              <w:rPr>
                <w:b/>
                <w:i/>
              </w:rPr>
              <w:t>acceptance</w:t>
            </w:r>
            <w:r>
              <w:t xml:space="preserve"> of one or more </w:t>
            </w:r>
            <w:r w:rsidRPr="00E13109">
              <w:rPr>
                <w:b/>
                <w:i/>
              </w:rPr>
              <w:t>deliverables</w:t>
            </w:r>
            <w:r>
              <w:t xml:space="preserve"> e.g.</w:t>
            </w:r>
            <w:r w:rsidRPr="002E3B0A">
              <w:rPr>
                <w:b/>
              </w:rPr>
              <w:t xml:space="preserve"> </w:t>
            </w:r>
            <w:r w:rsidRPr="00E13109">
              <w:rPr>
                <w:b/>
                <w:i/>
              </w:rPr>
              <w:t>acceptance</w:t>
            </w:r>
            <w:r>
              <w:t xml:space="preserve"> of </w:t>
            </w:r>
            <w:r w:rsidRPr="00E13109">
              <w:rPr>
                <w:b/>
                <w:i/>
              </w:rPr>
              <w:t>deliverables</w:t>
            </w:r>
            <w:r>
              <w:t xml:space="preserve"> </w:t>
            </w:r>
            <w:r w:rsidR="004E113A">
              <w:t>X</w:t>
            </w:r>
            <w:r>
              <w:t>,</w:t>
            </w:r>
            <w:r w:rsidR="004E113A">
              <w:t xml:space="preserve"> Y</w:t>
            </w:r>
            <w:r>
              <w:t xml:space="preserve"> and </w:t>
            </w:r>
            <w:r w:rsidR="004E113A">
              <w:t>Z</w:t>
            </w:r>
            <w:r>
              <w:t>]</w:t>
            </w:r>
          </w:p>
        </w:tc>
        <w:tc>
          <w:tcPr>
            <w:tcW w:w="1251" w:type="pct"/>
          </w:tcPr>
          <w:p w14:paraId="490E3AEB" w14:textId="77777777" w:rsidR="0022532D" w:rsidRDefault="0022532D" w:rsidP="00F94A00">
            <w:pPr>
              <w:pStyle w:val="TableTextLeft"/>
            </w:pPr>
          </w:p>
        </w:tc>
      </w:tr>
    </w:tbl>
    <w:p w14:paraId="490E3AED" w14:textId="77777777" w:rsidR="0022532D" w:rsidRPr="006D440E" w:rsidRDefault="00E3535C" w:rsidP="00F06D85">
      <w:pPr>
        <w:pStyle w:val="ScheduleHeading"/>
      </w:pPr>
      <w:bookmarkStart w:id="8007" w:name="_Toc517976413"/>
      <w:bookmarkStart w:id="8008" w:name="_Toc517981007"/>
      <w:bookmarkStart w:id="8009" w:name="_Toc517981372"/>
      <w:bookmarkStart w:id="8010" w:name="_Toc517981736"/>
      <w:bookmarkStart w:id="8011" w:name="_Toc518041607"/>
      <w:bookmarkStart w:id="8012" w:name="_Toc518731912"/>
      <w:bookmarkStart w:id="8013" w:name="_Toc518755632"/>
      <w:bookmarkStart w:id="8014" w:name="_Toc518755994"/>
      <w:bookmarkStart w:id="8015" w:name="_Toc518756355"/>
      <w:bookmarkStart w:id="8016" w:name="_Toc518756716"/>
      <w:bookmarkStart w:id="8017" w:name="_Toc505935974"/>
      <w:bookmarkStart w:id="8018" w:name="_Toc505936646"/>
      <w:bookmarkStart w:id="8019" w:name="_Ref505936658"/>
      <w:bookmarkStart w:id="8020" w:name="_Ref505936659"/>
      <w:bookmarkStart w:id="8021" w:name="_Ref506302638"/>
      <w:bookmarkStart w:id="8022" w:name="_Ref506551470"/>
      <w:bookmarkStart w:id="8023" w:name="_Toc506556808"/>
      <w:bookmarkStart w:id="8024" w:name="_Toc506557082"/>
      <w:bookmarkStart w:id="8025" w:name="_Toc506558243"/>
      <w:bookmarkStart w:id="8026" w:name="_Toc506559478"/>
      <w:bookmarkStart w:id="8027" w:name="_Toc506558653"/>
      <w:bookmarkStart w:id="8028" w:name="_Toc506560996"/>
      <w:bookmarkStart w:id="8029" w:name="_Toc506749462"/>
      <w:bookmarkStart w:id="8030" w:name="_Toc507157482"/>
      <w:bookmarkStart w:id="8031" w:name="_Toc507158839"/>
      <w:bookmarkStart w:id="8032" w:name="_Toc507159733"/>
      <w:bookmarkStart w:id="8033" w:name="_Toc507162408"/>
      <w:bookmarkStart w:id="8034" w:name="_Toc507160869"/>
      <w:bookmarkStart w:id="8035" w:name="_Toc507163654"/>
      <w:bookmarkStart w:id="8036" w:name="_Toc507161937"/>
      <w:bookmarkStart w:id="8037" w:name="_Toc507163183"/>
      <w:bookmarkStart w:id="8038" w:name="_Toc507168083"/>
      <w:bookmarkStart w:id="8039" w:name="_Toc507166842"/>
      <w:bookmarkStart w:id="8040" w:name="_Toc507164690"/>
      <w:bookmarkStart w:id="8041" w:name="_Toc507165238"/>
      <w:bookmarkStart w:id="8042" w:name="_Toc507170729"/>
      <w:bookmarkStart w:id="8043" w:name="_Toc507166534"/>
      <w:bookmarkStart w:id="8044" w:name="_Toc507171642"/>
      <w:bookmarkStart w:id="8045" w:name="_Toc507168183"/>
      <w:bookmarkStart w:id="8046" w:name="_Toc507402188"/>
      <w:bookmarkStart w:id="8047" w:name="_Toc507402325"/>
      <w:bookmarkStart w:id="8048" w:name="_Toc507404024"/>
      <w:bookmarkStart w:id="8049" w:name="_Toc507404709"/>
      <w:bookmarkStart w:id="8050" w:name="_Toc507408406"/>
      <w:bookmarkStart w:id="8051" w:name="_Toc507410036"/>
      <w:bookmarkStart w:id="8052" w:name="_Toc507412707"/>
      <w:bookmarkStart w:id="8053" w:name="_Toc507413121"/>
      <w:bookmarkStart w:id="8054" w:name="_Toc507413940"/>
      <w:bookmarkStart w:id="8055" w:name="_Toc507417502"/>
      <w:bookmarkStart w:id="8056" w:name="_Toc507418598"/>
      <w:bookmarkStart w:id="8057" w:name="_Toc507418872"/>
      <w:bookmarkStart w:id="8058" w:name="_Toc507417898"/>
      <w:bookmarkStart w:id="8059" w:name="_Toc507419283"/>
      <w:bookmarkStart w:id="8060" w:name="_Toc507491136"/>
      <w:bookmarkEnd w:id="8007"/>
      <w:bookmarkEnd w:id="8008"/>
      <w:bookmarkEnd w:id="8009"/>
      <w:bookmarkEnd w:id="8010"/>
      <w:bookmarkEnd w:id="8011"/>
      <w:bookmarkEnd w:id="8012"/>
      <w:bookmarkEnd w:id="8013"/>
      <w:bookmarkEnd w:id="8014"/>
      <w:bookmarkEnd w:id="8015"/>
      <w:bookmarkEnd w:id="8016"/>
      <w:r>
        <w:t xml:space="preserve"> </w:t>
      </w:r>
      <w:bookmarkStart w:id="8061" w:name="_Toc517958726"/>
      <w:bookmarkStart w:id="8062" w:name="_Toc517962417"/>
      <w:bookmarkStart w:id="8063" w:name="_Ref518045536"/>
      <w:bookmarkStart w:id="8064" w:name="_Toc518041608"/>
      <w:bookmarkStart w:id="8065" w:name="_Toc518756717"/>
      <w:bookmarkStart w:id="8066" w:name="_Toc141868355"/>
      <w:r w:rsidR="0022532D">
        <w:t xml:space="preserve">– Form of </w:t>
      </w:r>
      <w:r w:rsidR="0022532D" w:rsidRPr="00A36865">
        <w:t>Acceptance Test Plan</w:t>
      </w:r>
      <w:bookmarkEnd w:id="8017"/>
      <w:bookmarkEnd w:id="8018"/>
      <w:bookmarkEnd w:id="8019"/>
      <w:bookmarkEnd w:id="8020"/>
      <w:bookmarkEnd w:id="8021"/>
      <w:bookmarkEnd w:id="8022"/>
      <w:bookmarkEnd w:id="8023"/>
      <w:bookmarkEnd w:id="8024"/>
      <w:bookmarkEnd w:id="8025"/>
      <w:bookmarkEnd w:id="8026"/>
      <w:bookmarkEnd w:id="8027"/>
      <w:bookmarkEnd w:id="8028"/>
      <w:bookmarkEnd w:id="8029"/>
      <w:bookmarkEnd w:id="8030"/>
      <w:bookmarkEnd w:id="8031"/>
      <w:bookmarkEnd w:id="8032"/>
      <w:bookmarkEnd w:id="8033"/>
      <w:bookmarkEnd w:id="8034"/>
      <w:bookmarkEnd w:id="8035"/>
      <w:bookmarkEnd w:id="8036"/>
      <w:bookmarkEnd w:id="8037"/>
      <w:bookmarkEnd w:id="8038"/>
      <w:bookmarkEnd w:id="8039"/>
      <w:bookmarkEnd w:id="8040"/>
      <w:bookmarkEnd w:id="8041"/>
      <w:bookmarkEnd w:id="8042"/>
      <w:bookmarkEnd w:id="8043"/>
      <w:bookmarkEnd w:id="8044"/>
      <w:bookmarkEnd w:id="8045"/>
      <w:bookmarkEnd w:id="8046"/>
      <w:bookmarkEnd w:id="8047"/>
      <w:bookmarkEnd w:id="8048"/>
      <w:bookmarkEnd w:id="8049"/>
      <w:bookmarkEnd w:id="8050"/>
      <w:bookmarkEnd w:id="8051"/>
      <w:bookmarkEnd w:id="8052"/>
      <w:bookmarkEnd w:id="8053"/>
      <w:bookmarkEnd w:id="8054"/>
      <w:bookmarkEnd w:id="8055"/>
      <w:bookmarkEnd w:id="8056"/>
      <w:bookmarkEnd w:id="8057"/>
      <w:bookmarkEnd w:id="8058"/>
      <w:bookmarkEnd w:id="8059"/>
      <w:bookmarkEnd w:id="8060"/>
      <w:bookmarkEnd w:id="8061"/>
      <w:bookmarkEnd w:id="8062"/>
      <w:bookmarkEnd w:id="8063"/>
      <w:bookmarkEnd w:id="8064"/>
      <w:bookmarkEnd w:id="8065"/>
      <w:bookmarkEnd w:id="8066"/>
    </w:p>
    <w:p w14:paraId="490E3AEE" w14:textId="77777777" w:rsidR="0022532D" w:rsidRPr="009E6089" w:rsidRDefault="0022532D" w:rsidP="0074461C">
      <w:pPr>
        <w:pStyle w:val="Heading2NoNumbers"/>
      </w:pPr>
      <w:bookmarkStart w:id="8067" w:name="_Toc511977296"/>
      <w:bookmarkStart w:id="8068" w:name="_Toc511977784"/>
      <w:bookmarkStart w:id="8069" w:name="_Toc517958727"/>
      <w:bookmarkStart w:id="8070" w:name="_Toc517962418"/>
      <w:r w:rsidRPr="009E6089">
        <w:t xml:space="preserve">Part A </w:t>
      </w:r>
      <w:r w:rsidR="008F70C2">
        <w:t>–</w:t>
      </w:r>
      <w:r w:rsidRPr="009E6089">
        <w:t xml:space="preserve"> General</w:t>
      </w:r>
      <w:bookmarkEnd w:id="8067"/>
      <w:bookmarkEnd w:id="8068"/>
      <w:bookmarkEnd w:id="8069"/>
      <w:bookmarkEnd w:id="8070"/>
    </w:p>
    <w:tbl>
      <w:tblPr>
        <w:tblStyle w:val="TableDTAHeaderColumn"/>
        <w:tblW w:w="0" w:type="auto"/>
        <w:tblLook w:val="04A0" w:firstRow="1" w:lastRow="0" w:firstColumn="1" w:lastColumn="0" w:noHBand="0" w:noVBand="1"/>
        <w:tblDescription w:val="Due to the complexity of this document no table summary has been provided. If you need assistance with the structure of this table, please email the Digital Transformation Agency at dta.gov.au"/>
      </w:tblPr>
      <w:tblGrid>
        <w:gridCol w:w="2830"/>
        <w:gridCol w:w="6180"/>
      </w:tblGrid>
      <w:tr w:rsidR="0022532D" w14:paraId="490E3AF1" w14:textId="77777777" w:rsidTr="23AABF11">
        <w:trPr>
          <w:cnfStyle w:val="100000000000" w:firstRow="1" w:lastRow="0" w:firstColumn="0" w:lastColumn="0" w:oddVBand="0" w:evenVBand="0" w:oddHBand="0" w:evenHBand="0" w:firstRowFirstColumn="0" w:firstRowLastColumn="0" w:lastRowFirstColumn="0" w:lastRowLastColumn="0"/>
          <w:tblHeader/>
        </w:trPr>
        <w:tc>
          <w:tcPr>
            <w:cnfStyle w:val="001000000100" w:firstRow="0" w:lastRow="0" w:firstColumn="1" w:lastColumn="0" w:oddVBand="0" w:evenVBand="0" w:oddHBand="0" w:evenHBand="0" w:firstRowFirstColumn="1" w:firstRowLastColumn="0" w:lastRowFirstColumn="0" w:lastRowLastColumn="0"/>
            <w:tcW w:w="2830" w:type="dxa"/>
          </w:tcPr>
          <w:p w14:paraId="490E3AEF" w14:textId="77777777" w:rsidR="0022532D" w:rsidRPr="00136560" w:rsidRDefault="0022532D" w:rsidP="00F94A00">
            <w:pPr>
              <w:pStyle w:val="TableTextLeft"/>
            </w:pPr>
            <w:r w:rsidRPr="00136560">
              <w:t>Scope of plan</w:t>
            </w:r>
          </w:p>
        </w:tc>
        <w:tc>
          <w:tcPr>
            <w:tcW w:w="6180" w:type="dxa"/>
          </w:tcPr>
          <w:p w14:paraId="490E3AF0" w14:textId="77777777" w:rsidR="0022532D" w:rsidRDefault="0022532D" w:rsidP="00F94A00">
            <w:pPr>
              <w:pStyle w:val="TableTextLeft"/>
              <w:cnfStyle w:val="100000000000" w:firstRow="1" w:lastRow="0" w:firstColumn="0" w:lastColumn="0" w:oddVBand="0" w:evenVBand="0" w:oddHBand="0" w:evenHBand="0" w:firstRowFirstColumn="0" w:firstRowLastColumn="0" w:lastRowFirstColumn="0" w:lastRowLastColumn="0"/>
            </w:pPr>
            <w:r>
              <w:t xml:space="preserve">[describe what </w:t>
            </w:r>
            <w:r w:rsidRPr="009E6089">
              <w:rPr>
                <w:b/>
                <w:i/>
              </w:rPr>
              <w:t>deliverables</w:t>
            </w:r>
            <w:r>
              <w:t xml:space="preserve"> or </w:t>
            </w:r>
            <w:r w:rsidRPr="009E6089">
              <w:rPr>
                <w:b/>
                <w:i/>
              </w:rPr>
              <w:t>delivery milestones</w:t>
            </w:r>
            <w:r>
              <w:t xml:space="preserve"> are covered by this plan]</w:t>
            </w:r>
          </w:p>
        </w:tc>
      </w:tr>
      <w:tr w:rsidR="0022532D" w14:paraId="490E3AF4" w14:textId="77777777" w:rsidTr="23AABF1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0" w:type="dxa"/>
          </w:tcPr>
          <w:p w14:paraId="490E3AF2" w14:textId="77777777" w:rsidR="0022532D" w:rsidRPr="00136560" w:rsidRDefault="0022532D" w:rsidP="00F94A00">
            <w:pPr>
              <w:pStyle w:val="TableTextLeft"/>
            </w:pPr>
            <w:r w:rsidRPr="00136560">
              <w:t>Testing methodology</w:t>
            </w:r>
          </w:p>
        </w:tc>
        <w:tc>
          <w:tcPr>
            <w:tcW w:w="6180" w:type="dxa"/>
          </w:tcPr>
          <w:p w14:paraId="490E3AF3" w14:textId="77777777" w:rsidR="0022532D" w:rsidRDefault="0022532D" w:rsidP="00F94A00">
            <w:pPr>
              <w:pStyle w:val="TableTextLeft"/>
              <w:cnfStyle w:val="000000100000" w:firstRow="0" w:lastRow="0" w:firstColumn="0" w:lastColumn="0" w:oddVBand="0" w:evenVBand="0" w:oddHBand="1" w:evenHBand="0" w:firstRowFirstColumn="0" w:firstRowLastColumn="0" w:lastRowFirstColumn="0" w:lastRowLastColumn="0"/>
            </w:pPr>
          </w:p>
        </w:tc>
      </w:tr>
      <w:tr w:rsidR="0022532D" w14:paraId="490E3AF6" w14:textId="77777777" w:rsidTr="23AABF1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10" w:type="dxa"/>
            <w:gridSpan w:val="2"/>
          </w:tcPr>
          <w:p w14:paraId="490E3AF5" w14:textId="77777777" w:rsidR="0022532D" w:rsidRDefault="0022532D" w:rsidP="00F94A00">
            <w:pPr>
              <w:pStyle w:val="TableTextLeft"/>
            </w:pPr>
            <w:r w:rsidRPr="002E3B0A">
              <w:rPr>
                <w:i/>
              </w:rPr>
              <w:t>seller</w:t>
            </w:r>
            <w:r>
              <w:t xml:space="preserve"> tests</w:t>
            </w:r>
          </w:p>
        </w:tc>
      </w:tr>
      <w:tr w:rsidR="0022532D" w14:paraId="490E3AF9" w14:textId="77777777" w:rsidTr="23AABF1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0" w:type="dxa"/>
          </w:tcPr>
          <w:p w14:paraId="490E3AF7" w14:textId="77777777" w:rsidR="0022532D" w:rsidRPr="00136560" w:rsidRDefault="0022532D" w:rsidP="00F94A00">
            <w:pPr>
              <w:pStyle w:val="TableTextLeft"/>
            </w:pPr>
            <w:r w:rsidRPr="00136560">
              <w:t xml:space="preserve">Test environment – </w:t>
            </w:r>
            <w:r w:rsidRPr="00136560">
              <w:rPr>
                <w:i/>
              </w:rPr>
              <w:t>seller</w:t>
            </w:r>
            <w:r w:rsidRPr="00136560">
              <w:t xml:space="preserve"> tests</w:t>
            </w:r>
          </w:p>
        </w:tc>
        <w:tc>
          <w:tcPr>
            <w:tcW w:w="6180" w:type="dxa"/>
          </w:tcPr>
          <w:p w14:paraId="490E3AF8" w14:textId="77777777" w:rsidR="0022532D" w:rsidRDefault="0022532D" w:rsidP="00F94A00">
            <w:pPr>
              <w:pStyle w:val="TableTextLeft"/>
              <w:cnfStyle w:val="000000100000" w:firstRow="0" w:lastRow="0" w:firstColumn="0" w:lastColumn="0" w:oddVBand="0" w:evenVBand="0" w:oddHBand="1" w:evenHBand="0" w:firstRowFirstColumn="0" w:firstRowLastColumn="0" w:lastRowFirstColumn="0" w:lastRowLastColumn="0"/>
            </w:pPr>
          </w:p>
        </w:tc>
      </w:tr>
      <w:tr w:rsidR="0022532D" w14:paraId="490E3AFC" w14:textId="77777777" w:rsidTr="23AABF1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0" w:type="dxa"/>
          </w:tcPr>
          <w:p w14:paraId="490E3AFA" w14:textId="77777777" w:rsidR="0022532D" w:rsidRPr="00136560" w:rsidRDefault="0022532D" w:rsidP="00F94A00">
            <w:pPr>
              <w:pStyle w:val="TableTextLeft"/>
            </w:pPr>
            <w:r w:rsidRPr="00136560">
              <w:t xml:space="preserve">Test data for </w:t>
            </w:r>
            <w:r w:rsidRPr="00136560">
              <w:rPr>
                <w:i/>
              </w:rPr>
              <w:t>seller</w:t>
            </w:r>
            <w:r w:rsidRPr="00136560">
              <w:t xml:space="preserve"> tests</w:t>
            </w:r>
          </w:p>
        </w:tc>
        <w:tc>
          <w:tcPr>
            <w:tcW w:w="6180" w:type="dxa"/>
          </w:tcPr>
          <w:p w14:paraId="490E3AFB" w14:textId="77777777" w:rsidR="0022532D" w:rsidRDefault="0022532D" w:rsidP="00F94A00">
            <w:pPr>
              <w:pStyle w:val="TableTextLeft"/>
              <w:cnfStyle w:val="000000010000" w:firstRow="0" w:lastRow="0" w:firstColumn="0" w:lastColumn="0" w:oddVBand="0" w:evenVBand="0" w:oddHBand="0" w:evenHBand="1" w:firstRowFirstColumn="0" w:firstRowLastColumn="0" w:lastRowFirstColumn="0" w:lastRowLastColumn="0"/>
            </w:pPr>
          </w:p>
        </w:tc>
      </w:tr>
      <w:tr w:rsidR="0022532D" w14:paraId="490E3AFF" w14:textId="77777777" w:rsidTr="23AABF1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0" w:type="dxa"/>
          </w:tcPr>
          <w:p w14:paraId="490E3AFD" w14:textId="77777777" w:rsidR="0022532D" w:rsidRPr="00136560" w:rsidRDefault="0022532D" w:rsidP="00F94A00">
            <w:pPr>
              <w:pStyle w:val="TableTextLeft"/>
            </w:pPr>
            <w:r w:rsidRPr="00965321">
              <w:rPr>
                <w:i/>
              </w:rPr>
              <w:t>buyer’s</w:t>
            </w:r>
            <w:r w:rsidRPr="00136560">
              <w:t xml:space="preserve"> right to observe and receive test reports for </w:t>
            </w:r>
            <w:r w:rsidRPr="00965321">
              <w:rPr>
                <w:i/>
              </w:rPr>
              <w:t>seller</w:t>
            </w:r>
            <w:r w:rsidRPr="00136560">
              <w:t xml:space="preserve"> tests</w:t>
            </w:r>
          </w:p>
        </w:tc>
        <w:tc>
          <w:tcPr>
            <w:tcW w:w="6180" w:type="dxa"/>
          </w:tcPr>
          <w:p w14:paraId="490E3AFE" w14:textId="77777777" w:rsidR="0022532D" w:rsidRDefault="0022532D" w:rsidP="00F94A00">
            <w:pPr>
              <w:pStyle w:val="TableTextLeft"/>
              <w:cnfStyle w:val="000000100000" w:firstRow="0" w:lastRow="0" w:firstColumn="0" w:lastColumn="0" w:oddVBand="0" w:evenVBand="0" w:oddHBand="1" w:evenHBand="0" w:firstRowFirstColumn="0" w:firstRowLastColumn="0" w:lastRowFirstColumn="0" w:lastRowLastColumn="0"/>
            </w:pPr>
            <w:r>
              <w:t xml:space="preserve">[if </w:t>
            </w:r>
            <w:r w:rsidRPr="009E6089">
              <w:rPr>
                <w:b/>
                <w:i/>
              </w:rPr>
              <w:t>buyer</w:t>
            </w:r>
            <w:r>
              <w:t xml:space="preserve"> has the right to observe and review test reports for </w:t>
            </w:r>
            <w:r w:rsidRPr="009E6089">
              <w:rPr>
                <w:b/>
                <w:i/>
              </w:rPr>
              <w:t>seller’s</w:t>
            </w:r>
            <w:r>
              <w:t xml:space="preserve"> tests, specify those rights here]</w:t>
            </w:r>
          </w:p>
        </w:tc>
      </w:tr>
      <w:tr w:rsidR="0022532D" w14:paraId="490E3B02" w14:textId="77777777" w:rsidTr="23AABF1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0" w:type="dxa"/>
          </w:tcPr>
          <w:p w14:paraId="490E3B00" w14:textId="77777777" w:rsidR="0022532D" w:rsidRPr="00136560" w:rsidRDefault="0022532D" w:rsidP="00F94A00">
            <w:pPr>
              <w:pStyle w:val="TableTextLeft"/>
            </w:pPr>
            <w:r w:rsidRPr="00965321">
              <w:rPr>
                <w:i/>
              </w:rPr>
              <w:t>seller’s</w:t>
            </w:r>
            <w:r w:rsidRPr="00136560">
              <w:t xml:space="preserve"> obligation to give </w:t>
            </w:r>
            <w:r w:rsidRPr="00965321">
              <w:rPr>
                <w:i/>
              </w:rPr>
              <w:t>buyer</w:t>
            </w:r>
            <w:r w:rsidRPr="00136560">
              <w:t xml:space="preserve"> notice of </w:t>
            </w:r>
            <w:r w:rsidRPr="00965321">
              <w:rPr>
                <w:i/>
              </w:rPr>
              <w:t>seller</w:t>
            </w:r>
            <w:r w:rsidRPr="00136560">
              <w:t xml:space="preserve"> tests</w:t>
            </w:r>
          </w:p>
        </w:tc>
        <w:tc>
          <w:tcPr>
            <w:tcW w:w="6180" w:type="dxa"/>
          </w:tcPr>
          <w:p w14:paraId="490E3B01" w14:textId="77777777" w:rsidR="0022532D" w:rsidRDefault="0022532D" w:rsidP="00F94A00">
            <w:pPr>
              <w:pStyle w:val="TableTextLeft"/>
              <w:cnfStyle w:val="000000010000" w:firstRow="0" w:lastRow="0" w:firstColumn="0" w:lastColumn="0" w:oddVBand="0" w:evenVBand="0" w:oddHBand="0" w:evenHBand="1" w:firstRowFirstColumn="0" w:firstRowLastColumn="0" w:lastRowFirstColumn="0" w:lastRowLastColumn="0"/>
            </w:pPr>
            <w:r>
              <w:t xml:space="preserve">[insert period of notice that </w:t>
            </w:r>
            <w:r w:rsidRPr="009E6089">
              <w:rPr>
                <w:b/>
                <w:i/>
              </w:rPr>
              <w:t>seller</w:t>
            </w:r>
            <w:r>
              <w:t xml:space="preserve"> </w:t>
            </w:r>
            <w:proofErr w:type="gramStart"/>
            <w:r>
              <w:t>has to</w:t>
            </w:r>
            <w:proofErr w:type="gramEnd"/>
            <w:r>
              <w:t xml:space="preserve"> provide to </w:t>
            </w:r>
            <w:r w:rsidRPr="009E6089">
              <w:rPr>
                <w:b/>
                <w:i/>
              </w:rPr>
              <w:t xml:space="preserve">buyer </w:t>
            </w:r>
            <w:r>
              <w:t xml:space="preserve">before </w:t>
            </w:r>
            <w:r w:rsidRPr="009E6089">
              <w:rPr>
                <w:b/>
                <w:i/>
              </w:rPr>
              <w:t>seller</w:t>
            </w:r>
            <w:r>
              <w:t xml:space="preserve"> conducts </w:t>
            </w:r>
            <w:r w:rsidRPr="000A1822">
              <w:rPr>
                <w:b/>
                <w:i/>
              </w:rPr>
              <w:t>acceptance testing</w:t>
            </w:r>
            <w:r>
              <w:t>]</w:t>
            </w:r>
          </w:p>
        </w:tc>
      </w:tr>
      <w:tr w:rsidR="0022532D" w14:paraId="490E3B05" w14:textId="77777777" w:rsidTr="23AABF1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0" w:type="dxa"/>
          </w:tcPr>
          <w:p w14:paraId="490E3B03" w14:textId="77777777" w:rsidR="0022532D" w:rsidRPr="00136560" w:rsidRDefault="0022532D" w:rsidP="00F94A00">
            <w:pPr>
              <w:pStyle w:val="TableTextLeft"/>
            </w:pPr>
            <w:r w:rsidRPr="00136560">
              <w:t xml:space="preserve">Timetable for </w:t>
            </w:r>
            <w:r w:rsidRPr="00965321">
              <w:rPr>
                <w:i/>
              </w:rPr>
              <w:t>seller</w:t>
            </w:r>
            <w:r w:rsidRPr="00136560">
              <w:t xml:space="preserve"> tests</w:t>
            </w:r>
          </w:p>
        </w:tc>
        <w:tc>
          <w:tcPr>
            <w:tcW w:w="6180" w:type="dxa"/>
          </w:tcPr>
          <w:p w14:paraId="490E3B04" w14:textId="77777777" w:rsidR="0022532D" w:rsidRDefault="0022532D" w:rsidP="00F94A00">
            <w:pPr>
              <w:pStyle w:val="TableTextLeft"/>
              <w:cnfStyle w:val="000000100000" w:firstRow="0" w:lastRow="0" w:firstColumn="0" w:lastColumn="0" w:oddVBand="0" w:evenVBand="0" w:oddHBand="1" w:evenHBand="0" w:firstRowFirstColumn="0" w:firstRowLastColumn="0" w:lastRowFirstColumn="0" w:lastRowLastColumn="0"/>
            </w:pPr>
          </w:p>
        </w:tc>
      </w:tr>
      <w:tr w:rsidR="0022532D" w14:paraId="490E3B07" w14:textId="77777777" w:rsidTr="23AABF1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10" w:type="dxa"/>
            <w:gridSpan w:val="2"/>
          </w:tcPr>
          <w:p w14:paraId="490E3B06" w14:textId="77777777" w:rsidR="0022532D" w:rsidRDefault="0022532D" w:rsidP="00F94A00">
            <w:pPr>
              <w:pStyle w:val="TableTextLeft"/>
            </w:pPr>
            <w:r w:rsidRPr="002E3B0A">
              <w:rPr>
                <w:i/>
              </w:rPr>
              <w:t>buyer</w:t>
            </w:r>
            <w:r>
              <w:t xml:space="preserve"> tests</w:t>
            </w:r>
          </w:p>
        </w:tc>
      </w:tr>
      <w:tr w:rsidR="0022532D" w14:paraId="490E3B0A" w14:textId="77777777" w:rsidTr="23AABF1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0" w:type="dxa"/>
          </w:tcPr>
          <w:p w14:paraId="490E3B08" w14:textId="77777777" w:rsidR="0022532D" w:rsidRPr="00136560" w:rsidRDefault="0022532D" w:rsidP="00F94A00">
            <w:pPr>
              <w:pStyle w:val="TableTextLeft"/>
            </w:pPr>
            <w:r w:rsidRPr="00136560">
              <w:t xml:space="preserve">Test environment – </w:t>
            </w:r>
            <w:r w:rsidRPr="000A1822">
              <w:rPr>
                <w:i/>
              </w:rPr>
              <w:t>buyer</w:t>
            </w:r>
            <w:r w:rsidRPr="00136560">
              <w:t xml:space="preserve"> tests</w:t>
            </w:r>
          </w:p>
        </w:tc>
        <w:tc>
          <w:tcPr>
            <w:tcW w:w="6180" w:type="dxa"/>
          </w:tcPr>
          <w:p w14:paraId="490E3B09" w14:textId="77777777" w:rsidR="0022532D" w:rsidRDefault="0022532D" w:rsidP="00F94A00">
            <w:pPr>
              <w:pStyle w:val="TableTextLeft"/>
              <w:cnfStyle w:val="000000100000" w:firstRow="0" w:lastRow="0" w:firstColumn="0" w:lastColumn="0" w:oddVBand="0" w:evenVBand="0" w:oddHBand="1" w:evenHBand="0" w:firstRowFirstColumn="0" w:firstRowLastColumn="0" w:lastRowFirstColumn="0" w:lastRowLastColumn="0"/>
            </w:pPr>
          </w:p>
        </w:tc>
      </w:tr>
      <w:tr w:rsidR="0022532D" w14:paraId="490E3B0D" w14:textId="77777777" w:rsidTr="23AABF1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0" w:type="dxa"/>
          </w:tcPr>
          <w:p w14:paraId="490E3B0B" w14:textId="77777777" w:rsidR="0022532D" w:rsidRPr="00136560" w:rsidRDefault="0022532D" w:rsidP="00F94A00">
            <w:pPr>
              <w:pStyle w:val="TableTextLeft"/>
            </w:pPr>
            <w:r w:rsidRPr="00136560">
              <w:t xml:space="preserve">Test data for </w:t>
            </w:r>
            <w:r w:rsidRPr="000A1822">
              <w:rPr>
                <w:i/>
              </w:rPr>
              <w:t xml:space="preserve">buyer </w:t>
            </w:r>
            <w:r w:rsidRPr="00136560">
              <w:t>tests</w:t>
            </w:r>
          </w:p>
        </w:tc>
        <w:tc>
          <w:tcPr>
            <w:tcW w:w="6180" w:type="dxa"/>
          </w:tcPr>
          <w:p w14:paraId="490E3B0C" w14:textId="77777777" w:rsidR="0022532D" w:rsidRDefault="0022532D" w:rsidP="00F94A00">
            <w:pPr>
              <w:pStyle w:val="TableTextLeft"/>
              <w:cnfStyle w:val="000000010000" w:firstRow="0" w:lastRow="0" w:firstColumn="0" w:lastColumn="0" w:oddVBand="0" w:evenVBand="0" w:oddHBand="0" w:evenHBand="1" w:firstRowFirstColumn="0" w:firstRowLastColumn="0" w:lastRowFirstColumn="0" w:lastRowLastColumn="0"/>
            </w:pPr>
          </w:p>
        </w:tc>
      </w:tr>
      <w:tr w:rsidR="0022532D" w14:paraId="490E3B10" w14:textId="77777777" w:rsidTr="23AABF1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0" w:type="dxa"/>
          </w:tcPr>
          <w:p w14:paraId="490E3B0E" w14:textId="77777777" w:rsidR="0022532D" w:rsidRPr="00136560" w:rsidRDefault="0022532D" w:rsidP="00F94A00">
            <w:pPr>
              <w:pStyle w:val="TableTextLeft"/>
            </w:pPr>
            <w:r w:rsidRPr="00136560">
              <w:t xml:space="preserve">Timetable for </w:t>
            </w:r>
            <w:r w:rsidRPr="000A1822">
              <w:rPr>
                <w:i/>
              </w:rPr>
              <w:t>buyer</w:t>
            </w:r>
            <w:r w:rsidRPr="00136560">
              <w:t xml:space="preserve"> tests</w:t>
            </w:r>
          </w:p>
        </w:tc>
        <w:tc>
          <w:tcPr>
            <w:tcW w:w="6180" w:type="dxa"/>
          </w:tcPr>
          <w:p w14:paraId="490E3B0F" w14:textId="77777777" w:rsidR="0022532D" w:rsidRDefault="0022532D" w:rsidP="00F94A00">
            <w:pPr>
              <w:pStyle w:val="TableTextLeft"/>
              <w:cnfStyle w:val="000000100000" w:firstRow="0" w:lastRow="0" w:firstColumn="0" w:lastColumn="0" w:oddVBand="0" w:evenVBand="0" w:oddHBand="1" w:evenHBand="0" w:firstRowFirstColumn="0" w:firstRowLastColumn="0" w:lastRowFirstColumn="0" w:lastRowLastColumn="0"/>
            </w:pPr>
          </w:p>
        </w:tc>
      </w:tr>
      <w:tr w:rsidR="0022532D" w14:paraId="490E3B13" w14:textId="77777777" w:rsidTr="23AABF1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0" w:type="dxa"/>
          </w:tcPr>
          <w:p w14:paraId="490E3B11" w14:textId="77777777" w:rsidR="0022532D" w:rsidRPr="00136560" w:rsidRDefault="0022532D" w:rsidP="00F94A00">
            <w:pPr>
              <w:pStyle w:val="TableTextLeft"/>
            </w:pPr>
            <w:r w:rsidRPr="00136560">
              <w:t xml:space="preserve">Resources required for </w:t>
            </w:r>
            <w:r w:rsidRPr="000A1822">
              <w:rPr>
                <w:i/>
              </w:rPr>
              <w:t>buyer</w:t>
            </w:r>
            <w:r w:rsidRPr="00136560">
              <w:t xml:space="preserve"> tests</w:t>
            </w:r>
          </w:p>
        </w:tc>
        <w:tc>
          <w:tcPr>
            <w:tcW w:w="6180" w:type="dxa"/>
          </w:tcPr>
          <w:p w14:paraId="490E3B12" w14:textId="77777777" w:rsidR="0022532D" w:rsidRDefault="0022532D" w:rsidP="00F94A00">
            <w:pPr>
              <w:pStyle w:val="TableTextLeft"/>
              <w:cnfStyle w:val="000000010000" w:firstRow="0" w:lastRow="0" w:firstColumn="0" w:lastColumn="0" w:oddVBand="0" w:evenVBand="0" w:oddHBand="0" w:evenHBand="1" w:firstRowFirstColumn="0" w:firstRowLastColumn="0" w:lastRowFirstColumn="0" w:lastRowLastColumn="0"/>
            </w:pPr>
            <w:r>
              <w:t xml:space="preserve">[specify if a particular minimum number of </w:t>
            </w:r>
            <w:r w:rsidRPr="009E6089">
              <w:rPr>
                <w:b/>
                <w:i/>
              </w:rPr>
              <w:t>buyer</w:t>
            </w:r>
            <w:r>
              <w:t xml:space="preserve"> resources or </w:t>
            </w:r>
            <w:proofErr w:type="gramStart"/>
            <w:r>
              <w:t>particular skillsets</w:t>
            </w:r>
            <w:proofErr w:type="gramEnd"/>
            <w:r>
              <w:t xml:space="preserve"> are required for </w:t>
            </w:r>
            <w:r w:rsidRPr="009E6089">
              <w:rPr>
                <w:b/>
                <w:i/>
              </w:rPr>
              <w:t>buyer</w:t>
            </w:r>
            <w:r>
              <w:t xml:space="preserve"> tests]</w:t>
            </w:r>
          </w:p>
        </w:tc>
      </w:tr>
      <w:tr w:rsidR="0022532D" w14:paraId="490E3B16" w14:textId="77777777" w:rsidTr="23AABF1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0" w:type="dxa"/>
          </w:tcPr>
          <w:p w14:paraId="490E3B14" w14:textId="77777777" w:rsidR="0022532D" w:rsidRPr="00136560" w:rsidRDefault="0022532D" w:rsidP="00F94A00">
            <w:pPr>
              <w:pStyle w:val="TableTextLeft"/>
            </w:pPr>
            <w:r w:rsidRPr="00136560">
              <w:t xml:space="preserve">Minimum time required in schedule for </w:t>
            </w:r>
            <w:r w:rsidRPr="000A1822">
              <w:rPr>
                <w:i/>
              </w:rPr>
              <w:t xml:space="preserve">buyer </w:t>
            </w:r>
            <w:r w:rsidRPr="00136560">
              <w:t>tests</w:t>
            </w:r>
          </w:p>
        </w:tc>
        <w:tc>
          <w:tcPr>
            <w:tcW w:w="6180" w:type="dxa"/>
          </w:tcPr>
          <w:p w14:paraId="490E3B15" w14:textId="77777777" w:rsidR="0022532D" w:rsidRDefault="0022532D" w:rsidP="00F94A00">
            <w:pPr>
              <w:pStyle w:val="TableTextLeft"/>
              <w:cnfStyle w:val="000000100000" w:firstRow="0" w:lastRow="0" w:firstColumn="0" w:lastColumn="0" w:oddVBand="0" w:evenVBand="0" w:oddHBand="1" w:evenHBand="0" w:firstRowFirstColumn="0" w:firstRowLastColumn="0" w:lastRowFirstColumn="0" w:lastRowLastColumn="0"/>
            </w:pPr>
            <w:r>
              <w:t xml:space="preserve">[if </w:t>
            </w:r>
            <w:r w:rsidRPr="009E6089">
              <w:rPr>
                <w:b/>
                <w:i/>
              </w:rPr>
              <w:t>buyer</w:t>
            </w:r>
            <w:r>
              <w:t xml:space="preserve"> requires a minimum period for testing, specify that period here]</w:t>
            </w:r>
          </w:p>
        </w:tc>
      </w:tr>
      <w:tr w:rsidR="0022532D" w14:paraId="490E3B19" w14:textId="77777777" w:rsidTr="23AABF1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0" w:type="dxa"/>
          </w:tcPr>
          <w:p w14:paraId="490E3B17" w14:textId="77777777" w:rsidR="0022532D" w:rsidRPr="00136560" w:rsidRDefault="0022532D" w:rsidP="00F94A00">
            <w:pPr>
              <w:pStyle w:val="TableTextLeft"/>
            </w:pPr>
            <w:r w:rsidRPr="00136560">
              <w:t xml:space="preserve">Periods when </w:t>
            </w:r>
            <w:r w:rsidRPr="002332B3">
              <w:rPr>
                <w:i/>
              </w:rPr>
              <w:t xml:space="preserve">buyer </w:t>
            </w:r>
            <w:r w:rsidRPr="00136560">
              <w:t>testing cannot be undertaken</w:t>
            </w:r>
          </w:p>
        </w:tc>
        <w:tc>
          <w:tcPr>
            <w:tcW w:w="6180" w:type="dxa"/>
          </w:tcPr>
          <w:p w14:paraId="490E3B18" w14:textId="77777777" w:rsidR="0022532D" w:rsidRDefault="0022532D" w:rsidP="00F94A00">
            <w:pPr>
              <w:pStyle w:val="TableTextLeft"/>
              <w:cnfStyle w:val="000000010000" w:firstRow="0" w:lastRow="0" w:firstColumn="0" w:lastColumn="0" w:oddVBand="0" w:evenVBand="0" w:oddHBand="0" w:evenHBand="1" w:firstRowFirstColumn="0" w:firstRowLastColumn="0" w:lastRowFirstColumn="0" w:lastRowLastColumn="0"/>
            </w:pPr>
          </w:p>
        </w:tc>
      </w:tr>
      <w:tr w:rsidR="0022532D" w14:paraId="490E3B1C" w14:textId="77777777" w:rsidTr="23AABF1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0" w:type="dxa"/>
          </w:tcPr>
          <w:p w14:paraId="490E3B1A" w14:textId="77777777" w:rsidR="0022532D" w:rsidRPr="00136560" w:rsidRDefault="000E4A6E" w:rsidP="00F94A00">
            <w:pPr>
              <w:pStyle w:val="TableTextLeft"/>
            </w:pPr>
            <w:r>
              <w:rPr>
                <w:i/>
              </w:rPr>
              <w:t>d</w:t>
            </w:r>
            <w:r w:rsidR="0022532D" w:rsidRPr="0098116B">
              <w:rPr>
                <w:i/>
              </w:rPr>
              <w:t>ocumentation</w:t>
            </w:r>
            <w:r w:rsidR="0022532D" w:rsidRPr="00136560">
              <w:t xml:space="preserve"> requirements for testing and logging requirements for </w:t>
            </w:r>
            <w:r w:rsidR="0022532D" w:rsidRPr="002332B3">
              <w:rPr>
                <w:i/>
              </w:rPr>
              <w:t>defects</w:t>
            </w:r>
          </w:p>
        </w:tc>
        <w:tc>
          <w:tcPr>
            <w:tcW w:w="6180" w:type="dxa"/>
          </w:tcPr>
          <w:p w14:paraId="490E3B1B" w14:textId="77777777" w:rsidR="0022532D" w:rsidRDefault="0022532D" w:rsidP="00F94A00">
            <w:pPr>
              <w:pStyle w:val="TableTextLeft"/>
              <w:cnfStyle w:val="000000100000" w:firstRow="0" w:lastRow="0" w:firstColumn="0" w:lastColumn="0" w:oddVBand="0" w:evenVBand="0" w:oddHBand="1" w:evenHBand="0" w:firstRowFirstColumn="0" w:firstRowLastColumn="0" w:lastRowFirstColumn="0" w:lastRowLastColumn="0"/>
            </w:pPr>
          </w:p>
        </w:tc>
      </w:tr>
    </w:tbl>
    <w:p w14:paraId="490E3B1D" w14:textId="77777777" w:rsidR="000D2C65" w:rsidRDefault="000D2C65" w:rsidP="000D2C65">
      <w:pPr>
        <w:pStyle w:val="DocumentSubtitle"/>
      </w:pPr>
      <w:r>
        <w:br w:type="page"/>
      </w:r>
    </w:p>
    <w:p w14:paraId="490E3B1E" w14:textId="77777777" w:rsidR="0022532D" w:rsidRPr="009E6089" w:rsidRDefault="0022532D" w:rsidP="0074461C">
      <w:pPr>
        <w:pStyle w:val="Heading2NoNumbers"/>
      </w:pPr>
      <w:bookmarkStart w:id="8071" w:name="_Toc511977297"/>
      <w:bookmarkStart w:id="8072" w:name="_Toc511977785"/>
      <w:bookmarkStart w:id="8073" w:name="_Toc517958728"/>
      <w:bookmarkStart w:id="8074" w:name="_Toc517962419"/>
      <w:r w:rsidRPr="009E6089">
        <w:t xml:space="preserve">Part B – Deliverables/Delivery </w:t>
      </w:r>
      <w:r>
        <w:t>M</w:t>
      </w:r>
      <w:r w:rsidRPr="009E6089">
        <w:t>ilestones</w:t>
      </w:r>
      <w:bookmarkEnd w:id="8071"/>
      <w:bookmarkEnd w:id="8072"/>
      <w:bookmarkEnd w:id="8073"/>
      <w:bookmarkEnd w:id="8074"/>
    </w:p>
    <w:p w14:paraId="490E3B1F" w14:textId="77777777" w:rsidR="0022532D" w:rsidRPr="0074461C" w:rsidRDefault="0022532D" w:rsidP="0074461C">
      <w:pPr>
        <w:pStyle w:val="BodyText"/>
        <w:rPr>
          <w:i/>
        </w:rPr>
      </w:pPr>
      <w:r w:rsidRPr="0074461C">
        <w:rPr>
          <w:i/>
        </w:rPr>
        <w:t xml:space="preserve">[complete a table in the form below for </w:t>
      </w:r>
      <w:r w:rsidRPr="0074461C">
        <w:rPr>
          <w:i/>
          <w:u w:val="single"/>
        </w:rPr>
        <w:t>each</w:t>
      </w:r>
      <w:r w:rsidRPr="0074461C">
        <w:rPr>
          <w:i/>
        </w:rPr>
        <w:t xml:space="preserve"> </w:t>
      </w:r>
      <w:r w:rsidRPr="0074461C">
        <w:rPr>
          <w:b/>
          <w:i/>
        </w:rPr>
        <w:t>deliverable</w:t>
      </w:r>
      <w:r w:rsidRPr="0074461C">
        <w:rPr>
          <w:i/>
        </w:rPr>
        <w:t xml:space="preserve"> or </w:t>
      </w:r>
      <w:r w:rsidRPr="0074461C">
        <w:rPr>
          <w:b/>
          <w:i/>
        </w:rPr>
        <w:t>delivery milestone</w:t>
      </w:r>
      <w:r w:rsidRPr="0074461C">
        <w:rPr>
          <w:i/>
        </w:rPr>
        <w:t>]</w:t>
      </w:r>
    </w:p>
    <w:tbl>
      <w:tblPr>
        <w:tblStyle w:val="TableDTAHeaderColumn"/>
        <w:tblW w:w="0" w:type="auto"/>
        <w:tblLook w:val="04A0" w:firstRow="1" w:lastRow="0" w:firstColumn="1" w:lastColumn="0" w:noHBand="0" w:noVBand="1"/>
        <w:tblDescription w:val="Due to the complexity of this document no table summary has been provided. If you need assistance with the structure of this table, please email the Digital Transformation Agency at dta.gov.au"/>
      </w:tblPr>
      <w:tblGrid>
        <w:gridCol w:w="2830"/>
        <w:gridCol w:w="6180"/>
      </w:tblGrid>
      <w:tr w:rsidR="0022532D" w14:paraId="490E3B22" w14:textId="77777777" w:rsidTr="23AABF11">
        <w:trPr>
          <w:cnfStyle w:val="100000000000" w:firstRow="1" w:lastRow="0" w:firstColumn="0" w:lastColumn="0" w:oddVBand="0" w:evenVBand="0" w:oddHBand="0" w:evenHBand="0" w:firstRowFirstColumn="0" w:firstRowLastColumn="0" w:lastRowFirstColumn="0" w:lastRowLastColumn="0"/>
          <w:tblHeader/>
        </w:trPr>
        <w:tc>
          <w:tcPr>
            <w:cnfStyle w:val="001000000100" w:firstRow="0" w:lastRow="0" w:firstColumn="1" w:lastColumn="0" w:oddVBand="0" w:evenVBand="0" w:oddHBand="0" w:evenHBand="0" w:firstRowFirstColumn="1" w:firstRowLastColumn="0" w:lastRowFirstColumn="0" w:lastRowLastColumn="0"/>
            <w:tcW w:w="2830" w:type="dxa"/>
          </w:tcPr>
          <w:p w14:paraId="490E3B20" w14:textId="77777777" w:rsidR="0022532D" w:rsidRPr="00F27CA0" w:rsidRDefault="0022532D" w:rsidP="00F94A00">
            <w:pPr>
              <w:pStyle w:val="TableTextLeft"/>
            </w:pPr>
            <w:r>
              <w:rPr>
                <w:i/>
              </w:rPr>
              <w:t>d</w:t>
            </w:r>
            <w:r w:rsidRPr="00F27CA0">
              <w:rPr>
                <w:i/>
              </w:rPr>
              <w:t>eliverable/delivery milestone</w:t>
            </w:r>
            <w:r w:rsidRPr="00F27CA0">
              <w:t xml:space="preserve"> name and identification number</w:t>
            </w:r>
          </w:p>
        </w:tc>
        <w:tc>
          <w:tcPr>
            <w:tcW w:w="6180" w:type="dxa"/>
          </w:tcPr>
          <w:p w14:paraId="490E3B21" w14:textId="77777777" w:rsidR="0022532D" w:rsidRDefault="0022532D" w:rsidP="00F94A00">
            <w:pPr>
              <w:pStyle w:val="TableTextLeft"/>
              <w:cnfStyle w:val="100000000000" w:firstRow="1" w:lastRow="0" w:firstColumn="0" w:lastColumn="0" w:oddVBand="0" w:evenVBand="0" w:oddHBand="0" w:evenHBand="0" w:firstRowFirstColumn="0" w:firstRowLastColumn="0" w:lastRowFirstColumn="0" w:lastRowLastColumn="0"/>
            </w:pPr>
          </w:p>
        </w:tc>
      </w:tr>
      <w:tr w:rsidR="0022532D" w14:paraId="490E3B25" w14:textId="77777777" w:rsidTr="23AABF1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0" w:type="dxa"/>
          </w:tcPr>
          <w:p w14:paraId="490E3B23" w14:textId="77777777" w:rsidR="0022532D" w:rsidRPr="00F27CA0" w:rsidRDefault="0022532D" w:rsidP="00F94A00">
            <w:pPr>
              <w:pStyle w:val="TableTextLeft"/>
              <w:rPr>
                <w:i/>
              </w:rPr>
            </w:pPr>
            <w:r w:rsidRPr="00F27CA0">
              <w:rPr>
                <w:i/>
              </w:rPr>
              <w:t>acceptance criteria</w:t>
            </w:r>
          </w:p>
        </w:tc>
        <w:tc>
          <w:tcPr>
            <w:tcW w:w="6180" w:type="dxa"/>
          </w:tcPr>
          <w:p w14:paraId="490E3B24" w14:textId="77777777" w:rsidR="0022532D" w:rsidRDefault="0022532D" w:rsidP="00F94A00">
            <w:pPr>
              <w:pStyle w:val="TableTextLeft"/>
              <w:cnfStyle w:val="000000100000" w:firstRow="0" w:lastRow="0" w:firstColumn="0" w:lastColumn="0" w:oddVBand="0" w:evenVBand="0" w:oddHBand="1" w:evenHBand="0" w:firstRowFirstColumn="0" w:firstRowLastColumn="0" w:lastRowFirstColumn="0" w:lastRowLastColumn="0"/>
            </w:pPr>
          </w:p>
        </w:tc>
      </w:tr>
      <w:tr w:rsidR="0022532D" w14:paraId="490E3B28" w14:textId="77777777" w:rsidTr="23AABF1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0" w:type="dxa"/>
          </w:tcPr>
          <w:p w14:paraId="490E3B26" w14:textId="77777777" w:rsidR="0022532D" w:rsidRPr="00F27CA0" w:rsidRDefault="0022532D" w:rsidP="00F94A00">
            <w:pPr>
              <w:pStyle w:val="TableTextLeft"/>
              <w:rPr>
                <w:i/>
              </w:rPr>
            </w:pPr>
            <w:r>
              <w:rPr>
                <w:i/>
              </w:rPr>
              <w:t>s</w:t>
            </w:r>
            <w:r w:rsidRPr="00F27CA0">
              <w:rPr>
                <w:i/>
              </w:rPr>
              <w:t>pecifications</w:t>
            </w:r>
            <w:r>
              <w:rPr>
                <w:i/>
              </w:rPr>
              <w:t xml:space="preserve"> </w:t>
            </w:r>
          </w:p>
        </w:tc>
        <w:tc>
          <w:tcPr>
            <w:tcW w:w="6180" w:type="dxa"/>
          </w:tcPr>
          <w:p w14:paraId="490E3B27" w14:textId="77777777" w:rsidR="0022532D" w:rsidRDefault="0022532D" w:rsidP="00F94A00">
            <w:pPr>
              <w:pStyle w:val="TableTextLeft"/>
              <w:cnfStyle w:val="000000010000" w:firstRow="0" w:lastRow="0" w:firstColumn="0" w:lastColumn="0" w:oddVBand="0" w:evenVBand="0" w:oddHBand="0" w:evenHBand="1" w:firstRowFirstColumn="0" w:firstRowLastColumn="0" w:lastRowFirstColumn="0" w:lastRowLastColumn="0"/>
            </w:pPr>
          </w:p>
        </w:tc>
      </w:tr>
      <w:tr w:rsidR="0022532D" w14:paraId="490E3B2B" w14:textId="77777777" w:rsidTr="23AABF1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0" w:type="dxa"/>
          </w:tcPr>
          <w:p w14:paraId="490E3B29" w14:textId="77777777" w:rsidR="0022532D" w:rsidRPr="00F27CA0" w:rsidRDefault="0022532D" w:rsidP="00F94A00">
            <w:pPr>
              <w:pStyle w:val="TableTextLeft"/>
            </w:pPr>
            <w:r w:rsidRPr="00F27CA0">
              <w:t xml:space="preserve">Prerequisites for </w:t>
            </w:r>
            <w:r w:rsidRPr="00F27CA0">
              <w:rPr>
                <w:i/>
              </w:rPr>
              <w:t>seller</w:t>
            </w:r>
            <w:r w:rsidRPr="00F27CA0">
              <w:t xml:space="preserve"> testing</w:t>
            </w:r>
          </w:p>
        </w:tc>
        <w:tc>
          <w:tcPr>
            <w:tcW w:w="6180" w:type="dxa"/>
          </w:tcPr>
          <w:p w14:paraId="490E3B2A" w14:textId="77777777" w:rsidR="0022532D" w:rsidRDefault="0022532D" w:rsidP="00F94A00">
            <w:pPr>
              <w:pStyle w:val="TableTextLeft"/>
              <w:cnfStyle w:val="000000100000" w:firstRow="0" w:lastRow="0" w:firstColumn="0" w:lastColumn="0" w:oddVBand="0" w:evenVBand="0" w:oddHBand="1" w:evenHBand="0" w:firstRowFirstColumn="0" w:firstRowLastColumn="0" w:lastRowFirstColumn="0" w:lastRowLastColumn="0"/>
            </w:pPr>
            <w:r>
              <w:t xml:space="preserve">[this could include the submission of documentation by </w:t>
            </w:r>
            <w:r w:rsidRPr="009E6089">
              <w:rPr>
                <w:b/>
                <w:i/>
              </w:rPr>
              <w:t>buyer</w:t>
            </w:r>
            <w:r>
              <w:t xml:space="preserve"> to </w:t>
            </w:r>
            <w:r w:rsidRPr="009E6089">
              <w:rPr>
                <w:b/>
                <w:i/>
              </w:rPr>
              <w:t>seller</w:t>
            </w:r>
            <w:r>
              <w:t>]</w:t>
            </w:r>
          </w:p>
        </w:tc>
      </w:tr>
      <w:tr w:rsidR="0022532D" w14:paraId="490E3B2E" w14:textId="77777777" w:rsidTr="23AABF1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0" w:type="dxa"/>
          </w:tcPr>
          <w:p w14:paraId="490E3B2C" w14:textId="77777777" w:rsidR="0022532D" w:rsidRPr="00F27CA0" w:rsidRDefault="0022532D" w:rsidP="00F94A00">
            <w:pPr>
              <w:pStyle w:val="TableTextLeft"/>
            </w:pPr>
            <w:r w:rsidRPr="00F27CA0">
              <w:t xml:space="preserve">Prerequisites for </w:t>
            </w:r>
            <w:r w:rsidRPr="00F27CA0">
              <w:rPr>
                <w:i/>
              </w:rPr>
              <w:t xml:space="preserve">buyer </w:t>
            </w:r>
            <w:r w:rsidRPr="00F27CA0">
              <w:t xml:space="preserve">user </w:t>
            </w:r>
            <w:r w:rsidRPr="00EB4EFD">
              <w:rPr>
                <w:i/>
              </w:rPr>
              <w:t>acceptance testing</w:t>
            </w:r>
          </w:p>
        </w:tc>
        <w:tc>
          <w:tcPr>
            <w:tcW w:w="6180" w:type="dxa"/>
          </w:tcPr>
          <w:p w14:paraId="490E3B2D" w14:textId="77777777" w:rsidR="0022532D" w:rsidRDefault="0022532D" w:rsidP="00F94A00">
            <w:pPr>
              <w:pStyle w:val="TableTextLeft"/>
              <w:cnfStyle w:val="000000010000" w:firstRow="0" w:lastRow="0" w:firstColumn="0" w:lastColumn="0" w:oddVBand="0" w:evenVBand="0" w:oddHBand="0" w:evenHBand="1" w:firstRowFirstColumn="0" w:firstRowLastColumn="0" w:lastRowFirstColumn="0" w:lastRowLastColumn="0"/>
            </w:pPr>
            <w:r>
              <w:t xml:space="preserve">[this would normally include the successful completion of </w:t>
            </w:r>
            <w:r w:rsidRPr="009E6089">
              <w:rPr>
                <w:b/>
                <w:i/>
              </w:rPr>
              <w:t>buyer</w:t>
            </w:r>
            <w:r>
              <w:t xml:space="preserve"> testing, the resolution of </w:t>
            </w:r>
            <w:r w:rsidRPr="009E6089">
              <w:rPr>
                <w:b/>
                <w:i/>
              </w:rPr>
              <w:t>defects</w:t>
            </w:r>
            <w:r>
              <w:t xml:space="preserve"> and the provision of </w:t>
            </w:r>
            <w:r w:rsidRPr="009E6089">
              <w:rPr>
                <w:b/>
                <w:i/>
              </w:rPr>
              <w:t>seller’s</w:t>
            </w:r>
            <w:r>
              <w:t xml:space="preserve"> test reports to </w:t>
            </w:r>
            <w:r w:rsidRPr="009E6089">
              <w:rPr>
                <w:b/>
                <w:i/>
              </w:rPr>
              <w:t>buyer</w:t>
            </w:r>
            <w:r>
              <w:t>]</w:t>
            </w:r>
          </w:p>
        </w:tc>
      </w:tr>
      <w:tr w:rsidR="0022532D" w14:paraId="490E3B31" w14:textId="77777777" w:rsidTr="23AABF1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0" w:type="dxa"/>
          </w:tcPr>
          <w:p w14:paraId="490E3B2F" w14:textId="77777777" w:rsidR="0022532D" w:rsidRPr="00F27CA0" w:rsidRDefault="0022532D" w:rsidP="00F94A00">
            <w:pPr>
              <w:pStyle w:val="TableTextLeft"/>
            </w:pPr>
            <w:r w:rsidRPr="00F27CA0">
              <w:t>Prerequisites for acceptance into production</w:t>
            </w:r>
          </w:p>
        </w:tc>
        <w:tc>
          <w:tcPr>
            <w:tcW w:w="6180" w:type="dxa"/>
          </w:tcPr>
          <w:p w14:paraId="490E3B30" w14:textId="77777777" w:rsidR="0022532D" w:rsidRDefault="0022532D" w:rsidP="00F94A00">
            <w:pPr>
              <w:pStyle w:val="TableTextLeft"/>
              <w:cnfStyle w:val="000000100000" w:firstRow="0" w:lastRow="0" w:firstColumn="0" w:lastColumn="0" w:oddVBand="0" w:evenVBand="0" w:oddHBand="1" w:evenHBand="0" w:firstRowFirstColumn="0" w:firstRowLastColumn="0" w:lastRowFirstColumn="0" w:lastRowLastColumn="0"/>
            </w:pPr>
          </w:p>
        </w:tc>
      </w:tr>
      <w:tr w:rsidR="0022532D" w14:paraId="490E3B34" w14:textId="77777777" w:rsidTr="23AABF1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0" w:type="dxa"/>
          </w:tcPr>
          <w:p w14:paraId="490E3B32" w14:textId="77777777" w:rsidR="0022532D" w:rsidRPr="00F27CA0" w:rsidRDefault="0022532D" w:rsidP="00F94A00">
            <w:pPr>
              <w:pStyle w:val="TableTextLeft"/>
            </w:pPr>
            <w:proofErr w:type="gramStart"/>
            <w:r w:rsidRPr="00F27CA0">
              <w:t>Post production</w:t>
            </w:r>
            <w:proofErr w:type="gramEnd"/>
            <w:r w:rsidRPr="00F27CA0">
              <w:t xml:space="preserve"> validation testing</w:t>
            </w:r>
          </w:p>
        </w:tc>
        <w:tc>
          <w:tcPr>
            <w:tcW w:w="6180" w:type="dxa"/>
          </w:tcPr>
          <w:p w14:paraId="490E3B33" w14:textId="77777777" w:rsidR="0022532D" w:rsidRDefault="0022532D" w:rsidP="00F94A00">
            <w:pPr>
              <w:pStyle w:val="TableTextLeft"/>
              <w:cnfStyle w:val="000000010000" w:firstRow="0" w:lastRow="0" w:firstColumn="0" w:lastColumn="0" w:oddVBand="0" w:evenVBand="0" w:oddHBand="0" w:evenHBand="1" w:firstRowFirstColumn="0" w:firstRowLastColumn="0" w:lastRowFirstColumn="0" w:lastRowLastColumn="0"/>
            </w:pPr>
            <w:r>
              <w:t xml:space="preserve">[specify whether this is required and </w:t>
            </w:r>
            <w:r w:rsidRPr="009E6089">
              <w:rPr>
                <w:b/>
                <w:i/>
              </w:rPr>
              <w:t>seller’s</w:t>
            </w:r>
            <w:r>
              <w:t xml:space="preserve"> obligations if this testing identifies </w:t>
            </w:r>
            <w:r w:rsidRPr="00741E3D">
              <w:rPr>
                <w:b/>
                <w:i/>
              </w:rPr>
              <w:t>defects</w:t>
            </w:r>
            <w:r>
              <w:t>]</w:t>
            </w:r>
          </w:p>
        </w:tc>
      </w:tr>
    </w:tbl>
    <w:p w14:paraId="490E3B35" w14:textId="77777777" w:rsidR="0022532D" w:rsidRPr="008B2417" w:rsidRDefault="0022532D" w:rsidP="000D2C65"/>
    <w:p w14:paraId="490E3B36" w14:textId="77777777" w:rsidR="0022532D" w:rsidRPr="00AE7627" w:rsidRDefault="009E1DDD" w:rsidP="00AE7627">
      <w:pPr>
        <w:pStyle w:val="ScheduleHeading"/>
      </w:pPr>
      <w:bookmarkStart w:id="8075" w:name="_Toc505935975"/>
      <w:bookmarkStart w:id="8076" w:name="_Toc505936647"/>
      <w:bookmarkStart w:id="8077" w:name="_Ref506302641"/>
      <w:bookmarkStart w:id="8078" w:name="_Toc506556809"/>
      <w:bookmarkStart w:id="8079" w:name="_Toc506557083"/>
      <w:bookmarkStart w:id="8080" w:name="_Toc506558244"/>
      <w:bookmarkStart w:id="8081" w:name="_Toc506559479"/>
      <w:bookmarkStart w:id="8082" w:name="_Toc506558654"/>
      <w:bookmarkStart w:id="8083" w:name="_Toc506560997"/>
      <w:bookmarkStart w:id="8084" w:name="_Toc506749463"/>
      <w:bookmarkStart w:id="8085" w:name="_Ref506920106"/>
      <w:bookmarkStart w:id="8086" w:name="_Toc507157483"/>
      <w:bookmarkStart w:id="8087" w:name="_Toc507158840"/>
      <w:bookmarkStart w:id="8088" w:name="_Toc507159734"/>
      <w:bookmarkStart w:id="8089" w:name="_Toc507162409"/>
      <w:bookmarkStart w:id="8090" w:name="_Toc507160870"/>
      <w:bookmarkStart w:id="8091" w:name="_Toc507163655"/>
      <w:bookmarkStart w:id="8092" w:name="_Toc507161938"/>
      <w:bookmarkStart w:id="8093" w:name="_Toc507163184"/>
      <w:bookmarkStart w:id="8094" w:name="_Toc507168084"/>
      <w:bookmarkStart w:id="8095" w:name="_Toc507166843"/>
      <w:bookmarkStart w:id="8096" w:name="_Toc507164691"/>
      <w:bookmarkStart w:id="8097" w:name="_Toc507165239"/>
      <w:bookmarkStart w:id="8098" w:name="_Toc507170730"/>
      <w:bookmarkStart w:id="8099" w:name="_Toc507166535"/>
      <w:bookmarkStart w:id="8100" w:name="_Toc507171643"/>
      <w:bookmarkStart w:id="8101" w:name="_Toc507168184"/>
      <w:bookmarkStart w:id="8102" w:name="_Toc507402189"/>
      <w:bookmarkStart w:id="8103" w:name="_Toc507402326"/>
      <w:bookmarkStart w:id="8104" w:name="_Toc507404025"/>
      <w:bookmarkStart w:id="8105" w:name="_Toc507404710"/>
      <w:bookmarkStart w:id="8106" w:name="_Toc507408407"/>
      <w:bookmarkStart w:id="8107" w:name="_Toc507410037"/>
      <w:bookmarkStart w:id="8108" w:name="_Toc507412708"/>
      <w:bookmarkStart w:id="8109" w:name="_Toc507413122"/>
      <w:bookmarkStart w:id="8110" w:name="_Toc507413941"/>
      <w:bookmarkStart w:id="8111" w:name="_Toc507417503"/>
      <w:bookmarkStart w:id="8112" w:name="_Toc507418599"/>
      <w:bookmarkStart w:id="8113" w:name="_Toc507418873"/>
      <w:bookmarkStart w:id="8114" w:name="_Toc507417899"/>
      <w:bookmarkStart w:id="8115" w:name="_Toc507419284"/>
      <w:bookmarkStart w:id="8116" w:name="_Toc507491137"/>
      <w:r>
        <w:t xml:space="preserve"> </w:t>
      </w:r>
      <w:bookmarkStart w:id="8117" w:name="_Toc517958729"/>
      <w:bookmarkStart w:id="8118" w:name="_Toc517962420"/>
      <w:bookmarkStart w:id="8119" w:name="_Toc518041609"/>
      <w:bookmarkStart w:id="8120" w:name="_Toc518756718"/>
      <w:bookmarkStart w:id="8121" w:name="_Toc141868356"/>
      <w:r w:rsidR="0022532D" w:rsidRPr="00AE7627">
        <w:t>– Form of Acceptance Certificate</w:t>
      </w:r>
      <w:bookmarkEnd w:id="8075"/>
      <w:bookmarkEnd w:id="8076"/>
      <w:bookmarkEnd w:id="8077"/>
      <w:bookmarkEnd w:id="8078"/>
      <w:bookmarkEnd w:id="8079"/>
      <w:bookmarkEnd w:id="8080"/>
      <w:bookmarkEnd w:id="8081"/>
      <w:bookmarkEnd w:id="8082"/>
      <w:bookmarkEnd w:id="8083"/>
      <w:bookmarkEnd w:id="8084"/>
      <w:bookmarkEnd w:id="8085"/>
      <w:bookmarkEnd w:id="8086"/>
      <w:bookmarkEnd w:id="8087"/>
      <w:bookmarkEnd w:id="8088"/>
      <w:bookmarkEnd w:id="8089"/>
      <w:bookmarkEnd w:id="8090"/>
      <w:bookmarkEnd w:id="8091"/>
      <w:bookmarkEnd w:id="8092"/>
      <w:bookmarkEnd w:id="8093"/>
      <w:bookmarkEnd w:id="8094"/>
      <w:bookmarkEnd w:id="8095"/>
      <w:bookmarkEnd w:id="8096"/>
      <w:bookmarkEnd w:id="8097"/>
      <w:bookmarkEnd w:id="8098"/>
      <w:bookmarkEnd w:id="8099"/>
      <w:bookmarkEnd w:id="8100"/>
      <w:bookmarkEnd w:id="8101"/>
      <w:bookmarkEnd w:id="8102"/>
      <w:bookmarkEnd w:id="8103"/>
      <w:bookmarkEnd w:id="8104"/>
      <w:bookmarkEnd w:id="8105"/>
      <w:bookmarkEnd w:id="8106"/>
      <w:bookmarkEnd w:id="8107"/>
      <w:bookmarkEnd w:id="8108"/>
      <w:bookmarkEnd w:id="8109"/>
      <w:bookmarkEnd w:id="8110"/>
      <w:bookmarkEnd w:id="8111"/>
      <w:bookmarkEnd w:id="8112"/>
      <w:bookmarkEnd w:id="8113"/>
      <w:bookmarkEnd w:id="8114"/>
      <w:bookmarkEnd w:id="8115"/>
      <w:bookmarkEnd w:id="8116"/>
      <w:bookmarkEnd w:id="8117"/>
      <w:bookmarkEnd w:id="8118"/>
      <w:bookmarkEnd w:id="8119"/>
      <w:bookmarkEnd w:id="8120"/>
      <w:bookmarkEnd w:id="8121"/>
    </w:p>
    <w:p w14:paraId="490E3B37" w14:textId="77777777" w:rsidR="0022532D" w:rsidRPr="00EB1B58" w:rsidRDefault="0022532D" w:rsidP="0074461C">
      <w:pPr>
        <w:pStyle w:val="Heading2NoNumbers"/>
      </w:pPr>
      <w:bookmarkStart w:id="8122" w:name="_Toc511977298"/>
      <w:bookmarkStart w:id="8123" w:name="_Toc511977787"/>
      <w:bookmarkStart w:id="8124" w:name="_Toc517958730"/>
      <w:bookmarkStart w:id="8125" w:name="_Toc517962421"/>
      <w:r w:rsidRPr="009E6089">
        <w:t>Acceptance Certificate</w:t>
      </w:r>
      <w:bookmarkEnd w:id="8122"/>
      <w:bookmarkEnd w:id="8123"/>
      <w:bookmarkEnd w:id="8124"/>
      <w:bookmarkEnd w:id="8125"/>
    </w:p>
    <w:p w14:paraId="490E3B38" w14:textId="77777777" w:rsidR="0022532D" w:rsidRDefault="0022532D" w:rsidP="00F94A00">
      <w:pPr>
        <w:pStyle w:val="BodyText"/>
      </w:pPr>
      <w:r>
        <w:t xml:space="preserve">This is an </w:t>
      </w:r>
      <w:r w:rsidRPr="00E13109">
        <w:rPr>
          <w:b/>
          <w:i/>
        </w:rPr>
        <w:t>acceptance certificate</w:t>
      </w:r>
      <w:r>
        <w:t xml:space="preserve"> for the </w:t>
      </w:r>
      <w:r w:rsidRPr="002E3B0A">
        <w:rPr>
          <w:b/>
          <w:i/>
        </w:rPr>
        <w:t>deliverable(s)/delivery milestone(s)</w:t>
      </w:r>
      <w:r>
        <w:t xml:space="preserve"> identified below.</w:t>
      </w:r>
      <w:r w:rsidR="00AF6C49">
        <w:t xml:space="preserve"> </w:t>
      </w:r>
      <w:r>
        <w:t>The certificate is issued under the contract between [</w:t>
      </w:r>
      <w:r w:rsidRPr="00EE365B">
        <w:rPr>
          <w:highlight w:val="yellow"/>
        </w:rPr>
        <w:t xml:space="preserve">name of </w:t>
      </w:r>
      <w:r w:rsidRPr="002471AE">
        <w:rPr>
          <w:b/>
          <w:i/>
          <w:highlight w:val="yellow"/>
        </w:rPr>
        <w:t>buyer</w:t>
      </w:r>
      <w:r>
        <w:t>] ABN [</w:t>
      </w:r>
      <w:r w:rsidRPr="00EE365B">
        <w:rPr>
          <w:highlight w:val="yellow"/>
        </w:rPr>
        <w:t xml:space="preserve">ABN of </w:t>
      </w:r>
      <w:r w:rsidRPr="002471AE">
        <w:rPr>
          <w:b/>
          <w:i/>
          <w:highlight w:val="yellow"/>
        </w:rPr>
        <w:t>buyer</w:t>
      </w:r>
      <w:r>
        <w:t>] (</w:t>
      </w:r>
      <w:r w:rsidRPr="009E6089">
        <w:rPr>
          <w:b/>
          <w:i/>
        </w:rPr>
        <w:t>buyer</w:t>
      </w:r>
      <w:r>
        <w:t>) and [</w:t>
      </w:r>
      <w:r w:rsidRPr="00EE365B">
        <w:rPr>
          <w:highlight w:val="yellow"/>
        </w:rPr>
        <w:t xml:space="preserve">name of </w:t>
      </w:r>
      <w:r w:rsidRPr="002471AE">
        <w:rPr>
          <w:b/>
          <w:i/>
          <w:highlight w:val="yellow"/>
        </w:rPr>
        <w:t>seller</w:t>
      </w:r>
      <w:r>
        <w:t>] ABN [</w:t>
      </w:r>
      <w:r w:rsidRPr="00EE365B">
        <w:rPr>
          <w:highlight w:val="yellow"/>
        </w:rPr>
        <w:t xml:space="preserve">ABN of </w:t>
      </w:r>
      <w:r>
        <w:rPr>
          <w:b/>
          <w:i/>
        </w:rPr>
        <w:t>seller</w:t>
      </w:r>
      <w:r>
        <w:t>] (</w:t>
      </w:r>
      <w:r w:rsidRPr="009E6089">
        <w:rPr>
          <w:b/>
          <w:i/>
        </w:rPr>
        <w:t>seller</w:t>
      </w:r>
      <w:r>
        <w:t>) dated [</w:t>
      </w:r>
      <w:r w:rsidRPr="00EE365B">
        <w:rPr>
          <w:highlight w:val="yellow"/>
        </w:rPr>
        <w:t>date of contract</w:t>
      </w:r>
      <w:r>
        <w:t>] reference [</w:t>
      </w:r>
      <w:r w:rsidRPr="00EE365B">
        <w:rPr>
          <w:highlight w:val="yellow"/>
        </w:rPr>
        <w:t xml:space="preserve">insert </w:t>
      </w:r>
      <w:r w:rsidRPr="002471AE">
        <w:rPr>
          <w:b/>
          <w:i/>
          <w:highlight w:val="yellow"/>
        </w:rPr>
        <w:t>buyer’s</w:t>
      </w:r>
      <w:r w:rsidRPr="00EE365B">
        <w:rPr>
          <w:highlight w:val="yellow"/>
        </w:rPr>
        <w:t xml:space="preserve"> reference number for contract</w:t>
      </w:r>
      <w:r>
        <w:t>] (</w:t>
      </w:r>
      <w:r w:rsidRPr="00EE365B">
        <w:rPr>
          <w:b/>
          <w:i/>
        </w:rPr>
        <w:t>contract</w:t>
      </w:r>
      <w:r>
        <w:t>).</w:t>
      </w:r>
    </w:p>
    <w:p w14:paraId="490E3B39" w14:textId="77777777" w:rsidR="0022532D" w:rsidRDefault="0022532D" w:rsidP="00F94A00">
      <w:pPr>
        <w:pStyle w:val="BodyText"/>
      </w:pPr>
      <w:r>
        <w:t xml:space="preserve">In this certificate, terms in </w:t>
      </w:r>
      <w:r w:rsidRPr="00033D04">
        <w:rPr>
          <w:b/>
          <w:i/>
        </w:rPr>
        <w:t xml:space="preserve">bold italic </w:t>
      </w:r>
      <w:r>
        <w:t xml:space="preserve">have the same meaning as in the </w:t>
      </w:r>
      <w:r w:rsidRPr="00033D04">
        <w:rPr>
          <w:b/>
          <w:i/>
        </w:rPr>
        <w:t>contract</w:t>
      </w:r>
      <w:r>
        <w:t>, unless otherwise defined in this certificate.</w:t>
      </w:r>
    </w:p>
    <w:p w14:paraId="490E3B3A" w14:textId="77777777" w:rsidR="0022532D" w:rsidRDefault="0022532D" w:rsidP="0031164C">
      <w:pPr>
        <w:pStyle w:val="Heading3NoNumbers"/>
      </w:pPr>
      <w:bookmarkStart w:id="8126" w:name="_Toc511977299"/>
      <w:bookmarkStart w:id="8127" w:name="_Toc511977788"/>
      <w:bookmarkStart w:id="8128" w:name="_Toc517958731"/>
      <w:bookmarkStart w:id="8129" w:name="_Toc517962422"/>
      <w:r>
        <w:t>D</w:t>
      </w:r>
      <w:r w:rsidRPr="009E6089">
        <w:t>eliverable</w:t>
      </w:r>
      <w:r>
        <w:t>/delivery milestone</w:t>
      </w:r>
      <w:bookmarkEnd w:id="8126"/>
      <w:bookmarkEnd w:id="8127"/>
      <w:bookmarkEnd w:id="8128"/>
      <w:bookmarkEnd w:id="8129"/>
    </w:p>
    <w:tbl>
      <w:tblPr>
        <w:tblStyle w:val="TableDTAHeaderRow"/>
        <w:tblW w:w="0" w:type="auto"/>
        <w:tblLook w:val="04A0" w:firstRow="1" w:lastRow="0" w:firstColumn="1" w:lastColumn="0" w:noHBand="0" w:noVBand="1"/>
        <w:tblDescription w:val="Due to the complexity of this document no table summary has been provided. If you need assistance with the structure of this table, please email the Digital Transformation Agency at dta.gov.au"/>
      </w:tblPr>
      <w:tblGrid>
        <w:gridCol w:w="3003"/>
        <w:gridCol w:w="3003"/>
        <w:gridCol w:w="3004"/>
      </w:tblGrid>
      <w:tr w:rsidR="0022532D" w14:paraId="490E3B3E" w14:textId="77777777" w:rsidTr="23AABF11">
        <w:trPr>
          <w:cnfStyle w:val="100000000000" w:firstRow="1" w:lastRow="0" w:firstColumn="0" w:lastColumn="0" w:oddVBand="0" w:evenVBand="0" w:oddHBand="0" w:evenHBand="0" w:firstRowFirstColumn="0" w:firstRowLastColumn="0" w:lastRowFirstColumn="0" w:lastRowLastColumn="0"/>
          <w:tblHeader/>
        </w:trPr>
        <w:tc>
          <w:tcPr>
            <w:tcW w:w="3003" w:type="dxa"/>
          </w:tcPr>
          <w:p w14:paraId="490E3B3B" w14:textId="77777777" w:rsidR="0022532D" w:rsidRPr="002E3B0A" w:rsidRDefault="0022532D" w:rsidP="00F94A00">
            <w:pPr>
              <w:pStyle w:val="TableTextLeft"/>
            </w:pPr>
            <w:r w:rsidRPr="00E13109">
              <w:rPr>
                <w:i/>
              </w:rPr>
              <w:t>deliverable</w:t>
            </w:r>
            <w:r w:rsidRPr="002E3B0A">
              <w:t>/</w:t>
            </w:r>
            <w:r w:rsidRPr="00E13109">
              <w:rPr>
                <w:i/>
              </w:rPr>
              <w:t>delivery milestone</w:t>
            </w:r>
          </w:p>
        </w:tc>
        <w:tc>
          <w:tcPr>
            <w:tcW w:w="3003" w:type="dxa"/>
          </w:tcPr>
          <w:p w14:paraId="490E3B3C" w14:textId="77777777" w:rsidR="0022532D" w:rsidRDefault="0022532D" w:rsidP="00F94A00">
            <w:pPr>
              <w:pStyle w:val="TableTextLeft"/>
            </w:pPr>
            <w:r>
              <w:t>description</w:t>
            </w:r>
          </w:p>
        </w:tc>
        <w:tc>
          <w:tcPr>
            <w:tcW w:w="3004" w:type="dxa"/>
          </w:tcPr>
          <w:p w14:paraId="490E3B3D" w14:textId="77777777" w:rsidR="0022532D" w:rsidRDefault="0022532D" w:rsidP="00F94A00">
            <w:pPr>
              <w:pStyle w:val="TableTextLeft"/>
            </w:pPr>
            <w:r>
              <w:t>reference number</w:t>
            </w:r>
          </w:p>
        </w:tc>
      </w:tr>
      <w:tr w:rsidR="0022532D" w14:paraId="490E3B42" w14:textId="77777777" w:rsidTr="23AABF11">
        <w:trPr>
          <w:cnfStyle w:val="000000100000" w:firstRow="0" w:lastRow="0" w:firstColumn="0" w:lastColumn="0" w:oddVBand="0" w:evenVBand="0" w:oddHBand="1" w:evenHBand="0" w:firstRowFirstColumn="0" w:firstRowLastColumn="0" w:lastRowFirstColumn="0" w:lastRowLastColumn="0"/>
        </w:trPr>
        <w:tc>
          <w:tcPr>
            <w:tcW w:w="3003" w:type="dxa"/>
          </w:tcPr>
          <w:p w14:paraId="490E3B3F" w14:textId="77777777" w:rsidR="0022532D" w:rsidRDefault="0022532D" w:rsidP="00F94A00">
            <w:pPr>
              <w:pStyle w:val="TableTextLeft"/>
              <w:rPr>
                <w:b/>
              </w:rPr>
            </w:pPr>
          </w:p>
        </w:tc>
        <w:tc>
          <w:tcPr>
            <w:tcW w:w="3003" w:type="dxa"/>
          </w:tcPr>
          <w:p w14:paraId="490E3B40" w14:textId="77777777" w:rsidR="0022532D" w:rsidRDefault="0022532D" w:rsidP="00F94A00">
            <w:pPr>
              <w:pStyle w:val="TableTextLeft"/>
              <w:rPr>
                <w:b/>
              </w:rPr>
            </w:pPr>
          </w:p>
        </w:tc>
        <w:tc>
          <w:tcPr>
            <w:tcW w:w="3004" w:type="dxa"/>
          </w:tcPr>
          <w:p w14:paraId="490E3B41" w14:textId="77777777" w:rsidR="0022532D" w:rsidRDefault="0022532D" w:rsidP="00F94A00">
            <w:pPr>
              <w:pStyle w:val="TableTextLeft"/>
              <w:rPr>
                <w:b/>
              </w:rPr>
            </w:pPr>
          </w:p>
        </w:tc>
      </w:tr>
    </w:tbl>
    <w:p w14:paraId="490E3B43" w14:textId="77777777" w:rsidR="0022532D" w:rsidRDefault="0022532D" w:rsidP="0031164C">
      <w:pPr>
        <w:pStyle w:val="Heading3NoNumbers"/>
      </w:pPr>
      <w:bookmarkStart w:id="8130" w:name="_Toc511977300"/>
      <w:bookmarkStart w:id="8131" w:name="_Toc511977789"/>
      <w:bookmarkStart w:id="8132" w:name="_Toc517958732"/>
      <w:bookmarkStart w:id="8133" w:name="_Toc517962423"/>
      <w:r w:rsidRPr="002E3B0A">
        <w:t>seller</w:t>
      </w:r>
      <w:r>
        <w:t xml:space="preserve"> certification</w:t>
      </w:r>
      <w:bookmarkEnd w:id="8130"/>
      <w:bookmarkEnd w:id="8131"/>
      <w:bookmarkEnd w:id="8132"/>
      <w:bookmarkEnd w:id="8133"/>
    </w:p>
    <w:tbl>
      <w:tblPr>
        <w:tblStyle w:val="TableDTAHeaderRow"/>
        <w:tblW w:w="0" w:type="auto"/>
        <w:tblLook w:val="04A0" w:firstRow="1" w:lastRow="0" w:firstColumn="1" w:lastColumn="0" w:noHBand="0" w:noVBand="1"/>
        <w:tblDescription w:val="Due to the complexity of this document no table summary has been provided. If you need assistance with the structure of this table, please email the Digital Transformation Agency at dta.gov.au"/>
      </w:tblPr>
      <w:tblGrid>
        <w:gridCol w:w="3003"/>
        <w:gridCol w:w="3003"/>
        <w:gridCol w:w="3004"/>
      </w:tblGrid>
      <w:tr w:rsidR="0022532D" w14:paraId="490E3B47" w14:textId="77777777" w:rsidTr="23AABF11">
        <w:trPr>
          <w:cnfStyle w:val="100000000000" w:firstRow="1" w:lastRow="0" w:firstColumn="0" w:lastColumn="0" w:oddVBand="0" w:evenVBand="0" w:oddHBand="0" w:evenHBand="0" w:firstRowFirstColumn="0" w:firstRowLastColumn="0" w:lastRowFirstColumn="0" w:lastRowLastColumn="0"/>
          <w:tblHeader/>
        </w:trPr>
        <w:tc>
          <w:tcPr>
            <w:tcW w:w="3003" w:type="dxa"/>
          </w:tcPr>
          <w:p w14:paraId="490E3B44" w14:textId="77777777" w:rsidR="0022532D" w:rsidRPr="009E6089" w:rsidRDefault="0022532D" w:rsidP="00F94A00">
            <w:pPr>
              <w:pStyle w:val="TableTextLeft"/>
            </w:pPr>
            <w:r w:rsidRPr="009E6089">
              <w:t>certification</w:t>
            </w:r>
          </w:p>
        </w:tc>
        <w:tc>
          <w:tcPr>
            <w:tcW w:w="3003" w:type="dxa"/>
          </w:tcPr>
          <w:p w14:paraId="490E3B45" w14:textId="77777777" w:rsidR="0022532D" w:rsidRPr="009E6089" w:rsidRDefault="0022532D" w:rsidP="00F94A00">
            <w:pPr>
              <w:pStyle w:val="TableTextLeft"/>
            </w:pPr>
            <w:r w:rsidRPr="009E6089">
              <w:t xml:space="preserve">signed on behalf of </w:t>
            </w:r>
            <w:r w:rsidRPr="009E6089">
              <w:rPr>
                <w:i/>
              </w:rPr>
              <w:t>buyer</w:t>
            </w:r>
          </w:p>
        </w:tc>
        <w:tc>
          <w:tcPr>
            <w:tcW w:w="3004" w:type="dxa"/>
          </w:tcPr>
          <w:p w14:paraId="490E3B46" w14:textId="77777777" w:rsidR="0022532D" w:rsidRPr="009E6089" w:rsidRDefault="0022532D" w:rsidP="00F94A00">
            <w:pPr>
              <w:pStyle w:val="TableTextLeft"/>
            </w:pPr>
            <w:r w:rsidRPr="009E6089">
              <w:t>date</w:t>
            </w:r>
          </w:p>
        </w:tc>
      </w:tr>
      <w:tr w:rsidR="0022532D" w14:paraId="490E3B4B" w14:textId="77777777" w:rsidTr="23AABF11">
        <w:trPr>
          <w:cnfStyle w:val="000000100000" w:firstRow="0" w:lastRow="0" w:firstColumn="0" w:lastColumn="0" w:oddVBand="0" w:evenVBand="0" w:oddHBand="1" w:evenHBand="0" w:firstRowFirstColumn="0" w:firstRowLastColumn="0" w:lastRowFirstColumn="0" w:lastRowLastColumn="0"/>
        </w:trPr>
        <w:tc>
          <w:tcPr>
            <w:tcW w:w="3003" w:type="dxa"/>
          </w:tcPr>
          <w:p w14:paraId="490E3B48" w14:textId="77777777" w:rsidR="0022532D" w:rsidRPr="009E6089" w:rsidRDefault="0022532D" w:rsidP="00F94A00">
            <w:pPr>
              <w:pStyle w:val="TableTextLeft"/>
            </w:pPr>
            <w:r>
              <w:rPr>
                <w:b/>
                <w:i/>
              </w:rPr>
              <w:t>seller</w:t>
            </w:r>
            <w:r w:rsidRPr="009E6089">
              <w:t xml:space="preserve"> </w:t>
            </w:r>
            <w:r>
              <w:t xml:space="preserve">certifies that, having conducted appropriate </w:t>
            </w:r>
            <w:r w:rsidRPr="00294445">
              <w:t>testing,</w:t>
            </w:r>
            <w:r>
              <w:t xml:space="preserve"> the </w:t>
            </w:r>
            <w:r w:rsidRPr="009E6089">
              <w:rPr>
                <w:b/>
                <w:i/>
              </w:rPr>
              <w:t xml:space="preserve">deliverable(s)/delivery milestone(s) </w:t>
            </w:r>
            <w:r>
              <w:t xml:space="preserve">identified above meet the requirements of the </w:t>
            </w:r>
            <w:r w:rsidRPr="002E3B0A">
              <w:rPr>
                <w:b/>
                <w:i/>
              </w:rPr>
              <w:t>contract</w:t>
            </w:r>
            <w:r>
              <w:t xml:space="preserve"> </w:t>
            </w:r>
          </w:p>
        </w:tc>
        <w:tc>
          <w:tcPr>
            <w:tcW w:w="3003" w:type="dxa"/>
          </w:tcPr>
          <w:p w14:paraId="490E3B49" w14:textId="77777777" w:rsidR="0022532D" w:rsidRPr="009E6089" w:rsidRDefault="0022532D" w:rsidP="00F94A00">
            <w:pPr>
              <w:pStyle w:val="TableTextLeft"/>
            </w:pPr>
            <w:r w:rsidRPr="009E6089">
              <w:t>[</w:t>
            </w:r>
            <w:r w:rsidRPr="009E6089">
              <w:rPr>
                <w:i/>
              </w:rPr>
              <w:t xml:space="preserve">signature, </w:t>
            </w:r>
            <w:proofErr w:type="gramStart"/>
            <w:r w:rsidRPr="009E6089">
              <w:rPr>
                <w:i/>
              </w:rPr>
              <w:t>name</w:t>
            </w:r>
            <w:proofErr w:type="gramEnd"/>
            <w:r w:rsidRPr="009E6089">
              <w:rPr>
                <w:i/>
              </w:rPr>
              <w:t xml:space="preserve"> and position</w:t>
            </w:r>
            <w:r w:rsidRPr="009E6089">
              <w:t>]</w:t>
            </w:r>
          </w:p>
        </w:tc>
        <w:tc>
          <w:tcPr>
            <w:tcW w:w="3004" w:type="dxa"/>
          </w:tcPr>
          <w:p w14:paraId="490E3B4A" w14:textId="77777777" w:rsidR="0022532D" w:rsidRDefault="0022532D" w:rsidP="00F94A00">
            <w:pPr>
              <w:pStyle w:val="TableTextLeft"/>
              <w:rPr>
                <w:b/>
                <w:u w:val="single"/>
              </w:rPr>
            </w:pPr>
          </w:p>
        </w:tc>
      </w:tr>
    </w:tbl>
    <w:p w14:paraId="490E3B4C" w14:textId="77777777" w:rsidR="0022532D" w:rsidRPr="00EB1B58" w:rsidRDefault="0022532D" w:rsidP="0031164C">
      <w:pPr>
        <w:pStyle w:val="Heading3NoNumbers"/>
      </w:pPr>
      <w:bookmarkStart w:id="8134" w:name="_Toc511977301"/>
      <w:bookmarkStart w:id="8135" w:name="_Toc511977790"/>
      <w:bookmarkStart w:id="8136" w:name="_Toc517958733"/>
      <w:bookmarkStart w:id="8137" w:name="_Toc517962424"/>
      <w:r w:rsidRPr="002E3B0A">
        <w:t>buyer</w:t>
      </w:r>
      <w:r w:rsidRPr="009E6089">
        <w:t xml:space="preserve"> acceptance</w:t>
      </w:r>
      <w:bookmarkEnd w:id="8134"/>
      <w:bookmarkEnd w:id="8135"/>
      <w:bookmarkEnd w:id="8136"/>
      <w:bookmarkEnd w:id="8137"/>
    </w:p>
    <w:tbl>
      <w:tblPr>
        <w:tblStyle w:val="TableDTAHeaderRow"/>
        <w:tblW w:w="0" w:type="auto"/>
        <w:tblLook w:val="04A0" w:firstRow="1" w:lastRow="0" w:firstColumn="1" w:lastColumn="0" w:noHBand="0" w:noVBand="1"/>
        <w:tblDescription w:val="Due to the complexity of this document no table summary has been provided. If you need assistance with the structure of this table, please email the Digital Transformation Agency at dta.gov.au"/>
      </w:tblPr>
      <w:tblGrid>
        <w:gridCol w:w="3003"/>
        <w:gridCol w:w="3003"/>
        <w:gridCol w:w="3004"/>
      </w:tblGrid>
      <w:tr w:rsidR="0022532D" w14:paraId="490E3B50" w14:textId="77777777" w:rsidTr="23AABF11">
        <w:trPr>
          <w:cnfStyle w:val="100000000000" w:firstRow="1" w:lastRow="0" w:firstColumn="0" w:lastColumn="0" w:oddVBand="0" w:evenVBand="0" w:oddHBand="0" w:evenHBand="0" w:firstRowFirstColumn="0" w:firstRowLastColumn="0" w:lastRowFirstColumn="0" w:lastRowLastColumn="0"/>
          <w:tblHeader/>
        </w:trPr>
        <w:tc>
          <w:tcPr>
            <w:tcW w:w="3003" w:type="dxa"/>
          </w:tcPr>
          <w:p w14:paraId="490E3B4D" w14:textId="77777777" w:rsidR="0022532D" w:rsidRPr="00E13109" w:rsidRDefault="0022532D" w:rsidP="00F94A00">
            <w:pPr>
              <w:pStyle w:val="TableTextLeft"/>
              <w:rPr>
                <w:i/>
              </w:rPr>
            </w:pPr>
            <w:r w:rsidRPr="00E13109">
              <w:rPr>
                <w:i/>
              </w:rPr>
              <w:t>acceptance</w:t>
            </w:r>
          </w:p>
        </w:tc>
        <w:tc>
          <w:tcPr>
            <w:tcW w:w="3003" w:type="dxa"/>
          </w:tcPr>
          <w:p w14:paraId="490E3B4E" w14:textId="77777777" w:rsidR="0022532D" w:rsidRPr="009E6089" w:rsidRDefault="0022532D" w:rsidP="00F94A00">
            <w:pPr>
              <w:pStyle w:val="TableTextLeft"/>
            </w:pPr>
            <w:r w:rsidRPr="009E6089">
              <w:t xml:space="preserve">signed on behalf of </w:t>
            </w:r>
            <w:r w:rsidRPr="009E6089">
              <w:rPr>
                <w:i/>
              </w:rPr>
              <w:t>seller</w:t>
            </w:r>
          </w:p>
        </w:tc>
        <w:tc>
          <w:tcPr>
            <w:tcW w:w="3004" w:type="dxa"/>
          </w:tcPr>
          <w:p w14:paraId="490E3B4F" w14:textId="77777777" w:rsidR="0022532D" w:rsidRPr="009E6089" w:rsidRDefault="0022532D" w:rsidP="00F94A00">
            <w:pPr>
              <w:pStyle w:val="TableTextLeft"/>
            </w:pPr>
            <w:r w:rsidRPr="009E6089">
              <w:t>date</w:t>
            </w:r>
          </w:p>
        </w:tc>
      </w:tr>
      <w:tr w:rsidR="0022532D" w14:paraId="490E3B54" w14:textId="77777777" w:rsidTr="23AABF11">
        <w:trPr>
          <w:cnfStyle w:val="000000100000" w:firstRow="0" w:lastRow="0" w:firstColumn="0" w:lastColumn="0" w:oddVBand="0" w:evenVBand="0" w:oddHBand="1" w:evenHBand="0" w:firstRowFirstColumn="0" w:firstRowLastColumn="0" w:lastRowFirstColumn="0" w:lastRowLastColumn="0"/>
        </w:trPr>
        <w:tc>
          <w:tcPr>
            <w:tcW w:w="3003" w:type="dxa"/>
          </w:tcPr>
          <w:p w14:paraId="490E3B51" w14:textId="77777777" w:rsidR="0022532D" w:rsidRPr="002471AE" w:rsidRDefault="0022532D" w:rsidP="00F94A00">
            <w:pPr>
              <w:pStyle w:val="TableTextLeft"/>
            </w:pPr>
            <w:r>
              <w:rPr>
                <w:b/>
                <w:i/>
              </w:rPr>
              <w:t>buyer</w:t>
            </w:r>
            <w:r>
              <w:t xml:space="preserve"> </w:t>
            </w:r>
            <w:r w:rsidRPr="00BA0FD1">
              <w:rPr>
                <w:b/>
                <w:i/>
              </w:rPr>
              <w:t>accepts</w:t>
            </w:r>
            <w:r>
              <w:t xml:space="preserve"> the </w:t>
            </w:r>
            <w:r w:rsidRPr="009E6089">
              <w:rPr>
                <w:b/>
                <w:i/>
              </w:rPr>
              <w:t xml:space="preserve">deliverable(s)/delivery milestone(s) </w:t>
            </w:r>
            <w:r>
              <w:t xml:space="preserve">identified above </w:t>
            </w:r>
          </w:p>
        </w:tc>
        <w:tc>
          <w:tcPr>
            <w:tcW w:w="3003" w:type="dxa"/>
          </w:tcPr>
          <w:p w14:paraId="490E3B52" w14:textId="77777777" w:rsidR="0022532D" w:rsidRPr="002471AE" w:rsidRDefault="0022532D" w:rsidP="00F94A00">
            <w:pPr>
              <w:pStyle w:val="TableTextLeft"/>
            </w:pPr>
            <w:r w:rsidRPr="002471AE">
              <w:t>[</w:t>
            </w:r>
            <w:r w:rsidRPr="002471AE">
              <w:rPr>
                <w:i/>
              </w:rPr>
              <w:t xml:space="preserve">signature, </w:t>
            </w:r>
            <w:proofErr w:type="gramStart"/>
            <w:r w:rsidRPr="002471AE">
              <w:rPr>
                <w:i/>
              </w:rPr>
              <w:t>name</w:t>
            </w:r>
            <w:proofErr w:type="gramEnd"/>
            <w:r w:rsidRPr="002471AE">
              <w:rPr>
                <w:i/>
              </w:rPr>
              <w:t xml:space="preserve"> and position</w:t>
            </w:r>
            <w:r w:rsidRPr="002471AE">
              <w:t>]</w:t>
            </w:r>
          </w:p>
        </w:tc>
        <w:tc>
          <w:tcPr>
            <w:tcW w:w="3004" w:type="dxa"/>
          </w:tcPr>
          <w:p w14:paraId="490E3B53" w14:textId="77777777" w:rsidR="0022532D" w:rsidRDefault="0022532D" w:rsidP="00F94A00">
            <w:pPr>
              <w:pStyle w:val="TableTextLeft"/>
              <w:rPr>
                <w:b/>
                <w:u w:val="single"/>
              </w:rPr>
            </w:pPr>
          </w:p>
        </w:tc>
      </w:tr>
    </w:tbl>
    <w:p w14:paraId="490E3B55" w14:textId="77777777" w:rsidR="0022532D" w:rsidRDefault="0022532D" w:rsidP="0022532D">
      <w:pPr>
        <w:pStyle w:val="ScheduleHeading"/>
      </w:pPr>
      <w:bookmarkStart w:id="8138" w:name="_Toc517976422"/>
      <w:bookmarkStart w:id="8139" w:name="_Toc517981010"/>
      <w:bookmarkStart w:id="8140" w:name="_Toc517981375"/>
      <w:bookmarkStart w:id="8141" w:name="_Toc517981739"/>
      <w:bookmarkStart w:id="8142" w:name="_Toc518041610"/>
      <w:bookmarkStart w:id="8143" w:name="_Toc518731915"/>
      <w:bookmarkStart w:id="8144" w:name="_Toc518755635"/>
      <w:bookmarkStart w:id="8145" w:name="_Toc518755997"/>
      <w:bookmarkStart w:id="8146" w:name="_Toc518756358"/>
      <w:bookmarkStart w:id="8147" w:name="_Toc518756719"/>
      <w:bookmarkStart w:id="8148" w:name="_Toc517974029"/>
      <w:bookmarkStart w:id="8149" w:name="_Toc517974266"/>
      <w:bookmarkStart w:id="8150" w:name="_Toc517974503"/>
      <w:bookmarkStart w:id="8151" w:name="_Toc517974740"/>
      <w:bookmarkStart w:id="8152" w:name="_Toc517974977"/>
      <w:bookmarkStart w:id="8153" w:name="_Toc517975214"/>
      <w:bookmarkStart w:id="8154" w:name="_Toc517975451"/>
      <w:bookmarkStart w:id="8155" w:name="_Toc517975688"/>
      <w:bookmarkStart w:id="8156" w:name="_Toc517976423"/>
      <w:bookmarkStart w:id="8157" w:name="_Toc517981011"/>
      <w:bookmarkStart w:id="8158" w:name="_Toc517981376"/>
      <w:bookmarkStart w:id="8159" w:name="_Toc517981740"/>
      <w:bookmarkStart w:id="8160" w:name="_Toc518041611"/>
      <w:bookmarkStart w:id="8161" w:name="_Toc518731916"/>
      <w:bookmarkStart w:id="8162" w:name="_Toc518755636"/>
      <w:bookmarkStart w:id="8163" w:name="_Toc518755998"/>
      <w:bookmarkStart w:id="8164" w:name="_Toc518756359"/>
      <w:bookmarkStart w:id="8165" w:name="_Toc518756720"/>
      <w:bookmarkStart w:id="8166" w:name="_Toc517976424"/>
      <w:bookmarkStart w:id="8167" w:name="_Toc517981012"/>
      <w:bookmarkStart w:id="8168" w:name="_Toc517981377"/>
      <w:bookmarkStart w:id="8169" w:name="_Toc517981741"/>
      <w:bookmarkStart w:id="8170" w:name="_Toc518041612"/>
      <w:bookmarkStart w:id="8171" w:name="_Toc518731917"/>
      <w:bookmarkStart w:id="8172" w:name="_Toc518755637"/>
      <w:bookmarkStart w:id="8173" w:name="_Toc518755999"/>
      <w:bookmarkStart w:id="8174" w:name="_Toc518756360"/>
      <w:bookmarkStart w:id="8175" w:name="_Toc518756721"/>
      <w:bookmarkStart w:id="8176" w:name="_Toc505935977"/>
      <w:bookmarkStart w:id="8177" w:name="_Toc505936649"/>
      <w:bookmarkStart w:id="8178" w:name="_Ref505936660"/>
      <w:bookmarkStart w:id="8179" w:name="_Ref505936661"/>
      <w:bookmarkStart w:id="8180" w:name="_Ref506218201"/>
      <w:bookmarkStart w:id="8181" w:name="_Ref506218212"/>
      <w:bookmarkStart w:id="8182" w:name="_Ref506218251"/>
      <w:bookmarkStart w:id="8183" w:name="_Ref506218293"/>
      <w:bookmarkStart w:id="8184" w:name="_Ref506218298"/>
      <w:bookmarkStart w:id="8185" w:name="_Ref506318045"/>
      <w:bookmarkStart w:id="8186" w:name="_Ref506318070"/>
      <w:bookmarkStart w:id="8187" w:name="_Ref506318074"/>
      <w:bookmarkStart w:id="8188" w:name="_Ref506551499"/>
      <w:bookmarkStart w:id="8189" w:name="_Toc506556811"/>
      <w:bookmarkStart w:id="8190" w:name="_Toc506557085"/>
      <w:bookmarkStart w:id="8191" w:name="_Toc506558246"/>
      <w:bookmarkStart w:id="8192" w:name="_Toc506559481"/>
      <w:bookmarkStart w:id="8193" w:name="_Toc506558656"/>
      <w:bookmarkStart w:id="8194" w:name="_Toc506560999"/>
      <w:bookmarkStart w:id="8195" w:name="_Toc506749465"/>
      <w:bookmarkStart w:id="8196" w:name="_Toc507157485"/>
      <w:bookmarkStart w:id="8197" w:name="_Toc507158842"/>
      <w:bookmarkStart w:id="8198" w:name="_Toc507159736"/>
      <w:bookmarkStart w:id="8199" w:name="_Toc507162411"/>
      <w:bookmarkStart w:id="8200" w:name="_Toc507160872"/>
      <w:bookmarkStart w:id="8201" w:name="_Toc507163657"/>
      <w:bookmarkStart w:id="8202" w:name="_Toc507161940"/>
      <w:bookmarkStart w:id="8203" w:name="_Toc507163186"/>
      <w:bookmarkStart w:id="8204" w:name="_Toc507168086"/>
      <w:bookmarkStart w:id="8205" w:name="_Toc507166845"/>
      <w:bookmarkStart w:id="8206" w:name="_Toc507164693"/>
      <w:bookmarkStart w:id="8207" w:name="_Toc507165241"/>
      <w:bookmarkStart w:id="8208" w:name="_Toc507170732"/>
      <w:bookmarkStart w:id="8209" w:name="_Toc507166537"/>
      <w:bookmarkStart w:id="8210" w:name="_Toc507171645"/>
      <w:bookmarkStart w:id="8211" w:name="_Toc507168186"/>
      <w:bookmarkStart w:id="8212" w:name="_Toc507402191"/>
      <w:bookmarkStart w:id="8213" w:name="_Toc507402328"/>
      <w:bookmarkStart w:id="8214" w:name="_Toc507404027"/>
      <w:bookmarkStart w:id="8215" w:name="_Toc507404712"/>
      <w:bookmarkStart w:id="8216" w:name="_Toc507408409"/>
      <w:bookmarkStart w:id="8217" w:name="_Toc507410039"/>
      <w:bookmarkStart w:id="8218" w:name="_Toc507412710"/>
      <w:bookmarkStart w:id="8219" w:name="_Toc507413124"/>
      <w:bookmarkStart w:id="8220" w:name="_Toc507413943"/>
      <w:bookmarkStart w:id="8221" w:name="_Toc507417505"/>
      <w:bookmarkStart w:id="8222" w:name="_Toc507418601"/>
      <w:bookmarkStart w:id="8223" w:name="_Toc507418875"/>
      <w:bookmarkStart w:id="8224" w:name="_Toc507417901"/>
      <w:bookmarkStart w:id="8225" w:name="_Toc507419286"/>
      <w:bookmarkStart w:id="8226" w:name="_Toc507491139"/>
      <w:bookmarkStart w:id="8227" w:name="_Toc517958735"/>
      <w:bookmarkStart w:id="8228" w:name="_Toc517962426"/>
      <w:bookmarkStart w:id="8229" w:name="_Toc518041613"/>
      <w:bookmarkStart w:id="8230" w:name="_Toc518756722"/>
      <w:bookmarkStart w:id="8231" w:name="_Toc141868357"/>
      <w:bookmarkEnd w:id="8138"/>
      <w:bookmarkEnd w:id="8139"/>
      <w:bookmarkEnd w:id="8140"/>
      <w:bookmarkEnd w:id="8141"/>
      <w:bookmarkEnd w:id="8142"/>
      <w:bookmarkEnd w:id="8143"/>
      <w:bookmarkEnd w:id="8144"/>
      <w:bookmarkEnd w:id="8145"/>
      <w:bookmarkEnd w:id="8146"/>
      <w:bookmarkEnd w:id="8147"/>
      <w:bookmarkEnd w:id="8148"/>
      <w:bookmarkEnd w:id="8149"/>
      <w:bookmarkEnd w:id="8150"/>
      <w:bookmarkEnd w:id="8151"/>
      <w:bookmarkEnd w:id="8152"/>
      <w:bookmarkEnd w:id="8153"/>
      <w:bookmarkEnd w:id="8154"/>
      <w:bookmarkEnd w:id="8155"/>
      <w:bookmarkEnd w:id="8156"/>
      <w:bookmarkEnd w:id="8157"/>
      <w:bookmarkEnd w:id="8158"/>
      <w:bookmarkEnd w:id="8159"/>
      <w:bookmarkEnd w:id="8160"/>
      <w:bookmarkEnd w:id="8161"/>
      <w:bookmarkEnd w:id="8162"/>
      <w:bookmarkEnd w:id="8163"/>
      <w:bookmarkEnd w:id="8164"/>
      <w:bookmarkEnd w:id="8165"/>
      <w:bookmarkEnd w:id="8166"/>
      <w:bookmarkEnd w:id="8167"/>
      <w:bookmarkEnd w:id="8168"/>
      <w:bookmarkEnd w:id="8169"/>
      <w:bookmarkEnd w:id="8170"/>
      <w:bookmarkEnd w:id="8171"/>
      <w:bookmarkEnd w:id="8172"/>
      <w:bookmarkEnd w:id="8173"/>
      <w:bookmarkEnd w:id="8174"/>
      <w:bookmarkEnd w:id="8175"/>
      <w:r>
        <w:t xml:space="preserve">– </w:t>
      </w:r>
      <w:r w:rsidRPr="00A36865">
        <w:t>Charges</w:t>
      </w:r>
      <w:bookmarkEnd w:id="8176"/>
      <w:bookmarkEnd w:id="8177"/>
      <w:bookmarkEnd w:id="8178"/>
      <w:bookmarkEnd w:id="8179"/>
      <w:bookmarkEnd w:id="8180"/>
      <w:bookmarkEnd w:id="8181"/>
      <w:bookmarkEnd w:id="8182"/>
      <w:bookmarkEnd w:id="8183"/>
      <w:bookmarkEnd w:id="8184"/>
      <w:bookmarkEnd w:id="8185"/>
      <w:bookmarkEnd w:id="8186"/>
      <w:bookmarkEnd w:id="8187"/>
      <w:bookmarkEnd w:id="8188"/>
      <w:bookmarkEnd w:id="8189"/>
      <w:bookmarkEnd w:id="8190"/>
      <w:bookmarkEnd w:id="8191"/>
      <w:bookmarkEnd w:id="8192"/>
      <w:bookmarkEnd w:id="8193"/>
      <w:bookmarkEnd w:id="8194"/>
      <w:bookmarkEnd w:id="8195"/>
      <w:bookmarkEnd w:id="8196"/>
      <w:bookmarkEnd w:id="8197"/>
      <w:bookmarkEnd w:id="8198"/>
      <w:bookmarkEnd w:id="8199"/>
      <w:bookmarkEnd w:id="8200"/>
      <w:bookmarkEnd w:id="8201"/>
      <w:bookmarkEnd w:id="8202"/>
      <w:bookmarkEnd w:id="8203"/>
      <w:bookmarkEnd w:id="8204"/>
      <w:bookmarkEnd w:id="8205"/>
      <w:bookmarkEnd w:id="8206"/>
      <w:bookmarkEnd w:id="8207"/>
      <w:bookmarkEnd w:id="8208"/>
      <w:bookmarkEnd w:id="8209"/>
      <w:bookmarkEnd w:id="8210"/>
      <w:bookmarkEnd w:id="8211"/>
      <w:bookmarkEnd w:id="8212"/>
      <w:bookmarkEnd w:id="8213"/>
      <w:bookmarkEnd w:id="8214"/>
      <w:bookmarkEnd w:id="8215"/>
      <w:bookmarkEnd w:id="8216"/>
      <w:bookmarkEnd w:id="8217"/>
      <w:bookmarkEnd w:id="8218"/>
      <w:bookmarkEnd w:id="8219"/>
      <w:bookmarkEnd w:id="8220"/>
      <w:bookmarkEnd w:id="8221"/>
      <w:bookmarkEnd w:id="8222"/>
      <w:bookmarkEnd w:id="8223"/>
      <w:bookmarkEnd w:id="8224"/>
      <w:bookmarkEnd w:id="8225"/>
      <w:bookmarkEnd w:id="8226"/>
      <w:bookmarkEnd w:id="8227"/>
      <w:bookmarkEnd w:id="8228"/>
      <w:bookmarkEnd w:id="8229"/>
      <w:bookmarkEnd w:id="8230"/>
      <w:bookmarkEnd w:id="8231"/>
      <w:r w:rsidRPr="00A36865">
        <w:t xml:space="preserve"> </w:t>
      </w:r>
    </w:p>
    <w:p w14:paraId="490E3B56" w14:textId="77777777" w:rsidR="0022532D" w:rsidRDefault="0022532D" w:rsidP="00422C48">
      <w:pPr>
        <w:pStyle w:val="BodyText"/>
        <w:rPr>
          <w:i/>
        </w:rPr>
      </w:pPr>
      <w:r w:rsidRPr="0074461C">
        <w:rPr>
          <w:i/>
        </w:rPr>
        <w:t xml:space="preserve">[Insert details of all relevant </w:t>
      </w:r>
      <w:r w:rsidRPr="0074461C">
        <w:rPr>
          <w:b/>
          <w:i/>
        </w:rPr>
        <w:t>charges</w:t>
      </w:r>
      <w:r w:rsidRPr="0074461C">
        <w:rPr>
          <w:i/>
        </w:rPr>
        <w:t xml:space="preserve">, </w:t>
      </w:r>
      <w:proofErr w:type="gramStart"/>
      <w:r w:rsidRPr="0074461C">
        <w:rPr>
          <w:i/>
        </w:rPr>
        <w:t>costs</w:t>
      </w:r>
      <w:proofErr w:type="gramEnd"/>
      <w:r w:rsidRPr="0074461C">
        <w:rPr>
          <w:i/>
        </w:rPr>
        <w:t xml:space="preserve"> or fees for the performance of the </w:t>
      </w:r>
      <w:r w:rsidRPr="0074461C">
        <w:rPr>
          <w:b/>
          <w:i/>
        </w:rPr>
        <w:t>products</w:t>
      </w:r>
      <w:r w:rsidRPr="0074461C">
        <w:rPr>
          <w:i/>
        </w:rPr>
        <w:t xml:space="preserve"> and/or </w:t>
      </w:r>
      <w:r w:rsidRPr="0074461C">
        <w:rPr>
          <w:b/>
          <w:i/>
        </w:rPr>
        <w:t>services</w:t>
      </w:r>
      <w:r w:rsidRPr="0074461C">
        <w:rPr>
          <w:i/>
        </w:rPr>
        <w:t xml:space="preserve"> and when each item is payable. All </w:t>
      </w:r>
      <w:r w:rsidRPr="0074461C">
        <w:rPr>
          <w:b/>
          <w:i/>
        </w:rPr>
        <w:t>charges</w:t>
      </w:r>
      <w:r w:rsidRPr="0074461C">
        <w:rPr>
          <w:i/>
        </w:rPr>
        <w:t xml:space="preserve"> specified in this schedule are exclusive of GST unless otherwise specified]</w:t>
      </w:r>
    </w:p>
    <w:p w14:paraId="490E3B57" w14:textId="77777777" w:rsidR="00F93693" w:rsidRPr="001B3793" w:rsidRDefault="00F93693" w:rsidP="001B3793">
      <w:pPr>
        <w:pStyle w:val="Heading2NoNumbers"/>
      </w:pPr>
      <w:bookmarkStart w:id="8232" w:name="_Toc511977302"/>
      <w:bookmarkStart w:id="8233" w:name="_Toc511977793"/>
      <w:bookmarkStart w:id="8234" w:name="_Toc517958736"/>
      <w:bookmarkStart w:id="8235" w:name="_Toc517962427"/>
      <w:r w:rsidRPr="001B3793">
        <w:t>Maximum Charges Payable</w:t>
      </w:r>
      <w:bookmarkEnd w:id="8232"/>
      <w:bookmarkEnd w:id="8233"/>
      <w:bookmarkEnd w:id="8234"/>
      <w:bookmarkEnd w:id="8235"/>
    </w:p>
    <w:p w14:paraId="490E3B58" w14:textId="77777777" w:rsidR="00F93693" w:rsidRPr="001B3793" w:rsidRDefault="00F93693" w:rsidP="001B3793">
      <w:pPr>
        <w:pStyle w:val="Heading3NoNumbers"/>
      </w:pPr>
      <w:bookmarkStart w:id="8236" w:name="_Toc511977303"/>
      <w:bookmarkStart w:id="8237" w:name="_Toc511977794"/>
      <w:bookmarkStart w:id="8238" w:name="_Toc517958737"/>
      <w:bookmarkStart w:id="8239" w:name="_Toc517962428"/>
      <w:r w:rsidRPr="001B3793">
        <w:t>Clause references</w:t>
      </w:r>
      <w:bookmarkEnd w:id="8236"/>
      <w:bookmarkEnd w:id="8237"/>
      <w:bookmarkEnd w:id="8238"/>
      <w:bookmarkEnd w:id="8239"/>
    </w:p>
    <w:p w14:paraId="490E3B59" w14:textId="3B5E8165" w:rsidR="00F93693" w:rsidRDefault="00F93693" w:rsidP="00422C48">
      <w:pPr>
        <w:pStyle w:val="BodyText"/>
        <w:rPr>
          <w:i/>
        </w:rPr>
      </w:pPr>
      <w:r>
        <w:fldChar w:fldCharType="begin"/>
      </w:r>
      <w:r>
        <w:instrText xml:space="preserve"> REF _Ref507268935 \r \h </w:instrText>
      </w:r>
      <w:r>
        <w:fldChar w:fldCharType="separate"/>
      </w:r>
      <w:r w:rsidR="009E36B2">
        <w:t>11.6.1</w:t>
      </w:r>
      <w:r>
        <w:fldChar w:fldCharType="end"/>
      </w:r>
      <w:r>
        <w:t xml:space="preserve">, </w:t>
      </w:r>
      <w:r>
        <w:fldChar w:fldCharType="begin"/>
      </w:r>
      <w:r>
        <w:instrText xml:space="preserve"> REF _Ref506364615 \r \h </w:instrText>
      </w:r>
      <w:r>
        <w:fldChar w:fldCharType="separate"/>
      </w:r>
      <w:r w:rsidR="009E36B2">
        <w:t>16.4.3</w:t>
      </w:r>
      <w:r>
        <w:fldChar w:fldCharType="end"/>
      </w:r>
      <w:r>
        <w:t xml:space="preserve"> </w:t>
      </w:r>
      <w:r w:rsidR="00A6793F">
        <w:t>–</w:t>
      </w:r>
      <w:r>
        <w:t xml:space="preserve"> The maximum value of this contract is $</w:t>
      </w:r>
      <w:r w:rsidRPr="00AD0C63">
        <w:rPr>
          <w:highlight w:val="yellow"/>
        </w:rPr>
        <w:t>[insert]</w:t>
      </w:r>
      <w:r>
        <w:t xml:space="preserve"> (inclusive of GST)</w:t>
      </w:r>
    </w:p>
    <w:p w14:paraId="490E3B5A" w14:textId="77777777" w:rsidR="00E10AD7" w:rsidRPr="001B3793" w:rsidRDefault="00E10AD7" w:rsidP="00E10AD7">
      <w:pPr>
        <w:pStyle w:val="Heading2NoNumbers"/>
      </w:pPr>
      <w:bookmarkStart w:id="8240" w:name="_Toc511977304"/>
      <w:bookmarkStart w:id="8241" w:name="_Toc511977795"/>
      <w:bookmarkStart w:id="8242" w:name="_Toc517958738"/>
      <w:bookmarkStart w:id="8243" w:name="_Toc517962429"/>
      <w:r w:rsidRPr="001B3793">
        <w:t xml:space="preserve">Charges for </w:t>
      </w:r>
      <w:r w:rsidRPr="00ED363E">
        <w:rPr>
          <w:i/>
        </w:rPr>
        <w:t>products</w:t>
      </w:r>
    </w:p>
    <w:p w14:paraId="490E3B5B" w14:textId="77777777" w:rsidR="00E10AD7" w:rsidRDefault="00E10AD7" w:rsidP="00E10AD7">
      <w:pPr>
        <w:pStyle w:val="Heading3NoNumbers"/>
      </w:pPr>
      <w:r>
        <w:t xml:space="preserve">Applicable </w:t>
      </w:r>
      <w:r w:rsidRPr="008A6D95">
        <w:rPr>
          <w:i/>
        </w:rPr>
        <w:t>products</w:t>
      </w:r>
      <w:r>
        <w:t xml:space="preserve"> </w:t>
      </w:r>
    </w:p>
    <w:p w14:paraId="490E3B5C" w14:textId="77777777" w:rsidR="00E10AD7" w:rsidRDefault="00E10AD7" w:rsidP="00E10AD7">
      <w:pPr>
        <w:pStyle w:val="BodyText"/>
      </w:pPr>
      <w:r>
        <w:t xml:space="preserve">[specify the </w:t>
      </w:r>
      <w:r w:rsidRPr="007E15B8">
        <w:rPr>
          <w:b/>
          <w:i/>
        </w:rPr>
        <w:t>products</w:t>
      </w:r>
      <w:r>
        <w:t xml:space="preserve"> to which the charges apply </w:t>
      </w:r>
      <w:proofErr w:type="gramStart"/>
      <w:r>
        <w:t>i.e.</w:t>
      </w:r>
      <w:proofErr w:type="gramEnd"/>
      <w:r>
        <w:t xml:space="preserve"> </w:t>
      </w:r>
      <w:r w:rsidR="00781C90">
        <w:rPr>
          <w:b/>
          <w:i/>
        </w:rPr>
        <w:t>software</w:t>
      </w:r>
      <w:r>
        <w:t>]</w:t>
      </w:r>
    </w:p>
    <w:p w14:paraId="490E3B5D" w14:textId="77777777" w:rsidR="00E10AD7" w:rsidRPr="00356510" w:rsidRDefault="00E10AD7" w:rsidP="00E10AD7">
      <w:pPr>
        <w:pStyle w:val="Heading3NoNumbers"/>
        <w:rPr>
          <w:i/>
        </w:rPr>
      </w:pPr>
      <w:r w:rsidRPr="00356510">
        <w:rPr>
          <w:i/>
        </w:rPr>
        <w:t>Charges</w:t>
      </w:r>
    </w:p>
    <w:tbl>
      <w:tblPr>
        <w:tblStyle w:val="TableDTAHeaderRow"/>
        <w:tblW w:w="5000" w:type="pct"/>
        <w:tblLook w:val="04A0" w:firstRow="1" w:lastRow="0" w:firstColumn="1" w:lastColumn="0" w:noHBand="0" w:noVBand="1"/>
        <w:tblDescription w:val="Due to the complexity of this document no table summary has been provided. If you need assistance with the structure of this table, please email the Digital Transformation Agency at dta.gov.au"/>
      </w:tblPr>
      <w:tblGrid>
        <w:gridCol w:w="3230"/>
        <w:gridCol w:w="2950"/>
        <w:gridCol w:w="2949"/>
      </w:tblGrid>
      <w:tr w:rsidR="00E10AD7" w14:paraId="490E3B61" w14:textId="77777777" w:rsidTr="23AABF11">
        <w:trPr>
          <w:cnfStyle w:val="100000000000" w:firstRow="1" w:lastRow="0" w:firstColumn="0" w:lastColumn="0" w:oddVBand="0" w:evenVBand="0" w:oddHBand="0" w:evenHBand="0" w:firstRowFirstColumn="0" w:firstRowLastColumn="0" w:lastRowFirstColumn="0" w:lastRowLastColumn="0"/>
          <w:tblHeader/>
        </w:trPr>
        <w:tc>
          <w:tcPr>
            <w:tcW w:w="1769" w:type="pct"/>
          </w:tcPr>
          <w:p w14:paraId="490E3B5E" w14:textId="77777777" w:rsidR="00E10AD7" w:rsidRPr="00FF66EF" w:rsidRDefault="00FF66EF" w:rsidP="00B96C80">
            <w:pPr>
              <w:pStyle w:val="TableTextLeft"/>
            </w:pPr>
            <w:r w:rsidRPr="00FF66EF">
              <w:t>Product</w:t>
            </w:r>
            <w:r w:rsidR="00E10AD7" w:rsidRPr="00FF66EF">
              <w:t xml:space="preserve"> description</w:t>
            </w:r>
          </w:p>
        </w:tc>
        <w:tc>
          <w:tcPr>
            <w:tcW w:w="1616" w:type="pct"/>
          </w:tcPr>
          <w:p w14:paraId="490E3B5F" w14:textId="77777777" w:rsidR="00E10AD7" w:rsidRPr="009B3508" w:rsidRDefault="00E10AD7" w:rsidP="00B96C80">
            <w:pPr>
              <w:pStyle w:val="TableTextLeft"/>
            </w:pPr>
            <w:r>
              <w:t>unit charge (GST exclusive)</w:t>
            </w:r>
          </w:p>
        </w:tc>
        <w:tc>
          <w:tcPr>
            <w:tcW w:w="1615" w:type="pct"/>
          </w:tcPr>
          <w:p w14:paraId="490E3B60" w14:textId="77777777" w:rsidR="00E10AD7" w:rsidRDefault="00E10AD7" w:rsidP="00B96C80">
            <w:pPr>
              <w:pStyle w:val="TableTextLeft"/>
            </w:pPr>
            <w:r>
              <w:t>number of units</w:t>
            </w:r>
          </w:p>
        </w:tc>
      </w:tr>
      <w:tr w:rsidR="00E10AD7" w14:paraId="490E3B65" w14:textId="77777777" w:rsidTr="23AABF11">
        <w:trPr>
          <w:cnfStyle w:val="000000100000" w:firstRow="0" w:lastRow="0" w:firstColumn="0" w:lastColumn="0" w:oddVBand="0" w:evenVBand="0" w:oddHBand="1" w:evenHBand="0" w:firstRowFirstColumn="0" w:firstRowLastColumn="0" w:lastRowFirstColumn="0" w:lastRowLastColumn="0"/>
        </w:trPr>
        <w:tc>
          <w:tcPr>
            <w:tcW w:w="1769" w:type="pct"/>
          </w:tcPr>
          <w:p w14:paraId="490E3B62" w14:textId="77777777" w:rsidR="00E10AD7" w:rsidRDefault="00FF66EF" w:rsidP="00B96C80">
            <w:pPr>
              <w:pStyle w:val="TableTextLeft"/>
            </w:pPr>
            <w:proofErr w:type="gramStart"/>
            <w:r>
              <w:t>e.g.</w:t>
            </w:r>
            <w:proofErr w:type="gramEnd"/>
            <w:r>
              <w:t xml:space="preserve"> </w:t>
            </w:r>
            <w:r w:rsidR="00781C90">
              <w:rPr>
                <w:b/>
                <w:i/>
              </w:rPr>
              <w:t>software</w:t>
            </w:r>
            <w:r>
              <w:t xml:space="preserve"> description</w:t>
            </w:r>
          </w:p>
        </w:tc>
        <w:tc>
          <w:tcPr>
            <w:tcW w:w="1616" w:type="pct"/>
          </w:tcPr>
          <w:p w14:paraId="490E3B63" w14:textId="77777777" w:rsidR="00E10AD7" w:rsidRDefault="00E10AD7" w:rsidP="00B96C80">
            <w:pPr>
              <w:pStyle w:val="TableTextLeft"/>
            </w:pPr>
          </w:p>
        </w:tc>
        <w:tc>
          <w:tcPr>
            <w:tcW w:w="1615" w:type="pct"/>
          </w:tcPr>
          <w:p w14:paraId="490E3B64" w14:textId="77777777" w:rsidR="00E10AD7" w:rsidRDefault="00E10AD7" w:rsidP="00B96C80">
            <w:pPr>
              <w:pStyle w:val="TableTextLeft"/>
            </w:pPr>
          </w:p>
        </w:tc>
      </w:tr>
      <w:tr w:rsidR="00E10AD7" w14:paraId="490E3B69" w14:textId="77777777" w:rsidTr="23AABF11">
        <w:trPr>
          <w:cnfStyle w:val="000000010000" w:firstRow="0" w:lastRow="0" w:firstColumn="0" w:lastColumn="0" w:oddVBand="0" w:evenVBand="0" w:oddHBand="0" w:evenHBand="1" w:firstRowFirstColumn="0" w:firstRowLastColumn="0" w:lastRowFirstColumn="0" w:lastRowLastColumn="0"/>
          <w:trHeight w:val="281"/>
        </w:trPr>
        <w:tc>
          <w:tcPr>
            <w:tcW w:w="1769" w:type="pct"/>
          </w:tcPr>
          <w:p w14:paraId="490E3B66" w14:textId="77777777" w:rsidR="00E10AD7" w:rsidRDefault="00E10AD7" w:rsidP="00B96C80">
            <w:pPr>
              <w:pStyle w:val="TableTextLeft"/>
            </w:pPr>
          </w:p>
        </w:tc>
        <w:tc>
          <w:tcPr>
            <w:tcW w:w="1616" w:type="pct"/>
          </w:tcPr>
          <w:p w14:paraId="490E3B67" w14:textId="77777777" w:rsidR="00E10AD7" w:rsidRDefault="00E10AD7" w:rsidP="00B96C80">
            <w:pPr>
              <w:pStyle w:val="TableTextLeft"/>
            </w:pPr>
          </w:p>
        </w:tc>
        <w:tc>
          <w:tcPr>
            <w:tcW w:w="1615" w:type="pct"/>
          </w:tcPr>
          <w:p w14:paraId="490E3B68" w14:textId="77777777" w:rsidR="00E10AD7" w:rsidRDefault="00E10AD7" w:rsidP="00B96C80">
            <w:pPr>
              <w:pStyle w:val="TableTextLeft"/>
            </w:pPr>
          </w:p>
        </w:tc>
      </w:tr>
      <w:tr w:rsidR="00E10AD7" w14:paraId="490E3B6D" w14:textId="77777777" w:rsidTr="23AABF11">
        <w:trPr>
          <w:cnfStyle w:val="000000100000" w:firstRow="0" w:lastRow="0" w:firstColumn="0" w:lastColumn="0" w:oddVBand="0" w:evenVBand="0" w:oddHBand="1" w:evenHBand="0" w:firstRowFirstColumn="0" w:firstRowLastColumn="0" w:lastRowFirstColumn="0" w:lastRowLastColumn="0"/>
          <w:trHeight w:val="281"/>
        </w:trPr>
        <w:tc>
          <w:tcPr>
            <w:tcW w:w="1769" w:type="pct"/>
          </w:tcPr>
          <w:p w14:paraId="490E3B6A" w14:textId="77777777" w:rsidR="00E10AD7" w:rsidRDefault="00E10AD7" w:rsidP="00B96C80">
            <w:pPr>
              <w:pStyle w:val="TableTextLeft"/>
            </w:pPr>
          </w:p>
        </w:tc>
        <w:tc>
          <w:tcPr>
            <w:tcW w:w="1616" w:type="pct"/>
          </w:tcPr>
          <w:p w14:paraId="490E3B6B" w14:textId="77777777" w:rsidR="00E10AD7" w:rsidRDefault="00E10AD7" w:rsidP="00B96C80">
            <w:pPr>
              <w:pStyle w:val="TableTextLeft"/>
            </w:pPr>
            <w:r>
              <w:t>Total charges</w:t>
            </w:r>
          </w:p>
        </w:tc>
        <w:tc>
          <w:tcPr>
            <w:tcW w:w="1615" w:type="pct"/>
          </w:tcPr>
          <w:p w14:paraId="490E3B6C" w14:textId="77777777" w:rsidR="00E10AD7" w:rsidRPr="004F772B" w:rsidRDefault="00E10AD7" w:rsidP="00B96C80">
            <w:pPr>
              <w:pStyle w:val="TableTextLeft"/>
              <w:rPr>
                <w:i/>
              </w:rPr>
            </w:pPr>
            <w:r w:rsidRPr="004F772B">
              <w:rPr>
                <w:i/>
              </w:rPr>
              <w:t>[insert $ ex GST]</w:t>
            </w:r>
          </w:p>
        </w:tc>
      </w:tr>
    </w:tbl>
    <w:p w14:paraId="490E3B6E" w14:textId="77777777" w:rsidR="000D2C65" w:rsidRDefault="000D2C65" w:rsidP="000D2C65">
      <w:pPr>
        <w:pStyle w:val="BodyText"/>
        <w:spacing w:after="600"/>
      </w:pPr>
    </w:p>
    <w:p w14:paraId="490E3B6F" w14:textId="77777777" w:rsidR="006A5D60" w:rsidRPr="001B3793" w:rsidRDefault="006A5D60" w:rsidP="006A5D60">
      <w:pPr>
        <w:pStyle w:val="Heading2NoNumbers"/>
      </w:pPr>
      <w:r w:rsidRPr="001B3793">
        <w:t xml:space="preserve">Charges for </w:t>
      </w:r>
      <w:r w:rsidR="00ED363E" w:rsidRPr="00ED363E">
        <w:rPr>
          <w:i/>
        </w:rPr>
        <w:t>services</w:t>
      </w:r>
    </w:p>
    <w:p w14:paraId="490E3B70" w14:textId="77777777" w:rsidR="009F4AC9" w:rsidRDefault="00B0468D" w:rsidP="00F86A7C">
      <w:pPr>
        <w:pStyle w:val="Heading2NoNumbers"/>
      </w:pPr>
      <w:r>
        <w:t xml:space="preserve">Fixed </w:t>
      </w:r>
      <w:r w:rsidR="00ED363E" w:rsidRPr="00E613A9">
        <w:rPr>
          <w:i/>
        </w:rPr>
        <w:t>s</w:t>
      </w:r>
      <w:r w:rsidR="004E5CA8" w:rsidRPr="00E613A9">
        <w:rPr>
          <w:i/>
        </w:rPr>
        <w:t xml:space="preserve">ervice </w:t>
      </w:r>
      <w:r w:rsidR="009F4AC9" w:rsidRPr="00E613A9">
        <w:rPr>
          <w:i/>
        </w:rPr>
        <w:t>charges</w:t>
      </w:r>
    </w:p>
    <w:p w14:paraId="490E3B71" w14:textId="77777777" w:rsidR="009F4AC9" w:rsidRDefault="009F4AC9" w:rsidP="009F4AC9">
      <w:pPr>
        <w:pStyle w:val="BodyText"/>
      </w:pPr>
      <w:r>
        <w:t xml:space="preserve">[specify the </w:t>
      </w:r>
      <w:r>
        <w:rPr>
          <w:b/>
          <w:i/>
        </w:rPr>
        <w:t xml:space="preserve">services </w:t>
      </w:r>
      <w:r>
        <w:t xml:space="preserve">to which the charges apply </w:t>
      </w:r>
      <w:proofErr w:type="gramStart"/>
      <w:r>
        <w:t>e.g.</w:t>
      </w:r>
      <w:proofErr w:type="gramEnd"/>
      <w:r>
        <w:t xml:space="preserve"> </w:t>
      </w:r>
      <w:r w:rsidRPr="009F4AC9">
        <w:rPr>
          <w:b/>
          <w:i/>
        </w:rPr>
        <w:t>software support services</w:t>
      </w:r>
      <w:r>
        <w:t>]</w:t>
      </w:r>
    </w:p>
    <w:tbl>
      <w:tblPr>
        <w:tblStyle w:val="TableDTAHeaderRow"/>
        <w:tblW w:w="5000" w:type="pct"/>
        <w:tblInd w:w="0" w:type="dxa"/>
        <w:tblLook w:val="04A0" w:firstRow="1" w:lastRow="0" w:firstColumn="1" w:lastColumn="0" w:noHBand="0" w:noVBand="1"/>
        <w:tblDescription w:val="Due to the complexity of this document no table summary has been provided. If you need assistance with the structure of this table, please email the Digital Transformation Agency at dta.gov.au"/>
      </w:tblPr>
      <w:tblGrid>
        <w:gridCol w:w="4771"/>
        <w:gridCol w:w="4358"/>
      </w:tblGrid>
      <w:tr w:rsidR="00583757" w14:paraId="490E3B74" w14:textId="77777777" w:rsidTr="23AABF11">
        <w:trPr>
          <w:cnfStyle w:val="100000000000" w:firstRow="1" w:lastRow="0" w:firstColumn="0" w:lastColumn="0" w:oddVBand="0" w:evenVBand="0" w:oddHBand="0" w:evenHBand="0" w:firstRowFirstColumn="0" w:firstRowLastColumn="0" w:lastRowFirstColumn="0" w:lastRowLastColumn="0"/>
          <w:tblHeader/>
        </w:trPr>
        <w:tc>
          <w:tcPr>
            <w:tcW w:w="2613" w:type="pct"/>
          </w:tcPr>
          <w:p w14:paraId="490E3B72" w14:textId="77777777" w:rsidR="00583757" w:rsidRPr="00402091" w:rsidRDefault="00583757" w:rsidP="00B96C80">
            <w:pPr>
              <w:pStyle w:val="TableTextLeft"/>
              <w:rPr>
                <w:i/>
              </w:rPr>
            </w:pPr>
            <w:r>
              <w:rPr>
                <w:i/>
              </w:rPr>
              <w:t xml:space="preserve">service </w:t>
            </w:r>
            <w:r w:rsidRPr="00402091">
              <w:t>description</w:t>
            </w:r>
          </w:p>
        </w:tc>
        <w:tc>
          <w:tcPr>
            <w:tcW w:w="2387" w:type="pct"/>
          </w:tcPr>
          <w:p w14:paraId="490E3B73" w14:textId="77777777" w:rsidR="00583757" w:rsidRPr="009B3508" w:rsidRDefault="00583757" w:rsidP="00B96C80">
            <w:pPr>
              <w:pStyle w:val="TableTextLeft"/>
            </w:pPr>
            <w:r>
              <w:t>charge (GST exclusive)</w:t>
            </w:r>
          </w:p>
        </w:tc>
      </w:tr>
      <w:tr w:rsidR="00583757" w14:paraId="490E3B77" w14:textId="77777777" w:rsidTr="23AABF11">
        <w:trPr>
          <w:cnfStyle w:val="000000100000" w:firstRow="0" w:lastRow="0" w:firstColumn="0" w:lastColumn="0" w:oddVBand="0" w:evenVBand="0" w:oddHBand="1" w:evenHBand="0" w:firstRowFirstColumn="0" w:firstRowLastColumn="0" w:lastRowFirstColumn="0" w:lastRowLastColumn="0"/>
        </w:trPr>
        <w:tc>
          <w:tcPr>
            <w:tcW w:w="2613" w:type="pct"/>
          </w:tcPr>
          <w:p w14:paraId="490E3B75" w14:textId="77777777" w:rsidR="00583757" w:rsidRDefault="00583757" w:rsidP="00B96C80">
            <w:pPr>
              <w:pStyle w:val="TableTextLeft"/>
            </w:pPr>
            <w:proofErr w:type="gramStart"/>
            <w:r>
              <w:t>E.g.</w:t>
            </w:r>
            <w:proofErr w:type="gramEnd"/>
            <w:r>
              <w:t xml:space="preserve"> Software Support Services Year 1</w:t>
            </w:r>
          </w:p>
        </w:tc>
        <w:tc>
          <w:tcPr>
            <w:tcW w:w="2387" w:type="pct"/>
          </w:tcPr>
          <w:p w14:paraId="490E3B76" w14:textId="77777777" w:rsidR="00583757" w:rsidRDefault="00583757" w:rsidP="00B96C80">
            <w:pPr>
              <w:pStyle w:val="TableTextLeft"/>
            </w:pPr>
          </w:p>
        </w:tc>
      </w:tr>
      <w:tr w:rsidR="00583757" w14:paraId="490E3B7A" w14:textId="77777777" w:rsidTr="23AABF11">
        <w:trPr>
          <w:cnfStyle w:val="000000010000" w:firstRow="0" w:lastRow="0" w:firstColumn="0" w:lastColumn="0" w:oddVBand="0" w:evenVBand="0" w:oddHBand="0" w:evenHBand="1" w:firstRowFirstColumn="0" w:firstRowLastColumn="0" w:lastRowFirstColumn="0" w:lastRowLastColumn="0"/>
          <w:trHeight w:val="281"/>
        </w:trPr>
        <w:tc>
          <w:tcPr>
            <w:tcW w:w="2613" w:type="pct"/>
          </w:tcPr>
          <w:p w14:paraId="490E3B78" w14:textId="77777777" w:rsidR="00583757" w:rsidRDefault="00FF66EF" w:rsidP="00B96C80">
            <w:pPr>
              <w:pStyle w:val="TableTextLeft"/>
            </w:pPr>
            <w:proofErr w:type="gramStart"/>
            <w:r>
              <w:t>E.g.</w:t>
            </w:r>
            <w:proofErr w:type="gramEnd"/>
            <w:r>
              <w:t xml:space="preserve"> installation services </w:t>
            </w:r>
          </w:p>
        </w:tc>
        <w:tc>
          <w:tcPr>
            <w:tcW w:w="2387" w:type="pct"/>
          </w:tcPr>
          <w:p w14:paraId="490E3B79" w14:textId="77777777" w:rsidR="00583757" w:rsidRDefault="00583757" w:rsidP="00B96C80">
            <w:pPr>
              <w:pStyle w:val="TableTextLeft"/>
            </w:pPr>
          </w:p>
        </w:tc>
      </w:tr>
      <w:tr w:rsidR="00583757" w14:paraId="490E3B7D" w14:textId="77777777" w:rsidTr="23AABF11">
        <w:trPr>
          <w:cnfStyle w:val="000000100000" w:firstRow="0" w:lastRow="0" w:firstColumn="0" w:lastColumn="0" w:oddVBand="0" w:evenVBand="0" w:oddHBand="1" w:evenHBand="0" w:firstRowFirstColumn="0" w:firstRowLastColumn="0" w:lastRowFirstColumn="0" w:lastRowLastColumn="0"/>
          <w:trHeight w:val="281"/>
        </w:trPr>
        <w:tc>
          <w:tcPr>
            <w:tcW w:w="2613" w:type="pct"/>
          </w:tcPr>
          <w:p w14:paraId="490E3B7B" w14:textId="77777777" w:rsidR="00583757" w:rsidRDefault="00583757" w:rsidP="00B96C80">
            <w:pPr>
              <w:pStyle w:val="TableTextLeft"/>
            </w:pPr>
          </w:p>
        </w:tc>
        <w:tc>
          <w:tcPr>
            <w:tcW w:w="2387" w:type="pct"/>
          </w:tcPr>
          <w:p w14:paraId="490E3B7C" w14:textId="77777777" w:rsidR="00583757" w:rsidRDefault="00583757" w:rsidP="00B96C80">
            <w:pPr>
              <w:pStyle w:val="TableTextLeft"/>
            </w:pPr>
            <w:r>
              <w:t>Total charges</w:t>
            </w:r>
          </w:p>
        </w:tc>
      </w:tr>
    </w:tbl>
    <w:p w14:paraId="490E3B7E" w14:textId="77777777" w:rsidR="0022532D" w:rsidRPr="001B3793" w:rsidRDefault="00A6793F" w:rsidP="001B3793">
      <w:pPr>
        <w:pStyle w:val="Heading2NoNumbers"/>
      </w:pPr>
      <w:r w:rsidRPr="001B3793">
        <w:t xml:space="preserve">Time based </w:t>
      </w:r>
      <w:r w:rsidRPr="001B3793">
        <w:rPr>
          <w:i/>
        </w:rPr>
        <w:t>charges</w:t>
      </w:r>
      <w:bookmarkEnd w:id="8240"/>
      <w:bookmarkEnd w:id="8241"/>
      <w:bookmarkEnd w:id="8242"/>
      <w:bookmarkEnd w:id="8243"/>
    </w:p>
    <w:p w14:paraId="490E3B7F" w14:textId="77777777" w:rsidR="00F10FF1" w:rsidRDefault="00A6793F" w:rsidP="00A6793F">
      <w:pPr>
        <w:pStyle w:val="BodyText"/>
      </w:pPr>
      <w:bookmarkStart w:id="8244" w:name="_Toc511977305"/>
      <w:bookmarkStart w:id="8245" w:name="_Toc511977796"/>
      <w:bookmarkStart w:id="8246" w:name="_Toc517958739"/>
      <w:bookmarkStart w:id="8247" w:name="_Toc517962430"/>
      <w:r w:rsidRPr="00F10FF1">
        <w:rPr>
          <w:rStyle w:val="Heading3NoNumbersChar"/>
          <w:rFonts w:ascii="Arial" w:hAnsi="Arial" w:cs="Arial"/>
          <w:b/>
          <w:color w:val="414141" w:themeColor="text1"/>
        </w:rPr>
        <w:t xml:space="preserve">Applicable </w:t>
      </w:r>
      <w:r w:rsidRPr="00E13109">
        <w:rPr>
          <w:rStyle w:val="Heading3NoNumbersChar"/>
          <w:rFonts w:ascii="Arial" w:hAnsi="Arial"/>
          <w:b/>
          <w:i/>
          <w:color w:val="414141" w:themeColor="text1"/>
        </w:rPr>
        <w:t>services</w:t>
      </w:r>
      <w:bookmarkEnd w:id="8244"/>
      <w:bookmarkEnd w:id="8245"/>
      <w:bookmarkEnd w:id="8246"/>
      <w:bookmarkEnd w:id="8247"/>
      <w:r>
        <w:t xml:space="preserve"> </w:t>
      </w:r>
    </w:p>
    <w:p w14:paraId="490E3B80" w14:textId="77777777" w:rsidR="00A6793F" w:rsidRPr="0074461C" w:rsidRDefault="00A6793F" w:rsidP="00A6793F">
      <w:pPr>
        <w:pStyle w:val="BodyText"/>
      </w:pPr>
      <w:r>
        <w:t xml:space="preserve">[specify the </w:t>
      </w:r>
      <w:r w:rsidRPr="00A6793F">
        <w:rPr>
          <w:b/>
          <w:i/>
        </w:rPr>
        <w:t>services</w:t>
      </w:r>
      <w:r>
        <w:t xml:space="preserve"> subject to </w:t>
      </w:r>
      <w:proofErr w:type="gramStart"/>
      <w:r>
        <w:t>time based</w:t>
      </w:r>
      <w:proofErr w:type="gramEnd"/>
      <w:r>
        <w:t xml:space="preserve"> </w:t>
      </w:r>
      <w:r w:rsidRPr="007E15B8">
        <w:t>charges</w:t>
      </w:r>
      <w:r w:rsidRPr="00A06966">
        <w:t>]</w:t>
      </w:r>
    </w:p>
    <w:p w14:paraId="490E3B81" w14:textId="77777777" w:rsidR="00F10FF1" w:rsidRDefault="00A6793F" w:rsidP="00F10FF1">
      <w:pPr>
        <w:pStyle w:val="Heading3NoNumbers"/>
      </w:pPr>
      <w:bookmarkStart w:id="8248" w:name="_Toc511977306"/>
      <w:bookmarkStart w:id="8249" w:name="_Toc511977797"/>
      <w:bookmarkStart w:id="8250" w:name="_Toc517958740"/>
      <w:bookmarkStart w:id="8251" w:name="_Toc517962431"/>
      <w:r>
        <w:t>Time based pricing</w:t>
      </w:r>
      <w:bookmarkEnd w:id="8248"/>
      <w:bookmarkEnd w:id="8249"/>
      <w:bookmarkEnd w:id="8250"/>
      <w:bookmarkEnd w:id="8251"/>
    </w:p>
    <w:p w14:paraId="490E3B82" w14:textId="77777777" w:rsidR="00A6793F" w:rsidRDefault="00A6793F" w:rsidP="00A6793F">
      <w:pPr>
        <w:pStyle w:val="BodyText"/>
      </w:pPr>
      <w:r>
        <w:t>[insert either “not applicable” or “</w:t>
      </w:r>
      <w:r w:rsidRPr="00C8592B">
        <w:rPr>
          <w:b/>
          <w:i/>
        </w:rPr>
        <w:t>seller</w:t>
      </w:r>
      <w:r>
        <w:t xml:space="preserve"> may invoice on a time basis up to a total maximum amount of </w:t>
      </w:r>
      <w:r w:rsidRPr="0001376C">
        <w:rPr>
          <w:i/>
          <w:highlight w:val="yellow"/>
        </w:rPr>
        <w:t>[insert</w:t>
      </w:r>
      <w:r w:rsidRPr="007E0526">
        <w:rPr>
          <w:i/>
        </w:rPr>
        <w:t>]</w:t>
      </w:r>
      <w:r>
        <w:t xml:space="preserve"> ex GST]</w:t>
      </w:r>
    </w:p>
    <w:p w14:paraId="490E3B83" w14:textId="77777777" w:rsidR="00A6793F" w:rsidRPr="001B3793" w:rsidRDefault="00A6793F" w:rsidP="001B3793">
      <w:pPr>
        <w:pStyle w:val="Heading3NoNumbers"/>
      </w:pPr>
      <w:bookmarkStart w:id="8252" w:name="_Toc511977307"/>
      <w:bookmarkStart w:id="8253" w:name="_Toc511977798"/>
      <w:bookmarkStart w:id="8254" w:name="_Toc517958741"/>
      <w:bookmarkStart w:id="8255" w:name="_Toc517962432"/>
      <w:r w:rsidRPr="001B3793">
        <w:t>Rates</w:t>
      </w:r>
      <w:bookmarkEnd w:id="8252"/>
      <w:bookmarkEnd w:id="8253"/>
      <w:bookmarkEnd w:id="8254"/>
      <w:bookmarkEnd w:id="8255"/>
    </w:p>
    <w:p w14:paraId="490E3B84" w14:textId="77777777" w:rsidR="00A6793F" w:rsidRDefault="00A6793F" w:rsidP="001B3793">
      <w:pPr>
        <w:pStyle w:val="BodyText"/>
      </w:pPr>
      <w:r>
        <w:t xml:space="preserve">The following rates apply for </w:t>
      </w:r>
      <w:r w:rsidRPr="00E13109">
        <w:rPr>
          <w:b/>
          <w:i/>
        </w:rPr>
        <w:t>seller’s personnel</w:t>
      </w:r>
      <w:r>
        <w:t>:</w:t>
      </w:r>
    </w:p>
    <w:tbl>
      <w:tblPr>
        <w:tblStyle w:val="TableDTAHeaderRow"/>
        <w:tblW w:w="5000" w:type="pct"/>
        <w:tblLook w:val="04A0" w:firstRow="1" w:lastRow="0" w:firstColumn="1" w:lastColumn="0" w:noHBand="0" w:noVBand="1"/>
        <w:tblDescription w:val="Due to the complexity of this document no table summary has been provided. If you need assistance with the structure of this table, please email the Digital Transformation Agency at dta.gov.au"/>
      </w:tblPr>
      <w:tblGrid>
        <w:gridCol w:w="3230"/>
        <w:gridCol w:w="2949"/>
        <w:gridCol w:w="2950"/>
      </w:tblGrid>
      <w:tr w:rsidR="00A6793F" w14:paraId="490E3B88" w14:textId="77777777" w:rsidTr="23AABF11">
        <w:trPr>
          <w:cnfStyle w:val="100000000000" w:firstRow="1" w:lastRow="0" w:firstColumn="0" w:lastColumn="0" w:oddVBand="0" w:evenVBand="0" w:oddHBand="0" w:evenHBand="0" w:firstRowFirstColumn="0" w:firstRowLastColumn="0" w:lastRowFirstColumn="0" w:lastRowLastColumn="0"/>
          <w:tblHeader/>
        </w:trPr>
        <w:tc>
          <w:tcPr>
            <w:tcW w:w="1769" w:type="pct"/>
          </w:tcPr>
          <w:p w14:paraId="490E3B85" w14:textId="77777777" w:rsidR="00A6793F" w:rsidRPr="009B3508" w:rsidRDefault="00A6793F" w:rsidP="00A6793F">
            <w:pPr>
              <w:pStyle w:val="TableTextLeft"/>
            </w:pPr>
            <w:r w:rsidRPr="009B3508">
              <w:t>Level/position</w:t>
            </w:r>
          </w:p>
        </w:tc>
        <w:tc>
          <w:tcPr>
            <w:tcW w:w="1615" w:type="pct"/>
          </w:tcPr>
          <w:p w14:paraId="490E3B86" w14:textId="77777777" w:rsidR="00A6793F" w:rsidRPr="009B3508" w:rsidRDefault="00A6793F" w:rsidP="00A6793F">
            <w:pPr>
              <w:pStyle w:val="TableTextLeft"/>
            </w:pPr>
            <w:r w:rsidRPr="009B3508">
              <w:t>Daily rate (GST exclusive)</w:t>
            </w:r>
          </w:p>
        </w:tc>
        <w:tc>
          <w:tcPr>
            <w:tcW w:w="1616" w:type="pct"/>
          </w:tcPr>
          <w:p w14:paraId="490E3B87" w14:textId="77777777" w:rsidR="00A6793F" w:rsidRPr="009B3508" w:rsidRDefault="00A6793F" w:rsidP="00A6793F">
            <w:pPr>
              <w:pStyle w:val="TableTextLeft"/>
            </w:pPr>
            <w:r w:rsidRPr="009B3508">
              <w:t>Hourly rate (</w:t>
            </w:r>
            <w:r>
              <w:t xml:space="preserve">ex </w:t>
            </w:r>
            <w:r w:rsidRPr="009B3508">
              <w:t>GST)</w:t>
            </w:r>
          </w:p>
        </w:tc>
      </w:tr>
      <w:tr w:rsidR="00A6793F" w14:paraId="490E3B8C" w14:textId="77777777" w:rsidTr="23AABF11">
        <w:trPr>
          <w:cnfStyle w:val="000000100000" w:firstRow="0" w:lastRow="0" w:firstColumn="0" w:lastColumn="0" w:oddVBand="0" w:evenVBand="0" w:oddHBand="1" w:evenHBand="0" w:firstRowFirstColumn="0" w:firstRowLastColumn="0" w:lastRowFirstColumn="0" w:lastRowLastColumn="0"/>
        </w:trPr>
        <w:tc>
          <w:tcPr>
            <w:tcW w:w="1769" w:type="pct"/>
          </w:tcPr>
          <w:p w14:paraId="490E3B89" w14:textId="77777777" w:rsidR="00A6793F" w:rsidRDefault="00A6793F" w:rsidP="00A6793F">
            <w:pPr>
              <w:pStyle w:val="TableTextLeft"/>
            </w:pPr>
          </w:p>
        </w:tc>
        <w:tc>
          <w:tcPr>
            <w:tcW w:w="1615" w:type="pct"/>
          </w:tcPr>
          <w:p w14:paraId="490E3B8A" w14:textId="77777777" w:rsidR="00A6793F" w:rsidRDefault="00A6793F" w:rsidP="00A6793F">
            <w:pPr>
              <w:pStyle w:val="TableTextLeft"/>
            </w:pPr>
          </w:p>
        </w:tc>
        <w:tc>
          <w:tcPr>
            <w:tcW w:w="1616" w:type="pct"/>
          </w:tcPr>
          <w:p w14:paraId="490E3B8B" w14:textId="77777777" w:rsidR="00A6793F" w:rsidRDefault="00A6793F" w:rsidP="00A6793F">
            <w:pPr>
              <w:pStyle w:val="TableTextLeft"/>
            </w:pPr>
          </w:p>
        </w:tc>
      </w:tr>
      <w:tr w:rsidR="00A6793F" w14:paraId="490E3B90" w14:textId="77777777" w:rsidTr="23AABF11">
        <w:trPr>
          <w:cnfStyle w:val="000000010000" w:firstRow="0" w:lastRow="0" w:firstColumn="0" w:lastColumn="0" w:oddVBand="0" w:evenVBand="0" w:oddHBand="0" w:evenHBand="1" w:firstRowFirstColumn="0" w:firstRowLastColumn="0" w:lastRowFirstColumn="0" w:lastRowLastColumn="0"/>
        </w:trPr>
        <w:tc>
          <w:tcPr>
            <w:tcW w:w="1769" w:type="pct"/>
          </w:tcPr>
          <w:p w14:paraId="490E3B8D" w14:textId="77777777" w:rsidR="00A6793F" w:rsidRDefault="00A6793F" w:rsidP="00A6793F">
            <w:pPr>
              <w:pStyle w:val="TableTextLeft"/>
            </w:pPr>
          </w:p>
        </w:tc>
        <w:tc>
          <w:tcPr>
            <w:tcW w:w="1615" w:type="pct"/>
          </w:tcPr>
          <w:p w14:paraId="490E3B8E" w14:textId="77777777" w:rsidR="00A6793F" w:rsidRDefault="00A6793F" w:rsidP="00A6793F">
            <w:pPr>
              <w:pStyle w:val="TableTextLeft"/>
            </w:pPr>
          </w:p>
        </w:tc>
        <w:tc>
          <w:tcPr>
            <w:tcW w:w="1616" w:type="pct"/>
          </w:tcPr>
          <w:p w14:paraId="490E3B8F" w14:textId="77777777" w:rsidR="00A6793F" w:rsidRDefault="00A6793F" w:rsidP="00A6793F">
            <w:pPr>
              <w:pStyle w:val="TableTextLeft"/>
            </w:pPr>
          </w:p>
        </w:tc>
      </w:tr>
    </w:tbl>
    <w:p w14:paraId="490E3B91" w14:textId="77777777" w:rsidR="00F10FF1" w:rsidRPr="007E0526" w:rsidRDefault="00F10FF1" w:rsidP="00F10FF1">
      <w:pPr>
        <w:pStyle w:val="Heading3NoNumbers"/>
      </w:pPr>
      <w:bookmarkStart w:id="8256" w:name="_Toc511977308"/>
      <w:bookmarkStart w:id="8257" w:name="_Toc511977799"/>
      <w:bookmarkStart w:id="8258" w:name="_Toc517958742"/>
      <w:bookmarkStart w:id="8259" w:name="_Toc517962433"/>
      <w:r>
        <w:t>Expenses</w:t>
      </w:r>
      <w:bookmarkEnd w:id="8256"/>
      <w:bookmarkEnd w:id="8257"/>
      <w:bookmarkEnd w:id="8258"/>
      <w:bookmarkEnd w:id="8259"/>
    </w:p>
    <w:p w14:paraId="490E3B92" w14:textId="77777777" w:rsidR="00F10FF1" w:rsidRPr="00F10FF1" w:rsidRDefault="00F10FF1" w:rsidP="00F10FF1">
      <w:pPr>
        <w:pStyle w:val="BodyText"/>
        <w:rPr>
          <w:i/>
        </w:rPr>
      </w:pPr>
      <w:r w:rsidRPr="00F10FF1">
        <w:rPr>
          <w:i/>
        </w:rPr>
        <w:t>[set out any permitted expenses or insert ‘</w:t>
      </w:r>
      <w:r w:rsidRPr="00F10FF1">
        <w:rPr>
          <w:b/>
          <w:i/>
        </w:rPr>
        <w:t>seller</w:t>
      </w:r>
      <w:r w:rsidRPr="00F10FF1">
        <w:rPr>
          <w:i/>
        </w:rPr>
        <w:t xml:space="preserve"> is not entitled to be reimbursed for expenses</w:t>
      </w:r>
      <w:r w:rsidR="00DF1E3E">
        <w:rPr>
          <w:i/>
        </w:rPr>
        <w:t>’</w:t>
      </w:r>
      <w:r w:rsidRPr="00F10FF1">
        <w:rPr>
          <w:i/>
        </w:rPr>
        <w:t>]</w:t>
      </w:r>
    </w:p>
    <w:p w14:paraId="490E3B93" w14:textId="77777777" w:rsidR="00F10FF1" w:rsidRDefault="00F10FF1" w:rsidP="00F10FF1">
      <w:pPr>
        <w:pStyle w:val="Heading3NoNumbers"/>
      </w:pPr>
      <w:bookmarkStart w:id="8260" w:name="_Toc511977309"/>
      <w:bookmarkStart w:id="8261" w:name="_Toc511977800"/>
      <w:bookmarkStart w:id="8262" w:name="_Toc517958743"/>
      <w:bookmarkStart w:id="8263" w:name="_Toc517962434"/>
      <w:r>
        <w:t>Invoicing frequency</w:t>
      </w:r>
      <w:bookmarkEnd w:id="8260"/>
      <w:bookmarkEnd w:id="8261"/>
      <w:bookmarkEnd w:id="8262"/>
      <w:bookmarkEnd w:id="8263"/>
    </w:p>
    <w:p w14:paraId="490E3B94" w14:textId="77777777" w:rsidR="00F10FF1" w:rsidRPr="00C8592B" w:rsidRDefault="00F10FF1" w:rsidP="00F10FF1">
      <w:pPr>
        <w:pStyle w:val="BodyText"/>
      </w:pPr>
      <w:r w:rsidRPr="00A54442">
        <w:rPr>
          <w:b/>
          <w:i/>
        </w:rPr>
        <w:t>seller</w:t>
      </w:r>
      <w:r>
        <w:t xml:space="preserve"> may invoice [insert frequency] </w:t>
      </w:r>
    </w:p>
    <w:p w14:paraId="490E3B95" w14:textId="77777777" w:rsidR="00F10FF1" w:rsidRDefault="00F10FF1" w:rsidP="00F10FF1">
      <w:pPr>
        <w:pStyle w:val="Heading3NoNumbers"/>
      </w:pPr>
      <w:bookmarkStart w:id="8264" w:name="_Toc511977310"/>
      <w:bookmarkStart w:id="8265" w:name="_Toc511977801"/>
      <w:bookmarkStart w:id="8266" w:name="_Toc517958744"/>
      <w:bookmarkStart w:id="8267" w:name="_Toc517962435"/>
      <w:r>
        <w:t>Variation to pricing</w:t>
      </w:r>
      <w:bookmarkEnd w:id="8264"/>
      <w:bookmarkEnd w:id="8265"/>
      <w:bookmarkEnd w:id="8266"/>
      <w:bookmarkEnd w:id="8267"/>
      <w:r>
        <w:t xml:space="preserve"> </w:t>
      </w:r>
    </w:p>
    <w:p w14:paraId="490E3B96" w14:textId="77777777" w:rsidR="00F10FF1" w:rsidRPr="00F10FF1" w:rsidRDefault="00F10FF1" w:rsidP="00F10FF1">
      <w:pPr>
        <w:pStyle w:val="BodyText"/>
        <w:rPr>
          <w:i/>
        </w:rPr>
      </w:pPr>
      <w:r w:rsidRPr="00F10FF1">
        <w:rPr>
          <w:i/>
        </w:rPr>
        <w:t xml:space="preserve">[if </w:t>
      </w:r>
      <w:r w:rsidRPr="00F10FF1">
        <w:rPr>
          <w:b/>
          <w:i/>
        </w:rPr>
        <w:t>charges</w:t>
      </w:r>
      <w:r w:rsidRPr="00F10FF1">
        <w:rPr>
          <w:i/>
        </w:rPr>
        <w:t xml:space="preserve"> are subject to an adjustment mechanism, for example, the consumer price index, set out the mechanism or insert “not applicable”]</w:t>
      </w:r>
    </w:p>
    <w:p w14:paraId="490E3B97" w14:textId="77777777" w:rsidR="00356510" w:rsidRDefault="006E79AE" w:rsidP="001F430E">
      <w:pPr>
        <w:pStyle w:val="Heading2NoNumbers"/>
      </w:pPr>
      <w:bookmarkStart w:id="8268" w:name="_Toc511977314"/>
      <w:bookmarkStart w:id="8269" w:name="_Toc511977805"/>
      <w:bookmarkStart w:id="8270" w:name="_Toc517958748"/>
      <w:bookmarkStart w:id="8271" w:name="_Toc517962439"/>
      <w:r>
        <w:t>C</w:t>
      </w:r>
      <w:r w:rsidR="00356510" w:rsidRPr="005A61B1">
        <w:t>harges</w:t>
      </w:r>
      <w:r w:rsidR="00356510">
        <w:t xml:space="preserve"> for payment milestones</w:t>
      </w:r>
      <w:bookmarkEnd w:id="8268"/>
      <w:bookmarkEnd w:id="8269"/>
      <w:bookmarkEnd w:id="8270"/>
      <w:bookmarkEnd w:id="8271"/>
    </w:p>
    <w:p w14:paraId="490E3B98" w14:textId="77777777" w:rsidR="001F430E" w:rsidRDefault="00356510" w:rsidP="001F430E">
      <w:pPr>
        <w:pStyle w:val="Heading3NoNumbers"/>
      </w:pPr>
      <w:bookmarkStart w:id="8272" w:name="_Toc511977315"/>
      <w:bookmarkStart w:id="8273" w:name="_Toc511977806"/>
      <w:bookmarkStart w:id="8274" w:name="_Toc517958749"/>
      <w:bookmarkStart w:id="8275" w:name="_Toc517962440"/>
      <w:r w:rsidRPr="00FB4DBD">
        <w:t xml:space="preserve">Applicable </w:t>
      </w:r>
      <w:r w:rsidRPr="001F430E">
        <w:rPr>
          <w:i/>
        </w:rPr>
        <w:t>products</w:t>
      </w:r>
      <w:r>
        <w:t xml:space="preserve"> </w:t>
      </w:r>
      <w:r w:rsidRPr="00FB4DBD">
        <w:t>and</w:t>
      </w:r>
      <w:r>
        <w:t>/or</w:t>
      </w:r>
      <w:r w:rsidRPr="00FB4DBD">
        <w:t xml:space="preserve"> </w:t>
      </w:r>
      <w:r w:rsidRPr="001F430E">
        <w:rPr>
          <w:i/>
        </w:rPr>
        <w:t>services</w:t>
      </w:r>
      <w:bookmarkEnd w:id="8272"/>
      <w:bookmarkEnd w:id="8273"/>
      <w:bookmarkEnd w:id="8274"/>
      <w:bookmarkEnd w:id="8275"/>
      <w:r>
        <w:t xml:space="preserve"> </w:t>
      </w:r>
    </w:p>
    <w:p w14:paraId="490E3B99" w14:textId="77777777" w:rsidR="00356510" w:rsidRPr="00356510" w:rsidRDefault="00356510" w:rsidP="00356510">
      <w:pPr>
        <w:pStyle w:val="BodyText"/>
      </w:pPr>
      <w:r>
        <w:t xml:space="preserve">[specify the </w:t>
      </w:r>
      <w:r w:rsidRPr="007E15B8">
        <w:rPr>
          <w:b/>
          <w:i/>
        </w:rPr>
        <w:t>products</w:t>
      </w:r>
      <w:r>
        <w:t xml:space="preserve"> and/or </w:t>
      </w:r>
      <w:r w:rsidRPr="00E13109">
        <w:rPr>
          <w:b/>
          <w:i/>
        </w:rPr>
        <w:t>services</w:t>
      </w:r>
      <w:r>
        <w:t xml:space="preserve"> that will be charged using </w:t>
      </w:r>
      <w:r w:rsidRPr="00FB4DBD">
        <w:rPr>
          <w:b/>
          <w:i/>
        </w:rPr>
        <w:t>payment milestones</w:t>
      </w:r>
      <w:r>
        <w:t>]</w:t>
      </w:r>
    </w:p>
    <w:tbl>
      <w:tblPr>
        <w:tblStyle w:val="TableDTAHeaderRow"/>
        <w:tblW w:w="5000" w:type="pct"/>
        <w:tblLook w:val="04A0" w:firstRow="1" w:lastRow="0" w:firstColumn="1" w:lastColumn="0" w:noHBand="0" w:noVBand="1"/>
        <w:tblDescription w:val="Due to the complexity of this document no table summary has been provided. If you need assistance with the structure of this table, please email the Digital Transformation Agency at dta.gov.au"/>
      </w:tblPr>
      <w:tblGrid>
        <w:gridCol w:w="2283"/>
        <w:gridCol w:w="2282"/>
        <w:gridCol w:w="2282"/>
        <w:gridCol w:w="2282"/>
      </w:tblGrid>
      <w:tr w:rsidR="0022532D" w14:paraId="490E3B9E" w14:textId="77777777" w:rsidTr="23AABF11">
        <w:trPr>
          <w:cnfStyle w:val="100000000000" w:firstRow="1" w:lastRow="0" w:firstColumn="0" w:lastColumn="0" w:oddVBand="0" w:evenVBand="0" w:oddHBand="0" w:evenHBand="0" w:firstRowFirstColumn="0" w:firstRowLastColumn="0" w:lastRowFirstColumn="0" w:lastRowLastColumn="0"/>
          <w:tblHeader/>
        </w:trPr>
        <w:tc>
          <w:tcPr>
            <w:tcW w:w="1250" w:type="pct"/>
          </w:tcPr>
          <w:p w14:paraId="490E3B9A" w14:textId="77777777" w:rsidR="0022532D" w:rsidRDefault="0022532D" w:rsidP="00356510">
            <w:pPr>
              <w:pStyle w:val="TableTextLeft"/>
            </w:pPr>
            <w:r w:rsidRPr="00980D0F">
              <w:rPr>
                <w:i/>
              </w:rPr>
              <w:t>payment milestone</w:t>
            </w:r>
            <w:r>
              <w:t xml:space="preserve"> reference number</w:t>
            </w:r>
          </w:p>
        </w:tc>
        <w:tc>
          <w:tcPr>
            <w:tcW w:w="1250" w:type="pct"/>
          </w:tcPr>
          <w:p w14:paraId="490E3B9B" w14:textId="77777777" w:rsidR="0022532D" w:rsidRDefault="0022532D" w:rsidP="00356510">
            <w:pPr>
              <w:pStyle w:val="TableTextLeft"/>
            </w:pPr>
            <w:r w:rsidRPr="00980D0F">
              <w:rPr>
                <w:i/>
              </w:rPr>
              <w:t>payment milestone</w:t>
            </w:r>
            <w:r>
              <w:t xml:space="preserve"> description</w:t>
            </w:r>
          </w:p>
        </w:tc>
        <w:tc>
          <w:tcPr>
            <w:tcW w:w="1250" w:type="pct"/>
          </w:tcPr>
          <w:p w14:paraId="490E3B9C" w14:textId="77777777" w:rsidR="0022532D" w:rsidRDefault="0022532D" w:rsidP="00356510">
            <w:pPr>
              <w:pStyle w:val="TableTextLeft"/>
            </w:pPr>
            <w:r>
              <w:t xml:space="preserve">conditions for achieving the </w:t>
            </w:r>
            <w:r w:rsidRPr="00980D0F">
              <w:rPr>
                <w:i/>
              </w:rPr>
              <w:t>payment milestone</w:t>
            </w:r>
          </w:p>
        </w:tc>
        <w:tc>
          <w:tcPr>
            <w:tcW w:w="1250" w:type="pct"/>
          </w:tcPr>
          <w:p w14:paraId="490E3B9D" w14:textId="77777777" w:rsidR="0022532D" w:rsidRDefault="0022532D" w:rsidP="00356510">
            <w:pPr>
              <w:pStyle w:val="TableTextLeft"/>
            </w:pPr>
            <w:r w:rsidRPr="00980D0F">
              <w:rPr>
                <w:i/>
              </w:rPr>
              <w:t>payment milestone</w:t>
            </w:r>
            <w:r>
              <w:t xml:space="preserve"> amount (ex GST)</w:t>
            </w:r>
          </w:p>
        </w:tc>
      </w:tr>
      <w:tr w:rsidR="0022532D" w14:paraId="490E3BA3" w14:textId="77777777" w:rsidTr="23AABF11">
        <w:trPr>
          <w:cnfStyle w:val="000000100000" w:firstRow="0" w:lastRow="0" w:firstColumn="0" w:lastColumn="0" w:oddVBand="0" w:evenVBand="0" w:oddHBand="1" w:evenHBand="0" w:firstRowFirstColumn="0" w:firstRowLastColumn="0" w:lastRowFirstColumn="0" w:lastRowLastColumn="0"/>
        </w:trPr>
        <w:tc>
          <w:tcPr>
            <w:tcW w:w="1250" w:type="pct"/>
          </w:tcPr>
          <w:p w14:paraId="490E3B9F" w14:textId="77777777" w:rsidR="0022532D" w:rsidRPr="00B76F03" w:rsidRDefault="0022532D" w:rsidP="00356510">
            <w:pPr>
              <w:pStyle w:val="TableTextLeft"/>
              <w:rPr>
                <w:i/>
              </w:rPr>
            </w:pPr>
            <w:r w:rsidRPr="00B76F03">
              <w:rPr>
                <w:i/>
              </w:rPr>
              <w:t>[</w:t>
            </w:r>
            <w:proofErr w:type="gramStart"/>
            <w:r w:rsidRPr="00B76F03">
              <w:rPr>
                <w:i/>
              </w:rPr>
              <w:t>e.g.</w:t>
            </w:r>
            <w:proofErr w:type="gramEnd"/>
            <w:r w:rsidRPr="00B76F03">
              <w:rPr>
                <w:i/>
              </w:rPr>
              <w:t xml:space="preserve"> #1]</w:t>
            </w:r>
          </w:p>
        </w:tc>
        <w:tc>
          <w:tcPr>
            <w:tcW w:w="1250" w:type="pct"/>
          </w:tcPr>
          <w:p w14:paraId="490E3BA0" w14:textId="77777777" w:rsidR="0022532D" w:rsidRPr="00B76F03" w:rsidRDefault="0022532D" w:rsidP="00356510">
            <w:pPr>
              <w:pStyle w:val="TableTextLeft"/>
              <w:rPr>
                <w:i/>
              </w:rPr>
            </w:pPr>
            <w:r w:rsidRPr="00B76F03">
              <w:rPr>
                <w:i/>
              </w:rPr>
              <w:t>[</w:t>
            </w:r>
            <w:proofErr w:type="gramStart"/>
            <w:r w:rsidRPr="00B76F03">
              <w:rPr>
                <w:i/>
              </w:rPr>
              <w:t>e.g.</w:t>
            </w:r>
            <w:proofErr w:type="gramEnd"/>
            <w:r w:rsidRPr="00B76F03">
              <w:rPr>
                <w:i/>
              </w:rPr>
              <w:t xml:space="preserve"> achievement of </w:t>
            </w:r>
            <w:r w:rsidRPr="00E13109">
              <w:rPr>
                <w:b/>
                <w:i/>
              </w:rPr>
              <w:t>delivery milestone</w:t>
            </w:r>
            <w:r w:rsidRPr="00B76F03">
              <w:rPr>
                <w:i/>
              </w:rPr>
              <w:t xml:space="preserve"> 1]</w:t>
            </w:r>
          </w:p>
        </w:tc>
        <w:tc>
          <w:tcPr>
            <w:tcW w:w="1250" w:type="pct"/>
          </w:tcPr>
          <w:p w14:paraId="490E3BA1" w14:textId="77777777" w:rsidR="0022532D" w:rsidRDefault="0022532D" w:rsidP="00356510">
            <w:pPr>
              <w:pStyle w:val="TableTextLeft"/>
            </w:pPr>
          </w:p>
        </w:tc>
        <w:tc>
          <w:tcPr>
            <w:tcW w:w="1250" w:type="pct"/>
          </w:tcPr>
          <w:p w14:paraId="490E3BA2" w14:textId="77777777" w:rsidR="0022532D" w:rsidRDefault="0022532D" w:rsidP="00356510">
            <w:pPr>
              <w:pStyle w:val="TableTextLeft"/>
            </w:pPr>
          </w:p>
        </w:tc>
      </w:tr>
      <w:tr w:rsidR="0022532D" w14:paraId="490E3BA8" w14:textId="77777777" w:rsidTr="23AABF11">
        <w:trPr>
          <w:cnfStyle w:val="000000010000" w:firstRow="0" w:lastRow="0" w:firstColumn="0" w:lastColumn="0" w:oddVBand="0" w:evenVBand="0" w:oddHBand="0" w:evenHBand="1" w:firstRowFirstColumn="0" w:firstRowLastColumn="0" w:lastRowFirstColumn="0" w:lastRowLastColumn="0"/>
        </w:trPr>
        <w:tc>
          <w:tcPr>
            <w:tcW w:w="1250" w:type="pct"/>
          </w:tcPr>
          <w:p w14:paraId="490E3BA4" w14:textId="77777777" w:rsidR="0022532D" w:rsidRDefault="0022532D" w:rsidP="00356510">
            <w:pPr>
              <w:pStyle w:val="TableTextLeft"/>
            </w:pPr>
          </w:p>
        </w:tc>
        <w:tc>
          <w:tcPr>
            <w:tcW w:w="1250" w:type="pct"/>
          </w:tcPr>
          <w:p w14:paraId="490E3BA5" w14:textId="77777777" w:rsidR="0022532D" w:rsidRDefault="0022532D" w:rsidP="00356510">
            <w:pPr>
              <w:pStyle w:val="TableTextLeft"/>
            </w:pPr>
          </w:p>
        </w:tc>
        <w:tc>
          <w:tcPr>
            <w:tcW w:w="1250" w:type="pct"/>
          </w:tcPr>
          <w:p w14:paraId="490E3BA6" w14:textId="77777777" w:rsidR="0022532D" w:rsidRDefault="0022532D" w:rsidP="00356510">
            <w:pPr>
              <w:pStyle w:val="TableTextLeft"/>
            </w:pPr>
          </w:p>
        </w:tc>
        <w:tc>
          <w:tcPr>
            <w:tcW w:w="1250" w:type="pct"/>
          </w:tcPr>
          <w:p w14:paraId="490E3BA7" w14:textId="77777777" w:rsidR="0022532D" w:rsidRDefault="0022532D" w:rsidP="00356510">
            <w:pPr>
              <w:pStyle w:val="TableTextLeft"/>
            </w:pPr>
          </w:p>
        </w:tc>
      </w:tr>
      <w:tr w:rsidR="0022532D" w14:paraId="490E3BAD" w14:textId="77777777" w:rsidTr="23AABF11">
        <w:trPr>
          <w:cnfStyle w:val="000000100000" w:firstRow="0" w:lastRow="0" w:firstColumn="0" w:lastColumn="0" w:oddVBand="0" w:evenVBand="0" w:oddHBand="1" w:evenHBand="0" w:firstRowFirstColumn="0" w:firstRowLastColumn="0" w:lastRowFirstColumn="0" w:lastRowLastColumn="0"/>
        </w:trPr>
        <w:tc>
          <w:tcPr>
            <w:tcW w:w="1250" w:type="pct"/>
          </w:tcPr>
          <w:p w14:paraId="490E3BA9" w14:textId="77777777" w:rsidR="0022532D" w:rsidRDefault="0022532D" w:rsidP="00356510">
            <w:pPr>
              <w:pStyle w:val="TableTextLeft"/>
            </w:pPr>
          </w:p>
        </w:tc>
        <w:tc>
          <w:tcPr>
            <w:tcW w:w="1250" w:type="pct"/>
          </w:tcPr>
          <w:p w14:paraId="490E3BAA" w14:textId="77777777" w:rsidR="0022532D" w:rsidRDefault="0022532D" w:rsidP="00356510">
            <w:pPr>
              <w:pStyle w:val="TableTextLeft"/>
            </w:pPr>
          </w:p>
        </w:tc>
        <w:tc>
          <w:tcPr>
            <w:tcW w:w="1250" w:type="pct"/>
          </w:tcPr>
          <w:p w14:paraId="490E3BAB" w14:textId="77777777" w:rsidR="0022532D" w:rsidRDefault="0022532D" w:rsidP="00356510">
            <w:pPr>
              <w:pStyle w:val="TableTextLeft"/>
            </w:pPr>
            <w:r>
              <w:t xml:space="preserve">Total </w:t>
            </w:r>
            <w:r w:rsidRPr="000172F2">
              <w:rPr>
                <w:i/>
              </w:rPr>
              <w:t>charges</w:t>
            </w:r>
          </w:p>
        </w:tc>
        <w:tc>
          <w:tcPr>
            <w:tcW w:w="1250" w:type="pct"/>
          </w:tcPr>
          <w:p w14:paraId="490E3BAC" w14:textId="77777777" w:rsidR="0022532D" w:rsidRDefault="0022532D" w:rsidP="00356510">
            <w:pPr>
              <w:pStyle w:val="TableTextLeft"/>
            </w:pPr>
            <w:r>
              <w:t xml:space="preserve">[insert $ ex GST] </w:t>
            </w:r>
          </w:p>
        </w:tc>
      </w:tr>
    </w:tbl>
    <w:p w14:paraId="490E3BAE" w14:textId="77777777" w:rsidR="0022532D" w:rsidRDefault="00356510" w:rsidP="001F430E">
      <w:pPr>
        <w:pStyle w:val="Heading2NoNumbers"/>
      </w:pPr>
      <w:bookmarkStart w:id="8276" w:name="_Toc511977316"/>
      <w:bookmarkStart w:id="8277" w:name="_Toc511977807"/>
      <w:bookmarkStart w:id="8278" w:name="_Toc517958750"/>
      <w:bookmarkStart w:id="8279" w:name="_Toc517962441"/>
      <w:r w:rsidRPr="003A51D9">
        <w:rPr>
          <w:i/>
        </w:rPr>
        <w:t>charges</w:t>
      </w:r>
      <w:r>
        <w:t xml:space="preserve"> variation formula</w:t>
      </w:r>
      <w:bookmarkEnd w:id="8276"/>
      <w:bookmarkEnd w:id="8277"/>
      <w:bookmarkEnd w:id="8278"/>
      <w:bookmarkEnd w:id="8279"/>
    </w:p>
    <w:p w14:paraId="490E3BAF" w14:textId="3D54E5E1" w:rsidR="001F430E" w:rsidRDefault="00356510" w:rsidP="001F430E">
      <w:pPr>
        <w:pStyle w:val="Heading3NoNumbers"/>
      </w:pPr>
      <w:bookmarkStart w:id="8280" w:name="_Toc511977317"/>
      <w:bookmarkStart w:id="8281" w:name="_Toc511977808"/>
      <w:bookmarkStart w:id="8282" w:name="_Toc517958751"/>
      <w:bookmarkStart w:id="8283" w:name="_Toc517962442"/>
      <w:r w:rsidRPr="00A04290">
        <w:rPr>
          <w:i/>
        </w:rPr>
        <w:t>charge</w:t>
      </w:r>
      <w:r w:rsidRPr="00A04290">
        <w:t xml:space="preserve"> variation formula </w:t>
      </w:r>
      <w:r w:rsidRPr="00242E0B">
        <w:rPr>
          <w:b w:val="0"/>
        </w:rPr>
        <w:t xml:space="preserve">(clause </w:t>
      </w:r>
      <w:r w:rsidRPr="00242E0B">
        <w:rPr>
          <w:b w:val="0"/>
        </w:rPr>
        <w:fldChar w:fldCharType="begin"/>
      </w:r>
      <w:r w:rsidRPr="00242E0B">
        <w:rPr>
          <w:b w:val="0"/>
        </w:rPr>
        <w:instrText xml:space="preserve"> REF _Ref507482556 \w \h </w:instrText>
      </w:r>
      <w:r w:rsidR="001F430E" w:rsidRPr="00242E0B">
        <w:rPr>
          <w:b w:val="0"/>
        </w:rPr>
        <w:instrText xml:space="preserve"> \* MERGEFORMAT </w:instrText>
      </w:r>
      <w:r w:rsidRPr="00242E0B">
        <w:rPr>
          <w:b w:val="0"/>
        </w:rPr>
      </w:r>
      <w:r w:rsidRPr="00242E0B">
        <w:rPr>
          <w:b w:val="0"/>
        </w:rPr>
        <w:fldChar w:fldCharType="separate"/>
      </w:r>
      <w:r w:rsidR="009E36B2">
        <w:rPr>
          <w:b w:val="0"/>
        </w:rPr>
        <w:t>16.3.2</w:t>
      </w:r>
      <w:r w:rsidRPr="00242E0B">
        <w:rPr>
          <w:b w:val="0"/>
        </w:rPr>
        <w:fldChar w:fldCharType="end"/>
      </w:r>
      <w:r w:rsidRPr="00242E0B">
        <w:rPr>
          <w:b w:val="0"/>
        </w:rPr>
        <w:t>)</w:t>
      </w:r>
      <w:bookmarkEnd w:id="8280"/>
      <w:bookmarkEnd w:id="8281"/>
      <w:bookmarkEnd w:id="8282"/>
      <w:bookmarkEnd w:id="8283"/>
      <w:r w:rsidRPr="00242E0B">
        <w:rPr>
          <w:b w:val="0"/>
        </w:rPr>
        <w:t xml:space="preserve"> </w:t>
      </w:r>
    </w:p>
    <w:p w14:paraId="490E3BB0" w14:textId="77777777" w:rsidR="00356510" w:rsidRDefault="00356510" w:rsidP="00356510">
      <w:pPr>
        <w:pStyle w:val="BodyText"/>
        <w:rPr>
          <w:i/>
        </w:rPr>
      </w:pPr>
      <w:r w:rsidRPr="00D5598D">
        <w:rPr>
          <w:i/>
        </w:rPr>
        <w:t>[if there is pricing mechanism for contract variations insert here or state “not applicable”]</w:t>
      </w:r>
    </w:p>
    <w:p w14:paraId="490E3BB1" w14:textId="77777777" w:rsidR="00356510" w:rsidRDefault="00356510" w:rsidP="001F430E">
      <w:pPr>
        <w:pStyle w:val="Heading2NoNumbers"/>
      </w:pPr>
      <w:bookmarkStart w:id="8284" w:name="_Toc511977318"/>
      <w:bookmarkStart w:id="8285" w:name="_Toc511977809"/>
      <w:bookmarkStart w:id="8286" w:name="_Toc517958752"/>
      <w:bookmarkStart w:id="8287" w:name="_Toc517962443"/>
      <w:r w:rsidRPr="00E13109">
        <w:rPr>
          <w:i/>
        </w:rPr>
        <w:t>service</w:t>
      </w:r>
      <w:r>
        <w:t xml:space="preserve"> </w:t>
      </w:r>
      <w:r w:rsidRPr="001F430E">
        <w:rPr>
          <w:i/>
        </w:rPr>
        <w:t>rebates</w:t>
      </w:r>
      <w:bookmarkEnd w:id="8284"/>
      <w:bookmarkEnd w:id="8285"/>
      <w:bookmarkEnd w:id="8286"/>
      <w:bookmarkEnd w:id="8287"/>
    </w:p>
    <w:p w14:paraId="490E3BB2" w14:textId="77777777" w:rsidR="001F430E" w:rsidRDefault="00356510" w:rsidP="001F430E">
      <w:pPr>
        <w:pStyle w:val="Heading3NoNumbers"/>
      </w:pPr>
      <w:bookmarkStart w:id="8288" w:name="_Toc511977319"/>
      <w:bookmarkStart w:id="8289" w:name="_Toc511977810"/>
      <w:bookmarkStart w:id="8290" w:name="_Toc517958753"/>
      <w:bookmarkStart w:id="8291" w:name="_Toc517962444"/>
      <w:r>
        <w:t>A</w:t>
      </w:r>
      <w:r w:rsidRPr="00BE0A4C">
        <w:t xml:space="preserve">pplicable </w:t>
      </w:r>
      <w:r>
        <w:rPr>
          <w:i/>
        </w:rPr>
        <w:t>services</w:t>
      </w:r>
      <w:bookmarkEnd w:id="8288"/>
      <w:bookmarkEnd w:id="8289"/>
      <w:bookmarkEnd w:id="8290"/>
      <w:bookmarkEnd w:id="8291"/>
    </w:p>
    <w:p w14:paraId="490E3BB3" w14:textId="56C356D9" w:rsidR="008704EB" w:rsidRDefault="00356510" w:rsidP="008704EB">
      <w:pPr>
        <w:pStyle w:val="BodyText"/>
      </w:pPr>
      <w:r w:rsidRPr="00D5598D">
        <w:rPr>
          <w:i/>
        </w:rPr>
        <w:t>[</w:t>
      </w:r>
      <w:r>
        <w:rPr>
          <w:i/>
        </w:rPr>
        <w:t xml:space="preserve">insert details of the </w:t>
      </w:r>
      <w:r w:rsidRPr="00282AA3">
        <w:rPr>
          <w:b/>
          <w:i/>
        </w:rPr>
        <w:t>service rebates</w:t>
      </w:r>
      <w:r>
        <w:rPr>
          <w:i/>
        </w:rPr>
        <w:t xml:space="preserve"> payable for failure to meet the </w:t>
      </w:r>
      <w:r w:rsidRPr="00753248">
        <w:rPr>
          <w:b/>
          <w:i/>
        </w:rPr>
        <w:t>service levels</w:t>
      </w:r>
      <w:r>
        <w:rPr>
          <w:i/>
        </w:rPr>
        <w:t xml:space="preserve"> in </w:t>
      </w:r>
      <w:r w:rsidRPr="00753248">
        <w:rPr>
          <w:b/>
        </w:rPr>
        <w:fldChar w:fldCharType="begin"/>
      </w:r>
      <w:r w:rsidRPr="00753248">
        <w:rPr>
          <w:b/>
        </w:rPr>
        <w:instrText xml:space="preserve"> REF _Ref506550068 \r \h  \* MERGEFORMAT </w:instrText>
      </w:r>
      <w:r w:rsidRPr="00753248">
        <w:rPr>
          <w:b/>
        </w:rPr>
      </w:r>
      <w:r w:rsidRPr="00753248">
        <w:rPr>
          <w:b/>
        </w:rPr>
        <w:fldChar w:fldCharType="separate"/>
      </w:r>
      <w:r w:rsidR="009E36B2">
        <w:rPr>
          <w:b/>
        </w:rPr>
        <w:t>Schedule C</w:t>
      </w:r>
      <w:r w:rsidRPr="00753248">
        <w:rPr>
          <w:b/>
        </w:rPr>
        <w:fldChar w:fldCharType="end"/>
      </w:r>
      <w:r>
        <w:rPr>
          <w:i/>
        </w:rPr>
        <w:t xml:space="preserve">, including the method of calculating the </w:t>
      </w:r>
      <w:r w:rsidRPr="00753248">
        <w:rPr>
          <w:b/>
          <w:i/>
        </w:rPr>
        <w:t>service rebates</w:t>
      </w:r>
      <w:r>
        <w:rPr>
          <w:i/>
        </w:rPr>
        <w:t xml:space="preserve"> and any caps on the </w:t>
      </w:r>
      <w:r w:rsidRPr="00753248">
        <w:rPr>
          <w:b/>
          <w:i/>
        </w:rPr>
        <w:t>service rebates</w:t>
      </w:r>
      <w:r>
        <w:rPr>
          <w:i/>
        </w:rPr>
        <w:t>]</w:t>
      </w:r>
      <w:r w:rsidR="008704EB">
        <w:br w:type="page"/>
      </w:r>
    </w:p>
    <w:p w14:paraId="490E3BB4" w14:textId="77777777" w:rsidR="006E79AE" w:rsidRDefault="006E79AE" w:rsidP="006E79AE">
      <w:pPr>
        <w:pStyle w:val="ScheduleHeading"/>
        <w:ind w:left="0" w:firstLine="0"/>
      </w:pPr>
      <w:r>
        <w:t xml:space="preserve"> </w:t>
      </w:r>
      <w:bookmarkStart w:id="8292" w:name="_Ref511952358"/>
      <w:bookmarkStart w:id="8293" w:name="_Toc511977817"/>
      <w:bookmarkStart w:id="8294" w:name="_Toc517958755"/>
      <w:bookmarkStart w:id="8295" w:name="_Toc517962447"/>
      <w:bookmarkStart w:id="8296" w:name="_Toc518041614"/>
      <w:bookmarkStart w:id="8297" w:name="_Toc518756723"/>
      <w:bookmarkStart w:id="8298" w:name="_Toc141868358"/>
      <w:r>
        <w:t xml:space="preserve">– </w:t>
      </w:r>
      <w:r w:rsidRPr="00A36865">
        <w:t>Form of Change Order</w:t>
      </w:r>
      <w:bookmarkEnd w:id="8292"/>
      <w:bookmarkEnd w:id="8293"/>
      <w:bookmarkEnd w:id="8294"/>
      <w:bookmarkEnd w:id="8295"/>
      <w:bookmarkEnd w:id="8296"/>
      <w:bookmarkEnd w:id="8297"/>
      <w:bookmarkEnd w:id="8298"/>
    </w:p>
    <w:p w14:paraId="490E3BB5" w14:textId="77777777" w:rsidR="006E79AE" w:rsidRDefault="006E79AE" w:rsidP="006E79AE">
      <w:pPr>
        <w:pStyle w:val="BodyText"/>
      </w:pPr>
      <w:r>
        <w:t>This is a change order to the contract between [</w:t>
      </w:r>
      <w:r w:rsidRPr="00EE365B">
        <w:rPr>
          <w:highlight w:val="yellow"/>
        </w:rPr>
        <w:t xml:space="preserve">name of </w:t>
      </w:r>
      <w:r w:rsidRPr="009E6089">
        <w:rPr>
          <w:b/>
          <w:i/>
          <w:highlight w:val="yellow"/>
        </w:rPr>
        <w:t>buyer</w:t>
      </w:r>
      <w:r>
        <w:t>] ABN [</w:t>
      </w:r>
      <w:r w:rsidRPr="00EE365B">
        <w:rPr>
          <w:highlight w:val="yellow"/>
        </w:rPr>
        <w:t xml:space="preserve">ABN of </w:t>
      </w:r>
      <w:r w:rsidRPr="009E6089">
        <w:rPr>
          <w:b/>
          <w:i/>
          <w:highlight w:val="yellow"/>
        </w:rPr>
        <w:t>buyer</w:t>
      </w:r>
      <w:r>
        <w:t>] and [</w:t>
      </w:r>
      <w:r w:rsidRPr="00EE365B">
        <w:rPr>
          <w:highlight w:val="yellow"/>
        </w:rPr>
        <w:t xml:space="preserve">name of </w:t>
      </w:r>
      <w:r w:rsidRPr="009E6089">
        <w:rPr>
          <w:b/>
          <w:i/>
          <w:highlight w:val="yellow"/>
        </w:rPr>
        <w:t>seller</w:t>
      </w:r>
      <w:r>
        <w:t>] ABN [</w:t>
      </w:r>
      <w:r w:rsidRPr="00EE365B">
        <w:rPr>
          <w:highlight w:val="yellow"/>
        </w:rPr>
        <w:t xml:space="preserve">ABN of </w:t>
      </w:r>
      <w:r>
        <w:rPr>
          <w:b/>
          <w:i/>
          <w:highlight w:val="yellow"/>
        </w:rPr>
        <w:t>seller</w:t>
      </w:r>
      <w:r>
        <w:t>] dated [</w:t>
      </w:r>
      <w:r w:rsidRPr="00EE365B">
        <w:rPr>
          <w:highlight w:val="yellow"/>
        </w:rPr>
        <w:t>date of contract</w:t>
      </w:r>
      <w:r>
        <w:t>] reference [</w:t>
      </w:r>
      <w:r w:rsidRPr="00EE365B">
        <w:rPr>
          <w:highlight w:val="yellow"/>
        </w:rPr>
        <w:t xml:space="preserve">insert </w:t>
      </w:r>
      <w:r w:rsidRPr="009E6089">
        <w:rPr>
          <w:b/>
          <w:i/>
          <w:highlight w:val="yellow"/>
        </w:rPr>
        <w:t>buyer’s</w:t>
      </w:r>
      <w:r w:rsidRPr="00EE365B">
        <w:rPr>
          <w:highlight w:val="yellow"/>
        </w:rPr>
        <w:t xml:space="preserve"> reference number for contract</w:t>
      </w:r>
      <w:r>
        <w:t>] (</w:t>
      </w:r>
      <w:r w:rsidRPr="00EE365B">
        <w:rPr>
          <w:b/>
          <w:i/>
        </w:rPr>
        <w:t>contract</w:t>
      </w:r>
      <w:r>
        <w:t>).</w:t>
      </w:r>
    </w:p>
    <w:p w14:paraId="490E3BB6" w14:textId="77777777" w:rsidR="006E79AE" w:rsidRDefault="006E79AE" w:rsidP="006E79AE">
      <w:pPr>
        <w:pStyle w:val="BodyText"/>
      </w:pPr>
      <w:r>
        <w:t xml:space="preserve">In this change order, terms in </w:t>
      </w:r>
      <w:r w:rsidRPr="00033D04">
        <w:rPr>
          <w:b/>
          <w:i/>
        </w:rPr>
        <w:t xml:space="preserve">bold italic </w:t>
      </w:r>
      <w:r>
        <w:t xml:space="preserve">have the same meaning as in the </w:t>
      </w:r>
      <w:r w:rsidRPr="00033D04">
        <w:rPr>
          <w:b/>
          <w:i/>
        </w:rPr>
        <w:t>contract</w:t>
      </w:r>
      <w:r>
        <w:t>, unless otherwise defined in this change order.</w:t>
      </w:r>
    </w:p>
    <w:p w14:paraId="490E3BB7" w14:textId="77777777" w:rsidR="009F2B9A" w:rsidRDefault="006E79AE" w:rsidP="009F2B9A">
      <w:pPr>
        <w:pStyle w:val="Heading2NoNumbers"/>
      </w:pPr>
      <w:bookmarkStart w:id="8299" w:name="_Toc511977324"/>
      <w:bookmarkStart w:id="8300" w:name="_Toc511977818"/>
      <w:bookmarkStart w:id="8301" w:name="_Toc517958756"/>
      <w:bookmarkStart w:id="8302" w:name="_Toc517962448"/>
      <w:r w:rsidRPr="009F2B9A">
        <w:t>Part A</w:t>
      </w:r>
      <w:bookmarkEnd w:id="8299"/>
      <w:bookmarkEnd w:id="8300"/>
      <w:bookmarkEnd w:id="8301"/>
      <w:bookmarkEnd w:id="8302"/>
      <w:r>
        <w:t xml:space="preserve"> </w:t>
      </w:r>
    </w:p>
    <w:p w14:paraId="490E3BB8" w14:textId="77777777" w:rsidR="006E79AE" w:rsidRDefault="006E79AE" w:rsidP="009F2B9A">
      <w:pPr>
        <w:pStyle w:val="BodyText"/>
      </w:pPr>
      <w:r>
        <w:t>[</w:t>
      </w:r>
      <w:r w:rsidRPr="006C7334">
        <w:rPr>
          <w:highlight w:val="yellow"/>
        </w:rPr>
        <w:t xml:space="preserve">to be completed by </w:t>
      </w:r>
      <w:r w:rsidRPr="002E3B0A">
        <w:rPr>
          <w:b/>
          <w:i/>
          <w:highlight w:val="yellow"/>
        </w:rPr>
        <w:t>party</w:t>
      </w:r>
      <w:r w:rsidRPr="006C7334">
        <w:rPr>
          <w:highlight w:val="yellow"/>
        </w:rPr>
        <w:t xml:space="preserve"> proposing change</w:t>
      </w:r>
      <w:r>
        <w:t>]</w:t>
      </w:r>
    </w:p>
    <w:tbl>
      <w:tblPr>
        <w:tblStyle w:val="TableDTAHeaderColumn"/>
        <w:tblW w:w="0" w:type="auto"/>
        <w:tblLook w:val="04A0" w:firstRow="1" w:lastRow="0" w:firstColumn="1" w:lastColumn="0" w:noHBand="0" w:noVBand="1"/>
        <w:tblDescription w:val="Due to the complexity of this document no table summary has been provided. If you need assistance with the structure of this table, please email the Digital Transformation Agency at dta.gov.au"/>
      </w:tblPr>
      <w:tblGrid>
        <w:gridCol w:w="3114"/>
        <w:gridCol w:w="5896"/>
      </w:tblGrid>
      <w:tr w:rsidR="006E79AE" w14:paraId="490E3BBB" w14:textId="77777777" w:rsidTr="23AABF11">
        <w:trPr>
          <w:cnfStyle w:val="100000000000" w:firstRow="1" w:lastRow="0" w:firstColumn="0" w:lastColumn="0" w:oddVBand="0" w:evenVBand="0" w:oddHBand="0" w:evenHBand="0" w:firstRowFirstColumn="0" w:firstRowLastColumn="0" w:lastRowFirstColumn="0" w:lastRowLastColumn="0"/>
          <w:tblHeader/>
        </w:trPr>
        <w:tc>
          <w:tcPr>
            <w:cnfStyle w:val="001000000100" w:firstRow="0" w:lastRow="0" w:firstColumn="1" w:lastColumn="0" w:oddVBand="0" w:evenVBand="0" w:oddHBand="0" w:evenHBand="0" w:firstRowFirstColumn="1" w:firstRowLastColumn="0" w:lastRowFirstColumn="0" w:lastRowLastColumn="0"/>
            <w:tcW w:w="3114" w:type="dxa"/>
          </w:tcPr>
          <w:p w14:paraId="490E3BB9" w14:textId="77777777" w:rsidR="006E79AE" w:rsidRDefault="006E79AE" w:rsidP="007A51E0">
            <w:pPr>
              <w:pStyle w:val="TableTextLeft"/>
            </w:pPr>
            <w:r>
              <w:t>Change order number</w:t>
            </w:r>
          </w:p>
        </w:tc>
        <w:tc>
          <w:tcPr>
            <w:tcW w:w="5896" w:type="dxa"/>
          </w:tcPr>
          <w:p w14:paraId="490E3BBA" w14:textId="77777777" w:rsidR="006E79AE" w:rsidRDefault="006E79AE" w:rsidP="007A51E0">
            <w:pPr>
              <w:pStyle w:val="TableTextLeft"/>
              <w:cnfStyle w:val="100000000000" w:firstRow="1" w:lastRow="0" w:firstColumn="0" w:lastColumn="0" w:oddVBand="0" w:evenVBand="0" w:oddHBand="0" w:evenHBand="0" w:firstRowFirstColumn="0" w:firstRowLastColumn="0" w:lastRowFirstColumn="0" w:lastRowLastColumn="0"/>
            </w:pPr>
            <w:r w:rsidRPr="00A97224">
              <w:t>[</w:t>
            </w:r>
            <w:r w:rsidRPr="00A97224">
              <w:rPr>
                <w:highlight w:val="yellow"/>
              </w:rPr>
              <w:t>insert reference number</w:t>
            </w:r>
            <w:r w:rsidRPr="00A97224">
              <w:t>]</w:t>
            </w:r>
          </w:p>
        </w:tc>
      </w:tr>
      <w:tr w:rsidR="006E79AE" w14:paraId="490E3BBE" w14:textId="77777777" w:rsidTr="23AABF1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4" w:type="dxa"/>
          </w:tcPr>
          <w:p w14:paraId="490E3BBC" w14:textId="77777777" w:rsidR="006E79AE" w:rsidRDefault="006E79AE" w:rsidP="007A51E0">
            <w:pPr>
              <w:pStyle w:val="TableTextLeft"/>
            </w:pPr>
            <w:r>
              <w:t>Date proposed</w:t>
            </w:r>
          </w:p>
        </w:tc>
        <w:tc>
          <w:tcPr>
            <w:tcW w:w="5896" w:type="dxa"/>
          </w:tcPr>
          <w:p w14:paraId="490E3BBD" w14:textId="77777777" w:rsidR="006E79AE" w:rsidRDefault="006E79AE" w:rsidP="007A51E0">
            <w:pPr>
              <w:pStyle w:val="TableTextLeft"/>
              <w:cnfStyle w:val="000000100000" w:firstRow="0" w:lastRow="0" w:firstColumn="0" w:lastColumn="0" w:oddVBand="0" w:evenVBand="0" w:oddHBand="1" w:evenHBand="0" w:firstRowFirstColumn="0" w:firstRowLastColumn="0" w:lastRowFirstColumn="0" w:lastRowLastColumn="0"/>
            </w:pPr>
          </w:p>
        </w:tc>
      </w:tr>
      <w:tr w:rsidR="006E79AE" w14:paraId="490E3BC1" w14:textId="77777777" w:rsidTr="23AABF1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4" w:type="dxa"/>
          </w:tcPr>
          <w:p w14:paraId="490E3BBF" w14:textId="77777777" w:rsidR="006E79AE" w:rsidRDefault="006E79AE" w:rsidP="007A51E0">
            <w:pPr>
              <w:pStyle w:val="TableTextLeft"/>
            </w:pPr>
            <w:r>
              <w:t>Description of proposed change</w:t>
            </w:r>
          </w:p>
        </w:tc>
        <w:tc>
          <w:tcPr>
            <w:tcW w:w="5896" w:type="dxa"/>
          </w:tcPr>
          <w:p w14:paraId="490E3BC0" w14:textId="77777777" w:rsidR="006E79AE" w:rsidRDefault="006E79AE" w:rsidP="007A51E0">
            <w:pPr>
              <w:pStyle w:val="TableTextLeft"/>
              <w:cnfStyle w:val="000000010000" w:firstRow="0" w:lastRow="0" w:firstColumn="0" w:lastColumn="0" w:oddVBand="0" w:evenVBand="0" w:oddHBand="0" w:evenHBand="1" w:firstRowFirstColumn="0" w:firstRowLastColumn="0" w:lastRowFirstColumn="0" w:lastRowLastColumn="0"/>
            </w:pPr>
          </w:p>
        </w:tc>
      </w:tr>
      <w:tr w:rsidR="006E79AE" w14:paraId="490E3BC4" w14:textId="77777777" w:rsidTr="23AABF1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4" w:type="dxa"/>
          </w:tcPr>
          <w:p w14:paraId="490E3BC2" w14:textId="77777777" w:rsidR="006E79AE" w:rsidRDefault="006E79AE" w:rsidP="007A51E0">
            <w:pPr>
              <w:pStyle w:val="TableTextLeft"/>
            </w:pPr>
            <w:r>
              <w:t>Reason for proposed change</w:t>
            </w:r>
          </w:p>
        </w:tc>
        <w:tc>
          <w:tcPr>
            <w:tcW w:w="5896" w:type="dxa"/>
          </w:tcPr>
          <w:p w14:paraId="490E3BC3" w14:textId="77777777" w:rsidR="006E79AE" w:rsidRDefault="006E79AE" w:rsidP="007A51E0">
            <w:pPr>
              <w:pStyle w:val="TableTextLeft"/>
              <w:cnfStyle w:val="000000100000" w:firstRow="0" w:lastRow="0" w:firstColumn="0" w:lastColumn="0" w:oddVBand="0" w:evenVBand="0" w:oddHBand="1" w:evenHBand="0" w:firstRowFirstColumn="0" w:firstRowLastColumn="0" w:lastRowFirstColumn="0" w:lastRowLastColumn="0"/>
            </w:pPr>
          </w:p>
        </w:tc>
      </w:tr>
      <w:tr w:rsidR="006E79AE" w14:paraId="490E3BC7" w14:textId="77777777" w:rsidTr="23AABF1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4" w:type="dxa"/>
          </w:tcPr>
          <w:p w14:paraId="490E3BC5" w14:textId="77777777" w:rsidR="006E79AE" w:rsidRDefault="006E79AE" w:rsidP="007A51E0">
            <w:pPr>
              <w:pStyle w:val="TableTextLeft"/>
            </w:pPr>
            <w:r>
              <w:t xml:space="preserve">Effect on </w:t>
            </w:r>
            <w:r w:rsidRPr="0086198A">
              <w:rPr>
                <w:i/>
              </w:rPr>
              <w:t>delivery times</w:t>
            </w:r>
            <w:r>
              <w:t>, risk, implementation,</w:t>
            </w:r>
            <w:r>
              <w:rPr>
                <w:b w:val="0"/>
                <w:i/>
              </w:rPr>
              <w:t xml:space="preserve"> </w:t>
            </w:r>
            <w:proofErr w:type="gramStart"/>
            <w:r w:rsidRPr="0086198A">
              <w:rPr>
                <w:i/>
              </w:rPr>
              <w:t>documentation</w:t>
            </w:r>
            <w:proofErr w:type="gramEnd"/>
            <w:r>
              <w:rPr>
                <w:b w:val="0"/>
                <w:i/>
              </w:rPr>
              <w:t xml:space="preserve"> </w:t>
            </w:r>
            <w:r w:rsidRPr="005A0EF8">
              <w:t xml:space="preserve">and users of the </w:t>
            </w:r>
            <w:r w:rsidRPr="0086198A">
              <w:t>system</w:t>
            </w:r>
          </w:p>
        </w:tc>
        <w:tc>
          <w:tcPr>
            <w:tcW w:w="5896" w:type="dxa"/>
          </w:tcPr>
          <w:p w14:paraId="490E3BC6" w14:textId="77777777" w:rsidR="006E79AE" w:rsidRDefault="006E79AE" w:rsidP="007A51E0">
            <w:pPr>
              <w:pStyle w:val="TableTextLeft"/>
              <w:cnfStyle w:val="000000010000" w:firstRow="0" w:lastRow="0" w:firstColumn="0" w:lastColumn="0" w:oddVBand="0" w:evenVBand="0" w:oddHBand="0" w:evenHBand="1" w:firstRowFirstColumn="0" w:firstRowLastColumn="0" w:lastRowFirstColumn="0" w:lastRowLastColumn="0"/>
            </w:pPr>
          </w:p>
        </w:tc>
      </w:tr>
      <w:tr w:rsidR="006E79AE" w14:paraId="490E3BCA" w14:textId="77777777" w:rsidTr="23AABF1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4" w:type="dxa"/>
          </w:tcPr>
          <w:p w14:paraId="490E3BC8" w14:textId="77777777" w:rsidR="006E79AE" w:rsidRPr="007E5900" w:rsidRDefault="006E79AE" w:rsidP="007A51E0">
            <w:pPr>
              <w:pStyle w:val="TableTextLeft"/>
            </w:pPr>
            <w:r w:rsidRPr="007E5900">
              <w:t xml:space="preserve">Effect on </w:t>
            </w:r>
            <w:r w:rsidRPr="00980D0F">
              <w:rPr>
                <w:i/>
              </w:rPr>
              <w:t>charges</w:t>
            </w:r>
          </w:p>
        </w:tc>
        <w:tc>
          <w:tcPr>
            <w:tcW w:w="5896" w:type="dxa"/>
          </w:tcPr>
          <w:p w14:paraId="490E3BC9" w14:textId="77777777" w:rsidR="006E79AE" w:rsidRDefault="006E79AE" w:rsidP="007A51E0">
            <w:pPr>
              <w:pStyle w:val="TableTextLeft"/>
              <w:cnfStyle w:val="000000100000" w:firstRow="0" w:lastRow="0" w:firstColumn="0" w:lastColumn="0" w:oddVBand="0" w:evenVBand="0" w:oddHBand="1" w:evenHBand="0" w:firstRowFirstColumn="0" w:firstRowLastColumn="0" w:lastRowFirstColumn="0" w:lastRowLastColumn="0"/>
            </w:pPr>
          </w:p>
        </w:tc>
      </w:tr>
      <w:tr w:rsidR="006E79AE" w14:paraId="490E3BCD" w14:textId="77777777" w:rsidTr="23AABF1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4" w:type="dxa"/>
          </w:tcPr>
          <w:p w14:paraId="490E3BCB" w14:textId="77777777" w:rsidR="006E79AE" w:rsidRPr="007E5900" w:rsidRDefault="006E79AE" w:rsidP="007A51E0">
            <w:pPr>
              <w:pStyle w:val="TableTextLeft"/>
            </w:pPr>
            <w:r w:rsidRPr="007E5900">
              <w:t xml:space="preserve">Changes to </w:t>
            </w:r>
            <w:r w:rsidRPr="00980D0F">
              <w:rPr>
                <w:i/>
              </w:rPr>
              <w:t>buyer dependencies</w:t>
            </w:r>
          </w:p>
        </w:tc>
        <w:tc>
          <w:tcPr>
            <w:tcW w:w="5896" w:type="dxa"/>
          </w:tcPr>
          <w:p w14:paraId="490E3BCC" w14:textId="77777777" w:rsidR="006E79AE" w:rsidRDefault="006E79AE" w:rsidP="007A51E0">
            <w:pPr>
              <w:pStyle w:val="TableTextLeft"/>
              <w:cnfStyle w:val="000000010000" w:firstRow="0" w:lastRow="0" w:firstColumn="0" w:lastColumn="0" w:oddVBand="0" w:evenVBand="0" w:oddHBand="0" w:evenHBand="1" w:firstRowFirstColumn="0" w:firstRowLastColumn="0" w:lastRowFirstColumn="0" w:lastRowLastColumn="0"/>
            </w:pPr>
          </w:p>
        </w:tc>
      </w:tr>
      <w:tr w:rsidR="006E79AE" w14:paraId="490E3BD0" w14:textId="77777777" w:rsidTr="23AABF1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4" w:type="dxa"/>
          </w:tcPr>
          <w:p w14:paraId="490E3BCE" w14:textId="77777777" w:rsidR="006E79AE" w:rsidRPr="007E5900" w:rsidRDefault="006E79AE" w:rsidP="007A51E0">
            <w:pPr>
              <w:pStyle w:val="TableTextLeft"/>
            </w:pPr>
            <w:r w:rsidRPr="007E5900">
              <w:t xml:space="preserve">Effect on </w:t>
            </w:r>
            <w:r w:rsidRPr="00980D0F">
              <w:rPr>
                <w:i/>
              </w:rPr>
              <w:t>service levels</w:t>
            </w:r>
          </w:p>
        </w:tc>
        <w:tc>
          <w:tcPr>
            <w:tcW w:w="5896" w:type="dxa"/>
          </w:tcPr>
          <w:p w14:paraId="490E3BCF" w14:textId="77777777" w:rsidR="006E79AE" w:rsidRDefault="006E79AE" w:rsidP="007A51E0">
            <w:pPr>
              <w:pStyle w:val="TableTextLeft"/>
              <w:cnfStyle w:val="000000100000" w:firstRow="0" w:lastRow="0" w:firstColumn="0" w:lastColumn="0" w:oddVBand="0" w:evenVBand="0" w:oddHBand="1" w:evenHBand="0" w:firstRowFirstColumn="0" w:firstRowLastColumn="0" w:lastRowFirstColumn="0" w:lastRowLastColumn="0"/>
            </w:pPr>
          </w:p>
        </w:tc>
      </w:tr>
    </w:tbl>
    <w:p w14:paraId="490E3BD1" w14:textId="77777777" w:rsidR="006E79AE" w:rsidRDefault="006E79AE" w:rsidP="009F2B9A">
      <w:pPr>
        <w:pStyle w:val="Heading2NoNumbers"/>
      </w:pPr>
      <w:bookmarkStart w:id="8303" w:name="_Toc511977325"/>
      <w:bookmarkStart w:id="8304" w:name="_Toc511977819"/>
      <w:bookmarkStart w:id="8305" w:name="_Toc517958757"/>
      <w:bookmarkStart w:id="8306" w:name="_Toc517962449"/>
      <w:r w:rsidRPr="0027031A">
        <w:t>Part B</w:t>
      </w:r>
      <w:bookmarkEnd w:id="8303"/>
      <w:bookmarkEnd w:id="8304"/>
      <w:bookmarkEnd w:id="8305"/>
      <w:bookmarkEnd w:id="8306"/>
    </w:p>
    <w:tbl>
      <w:tblPr>
        <w:tblStyle w:val="TableDTAHeaderColumn"/>
        <w:tblW w:w="0" w:type="auto"/>
        <w:tblLook w:val="04A0" w:firstRow="1" w:lastRow="0" w:firstColumn="1" w:lastColumn="0" w:noHBand="0" w:noVBand="1"/>
        <w:tblDescription w:val="Due to the complexity of this document no table summary has been provided. If you need assistance with the structure of this table, please email the Digital Transformation Agency at dta.gov.au"/>
      </w:tblPr>
      <w:tblGrid>
        <w:gridCol w:w="3114"/>
        <w:gridCol w:w="5896"/>
      </w:tblGrid>
      <w:tr w:rsidR="006E79AE" w14:paraId="490E3BD4" w14:textId="77777777" w:rsidTr="23AABF11">
        <w:trPr>
          <w:cnfStyle w:val="100000000000" w:firstRow="1" w:lastRow="0" w:firstColumn="0" w:lastColumn="0" w:oddVBand="0" w:evenVBand="0" w:oddHBand="0" w:evenHBand="0" w:firstRowFirstColumn="0" w:firstRowLastColumn="0" w:lastRowFirstColumn="0" w:lastRowLastColumn="0"/>
          <w:tblHeader/>
        </w:trPr>
        <w:tc>
          <w:tcPr>
            <w:cnfStyle w:val="001000000100" w:firstRow="0" w:lastRow="0" w:firstColumn="1" w:lastColumn="0" w:oddVBand="0" w:evenVBand="0" w:oddHBand="0" w:evenHBand="0" w:firstRowFirstColumn="1" w:firstRowLastColumn="0" w:lastRowFirstColumn="0" w:lastRowLastColumn="0"/>
            <w:tcW w:w="3114" w:type="dxa"/>
          </w:tcPr>
          <w:p w14:paraId="490E3BD2" w14:textId="77777777" w:rsidR="006E79AE" w:rsidRPr="00576283" w:rsidRDefault="006E79AE" w:rsidP="007A51E0">
            <w:pPr>
              <w:pStyle w:val="TableTextLeft"/>
            </w:pPr>
            <w:r w:rsidRPr="00576283">
              <w:t xml:space="preserve">Contract clauses affected </w:t>
            </w:r>
          </w:p>
        </w:tc>
        <w:tc>
          <w:tcPr>
            <w:tcW w:w="5896" w:type="dxa"/>
          </w:tcPr>
          <w:p w14:paraId="490E3BD3" w14:textId="77777777" w:rsidR="006E79AE" w:rsidRDefault="006E79AE" w:rsidP="007A51E0">
            <w:pPr>
              <w:pStyle w:val="TableTextLeft"/>
              <w:cnfStyle w:val="100000000000" w:firstRow="1" w:lastRow="0" w:firstColumn="0" w:lastColumn="0" w:oddVBand="0" w:evenVBand="0" w:oddHBand="0" w:evenHBand="0" w:firstRowFirstColumn="0" w:firstRowLastColumn="0" w:lastRowFirstColumn="0" w:lastRowLastColumn="0"/>
              <w:rPr>
                <w:u w:val="single"/>
              </w:rPr>
            </w:pPr>
          </w:p>
        </w:tc>
      </w:tr>
      <w:tr w:rsidR="006E79AE" w14:paraId="490E3BD7" w14:textId="77777777" w:rsidTr="23AABF1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4" w:type="dxa"/>
          </w:tcPr>
          <w:p w14:paraId="490E3BD5" w14:textId="77777777" w:rsidR="006E79AE" w:rsidRPr="00576283" w:rsidRDefault="006E79AE" w:rsidP="007A51E0">
            <w:pPr>
              <w:pStyle w:val="TableTextLeft"/>
            </w:pPr>
            <w:r>
              <w:t>Marked up clauses showing proposed changes</w:t>
            </w:r>
          </w:p>
        </w:tc>
        <w:tc>
          <w:tcPr>
            <w:tcW w:w="5896" w:type="dxa"/>
          </w:tcPr>
          <w:p w14:paraId="490E3BD6" w14:textId="77777777" w:rsidR="006E79AE" w:rsidRDefault="006E79AE" w:rsidP="007A51E0">
            <w:pPr>
              <w:pStyle w:val="TableTextLeft"/>
              <w:cnfStyle w:val="000000100000" w:firstRow="0" w:lastRow="0" w:firstColumn="0" w:lastColumn="0" w:oddVBand="0" w:evenVBand="0" w:oddHBand="1" w:evenHBand="0" w:firstRowFirstColumn="0" w:firstRowLastColumn="0" w:lastRowFirstColumn="0" w:lastRowLastColumn="0"/>
              <w:rPr>
                <w:u w:val="single"/>
              </w:rPr>
            </w:pPr>
          </w:p>
        </w:tc>
      </w:tr>
      <w:tr w:rsidR="006E79AE" w14:paraId="490E3BDA" w14:textId="77777777" w:rsidTr="23AABF1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4" w:type="dxa"/>
          </w:tcPr>
          <w:p w14:paraId="490E3BD8" w14:textId="77777777" w:rsidR="006E79AE" w:rsidRDefault="006E79AE" w:rsidP="007A51E0">
            <w:pPr>
              <w:pStyle w:val="TableTextLeft"/>
            </w:pPr>
            <w:r>
              <w:t>Date of effect of changes</w:t>
            </w:r>
          </w:p>
        </w:tc>
        <w:tc>
          <w:tcPr>
            <w:tcW w:w="5896" w:type="dxa"/>
          </w:tcPr>
          <w:p w14:paraId="490E3BD9" w14:textId="77777777" w:rsidR="006E79AE" w:rsidRDefault="006E79AE" w:rsidP="007A51E0">
            <w:pPr>
              <w:pStyle w:val="TableTextLeft"/>
              <w:cnfStyle w:val="000000010000" w:firstRow="0" w:lastRow="0" w:firstColumn="0" w:lastColumn="0" w:oddVBand="0" w:evenVBand="0" w:oddHBand="0" w:evenHBand="1" w:firstRowFirstColumn="0" w:firstRowLastColumn="0" w:lastRowFirstColumn="0" w:lastRowLastColumn="0"/>
              <w:rPr>
                <w:u w:val="single"/>
              </w:rPr>
            </w:pPr>
          </w:p>
        </w:tc>
      </w:tr>
    </w:tbl>
    <w:p w14:paraId="490E3BDB" w14:textId="77777777" w:rsidR="0011726F" w:rsidRDefault="0011726F" w:rsidP="006E79AE">
      <w:pPr>
        <w:rPr>
          <w:b/>
          <w:sz w:val="22"/>
          <w:u w:val="single"/>
        </w:rPr>
      </w:pPr>
      <w:r>
        <w:rPr>
          <w:b/>
          <w:sz w:val="22"/>
          <w:u w:val="single"/>
        </w:rPr>
        <w:br w:type="page"/>
      </w:r>
    </w:p>
    <w:p w14:paraId="490E3BDC" w14:textId="77777777" w:rsidR="0011726F" w:rsidRDefault="006E79AE" w:rsidP="00AF6C49">
      <w:pPr>
        <w:pStyle w:val="Heading2NoNumbers"/>
        <w:spacing w:after="840"/>
      </w:pPr>
      <w:bookmarkStart w:id="8307" w:name="_Toc511977326"/>
      <w:bookmarkStart w:id="8308" w:name="_Toc511977820"/>
      <w:bookmarkStart w:id="8309" w:name="_Toc517958758"/>
      <w:bookmarkStart w:id="8310" w:name="_Toc517962450"/>
      <w:r w:rsidRPr="002E3B0A">
        <w:t xml:space="preserve">Agreed by the </w:t>
      </w:r>
      <w:proofErr w:type="gramStart"/>
      <w:r w:rsidRPr="002E3B0A">
        <w:t>parties</w:t>
      </w:r>
      <w:bookmarkEnd w:id="8307"/>
      <w:bookmarkEnd w:id="8308"/>
      <w:bookmarkEnd w:id="8309"/>
      <w:bookmarkEnd w:id="8310"/>
      <w:proofErr w:type="gramEnd"/>
    </w:p>
    <w:p w14:paraId="490E3BDD" w14:textId="77777777" w:rsidR="0011726F" w:rsidRDefault="0011726F" w:rsidP="0011726F">
      <w:pPr>
        <w:pStyle w:val="signaturebody"/>
        <w:sectPr w:rsidR="0011726F" w:rsidSect="0011726F">
          <w:endnotePr>
            <w:numFmt w:val="decimal"/>
          </w:endnotePr>
          <w:type w:val="continuous"/>
          <w:pgSz w:w="11907" w:h="16840" w:code="9"/>
          <w:pgMar w:top="1559" w:right="1389" w:bottom="1559" w:left="1389" w:header="454" w:footer="340" w:gutter="0"/>
          <w:pgNumType w:start="1"/>
          <w:cols w:space="720"/>
          <w:docGrid w:linePitch="326"/>
        </w:sectPr>
      </w:pPr>
    </w:p>
    <w:p w14:paraId="490E3BDE" w14:textId="77777777" w:rsidR="00EA27DC" w:rsidRDefault="00EA27DC" w:rsidP="7635E613">
      <w:pPr>
        <w:pStyle w:val="BodyText"/>
        <w:rPr>
          <w:i/>
          <w:iCs/>
        </w:rPr>
      </w:pPr>
      <w:r w:rsidRPr="00EA27DC">
        <w:t xml:space="preserve">Signed </w:t>
      </w:r>
      <w:r w:rsidR="0035204B">
        <w:t>o</w:t>
      </w:r>
      <w:r w:rsidRPr="00EA27DC">
        <w:t>n behalf</w:t>
      </w:r>
      <w:r>
        <w:t xml:space="preserve"> of </w:t>
      </w:r>
      <w:proofErr w:type="gramStart"/>
      <w:r w:rsidRPr="7635E613">
        <w:rPr>
          <w:b/>
          <w:bCs/>
          <w:i/>
          <w:iCs/>
        </w:rPr>
        <w:t>buyer</w:t>
      </w:r>
      <w:proofErr w:type="gramEnd"/>
    </w:p>
    <w:p w14:paraId="490E3BDF" w14:textId="77777777" w:rsidR="00EA27DC" w:rsidRPr="0011726F" w:rsidRDefault="0011726F" w:rsidP="00AF6C49">
      <w:pPr>
        <w:pStyle w:val="signaturebody"/>
        <w:spacing w:before="840"/>
        <w:rPr>
          <w:rStyle w:val="Bold"/>
          <w:b w:val="0"/>
          <w:color w:val="auto"/>
        </w:rPr>
      </w:pPr>
      <w:r>
        <w:rPr>
          <w:rStyle w:val="Bold"/>
          <w:b w:val="0"/>
          <w:color w:val="auto"/>
        </w:rPr>
        <w:t>(</w:t>
      </w:r>
      <w:r w:rsidR="00EA27DC" w:rsidRPr="0011726F">
        <w:rPr>
          <w:rStyle w:val="Bold"/>
          <w:b w:val="0"/>
          <w:color w:val="auto"/>
        </w:rPr>
        <w:t>Signature</w:t>
      </w:r>
      <w:r>
        <w:rPr>
          <w:rStyle w:val="Bold"/>
          <w:b w:val="0"/>
          <w:color w:val="auto"/>
        </w:rPr>
        <w:t>)</w:t>
      </w:r>
    </w:p>
    <w:p w14:paraId="490E3BE0" w14:textId="77777777" w:rsidR="00EA27DC" w:rsidRPr="0011726F" w:rsidRDefault="0011726F" w:rsidP="0011726F">
      <w:pPr>
        <w:pStyle w:val="signaturebody"/>
        <w:rPr>
          <w:rStyle w:val="Bold"/>
          <w:b w:val="0"/>
          <w:color w:val="auto"/>
        </w:rPr>
      </w:pPr>
      <w:r>
        <w:rPr>
          <w:rStyle w:val="Bold"/>
          <w:b w:val="0"/>
          <w:color w:val="auto"/>
        </w:rPr>
        <w:t>(</w:t>
      </w:r>
      <w:r w:rsidR="00EA27DC" w:rsidRPr="0011726F">
        <w:rPr>
          <w:rStyle w:val="Bold"/>
          <w:b w:val="0"/>
          <w:color w:val="auto"/>
        </w:rPr>
        <w:t>N</w:t>
      </w:r>
      <w:r>
        <w:rPr>
          <w:rStyle w:val="Bold"/>
          <w:b w:val="0"/>
          <w:color w:val="auto"/>
        </w:rPr>
        <w:t>ame and position)</w:t>
      </w:r>
    </w:p>
    <w:p w14:paraId="490E3BE1" w14:textId="77777777" w:rsidR="00EA27DC" w:rsidRPr="0011726F" w:rsidRDefault="00EA27DC" w:rsidP="0011726F">
      <w:pPr>
        <w:pStyle w:val="signaturebody"/>
        <w:rPr>
          <w:rStyle w:val="Bold"/>
          <w:b w:val="0"/>
          <w:color w:val="auto"/>
        </w:rPr>
      </w:pPr>
      <w:r w:rsidRPr="0011726F">
        <w:rPr>
          <w:rStyle w:val="Bold"/>
          <w:b w:val="0"/>
          <w:color w:val="auto"/>
        </w:rPr>
        <w:t>Date:</w:t>
      </w:r>
    </w:p>
    <w:p w14:paraId="490E3BE2" w14:textId="77777777" w:rsidR="00EA27DC" w:rsidRDefault="0035204B" w:rsidP="0011726F">
      <w:pPr>
        <w:pStyle w:val="BodyText"/>
      </w:pPr>
      <w:r>
        <w:t>S</w:t>
      </w:r>
      <w:r w:rsidR="00EA27DC" w:rsidRPr="0011726F">
        <w:t xml:space="preserve">igned on behalf of </w:t>
      </w:r>
      <w:proofErr w:type="gramStart"/>
      <w:r w:rsidR="00EA27DC" w:rsidRPr="7635E613">
        <w:rPr>
          <w:b/>
          <w:bCs/>
          <w:i/>
          <w:iCs/>
        </w:rPr>
        <w:t>seller</w:t>
      </w:r>
      <w:proofErr w:type="gramEnd"/>
    </w:p>
    <w:p w14:paraId="490E3BE3" w14:textId="77777777" w:rsidR="00EA27DC" w:rsidRPr="0011726F" w:rsidRDefault="0011726F" w:rsidP="00AF6C49">
      <w:pPr>
        <w:pStyle w:val="signaturebody"/>
        <w:spacing w:before="840"/>
        <w:rPr>
          <w:rStyle w:val="Bold"/>
          <w:b w:val="0"/>
          <w:color w:val="auto"/>
        </w:rPr>
      </w:pPr>
      <w:r>
        <w:rPr>
          <w:rStyle w:val="Bold"/>
          <w:b w:val="0"/>
          <w:color w:val="auto"/>
        </w:rPr>
        <w:t>(</w:t>
      </w:r>
      <w:r w:rsidR="00EA27DC" w:rsidRPr="0011726F">
        <w:rPr>
          <w:rStyle w:val="Bold"/>
          <w:b w:val="0"/>
          <w:color w:val="auto"/>
        </w:rPr>
        <w:t>Signature</w:t>
      </w:r>
      <w:r>
        <w:rPr>
          <w:rStyle w:val="Bold"/>
          <w:b w:val="0"/>
          <w:color w:val="auto"/>
        </w:rPr>
        <w:t>)</w:t>
      </w:r>
    </w:p>
    <w:p w14:paraId="490E3BE4" w14:textId="77777777" w:rsidR="00EA27DC" w:rsidRPr="0011726F" w:rsidRDefault="0011726F" w:rsidP="0011726F">
      <w:pPr>
        <w:pStyle w:val="signaturebody"/>
        <w:rPr>
          <w:rStyle w:val="Bold"/>
          <w:b w:val="0"/>
          <w:color w:val="auto"/>
        </w:rPr>
      </w:pPr>
      <w:r>
        <w:rPr>
          <w:rStyle w:val="Bold"/>
          <w:b w:val="0"/>
          <w:color w:val="auto"/>
        </w:rPr>
        <w:t>(</w:t>
      </w:r>
      <w:r w:rsidR="00EA27DC" w:rsidRPr="0011726F">
        <w:rPr>
          <w:rStyle w:val="Bold"/>
          <w:b w:val="0"/>
          <w:color w:val="auto"/>
        </w:rPr>
        <w:t>N</w:t>
      </w:r>
      <w:r>
        <w:rPr>
          <w:rStyle w:val="Bold"/>
          <w:b w:val="0"/>
          <w:color w:val="auto"/>
        </w:rPr>
        <w:t>ame and position)</w:t>
      </w:r>
    </w:p>
    <w:p w14:paraId="490E3BE5" w14:textId="77777777" w:rsidR="00EA27DC" w:rsidRPr="0011726F" w:rsidRDefault="00EA27DC" w:rsidP="0011726F">
      <w:pPr>
        <w:pStyle w:val="signaturebody"/>
      </w:pPr>
      <w:r w:rsidRPr="0011726F">
        <w:rPr>
          <w:rStyle w:val="Bold"/>
          <w:b w:val="0"/>
          <w:color w:val="auto"/>
        </w:rPr>
        <w:t>Date:</w:t>
      </w:r>
    </w:p>
    <w:p w14:paraId="490E3BE6" w14:textId="77777777" w:rsidR="0011726F" w:rsidRDefault="0011726F" w:rsidP="006E79AE">
      <w:pPr>
        <w:spacing w:after="0"/>
        <w:rPr>
          <w:sz w:val="22"/>
          <w:u w:val="single"/>
        </w:rPr>
        <w:sectPr w:rsidR="0011726F" w:rsidSect="0011726F">
          <w:endnotePr>
            <w:numFmt w:val="decimal"/>
          </w:endnotePr>
          <w:type w:val="continuous"/>
          <w:pgSz w:w="11907" w:h="16840" w:code="9"/>
          <w:pgMar w:top="1559" w:right="1389" w:bottom="1559" w:left="1389" w:header="454" w:footer="340" w:gutter="0"/>
          <w:pgNumType w:start="1"/>
          <w:cols w:num="2" w:space="720"/>
          <w:docGrid w:linePitch="326"/>
        </w:sectPr>
      </w:pPr>
    </w:p>
    <w:p w14:paraId="490E3BE7" w14:textId="77777777" w:rsidR="006E79AE" w:rsidRDefault="006E79AE" w:rsidP="006E79AE">
      <w:pPr>
        <w:spacing w:after="0"/>
        <w:rPr>
          <w:sz w:val="22"/>
          <w:u w:val="single"/>
        </w:rPr>
      </w:pPr>
      <w:r>
        <w:rPr>
          <w:sz w:val="22"/>
          <w:u w:val="single"/>
        </w:rPr>
        <w:br w:type="page"/>
      </w:r>
    </w:p>
    <w:p w14:paraId="490E3BE8" w14:textId="77777777" w:rsidR="006E79AE" w:rsidRDefault="009E1DDD" w:rsidP="006E79AE">
      <w:pPr>
        <w:pStyle w:val="ScheduleHeading"/>
        <w:ind w:left="0" w:firstLine="0"/>
      </w:pPr>
      <w:bookmarkStart w:id="8311" w:name="_Toc505935981"/>
      <w:bookmarkStart w:id="8312" w:name="_Toc505936653"/>
      <w:bookmarkStart w:id="8313" w:name="_Ref505936714"/>
      <w:bookmarkStart w:id="8314" w:name="_Ref505936716"/>
      <w:bookmarkStart w:id="8315" w:name="_Toc506556815"/>
      <w:bookmarkStart w:id="8316" w:name="_Toc506557089"/>
      <w:bookmarkStart w:id="8317" w:name="_Toc506558250"/>
      <w:bookmarkStart w:id="8318" w:name="_Toc506559485"/>
      <w:bookmarkStart w:id="8319" w:name="_Toc506558660"/>
      <w:bookmarkStart w:id="8320" w:name="_Toc506561003"/>
      <w:bookmarkStart w:id="8321" w:name="_Toc506749469"/>
      <w:bookmarkStart w:id="8322" w:name="_Toc507157489"/>
      <w:bookmarkStart w:id="8323" w:name="_Toc507158846"/>
      <w:bookmarkStart w:id="8324" w:name="_Toc507159740"/>
      <w:bookmarkStart w:id="8325" w:name="_Toc507162415"/>
      <w:bookmarkStart w:id="8326" w:name="_Toc507160876"/>
      <w:bookmarkStart w:id="8327" w:name="_Toc507163661"/>
      <w:bookmarkStart w:id="8328" w:name="_Toc507161944"/>
      <w:bookmarkStart w:id="8329" w:name="_Toc507163190"/>
      <w:bookmarkStart w:id="8330" w:name="_Toc507168090"/>
      <w:bookmarkStart w:id="8331" w:name="_Toc507166849"/>
      <w:bookmarkStart w:id="8332" w:name="_Toc507164697"/>
      <w:bookmarkStart w:id="8333" w:name="_Toc507165245"/>
      <w:bookmarkStart w:id="8334" w:name="_Toc507170736"/>
      <w:bookmarkStart w:id="8335" w:name="_Toc507166541"/>
      <w:bookmarkStart w:id="8336" w:name="_Toc507171649"/>
      <w:bookmarkStart w:id="8337" w:name="_Toc507168190"/>
      <w:bookmarkStart w:id="8338" w:name="_Toc507402195"/>
      <w:bookmarkStart w:id="8339" w:name="_Toc507402332"/>
      <w:bookmarkStart w:id="8340" w:name="_Toc507404031"/>
      <w:bookmarkStart w:id="8341" w:name="_Toc507404716"/>
      <w:bookmarkStart w:id="8342" w:name="_Toc507408413"/>
      <w:bookmarkStart w:id="8343" w:name="_Toc507410043"/>
      <w:bookmarkStart w:id="8344" w:name="_Toc507412714"/>
      <w:bookmarkStart w:id="8345" w:name="_Toc507413128"/>
      <w:bookmarkStart w:id="8346" w:name="_Toc507413947"/>
      <w:bookmarkStart w:id="8347" w:name="_Toc507417509"/>
      <w:bookmarkStart w:id="8348" w:name="_Toc507418605"/>
      <w:bookmarkStart w:id="8349" w:name="_Toc507418879"/>
      <w:bookmarkStart w:id="8350" w:name="_Toc507417905"/>
      <w:bookmarkStart w:id="8351" w:name="_Toc507419290"/>
      <w:bookmarkStart w:id="8352" w:name="_Toc507491143"/>
      <w:r>
        <w:t xml:space="preserve"> </w:t>
      </w:r>
      <w:bookmarkStart w:id="8353" w:name="_Toc511977821"/>
      <w:bookmarkStart w:id="8354" w:name="_Toc517958759"/>
      <w:bookmarkStart w:id="8355" w:name="_Toc517962451"/>
      <w:bookmarkStart w:id="8356" w:name="_Toc518041615"/>
      <w:bookmarkStart w:id="8357" w:name="_Toc518756724"/>
      <w:bookmarkStart w:id="8358" w:name="_Toc141868359"/>
      <w:r w:rsidR="006E79AE">
        <w:t xml:space="preserve">– </w:t>
      </w:r>
      <w:r w:rsidR="006E79AE" w:rsidRPr="00A36865">
        <w:t>Form of Agency Order</w:t>
      </w:r>
      <w:bookmarkEnd w:id="8311"/>
      <w:bookmarkEnd w:id="8312"/>
      <w:bookmarkEnd w:id="8313"/>
      <w:bookmarkEnd w:id="8314"/>
      <w:bookmarkEnd w:id="8315"/>
      <w:bookmarkEnd w:id="8316"/>
      <w:bookmarkEnd w:id="8317"/>
      <w:bookmarkEnd w:id="8318"/>
      <w:bookmarkEnd w:id="8319"/>
      <w:bookmarkEnd w:id="8320"/>
      <w:bookmarkEnd w:id="8321"/>
      <w:bookmarkEnd w:id="8322"/>
      <w:bookmarkEnd w:id="8323"/>
      <w:bookmarkEnd w:id="8324"/>
      <w:bookmarkEnd w:id="8325"/>
      <w:bookmarkEnd w:id="8326"/>
      <w:bookmarkEnd w:id="8327"/>
      <w:bookmarkEnd w:id="8328"/>
      <w:bookmarkEnd w:id="8329"/>
      <w:bookmarkEnd w:id="8330"/>
      <w:bookmarkEnd w:id="8331"/>
      <w:bookmarkEnd w:id="8332"/>
      <w:bookmarkEnd w:id="8333"/>
      <w:bookmarkEnd w:id="8334"/>
      <w:bookmarkEnd w:id="8335"/>
      <w:bookmarkEnd w:id="8336"/>
      <w:bookmarkEnd w:id="8337"/>
      <w:bookmarkEnd w:id="8338"/>
      <w:bookmarkEnd w:id="8339"/>
      <w:bookmarkEnd w:id="8340"/>
      <w:bookmarkEnd w:id="8341"/>
      <w:bookmarkEnd w:id="8342"/>
      <w:bookmarkEnd w:id="8343"/>
      <w:bookmarkEnd w:id="8344"/>
      <w:bookmarkEnd w:id="8345"/>
      <w:bookmarkEnd w:id="8346"/>
      <w:bookmarkEnd w:id="8347"/>
      <w:bookmarkEnd w:id="8348"/>
      <w:bookmarkEnd w:id="8349"/>
      <w:bookmarkEnd w:id="8350"/>
      <w:bookmarkEnd w:id="8351"/>
      <w:bookmarkEnd w:id="8352"/>
      <w:bookmarkEnd w:id="8353"/>
      <w:bookmarkEnd w:id="8354"/>
      <w:bookmarkEnd w:id="8355"/>
      <w:bookmarkEnd w:id="8356"/>
      <w:bookmarkEnd w:id="8357"/>
      <w:bookmarkEnd w:id="8358"/>
    </w:p>
    <w:p w14:paraId="490E3BE9" w14:textId="77777777" w:rsidR="006E79AE" w:rsidRPr="00012603" w:rsidRDefault="006E79AE" w:rsidP="0001376C">
      <w:pPr>
        <w:pStyle w:val="BodyText"/>
        <w:ind w:left="454" w:hanging="454"/>
      </w:pPr>
      <w:r w:rsidRPr="00012603">
        <w:t xml:space="preserve">To: </w:t>
      </w:r>
      <w:r>
        <w:tab/>
      </w:r>
      <w:r w:rsidRPr="00012603">
        <w:t>[</w:t>
      </w:r>
      <w:r w:rsidRPr="005A61F5">
        <w:rPr>
          <w:highlight w:val="yellow"/>
        </w:rPr>
        <w:t>name of seller’s representative</w:t>
      </w:r>
      <w:r>
        <w:t xml:space="preserve">], </w:t>
      </w:r>
      <w:r>
        <w:br/>
        <w:t>[</w:t>
      </w:r>
      <w:r w:rsidRPr="008E3C0A">
        <w:rPr>
          <w:highlight w:val="yellow"/>
        </w:rPr>
        <w:t xml:space="preserve">name of </w:t>
      </w:r>
      <w:r w:rsidRPr="005A61F5">
        <w:rPr>
          <w:b/>
          <w:i/>
          <w:highlight w:val="yellow"/>
        </w:rPr>
        <w:t>seller</w:t>
      </w:r>
      <w:r w:rsidRPr="00012603">
        <w:t>] ABN [</w:t>
      </w:r>
      <w:r w:rsidRPr="008E3C0A">
        <w:rPr>
          <w:highlight w:val="yellow"/>
        </w:rPr>
        <w:t xml:space="preserve">ABN of </w:t>
      </w:r>
      <w:r w:rsidRPr="005A61F5">
        <w:rPr>
          <w:b/>
          <w:i/>
          <w:highlight w:val="yellow"/>
        </w:rPr>
        <w:t>seller</w:t>
      </w:r>
      <w:r w:rsidRPr="00012603">
        <w:t xml:space="preserve">] </w:t>
      </w:r>
      <w:r>
        <w:t>(</w:t>
      </w:r>
      <w:r w:rsidRPr="005A61F5">
        <w:rPr>
          <w:b/>
          <w:i/>
        </w:rPr>
        <w:t>seller</w:t>
      </w:r>
      <w:r>
        <w:t>)</w:t>
      </w:r>
    </w:p>
    <w:p w14:paraId="490E3BEA" w14:textId="77777777" w:rsidR="006E79AE" w:rsidRPr="00012603" w:rsidRDefault="006E79AE" w:rsidP="006E79AE">
      <w:pPr>
        <w:pStyle w:val="BodyText"/>
      </w:pPr>
      <w:r w:rsidRPr="00012603">
        <w:t xml:space="preserve">This is an agency order under clause 1.4 of the contract between </w:t>
      </w:r>
      <w:r w:rsidRPr="008E3C0A">
        <w:rPr>
          <w:b/>
          <w:i/>
        </w:rPr>
        <w:t>seller</w:t>
      </w:r>
      <w:r w:rsidRPr="00012603">
        <w:t xml:space="preserve"> and [</w:t>
      </w:r>
      <w:r w:rsidRPr="008E3C0A">
        <w:rPr>
          <w:highlight w:val="yellow"/>
        </w:rPr>
        <w:t xml:space="preserve">name of </w:t>
      </w:r>
      <w:r w:rsidRPr="005A61F5">
        <w:rPr>
          <w:b/>
          <w:i/>
          <w:highlight w:val="yellow"/>
        </w:rPr>
        <w:t>buyer</w:t>
      </w:r>
      <w:r w:rsidRPr="00012603">
        <w:t>] ABN [</w:t>
      </w:r>
      <w:r w:rsidRPr="008E3C0A">
        <w:rPr>
          <w:highlight w:val="yellow"/>
        </w:rPr>
        <w:t xml:space="preserve">ABN of </w:t>
      </w:r>
      <w:r w:rsidRPr="002E3B0A">
        <w:rPr>
          <w:b/>
          <w:i/>
          <w:highlight w:val="yellow"/>
        </w:rPr>
        <w:t>buyer</w:t>
      </w:r>
      <w:r w:rsidRPr="00012603">
        <w:t>] dated [</w:t>
      </w:r>
      <w:r w:rsidRPr="008E3C0A">
        <w:rPr>
          <w:highlight w:val="yellow"/>
        </w:rPr>
        <w:t>date of contract</w:t>
      </w:r>
      <w:r w:rsidRPr="00012603">
        <w:t>] reference number [</w:t>
      </w:r>
      <w:r w:rsidRPr="002E3B0A">
        <w:rPr>
          <w:b/>
          <w:i/>
        </w:rPr>
        <w:t>buyer’s</w:t>
      </w:r>
      <w:r w:rsidRPr="008E3C0A">
        <w:rPr>
          <w:highlight w:val="yellow"/>
        </w:rPr>
        <w:t xml:space="preserve"> reference number</w:t>
      </w:r>
      <w:r w:rsidRPr="00012603">
        <w:t>] (</w:t>
      </w:r>
      <w:r w:rsidRPr="008E3C0A">
        <w:rPr>
          <w:b/>
          <w:i/>
        </w:rPr>
        <w:t>principal contract</w:t>
      </w:r>
      <w:r w:rsidRPr="00012603">
        <w:t>).</w:t>
      </w:r>
    </w:p>
    <w:p w14:paraId="490E3BEB" w14:textId="77777777" w:rsidR="006E79AE" w:rsidRPr="00012603" w:rsidRDefault="006E79AE" w:rsidP="006E79AE">
      <w:pPr>
        <w:pStyle w:val="BodyText"/>
      </w:pPr>
      <w:r w:rsidRPr="00012603">
        <w:t>[</w:t>
      </w:r>
      <w:r w:rsidRPr="008E3C0A">
        <w:rPr>
          <w:highlight w:val="yellow"/>
        </w:rPr>
        <w:t>name of ordering agency</w:t>
      </w:r>
      <w:r w:rsidRPr="00012603">
        <w:t>] ABN [</w:t>
      </w:r>
      <w:r w:rsidRPr="008E3C0A">
        <w:rPr>
          <w:highlight w:val="yellow"/>
        </w:rPr>
        <w:t>ABN of ordering agency</w:t>
      </w:r>
      <w:r w:rsidRPr="00012603">
        <w:t>] (</w:t>
      </w:r>
      <w:r w:rsidRPr="008E3C0A">
        <w:rPr>
          <w:b/>
          <w:i/>
        </w:rPr>
        <w:t>ordering agency</w:t>
      </w:r>
      <w:r w:rsidRPr="00012603">
        <w:t xml:space="preserve">) orders the following </w:t>
      </w:r>
      <w:r w:rsidRPr="007A3341">
        <w:t>products</w:t>
      </w:r>
      <w:r w:rsidRPr="00836324">
        <w:t xml:space="preserve"> </w:t>
      </w:r>
      <w:r w:rsidRPr="00C47086">
        <w:t xml:space="preserve">and </w:t>
      </w:r>
      <w:r w:rsidRPr="003C4E80">
        <w:t>services</w:t>
      </w:r>
      <w:r w:rsidRPr="00012603">
        <w:t xml:space="preserve"> from </w:t>
      </w:r>
      <w:r w:rsidRPr="008E3C0A">
        <w:rPr>
          <w:b/>
          <w:i/>
        </w:rPr>
        <w:t>seller</w:t>
      </w:r>
      <w:r w:rsidRPr="00012603">
        <w:t xml:space="preserve">, on the terms of the </w:t>
      </w:r>
      <w:r w:rsidRPr="008E3C0A">
        <w:rPr>
          <w:b/>
          <w:i/>
        </w:rPr>
        <w:t>principal contract</w:t>
      </w:r>
      <w:r w:rsidRPr="00012603">
        <w:t xml:space="preserve"> unless otherwise agreed by </w:t>
      </w:r>
      <w:r w:rsidRPr="008E3C0A">
        <w:rPr>
          <w:b/>
          <w:i/>
        </w:rPr>
        <w:t>seller</w:t>
      </w:r>
      <w:r w:rsidRPr="00012603">
        <w:t xml:space="preserve"> and </w:t>
      </w:r>
      <w:r w:rsidRPr="008E3C0A">
        <w:rPr>
          <w:b/>
          <w:i/>
        </w:rPr>
        <w:t>ordering agency</w:t>
      </w:r>
      <w:r w:rsidRPr="00012603">
        <w:t>:</w:t>
      </w:r>
    </w:p>
    <w:p w14:paraId="490E3BEC" w14:textId="77777777" w:rsidR="006E79AE" w:rsidRPr="00012603" w:rsidRDefault="006E79AE" w:rsidP="006E79AE">
      <w:pPr>
        <w:pStyle w:val="BodyText"/>
      </w:pPr>
      <w:r w:rsidRPr="00012603">
        <w:t>[</w:t>
      </w:r>
      <w:r w:rsidRPr="008E3C0A">
        <w:rPr>
          <w:highlight w:val="yellow"/>
        </w:rPr>
        <w:t xml:space="preserve">specify </w:t>
      </w:r>
      <w:r w:rsidRPr="007A3341">
        <w:rPr>
          <w:highlight w:val="yellow"/>
        </w:rPr>
        <w:t xml:space="preserve">products </w:t>
      </w:r>
      <w:r w:rsidRPr="008E3C0A">
        <w:rPr>
          <w:highlight w:val="yellow"/>
        </w:rPr>
        <w:t>and/or services ordered</w:t>
      </w:r>
      <w:r w:rsidRPr="00012603">
        <w:t>].</w:t>
      </w:r>
    </w:p>
    <w:p w14:paraId="490E3BED" w14:textId="77777777" w:rsidR="006E79AE" w:rsidRPr="00012603" w:rsidRDefault="006E79AE" w:rsidP="006E79AE">
      <w:pPr>
        <w:pStyle w:val="BodyText"/>
      </w:pPr>
      <w:r w:rsidRPr="008E3C0A">
        <w:rPr>
          <w:b/>
          <w:i/>
        </w:rPr>
        <w:t>seller</w:t>
      </w:r>
      <w:r w:rsidRPr="00012603">
        <w:t xml:space="preserve"> and </w:t>
      </w:r>
      <w:r w:rsidRPr="008E3C0A">
        <w:rPr>
          <w:b/>
          <w:i/>
        </w:rPr>
        <w:t>ordering agency</w:t>
      </w:r>
      <w:r w:rsidRPr="00012603">
        <w:t xml:space="preserve"> must </w:t>
      </w:r>
      <w:proofErr w:type="gramStart"/>
      <w:r w:rsidRPr="00012603">
        <w:t>enter into</w:t>
      </w:r>
      <w:proofErr w:type="gramEnd"/>
      <w:r w:rsidRPr="00012603">
        <w:t xml:space="preserve"> a separate contract for the provision of the products and/or services that have been ordered.</w:t>
      </w:r>
    </w:p>
    <w:p w14:paraId="490E3BEE" w14:textId="77777777" w:rsidR="006E79AE" w:rsidRDefault="006E79AE" w:rsidP="006E79AE">
      <w:pPr>
        <w:pStyle w:val="BodyText"/>
      </w:pPr>
      <w:r w:rsidRPr="00012603">
        <w:t>All communications regarding this order should be sent to [</w:t>
      </w:r>
      <w:r w:rsidRPr="008E3C0A">
        <w:rPr>
          <w:highlight w:val="yellow"/>
        </w:rPr>
        <w:t>insert name and contact details for ordering agency’s representative</w:t>
      </w:r>
      <w:r w:rsidRPr="00012603">
        <w:t>]</w:t>
      </w:r>
      <w:r>
        <w:t>.</w:t>
      </w:r>
    </w:p>
    <w:p w14:paraId="490E3BEF" w14:textId="77777777" w:rsidR="006E79AE" w:rsidRDefault="006E79AE" w:rsidP="006E79AE">
      <w:pPr>
        <w:pStyle w:val="BodyText"/>
      </w:pPr>
      <w:r w:rsidRPr="00012603">
        <w:t>Executed on behalf of the Commonwealth</w:t>
      </w:r>
      <w:r w:rsidRPr="00012603">
        <w:br/>
        <w:t>o</w:t>
      </w:r>
      <w:r>
        <w:t>f Australia, as represented by [</w:t>
      </w:r>
      <w:r w:rsidRPr="008E3C0A">
        <w:rPr>
          <w:highlight w:val="yellow"/>
        </w:rPr>
        <w:t xml:space="preserve">insert name </w:t>
      </w:r>
      <w:r w:rsidRPr="008E3C0A">
        <w:rPr>
          <w:highlight w:val="yellow"/>
        </w:rPr>
        <w:br/>
        <w:t>of ordering agency</w:t>
      </w:r>
      <w:r>
        <w:t>] ABN [</w:t>
      </w:r>
      <w:r w:rsidRPr="009E6089">
        <w:rPr>
          <w:highlight w:val="yellow"/>
        </w:rPr>
        <w:t xml:space="preserve">insert ABN of </w:t>
      </w:r>
      <w:r w:rsidRPr="009E6089">
        <w:rPr>
          <w:highlight w:val="yellow"/>
        </w:rPr>
        <w:br/>
        <w:t>ordering agency</w:t>
      </w:r>
      <w:r>
        <w:t>]</w:t>
      </w:r>
    </w:p>
    <w:p w14:paraId="490E3BF0" w14:textId="77777777" w:rsidR="006E79AE" w:rsidRPr="006E79AE" w:rsidRDefault="006E79AE" w:rsidP="006E79AE">
      <w:pPr>
        <w:pStyle w:val="BodyText"/>
        <w:rPr>
          <w:rStyle w:val="Bold"/>
        </w:rPr>
      </w:pPr>
      <w:r w:rsidRPr="006E79AE">
        <w:rPr>
          <w:rStyle w:val="Bold"/>
        </w:rPr>
        <w:t>Signature:</w:t>
      </w:r>
    </w:p>
    <w:p w14:paraId="490E3BF1" w14:textId="77777777" w:rsidR="006E79AE" w:rsidRPr="006E79AE" w:rsidRDefault="006E79AE" w:rsidP="006E79AE">
      <w:pPr>
        <w:pStyle w:val="BodyText"/>
        <w:rPr>
          <w:rStyle w:val="Bold"/>
        </w:rPr>
      </w:pPr>
      <w:r w:rsidRPr="006E79AE">
        <w:rPr>
          <w:rStyle w:val="Bold"/>
        </w:rPr>
        <w:t>Name and position:</w:t>
      </w:r>
    </w:p>
    <w:p w14:paraId="490E3BF2" w14:textId="77777777" w:rsidR="006E79AE" w:rsidRPr="006E79AE" w:rsidRDefault="006E79AE" w:rsidP="006E79AE">
      <w:pPr>
        <w:pStyle w:val="BodyText"/>
        <w:rPr>
          <w:b/>
          <w:color w:val="414141" w:themeColor="text1"/>
        </w:rPr>
      </w:pPr>
      <w:r w:rsidRPr="006E79AE">
        <w:rPr>
          <w:rStyle w:val="Bold"/>
        </w:rPr>
        <w:t>Date:</w:t>
      </w:r>
    </w:p>
    <w:p w14:paraId="490E3BF3" w14:textId="77777777" w:rsidR="006E79AE" w:rsidRDefault="006E79AE" w:rsidP="006E79AE">
      <w:pPr>
        <w:pStyle w:val="ScheduleHeading"/>
        <w:ind w:left="0" w:firstLine="0"/>
      </w:pPr>
      <w:bookmarkStart w:id="8359" w:name="_Toc505935982"/>
      <w:bookmarkStart w:id="8360" w:name="_Toc505936654"/>
      <w:r>
        <w:t xml:space="preserve"> </w:t>
      </w:r>
      <w:bookmarkStart w:id="8361" w:name="_Toc506556816"/>
      <w:bookmarkStart w:id="8362" w:name="_Toc506557090"/>
      <w:bookmarkStart w:id="8363" w:name="_Toc506558251"/>
      <w:bookmarkStart w:id="8364" w:name="_Toc506559486"/>
      <w:bookmarkStart w:id="8365" w:name="_Toc506558661"/>
      <w:bookmarkStart w:id="8366" w:name="_Toc506561004"/>
      <w:bookmarkStart w:id="8367" w:name="_Toc506749470"/>
      <w:bookmarkStart w:id="8368" w:name="_Toc507157490"/>
      <w:bookmarkStart w:id="8369" w:name="_Toc507158847"/>
      <w:bookmarkStart w:id="8370" w:name="_Toc507159741"/>
      <w:bookmarkStart w:id="8371" w:name="_Toc507162416"/>
      <w:bookmarkStart w:id="8372" w:name="_Toc507160877"/>
      <w:bookmarkStart w:id="8373" w:name="_Toc507163662"/>
      <w:bookmarkStart w:id="8374" w:name="_Toc507161945"/>
      <w:bookmarkStart w:id="8375" w:name="_Toc507163191"/>
      <w:bookmarkStart w:id="8376" w:name="_Toc507168091"/>
      <w:bookmarkStart w:id="8377" w:name="_Toc507166850"/>
      <w:bookmarkStart w:id="8378" w:name="_Toc507164698"/>
      <w:bookmarkStart w:id="8379" w:name="_Toc507165246"/>
      <w:bookmarkStart w:id="8380" w:name="_Toc507170737"/>
      <w:bookmarkStart w:id="8381" w:name="_Toc507166542"/>
      <w:bookmarkStart w:id="8382" w:name="_Toc507171650"/>
      <w:bookmarkStart w:id="8383" w:name="_Toc507168191"/>
      <w:bookmarkStart w:id="8384" w:name="_Toc507402196"/>
      <w:bookmarkStart w:id="8385" w:name="_Toc507402333"/>
      <w:bookmarkStart w:id="8386" w:name="_Toc507404032"/>
      <w:bookmarkStart w:id="8387" w:name="_Toc507404717"/>
      <w:bookmarkStart w:id="8388" w:name="_Toc507408414"/>
      <w:bookmarkStart w:id="8389" w:name="_Toc507410044"/>
      <w:bookmarkStart w:id="8390" w:name="_Toc507412715"/>
      <w:bookmarkStart w:id="8391" w:name="_Toc507413129"/>
      <w:bookmarkStart w:id="8392" w:name="_Toc507413948"/>
      <w:bookmarkStart w:id="8393" w:name="_Toc507417510"/>
      <w:bookmarkStart w:id="8394" w:name="_Toc507418606"/>
      <w:bookmarkStart w:id="8395" w:name="_Toc507418880"/>
      <w:bookmarkStart w:id="8396" w:name="_Toc507417906"/>
      <w:bookmarkStart w:id="8397" w:name="_Toc507419291"/>
      <w:bookmarkStart w:id="8398" w:name="_Toc507491144"/>
      <w:bookmarkStart w:id="8399" w:name="_Toc511977822"/>
      <w:bookmarkStart w:id="8400" w:name="_Toc517958760"/>
      <w:bookmarkStart w:id="8401" w:name="_Toc517962452"/>
      <w:bookmarkStart w:id="8402" w:name="_Ref518044574"/>
      <w:bookmarkStart w:id="8403" w:name="_Toc518041616"/>
      <w:bookmarkStart w:id="8404" w:name="_Toc518756725"/>
      <w:bookmarkStart w:id="8405" w:name="_Toc141868360"/>
      <w:r>
        <w:t xml:space="preserve">– </w:t>
      </w:r>
      <w:r w:rsidRPr="00A36865">
        <w:t>Form of Deed of Confidentiality</w:t>
      </w:r>
      <w:bookmarkEnd w:id="8359"/>
      <w:bookmarkEnd w:id="8360"/>
      <w:bookmarkEnd w:id="8361"/>
      <w:bookmarkEnd w:id="8362"/>
      <w:bookmarkEnd w:id="8363"/>
      <w:bookmarkEnd w:id="8364"/>
      <w:bookmarkEnd w:id="8365"/>
      <w:bookmarkEnd w:id="8366"/>
      <w:bookmarkEnd w:id="8367"/>
      <w:bookmarkEnd w:id="8368"/>
      <w:bookmarkEnd w:id="8369"/>
      <w:bookmarkEnd w:id="8370"/>
      <w:bookmarkEnd w:id="8371"/>
      <w:bookmarkEnd w:id="8372"/>
      <w:bookmarkEnd w:id="8373"/>
      <w:bookmarkEnd w:id="8374"/>
      <w:bookmarkEnd w:id="8375"/>
      <w:bookmarkEnd w:id="8376"/>
      <w:bookmarkEnd w:id="8377"/>
      <w:bookmarkEnd w:id="8378"/>
      <w:bookmarkEnd w:id="8379"/>
      <w:bookmarkEnd w:id="8380"/>
      <w:bookmarkEnd w:id="8381"/>
      <w:bookmarkEnd w:id="8382"/>
      <w:bookmarkEnd w:id="8383"/>
      <w:bookmarkEnd w:id="8384"/>
      <w:bookmarkEnd w:id="8385"/>
      <w:bookmarkEnd w:id="8386"/>
      <w:bookmarkEnd w:id="8387"/>
      <w:bookmarkEnd w:id="8388"/>
      <w:bookmarkEnd w:id="8389"/>
      <w:bookmarkEnd w:id="8390"/>
      <w:bookmarkEnd w:id="8391"/>
      <w:bookmarkEnd w:id="8392"/>
      <w:bookmarkEnd w:id="8393"/>
      <w:bookmarkEnd w:id="8394"/>
      <w:bookmarkEnd w:id="8395"/>
      <w:bookmarkEnd w:id="8396"/>
      <w:bookmarkEnd w:id="8397"/>
      <w:bookmarkEnd w:id="8398"/>
      <w:bookmarkEnd w:id="8399"/>
      <w:bookmarkEnd w:id="8400"/>
      <w:bookmarkEnd w:id="8401"/>
      <w:bookmarkEnd w:id="8402"/>
      <w:bookmarkEnd w:id="8403"/>
      <w:bookmarkEnd w:id="8404"/>
      <w:bookmarkEnd w:id="8405"/>
    </w:p>
    <w:p w14:paraId="490E3BF4" w14:textId="77777777" w:rsidR="006E79AE" w:rsidRPr="001F1702" w:rsidRDefault="006E79AE" w:rsidP="00F67AAB">
      <w:pPr>
        <w:pStyle w:val="BodyText"/>
      </w:pPr>
      <w:r w:rsidRPr="001F1702">
        <w:rPr>
          <w:b/>
          <w:bCs/>
        </w:rPr>
        <w:t>THIS DEED POLL</w:t>
      </w:r>
      <w:r w:rsidRPr="001F1702">
        <w:t xml:space="preserve"> is made on [</w:t>
      </w:r>
      <w:r w:rsidRPr="001F1702">
        <w:rPr>
          <w:highlight w:val="yellow"/>
        </w:rPr>
        <w:t>date</w:t>
      </w:r>
      <w:r w:rsidRPr="001F1702">
        <w:t>]</w:t>
      </w:r>
    </w:p>
    <w:p w14:paraId="490E3BF5" w14:textId="77777777" w:rsidR="006E79AE" w:rsidRPr="001F1702" w:rsidRDefault="006E79AE" w:rsidP="00F67AAB">
      <w:pPr>
        <w:pStyle w:val="BodyText"/>
      </w:pPr>
      <w:r w:rsidRPr="001F1702">
        <w:t xml:space="preserve">for the benefit of the </w:t>
      </w:r>
      <w:r w:rsidRPr="001F1702">
        <w:rPr>
          <w:b/>
          <w:bCs/>
        </w:rPr>
        <w:t>Commonwealth of Australia</w:t>
      </w:r>
      <w:r w:rsidRPr="001F1702">
        <w:t xml:space="preserve"> represented by [</w:t>
      </w:r>
      <w:r w:rsidRPr="001F1702">
        <w:rPr>
          <w:highlight w:val="yellow"/>
        </w:rPr>
        <w:t xml:space="preserve">name of </w:t>
      </w:r>
      <w:r w:rsidRPr="005D188F">
        <w:rPr>
          <w:b/>
          <w:i/>
          <w:highlight w:val="yellow"/>
        </w:rPr>
        <w:t>buyer</w:t>
      </w:r>
      <w:r w:rsidRPr="001F1702">
        <w:t>] ABN [</w:t>
      </w:r>
      <w:r w:rsidRPr="005D188F">
        <w:rPr>
          <w:b/>
          <w:i/>
          <w:highlight w:val="yellow"/>
        </w:rPr>
        <w:t>buyer’s</w:t>
      </w:r>
      <w:r w:rsidRPr="001F1702">
        <w:rPr>
          <w:highlight w:val="yellow"/>
        </w:rPr>
        <w:t xml:space="preserve"> ABN</w:t>
      </w:r>
      <w:r w:rsidRPr="001F1702">
        <w:t>], of [</w:t>
      </w:r>
      <w:r w:rsidRPr="005D188F">
        <w:rPr>
          <w:b/>
          <w:i/>
          <w:highlight w:val="yellow"/>
        </w:rPr>
        <w:t>buyer’s</w:t>
      </w:r>
      <w:r w:rsidRPr="001F1702">
        <w:rPr>
          <w:highlight w:val="yellow"/>
        </w:rPr>
        <w:t xml:space="preserve"> address</w:t>
      </w:r>
      <w:r w:rsidRPr="001F1702">
        <w:t>] (</w:t>
      </w:r>
      <w:r w:rsidRPr="001F1702">
        <w:rPr>
          <w:b/>
          <w:i/>
        </w:rPr>
        <w:t>buyer</w:t>
      </w:r>
      <w:r w:rsidRPr="001F1702">
        <w:t>)</w:t>
      </w:r>
    </w:p>
    <w:p w14:paraId="490E3BF6" w14:textId="77777777" w:rsidR="006E79AE" w:rsidRPr="001F1702" w:rsidRDefault="006E79AE" w:rsidP="00F67AAB">
      <w:pPr>
        <w:pStyle w:val="BodyText"/>
      </w:pPr>
      <w:r w:rsidRPr="001F1702">
        <w:t xml:space="preserve">by </w:t>
      </w:r>
    </w:p>
    <w:p w14:paraId="490E3BF7" w14:textId="77777777" w:rsidR="006E79AE" w:rsidRPr="001F1702" w:rsidRDefault="006E79AE" w:rsidP="00F67AAB">
      <w:pPr>
        <w:pStyle w:val="BodyText"/>
        <w:rPr>
          <w:bCs/>
        </w:rPr>
      </w:pPr>
      <w:r w:rsidRPr="001F1702">
        <w:rPr>
          <w:bCs/>
        </w:rPr>
        <w:t>[</w:t>
      </w:r>
      <w:r w:rsidRPr="001F1702">
        <w:rPr>
          <w:bCs/>
          <w:highlight w:val="yellow"/>
        </w:rPr>
        <w:t>name of person signing deed</w:t>
      </w:r>
      <w:r w:rsidRPr="001F1702">
        <w:rPr>
          <w:bCs/>
        </w:rPr>
        <w:t>] of [</w:t>
      </w:r>
      <w:r w:rsidRPr="001F1702">
        <w:rPr>
          <w:bCs/>
          <w:highlight w:val="yellow"/>
        </w:rPr>
        <w:t>address of person signing deed</w:t>
      </w:r>
      <w:r w:rsidRPr="001F1702">
        <w:rPr>
          <w:bCs/>
        </w:rPr>
        <w:t>] (</w:t>
      </w:r>
      <w:r w:rsidRPr="001F1702">
        <w:rPr>
          <w:b/>
          <w:bCs/>
          <w:i/>
        </w:rPr>
        <w:t>confidant</w:t>
      </w:r>
      <w:r w:rsidRPr="001F1702">
        <w:rPr>
          <w:bCs/>
        </w:rPr>
        <w:t>)</w:t>
      </w:r>
    </w:p>
    <w:p w14:paraId="490E3BF8" w14:textId="77777777" w:rsidR="006E79AE" w:rsidRPr="001F1702" w:rsidRDefault="006E79AE" w:rsidP="00F67AAB">
      <w:pPr>
        <w:pStyle w:val="BodyText"/>
      </w:pPr>
      <w:r w:rsidRPr="001F1702">
        <w:t>as an employee of</w:t>
      </w:r>
    </w:p>
    <w:p w14:paraId="490E3BF9" w14:textId="77777777" w:rsidR="006E79AE" w:rsidRPr="001F1702" w:rsidRDefault="006E79AE" w:rsidP="00F67AAB">
      <w:pPr>
        <w:pStyle w:val="BodyText"/>
        <w:rPr>
          <w:b/>
          <w:bCs/>
        </w:rPr>
      </w:pPr>
      <w:r w:rsidRPr="001F1702">
        <w:rPr>
          <w:bCs/>
        </w:rPr>
        <w:t>[</w:t>
      </w:r>
      <w:r w:rsidRPr="001F1702">
        <w:rPr>
          <w:bCs/>
          <w:highlight w:val="yellow"/>
        </w:rPr>
        <w:t xml:space="preserve">name of </w:t>
      </w:r>
      <w:r w:rsidRPr="00CE7BD8">
        <w:rPr>
          <w:b/>
          <w:i/>
          <w:highlight w:val="yellow"/>
        </w:rPr>
        <w:t>seller</w:t>
      </w:r>
      <w:r w:rsidRPr="001F1702">
        <w:rPr>
          <w:bCs/>
        </w:rPr>
        <w:t>] ABN [</w:t>
      </w:r>
      <w:r>
        <w:rPr>
          <w:b/>
          <w:bCs/>
          <w:i/>
          <w:highlight w:val="yellow"/>
        </w:rPr>
        <w:t>seller’s</w:t>
      </w:r>
      <w:r w:rsidRPr="00CE7BD8">
        <w:rPr>
          <w:b/>
          <w:i/>
          <w:highlight w:val="yellow"/>
        </w:rPr>
        <w:t xml:space="preserve"> </w:t>
      </w:r>
      <w:r w:rsidRPr="001F1702">
        <w:rPr>
          <w:bCs/>
          <w:highlight w:val="yellow"/>
        </w:rPr>
        <w:t>ABN</w:t>
      </w:r>
      <w:r w:rsidRPr="001F1702">
        <w:rPr>
          <w:bCs/>
        </w:rPr>
        <w:t>]</w:t>
      </w:r>
      <w:r w:rsidRPr="001F1702">
        <w:rPr>
          <w:b/>
          <w:bCs/>
        </w:rPr>
        <w:t xml:space="preserve"> (</w:t>
      </w:r>
      <w:r w:rsidRPr="001F1702">
        <w:rPr>
          <w:b/>
          <w:bCs/>
          <w:i/>
        </w:rPr>
        <w:t>seller</w:t>
      </w:r>
      <w:r w:rsidRPr="001F1702">
        <w:rPr>
          <w:b/>
          <w:bCs/>
        </w:rPr>
        <w:t>)</w:t>
      </w:r>
    </w:p>
    <w:p w14:paraId="490E3BFA" w14:textId="77777777" w:rsidR="006E79AE" w:rsidRPr="001F1702" w:rsidRDefault="006E79AE" w:rsidP="00EA27DC">
      <w:pPr>
        <w:pStyle w:val="Heading2NoNumbers"/>
      </w:pPr>
      <w:bookmarkStart w:id="8406" w:name="_Toc511977327"/>
      <w:bookmarkStart w:id="8407" w:name="_Toc511977823"/>
      <w:bookmarkStart w:id="8408" w:name="_Toc517958761"/>
      <w:bookmarkStart w:id="8409" w:name="_Toc517962453"/>
      <w:r w:rsidRPr="001F1702">
        <w:t>B</w:t>
      </w:r>
      <w:r w:rsidR="00EA27DC">
        <w:t>ackground</w:t>
      </w:r>
      <w:bookmarkEnd w:id="8406"/>
      <w:bookmarkEnd w:id="8407"/>
      <w:bookmarkEnd w:id="8408"/>
      <w:bookmarkEnd w:id="8409"/>
    </w:p>
    <w:p w14:paraId="490E3BFB" w14:textId="77777777" w:rsidR="006E79AE" w:rsidRPr="00695108" w:rsidRDefault="006E79AE" w:rsidP="00695108">
      <w:pPr>
        <w:pStyle w:val="Cntrct-Recitals"/>
      </w:pPr>
      <w:r w:rsidRPr="00695108">
        <w:rPr>
          <w:b/>
          <w:i/>
        </w:rPr>
        <w:t xml:space="preserve">seller </w:t>
      </w:r>
      <w:r w:rsidRPr="00695108">
        <w:t xml:space="preserve">is providing products and/or services to </w:t>
      </w:r>
      <w:r w:rsidRPr="00695108">
        <w:rPr>
          <w:rStyle w:val="Bold"/>
          <w:i/>
        </w:rPr>
        <w:t>buyer</w:t>
      </w:r>
      <w:r w:rsidRPr="00695108">
        <w:t xml:space="preserve"> under a contract dated [</w:t>
      </w:r>
      <w:r w:rsidRPr="00695108">
        <w:rPr>
          <w:highlight w:val="yellow"/>
        </w:rPr>
        <w:t>date of contract</w:t>
      </w:r>
      <w:r w:rsidRPr="00695108">
        <w:t>] relating to [</w:t>
      </w:r>
      <w:r w:rsidRPr="00695108">
        <w:rPr>
          <w:highlight w:val="yellow"/>
        </w:rPr>
        <w:t>subject of contract</w:t>
      </w:r>
      <w:r w:rsidRPr="00695108">
        <w:t>] reference number [</w:t>
      </w:r>
      <w:r w:rsidRPr="00695108">
        <w:rPr>
          <w:highlight w:val="yellow"/>
        </w:rPr>
        <w:t xml:space="preserve">add </w:t>
      </w:r>
      <w:r w:rsidRPr="00695108">
        <w:rPr>
          <w:rStyle w:val="Bold"/>
          <w:i/>
          <w:highlight w:val="yellow"/>
        </w:rPr>
        <w:t>buyer’s</w:t>
      </w:r>
      <w:r w:rsidRPr="00695108">
        <w:rPr>
          <w:highlight w:val="yellow"/>
        </w:rPr>
        <w:t xml:space="preserve"> reference number for contract</w:t>
      </w:r>
      <w:r w:rsidRPr="00695108">
        <w:t>] (</w:t>
      </w:r>
      <w:r w:rsidRPr="00695108">
        <w:rPr>
          <w:rStyle w:val="Bold"/>
          <w:i/>
        </w:rPr>
        <w:t>principal contract</w:t>
      </w:r>
      <w:r w:rsidRPr="00695108">
        <w:t>).</w:t>
      </w:r>
    </w:p>
    <w:p w14:paraId="490E3BFC" w14:textId="77777777" w:rsidR="006E79AE" w:rsidRPr="00695108" w:rsidRDefault="006E79AE" w:rsidP="00695108">
      <w:pPr>
        <w:pStyle w:val="Cntrct-Recitals"/>
      </w:pPr>
      <w:r w:rsidRPr="0009191C">
        <w:rPr>
          <w:rStyle w:val="Bold"/>
          <w:i/>
        </w:rPr>
        <w:t>seller</w:t>
      </w:r>
      <w:r w:rsidRPr="00695108">
        <w:t xml:space="preserve"> has confidentiality obligations under the principal contract in relation to </w:t>
      </w:r>
      <w:r w:rsidRPr="00695108">
        <w:rPr>
          <w:rStyle w:val="Bold"/>
          <w:i/>
        </w:rPr>
        <w:t>buyer’s confidential information</w:t>
      </w:r>
      <w:r w:rsidRPr="00695108">
        <w:t>.</w:t>
      </w:r>
    </w:p>
    <w:p w14:paraId="490E3BFD" w14:textId="77777777" w:rsidR="006E79AE" w:rsidRPr="00695108" w:rsidRDefault="006E79AE" w:rsidP="00695108">
      <w:pPr>
        <w:pStyle w:val="Cntrct-Recitals"/>
      </w:pPr>
      <w:r w:rsidRPr="00695108">
        <w:t xml:space="preserve">As an employee of </w:t>
      </w:r>
      <w:r w:rsidRPr="0009191C">
        <w:rPr>
          <w:rStyle w:val="Bold"/>
          <w:i/>
        </w:rPr>
        <w:t>seller</w:t>
      </w:r>
      <w:r w:rsidRPr="00695108">
        <w:t xml:space="preserve"> involved in the performance of the principal contract, </w:t>
      </w:r>
      <w:r w:rsidRPr="00E13109">
        <w:rPr>
          <w:b/>
          <w:i/>
        </w:rPr>
        <w:t>confidant</w:t>
      </w:r>
      <w:r w:rsidRPr="00695108">
        <w:t xml:space="preserve"> may become aware of </w:t>
      </w:r>
      <w:r w:rsidRPr="00E13109">
        <w:rPr>
          <w:b/>
          <w:i/>
        </w:rPr>
        <w:t>buyer’s confidential information</w:t>
      </w:r>
      <w:r w:rsidRPr="00695108">
        <w:t>.</w:t>
      </w:r>
    </w:p>
    <w:p w14:paraId="490E3BFE" w14:textId="77777777" w:rsidR="006E79AE" w:rsidRPr="00695108" w:rsidRDefault="006E79AE" w:rsidP="00695108">
      <w:pPr>
        <w:pStyle w:val="Cntrct-Recitals"/>
      </w:pPr>
      <w:r w:rsidRPr="00695108">
        <w:t xml:space="preserve">To ensure </w:t>
      </w:r>
      <w:r w:rsidRPr="00E13109">
        <w:rPr>
          <w:b/>
          <w:i/>
        </w:rPr>
        <w:t>buyer’s confidential information</w:t>
      </w:r>
      <w:r w:rsidRPr="00695108">
        <w:t xml:space="preserve"> remains confidential, </w:t>
      </w:r>
      <w:r w:rsidRPr="00E13109">
        <w:rPr>
          <w:b/>
          <w:i/>
        </w:rPr>
        <w:t>confidant</w:t>
      </w:r>
      <w:r w:rsidRPr="00695108">
        <w:t xml:space="preserve"> has agreed to sign this deed poll for the benefit of </w:t>
      </w:r>
      <w:r w:rsidRPr="00E13109">
        <w:rPr>
          <w:b/>
          <w:i/>
        </w:rPr>
        <w:t>buyer</w:t>
      </w:r>
      <w:r w:rsidRPr="00695108">
        <w:t>.</w:t>
      </w:r>
      <w:r w:rsidR="00AF6C49">
        <w:t xml:space="preserve"> </w:t>
      </w:r>
    </w:p>
    <w:p w14:paraId="490E3BFF" w14:textId="77777777" w:rsidR="006E79AE" w:rsidRPr="001F1702" w:rsidRDefault="006E79AE" w:rsidP="00695108">
      <w:pPr>
        <w:pStyle w:val="Heading2NoNumbers"/>
      </w:pPr>
      <w:bookmarkStart w:id="8410" w:name="_Toc511977328"/>
      <w:bookmarkStart w:id="8411" w:name="_Toc511977824"/>
      <w:bookmarkStart w:id="8412" w:name="_Toc517958762"/>
      <w:bookmarkStart w:id="8413" w:name="_Toc517962454"/>
      <w:r w:rsidRPr="001F1702">
        <w:t>O</w:t>
      </w:r>
      <w:r w:rsidR="00695108">
        <w:t>perative part</w:t>
      </w:r>
      <w:bookmarkEnd w:id="8410"/>
      <w:bookmarkEnd w:id="8411"/>
      <w:bookmarkEnd w:id="8412"/>
      <w:bookmarkEnd w:id="8413"/>
      <w:r w:rsidRPr="001F1702">
        <w:tab/>
      </w:r>
      <w:r w:rsidRPr="001F1702">
        <w:tab/>
      </w:r>
    </w:p>
    <w:p w14:paraId="490E3C00" w14:textId="77777777" w:rsidR="006E79AE" w:rsidRPr="0037265B" w:rsidRDefault="006E79AE" w:rsidP="008A4E09">
      <w:pPr>
        <w:pStyle w:val="Scheduleheading2"/>
      </w:pPr>
      <w:bookmarkStart w:id="8414" w:name="_Toc507157491"/>
      <w:bookmarkStart w:id="8415" w:name="_Toc507158848"/>
      <w:bookmarkStart w:id="8416" w:name="_Toc511977825"/>
      <w:bookmarkStart w:id="8417" w:name="_Toc517958763"/>
      <w:bookmarkStart w:id="8418" w:name="_Toc517962455"/>
      <w:r w:rsidRPr="0037265B">
        <w:t>Definitions</w:t>
      </w:r>
      <w:bookmarkEnd w:id="8414"/>
      <w:bookmarkEnd w:id="8415"/>
      <w:bookmarkEnd w:id="8416"/>
      <w:bookmarkEnd w:id="8417"/>
      <w:bookmarkEnd w:id="8418"/>
      <w:r w:rsidRPr="0037265B">
        <w:t xml:space="preserve"> </w:t>
      </w:r>
    </w:p>
    <w:p w14:paraId="490E3C01" w14:textId="77777777" w:rsidR="006E79AE" w:rsidRPr="00A8276A" w:rsidRDefault="006E79AE" w:rsidP="00D53715">
      <w:pPr>
        <w:pStyle w:val="scheduleindentbody"/>
        <w:rPr>
          <w:b/>
        </w:rPr>
      </w:pPr>
      <w:bookmarkStart w:id="8419" w:name="_Toc507157492"/>
      <w:r w:rsidRPr="00A8276A">
        <w:t>In this deed poll</w:t>
      </w:r>
      <w:r>
        <w:t>, terms</w:t>
      </w:r>
      <w:r w:rsidRPr="00A8276A">
        <w:t xml:space="preserve"> in </w:t>
      </w:r>
      <w:r w:rsidRPr="00E566F6">
        <w:rPr>
          <w:b/>
          <w:i/>
        </w:rPr>
        <w:t>bold italics</w:t>
      </w:r>
      <w:r w:rsidRPr="00A8276A">
        <w:t xml:space="preserve"> </w:t>
      </w:r>
      <w:r>
        <w:t xml:space="preserve">not otherwise defined </w:t>
      </w:r>
      <w:r w:rsidRPr="00A8276A">
        <w:t>have the following meaning</w:t>
      </w:r>
      <w:r>
        <w:t>s</w:t>
      </w:r>
      <w:r w:rsidRPr="00A8276A">
        <w:t>:</w:t>
      </w:r>
      <w:bookmarkEnd w:id="8419"/>
    </w:p>
    <w:p w14:paraId="490E3C02" w14:textId="77777777" w:rsidR="006E79AE" w:rsidRPr="001F1702" w:rsidRDefault="006E79AE" w:rsidP="00D53715">
      <w:pPr>
        <w:pStyle w:val="ScheduleList1"/>
      </w:pPr>
      <w:r w:rsidRPr="00E13109">
        <w:rPr>
          <w:b/>
          <w:i/>
        </w:rPr>
        <w:t>buyer’s confidential information</w:t>
      </w:r>
      <w:r w:rsidRPr="001F1702">
        <w:t xml:space="preserve"> means information:</w:t>
      </w:r>
    </w:p>
    <w:p w14:paraId="490E3C03" w14:textId="77777777" w:rsidR="007E6EEF" w:rsidRPr="007E6EEF" w:rsidRDefault="006E79AE" w:rsidP="007E6EEF">
      <w:pPr>
        <w:pStyle w:val="ScheduleList2"/>
      </w:pPr>
      <w:bookmarkStart w:id="8420" w:name="_Toc511977826"/>
      <w:bookmarkStart w:id="8421" w:name="_Toc517958764"/>
      <w:bookmarkStart w:id="8422" w:name="_Toc517962456"/>
      <w:r w:rsidRPr="007E6EEF">
        <w:t xml:space="preserve">of </w:t>
      </w:r>
      <w:r w:rsidRPr="00E13109">
        <w:rPr>
          <w:b/>
          <w:i/>
        </w:rPr>
        <w:t>buyer</w:t>
      </w:r>
      <w:r w:rsidRPr="007E6EEF">
        <w:t xml:space="preserve"> that is personal information, security classified information (including with delimiting markers), information protected by statutory confidentiality provisions, information marked “confidential” (or marked in some other way that indicates it is confidential) and/or information that relates to </w:t>
      </w:r>
      <w:r w:rsidRPr="00E13109">
        <w:rPr>
          <w:b/>
          <w:i/>
        </w:rPr>
        <w:t>buyer’s</w:t>
      </w:r>
      <w:r w:rsidRPr="007E6EEF">
        <w:t xml:space="preserve"> customers, commercial dealings, technology systems, finances, compliance programs and/or security systems and/or procedures; and</w:t>
      </w:r>
      <w:bookmarkEnd w:id="8420"/>
      <w:bookmarkEnd w:id="8421"/>
      <w:bookmarkEnd w:id="8422"/>
    </w:p>
    <w:p w14:paraId="490E3C04" w14:textId="77777777" w:rsidR="006E79AE" w:rsidRDefault="006E79AE" w:rsidP="00AC4228">
      <w:pPr>
        <w:pStyle w:val="ScheduleList2"/>
      </w:pPr>
      <w:bookmarkStart w:id="8423" w:name="_Toc511977827"/>
      <w:bookmarkStart w:id="8424" w:name="_Toc517958765"/>
      <w:bookmarkStart w:id="8425" w:name="_Toc517962457"/>
      <w:r w:rsidRPr="007E6EEF">
        <w:t xml:space="preserve">within the definition of the term “buyer confidential information” in the </w:t>
      </w:r>
      <w:r w:rsidRPr="00E13109">
        <w:rPr>
          <w:b/>
          <w:i/>
        </w:rPr>
        <w:t>principal contract</w:t>
      </w:r>
      <w:r w:rsidRPr="007E6EEF">
        <w:t>,</w:t>
      </w:r>
      <w:bookmarkEnd w:id="8423"/>
      <w:bookmarkEnd w:id="8424"/>
      <w:bookmarkEnd w:id="8425"/>
      <w:r w:rsidRPr="007E6EEF">
        <w:t xml:space="preserve"> </w:t>
      </w:r>
    </w:p>
    <w:p w14:paraId="490E3C05" w14:textId="77777777" w:rsidR="006E79AE" w:rsidRPr="001F1702" w:rsidRDefault="006E79AE" w:rsidP="00AC4228">
      <w:pPr>
        <w:pStyle w:val="ScheduleList2"/>
        <w:numPr>
          <w:ilvl w:val="0"/>
          <w:numId w:val="0"/>
        </w:numPr>
        <w:ind w:left="1134"/>
      </w:pPr>
      <w:bookmarkStart w:id="8426" w:name="_Toc511977828"/>
      <w:bookmarkStart w:id="8427" w:name="_Toc517958766"/>
      <w:bookmarkStart w:id="8428" w:name="_Toc517962458"/>
      <w:r>
        <w:t xml:space="preserve">that is or was </w:t>
      </w:r>
      <w:r w:rsidRPr="001F1702">
        <w:t xml:space="preserve">held or accessed by </w:t>
      </w:r>
      <w:r w:rsidRPr="002E3B0A">
        <w:rPr>
          <w:b/>
          <w:i/>
        </w:rPr>
        <w:t>confidant</w:t>
      </w:r>
      <w:r w:rsidRPr="001F1702">
        <w:t>,</w:t>
      </w:r>
      <w:r>
        <w:t xml:space="preserve"> </w:t>
      </w:r>
      <w:r w:rsidRPr="001F1702">
        <w:t>but does not include information:</w:t>
      </w:r>
      <w:bookmarkEnd w:id="8426"/>
      <w:bookmarkEnd w:id="8427"/>
      <w:bookmarkEnd w:id="8428"/>
    </w:p>
    <w:p w14:paraId="490E3C06" w14:textId="77777777" w:rsidR="006E79AE" w:rsidRPr="001F1702" w:rsidRDefault="006E79AE" w:rsidP="00812530">
      <w:pPr>
        <w:pStyle w:val="ScheduleList2"/>
        <w:numPr>
          <w:ilvl w:val="3"/>
          <w:numId w:val="25"/>
        </w:numPr>
      </w:pPr>
      <w:bookmarkStart w:id="8429" w:name="_Toc511977829"/>
      <w:bookmarkStart w:id="8430" w:name="_Toc517958767"/>
      <w:bookmarkStart w:id="8431" w:name="_Toc517962459"/>
      <w:r w:rsidRPr="001F1702">
        <w:t xml:space="preserve">in the public domain (otherwise than as a breach of this deed poll or the </w:t>
      </w:r>
      <w:r w:rsidRPr="00D072C2">
        <w:rPr>
          <w:b/>
          <w:i/>
        </w:rPr>
        <w:t>principal contract</w:t>
      </w:r>
      <w:r w:rsidRPr="001F1702">
        <w:t>);</w:t>
      </w:r>
      <w:r>
        <w:t xml:space="preserve"> or</w:t>
      </w:r>
      <w:bookmarkEnd w:id="8429"/>
      <w:bookmarkEnd w:id="8430"/>
      <w:bookmarkEnd w:id="8431"/>
    </w:p>
    <w:p w14:paraId="490E3C07" w14:textId="77777777" w:rsidR="006E79AE" w:rsidRPr="001F1702" w:rsidRDefault="006E79AE" w:rsidP="00812530">
      <w:pPr>
        <w:pStyle w:val="ScheduleList2"/>
        <w:numPr>
          <w:ilvl w:val="3"/>
          <w:numId w:val="25"/>
        </w:numPr>
      </w:pPr>
      <w:bookmarkStart w:id="8432" w:name="_Toc511977830"/>
      <w:bookmarkStart w:id="8433" w:name="_Toc517958768"/>
      <w:bookmarkStart w:id="8434" w:name="_Toc517962460"/>
      <w:r w:rsidRPr="001F1702">
        <w:t xml:space="preserve">independently held or developed by </w:t>
      </w:r>
      <w:r w:rsidRPr="001F1702">
        <w:rPr>
          <w:b/>
          <w:i/>
        </w:rPr>
        <w:t>confidant</w:t>
      </w:r>
      <w:r w:rsidRPr="001F1702">
        <w:t xml:space="preserve"> without reference or reliance on any information of </w:t>
      </w:r>
      <w:r w:rsidRPr="001F1702">
        <w:rPr>
          <w:b/>
          <w:i/>
        </w:rPr>
        <w:t>buyer</w:t>
      </w:r>
      <w:r w:rsidRPr="001F1702">
        <w:t>.</w:t>
      </w:r>
      <w:bookmarkEnd w:id="8432"/>
      <w:bookmarkEnd w:id="8433"/>
      <w:bookmarkEnd w:id="8434"/>
    </w:p>
    <w:p w14:paraId="490E3C08" w14:textId="77777777" w:rsidR="006E79AE" w:rsidRPr="00023302" w:rsidRDefault="006E79AE" w:rsidP="005562E7">
      <w:pPr>
        <w:pStyle w:val="ScheduleList1"/>
      </w:pPr>
      <w:r w:rsidRPr="00D072C2">
        <w:rPr>
          <w:b/>
          <w:i/>
        </w:rPr>
        <w:t>personal information</w:t>
      </w:r>
      <w:r w:rsidRPr="001F1702">
        <w:t xml:space="preserve"> has the same meaning as in the </w:t>
      </w:r>
      <w:r w:rsidRPr="00D072C2">
        <w:rPr>
          <w:i/>
        </w:rPr>
        <w:t xml:space="preserve">Privacy Act 1988 </w:t>
      </w:r>
      <w:r w:rsidRPr="001F1702">
        <w:t>(</w:t>
      </w:r>
      <w:proofErr w:type="spellStart"/>
      <w:r w:rsidRPr="001F1702">
        <w:t>Cth</w:t>
      </w:r>
      <w:proofErr w:type="spellEnd"/>
      <w:r w:rsidRPr="001F1702">
        <w:t>)</w:t>
      </w:r>
      <w:r>
        <w:t>.</w:t>
      </w:r>
    </w:p>
    <w:p w14:paraId="490E3C09" w14:textId="77777777" w:rsidR="006E79AE" w:rsidRPr="001F1702" w:rsidRDefault="006E79AE" w:rsidP="008A4E09">
      <w:pPr>
        <w:pStyle w:val="Scheduleheading2"/>
      </w:pPr>
      <w:bookmarkStart w:id="8435" w:name="_Toc507157493"/>
      <w:bookmarkStart w:id="8436" w:name="_Toc507158849"/>
      <w:bookmarkStart w:id="8437" w:name="_Toc507159742"/>
      <w:bookmarkStart w:id="8438" w:name="_Toc507162417"/>
      <w:bookmarkStart w:id="8439" w:name="_Toc507160878"/>
      <w:bookmarkStart w:id="8440" w:name="_Toc507163663"/>
      <w:bookmarkStart w:id="8441" w:name="_Toc507161946"/>
      <w:bookmarkStart w:id="8442" w:name="_Toc507163192"/>
      <w:bookmarkStart w:id="8443" w:name="_Toc511977831"/>
      <w:bookmarkStart w:id="8444" w:name="_Toc517958769"/>
      <w:bookmarkStart w:id="8445" w:name="_Toc517962461"/>
      <w:r>
        <w:t>Confidant obligations</w:t>
      </w:r>
      <w:bookmarkEnd w:id="8435"/>
      <w:bookmarkEnd w:id="8436"/>
      <w:bookmarkEnd w:id="8437"/>
      <w:bookmarkEnd w:id="8438"/>
      <w:bookmarkEnd w:id="8439"/>
      <w:bookmarkEnd w:id="8440"/>
      <w:bookmarkEnd w:id="8441"/>
      <w:bookmarkEnd w:id="8442"/>
      <w:bookmarkEnd w:id="8443"/>
      <w:bookmarkEnd w:id="8444"/>
      <w:bookmarkEnd w:id="8445"/>
    </w:p>
    <w:p w14:paraId="490E3C0A" w14:textId="77777777" w:rsidR="006E79AE" w:rsidRPr="004A220A" w:rsidRDefault="006E79AE" w:rsidP="00D53715">
      <w:pPr>
        <w:pStyle w:val="scheduleindentbody"/>
        <w:rPr>
          <w:b/>
        </w:rPr>
      </w:pPr>
      <w:bookmarkStart w:id="8446" w:name="_Toc507157494"/>
      <w:bookmarkStart w:id="8447" w:name="_Toc507158850"/>
      <w:bookmarkStart w:id="8448" w:name="_Toc507159743"/>
      <w:bookmarkStart w:id="8449" w:name="_Toc507162418"/>
      <w:bookmarkStart w:id="8450" w:name="_Toc507160879"/>
      <w:bookmarkStart w:id="8451" w:name="_Toc507163664"/>
      <w:bookmarkStart w:id="8452" w:name="_Toc507161947"/>
      <w:bookmarkStart w:id="8453" w:name="_Toc507163193"/>
      <w:r w:rsidRPr="00A8276A">
        <w:t xml:space="preserve">Unless otherwise required by law, </w:t>
      </w:r>
      <w:r w:rsidRPr="002E3B0A">
        <w:rPr>
          <w:b/>
          <w:i/>
        </w:rPr>
        <w:t>confid</w:t>
      </w:r>
      <w:r>
        <w:rPr>
          <w:b/>
          <w:i/>
        </w:rPr>
        <w:t>a</w:t>
      </w:r>
      <w:r w:rsidRPr="002E3B0A">
        <w:rPr>
          <w:b/>
          <w:i/>
        </w:rPr>
        <w:t>nt</w:t>
      </w:r>
      <w:r w:rsidRPr="00A8276A">
        <w:t xml:space="preserve"> must:</w:t>
      </w:r>
      <w:bookmarkEnd w:id="8446"/>
      <w:bookmarkEnd w:id="8447"/>
      <w:bookmarkEnd w:id="8448"/>
      <w:bookmarkEnd w:id="8449"/>
      <w:bookmarkEnd w:id="8450"/>
      <w:bookmarkEnd w:id="8451"/>
      <w:bookmarkEnd w:id="8452"/>
      <w:bookmarkEnd w:id="8453"/>
    </w:p>
    <w:p w14:paraId="490E3C0B" w14:textId="77777777" w:rsidR="006E79AE" w:rsidRPr="001F1702" w:rsidRDefault="006E79AE" w:rsidP="00AA674A">
      <w:pPr>
        <w:pStyle w:val="ScheduleList1"/>
        <w:numPr>
          <w:ilvl w:val="2"/>
          <w:numId w:val="113"/>
        </w:numPr>
      </w:pPr>
      <w:r w:rsidRPr="001F1702">
        <w:t xml:space="preserve">keep </w:t>
      </w:r>
      <w:r w:rsidRPr="00E13109">
        <w:rPr>
          <w:b/>
          <w:i/>
        </w:rPr>
        <w:t>buyer’s confidential information</w:t>
      </w:r>
      <w:r w:rsidRPr="00D072C2">
        <w:t xml:space="preserve"> </w:t>
      </w:r>
      <w:proofErr w:type="gramStart"/>
      <w:r w:rsidRPr="001F1702">
        <w:t>confidential;</w:t>
      </w:r>
      <w:proofErr w:type="gramEnd"/>
    </w:p>
    <w:p w14:paraId="490E3C0C" w14:textId="77777777" w:rsidR="006E79AE" w:rsidRPr="001F1702" w:rsidRDefault="006E79AE" w:rsidP="005562E7">
      <w:pPr>
        <w:pStyle w:val="ScheduleList1"/>
      </w:pPr>
      <w:r w:rsidRPr="001F1702">
        <w:t xml:space="preserve">not use or disclose </w:t>
      </w:r>
      <w:r w:rsidRPr="009F3E54">
        <w:rPr>
          <w:b/>
          <w:i/>
        </w:rPr>
        <w:t>buyer</w:t>
      </w:r>
      <w:r>
        <w:rPr>
          <w:b/>
          <w:i/>
        </w:rPr>
        <w:t>’s</w:t>
      </w:r>
      <w:r w:rsidRPr="009F3E54">
        <w:rPr>
          <w:b/>
          <w:i/>
        </w:rPr>
        <w:t xml:space="preserve"> confidential information</w:t>
      </w:r>
      <w:r w:rsidRPr="00D072C2">
        <w:rPr>
          <w:b/>
          <w:i/>
        </w:rPr>
        <w:t xml:space="preserve"> </w:t>
      </w:r>
      <w:r w:rsidRPr="001F1702">
        <w:t xml:space="preserve">for any purpose other than the performance of the </w:t>
      </w:r>
      <w:r w:rsidRPr="009F3E54">
        <w:rPr>
          <w:b/>
          <w:i/>
        </w:rPr>
        <w:t xml:space="preserve">principal </w:t>
      </w:r>
      <w:proofErr w:type="gramStart"/>
      <w:r w:rsidRPr="009F3E54">
        <w:rPr>
          <w:b/>
          <w:i/>
        </w:rPr>
        <w:t>contract</w:t>
      </w:r>
      <w:r w:rsidRPr="001F1702">
        <w:t>;</w:t>
      </w:r>
      <w:proofErr w:type="gramEnd"/>
    </w:p>
    <w:p w14:paraId="490E3C0D" w14:textId="77777777" w:rsidR="006E79AE" w:rsidRPr="001F1702" w:rsidRDefault="006E79AE" w:rsidP="005562E7">
      <w:pPr>
        <w:pStyle w:val="ScheduleList1"/>
      </w:pPr>
      <w:r w:rsidRPr="001F1702">
        <w:t xml:space="preserve">not publicly disclose </w:t>
      </w:r>
      <w:r w:rsidRPr="009F3E54">
        <w:rPr>
          <w:b/>
          <w:i/>
        </w:rPr>
        <w:t>buyer</w:t>
      </w:r>
      <w:r>
        <w:rPr>
          <w:b/>
          <w:i/>
        </w:rPr>
        <w:t>’s</w:t>
      </w:r>
      <w:r w:rsidRPr="009F3E54">
        <w:rPr>
          <w:b/>
          <w:i/>
        </w:rPr>
        <w:t xml:space="preserve"> confidential </w:t>
      </w:r>
      <w:r w:rsidR="001F667A">
        <w:rPr>
          <w:b/>
          <w:i/>
        </w:rPr>
        <w:t>i</w:t>
      </w:r>
      <w:r w:rsidRPr="009F3E54">
        <w:rPr>
          <w:b/>
          <w:i/>
        </w:rPr>
        <w:t>nformation</w:t>
      </w:r>
      <w:r w:rsidRPr="00D072C2">
        <w:rPr>
          <w:b/>
          <w:i/>
        </w:rPr>
        <w:t xml:space="preserve"> </w:t>
      </w:r>
      <w:r w:rsidRPr="001F1702">
        <w:t xml:space="preserve">except with the express written consent of </w:t>
      </w:r>
      <w:r w:rsidRPr="009F3E54">
        <w:rPr>
          <w:b/>
          <w:i/>
        </w:rPr>
        <w:t>buyer</w:t>
      </w:r>
      <w:r w:rsidRPr="001F1702">
        <w:t>; and</w:t>
      </w:r>
    </w:p>
    <w:p w14:paraId="490E3C0E" w14:textId="77777777" w:rsidR="006E79AE" w:rsidRPr="00A8276A" w:rsidRDefault="006E79AE" w:rsidP="005562E7">
      <w:pPr>
        <w:pStyle w:val="ScheduleList1"/>
      </w:pPr>
      <w:r w:rsidRPr="001F1702">
        <w:t xml:space="preserve">if requested by </w:t>
      </w:r>
      <w:r w:rsidRPr="00D072C2">
        <w:rPr>
          <w:b/>
          <w:i/>
        </w:rPr>
        <w:t>buyer</w:t>
      </w:r>
      <w:r w:rsidRPr="001F1702">
        <w:t xml:space="preserve">, immediately return all </w:t>
      </w:r>
      <w:r w:rsidRPr="00D072C2">
        <w:rPr>
          <w:b/>
          <w:i/>
        </w:rPr>
        <w:t>buyer</w:t>
      </w:r>
      <w:r>
        <w:rPr>
          <w:b/>
          <w:i/>
        </w:rPr>
        <w:t>’s</w:t>
      </w:r>
      <w:r w:rsidRPr="00D072C2">
        <w:rPr>
          <w:b/>
          <w:i/>
        </w:rPr>
        <w:t xml:space="preserve"> confidential </w:t>
      </w:r>
      <w:r w:rsidR="001F667A">
        <w:rPr>
          <w:b/>
          <w:i/>
        </w:rPr>
        <w:t>i</w:t>
      </w:r>
      <w:r w:rsidRPr="00D072C2">
        <w:rPr>
          <w:b/>
          <w:i/>
        </w:rPr>
        <w:t xml:space="preserve">nformation </w:t>
      </w:r>
      <w:r w:rsidRPr="001F1702">
        <w:t xml:space="preserve">in </w:t>
      </w:r>
      <w:r w:rsidRPr="00D072C2">
        <w:rPr>
          <w:b/>
          <w:i/>
        </w:rPr>
        <w:t>confidant’s</w:t>
      </w:r>
      <w:r w:rsidRPr="001F1702">
        <w:t xml:space="preserve"> possession to </w:t>
      </w:r>
      <w:r w:rsidRPr="00D072C2">
        <w:rPr>
          <w:b/>
          <w:i/>
        </w:rPr>
        <w:t>buyer</w:t>
      </w:r>
      <w:r w:rsidRPr="001F1702">
        <w:t xml:space="preserve"> or destroy or delete such </w:t>
      </w:r>
      <w:r w:rsidRPr="00D072C2">
        <w:rPr>
          <w:b/>
          <w:i/>
        </w:rPr>
        <w:t>buyer</w:t>
      </w:r>
      <w:r>
        <w:rPr>
          <w:b/>
          <w:i/>
        </w:rPr>
        <w:t>’s</w:t>
      </w:r>
      <w:r w:rsidRPr="00D072C2">
        <w:rPr>
          <w:b/>
          <w:i/>
        </w:rPr>
        <w:t xml:space="preserve"> confidential </w:t>
      </w:r>
      <w:r>
        <w:rPr>
          <w:b/>
          <w:i/>
        </w:rPr>
        <w:t>i</w:t>
      </w:r>
      <w:r w:rsidRPr="00D072C2">
        <w:rPr>
          <w:b/>
          <w:i/>
        </w:rPr>
        <w:t>nformation</w:t>
      </w:r>
      <w:r w:rsidRPr="001F1702">
        <w:t xml:space="preserve"> (and provide a statutory declaration to </w:t>
      </w:r>
      <w:r w:rsidRPr="00D072C2">
        <w:rPr>
          <w:b/>
          <w:i/>
        </w:rPr>
        <w:t>buyer</w:t>
      </w:r>
      <w:r w:rsidRPr="001F1702">
        <w:t xml:space="preserve"> that this has been done).</w:t>
      </w:r>
    </w:p>
    <w:p w14:paraId="490E3C0F" w14:textId="77777777" w:rsidR="006E79AE" w:rsidRPr="00D072C2" w:rsidRDefault="006E79AE" w:rsidP="00D53715">
      <w:pPr>
        <w:pStyle w:val="scheduleindentbody"/>
      </w:pPr>
      <w:bookmarkStart w:id="8454" w:name="_Toc507157495"/>
      <w:bookmarkStart w:id="8455" w:name="_Toc507158851"/>
      <w:bookmarkStart w:id="8456" w:name="_Toc507159744"/>
      <w:bookmarkStart w:id="8457" w:name="_Toc507162419"/>
      <w:bookmarkStart w:id="8458" w:name="_Toc507160880"/>
      <w:bookmarkStart w:id="8459" w:name="_Toc507163665"/>
      <w:bookmarkStart w:id="8460" w:name="_Toc507161948"/>
      <w:bookmarkStart w:id="8461" w:name="_Toc507163194"/>
      <w:r w:rsidRPr="00E13109">
        <w:rPr>
          <w:b/>
          <w:i/>
        </w:rPr>
        <w:t>confidant</w:t>
      </w:r>
      <w:r w:rsidRPr="00A8276A">
        <w:t xml:space="preserve"> </w:t>
      </w:r>
      <w:r w:rsidRPr="00D53715">
        <w:t>must</w:t>
      </w:r>
      <w:r w:rsidRPr="00A8276A">
        <w:t xml:space="preserve"> keep </w:t>
      </w:r>
      <w:r w:rsidRPr="00E13109">
        <w:rPr>
          <w:b/>
          <w:i/>
        </w:rPr>
        <w:t xml:space="preserve">buyer’s confidential </w:t>
      </w:r>
      <w:r w:rsidR="00BA1F8C">
        <w:rPr>
          <w:b/>
          <w:i/>
        </w:rPr>
        <w:t>i</w:t>
      </w:r>
      <w:r w:rsidRPr="0098116B">
        <w:rPr>
          <w:b/>
          <w:i/>
        </w:rPr>
        <w:t>nformation</w:t>
      </w:r>
      <w:r w:rsidRPr="00A8276A">
        <w:t xml:space="preserve"> secure.</w:t>
      </w:r>
      <w:bookmarkEnd w:id="8454"/>
      <w:bookmarkEnd w:id="8455"/>
      <w:bookmarkEnd w:id="8456"/>
      <w:bookmarkEnd w:id="8457"/>
      <w:bookmarkEnd w:id="8458"/>
      <w:bookmarkEnd w:id="8459"/>
      <w:bookmarkEnd w:id="8460"/>
      <w:bookmarkEnd w:id="8461"/>
    </w:p>
    <w:p w14:paraId="490E3C10" w14:textId="77777777" w:rsidR="006E79AE" w:rsidRDefault="006E79AE" w:rsidP="00D53715">
      <w:pPr>
        <w:pStyle w:val="scheduleindentbody"/>
        <w:rPr>
          <w:b/>
        </w:rPr>
      </w:pPr>
      <w:bookmarkStart w:id="8462" w:name="_Toc507157496"/>
      <w:bookmarkStart w:id="8463" w:name="_Toc507158852"/>
      <w:bookmarkStart w:id="8464" w:name="_Toc507159745"/>
      <w:bookmarkStart w:id="8465" w:name="_Toc507162420"/>
      <w:bookmarkStart w:id="8466" w:name="_Toc507160881"/>
      <w:bookmarkStart w:id="8467" w:name="_Toc507163666"/>
      <w:bookmarkStart w:id="8468" w:name="_Toc507161949"/>
      <w:bookmarkStart w:id="8469" w:name="_Toc507163195"/>
      <w:r w:rsidRPr="009F3E54">
        <w:rPr>
          <w:b/>
          <w:i/>
        </w:rPr>
        <w:t>confidant</w:t>
      </w:r>
      <w:r w:rsidRPr="000224B8">
        <w:t xml:space="preserve"> must notify </w:t>
      </w:r>
      <w:r w:rsidRPr="009F3E54">
        <w:rPr>
          <w:b/>
          <w:i/>
        </w:rPr>
        <w:t>buyer</w:t>
      </w:r>
      <w:r w:rsidRPr="000224B8">
        <w:t xml:space="preserve"> in writing immediately if he or she is required by law to disclose </w:t>
      </w:r>
      <w:r>
        <w:t xml:space="preserve">any of </w:t>
      </w:r>
      <w:r w:rsidRPr="009F3E54">
        <w:rPr>
          <w:b/>
          <w:i/>
        </w:rPr>
        <w:t>buyer</w:t>
      </w:r>
      <w:r>
        <w:rPr>
          <w:b/>
          <w:i/>
        </w:rPr>
        <w:t>’s</w:t>
      </w:r>
      <w:r w:rsidRPr="009F3E54">
        <w:rPr>
          <w:b/>
          <w:i/>
        </w:rPr>
        <w:t xml:space="preserve"> confidential </w:t>
      </w:r>
      <w:r w:rsidR="00BA1F8C">
        <w:rPr>
          <w:b/>
          <w:i/>
        </w:rPr>
        <w:t>i</w:t>
      </w:r>
      <w:r w:rsidRPr="009F3E54">
        <w:rPr>
          <w:b/>
          <w:i/>
        </w:rPr>
        <w:t>nformation</w:t>
      </w:r>
      <w:r w:rsidRPr="000224B8">
        <w:t xml:space="preserve"> or </w:t>
      </w:r>
      <w:r w:rsidR="00EF47B4">
        <w:t>i</w:t>
      </w:r>
      <w:r>
        <w:t xml:space="preserve">f </w:t>
      </w:r>
      <w:r w:rsidRPr="009F3E54">
        <w:rPr>
          <w:b/>
          <w:i/>
        </w:rPr>
        <w:t>buyer</w:t>
      </w:r>
      <w:r>
        <w:rPr>
          <w:b/>
          <w:i/>
        </w:rPr>
        <w:t>’s</w:t>
      </w:r>
      <w:r w:rsidRPr="009F3E54">
        <w:rPr>
          <w:b/>
          <w:i/>
        </w:rPr>
        <w:t xml:space="preserve"> confidential </w:t>
      </w:r>
      <w:r w:rsidR="00BA158E">
        <w:rPr>
          <w:b/>
          <w:i/>
        </w:rPr>
        <w:t>i</w:t>
      </w:r>
      <w:r w:rsidRPr="009F3E54">
        <w:rPr>
          <w:b/>
          <w:i/>
        </w:rPr>
        <w:t>nformation</w:t>
      </w:r>
      <w:r w:rsidRPr="000224B8">
        <w:t xml:space="preserve"> is lost, </w:t>
      </w:r>
      <w:proofErr w:type="gramStart"/>
      <w:r w:rsidRPr="000224B8">
        <w:t>stolen</w:t>
      </w:r>
      <w:proofErr w:type="gramEnd"/>
      <w:r w:rsidRPr="000224B8">
        <w:t xml:space="preserve"> or accessed by an unauthorised person.</w:t>
      </w:r>
      <w:bookmarkEnd w:id="8462"/>
      <w:bookmarkEnd w:id="8463"/>
      <w:bookmarkEnd w:id="8464"/>
      <w:bookmarkEnd w:id="8465"/>
      <w:bookmarkEnd w:id="8466"/>
      <w:bookmarkEnd w:id="8467"/>
      <w:bookmarkEnd w:id="8468"/>
      <w:bookmarkEnd w:id="8469"/>
    </w:p>
    <w:p w14:paraId="490E3C11" w14:textId="77777777" w:rsidR="006E79AE" w:rsidRPr="0070681B" w:rsidRDefault="006E79AE" w:rsidP="00D53715">
      <w:pPr>
        <w:pStyle w:val="scheduleindentbody"/>
        <w:rPr>
          <w:b/>
        </w:rPr>
      </w:pPr>
      <w:bookmarkStart w:id="8470" w:name="_Toc507157497"/>
      <w:bookmarkStart w:id="8471" w:name="_Toc507158853"/>
      <w:bookmarkStart w:id="8472" w:name="_Toc507159746"/>
      <w:bookmarkStart w:id="8473" w:name="_Toc507162421"/>
      <w:bookmarkStart w:id="8474" w:name="_Toc507160882"/>
      <w:bookmarkStart w:id="8475" w:name="_Toc507163667"/>
      <w:bookmarkStart w:id="8476" w:name="_Toc507161950"/>
      <w:bookmarkStart w:id="8477" w:name="_Toc507163196"/>
      <w:r w:rsidRPr="009F3E54">
        <w:rPr>
          <w:b/>
          <w:i/>
        </w:rPr>
        <w:t>confid</w:t>
      </w:r>
      <w:r>
        <w:rPr>
          <w:b/>
          <w:i/>
        </w:rPr>
        <w:t>a</w:t>
      </w:r>
      <w:r w:rsidRPr="009F3E54">
        <w:rPr>
          <w:b/>
          <w:i/>
        </w:rPr>
        <w:t>nt</w:t>
      </w:r>
      <w:r w:rsidRPr="0070681B">
        <w:t xml:space="preserve"> </w:t>
      </w:r>
      <w:r w:rsidRPr="00D53715">
        <w:t>acknowledges</w:t>
      </w:r>
      <w:r w:rsidRPr="0070681B">
        <w:t xml:space="preserve"> that damages may not be an adequate remedy for a breach of this deed poll and that </w:t>
      </w:r>
      <w:r w:rsidRPr="009F3E54">
        <w:rPr>
          <w:b/>
          <w:i/>
        </w:rPr>
        <w:t>buyer</w:t>
      </w:r>
      <w:r w:rsidRPr="0070681B">
        <w:t xml:space="preserve"> may be entitled to injunctive relief.</w:t>
      </w:r>
      <w:bookmarkEnd w:id="8470"/>
      <w:bookmarkEnd w:id="8471"/>
      <w:bookmarkEnd w:id="8472"/>
      <w:bookmarkEnd w:id="8473"/>
      <w:bookmarkEnd w:id="8474"/>
      <w:bookmarkEnd w:id="8475"/>
      <w:bookmarkEnd w:id="8476"/>
      <w:bookmarkEnd w:id="8477"/>
    </w:p>
    <w:p w14:paraId="490E3C12" w14:textId="77777777" w:rsidR="006E79AE" w:rsidRDefault="006E79AE" w:rsidP="008A4E09">
      <w:pPr>
        <w:pStyle w:val="Scheduleheading2"/>
      </w:pPr>
      <w:bookmarkStart w:id="8478" w:name="_Toc507157498"/>
      <w:bookmarkStart w:id="8479" w:name="_Toc507158854"/>
      <w:bookmarkStart w:id="8480" w:name="_Toc507159747"/>
      <w:bookmarkStart w:id="8481" w:name="_Toc507162422"/>
      <w:bookmarkStart w:id="8482" w:name="_Toc507160883"/>
      <w:bookmarkStart w:id="8483" w:name="_Toc507163668"/>
      <w:bookmarkStart w:id="8484" w:name="_Toc507161951"/>
      <w:bookmarkStart w:id="8485" w:name="_Toc507163197"/>
      <w:bookmarkStart w:id="8486" w:name="_Toc511977832"/>
      <w:bookmarkStart w:id="8487" w:name="_Toc517958770"/>
      <w:bookmarkStart w:id="8488" w:name="_Toc517962462"/>
      <w:r>
        <w:t>Conflict of interest</w:t>
      </w:r>
      <w:bookmarkEnd w:id="8478"/>
      <w:bookmarkEnd w:id="8479"/>
      <w:bookmarkEnd w:id="8480"/>
      <w:bookmarkEnd w:id="8481"/>
      <w:bookmarkEnd w:id="8482"/>
      <w:bookmarkEnd w:id="8483"/>
      <w:bookmarkEnd w:id="8484"/>
      <w:bookmarkEnd w:id="8485"/>
      <w:bookmarkEnd w:id="8486"/>
      <w:bookmarkEnd w:id="8487"/>
      <w:bookmarkEnd w:id="8488"/>
    </w:p>
    <w:p w14:paraId="490E3C13" w14:textId="77777777" w:rsidR="006E79AE" w:rsidRPr="00790E0C" w:rsidRDefault="006E79AE" w:rsidP="00D53715">
      <w:pPr>
        <w:pStyle w:val="scheduleindentbody"/>
        <w:rPr>
          <w:b/>
          <w:caps/>
        </w:rPr>
      </w:pPr>
      <w:bookmarkStart w:id="8489" w:name="_Toc507157499"/>
      <w:bookmarkStart w:id="8490" w:name="_Toc507158855"/>
      <w:bookmarkStart w:id="8491" w:name="_Toc507159748"/>
      <w:bookmarkStart w:id="8492" w:name="_Toc507162423"/>
      <w:bookmarkStart w:id="8493" w:name="_Toc507160884"/>
      <w:bookmarkStart w:id="8494" w:name="_Toc507163669"/>
      <w:bookmarkStart w:id="8495" w:name="_Toc507161952"/>
      <w:bookmarkStart w:id="8496" w:name="_Toc507163198"/>
      <w:r w:rsidRPr="004A220A">
        <w:rPr>
          <w:b/>
          <w:i/>
        </w:rPr>
        <w:t>confid</w:t>
      </w:r>
      <w:r>
        <w:rPr>
          <w:b/>
          <w:i/>
        </w:rPr>
        <w:t>a</w:t>
      </w:r>
      <w:r w:rsidRPr="004A220A">
        <w:rPr>
          <w:b/>
          <w:i/>
        </w:rPr>
        <w:t>nt</w:t>
      </w:r>
      <w:r w:rsidRPr="00790E0C">
        <w:t xml:space="preserve"> warrants that he or she has no </w:t>
      </w:r>
      <w:r w:rsidRPr="0013247D">
        <w:t>conflict of interest</w:t>
      </w:r>
      <w:r w:rsidRPr="00790E0C">
        <w:t xml:space="preserve"> in relation to the performance of the </w:t>
      </w:r>
      <w:r w:rsidRPr="004A220A">
        <w:rPr>
          <w:b/>
          <w:i/>
        </w:rPr>
        <w:t>principal contract</w:t>
      </w:r>
      <w:r w:rsidRPr="00790E0C">
        <w:t xml:space="preserve">, other than as notified in writing to </w:t>
      </w:r>
      <w:r w:rsidRPr="004A220A">
        <w:rPr>
          <w:b/>
          <w:i/>
        </w:rPr>
        <w:t>buyer</w:t>
      </w:r>
      <w:r w:rsidRPr="00790E0C">
        <w:t>.</w:t>
      </w:r>
      <w:bookmarkEnd w:id="8489"/>
      <w:bookmarkEnd w:id="8490"/>
      <w:bookmarkEnd w:id="8491"/>
      <w:bookmarkEnd w:id="8492"/>
      <w:bookmarkEnd w:id="8493"/>
      <w:bookmarkEnd w:id="8494"/>
      <w:bookmarkEnd w:id="8495"/>
      <w:bookmarkEnd w:id="8496"/>
    </w:p>
    <w:p w14:paraId="490E3C14" w14:textId="77777777" w:rsidR="006E79AE" w:rsidRPr="001F1702" w:rsidRDefault="006E79AE" w:rsidP="008A4E09">
      <w:pPr>
        <w:pStyle w:val="Scheduleheading2"/>
      </w:pPr>
      <w:bookmarkStart w:id="8497" w:name="_Toc507157500"/>
      <w:bookmarkStart w:id="8498" w:name="_Toc507158856"/>
      <w:bookmarkStart w:id="8499" w:name="_Toc507159749"/>
      <w:bookmarkStart w:id="8500" w:name="_Toc507162424"/>
      <w:bookmarkStart w:id="8501" w:name="_Toc507160885"/>
      <w:bookmarkStart w:id="8502" w:name="_Toc507163670"/>
      <w:bookmarkStart w:id="8503" w:name="_Toc507161953"/>
      <w:bookmarkStart w:id="8504" w:name="_Toc507163199"/>
      <w:bookmarkStart w:id="8505" w:name="_Toc511977833"/>
      <w:bookmarkStart w:id="8506" w:name="_Toc517958771"/>
      <w:bookmarkStart w:id="8507" w:name="_Toc517962463"/>
      <w:r w:rsidRPr="008A4E09">
        <w:t>Governing</w:t>
      </w:r>
      <w:r>
        <w:t xml:space="preserve"> law</w:t>
      </w:r>
      <w:bookmarkEnd w:id="8497"/>
      <w:bookmarkEnd w:id="8498"/>
      <w:bookmarkEnd w:id="8499"/>
      <w:bookmarkEnd w:id="8500"/>
      <w:bookmarkEnd w:id="8501"/>
      <w:bookmarkEnd w:id="8502"/>
      <w:bookmarkEnd w:id="8503"/>
      <w:bookmarkEnd w:id="8504"/>
      <w:bookmarkEnd w:id="8505"/>
      <w:bookmarkEnd w:id="8506"/>
      <w:bookmarkEnd w:id="8507"/>
    </w:p>
    <w:p w14:paraId="490E3C15" w14:textId="77777777" w:rsidR="006E79AE" w:rsidRPr="00630DDD" w:rsidRDefault="006E79AE" w:rsidP="00D53715">
      <w:pPr>
        <w:pStyle w:val="scheduleindentbody"/>
        <w:rPr>
          <w:b/>
        </w:rPr>
      </w:pPr>
      <w:bookmarkStart w:id="8508" w:name="_Toc507157501"/>
      <w:bookmarkStart w:id="8509" w:name="_Toc507158857"/>
      <w:bookmarkStart w:id="8510" w:name="_Toc507159750"/>
      <w:bookmarkStart w:id="8511" w:name="_Toc507162425"/>
      <w:bookmarkStart w:id="8512" w:name="_Toc507160886"/>
      <w:bookmarkStart w:id="8513" w:name="_Toc507163671"/>
      <w:bookmarkStart w:id="8514" w:name="_Toc507161954"/>
      <w:bookmarkStart w:id="8515" w:name="_Toc507163200"/>
      <w:r w:rsidRPr="00630DDD">
        <w:t xml:space="preserve">This deed poll is governed by the law of the Australian Capital Territory and </w:t>
      </w:r>
      <w:r w:rsidRPr="0093070D">
        <w:rPr>
          <w:b/>
          <w:i/>
        </w:rPr>
        <w:t>confidant</w:t>
      </w:r>
      <w:r w:rsidRPr="00630DDD">
        <w:t xml:space="preserve"> agrees to submit to the non-exclusive jurisdiction of the Courts of the Australian Capital Territory in respect of all matters relating to this deed poll.</w:t>
      </w:r>
      <w:bookmarkEnd w:id="8508"/>
      <w:bookmarkEnd w:id="8509"/>
      <w:bookmarkEnd w:id="8510"/>
      <w:bookmarkEnd w:id="8511"/>
      <w:bookmarkEnd w:id="8512"/>
      <w:bookmarkEnd w:id="8513"/>
      <w:bookmarkEnd w:id="8514"/>
      <w:bookmarkEnd w:id="8515"/>
    </w:p>
    <w:p w14:paraId="490E3C16" w14:textId="77777777" w:rsidR="006E79AE" w:rsidRPr="001F1702" w:rsidRDefault="006E79AE" w:rsidP="00023302">
      <w:pPr>
        <w:pStyle w:val="Heading3NoNumbers"/>
      </w:pPr>
      <w:bookmarkStart w:id="8516" w:name="_Toc511977329"/>
      <w:bookmarkStart w:id="8517" w:name="_Toc511977834"/>
      <w:bookmarkStart w:id="8518" w:name="_Toc517958772"/>
      <w:bookmarkStart w:id="8519" w:name="_Toc517962464"/>
      <w:r w:rsidRPr="001F1702">
        <w:t>E</w:t>
      </w:r>
      <w:r w:rsidR="00023302">
        <w:t>xecuted as a Deed Poll</w:t>
      </w:r>
      <w:bookmarkEnd w:id="8516"/>
      <w:bookmarkEnd w:id="8517"/>
      <w:bookmarkEnd w:id="8518"/>
      <w:bookmarkEnd w:id="8519"/>
      <w:r w:rsidR="00023302">
        <w:t xml:space="preserve"> </w:t>
      </w:r>
    </w:p>
    <w:p w14:paraId="490E3C17" w14:textId="77777777" w:rsidR="0011726F" w:rsidRPr="00023302" w:rsidRDefault="006E79AE" w:rsidP="00AF6C49">
      <w:pPr>
        <w:pStyle w:val="BodyText"/>
        <w:spacing w:after="840"/>
      </w:pPr>
      <w:r w:rsidRPr="001F1702">
        <w:rPr>
          <w:b/>
          <w:bCs/>
        </w:rPr>
        <w:t>S</w:t>
      </w:r>
      <w:r w:rsidR="00023302">
        <w:rPr>
          <w:b/>
          <w:bCs/>
        </w:rPr>
        <w:t>igned</w:t>
      </w:r>
      <w:r w:rsidRPr="001F1702">
        <w:rPr>
          <w:b/>
          <w:bCs/>
        </w:rPr>
        <w:t>, S</w:t>
      </w:r>
      <w:r w:rsidR="00023302">
        <w:rPr>
          <w:b/>
          <w:bCs/>
        </w:rPr>
        <w:t>ealed</w:t>
      </w:r>
      <w:r w:rsidRPr="001F1702">
        <w:rPr>
          <w:b/>
          <w:bCs/>
        </w:rPr>
        <w:t xml:space="preserve"> and D</w:t>
      </w:r>
      <w:r w:rsidR="00023302">
        <w:rPr>
          <w:b/>
          <w:bCs/>
        </w:rPr>
        <w:t>elivered</w:t>
      </w:r>
      <w:r w:rsidRPr="001F1702">
        <w:rPr>
          <w:b/>
          <w:bCs/>
        </w:rPr>
        <w:t xml:space="preserve"> </w:t>
      </w:r>
      <w:r w:rsidRPr="001F1702">
        <w:t xml:space="preserve">by </w:t>
      </w:r>
      <w:r w:rsidRPr="001F1702">
        <w:br/>
        <w:t>[</w:t>
      </w:r>
      <w:r w:rsidRPr="00245C41">
        <w:rPr>
          <w:highlight w:val="yellow"/>
        </w:rPr>
        <w:t xml:space="preserve">name of </w:t>
      </w:r>
      <w:r w:rsidRPr="000C7F0A">
        <w:rPr>
          <w:b/>
          <w:i/>
          <w:highlight w:val="yellow"/>
        </w:rPr>
        <w:t>confid</w:t>
      </w:r>
      <w:r w:rsidR="000C7F0A" w:rsidRPr="000C7F0A">
        <w:rPr>
          <w:b/>
          <w:i/>
          <w:highlight w:val="yellow"/>
        </w:rPr>
        <w:t>a</w:t>
      </w:r>
      <w:r w:rsidRPr="000C7F0A">
        <w:rPr>
          <w:b/>
          <w:i/>
          <w:highlight w:val="yellow"/>
        </w:rPr>
        <w:t>nt</w:t>
      </w:r>
      <w:r w:rsidRPr="001F1702">
        <w:t>]</w:t>
      </w:r>
      <w:r w:rsidRPr="001F1702">
        <w:rPr>
          <w:b/>
        </w:rPr>
        <w:t xml:space="preserve"> </w:t>
      </w:r>
      <w:r w:rsidRPr="001F1702">
        <w:t>in the presence of:</w:t>
      </w:r>
    </w:p>
    <w:p w14:paraId="490E3C18" w14:textId="77777777" w:rsidR="0011726F" w:rsidRDefault="0011726F" w:rsidP="0011726F">
      <w:pPr>
        <w:pStyle w:val="signaturebody"/>
        <w:sectPr w:rsidR="0011726F" w:rsidSect="0011726F">
          <w:endnotePr>
            <w:numFmt w:val="decimal"/>
          </w:endnotePr>
          <w:type w:val="continuous"/>
          <w:pgSz w:w="11907" w:h="16840" w:code="9"/>
          <w:pgMar w:top="1559" w:right="1389" w:bottom="1559" w:left="1389" w:header="454" w:footer="340" w:gutter="0"/>
          <w:pgNumType w:start="1"/>
          <w:cols w:space="720"/>
          <w:docGrid w:linePitch="326"/>
        </w:sectPr>
      </w:pPr>
    </w:p>
    <w:p w14:paraId="490E3C19" w14:textId="77777777" w:rsidR="00023302" w:rsidRPr="0011726F" w:rsidRDefault="00023302" w:rsidP="0011726F">
      <w:pPr>
        <w:pStyle w:val="signaturebody"/>
        <w:rPr>
          <w:rStyle w:val="Bold"/>
          <w:b w:val="0"/>
          <w:color w:val="auto"/>
        </w:rPr>
      </w:pPr>
      <w:r w:rsidRPr="0011726F">
        <w:t>Signature of witness</w:t>
      </w:r>
    </w:p>
    <w:p w14:paraId="490E3C1A" w14:textId="77777777" w:rsidR="00023302" w:rsidRPr="0011726F" w:rsidRDefault="00023302" w:rsidP="0011726F">
      <w:pPr>
        <w:pStyle w:val="signaturebody"/>
        <w:rPr>
          <w:rStyle w:val="Bold"/>
          <w:b w:val="0"/>
          <w:color w:val="auto"/>
        </w:rPr>
      </w:pPr>
      <w:r w:rsidRPr="0011726F">
        <w:rPr>
          <w:rStyle w:val="Bold"/>
          <w:b w:val="0"/>
          <w:color w:val="auto"/>
        </w:rPr>
        <w:t>Name of witness</w:t>
      </w:r>
    </w:p>
    <w:p w14:paraId="490E3C1B" w14:textId="77777777" w:rsidR="006E79AE" w:rsidRPr="0011726F" w:rsidRDefault="00023302" w:rsidP="0011726F">
      <w:pPr>
        <w:pStyle w:val="signaturebody"/>
      </w:pPr>
      <w:r w:rsidRPr="0011726F">
        <w:t xml:space="preserve">Signature of </w:t>
      </w:r>
      <w:r w:rsidRPr="00E13109">
        <w:rPr>
          <w:b/>
          <w:i/>
        </w:rPr>
        <w:t>confidant</w:t>
      </w:r>
    </w:p>
    <w:sectPr w:rsidR="006E79AE" w:rsidRPr="0011726F" w:rsidSect="007F174F">
      <w:headerReference w:type="even" r:id="rId29"/>
      <w:headerReference w:type="default" r:id="rId30"/>
      <w:footerReference w:type="even" r:id="rId31"/>
      <w:footerReference w:type="default" r:id="rId32"/>
      <w:headerReference w:type="first" r:id="rId33"/>
      <w:footerReference w:type="first" r:id="rId34"/>
      <w:endnotePr>
        <w:numFmt w:val="decimal"/>
      </w:endnotePr>
      <w:type w:val="continuous"/>
      <w:pgSz w:w="11907" w:h="16840" w:code="9"/>
      <w:pgMar w:top="1559" w:right="1389" w:bottom="1559" w:left="1389" w:header="454" w:footer="340" w:gutter="0"/>
      <w:pgNumType w:start="1"/>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8883529" w14:textId="77777777" w:rsidR="00A20BE0" w:rsidRDefault="00A20BE0"/>
    <w:p w14:paraId="4C6C6589" w14:textId="77777777" w:rsidR="00A20BE0" w:rsidRDefault="00A20BE0"/>
  </w:endnote>
  <w:endnote w:type="continuationSeparator" w:id="0">
    <w:p w14:paraId="4CE6A163" w14:textId="77777777" w:rsidR="00A20BE0" w:rsidRDefault="00A20BE0"/>
    <w:p w14:paraId="46CA33B2" w14:textId="77777777" w:rsidR="00A20BE0" w:rsidRDefault="00A20BE0"/>
  </w:endnote>
  <w:endnote w:type="continuationNotice" w:id="1">
    <w:p w14:paraId="42A5DE8F" w14:textId="77777777" w:rsidR="00A20BE0" w:rsidRDefault="00A20BE0"/>
    <w:p w14:paraId="7057DE47" w14:textId="77777777" w:rsidR="00A20BE0" w:rsidRDefault="00A20BE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Bold">
    <w:altName w:val="Arial"/>
    <w:panose1 w:val="020B07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w:panose1 w:val="02020603050405020304"/>
    <w:charset w:val="00"/>
    <w:family w:val="roman"/>
    <w:pitch w:val="variable"/>
    <w:sig w:usb0="E0002EFF" w:usb1="C000785B" w:usb2="00000009" w:usb3="00000000" w:csb0="000001FF" w:csb1="00000000"/>
  </w:font>
  <w:font w:name="Helvetica">
    <w:panose1 w:val="020B0604020202020204"/>
    <w:charset w:val="00"/>
    <w:family w:val="swiss"/>
    <w:pitch w:val="variable"/>
    <w:sig w:usb0="00000003" w:usb1="00000000" w:usb2="00000000" w:usb3="00000000" w:csb0="00000001" w:csb1="00000000"/>
  </w:font>
  <w:font w:name="Lucida Sans Unicode">
    <w:panose1 w:val="020B0602030504020204"/>
    <w:charset w:val="00"/>
    <w:family w:val="swiss"/>
    <w:pitch w:val="variable"/>
    <w:sig w:usb0="80000AFF" w:usb1="0000396B" w:usb2="00000000" w:usb3="00000000" w:csb0="000000BF" w:csb1="00000000"/>
  </w:font>
  <w:font w:name="Montserrat">
    <w:charset w:val="00"/>
    <w:family w:val="auto"/>
    <w:pitch w:val="variable"/>
    <w:sig w:usb0="2000020F" w:usb1="00000003" w:usb2="00000000" w:usb3="00000000" w:csb0="00000197" w:csb1="00000000"/>
  </w:font>
  <w:font w:name="Montserrat Medium">
    <w:charset w:val="00"/>
    <w:family w:val="auto"/>
    <w:pitch w:val="variable"/>
    <w:sig w:usb0="2000020F" w:usb1="00000003" w:usb2="00000000" w:usb3="00000000" w:csb0="00000197"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0C0FD2" w14:textId="264F2071" w:rsidR="002A1028" w:rsidRDefault="002A1028">
    <w:pPr>
      <w:pStyle w:val="Footer"/>
    </w:pPr>
    <w:r>
      <w:rPr>
        <w:noProof/>
      </w:rPr>
      <mc:AlternateContent>
        <mc:Choice Requires="wps">
          <w:drawing>
            <wp:anchor distT="0" distB="0" distL="0" distR="0" simplePos="0" relativeHeight="251658253" behindDoc="0" locked="0" layoutInCell="1" allowOverlap="1" wp14:anchorId="449C485F" wp14:editId="053D9AE8">
              <wp:simplePos x="882650" y="10077450"/>
              <wp:positionH relativeFrom="page">
                <wp:align>center</wp:align>
              </wp:positionH>
              <wp:positionV relativeFrom="page">
                <wp:align>bottom</wp:align>
              </wp:positionV>
              <wp:extent cx="443865" cy="443865"/>
              <wp:effectExtent l="0" t="0" r="4445" b="0"/>
              <wp:wrapNone/>
              <wp:docPr id="15" name="Text Box 15"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6BB9700D" w14:textId="440C8ED8" w:rsidR="002A1028" w:rsidRPr="002A1028" w:rsidRDefault="002A1028" w:rsidP="002A1028">
                          <w:pPr>
                            <w:spacing w:after="0"/>
                            <w:rPr>
                              <w:rFonts w:ascii="Calibri" w:eastAsia="Calibri" w:hAnsi="Calibri" w:cs="Calibri"/>
                              <w:noProof/>
                              <w:color w:val="A80000"/>
                              <w:sz w:val="28"/>
                              <w:szCs w:val="28"/>
                            </w:rPr>
                          </w:pPr>
                          <w:r w:rsidRPr="002A1028">
                            <w:rPr>
                              <w:rFonts w:ascii="Calibri" w:eastAsia="Calibri" w:hAnsi="Calibri" w:cs="Calibri"/>
                              <w:noProof/>
                              <w:color w:val="A80000"/>
                              <w:sz w:val="28"/>
                              <w:szCs w:val="28"/>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449C485F" id="_x0000_t202" coordsize="21600,21600" o:spt="202" path="m,l,21600r21600,l21600,xe">
              <v:stroke joinstyle="miter"/>
              <v:path gradientshapeok="t" o:connecttype="rect"/>
            </v:shapetype>
            <v:shape id="Text Box 15" o:spid="_x0000_s1028" type="#_x0000_t202" alt="OFFICIAL" style="position:absolute;margin-left:0;margin-top:0;width:34.95pt;height:34.95pt;z-index:251658253;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" filled="f" stroked="f">
              <v:textbox style="mso-fit-shape-to-text:t" inset="0,0,0,15pt">
                <w:txbxContent>
                  <w:p w14:paraId="6BB9700D" w14:textId="440C8ED8" w:rsidR="002A1028" w:rsidRPr="002A1028" w:rsidRDefault="002A1028" w:rsidP="002A1028">
                    <w:pPr>
                      <w:spacing w:after="0"/>
                      <w:rPr>
                        <w:rFonts w:ascii="Calibri" w:eastAsia="Calibri" w:hAnsi="Calibri" w:cs="Calibri"/>
                        <w:noProof/>
                        <w:color w:val="A80000"/>
                        <w:sz w:val="28"/>
                        <w:szCs w:val="28"/>
                      </w:rPr>
                    </w:pPr>
                    <w:r w:rsidRPr="002A1028">
                      <w:rPr>
                        <w:rFonts w:ascii="Calibri" w:eastAsia="Calibri" w:hAnsi="Calibri" w:cs="Calibri"/>
                        <w:noProof/>
                        <w:color w:val="A80000"/>
                        <w:sz w:val="28"/>
                        <w:szCs w:val="28"/>
                      </w:rPr>
                      <w:t>OFFICIAL</w:t>
                    </w:r>
                  </w:p>
                </w:txbxContent>
              </v:textbox>
              <w10:wrap anchorx="page" anchory="page"/>
            </v:shape>
          </w:pict>
        </mc:Fallback>
      </mc:AlternateContent>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0E3C36" w14:textId="7DB8AD13" w:rsidR="00B76D06" w:rsidRPr="00B14112" w:rsidRDefault="002A1028" w:rsidP="00644D38">
    <w:pPr>
      <w:pStyle w:val="Footer"/>
      <w:tabs>
        <w:tab w:val="right" w:pos="9129"/>
      </w:tabs>
      <w:rPr>
        <w:b w:val="0"/>
      </w:rPr>
    </w:pPr>
    <w:r>
      <w:rPr>
        <w:noProof/>
      </w:rPr>
      <mc:AlternateContent>
        <mc:Choice Requires="wps">
          <w:drawing>
            <wp:anchor distT="0" distB="0" distL="0" distR="0" simplePos="0" relativeHeight="251658262" behindDoc="0" locked="0" layoutInCell="1" allowOverlap="1" wp14:anchorId="30D4A18C" wp14:editId="465BBB81">
              <wp:simplePos x="635" y="635"/>
              <wp:positionH relativeFrom="page">
                <wp:align>center</wp:align>
              </wp:positionH>
              <wp:positionV relativeFrom="page">
                <wp:align>bottom</wp:align>
              </wp:positionV>
              <wp:extent cx="443865" cy="443865"/>
              <wp:effectExtent l="0" t="0" r="4445" b="0"/>
              <wp:wrapNone/>
              <wp:docPr id="24" name="Text Box 24"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0966651A" w14:textId="38414799" w:rsidR="002A1028" w:rsidRPr="002A1028" w:rsidRDefault="002A1028" w:rsidP="002A1028">
                          <w:pPr>
                            <w:spacing w:after="0"/>
                            <w:rPr>
                              <w:rFonts w:ascii="Calibri" w:eastAsia="Calibri" w:hAnsi="Calibri" w:cs="Calibri"/>
                              <w:noProof/>
                              <w:color w:val="A80000"/>
                              <w:sz w:val="28"/>
                              <w:szCs w:val="28"/>
                            </w:rPr>
                          </w:pPr>
                          <w:r w:rsidRPr="002A1028">
                            <w:rPr>
                              <w:rFonts w:ascii="Calibri" w:eastAsia="Calibri" w:hAnsi="Calibri" w:cs="Calibri"/>
                              <w:noProof/>
                              <w:color w:val="A80000"/>
                              <w:sz w:val="28"/>
                              <w:szCs w:val="28"/>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30D4A18C" id="_x0000_t202" coordsize="21600,21600" o:spt="202" path="m,l,21600r21600,l21600,xe">
              <v:stroke joinstyle="miter"/>
              <v:path gradientshapeok="t" o:connecttype="rect"/>
            </v:shapetype>
            <v:shape id="Text Box 24" o:spid="_x0000_s1046" type="#_x0000_t202" alt="OFFICIAL" style="position:absolute;margin-left:0;margin-top:0;width:34.95pt;height:34.95pt;z-index:251658262;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" filled="f" stroked="f">
              <v:textbox style="mso-fit-shape-to-text:t" inset="0,0,0,15pt">
                <w:txbxContent>
                  <w:p w14:paraId="0966651A" w14:textId="38414799" w:rsidR="002A1028" w:rsidRPr="002A1028" w:rsidRDefault="002A1028" w:rsidP="002A1028">
                    <w:pPr>
                      <w:spacing w:after="0"/>
                      <w:rPr>
                        <w:rFonts w:ascii="Calibri" w:eastAsia="Calibri" w:hAnsi="Calibri" w:cs="Calibri"/>
                        <w:noProof/>
                        <w:color w:val="A80000"/>
                        <w:sz w:val="28"/>
                        <w:szCs w:val="28"/>
                      </w:rPr>
                    </w:pPr>
                    <w:r w:rsidRPr="002A1028">
                      <w:rPr>
                        <w:rFonts w:ascii="Calibri" w:eastAsia="Calibri" w:hAnsi="Calibri" w:cs="Calibri"/>
                        <w:noProof/>
                        <w:color w:val="A80000"/>
                        <w:sz w:val="28"/>
                        <w:szCs w:val="28"/>
                      </w:rPr>
                      <w:t>OFFICIAL</w:t>
                    </w:r>
                  </w:p>
                </w:txbxContent>
              </v:textbox>
              <w10:wrap anchorx="page" anchory="page"/>
            </v:shape>
          </w:pict>
        </mc:Fallback>
      </mc:AlternateContent>
    </w:r>
    <w:r w:rsidR="00B76D06" w:rsidRPr="000B1669">
      <w:rPr>
        <w:rStyle w:val="PageNumber"/>
      </w:rPr>
      <w:fldChar w:fldCharType="begin"/>
    </w:r>
    <w:r w:rsidR="00B76D06" w:rsidRPr="000B1669">
      <w:rPr>
        <w:rStyle w:val="PageNumber"/>
      </w:rPr>
      <w:instrText xml:space="preserve"> PAGE   \* MERGEFORMAT </w:instrText>
    </w:r>
    <w:r w:rsidR="00B76D06" w:rsidRPr="000B1669">
      <w:rPr>
        <w:rStyle w:val="PageNumber"/>
      </w:rPr>
      <w:fldChar w:fldCharType="separate"/>
    </w:r>
    <w:r w:rsidR="00B76D06">
      <w:rPr>
        <w:rStyle w:val="PageNumber"/>
        <w:noProof/>
      </w:rPr>
      <w:t>12</w:t>
    </w:r>
    <w:r w:rsidR="00B76D06" w:rsidRPr="000B1669">
      <w:rPr>
        <w:rStyle w:val="PageNumber"/>
      </w:rPr>
      <w:fldChar w:fldCharType="end"/>
    </w:r>
    <w:r w:rsidR="00B76D06" w:rsidRPr="00B758FD">
      <w:tab/>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0E3C37" w14:textId="39458E1D" w:rsidR="00B76D06" w:rsidRDefault="002A1028" w:rsidP="00DE07C0">
    <w:pPr>
      <w:pStyle w:val="Footer"/>
      <w:tabs>
        <w:tab w:val="right" w:pos="9129"/>
      </w:tabs>
    </w:pPr>
    <w:r>
      <w:rPr>
        <w:noProof/>
      </w:rPr>
      <mc:AlternateContent>
        <mc:Choice Requires="wps">
          <w:drawing>
            <wp:anchor distT="0" distB="0" distL="0" distR="0" simplePos="0" relativeHeight="251658263" behindDoc="0" locked="0" layoutInCell="1" allowOverlap="1" wp14:anchorId="3C69CA2C" wp14:editId="5309F25C">
              <wp:simplePos x="635" y="635"/>
              <wp:positionH relativeFrom="page">
                <wp:align>center</wp:align>
              </wp:positionH>
              <wp:positionV relativeFrom="page">
                <wp:align>bottom</wp:align>
              </wp:positionV>
              <wp:extent cx="443865" cy="443865"/>
              <wp:effectExtent l="0" t="0" r="4445" b="0"/>
              <wp:wrapNone/>
              <wp:docPr id="25" name="Text Box 25"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1F10AA58" w14:textId="5D63B5ED" w:rsidR="002A1028" w:rsidRPr="002A1028" w:rsidRDefault="002A1028" w:rsidP="002A1028">
                          <w:pPr>
                            <w:spacing w:after="0"/>
                            <w:rPr>
                              <w:rFonts w:ascii="Calibri" w:eastAsia="Calibri" w:hAnsi="Calibri" w:cs="Calibri"/>
                              <w:noProof/>
                              <w:color w:val="A80000"/>
                              <w:sz w:val="28"/>
                              <w:szCs w:val="28"/>
                            </w:rPr>
                          </w:pPr>
                          <w:r w:rsidRPr="002A1028">
                            <w:rPr>
                              <w:rFonts w:ascii="Calibri" w:eastAsia="Calibri" w:hAnsi="Calibri" w:cs="Calibri"/>
                              <w:noProof/>
                              <w:color w:val="A80000"/>
                              <w:sz w:val="28"/>
                              <w:szCs w:val="28"/>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3C69CA2C" id="_x0000_t202" coordsize="21600,21600" o:spt="202" path="m,l,21600r21600,l21600,xe">
              <v:stroke joinstyle="miter"/>
              <v:path gradientshapeok="t" o:connecttype="rect"/>
            </v:shapetype>
            <v:shape id="Text Box 25" o:spid="_x0000_s1047" type="#_x0000_t202" alt="OFFICIAL" style="position:absolute;margin-left:0;margin-top:0;width:34.95pt;height:34.95pt;z-index:251658263;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" filled="f" stroked="f">
              <v:textbox style="mso-fit-shape-to-text:t" inset="0,0,0,15pt">
                <w:txbxContent>
                  <w:p w14:paraId="1F10AA58" w14:textId="5D63B5ED" w:rsidR="002A1028" w:rsidRPr="002A1028" w:rsidRDefault="002A1028" w:rsidP="002A1028">
                    <w:pPr>
                      <w:spacing w:after="0"/>
                      <w:rPr>
                        <w:rFonts w:ascii="Calibri" w:eastAsia="Calibri" w:hAnsi="Calibri" w:cs="Calibri"/>
                        <w:noProof/>
                        <w:color w:val="A80000"/>
                        <w:sz w:val="28"/>
                        <w:szCs w:val="28"/>
                      </w:rPr>
                    </w:pPr>
                    <w:r w:rsidRPr="002A1028">
                      <w:rPr>
                        <w:rFonts w:ascii="Calibri" w:eastAsia="Calibri" w:hAnsi="Calibri" w:cs="Calibri"/>
                        <w:noProof/>
                        <w:color w:val="A80000"/>
                        <w:sz w:val="28"/>
                        <w:szCs w:val="28"/>
                      </w:rPr>
                      <w:t>OFFICIAL</w:t>
                    </w:r>
                  </w:p>
                </w:txbxContent>
              </v:textbox>
              <w10:wrap anchorx="page" anchory="page"/>
            </v:shape>
          </w:pict>
        </mc:Fallback>
      </mc:AlternateContent>
    </w:r>
    <w:r w:rsidR="00B76D06" w:rsidRPr="008E7CDC">
      <w:rPr>
        <w:rStyle w:val="PageNumber"/>
      </w:rPr>
      <w:tab/>
    </w:r>
    <w:r w:rsidR="00B76D06" w:rsidRPr="008E7CDC">
      <w:rPr>
        <w:rStyle w:val="PageNumber"/>
      </w:rPr>
      <w:fldChar w:fldCharType="begin"/>
    </w:r>
    <w:r w:rsidR="00B76D06" w:rsidRPr="008E7CDC">
      <w:rPr>
        <w:rStyle w:val="PageNumber"/>
      </w:rPr>
      <w:instrText xml:space="preserve"> PAGE   \* MERGEFORMAT </w:instrText>
    </w:r>
    <w:r w:rsidR="00B76D06" w:rsidRPr="008E7CDC">
      <w:rPr>
        <w:rStyle w:val="PageNumber"/>
      </w:rPr>
      <w:fldChar w:fldCharType="separate"/>
    </w:r>
    <w:r w:rsidR="00B76D06">
      <w:rPr>
        <w:rStyle w:val="PageNumber"/>
        <w:noProof/>
      </w:rPr>
      <w:t>1</w:t>
    </w:r>
    <w:r w:rsidR="00B76D06" w:rsidRPr="008E7CDC">
      <w:rPr>
        <w:rStyle w:val="PageNumber"/>
      </w:rPr>
      <w:fldChar w:fldCharType="end"/>
    </w:r>
  </w:p>
  <w:p w14:paraId="490E3C38" w14:textId="77777777" w:rsidR="00B76D06" w:rsidRDefault="00B76D06"/>
  <w:p w14:paraId="490E3C39" w14:textId="77777777" w:rsidR="00B76D06" w:rsidRDefault="00B76D06"/>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ACF583" w14:textId="7A89B6CD" w:rsidR="002A1028" w:rsidRDefault="002A1028">
    <w:pPr>
      <w:pStyle w:val="Footer"/>
    </w:pPr>
    <w:r>
      <w:rPr>
        <w:noProof/>
      </w:rPr>
      <mc:AlternateContent>
        <mc:Choice Requires="wps">
          <w:drawing>
            <wp:anchor distT="0" distB="0" distL="0" distR="0" simplePos="0" relativeHeight="251658261" behindDoc="0" locked="0" layoutInCell="1" allowOverlap="1" wp14:anchorId="1036CEF6" wp14:editId="6CF6BF29">
              <wp:simplePos x="635" y="635"/>
              <wp:positionH relativeFrom="page">
                <wp:align>center</wp:align>
              </wp:positionH>
              <wp:positionV relativeFrom="page">
                <wp:align>bottom</wp:align>
              </wp:positionV>
              <wp:extent cx="443865" cy="443865"/>
              <wp:effectExtent l="0" t="0" r="4445" b="0"/>
              <wp:wrapNone/>
              <wp:docPr id="23" name="Text Box 23"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37D95018" w14:textId="26E285EE" w:rsidR="002A1028" w:rsidRPr="002A1028" w:rsidRDefault="002A1028" w:rsidP="002A1028">
                          <w:pPr>
                            <w:spacing w:after="0"/>
                            <w:rPr>
                              <w:rFonts w:ascii="Calibri" w:eastAsia="Calibri" w:hAnsi="Calibri" w:cs="Calibri"/>
                              <w:noProof/>
                              <w:color w:val="A80000"/>
                              <w:sz w:val="28"/>
                              <w:szCs w:val="28"/>
                            </w:rPr>
                          </w:pPr>
                          <w:r w:rsidRPr="002A1028">
                            <w:rPr>
                              <w:rFonts w:ascii="Calibri" w:eastAsia="Calibri" w:hAnsi="Calibri" w:cs="Calibri"/>
                              <w:noProof/>
                              <w:color w:val="A80000"/>
                              <w:sz w:val="28"/>
                              <w:szCs w:val="28"/>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1036CEF6" id="_x0000_t202" coordsize="21600,21600" o:spt="202" path="m,l,21600r21600,l21600,xe">
              <v:stroke joinstyle="miter"/>
              <v:path gradientshapeok="t" o:connecttype="rect"/>
            </v:shapetype>
            <v:shape id="Text Box 23" o:spid="_x0000_s1049" type="#_x0000_t202" alt="OFFICIAL" style="position:absolute;margin-left:0;margin-top:0;width:34.95pt;height:34.95pt;z-index:251658261;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" filled="f" stroked="f">
              <v:textbox style="mso-fit-shape-to-text:t" inset="0,0,0,15pt">
                <w:txbxContent>
                  <w:p w14:paraId="37D95018" w14:textId="26E285EE" w:rsidR="002A1028" w:rsidRPr="002A1028" w:rsidRDefault="002A1028" w:rsidP="002A1028">
                    <w:pPr>
                      <w:spacing w:after="0"/>
                      <w:rPr>
                        <w:rFonts w:ascii="Calibri" w:eastAsia="Calibri" w:hAnsi="Calibri" w:cs="Calibri"/>
                        <w:noProof/>
                        <w:color w:val="A80000"/>
                        <w:sz w:val="28"/>
                        <w:szCs w:val="28"/>
                      </w:rPr>
                    </w:pPr>
                    <w:r w:rsidRPr="002A1028">
                      <w:rPr>
                        <w:rFonts w:ascii="Calibri" w:eastAsia="Calibri" w:hAnsi="Calibri" w:cs="Calibri"/>
                        <w:noProof/>
                        <w:color w:val="A80000"/>
                        <w:sz w:val="28"/>
                        <w:szCs w:val="28"/>
                      </w:rPr>
                      <w:t>OFFICIAL</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0E3C2C" w14:textId="04A94E96" w:rsidR="00B76D06" w:rsidRPr="00E8025B" w:rsidRDefault="002A1028" w:rsidP="008A6024">
    <w:pPr>
      <w:pStyle w:val="Version"/>
      <w:ind w:left="0"/>
      <w:rPr>
        <w:sz w:val="22"/>
      </w:rPr>
    </w:pPr>
    <w:r>
      <w:rPr>
        <w:noProof/>
        <w:sz w:val="22"/>
      </w:rPr>
      <mc:AlternateContent>
        <mc:Choice Requires="wps">
          <w:drawing>
            <wp:anchor distT="0" distB="0" distL="0" distR="0" simplePos="0" relativeHeight="251658254" behindDoc="0" locked="0" layoutInCell="1" allowOverlap="1" wp14:anchorId="6E3870C9" wp14:editId="5B28B9F0">
              <wp:simplePos x="882650" y="9918700"/>
              <wp:positionH relativeFrom="page">
                <wp:align>center</wp:align>
              </wp:positionH>
              <wp:positionV relativeFrom="page">
                <wp:align>bottom</wp:align>
              </wp:positionV>
              <wp:extent cx="443865" cy="443865"/>
              <wp:effectExtent l="0" t="0" r="4445" b="0"/>
              <wp:wrapNone/>
              <wp:docPr id="16" name="Text Box 16"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3D7F1B47" w14:textId="5046497C" w:rsidR="002A1028" w:rsidRPr="002A1028" w:rsidRDefault="002A1028" w:rsidP="002A1028">
                          <w:pPr>
                            <w:spacing w:after="0"/>
                            <w:rPr>
                              <w:rFonts w:ascii="Calibri" w:eastAsia="Calibri" w:hAnsi="Calibri" w:cs="Calibri"/>
                              <w:noProof/>
                              <w:color w:val="A80000"/>
                              <w:sz w:val="28"/>
                              <w:szCs w:val="28"/>
                            </w:rPr>
                          </w:pPr>
                          <w:r w:rsidRPr="002A1028">
                            <w:rPr>
                              <w:rFonts w:ascii="Calibri" w:eastAsia="Calibri" w:hAnsi="Calibri" w:cs="Calibri"/>
                              <w:noProof/>
                              <w:color w:val="A80000"/>
                              <w:sz w:val="28"/>
                              <w:szCs w:val="28"/>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6E3870C9" id="_x0000_t202" coordsize="21600,21600" o:spt="202" path="m,l,21600r21600,l21600,xe">
              <v:stroke joinstyle="miter"/>
              <v:path gradientshapeok="t" o:connecttype="rect"/>
            </v:shapetype>
            <v:shape id="Text Box 16" o:spid="_x0000_s1029" type="#_x0000_t202" alt="OFFICIAL" style="position:absolute;margin-left:0;margin-top:0;width:34.95pt;height:34.95pt;z-index:251658254;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" filled="f" stroked="f">
              <v:textbox style="mso-fit-shape-to-text:t" inset="0,0,0,15pt">
                <w:txbxContent>
                  <w:p w14:paraId="3D7F1B47" w14:textId="5046497C" w:rsidR="002A1028" w:rsidRPr="002A1028" w:rsidRDefault="002A1028" w:rsidP="002A1028">
                    <w:pPr>
                      <w:spacing w:after="0"/>
                      <w:rPr>
                        <w:rFonts w:ascii="Calibri" w:eastAsia="Calibri" w:hAnsi="Calibri" w:cs="Calibri"/>
                        <w:noProof/>
                        <w:color w:val="A80000"/>
                        <w:sz w:val="28"/>
                        <w:szCs w:val="28"/>
                      </w:rPr>
                    </w:pPr>
                    <w:r w:rsidRPr="002A1028">
                      <w:rPr>
                        <w:rFonts w:ascii="Calibri" w:eastAsia="Calibri" w:hAnsi="Calibri" w:cs="Calibri"/>
                        <w:noProof/>
                        <w:color w:val="A80000"/>
                        <w:sz w:val="28"/>
                        <w:szCs w:val="28"/>
                      </w:rPr>
                      <w:t>OFFICIAL</w:t>
                    </w:r>
                  </w:p>
                </w:txbxContent>
              </v:textbox>
              <w10:wrap anchorx="page" anchory="page"/>
            </v:shape>
          </w:pict>
        </mc:Fallback>
      </mc:AlternateContent>
    </w:r>
    <w:r w:rsidR="00B76D06" w:rsidRPr="00E8025B">
      <w:rPr>
        <w:sz w:val="22"/>
      </w:rPr>
      <w:t xml:space="preserve">Version: </w:t>
    </w:r>
    <w:r w:rsidR="00B76D06">
      <w:rPr>
        <w:sz w:val="22"/>
      </w:rPr>
      <w:t>Final</w:t>
    </w:r>
  </w:p>
  <w:p w14:paraId="490E3C2D" w14:textId="77777777" w:rsidR="00B76D06" w:rsidRDefault="00B76D06" w:rsidP="008A6024">
    <w:pPr>
      <w:pStyle w:val="Version"/>
      <w:ind w:left="0"/>
      <w:rPr>
        <w:sz w:val="22"/>
      </w:rPr>
    </w:pPr>
    <w:r w:rsidRPr="00E8025B">
      <w:rPr>
        <w:sz w:val="22"/>
      </w:rPr>
      <w:t xml:space="preserve">Date Created: </w:t>
    </w:r>
    <w:r>
      <w:rPr>
        <w:sz w:val="22"/>
      </w:rPr>
      <w:t>6 August 2</w:t>
    </w:r>
    <w:r w:rsidRPr="00E8025B">
      <w:rPr>
        <w:sz w:val="22"/>
      </w:rPr>
      <w:t>01</w:t>
    </w:r>
    <w:r>
      <w:rPr>
        <w:sz w:val="22"/>
      </w:rPr>
      <w:t>8</w:t>
    </w:r>
  </w:p>
  <w:p w14:paraId="490E3C2E" w14:textId="77777777" w:rsidR="00B76D06" w:rsidRPr="008A6024" w:rsidRDefault="00B76D06" w:rsidP="008A6024">
    <w:pPr>
      <w:pStyle w:val="Version"/>
      <w:ind w:left="0"/>
      <w:rPr>
        <w:sz w:val="22"/>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42961C" w14:textId="166A73A5" w:rsidR="002A1028" w:rsidRDefault="002A1028">
    <w:pPr>
      <w:pStyle w:val="Footer"/>
    </w:pPr>
    <w:r>
      <w:rPr>
        <w:noProof/>
      </w:rPr>
      <mc:AlternateContent>
        <mc:Choice Requires="wps">
          <w:drawing>
            <wp:anchor distT="0" distB="0" distL="0" distR="0" simplePos="0" relativeHeight="251658252" behindDoc="0" locked="0" layoutInCell="1" allowOverlap="1" wp14:anchorId="0CE34009" wp14:editId="29343FAD">
              <wp:simplePos x="635" y="635"/>
              <wp:positionH relativeFrom="page">
                <wp:align>center</wp:align>
              </wp:positionH>
              <wp:positionV relativeFrom="page">
                <wp:align>bottom</wp:align>
              </wp:positionV>
              <wp:extent cx="443865" cy="443865"/>
              <wp:effectExtent l="0" t="0" r="4445" b="0"/>
              <wp:wrapNone/>
              <wp:docPr id="14" name="Text Box 14"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4EF6691E" w14:textId="5E2B8D3F" w:rsidR="002A1028" w:rsidRPr="002A1028" w:rsidRDefault="002A1028" w:rsidP="002A1028">
                          <w:pPr>
                            <w:spacing w:after="0"/>
                            <w:rPr>
                              <w:rFonts w:ascii="Calibri" w:eastAsia="Calibri" w:hAnsi="Calibri" w:cs="Calibri"/>
                              <w:noProof/>
                              <w:color w:val="A80000"/>
                              <w:sz w:val="28"/>
                              <w:szCs w:val="28"/>
                            </w:rPr>
                          </w:pPr>
                          <w:r w:rsidRPr="002A1028">
                            <w:rPr>
                              <w:rFonts w:ascii="Calibri" w:eastAsia="Calibri" w:hAnsi="Calibri" w:cs="Calibri"/>
                              <w:noProof/>
                              <w:color w:val="A80000"/>
                              <w:sz w:val="28"/>
                              <w:szCs w:val="28"/>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0CE34009" id="_x0000_t202" coordsize="21600,21600" o:spt="202" path="m,l,21600r21600,l21600,xe">
              <v:stroke joinstyle="miter"/>
              <v:path gradientshapeok="t" o:connecttype="rect"/>
            </v:shapetype>
            <v:shape id="Text Box 14" o:spid="_x0000_s1031" type="#_x0000_t202" alt="OFFICIAL" style="position:absolute;margin-left:0;margin-top:0;width:34.95pt;height:34.95pt;z-index:251658252;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" filled="f" stroked="f">
              <v:textbox style="mso-fit-shape-to-text:t" inset="0,0,0,15pt">
                <w:txbxContent>
                  <w:p w14:paraId="4EF6691E" w14:textId="5E2B8D3F" w:rsidR="002A1028" w:rsidRPr="002A1028" w:rsidRDefault="002A1028" w:rsidP="002A1028">
                    <w:pPr>
                      <w:spacing w:after="0"/>
                      <w:rPr>
                        <w:rFonts w:ascii="Calibri" w:eastAsia="Calibri" w:hAnsi="Calibri" w:cs="Calibri"/>
                        <w:noProof/>
                        <w:color w:val="A80000"/>
                        <w:sz w:val="28"/>
                        <w:szCs w:val="28"/>
                      </w:rPr>
                    </w:pPr>
                    <w:r w:rsidRPr="002A1028">
                      <w:rPr>
                        <w:rFonts w:ascii="Calibri" w:eastAsia="Calibri" w:hAnsi="Calibri" w:cs="Calibri"/>
                        <w:noProof/>
                        <w:color w:val="A80000"/>
                        <w:sz w:val="28"/>
                        <w:szCs w:val="28"/>
                      </w:rPr>
                      <w:t>OFFICIAL</w:t>
                    </w:r>
                  </w:p>
                </w:txbxContent>
              </v:textbox>
              <w10:wrap anchorx="page" anchory="page"/>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0E3C32" w14:textId="25475BB6" w:rsidR="00B76D06" w:rsidRPr="000B1669" w:rsidRDefault="002A1028" w:rsidP="00644D38">
    <w:pPr>
      <w:pStyle w:val="Footer"/>
      <w:tabs>
        <w:tab w:val="right" w:pos="9071"/>
      </w:tabs>
      <w:rPr>
        <w:rStyle w:val="PageNumber"/>
      </w:rPr>
    </w:pPr>
    <w:r>
      <w:rPr>
        <w:noProof/>
      </w:rPr>
      <mc:AlternateContent>
        <mc:Choice Requires="wps">
          <w:drawing>
            <wp:anchor distT="0" distB="0" distL="0" distR="0" simplePos="0" relativeHeight="251658256" behindDoc="0" locked="0" layoutInCell="1" allowOverlap="1" wp14:anchorId="3D961ABA" wp14:editId="5D6B8CDE">
              <wp:simplePos x="901700" y="10077450"/>
              <wp:positionH relativeFrom="page">
                <wp:align>center</wp:align>
              </wp:positionH>
              <wp:positionV relativeFrom="page">
                <wp:align>bottom</wp:align>
              </wp:positionV>
              <wp:extent cx="443865" cy="443865"/>
              <wp:effectExtent l="0" t="0" r="4445" b="0"/>
              <wp:wrapNone/>
              <wp:docPr id="18" name="Text Box 18"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143DF7A4" w14:textId="28521217" w:rsidR="002A1028" w:rsidRPr="002A1028" w:rsidRDefault="002A1028" w:rsidP="002A1028">
                          <w:pPr>
                            <w:spacing w:after="0"/>
                            <w:rPr>
                              <w:rFonts w:ascii="Calibri" w:eastAsia="Calibri" w:hAnsi="Calibri" w:cs="Calibri"/>
                              <w:noProof/>
                              <w:color w:val="A80000"/>
                              <w:sz w:val="28"/>
                              <w:szCs w:val="28"/>
                            </w:rPr>
                          </w:pPr>
                          <w:r w:rsidRPr="002A1028">
                            <w:rPr>
                              <w:rFonts w:ascii="Calibri" w:eastAsia="Calibri" w:hAnsi="Calibri" w:cs="Calibri"/>
                              <w:noProof/>
                              <w:color w:val="A80000"/>
                              <w:sz w:val="28"/>
                              <w:szCs w:val="28"/>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3D961ABA" id="_x0000_t202" coordsize="21600,21600" o:spt="202" path="m,l,21600r21600,l21600,xe">
              <v:stroke joinstyle="miter"/>
              <v:path gradientshapeok="t" o:connecttype="rect"/>
            </v:shapetype>
            <v:shape id="Text Box 18" o:spid="_x0000_s1034" type="#_x0000_t202" alt="OFFICIAL" style="position:absolute;margin-left:0;margin-top:0;width:34.95pt;height:34.95pt;z-index:251658256;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" filled="f" stroked="f">
              <v:textbox style="mso-fit-shape-to-text:t" inset="0,0,0,15pt">
                <w:txbxContent>
                  <w:p w14:paraId="143DF7A4" w14:textId="28521217" w:rsidR="002A1028" w:rsidRPr="002A1028" w:rsidRDefault="002A1028" w:rsidP="002A1028">
                    <w:pPr>
                      <w:spacing w:after="0"/>
                      <w:rPr>
                        <w:rFonts w:ascii="Calibri" w:eastAsia="Calibri" w:hAnsi="Calibri" w:cs="Calibri"/>
                        <w:noProof/>
                        <w:color w:val="A80000"/>
                        <w:sz w:val="28"/>
                        <w:szCs w:val="28"/>
                      </w:rPr>
                    </w:pPr>
                    <w:r w:rsidRPr="002A1028">
                      <w:rPr>
                        <w:rFonts w:ascii="Calibri" w:eastAsia="Calibri" w:hAnsi="Calibri" w:cs="Calibri"/>
                        <w:noProof/>
                        <w:color w:val="A80000"/>
                        <w:sz w:val="28"/>
                        <w:szCs w:val="28"/>
                      </w:rPr>
                      <w:t>OFFICIAL</w:t>
                    </w:r>
                  </w:p>
                </w:txbxContent>
              </v:textbox>
              <w10:wrap anchorx="page" anchory="page"/>
            </v:shape>
          </w:pict>
        </mc:Fallback>
      </mc:AlternateContent>
    </w:r>
    <w:r w:rsidR="00B76D06" w:rsidRPr="000B1669">
      <w:rPr>
        <w:rStyle w:val="PageNumber"/>
      </w:rPr>
      <w:fldChar w:fldCharType="begin"/>
    </w:r>
    <w:r w:rsidR="00B76D06" w:rsidRPr="000B1669">
      <w:rPr>
        <w:rStyle w:val="PageNumber"/>
      </w:rPr>
      <w:instrText xml:space="preserve"> PAGE   \* MERGEFORMAT </w:instrText>
    </w:r>
    <w:r w:rsidR="00B76D06" w:rsidRPr="000B1669">
      <w:rPr>
        <w:rStyle w:val="PageNumber"/>
      </w:rPr>
      <w:fldChar w:fldCharType="separate"/>
    </w:r>
    <w:r w:rsidR="00B76D06">
      <w:rPr>
        <w:rStyle w:val="PageNumber"/>
        <w:noProof/>
      </w:rPr>
      <w:t>iv</w:t>
    </w:r>
    <w:r w:rsidR="00B76D06" w:rsidRPr="000B1669">
      <w:rPr>
        <w:rStyle w:val="PageNumber"/>
      </w:rPr>
      <w:fldChar w:fldCharType="end"/>
    </w:r>
    <w:r w:rsidR="00B76D06" w:rsidRPr="001B4D1D">
      <w:tab/>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0E3C33" w14:textId="0A463AE0" w:rsidR="00B76D06" w:rsidRDefault="002A1028" w:rsidP="00644D38">
    <w:pPr>
      <w:pStyle w:val="Footer"/>
      <w:tabs>
        <w:tab w:val="right" w:pos="9071"/>
      </w:tabs>
    </w:pPr>
    <w:r>
      <w:rPr>
        <w:noProof/>
      </w:rPr>
      <mc:AlternateContent>
        <mc:Choice Requires="wps">
          <w:drawing>
            <wp:anchor distT="0" distB="0" distL="0" distR="0" simplePos="0" relativeHeight="251658257" behindDoc="0" locked="0" layoutInCell="1" allowOverlap="1" wp14:anchorId="434D5368" wp14:editId="66936097">
              <wp:simplePos x="901700" y="10077450"/>
              <wp:positionH relativeFrom="page">
                <wp:align>center</wp:align>
              </wp:positionH>
              <wp:positionV relativeFrom="page">
                <wp:align>bottom</wp:align>
              </wp:positionV>
              <wp:extent cx="443865" cy="443865"/>
              <wp:effectExtent l="0" t="0" r="4445" b="0"/>
              <wp:wrapNone/>
              <wp:docPr id="19" name="Text Box 19"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7928EFC6" w14:textId="32837637" w:rsidR="002A1028" w:rsidRPr="002A1028" w:rsidRDefault="002A1028" w:rsidP="002A1028">
                          <w:pPr>
                            <w:spacing w:after="0"/>
                            <w:rPr>
                              <w:rFonts w:ascii="Calibri" w:eastAsia="Calibri" w:hAnsi="Calibri" w:cs="Calibri"/>
                              <w:noProof/>
                              <w:color w:val="A80000"/>
                              <w:sz w:val="28"/>
                              <w:szCs w:val="28"/>
                            </w:rPr>
                          </w:pPr>
                          <w:r w:rsidRPr="002A1028">
                            <w:rPr>
                              <w:rFonts w:ascii="Calibri" w:eastAsia="Calibri" w:hAnsi="Calibri" w:cs="Calibri"/>
                              <w:noProof/>
                              <w:color w:val="A80000"/>
                              <w:sz w:val="28"/>
                              <w:szCs w:val="28"/>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434D5368" id="_x0000_t202" coordsize="21600,21600" o:spt="202" path="m,l,21600r21600,l21600,xe">
              <v:stroke joinstyle="miter"/>
              <v:path gradientshapeok="t" o:connecttype="rect"/>
            </v:shapetype>
            <v:shape id="Text Box 19" o:spid="_x0000_s1035" type="#_x0000_t202" alt="OFFICIAL" style="position:absolute;margin-left:0;margin-top:0;width:34.95pt;height:34.95pt;z-index:251658257;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" filled="f" stroked="f">
              <v:textbox style="mso-fit-shape-to-text:t" inset="0,0,0,15pt">
                <w:txbxContent>
                  <w:p w14:paraId="7928EFC6" w14:textId="32837637" w:rsidR="002A1028" w:rsidRPr="002A1028" w:rsidRDefault="002A1028" w:rsidP="002A1028">
                    <w:pPr>
                      <w:spacing w:after="0"/>
                      <w:rPr>
                        <w:rFonts w:ascii="Calibri" w:eastAsia="Calibri" w:hAnsi="Calibri" w:cs="Calibri"/>
                        <w:noProof/>
                        <w:color w:val="A80000"/>
                        <w:sz w:val="28"/>
                        <w:szCs w:val="28"/>
                      </w:rPr>
                    </w:pPr>
                    <w:r w:rsidRPr="002A1028">
                      <w:rPr>
                        <w:rFonts w:ascii="Calibri" w:eastAsia="Calibri" w:hAnsi="Calibri" w:cs="Calibri"/>
                        <w:noProof/>
                        <w:color w:val="A80000"/>
                        <w:sz w:val="28"/>
                        <w:szCs w:val="28"/>
                      </w:rPr>
                      <w:t>OFFICIAL</w:t>
                    </w:r>
                  </w:p>
                </w:txbxContent>
              </v:textbox>
              <w10:wrap anchorx="page" anchory="page"/>
            </v:shape>
          </w:pict>
        </mc:Fallback>
      </mc:AlternateContent>
    </w:r>
    <w:r w:rsidR="00B76D06" w:rsidRPr="008E7CDC">
      <w:rPr>
        <w:rStyle w:val="PageNumber"/>
      </w:rPr>
      <w:tab/>
    </w:r>
    <w:r w:rsidR="00B76D06" w:rsidRPr="008E7CDC">
      <w:rPr>
        <w:rStyle w:val="PageNumber"/>
      </w:rPr>
      <w:fldChar w:fldCharType="begin"/>
    </w:r>
    <w:r w:rsidR="00B76D06" w:rsidRPr="008E7CDC">
      <w:rPr>
        <w:rStyle w:val="PageNumber"/>
      </w:rPr>
      <w:instrText xml:space="preserve"> PAGE   \* MERGEFORMAT </w:instrText>
    </w:r>
    <w:r w:rsidR="00B76D06" w:rsidRPr="008E7CDC">
      <w:rPr>
        <w:rStyle w:val="PageNumber"/>
      </w:rPr>
      <w:fldChar w:fldCharType="separate"/>
    </w:r>
    <w:r w:rsidR="00B94BEB">
      <w:rPr>
        <w:rStyle w:val="PageNumber"/>
        <w:noProof/>
      </w:rPr>
      <w:t>iii</w:t>
    </w:r>
    <w:r w:rsidR="00B76D06" w:rsidRPr="008E7CDC">
      <w:rPr>
        <w:rStyle w:val="PageNumber"/>
      </w:rP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049934" w14:textId="71B3DF8A" w:rsidR="002A1028" w:rsidRDefault="002A1028">
    <w:pPr>
      <w:pStyle w:val="Footer"/>
    </w:pPr>
    <w:r>
      <w:rPr>
        <w:noProof/>
      </w:rPr>
      <mc:AlternateContent>
        <mc:Choice Requires="wps">
          <w:drawing>
            <wp:anchor distT="0" distB="0" distL="0" distR="0" simplePos="0" relativeHeight="251658255" behindDoc="0" locked="0" layoutInCell="1" allowOverlap="1" wp14:anchorId="1C93B6A8" wp14:editId="3290F193">
              <wp:simplePos x="635" y="635"/>
              <wp:positionH relativeFrom="page">
                <wp:align>center</wp:align>
              </wp:positionH>
              <wp:positionV relativeFrom="page">
                <wp:align>bottom</wp:align>
              </wp:positionV>
              <wp:extent cx="443865" cy="443865"/>
              <wp:effectExtent l="0" t="0" r="4445" b="0"/>
              <wp:wrapNone/>
              <wp:docPr id="17" name="Text Box 17"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4033F475" w14:textId="24360B84" w:rsidR="002A1028" w:rsidRPr="002A1028" w:rsidRDefault="002A1028" w:rsidP="002A1028">
                          <w:pPr>
                            <w:spacing w:after="0"/>
                            <w:rPr>
                              <w:rFonts w:ascii="Calibri" w:eastAsia="Calibri" w:hAnsi="Calibri" w:cs="Calibri"/>
                              <w:noProof/>
                              <w:color w:val="A80000"/>
                              <w:sz w:val="28"/>
                              <w:szCs w:val="28"/>
                            </w:rPr>
                          </w:pPr>
                          <w:r w:rsidRPr="002A1028">
                            <w:rPr>
                              <w:rFonts w:ascii="Calibri" w:eastAsia="Calibri" w:hAnsi="Calibri" w:cs="Calibri"/>
                              <w:noProof/>
                              <w:color w:val="A80000"/>
                              <w:sz w:val="28"/>
                              <w:szCs w:val="28"/>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1C93B6A8" id="_x0000_t202" coordsize="21600,21600" o:spt="202" path="m,l,21600r21600,l21600,xe">
              <v:stroke joinstyle="miter"/>
              <v:path gradientshapeok="t" o:connecttype="rect"/>
            </v:shapetype>
            <v:shape id="Text Box 17" o:spid="_x0000_s1037" type="#_x0000_t202" alt="OFFICIAL" style="position:absolute;margin-left:0;margin-top:0;width:34.95pt;height:34.95pt;z-index:251658255;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" filled="f" stroked="f">
              <v:textbox style="mso-fit-shape-to-text:t" inset="0,0,0,15pt">
                <w:txbxContent>
                  <w:p w14:paraId="4033F475" w14:textId="24360B84" w:rsidR="002A1028" w:rsidRPr="002A1028" w:rsidRDefault="002A1028" w:rsidP="002A1028">
                    <w:pPr>
                      <w:spacing w:after="0"/>
                      <w:rPr>
                        <w:rFonts w:ascii="Calibri" w:eastAsia="Calibri" w:hAnsi="Calibri" w:cs="Calibri"/>
                        <w:noProof/>
                        <w:color w:val="A80000"/>
                        <w:sz w:val="28"/>
                        <w:szCs w:val="28"/>
                      </w:rPr>
                    </w:pPr>
                    <w:r w:rsidRPr="002A1028">
                      <w:rPr>
                        <w:rFonts w:ascii="Calibri" w:eastAsia="Calibri" w:hAnsi="Calibri" w:cs="Calibri"/>
                        <w:noProof/>
                        <w:color w:val="A80000"/>
                        <w:sz w:val="28"/>
                        <w:szCs w:val="28"/>
                      </w:rPr>
                      <w:t>OFFICIAL</w:t>
                    </w:r>
                  </w:p>
                </w:txbxContent>
              </v:textbox>
              <w10:wrap anchorx="page" anchory="page"/>
            </v:shape>
          </w:pict>
        </mc:Fallback>
      </mc:AlternateConten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0E3C34" w14:textId="115F0D3B" w:rsidR="00B76D06" w:rsidRPr="0011726F" w:rsidRDefault="002A1028" w:rsidP="0011726F">
    <w:pPr>
      <w:pStyle w:val="Footer"/>
      <w:tabs>
        <w:tab w:val="right" w:pos="9129"/>
      </w:tabs>
      <w:rPr>
        <w:b w:val="0"/>
      </w:rPr>
    </w:pPr>
    <w:r>
      <w:rPr>
        <w:noProof/>
      </w:rPr>
      <mc:AlternateContent>
        <mc:Choice Requires="wps">
          <w:drawing>
            <wp:anchor distT="0" distB="0" distL="0" distR="0" simplePos="0" relativeHeight="251658259" behindDoc="0" locked="0" layoutInCell="1" allowOverlap="1" wp14:anchorId="068B5599" wp14:editId="41E65DDA">
              <wp:simplePos x="635" y="635"/>
              <wp:positionH relativeFrom="page">
                <wp:align>center</wp:align>
              </wp:positionH>
              <wp:positionV relativeFrom="page">
                <wp:align>bottom</wp:align>
              </wp:positionV>
              <wp:extent cx="443865" cy="443865"/>
              <wp:effectExtent l="0" t="0" r="4445" b="0"/>
              <wp:wrapNone/>
              <wp:docPr id="21" name="Text Box 21"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33588701" w14:textId="66400A00" w:rsidR="002A1028" w:rsidRPr="002A1028" w:rsidRDefault="002A1028" w:rsidP="002A1028">
                          <w:pPr>
                            <w:spacing w:after="0"/>
                            <w:rPr>
                              <w:rFonts w:ascii="Calibri" w:eastAsia="Calibri" w:hAnsi="Calibri" w:cs="Calibri"/>
                              <w:noProof/>
                              <w:color w:val="A80000"/>
                              <w:sz w:val="28"/>
                              <w:szCs w:val="28"/>
                            </w:rPr>
                          </w:pPr>
                          <w:r w:rsidRPr="002A1028">
                            <w:rPr>
                              <w:rFonts w:ascii="Calibri" w:eastAsia="Calibri" w:hAnsi="Calibri" w:cs="Calibri"/>
                              <w:noProof/>
                              <w:color w:val="A80000"/>
                              <w:sz w:val="28"/>
                              <w:szCs w:val="28"/>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068B5599" id="_x0000_t202" coordsize="21600,21600" o:spt="202" path="m,l,21600r21600,l21600,xe">
              <v:stroke joinstyle="miter"/>
              <v:path gradientshapeok="t" o:connecttype="rect"/>
            </v:shapetype>
            <v:shape id="Text Box 21" o:spid="_x0000_s1040" type="#_x0000_t202" alt="OFFICIAL" style="position:absolute;margin-left:0;margin-top:0;width:34.95pt;height:34.95pt;z-index:251658259;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" filled="f" stroked="f">
              <v:textbox style="mso-fit-shape-to-text:t" inset="0,0,0,15pt">
                <w:txbxContent>
                  <w:p w14:paraId="33588701" w14:textId="66400A00" w:rsidR="002A1028" w:rsidRPr="002A1028" w:rsidRDefault="002A1028" w:rsidP="002A1028">
                    <w:pPr>
                      <w:spacing w:after="0"/>
                      <w:rPr>
                        <w:rFonts w:ascii="Calibri" w:eastAsia="Calibri" w:hAnsi="Calibri" w:cs="Calibri"/>
                        <w:noProof/>
                        <w:color w:val="A80000"/>
                        <w:sz w:val="28"/>
                        <w:szCs w:val="28"/>
                      </w:rPr>
                    </w:pPr>
                    <w:r w:rsidRPr="002A1028">
                      <w:rPr>
                        <w:rFonts w:ascii="Calibri" w:eastAsia="Calibri" w:hAnsi="Calibri" w:cs="Calibri"/>
                        <w:noProof/>
                        <w:color w:val="A80000"/>
                        <w:sz w:val="28"/>
                        <w:szCs w:val="28"/>
                      </w:rPr>
                      <w:t>OFFICIAL</w:t>
                    </w:r>
                  </w:p>
                </w:txbxContent>
              </v:textbox>
              <w10:wrap anchorx="page" anchory="page"/>
            </v:shape>
          </w:pict>
        </mc:Fallback>
      </mc:AlternateContent>
    </w:r>
    <w:r w:rsidR="00B76D06" w:rsidRPr="000B1669">
      <w:rPr>
        <w:rStyle w:val="PageNumber"/>
      </w:rPr>
      <w:fldChar w:fldCharType="begin"/>
    </w:r>
    <w:r w:rsidR="00B76D06" w:rsidRPr="000B1669">
      <w:rPr>
        <w:rStyle w:val="PageNumber"/>
      </w:rPr>
      <w:instrText xml:space="preserve"> PAGE   \* MERGEFORMAT </w:instrText>
    </w:r>
    <w:r w:rsidR="00B76D06" w:rsidRPr="000B1669">
      <w:rPr>
        <w:rStyle w:val="PageNumber"/>
      </w:rPr>
      <w:fldChar w:fldCharType="separate"/>
    </w:r>
    <w:r w:rsidR="00B76D06">
      <w:rPr>
        <w:rStyle w:val="PageNumber"/>
        <w:noProof/>
      </w:rPr>
      <w:t>34</w:t>
    </w:r>
    <w:r w:rsidR="00B76D06" w:rsidRPr="000B1669">
      <w:rPr>
        <w:rStyle w:val="PageNumber"/>
      </w:rPr>
      <w:fldChar w:fldCharType="end"/>
    </w:r>
    <w:r w:rsidR="00B76D06" w:rsidRPr="00B758FD">
      <w:tab/>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0E3C35" w14:textId="710B535C" w:rsidR="00B76D06" w:rsidRDefault="002A1028" w:rsidP="0011726F">
    <w:pPr>
      <w:pStyle w:val="Footer"/>
      <w:tabs>
        <w:tab w:val="right" w:pos="9129"/>
      </w:tabs>
    </w:pPr>
    <w:r>
      <w:rPr>
        <w:noProof/>
      </w:rPr>
      <mc:AlternateContent>
        <mc:Choice Requires="wps">
          <w:drawing>
            <wp:anchor distT="0" distB="0" distL="0" distR="0" simplePos="0" relativeHeight="251658260" behindDoc="0" locked="0" layoutInCell="1" allowOverlap="1" wp14:anchorId="5A89E575" wp14:editId="3A930158">
              <wp:simplePos x="882650" y="10078720"/>
              <wp:positionH relativeFrom="page">
                <wp:align>center</wp:align>
              </wp:positionH>
              <wp:positionV relativeFrom="page">
                <wp:align>bottom</wp:align>
              </wp:positionV>
              <wp:extent cx="443865" cy="443865"/>
              <wp:effectExtent l="0" t="0" r="4445" b="0"/>
              <wp:wrapNone/>
              <wp:docPr id="22" name="Text Box 22"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23DE1472" w14:textId="19C3277E" w:rsidR="002A1028" w:rsidRPr="002A1028" w:rsidRDefault="002A1028" w:rsidP="002A1028">
                          <w:pPr>
                            <w:spacing w:after="0"/>
                            <w:rPr>
                              <w:rFonts w:ascii="Calibri" w:eastAsia="Calibri" w:hAnsi="Calibri" w:cs="Calibri"/>
                              <w:noProof/>
                              <w:color w:val="A80000"/>
                              <w:sz w:val="28"/>
                              <w:szCs w:val="28"/>
                            </w:rPr>
                          </w:pPr>
                          <w:r w:rsidRPr="002A1028">
                            <w:rPr>
                              <w:rFonts w:ascii="Calibri" w:eastAsia="Calibri" w:hAnsi="Calibri" w:cs="Calibri"/>
                              <w:noProof/>
                              <w:color w:val="A80000"/>
                              <w:sz w:val="28"/>
                              <w:szCs w:val="28"/>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5A89E575" id="_x0000_t202" coordsize="21600,21600" o:spt="202" path="m,l,21600r21600,l21600,xe">
              <v:stroke joinstyle="miter"/>
              <v:path gradientshapeok="t" o:connecttype="rect"/>
            </v:shapetype>
            <v:shape id="Text Box 22" o:spid="_x0000_s1041" type="#_x0000_t202" alt="OFFICIAL" style="position:absolute;margin-left:0;margin-top:0;width:34.95pt;height:34.95pt;z-index:251658260;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" filled="f" stroked="f">
              <v:textbox style="mso-fit-shape-to-text:t" inset="0,0,0,15pt">
                <w:txbxContent>
                  <w:p w14:paraId="23DE1472" w14:textId="19C3277E" w:rsidR="002A1028" w:rsidRPr="002A1028" w:rsidRDefault="002A1028" w:rsidP="002A1028">
                    <w:pPr>
                      <w:spacing w:after="0"/>
                      <w:rPr>
                        <w:rFonts w:ascii="Calibri" w:eastAsia="Calibri" w:hAnsi="Calibri" w:cs="Calibri"/>
                        <w:noProof/>
                        <w:color w:val="A80000"/>
                        <w:sz w:val="28"/>
                        <w:szCs w:val="28"/>
                      </w:rPr>
                    </w:pPr>
                    <w:r w:rsidRPr="002A1028">
                      <w:rPr>
                        <w:rFonts w:ascii="Calibri" w:eastAsia="Calibri" w:hAnsi="Calibri" w:cs="Calibri"/>
                        <w:noProof/>
                        <w:color w:val="A80000"/>
                        <w:sz w:val="28"/>
                        <w:szCs w:val="28"/>
                      </w:rPr>
                      <w:t>OFFICIAL</w:t>
                    </w:r>
                  </w:p>
                </w:txbxContent>
              </v:textbox>
              <w10:wrap anchorx="page" anchory="page"/>
            </v:shape>
          </w:pict>
        </mc:Fallback>
      </mc:AlternateContent>
    </w:r>
    <w:r w:rsidR="00B76D06" w:rsidRPr="008E7CDC">
      <w:rPr>
        <w:rStyle w:val="PageNumber"/>
      </w:rPr>
      <w:tab/>
    </w:r>
    <w:r w:rsidR="00B76D06" w:rsidRPr="008E7CDC">
      <w:rPr>
        <w:rStyle w:val="PageNumber"/>
      </w:rPr>
      <w:fldChar w:fldCharType="begin"/>
    </w:r>
    <w:r w:rsidR="00B76D06" w:rsidRPr="008E7CDC">
      <w:rPr>
        <w:rStyle w:val="PageNumber"/>
      </w:rPr>
      <w:instrText xml:space="preserve"> PAGE   \* MERGEFORMAT </w:instrText>
    </w:r>
    <w:r w:rsidR="00B76D06" w:rsidRPr="008E7CDC">
      <w:rPr>
        <w:rStyle w:val="PageNumber"/>
      </w:rPr>
      <w:fldChar w:fldCharType="separate"/>
    </w:r>
    <w:r w:rsidR="00B76D06">
      <w:rPr>
        <w:rStyle w:val="PageNumber"/>
        <w:noProof/>
      </w:rPr>
      <w:t>35</w:t>
    </w:r>
    <w:r w:rsidR="00B76D06" w:rsidRPr="008E7CDC">
      <w:rPr>
        <w:rStyle w:val="PageNumber"/>
      </w:rPr>
      <w:fldChar w:fldCharType="end"/>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721CAE" w14:textId="0DB0AFE7" w:rsidR="002A1028" w:rsidRDefault="002A1028">
    <w:pPr>
      <w:pStyle w:val="Footer"/>
    </w:pPr>
    <w:r>
      <w:rPr>
        <w:noProof/>
      </w:rPr>
      <mc:AlternateContent>
        <mc:Choice Requires="wps">
          <w:drawing>
            <wp:anchor distT="0" distB="0" distL="0" distR="0" simplePos="0" relativeHeight="251658258" behindDoc="0" locked="0" layoutInCell="1" allowOverlap="1" wp14:anchorId="4E58D81B" wp14:editId="11FAB221">
              <wp:simplePos x="635" y="635"/>
              <wp:positionH relativeFrom="page">
                <wp:align>center</wp:align>
              </wp:positionH>
              <wp:positionV relativeFrom="page">
                <wp:align>bottom</wp:align>
              </wp:positionV>
              <wp:extent cx="443865" cy="443865"/>
              <wp:effectExtent l="0" t="0" r="4445" b="0"/>
              <wp:wrapNone/>
              <wp:docPr id="20" name="Text Box 20"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2EB43852" w14:textId="52E16FA4" w:rsidR="002A1028" w:rsidRPr="002A1028" w:rsidRDefault="002A1028" w:rsidP="002A1028">
                          <w:pPr>
                            <w:spacing w:after="0"/>
                            <w:rPr>
                              <w:rFonts w:ascii="Calibri" w:eastAsia="Calibri" w:hAnsi="Calibri" w:cs="Calibri"/>
                              <w:noProof/>
                              <w:color w:val="A80000"/>
                              <w:sz w:val="28"/>
                              <w:szCs w:val="28"/>
                            </w:rPr>
                          </w:pPr>
                          <w:r w:rsidRPr="002A1028">
                            <w:rPr>
                              <w:rFonts w:ascii="Calibri" w:eastAsia="Calibri" w:hAnsi="Calibri" w:cs="Calibri"/>
                              <w:noProof/>
                              <w:color w:val="A80000"/>
                              <w:sz w:val="28"/>
                              <w:szCs w:val="28"/>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4E58D81B" id="_x0000_t202" coordsize="21600,21600" o:spt="202" path="m,l,21600r21600,l21600,xe">
              <v:stroke joinstyle="miter"/>
              <v:path gradientshapeok="t" o:connecttype="rect"/>
            </v:shapetype>
            <v:shape id="Text Box 20" o:spid="_x0000_s1043" type="#_x0000_t202" alt="OFFICIAL" style="position:absolute;margin-left:0;margin-top:0;width:34.95pt;height:34.95pt;z-index:251658258;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" filled="f" stroked="f">
              <v:textbox style="mso-fit-shape-to-text:t" inset="0,0,0,15pt">
                <w:txbxContent>
                  <w:p w14:paraId="2EB43852" w14:textId="52E16FA4" w:rsidR="002A1028" w:rsidRPr="002A1028" w:rsidRDefault="002A1028" w:rsidP="002A1028">
                    <w:pPr>
                      <w:spacing w:after="0"/>
                      <w:rPr>
                        <w:rFonts w:ascii="Calibri" w:eastAsia="Calibri" w:hAnsi="Calibri" w:cs="Calibri"/>
                        <w:noProof/>
                        <w:color w:val="A80000"/>
                        <w:sz w:val="28"/>
                        <w:szCs w:val="28"/>
                      </w:rPr>
                    </w:pPr>
                    <w:r w:rsidRPr="002A1028">
                      <w:rPr>
                        <w:rFonts w:ascii="Calibri" w:eastAsia="Calibri" w:hAnsi="Calibri" w:cs="Calibri"/>
                        <w:noProof/>
                        <w:color w:val="A80000"/>
                        <w:sz w:val="28"/>
                        <w:szCs w:val="28"/>
                      </w:rPr>
                      <w:t>OFFICIAL</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4F3A380" w14:textId="77777777" w:rsidR="00A20BE0" w:rsidRPr="00050174" w:rsidRDefault="00A20BE0" w:rsidP="00050174">
      <w:pPr>
        <w:pStyle w:val="FootnoteText"/>
      </w:pPr>
    </w:p>
    <w:p w14:paraId="01D428B7" w14:textId="77777777" w:rsidR="00A20BE0" w:rsidRDefault="00A20BE0"/>
    <w:p w14:paraId="432AA555" w14:textId="77777777" w:rsidR="00A20BE0" w:rsidRDefault="00A20BE0"/>
  </w:footnote>
  <w:footnote w:type="continuationSeparator" w:id="0">
    <w:p w14:paraId="157CEA12" w14:textId="77777777" w:rsidR="00A20BE0" w:rsidRPr="00050174" w:rsidRDefault="00A20BE0" w:rsidP="00050174">
      <w:pPr>
        <w:pStyle w:val="FootnoteText"/>
      </w:pPr>
    </w:p>
    <w:p w14:paraId="742C6C95" w14:textId="77777777" w:rsidR="00A20BE0" w:rsidRDefault="00A20BE0"/>
    <w:p w14:paraId="674E8B3C" w14:textId="77777777" w:rsidR="00A20BE0" w:rsidRDefault="00A20BE0"/>
  </w:footnote>
  <w:footnote w:type="continuationNotice" w:id="1">
    <w:p w14:paraId="00CC5FEC" w14:textId="77777777" w:rsidR="00A20BE0" w:rsidRPr="00050174" w:rsidRDefault="00A20BE0" w:rsidP="00050174">
      <w:pPr>
        <w:pStyle w:val="FootnoteText"/>
      </w:pPr>
    </w:p>
    <w:p w14:paraId="3B88915D" w14:textId="77777777" w:rsidR="00A20BE0" w:rsidRDefault="00A20BE0"/>
    <w:p w14:paraId="013D7235" w14:textId="77777777" w:rsidR="00A20BE0" w:rsidRDefault="00A20BE0"/>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46EF49" w14:textId="4DCE595A" w:rsidR="002A1028" w:rsidRDefault="002A1028">
    <w:pPr>
      <w:pStyle w:val="Header"/>
    </w:pPr>
    <w:r>
      <w:rPr>
        <w:noProof/>
      </w:rPr>
      <mc:AlternateContent>
        <mc:Choice Requires="wps">
          <w:drawing>
            <wp:anchor distT="0" distB="0" distL="0" distR="0" simplePos="0" relativeHeight="251658241" behindDoc="0" locked="0" layoutInCell="1" allowOverlap="1" wp14:anchorId="0046AA31" wp14:editId="1F611C97">
              <wp:simplePos x="882650" y="647700"/>
              <wp:positionH relativeFrom="page">
                <wp:align>center</wp:align>
              </wp:positionH>
              <wp:positionV relativeFrom="page">
                <wp:align>top</wp:align>
              </wp:positionV>
              <wp:extent cx="443865" cy="443865"/>
              <wp:effectExtent l="0" t="0" r="4445" b="11430"/>
              <wp:wrapNone/>
              <wp:docPr id="3" name="Text Box 3"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201F0804" w14:textId="61833B12" w:rsidR="002A1028" w:rsidRPr="002A1028" w:rsidRDefault="002A1028" w:rsidP="002A1028">
                          <w:pPr>
                            <w:spacing w:after="0"/>
                            <w:rPr>
                              <w:rFonts w:ascii="Calibri" w:eastAsia="Calibri" w:hAnsi="Calibri" w:cs="Calibri"/>
                              <w:noProof/>
                              <w:color w:val="A80000"/>
                              <w:sz w:val="28"/>
                              <w:szCs w:val="28"/>
                            </w:rPr>
                          </w:pPr>
                          <w:r w:rsidRPr="002A1028">
                            <w:rPr>
                              <w:rFonts w:ascii="Calibri" w:eastAsia="Calibri" w:hAnsi="Calibri" w:cs="Calibri"/>
                              <w:noProof/>
                              <w:color w:val="A80000"/>
                              <w:sz w:val="28"/>
                              <w:szCs w:val="28"/>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0046AA31" id="_x0000_t202" coordsize="21600,21600" o:spt="202" path="m,l,21600r21600,l21600,xe">
              <v:stroke joinstyle="miter"/>
              <v:path gradientshapeok="t" o:connecttype="rect"/>
            </v:shapetype>
            <v:shape id="Text Box 3" o:spid="_x0000_s1026" type="#_x0000_t202" alt="OFFICIAL" style="position:absolute;margin-left:0;margin-top:0;width:34.95pt;height:34.95pt;z-index:251658241;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" filled="f" stroked="f">
              <v:textbox style="mso-fit-shape-to-text:t" inset="0,15pt,0,0">
                <w:txbxContent>
                  <w:p w14:paraId="201F0804" w14:textId="61833B12" w:rsidR="002A1028" w:rsidRPr="002A1028" w:rsidRDefault="002A1028" w:rsidP="002A1028">
                    <w:pPr>
                      <w:spacing w:after="0"/>
                      <w:rPr>
                        <w:rFonts w:ascii="Calibri" w:eastAsia="Calibri" w:hAnsi="Calibri" w:cs="Calibri"/>
                        <w:noProof/>
                        <w:color w:val="A80000"/>
                        <w:sz w:val="28"/>
                        <w:szCs w:val="28"/>
                      </w:rPr>
                    </w:pPr>
                    <w:r w:rsidRPr="002A1028">
                      <w:rPr>
                        <w:rFonts w:ascii="Calibri" w:eastAsia="Calibri" w:hAnsi="Calibri" w:cs="Calibri"/>
                        <w:noProof/>
                        <w:color w:val="A80000"/>
                        <w:sz w:val="28"/>
                        <w:szCs w:val="28"/>
                      </w:rPr>
                      <w:t>OFFICIAL</w:t>
                    </w:r>
                  </w:p>
                </w:txbxContent>
              </v:textbox>
              <w10:wrap anchorx="page" anchory="page"/>
            </v:shape>
          </w:pict>
        </mc:Fallback>
      </mc:AlternateConten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30FC61" w14:textId="4F455A4F" w:rsidR="002A1028" w:rsidRDefault="002A1028">
    <w:pPr>
      <w:pStyle w:val="Header"/>
    </w:pPr>
    <w:r>
      <w:rPr>
        <w:noProof/>
      </w:rPr>
      <mc:AlternateContent>
        <mc:Choice Requires="wps">
          <w:drawing>
            <wp:anchor distT="0" distB="0" distL="0" distR="0" simplePos="0" relativeHeight="251658250" behindDoc="0" locked="0" layoutInCell="1" allowOverlap="1" wp14:anchorId="32A6787E" wp14:editId="181F923E">
              <wp:simplePos x="635" y="635"/>
              <wp:positionH relativeFrom="page">
                <wp:align>center</wp:align>
              </wp:positionH>
              <wp:positionV relativeFrom="page">
                <wp:align>top</wp:align>
              </wp:positionV>
              <wp:extent cx="443865" cy="443865"/>
              <wp:effectExtent l="0" t="0" r="4445" b="11430"/>
              <wp:wrapNone/>
              <wp:docPr id="12" name="Text Box 12"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467EC3B5" w14:textId="0826C67B" w:rsidR="002A1028" w:rsidRPr="002A1028" w:rsidRDefault="002A1028" w:rsidP="002A1028">
                          <w:pPr>
                            <w:spacing w:after="0"/>
                            <w:rPr>
                              <w:rFonts w:ascii="Calibri" w:eastAsia="Calibri" w:hAnsi="Calibri" w:cs="Calibri"/>
                              <w:noProof/>
                              <w:color w:val="A80000"/>
                              <w:sz w:val="28"/>
                              <w:szCs w:val="28"/>
                            </w:rPr>
                          </w:pPr>
                          <w:r w:rsidRPr="002A1028">
                            <w:rPr>
                              <w:rFonts w:ascii="Calibri" w:eastAsia="Calibri" w:hAnsi="Calibri" w:cs="Calibri"/>
                              <w:noProof/>
                              <w:color w:val="A80000"/>
                              <w:sz w:val="28"/>
                              <w:szCs w:val="28"/>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32A6787E" id="_x0000_t202" coordsize="21600,21600" o:spt="202" path="m,l,21600r21600,l21600,xe">
              <v:stroke joinstyle="miter"/>
              <v:path gradientshapeok="t" o:connecttype="rect"/>
            </v:shapetype>
            <v:shape id="Text Box 12" o:spid="_x0000_s1044" type="#_x0000_t202" alt="OFFICIAL" style="position:absolute;margin-left:0;margin-top:0;width:34.95pt;height:34.95pt;z-index:251658250;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" filled="f" stroked="f">
              <v:textbox style="mso-fit-shape-to-text:t" inset="0,15pt,0,0">
                <w:txbxContent>
                  <w:p w14:paraId="467EC3B5" w14:textId="0826C67B" w:rsidR="002A1028" w:rsidRPr="002A1028" w:rsidRDefault="002A1028" w:rsidP="002A1028">
                    <w:pPr>
                      <w:spacing w:after="0"/>
                      <w:rPr>
                        <w:rFonts w:ascii="Calibri" w:eastAsia="Calibri" w:hAnsi="Calibri" w:cs="Calibri"/>
                        <w:noProof/>
                        <w:color w:val="A80000"/>
                        <w:sz w:val="28"/>
                        <w:szCs w:val="28"/>
                      </w:rPr>
                    </w:pPr>
                    <w:r w:rsidRPr="002A1028">
                      <w:rPr>
                        <w:rFonts w:ascii="Calibri" w:eastAsia="Calibri" w:hAnsi="Calibri" w:cs="Calibri"/>
                        <w:noProof/>
                        <w:color w:val="A80000"/>
                        <w:sz w:val="28"/>
                        <w:szCs w:val="28"/>
                      </w:rPr>
                      <w:t>OFFICIAL</w:t>
                    </w:r>
                  </w:p>
                </w:txbxContent>
              </v:textbox>
              <w10:wrap anchorx="page" anchory="page"/>
            </v:shape>
          </w:pict>
        </mc:Fallback>
      </mc:AlternateContent>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4F054F" w14:textId="62BB3159" w:rsidR="002A1028" w:rsidRDefault="002A1028">
    <w:pPr>
      <w:pStyle w:val="Header"/>
    </w:pPr>
    <w:r>
      <w:rPr>
        <w:noProof/>
      </w:rPr>
      <mc:AlternateContent>
        <mc:Choice Requires="wps">
          <w:drawing>
            <wp:anchor distT="0" distB="0" distL="0" distR="0" simplePos="0" relativeHeight="251658251" behindDoc="0" locked="0" layoutInCell="1" allowOverlap="1" wp14:anchorId="42611F7D" wp14:editId="0EB922B3">
              <wp:simplePos x="635" y="635"/>
              <wp:positionH relativeFrom="page">
                <wp:align>center</wp:align>
              </wp:positionH>
              <wp:positionV relativeFrom="page">
                <wp:align>top</wp:align>
              </wp:positionV>
              <wp:extent cx="443865" cy="443865"/>
              <wp:effectExtent l="0" t="0" r="4445" b="11430"/>
              <wp:wrapNone/>
              <wp:docPr id="13" name="Text Box 13"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09A80A55" w14:textId="0EA1029F" w:rsidR="002A1028" w:rsidRPr="002A1028" w:rsidRDefault="002A1028" w:rsidP="002A1028">
                          <w:pPr>
                            <w:spacing w:after="0"/>
                            <w:rPr>
                              <w:rFonts w:ascii="Calibri" w:eastAsia="Calibri" w:hAnsi="Calibri" w:cs="Calibri"/>
                              <w:noProof/>
                              <w:color w:val="A80000"/>
                              <w:sz w:val="28"/>
                              <w:szCs w:val="28"/>
                            </w:rPr>
                          </w:pPr>
                          <w:r w:rsidRPr="002A1028">
                            <w:rPr>
                              <w:rFonts w:ascii="Calibri" w:eastAsia="Calibri" w:hAnsi="Calibri" w:cs="Calibri"/>
                              <w:noProof/>
                              <w:color w:val="A80000"/>
                              <w:sz w:val="28"/>
                              <w:szCs w:val="28"/>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42611F7D" id="_x0000_t202" coordsize="21600,21600" o:spt="202" path="m,l,21600r21600,l21600,xe">
              <v:stroke joinstyle="miter"/>
              <v:path gradientshapeok="t" o:connecttype="rect"/>
            </v:shapetype>
            <v:shape id="Text Box 13" o:spid="_x0000_s1045" type="#_x0000_t202" alt="OFFICIAL" style="position:absolute;margin-left:0;margin-top:0;width:34.95pt;height:34.95pt;z-index:251658251;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" filled="f" stroked="f">
              <v:textbox style="mso-fit-shape-to-text:t" inset="0,15pt,0,0">
                <w:txbxContent>
                  <w:p w14:paraId="09A80A55" w14:textId="0EA1029F" w:rsidR="002A1028" w:rsidRPr="002A1028" w:rsidRDefault="002A1028" w:rsidP="002A1028">
                    <w:pPr>
                      <w:spacing w:after="0"/>
                      <w:rPr>
                        <w:rFonts w:ascii="Calibri" w:eastAsia="Calibri" w:hAnsi="Calibri" w:cs="Calibri"/>
                        <w:noProof/>
                        <w:color w:val="A80000"/>
                        <w:sz w:val="28"/>
                        <w:szCs w:val="28"/>
                      </w:rPr>
                    </w:pPr>
                    <w:r w:rsidRPr="002A1028">
                      <w:rPr>
                        <w:rFonts w:ascii="Calibri" w:eastAsia="Calibri" w:hAnsi="Calibri" w:cs="Calibri"/>
                        <w:noProof/>
                        <w:color w:val="A80000"/>
                        <w:sz w:val="28"/>
                        <w:szCs w:val="28"/>
                      </w:rPr>
                      <w:t>OFFICIAL</w:t>
                    </w:r>
                  </w:p>
                </w:txbxContent>
              </v:textbox>
              <w10:wrap anchorx="page" anchory="page"/>
            </v:shape>
          </w:pict>
        </mc:Fallback>
      </mc:AlternateContent>
    </w: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447DE7" w14:textId="5F49ADD9" w:rsidR="002A1028" w:rsidRDefault="002A1028">
    <w:pPr>
      <w:pStyle w:val="Header"/>
    </w:pPr>
    <w:r>
      <w:rPr>
        <w:noProof/>
      </w:rPr>
      <mc:AlternateContent>
        <mc:Choice Requires="wps">
          <w:drawing>
            <wp:anchor distT="0" distB="0" distL="0" distR="0" simplePos="0" relativeHeight="251658249" behindDoc="0" locked="0" layoutInCell="1" allowOverlap="1" wp14:anchorId="289F3979" wp14:editId="746BBCB9">
              <wp:simplePos x="635" y="635"/>
              <wp:positionH relativeFrom="page">
                <wp:align>center</wp:align>
              </wp:positionH>
              <wp:positionV relativeFrom="page">
                <wp:align>top</wp:align>
              </wp:positionV>
              <wp:extent cx="443865" cy="443865"/>
              <wp:effectExtent l="0" t="0" r="4445" b="11430"/>
              <wp:wrapNone/>
              <wp:docPr id="11" name="Text Box 11"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46B336E7" w14:textId="644E06D9" w:rsidR="002A1028" w:rsidRPr="002A1028" w:rsidRDefault="002A1028" w:rsidP="002A1028">
                          <w:pPr>
                            <w:spacing w:after="0"/>
                            <w:rPr>
                              <w:rFonts w:ascii="Calibri" w:eastAsia="Calibri" w:hAnsi="Calibri" w:cs="Calibri"/>
                              <w:noProof/>
                              <w:color w:val="A80000"/>
                              <w:sz w:val="28"/>
                              <w:szCs w:val="28"/>
                            </w:rPr>
                          </w:pPr>
                          <w:r w:rsidRPr="002A1028">
                            <w:rPr>
                              <w:rFonts w:ascii="Calibri" w:eastAsia="Calibri" w:hAnsi="Calibri" w:cs="Calibri"/>
                              <w:noProof/>
                              <w:color w:val="A80000"/>
                              <w:sz w:val="28"/>
                              <w:szCs w:val="28"/>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289F3979" id="_x0000_t202" coordsize="21600,21600" o:spt="202" path="m,l,21600r21600,l21600,xe">
              <v:stroke joinstyle="miter"/>
              <v:path gradientshapeok="t" o:connecttype="rect"/>
            </v:shapetype>
            <v:shape id="Text Box 11" o:spid="_x0000_s1048" type="#_x0000_t202" alt="OFFICIAL" style="position:absolute;margin-left:0;margin-top:0;width:34.95pt;height:34.95pt;z-index:251658249;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" filled="f" stroked="f">
              <v:textbox style="mso-fit-shape-to-text:t" inset="0,15pt,0,0">
                <w:txbxContent>
                  <w:p w14:paraId="46B336E7" w14:textId="644E06D9" w:rsidR="002A1028" w:rsidRPr="002A1028" w:rsidRDefault="002A1028" w:rsidP="002A1028">
                    <w:pPr>
                      <w:spacing w:after="0"/>
                      <w:rPr>
                        <w:rFonts w:ascii="Calibri" w:eastAsia="Calibri" w:hAnsi="Calibri" w:cs="Calibri"/>
                        <w:noProof/>
                        <w:color w:val="A80000"/>
                        <w:sz w:val="28"/>
                        <w:szCs w:val="28"/>
                      </w:rPr>
                    </w:pPr>
                    <w:r w:rsidRPr="002A1028">
                      <w:rPr>
                        <w:rFonts w:ascii="Calibri" w:eastAsia="Calibri" w:hAnsi="Calibri" w:cs="Calibri"/>
                        <w:noProof/>
                        <w:color w:val="A80000"/>
                        <w:sz w:val="28"/>
                        <w:szCs w:val="28"/>
                      </w:rPr>
                      <w:t>OFFICIAL</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0E3C2B" w14:textId="6F99BFCE" w:rsidR="00B76D06" w:rsidRDefault="002A1028" w:rsidP="0022532D">
    <w:pPr>
      <w:pStyle w:val="documentclassification-spacebefore"/>
    </w:pPr>
    <w:r>
      <w:rPr>
        <w:noProof/>
      </w:rPr>
      <mc:AlternateContent>
        <mc:Choice Requires="wps">
          <w:drawing>
            <wp:anchor distT="0" distB="0" distL="0" distR="0" simplePos="0" relativeHeight="251658242" behindDoc="0" locked="0" layoutInCell="1" allowOverlap="1" wp14:anchorId="78603825" wp14:editId="7C7CAC66">
              <wp:simplePos x="882650" y="647700"/>
              <wp:positionH relativeFrom="page">
                <wp:align>center</wp:align>
              </wp:positionH>
              <wp:positionV relativeFrom="page">
                <wp:align>top</wp:align>
              </wp:positionV>
              <wp:extent cx="443865" cy="443865"/>
              <wp:effectExtent l="0" t="0" r="4445" b="11430"/>
              <wp:wrapNone/>
              <wp:docPr id="4" name="Text Box 4"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04D444CC" w14:textId="5E5FEC3F" w:rsidR="002A1028" w:rsidRPr="002A1028" w:rsidRDefault="002A1028" w:rsidP="002A1028">
                          <w:pPr>
                            <w:spacing w:after="0"/>
                            <w:rPr>
                              <w:rFonts w:ascii="Calibri" w:eastAsia="Calibri" w:hAnsi="Calibri" w:cs="Calibri"/>
                              <w:noProof/>
                              <w:color w:val="A80000"/>
                              <w:sz w:val="28"/>
                              <w:szCs w:val="28"/>
                            </w:rPr>
                          </w:pPr>
                          <w:r w:rsidRPr="002A1028">
                            <w:rPr>
                              <w:rFonts w:ascii="Calibri" w:eastAsia="Calibri" w:hAnsi="Calibri" w:cs="Calibri"/>
                              <w:noProof/>
                              <w:color w:val="A80000"/>
                              <w:sz w:val="28"/>
                              <w:szCs w:val="28"/>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78603825" id="_x0000_t202" coordsize="21600,21600" o:spt="202" path="m,l,21600r21600,l21600,xe">
              <v:stroke joinstyle="miter"/>
              <v:path gradientshapeok="t" o:connecttype="rect"/>
            </v:shapetype>
            <v:shape id="Text Box 4" o:spid="_x0000_s1027" type="#_x0000_t202" alt="OFFICIAL" style="position:absolute;margin-left:0;margin-top:0;width:34.95pt;height:34.95pt;z-index:251658242;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" filled="f" stroked="f">
              <v:textbox style="mso-fit-shape-to-text:t" inset="0,15pt,0,0">
                <w:txbxContent>
                  <w:p w14:paraId="04D444CC" w14:textId="5E5FEC3F" w:rsidR="002A1028" w:rsidRPr="002A1028" w:rsidRDefault="002A1028" w:rsidP="002A1028">
                    <w:pPr>
                      <w:spacing w:after="0"/>
                      <w:rPr>
                        <w:rFonts w:ascii="Calibri" w:eastAsia="Calibri" w:hAnsi="Calibri" w:cs="Calibri"/>
                        <w:noProof/>
                        <w:color w:val="A80000"/>
                        <w:sz w:val="28"/>
                        <w:szCs w:val="28"/>
                      </w:rPr>
                    </w:pPr>
                    <w:r w:rsidRPr="002A1028">
                      <w:rPr>
                        <w:rFonts w:ascii="Calibri" w:eastAsia="Calibri" w:hAnsi="Calibri" w:cs="Calibri"/>
                        <w:noProof/>
                        <w:color w:val="A80000"/>
                        <w:sz w:val="28"/>
                        <w:szCs w:val="28"/>
                      </w:rPr>
                      <w:t>OFFICIAL</w:t>
                    </w:r>
                  </w:p>
                </w:txbxContent>
              </v:textbox>
              <w10:wrap anchorx="page" anchory="page"/>
            </v:shape>
          </w:pict>
        </mc:Fallback>
      </mc:AlternateContent>
    </w:r>
    <w:r w:rsidR="00B76D06">
      <w:rPr>
        <w:noProof/>
      </w:rPr>
      <w:drawing>
        <wp:inline distT="0" distB="0" distL="0" distR="0" wp14:anchorId="490E3C3A" wp14:editId="490E3C3B">
          <wp:extent cx="3424949" cy="825500"/>
          <wp:effectExtent l="0" t="0" r="4445" b="0"/>
          <wp:docPr id="26" name="Picture 26" descr="Australian Government" title="Australian Government crest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3424949" cy="825500"/>
                  </a:xfrm>
                  <a:prstGeom prst="rect">
                    <a:avLst/>
                  </a:prstGeom>
                  <a:noFill/>
                  <a:ln>
                    <a:noFill/>
                  </a:ln>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0E3C2F" w14:textId="3404E922" w:rsidR="00B76D06" w:rsidRDefault="002A1028" w:rsidP="005E767D">
    <w:pPr>
      <w:pStyle w:val="Header"/>
      <w:ind w:left="1021"/>
    </w:pPr>
    <w:r>
      <w:rPr>
        <w:noProof/>
      </w:rPr>
      <mc:AlternateContent>
        <mc:Choice Requires="wps">
          <w:drawing>
            <wp:anchor distT="0" distB="0" distL="0" distR="0" simplePos="0" relativeHeight="251658240" behindDoc="0" locked="0" layoutInCell="1" allowOverlap="1" wp14:anchorId="3B707ED7" wp14:editId="253CD1F1">
              <wp:simplePos x="635" y="635"/>
              <wp:positionH relativeFrom="page">
                <wp:align>center</wp:align>
              </wp:positionH>
              <wp:positionV relativeFrom="page">
                <wp:align>top</wp:align>
              </wp:positionV>
              <wp:extent cx="443865" cy="443865"/>
              <wp:effectExtent l="0" t="0" r="4445" b="11430"/>
              <wp:wrapNone/>
              <wp:docPr id="1" name="Text Box 1"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2EFFA5A9" w14:textId="208309C8" w:rsidR="002A1028" w:rsidRPr="002A1028" w:rsidRDefault="002A1028" w:rsidP="002A1028">
                          <w:pPr>
                            <w:spacing w:after="0"/>
                            <w:rPr>
                              <w:rFonts w:ascii="Calibri" w:eastAsia="Calibri" w:hAnsi="Calibri" w:cs="Calibri"/>
                              <w:noProof/>
                              <w:color w:val="A80000"/>
                              <w:sz w:val="28"/>
                              <w:szCs w:val="28"/>
                            </w:rPr>
                          </w:pPr>
                          <w:r w:rsidRPr="002A1028">
                            <w:rPr>
                              <w:rFonts w:ascii="Calibri" w:eastAsia="Calibri" w:hAnsi="Calibri" w:cs="Calibri"/>
                              <w:noProof/>
                              <w:color w:val="A80000"/>
                              <w:sz w:val="28"/>
                              <w:szCs w:val="28"/>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3B707ED7" id="_x0000_t202" coordsize="21600,21600" o:spt="202" path="m,l,21600r21600,l21600,xe">
              <v:stroke joinstyle="miter"/>
              <v:path gradientshapeok="t" o:connecttype="rect"/>
            </v:shapetype>
            <v:shape id="Text Box 1" o:spid="_x0000_s1030" type="#_x0000_t202" alt="OFFICIAL" style="position:absolute;left:0;text-align:left;margin-left:0;margin-top:0;width:34.95pt;height:34.95pt;z-index:251658240;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" filled="f" stroked="f">
              <v:textbox style="mso-fit-shape-to-text:t" inset="0,15pt,0,0">
                <w:txbxContent>
                  <w:p w14:paraId="2EFFA5A9" w14:textId="208309C8" w:rsidR="002A1028" w:rsidRPr="002A1028" w:rsidRDefault="002A1028" w:rsidP="002A1028">
                    <w:pPr>
                      <w:spacing w:after="0"/>
                      <w:rPr>
                        <w:rFonts w:ascii="Calibri" w:eastAsia="Calibri" w:hAnsi="Calibri" w:cs="Calibri"/>
                        <w:noProof/>
                        <w:color w:val="A80000"/>
                        <w:sz w:val="28"/>
                        <w:szCs w:val="28"/>
                      </w:rPr>
                    </w:pPr>
                    <w:r w:rsidRPr="002A1028">
                      <w:rPr>
                        <w:rFonts w:ascii="Calibri" w:eastAsia="Calibri" w:hAnsi="Calibri" w:cs="Calibri"/>
                        <w:noProof/>
                        <w:color w:val="A80000"/>
                        <w:sz w:val="28"/>
                        <w:szCs w:val="28"/>
                      </w:rPr>
                      <w:t>OFFICIAL</w:t>
                    </w:r>
                  </w:p>
                </w:txbxContent>
              </v:textbox>
              <w10:wrap anchorx="page" anchory="page"/>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0E3C30" w14:textId="45BF6794" w:rsidR="00B76D06" w:rsidRPr="00E34239" w:rsidRDefault="002A1028" w:rsidP="004E2184">
    <w:pPr>
      <w:pStyle w:val="BodyText"/>
    </w:pPr>
    <w:r>
      <w:rPr>
        <w:noProof/>
      </w:rPr>
      <mc:AlternateContent>
        <mc:Choice Requires="wps">
          <w:drawing>
            <wp:anchor distT="0" distB="0" distL="0" distR="0" simplePos="0" relativeHeight="251658244" behindDoc="0" locked="0" layoutInCell="1" allowOverlap="1" wp14:anchorId="5AF5815D" wp14:editId="2AA3EB9F">
              <wp:simplePos x="901700" y="361950"/>
              <wp:positionH relativeFrom="page">
                <wp:align>center</wp:align>
              </wp:positionH>
              <wp:positionV relativeFrom="page">
                <wp:align>top</wp:align>
              </wp:positionV>
              <wp:extent cx="443865" cy="443865"/>
              <wp:effectExtent l="0" t="0" r="4445" b="11430"/>
              <wp:wrapNone/>
              <wp:docPr id="6" name="Text Box 6"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21FC4893" w14:textId="6678F7EE" w:rsidR="002A1028" w:rsidRPr="002A1028" w:rsidRDefault="002A1028" w:rsidP="002A1028">
                          <w:pPr>
                            <w:spacing w:after="0"/>
                            <w:rPr>
                              <w:rFonts w:ascii="Calibri" w:eastAsia="Calibri" w:hAnsi="Calibri" w:cs="Calibri"/>
                              <w:noProof/>
                              <w:color w:val="A80000"/>
                              <w:sz w:val="28"/>
                              <w:szCs w:val="28"/>
                            </w:rPr>
                          </w:pPr>
                          <w:r w:rsidRPr="002A1028">
                            <w:rPr>
                              <w:rFonts w:ascii="Calibri" w:eastAsia="Calibri" w:hAnsi="Calibri" w:cs="Calibri"/>
                              <w:noProof/>
                              <w:color w:val="A80000"/>
                              <w:sz w:val="28"/>
                              <w:szCs w:val="28"/>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5AF5815D" id="_x0000_t202" coordsize="21600,21600" o:spt="202" path="m,l,21600r21600,l21600,xe">
              <v:stroke joinstyle="miter"/>
              <v:path gradientshapeok="t" o:connecttype="rect"/>
            </v:shapetype>
            <v:shape id="Text Box 6" o:spid="_x0000_s1032" type="#_x0000_t202" alt="OFFICIAL" style="position:absolute;margin-left:0;margin-top:0;width:34.95pt;height:34.95pt;z-index:251658244;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" filled="f" stroked="f">
              <v:textbox style="mso-fit-shape-to-text:t" inset="0,15pt,0,0">
                <w:txbxContent>
                  <w:p w14:paraId="21FC4893" w14:textId="6678F7EE" w:rsidR="002A1028" w:rsidRPr="002A1028" w:rsidRDefault="002A1028" w:rsidP="002A1028">
                    <w:pPr>
                      <w:spacing w:after="0"/>
                      <w:rPr>
                        <w:rFonts w:ascii="Calibri" w:eastAsia="Calibri" w:hAnsi="Calibri" w:cs="Calibri"/>
                        <w:noProof/>
                        <w:color w:val="A80000"/>
                        <w:sz w:val="28"/>
                        <w:szCs w:val="28"/>
                      </w:rPr>
                    </w:pPr>
                    <w:r w:rsidRPr="002A1028">
                      <w:rPr>
                        <w:rFonts w:ascii="Calibri" w:eastAsia="Calibri" w:hAnsi="Calibri" w:cs="Calibri"/>
                        <w:noProof/>
                        <w:color w:val="A80000"/>
                        <w:sz w:val="28"/>
                        <w:szCs w:val="28"/>
                      </w:rPr>
                      <w:t>OFFICIAL</w:t>
                    </w:r>
                  </w:p>
                </w:txbxContent>
              </v:textbox>
              <w10:wrap anchorx="page" anchory="page"/>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0E3C31" w14:textId="3CB0891E" w:rsidR="00B76D06" w:rsidRPr="00E34239" w:rsidRDefault="002A1028" w:rsidP="00102634">
    <w:pPr>
      <w:pStyle w:val="BodyText"/>
      <w:ind w:left="357"/>
    </w:pPr>
    <w:r>
      <w:rPr>
        <w:noProof/>
      </w:rPr>
      <mc:AlternateContent>
        <mc:Choice Requires="wps">
          <w:drawing>
            <wp:anchor distT="0" distB="0" distL="0" distR="0" simplePos="0" relativeHeight="251658245" behindDoc="0" locked="0" layoutInCell="1" allowOverlap="1" wp14:anchorId="5B892621" wp14:editId="78C9D50A">
              <wp:simplePos x="901700" y="361950"/>
              <wp:positionH relativeFrom="page">
                <wp:align>center</wp:align>
              </wp:positionH>
              <wp:positionV relativeFrom="page">
                <wp:align>top</wp:align>
              </wp:positionV>
              <wp:extent cx="443865" cy="443865"/>
              <wp:effectExtent l="0" t="0" r="4445" b="11430"/>
              <wp:wrapNone/>
              <wp:docPr id="7" name="Text Box 7"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0F408F01" w14:textId="3ABADA54" w:rsidR="002A1028" w:rsidRPr="002A1028" w:rsidRDefault="002A1028" w:rsidP="002A1028">
                          <w:pPr>
                            <w:spacing w:after="0"/>
                            <w:rPr>
                              <w:rFonts w:ascii="Calibri" w:eastAsia="Calibri" w:hAnsi="Calibri" w:cs="Calibri"/>
                              <w:noProof/>
                              <w:color w:val="A80000"/>
                              <w:sz w:val="28"/>
                              <w:szCs w:val="28"/>
                            </w:rPr>
                          </w:pPr>
                          <w:r w:rsidRPr="002A1028">
                            <w:rPr>
                              <w:rFonts w:ascii="Calibri" w:eastAsia="Calibri" w:hAnsi="Calibri" w:cs="Calibri"/>
                              <w:noProof/>
                              <w:color w:val="A80000"/>
                              <w:sz w:val="28"/>
                              <w:szCs w:val="28"/>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5B892621" id="_x0000_t202" coordsize="21600,21600" o:spt="202" path="m,l,21600r21600,l21600,xe">
              <v:stroke joinstyle="miter"/>
              <v:path gradientshapeok="t" o:connecttype="rect"/>
            </v:shapetype>
            <v:shape id="Text Box 7" o:spid="_x0000_s1033" type="#_x0000_t202" alt="OFFICIAL" style="position:absolute;left:0;text-align:left;margin-left:0;margin-top:0;width:34.95pt;height:34.95pt;z-index:251658245;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" filled="f" stroked="f">
              <v:textbox style="mso-fit-shape-to-text:t" inset="0,15pt,0,0">
                <w:txbxContent>
                  <w:p w14:paraId="0F408F01" w14:textId="3ABADA54" w:rsidR="002A1028" w:rsidRPr="002A1028" w:rsidRDefault="002A1028" w:rsidP="002A1028">
                    <w:pPr>
                      <w:spacing w:after="0"/>
                      <w:rPr>
                        <w:rFonts w:ascii="Calibri" w:eastAsia="Calibri" w:hAnsi="Calibri" w:cs="Calibri"/>
                        <w:noProof/>
                        <w:color w:val="A80000"/>
                        <w:sz w:val="28"/>
                        <w:szCs w:val="28"/>
                      </w:rPr>
                    </w:pPr>
                    <w:r w:rsidRPr="002A1028">
                      <w:rPr>
                        <w:rFonts w:ascii="Calibri" w:eastAsia="Calibri" w:hAnsi="Calibri" w:cs="Calibri"/>
                        <w:noProof/>
                        <w:color w:val="A80000"/>
                        <w:sz w:val="28"/>
                        <w:szCs w:val="28"/>
                      </w:rPr>
                      <w:t>OFFICIAL</w:t>
                    </w:r>
                  </w:p>
                </w:txbxContent>
              </v:textbox>
              <w10:wrap anchorx="page" anchory="page"/>
            </v:shape>
          </w:pict>
        </mc:Fallback>
      </mc:AlternateConten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8B83E6" w14:textId="31D2FC0D" w:rsidR="002A1028" w:rsidRDefault="002A1028">
    <w:pPr>
      <w:pStyle w:val="Header"/>
    </w:pPr>
    <w:r>
      <w:rPr>
        <w:noProof/>
      </w:rPr>
      <mc:AlternateContent>
        <mc:Choice Requires="wps">
          <w:drawing>
            <wp:anchor distT="0" distB="0" distL="0" distR="0" simplePos="0" relativeHeight="251658243" behindDoc="0" locked="0" layoutInCell="1" allowOverlap="1" wp14:anchorId="061C3DF7" wp14:editId="6F9FE0B7">
              <wp:simplePos x="635" y="635"/>
              <wp:positionH relativeFrom="page">
                <wp:align>center</wp:align>
              </wp:positionH>
              <wp:positionV relativeFrom="page">
                <wp:align>top</wp:align>
              </wp:positionV>
              <wp:extent cx="443865" cy="443865"/>
              <wp:effectExtent l="0" t="0" r="4445" b="11430"/>
              <wp:wrapNone/>
              <wp:docPr id="5" name="Text Box 5"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45C83E6E" w14:textId="2E0FE445" w:rsidR="002A1028" w:rsidRPr="002A1028" w:rsidRDefault="002A1028" w:rsidP="002A1028">
                          <w:pPr>
                            <w:spacing w:after="0"/>
                            <w:rPr>
                              <w:rFonts w:ascii="Calibri" w:eastAsia="Calibri" w:hAnsi="Calibri" w:cs="Calibri"/>
                              <w:noProof/>
                              <w:color w:val="A80000"/>
                              <w:sz w:val="28"/>
                              <w:szCs w:val="28"/>
                            </w:rPr>
                          </w:pPr>
                          <w:r w:rsidRPr="002A1028">
                            <w:rPr>
                              <w:rFonts w:ascii="Calibri" w:eastAsia="Calibri" w:hAnsi="Calibri" w:cs="Calibri"/>
                              <w:noProof/>
                              <w:color w:val="A80000"/>
                              <w:sz w:val="28"/>
                              <w:szCs w:val="28"/>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061C3DF7" id="_x0000_t202" coordsize="21600,21600" o:spt="202" path="m,l,21600r21600,l21600,xe">
              <v:stroke joinstyle="miter"/>
              <v:path gradientshapeok="t" o:connecttype="rect"/>
            </v:shapetype>
            <v:shape id="Text Box 5" o:spid="_x0000_s1036" type="#_x0000_t202" alt="OFFICIAL" style="position:absolute;margin-left:0;margin-top:0;width:34.95pt;height:34.95pt;z-index:251658243;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" filled="f" stroked="f">
              <v:textbox style="mso-fit-shape-to-text:t" inset="0,15pt,0,0">
                <w:txbxContent>
                  <w:p w14:paraId="45C83E6E" w14:textId="2E0FE445" w:rsidR="002A1028" w:rsidRPr="002A1028" w:rsidRDefault="002A1028" w:rsidP="002A1028">
                    <w:pPr>
                      <w:spacing w:after="0"/>
                      <w:rPr>
                        <w:rFonts w:ascii="Calibri" w:eastAsia="Calibri" w:hAnsi="Calibri" w:cs="Calibri"/>
                        <w:noProof/>
                        <w:color w:val="A80000"/>
                        <w:sz w:val="28"/>
                        <w:szCs w:val="28"/>
                      </w:rPr>
                    </w:pPr>
                    <w:r w:rsidRPr="002A1028">
                      <w:rPr>
                        <w:rFonts w:ascii="Calibri" w:eastAsia="Calibri" w:hAnsi="Calibri" w:cs="Calibri"/>
                        <w:noProof/>
                        <w:color w:val="A80000"/>
                        <w:sz w:val="28"/>
                        <w:szCs w:val="28"/>
                      </w:rPr>
                      <w:t>OFFICIAL</w:t>
                    </w:r>
                  </w:p>
                </w:txbxContent>
              </v:textbox>
              <w10:wrap anchorx="page" anchory="page"/>
            </v:shape>
          </w:pict>
        </mc:Fallback>
      </mc:AlternateConten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1BBB3B" w14:textId="33FECD7A" w:rsidR="002A1028" w:rsidRDefault="002A1028">
    <w:pPr>
      <w:pStyle w:val="Header"/>
    </w:pPr>
    <w:r>
      <w:rPr>
        <w:noProof/>
      </w:rPr>
      <mc:AlternateContent>
        <mc:Choice Requires="wps">
          <w:drawing>
            <wp:anchor distT="0" distB="0" distL="0" distR="0" simplePos="0" relativeHeight="251658247" behindDoc="0" locked="0" layoutInCell="1" allowOverlap="1" wp14:anchorId="511D9D68" wp14:editId="0E7BF4D7">
              <wp:simplePos x="635" y="635"/>
              <wp:positionH relativeFrom="page">
                <wp:align>center</wp:align>
              </wp:positionH>
              <wp:positionV relativeFrom="page">
                <wp:align>top</wp:align>
              </wp:positionV>
              <wp:extent cx="443865" cy="443865"/>
              <wp:effectExtent l="0" t="0" r="4445" b="11430"/>
              <wp:wrapNone/>
              <wp:docPr id="9" name="Text Box 9"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3EB5B18F" w14:textId="5B69971C" w:rsidR="002A1028" w:rsidRPr="002A1028" w:rsidRDefault="002A1028" w:rsidP="002A1028">
                          <w:pPr>
                            <w:spacing w:after="0"/>
                            <w:rPr>
                              <w:rFonts w:ascii="Calibri" w:eastAsia="Calibri" w:hAnsi="Calibri" w:cs="Calibri"/>
                              <w:noProof/>
                              <w:color w:val="A80000"/>
                              <w:sz w:val="28"/>
                              <w:szCs w:val="28"/>
                            </w:rPr>
                          </w:pPr>
                          <w:r w:rsidRPr="002A1028">
                            <w:rPr>
                              <w:rFonts w:ascii="Calibri" w:eastAsia="Calibri" w:hAnsi="Calibri" w:cs="Calibri"/>
                              <w:noProof/>
                              <w:color w:val="A80000"/>
                              <w:sz w:val="28"/>
                              <w:szCs w:val="28"/>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511D9D68" id="_x0000_t202" coordsize="21600,21600" o:spt="202" path="m,l,21600r21600,l21600,xe">
              <v:stroke joinstyle="miter"/>
              <v:path gradientshapeok="t" o:connecttype="rect"/>
            </v:shapetype>
            <v:shape id="Text Box 9" o:spid="_x0000_s1038" type="#_x0000_t202" alt="OFFICIAL" style="position:absolute;margin-left:0;margin-top:0;width:34.95pt;height:34.95pt;z-index:251658247;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" filled="f" stroked="f">
              <v:textbox style="mso-fit-shape-to-text:t" inset="0,15pt,0,0">
                <w:txbxContent>
                  <w:p w14:paraId="3EB5B18F" w14:textId="5B69971C" w:rsidR="002A1028" w:rsidRPr="002A1028" w:rsidRDefault="002A1028" w:rsidP="002A1028">
                    <w:pPr>
                      <w:spacing w:after="0"/>
                      <w:rPr>
                        <w:rFonts w:ascii="Calibri" w:eastAsia="Calibri" w:hAnsi="Calibri" w:cs="Calibri"/>
                        <w:noProof/>
                        <w:color w:val="A80000"/>
                        <w:sz w:val="28"/>
                        <w:szCs w:val="28"/>
                      </w:rPr>
                    </w:pPr>
                    <w:r w:rsidRPr="002A1028">
                      <w:rPr>
                        <w:rFonts w:ascii="Calibri" w:eastAsia="Calibri" w:hAnsi="Calibri" w:cs="Calibri"/>
                        <w:noProof/>
                        <w:color w:val="A80000"/>
                        <w:sz w:val="28"/>
                        <w:szCs w:val="28"/>
                      </w:rPr>
                      <w:t>OFFICIAL</w:t>
                    </w:r>
                  </w:p>
                </w:txbxContent>
              </v:textbox>
              <w10:wrap anchorx="page" anchory="page"/>
            </v:shape>
          </w:pict>
        </mc:Fallback>
      </mc:AlternateConten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BC0517" w14:textId="16F5AE40" w:rsidR="002A1028" w:rsidRDefault="002A1028">
    <w:pPr>
      <w:pStyle w:val="Header"/>
    </w:pPr>
    <w:r>
      <w:rPr>
        <w:noProof/>
      </w:rPr>
      <mc:AlternateContent>
        <mc:Choice Requires="wps">
          <w:drawing>
            <wp:anchor distT="0" distB="0" distL="0" distR="0" simplePos="0" relativeHeight="251658248" behindDoc="0" locked="0" layoutInCell="1" allowOverlap="1" wp14:anchorId="6A2A8E49" wp14:editId="78C3A452">
              <wp:simplePos x="882650" y="288925"/>
              <wp:positionH relativeFrom="page">
                <wp:align>center</wp:align>
              </wp:positionH>
              <wp:positionV relativeFrom="page">
                <wp:align>top</wp:align>
              </wp:positionV>
              <wp:extent cx="443865" cy="443865"/>
              <wp:effectExtent l="0" t="0" r="4445" b="11430"/>
              <wp:wrapNone/>
              <wp:docPr id="10" name="Text Box 10"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43D5C415" w14:textId="7AD04213" w:rsidR="002A1028" w:rsidRPr="002A1028" w:rsidRDefault="002A1028" w:rsidP="002A1028">
                          <w:pPr>
                            <w:spacing w:after="0"/>
                            <w:rPr>
                              <w:rFonts w:ascii="Calibri" w:eastAsia="Calibri" w:hAnsi="Calibri" w:cs="Calibri"/>
                              <w:noProof/>
                              <w:color w:val="A80000"/>
                              <w:sz w:val="28"/>
                              <w:szCs w:val="28"/>
                            </w:rPr>
                          </w:pPr>
                          <w:r w:rsidRPr="002A1028">
                            <w:rPr>
                              <w:rFonts w:ascii="Calibri" w:eastAsia="Calibri" w:hAnsi="Calibri" w:cs="Calibri"/>
                              <w:noProof/>
                              <w:color w:val="A80000"/>
                              <w:sz w:val="28"/>
                              <w:szCs w:val="28"/>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6A2A8E49" id="_x0000_t202" coordsize="21600,21600" o:spt="202" path="m,l,21600r21600,l21600,xe">
              <v:stroke joinstyle="miter"/>
              <v:path gradientshapeok="t" o:connecttype="rect"/>
            </v:shapetype>
            <v:shape id="Text Box 10" o:spid="_x0000_s1039" type="#_x0000_t202" alt="OFFICIAL" style="position:absolute;margin-left:0;margin-top:0;width:34.95pt;height:34.95pt;z-index:251658248;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" filled="f" stroked="f">
              <v:textbox style="mso-fit-shape-to-text:t" inset="0,15pt,0,0">
                <w:txbxContent>
                  <w:p w14:paraId="43D5C415" w14:textId="7AD04213" w:rsidR="002A1028" w:rsidRPr="002A1028" w:rsidRDefault="002A1028" w:rsidP="002A1028">
                    <w:pPr>
                      <w:spacing w:after="0"/>
                      <w:rPr>
                        <w:rFonts w:ascii="Calibri" w:eastAsia="Calibri" w:hAnsi="Calibri" w:cs="Calibri"/>
                        <w:noProof/>
                        <w:color w:val="A80000"/>
                        <w:sz w:val="28"/>
                        <w:szCs w:val="28"/>
                      </w:rPr>
                    </w:pPr>
                    <w:r w:rsidRPr="002A1028">
                      <w:rPr>
                        <w:rFonts w:ascii="Calibri" w:eastAsia="Calibri" w:hAnsi="Calibri" w:cs="Calibri"/>
                        <w:noProof/>
                        <w:color w:val="A80000"/>
                        <w:sz w:val="28"/>
                        <w:szCs w:val="28"/>
                      </w:rPr>
                      <w:t>OFFICIAL</w:t>
                    </w:r>
                  </w:p>
                </w:txbxContent>
              </v:textbox>
              <w10:wrap anchorx="page" anchory="page"/>
            </v:shape>
          </w:pict>
        </mc:Fallback>
      </mc:AlternateConten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6B933F" w14:textId="2476D900" w:rsidR="002A1028" w:rsidRDefault="002A1028">
    <w:pPr>
      <w:pStyle w:val="Header"/>
    </w:pPr>
    <w:r>
      <w:rPr>
        <w:noProof/>
      </w:rPr>
      <mc:AlternateContent>
        <mc:Choice Requires="wps">
          <w:drawing>
            <wp:anchor distT="0" distB="0" distL="0" distR="0" simplePos="0" relativeHeight="251658246" behindDoc="0" locked="0" layoutInCell="1" allowOverlap="1" wp14:anchorId="7E6F8A6C" wp14:editId="19011FB0">
              <wp:simplePos x="635" y="635"/>
              <wp:positionH relativeFrom="page">
                <wp:align>center</wp:align>
              </wp:positionH>
              <wp:positionV relativeFrom="page">
                <wp:align>top</wp:align>
              </wp:positionV>
              <wp:extent cx="443865" cy="443865"/>
              <wp:effectExtent l="0" t="0" r="4445" b="11430"/>
              <wp:wrapNone/>
              <wp:docPr id="8" name="Text Box 8"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7B485B40" w14:textId="21E1AFE5" w:rsidR="002A1028" w:rsidRPr="002A1028" w:rsidRDefault="002A1028" w:rsidP="002A1028">
                          <w:pPr>
                            <w:spacing w:after="0"/>
                            <w:rPr>
                              <w:rFonts w:ascii="Calibri" w:eastAsia="Calibri" w:hAnsi="Calibri" w:cs="Calibri"/>
                              <w:noProof/>
                              <w:color w:val="A80000"/>
                              <w:sz w:val="28"/>
                              <w:szCs w:val="28"/>
                            </w:rPr>
                          </w:pPr>
                          <w:r w:rsidRPr="002A1028">
                            <w:rPr>
                              <w:rFonts w:ascii="Calibri" w:eastAsia="Calibri" w:hAnsi="Calibri" w:cs="Calibri"/>
                              <w:noProof/>
                              <w:color w:val="A80000"/>
                              <w:sz w:val="28"/>
                              <w:szCs w:val="28"/>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7E6F8A6C" id="_x0000_t202" coordsize="21600,21600" o:spt="202" path="m,l,21600r21600,l21600,xe">
              <v:stroke joinstyle="miter"/>
              <v:path gradientshapeok="t" o:connecttype="rect"/>
            </v:shapetype>
            <v:shape id="Text Box 8" o:spid="_x0000_s1042" type="#_x0000_t202" alt="OFFICIAL" style="position:absolute;margin-left:0;margin-top:0;width:34.95pt;height:34.95pt;z-index:251658246;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" filled="f" stroked="f">
              <v:textbox style="mso-fit-shape-to-text:t" inset="0,15pt,0,0">
                <w:txbxContent>
                  <w:p w14:paraId="7B485B40" w14:textId="21E1AFE5" w:rsidR="002A1028" w:rsidRPr="002A1028" w:rsidRDefault="002A1028" w:rsidP="002A1028">
                    <w:pPr>
                      <w:spacing w:after="0"/>
                      <w:rPr>
                        <w:rFonts w:ascii="Calibri" w:eastAsia="Calibri" w:hAnsi="Calibri" w:cs="Calibri"/>
                        <w:noProof/>
                        <w:color w:val="A80000"/>
                        <w:sz w:val="28"/>
                        <w:szCs w:val="28"/>
                      </w:rPr>
                    </w:pPr>
                    <w:r w:rsidRPr="002A1028">
                      <w:rPr>
                        <w:rFonts w:ascii="Calibri" w:eastAsia="Calibri" w:hAnsi="Calibri" w:cs="Calibri"/>
                        <w:noProof/>
                        <w:color w:val="A80000"/>
                        <w:sz w:val="28"/>
                        <w:szCs w:val="28"/>
                      </w:rPr>
                      <w:t>OFFICIAL</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A3D258D6"/>
    <w:lvl w:ilvl="0">
      <w:start w:val="1"/>
      <w:numFmt w:val="decimal"/>
      <w:pStyle w:val="ListNumber5"/>
      <w:lvlText w:val="%1."/>
      <w:lvlJc w:val="left"/>
      <w:pPr>
        <w:tabs>
          <w:tab w:val="num" w:pos="1800"/>
        </w:tabs>
        <w:ind w:left="1800" w:hanging="360"/>
      </w:pPr>
    </w:lvl>
  </w:abstractNum>
  <w:abstractNum w:abstractNumId="1" w15:restartNumberingAfterBreak="0">
    <w:nsid w:val="FFFFFF7D"/>
    <w:multiLevelType w:val="singleLevel"/>
    <w:tmpl w:val="EEB09458"/>
    <w:lvl w:ilvl="0">
      <w:start w:val="1"/>
      <w:numFmt w:val="decimal"/>
      <w:pStyle w:val="ListNumber4"/>
      <w:lvlText w:val="%1."/>
      <w:lvlJc w:val="left"/>
      <w:pPr>
        <w:tabs>
          <w:tab w:val="num" w:pos="1440"/>
        </w:tabs>
        <w:ind w:left="1440" w:hanging="360"/>
      </w:pPr>
    </w:lvl>
  </w:abstractNum>
  <w:abstractNum w:abstractNumId="2" w15:restartNumberingAfterBreak="0">
    <w:nsid w:val="FFFFFF7E"/>
    <w:multiLevelType w:val="singleLevel"/>
    <w:tmpl w:val="77741F58"/>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E1F8A7A8"/>
    <w:lvl w:ilvl="0">
      <w:start w:val="1"/>
      <w:numFmt w:val="decimal"/>
      <w:pStyle w:val="ListNumber2"/>
      <w:lvlText w:val="%1."/>
      <w:lvlJc w:val="left"/>
      <w:pPr>
        <w:tabs>
          <w:tab w:val="num" w:pos="720"/>
        </w:tabs>
        <w:ind w:left="720" w:hanging="360"/>
      </w:pPr>
    </w:lvl>
  </w:abstractNum>
  <w:abstractNum w:abstractNumId="4" w15:restartNumberingAfterBreak="0">
    <w:nsid w:val="FFFFFF80"/>
    <w:multiLevelType w:val="singleLevel"/>
    <w:tmpl w:val="C61E1ABA"/>
    <w:lvl w:ilvl="0">
      <w:start w:val="1"/>
      <w:numFmt w:val="bullet"/>
      <w:pStyle w:val="ListBullet5"/>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F6DCDFAE"/>
    <w:lvl w:ilvl="0">
      <w:start w:val="1"/>
      <w:numFmt w:val="bullet"/>
      <w:pStyle w:val="ListBullet4"/>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421EFB00"/>
    <w:lvl w:ilvl="0">
      <w:start w:val="1"/>
      <w:numFmt w:val="bullet"/>
      <w:pStyle w:val="ListBullet3"/>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D36A2972"/>
    <w:lvl w:ilvl="0">
      <w:start w:val="1"/>
      <w:numFmt w:val="bullet"/>
      <w:pStyle w:val="ListBullet2"/>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671E5A94"/>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01A090C2"/>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0000003"/>
    <w:multiLevelType w:val="singleLevel"/>
    <w:tmpl w:val="12767B18"/>
    <w:lvl w:ilvl="0">
      <w:start w:val="1"/>
      <w:numFmt w:val="decimal"/>
      <w:pStyle w:val="Notes"/>
      <w:lvlText w:val="%1."/>
      <w:lvlJc w:val="left"/>
      <w:pPr>
        <w:tabs>
          <w:tab w:val="num" w:pos="360"/>
        </w:tabs>
        <w:ind w:left="360" w:hanging="360"/>
      </w:pPr>
    </w:lvl>
  </w:abstractNum>
  <w:abstractNum w:abstractNumId="11" w15:restartNumberingAfterBreak="0">
    <w:nsid w:val="00556BDE"/>
    <w:multiLevelType w:val="multilevel"/>
    <w:tmpl w:val="DF30B076"/>
    <w:lvl w:ilvl="0">
      <w:start w:val="1"/>
      <w:numFmt w:val="decimal"/>
      <w:pStyle w:val="IndentListNumberedLevel1"/>
      <w:lvlText w:val="%1."/>
      <w:lvlJc w:val="left"/>
      <w:pPr>
        <w:ind w:left="1588" w:hanging="567"/>
      </w:pPr>
      <w:rPr>
        <w:rFonts w:hint="default"/>
      </w:rPr>
    </w:lvl>
    <w:lvl w:ilvl="1">
      <w:start w:val="1"/>
      <w:numFmt w:val="lowerLetter"/>
      <w:lvlText w:val="%2."/>
      <w:lvlJc w:val="left"/>
      <w:pPr>
        <w:ind w:left="2041" w:hanging="453"/>
      </w:pPr>
      <w:rPr>
        <w:rFonts w:hint="default"/>
      </w:rPr>
    </w:lvl>
    <w:lvl w:ilvl="2">
      <w:start w:val="1"/>
      <w:numFmt w:val="lowerRoman"/>
      <w:lvlText w:val="%3."/>
      <w:lvlJc w:val="left"/>
      <w:pPr>
        <w:tabs>
          <w:tab w:val="num" w:pos="2041"/>
        </w:tabs>
        <w:ind w:left="2041" w:hanging="453"/>
      </w:pPr>
      <w:rPr>
        <w:rFonts w:hint="default"/>
      </w:rPr>
    </w:lvl>
    <w:lvl w:ilvl="3">
      <w:start w:val="1"/>
      <w:numFmt w:val="none"/>
      <w:lvlText w:val=""/>
      <w:lvlJc w:val="left"/>
      <w:pPr>
        <w:ind w:left="4141" w:hanging="283"/>
      </w:pPr>
      <w:rPr>
        <w:rFonts w:hint="default"/>
      </w:rPr>
    </w:lvl>
    <w:lvl w:ilvl="4">
      <w:start w:val="1"/>
      <w:numFmt w:val="none"/>
      <w:lvlText w:val=""/>
      <w:lvlJc w:val="left"/>
      <w:pPr>
        <w:ind w:left="4992" w:hanging="283"/>
      </w:pPr>
      <w:rPr>
        <w:rFonts w:hint="default"/>
      </w:rPr>
    </w:lvl>
    <w:lvl w:ilvl="5">
      <w:start w:val="1"/>
      <w:numFmt w:val="none"/>
      <w:lvlText w:val=""/>
      <w:lvlJc w:val="left"/>
      <w:pPr>
        <w:ind w:left="5843" w:hanging="283"/>
      </w:pPr>
      <w:rPr>
        <w:rFonts w:hint="default"/>
      </w:rPr>
    </w:lvl>
    <w:lvl w:ilvl="6">
      <w:start w:val="1"/>
      <w:numFmt w:val="none"/>
      <w:lvlText w:val=""/>
      <w:lvlJc w:val="left"/>
      <w:pPr>
        <w:ind w:left="6694" w:hanging="283"/>
      </w:pPr>
      <w:rPr>
        <w:rFonts w:hint="default"/>
      </w:rPr>
    </w:lvl>
    <w:lvl w:ilvl="7">
      <w:start w:val="1"/>
      <w:numFmt w:val="none"/>
      <w:lvlText w:val=""/>
      <w:lvlJc w:val="left"/>
      <w:pPr>
        <w:ind w:left="7545" w:hanging="283"/>
      </w:pPr>
      <w:rPr>
        <w:rFonts w:hint="default"/>
      </w:rPr>
    </w:lvl>
    <w:lvl w:ilvl="8">
      <w:start w:val="1"/>
      <w:numFmt w:val="none"/>
      <w:lvlText w:val=""/>
      <w:lvlJc w:val="left"/>
      <w:pPr>
        <w:ind w:left="8396" w:hanging="283"/>
      </w:pPr>
      <w:rPr>
        <w:rFonts w:hint="default"/>
      </w:rPr>
    </w:lvl>
  </w:abstractNum>
  <w:abstractNum w:abstractNumId="12" w15:restartNumberingAfterBreak="0">
    <w:nsid w:val="00D62FE1"/>
    <w:multiLevelType w:val="multilevel"/>
    <w:tmpl w:val="29F85434"/>
    <w:styleLink w:val="GAAppendices"/>
    <w:lvl w:ilvl="0">
      <w:start w:val="1"/>
      <w:numFmt w:val="upperLetter"/>
      <w:suff w:val="space"/>
      <w:lvlText w:val="Appendix %1"/>
      <w:lvlJc w:val="left"/>
      <w:pPr>
        <w:ind w:left="0" w:firstLine="0"/>
      </w:pPr>
      <w:rPr>
        <w:rFonts w:hint="default"/>
        <w:b w:val="0"/>
        <w:bCs w:val="0"/>
        <w:i w:val="0"/>
        <w:iCs w:val="0"/>
        <w:caps w:val="0"/>
        <w:smallCaps w:val="0"/>
        <w:strike w:val="0"/>
        <w:dstrike w:val="0"/>
        <w:noProof w:val="0"/>
        <w:vanish w:val="0"/>
        <w:color w:val="000000"/>
        <w:spacing w:val="0"/>
        <w:position w:val="0"/>
        <w:u w:val="none"/>
        <w:effect w:val="none"/>
        <w:vertAlign w:val="baseline"/>
        <w:em w:val="none"/>
        <w:specVanish w:val="0"/>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13" w15:restartNumberingAfterBreak="0">
    <w:nsid w:val="01C80A0C"/>
    <w:multiLevelType w:val="multilevel"/>
    <w:tmpl w:val="5FBE67A8"/>
    <w:lvl w:ilvl="0">
      <w:start w:val="1"/>
      <w:numFmt w:val="bullet"/>
      <w:pStyle w:val="ListBulletLevel1"/>
      <w:lvlText w:val=""/>
      <w:lvlJc w:val="left"/>
      <w:pPr>
        <w:tabs>
          <w:tab w:val="num" w:pos="1474"/>
        </w:tabs>
        <w:ind w:left="1474" w:hanging="453"/>
      </w:pPr>
      <w:rPr>
        <w:rFonts w:ascii="Symbol" w:hAnsi="Symbol" w:hint="default"/>
        <w:color w:val="auto"/>
        <w:sz w:val="16"/>
        <w:szCs w:val="16"/>
      </w:rPr>
    </w:lvl>
    <w:lvl w:ilvl="1">
      <w:start w:val="1"/>
      <w:numFmt w:val="bullet"/>
      <w:pStyle w:val="ListBulletLevel2"/>
      <w:lvlText w:val=""/>
      <w:lvlJc w:val="left"/>
      <w:pPr>
        <w:tabs>
          <w:tab w:val="num" w:pos="2041"/>
        </w:tabs>
        <w:ind w:left="2041" w:hanging="567"/>
      </w:pPr>
      <w:rPr>
        <w:rFonts w:ascii="Symbol" w:hAnsi="Symbol" w:hint="default"/>
        <w:color w:val="auto"/>
        <w:sz w:val="16"/>
        <w:szCs w:val="16"/>
      </w:rPr>
    </w:lvl>
    <w:lvl w:ilvl="2">
      <w:start w:val="1"/>
      <w:numFmt w:val="none"/>
      <w:lvlText w:val=""/>
      <w:lvlJc w:val="left"/>
      <w:pPr>
        <w:ind w:left="3005" w:hanging="453"/>
      </w:pPr>
      <w:rPr>
        <w:rFonts w:hint="default"/>
      </w:rPr>
    </w:lvl>
    <w:lvl w:ilvl="3">
      <w:start w:val="1"/>
      <w:numFmt w:val="none"/>
      <w:lvlText w:val=""/>
      <w:lvlJc w:val="left"/>
      <w:pPr>
        <w:ind w:left="1440" w:hanging="360"/>
      </w:pPr>
      <w:rPr>
        <w:rFonts w:hint="default"/>
      </w:rPr>
    </w:lvl>
    <w:lvl w:ilvl="4">
      <w:start w:val="1"/>
      <w:numFmt w:val="none"/>
      <w:lvlText w:val=""/>
      <w:lvlJc w:val="left"/>
      <w:pPr>
        <w:ind w:left="1800" w:hanging="360"/>
      </w:pPr>
      <w:rPr>
        <w:rFonts w:hint="default"/>
      </w:rPr>
    </w:lvl>
    <w:lvl w:ilvl="5">
      <w:start w:val="1"/>
      <w:numFmt w:val="none"/>
      <w:lvlText w:val=""/>
      <w:lvlJc w:val="left"/>
      <w:pPr>
        <w:ind w:left="2160" w:hanging="360"/>
      </w:pPr>
      <w:rPr>
        <w:rFonts w:hint="default"/>
      </w:rPr>
    </w:lvl>
    <w:lvl w:ilvl="6">
      <w:start w:val="1"/>
      <w:numFmt w:val="none"/>
      <w:lvlText w:val=""/>
      <w:lvlJc w:val="left"/>
      <w:pPr>
        <w:ind w:left="2520" w:hanging="360"/>
      </w:pPr>
      <w:rPr>
        <w:rFonts w:hint="default"/>
      </w:rPr>
    </w:lvl>
    <w:lvl w:ilvl="7">
      <w:start w:val="1"/>
      <w:numFmt w:val="none"/>
      <w:lvlText w:val=""/>
      <w:lvlJc w:val="left"/>
      <w:pPr>
        <w:ind w:left="2880" w:hanging="360"/>
      </w:pPr>
      <w:rPr>
        <w:rFonts w:hint="default"/>
      </w:rPr>
    </w:lvl>
    <w:lvl w:ilvl="8">
      <w:start w:val="1"/>
      <w:numFmt w:val="none"/>
      <w:lvlText w:val=""/>
      <w:lvlJc w:val="left"/>
      <w:pPr>
        <w:ind w:left="3240" w:hanging="360"/>
      </w:pPr>
      <w:rPr>
        <w:rFonts w:hint="default"/>
      </w:rPr>
    </w:lvl>
  </w:abstractNum>
  <w:abstractNum w:abstractNumId="14" w15:restartNumberingAfterBreak="0">
    <w:nsid w:val="0454339D"/>
    <w:multiLevelType w:val="multilevel"/>
    <w:tmpl w:val="90AA715E"/>
    <w:lvl w:ilvl="0">
      <w:start w:val="1"/>
      <w:numFmt w:val="lowerLetter"/>
      <w:pStyle w:val="TabletextalphaL1"/>
      <w:lvlText w:val="(%1)"/>
      <w:lvlJc w:val="left"/>
      <w:pPr>
        <w:ind w:left="453" w:hanging="453"/>
      </w:pPr>
      <w:rPr>
        <w:rFonts w:ascii="Arial" w:hAnsi="Arial" w:hint="default"/>
        <w:b w:val="0"/>
        <w:i w:val="0"/>
        <w:sz w:val="18"/>
      </w:rPr>
    </w:lvl>
    <w:lvl w:ilvl="1">
      <w:start w:val="1"/>
      <w:numFmt w:val="lowerRoman"/>
      <w:lvlText w:val="(%2)"/>
      <w:lvlJc w:val="left"/>
      <w:pPr>
        <w:ind w:left="1020" w:hanging="567"/>
      </w:pPr>
      <w:rPr>
        <w:rFonts w:ascii="Arial" w:hAnsi="Arial" w:hint="default"/>
        <w:b w:val="0"/>
        <w:i w:val="0"/>
        <w:sz w:val="18"/>
      </w:rPr>
    </w:lvl>
    <w:lvl w:ilvl="2">
      <w:start w:val="1"/>
      <w:numFmt w:val="none"/>
      <w:lvlText w:val=""/>
      <w:lvlJc w:val="left"/>
      <w:pPr>
        <w:tabs>
          <w:tab w:val="num" w:pos="1020"/>
        </w:tabs>
        <w:ind w:left="1020" w:hanging="453"/>
      </w:pPr>
      <w:rPr>
        <w:rFonts w:hint="default"/>
      </w:rPr>
    </w:lvl>
    <w:lvl w:ilvl="3">
      <w:start w:val="1"/>
      <w:numFmt w:val="none"/>
      <w:lvlText w:val=""/>
      <w:lvlJc w:val="left"/>
      <w:pPr>
        <w:ind w:left="776" w:hanging="360"/>
      </w:pPr>
      <w:rPr>
        <w:rFonts w:hint="default"/>
      </w:rPr>
    </w:lvl>
    <w:lvl w:ilvl="4">
      <w:start w:val="1"/>
      <w:numFmt w:val="none"/>
      <w:lvlText w:val=""/>
      <w:lvlJc w:val="left"/>
      <w:pPr>
        <w:ind w:left="1136" w:hanging="360"/>
      </w:pPr>
      <w:rPr>
        <w:rFonts w:hint="default"/>
      </w:rPr>
    </w:lvl>
    <w:lvl w:ilvl="5">
      <w:start w:val="1"/>
      <w:numFmt w:val="none"/>
      <w:lvlText w:val=""/>
      <w:lvlJc w:val="left"/>
      <w:pPr>
        <w:ind w:left="1496" w:hanging="360"/>
      </w:pPr>
      <w:rPr>
        <w:rFonts w:hint="default"/>
      </w:rPr>
    </w:lvl>
    <w:lvl w:ilvl="6">
      <w:start w:val="1"/>
      <w:numFmt w:val="none"/>
      <w:lvlText w:val=""/>
      <w:lvlJc w:val="left"/>
      <w:pPr>
        <w:ind w:left="1856" w:hanging="360"/>
      </w:pPr>
      <w:rPr>
        <w:rFonts w:hint="default"/>
      </w:rPr>
    </w:lvl>
    <w:lvl w:ilvl="7">
      <w:start w:val="1"/>
      <w:numFmt w:val="none"/>
      <w:lvlText w:val=""/>
      <w:lvlJc w:val="left"/>
      <w:pPr>
        <w:ind w:left="2216" w:hanging="360"/>
      </w:pPr>
      <w:rPr>
        <w:rFonts w:hint="default"/>
      </w:rPr>
    </w:lvl>
    <w:lvl w:ilvl="8">
      <w:start w:val="1"/>
      <w:numFmt w:val="none"/>
      <w:lvlText w:val=""/>
      <w:lvlJc w:val="left"/>
      <w:pPr>
        <w:ind w:left="2576" w:hanging="360"/>
      </w:pPr>
      <w:rPr>
        <w:rFonts w:hint="default"/>
      </w:rPr>
    </w:lvl>
  </w:abstractNum>
  <w:abstractNum w:abstractNumId="15" w15:restartNumberingAfterBreak="0">
    <w:nsid w:val="05A40FA8"/>
    <w:multiLevelType w:val="hybridMultilevel"/>
    <w:tmpl w:val="8C681446"/>
    <w:lvl w:ilvl="0" w:tplc="576095C4">
      <w:start w:val="1"/>
      <w:numFmt w:val="decimal"/>
      <w:lvlText w:val="Section %1"/>
      <w:lvlJc w:val="left"/>
      <w:pPr>
        <w:ind w:left="360" w:hanging="360"/>
      </w:pPr>
      <w:rPr>
        <w:rFonts w:ascii="Arial Bold" w:hAnsi="Arial Bold" w:hint="default"/>
        <w:b/>
        <w:i w:val="0"/>
        <w:sz w:val="32"/>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6" w15:restartNumberingAfterBreak="0">
    <w:nsid w:val="0F696437"/>
    <w:multiLevelType w:val="multilevel"/>
    <w:tmpl w:val="39C2485E"/>
    <w:lvl w:ilvl="0">
      <w:start w:val="1"/>
      <w:numFmt w:val="upperLetter"/>
      <w:pStyle w:val="Heading9"/>
      <w:suff w:val="space"/>
      <w:lvlText w:val="Appendix %1"/>
      <w:lvlJc w:val="left"/>
      <w:pPr>
        <w:ind w:left="0" w:firstLine="0"/>
      </w:pPr>
      <w:rPr>
        <w:rFonts w:ascii="Arial Bold" w:hAnsi="Arial Bold" w:hint="default"/>
        <w:b/>
        <w:bCs w:val="0"/>
        <w:i w:val="0"/>
        <w:iCs w:val="0"/>
        <w:caps w:val="0"/>
        <w:strike w:val="0"/>
        <w:dstrike w:val="0"/>
        <w:vanish w:val="0"/>
        <w:color w:val="22A0CB"/>
        <w:spacing w:val="0"/>
        <w:position w:val="0"/>
        <w:sz w:val="40"/>
        <w:u w:val="none"/>
        <w:effect w:val="none"/>
        <w:vertAlign w:val="baseline"/>
        <w:em w:val="none"/>
        <w14:ligatures w14:val="none"/>
        <w14:numForm w14:val="default"/>
        <w14:numSpacing w14:val="default"/>
        <w14:stylisticSets/>
        <w14:cntxtAlts w14:val="0"/>
      </w:rPr>
    </w:lvl>
    <w:lvl w:ilvl="1">
      <w:start w:val="1"/>
      <w:numFmt w:val="decimal"/>
      <w:pStyle w:val="HeadingAppendix2"/>
      <w:suff w:val="space"/>
      <w:lvlText w:val="%1.%2"/>
      <w:lvlJc w:val="left"/>
      <w:pPr>
        <w:ind w:left="0" w:firstLine="0"/>
      </w:pPr>
      <w:rPr>
        <w:rFonts w:hint="default"/>
      </w:rPr>
    </w:lvl>
    <w:lvl w:ilvl="2">
      <w:start w:val="1"/>
      <w:numFmt w:val="decimal"/>
      <w:pStyle w:val="HeadingAppendix3"/>
      <w:suff w:val="space"/>
      <w:lvlText w:val="%1.%2.%3"/>
      <w:lvlJc w:val="left"/>
      <w:pPr>
        <w:ind w:left="0" w:firstLine="0"/>
      </w:pPr>
      <w:rPr>
        <w:rFonts w:hint="default"/>
      </w:rPr>
    </w:lvl>
    <w:lvl w:ilvl="3">
      <w:start w:val="1"/>
      <w:numFmt w:val="decimal"/>
      <w:pStyle w:val="HeadingAppendix4"/>
      <w:suff w:val="space"/>
      <w:lvlText w:val="%1.%2.%3.%4"/>
      <w:lvlJc w:val="left"/>
      <w:pPr>
        <w:ind w:left="0" w:firstLine="0"/>
      </w:pPr>
      <w:rPr>
        <w:rFonts w:hint="default"/>
      </w:rPr>
    </w:lvl>
    <w:lvl w:ilvl="4">
      <w:start w:val="1"/>
      <w:numFmt w:val="decimal"/>
      <w:pStyle w:val="HeadingAppendix5"/>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17" w15:restartNumberingAfterBreak="0">
    <w:nsid w:val="1C175E4A"/>
    <w:multiLevelType w:val="multilevel"/>
    <w:tmpl w:val="4CE20B28"/>
    <w:lvl w:ilvl="0">
      <w:start w:val="1"/>
      <w:numFmt w:val="decimal"/>
      <w:pStyle w:val="ScheduleList2"/>
      <w:lvlText w:val="%1"/>
      <w:lvlJc w:val="left"/>
      <w:pPr>
        <w:ind w:left="0" w:hanging="567"/>
      </w:pPr>
      <w:rPr>
        <w:rFonts w:ascii="Arial Bold" w:hAnsi="Arial Bold" w:hint="default"/>
        <w:b/>
        <w:i w:val="0"/>
        <w:color w:val="313131"/>
        <w:sz w:val="28"/>
      </w:rPr>
    </w:lvl>
    <w:lvl w:ilvl="1">
      <w:start w:val="1"/>
      <w:numFmt w:val="decimal"/>
      <w:pStyle w:val="ScheduleClause"/>
      <w:lvlText w:val="%1.%2."/>
      <w:lvlJc w:val="left"/>
      <w:pPr>
        <w:ind w:left="0" w:hanging="567"/>
      </w:pPr>
      <w:rPr>
        <w:rFonts w:ascii="Arial" w:hAnsi="Arial" w:hint="default"/>
        <w:b w:val="0"/>
        <w:i w:val="0"/>
        <w:color w:val="313131"/>
        <w:sz w:val="24"/>
      </w:rPr>
    </w:lvl>
    <w:lvl w:ilvl="2">
      <w:start w:val="1"/>
      <w:numFmt w:val="lowerLetter"/>
      <w:pStyle w:val="ScheduleList1"/>
      <w:lvlText w:val="(%3)"/>
      <w:lvlJc w:val="left"/>
      <w:pPr>
        <w:tabs>
          <w:tab w:val="num" w:pos="1361"/>
        </w:tabs>
        <w:ind w:left="1361" w:hanging="340"/>
      </w:pPr>
      <w:rPr>
        <w:rFonts w:hint="default"/>
        <w:b w:val="0"/>
        <w:i w:val="0"/>
        <w:sz w:val="22"/>
      </w:rPr>
    </w:lvl>
    <w:lvl w:ilvl="3">
      <w:start w:val="1"/>
      <w:numFmt w:val="lowerRoman"/>
      <w:pStyle w:val="ScheduleList2"/>
      <w:lvlText w:val="%4."/>
      <w:lvlJc w:val="left"/>
      <w:pPr>
        <w:ind w:left="1814" w:hanging="453"/>
      </w:pPr>
      <w:rPr>
        <w:rFonts w:hint="default"/>
        <w:b w:val="0"/>
        <w:i w:val="0"/>
        <w:sz w:val="22"/>
      </w:rPr>
    </w:lvl>
    <w:lvl w:ilvl="4">
      <w:start w:val="1"/>
      <w:numFmt w:val="lowerLetter"/>
      <w:lvlText w:val="(%5)"/>
      <w:lvlJc w:val="left"/>
      <w:pPr>
        <w:ind w:left="1233" w:hanging="360"/>
      </w:pPr>
      <w:rPr>
        <w:rFonts w:hint="default"/>
      </w:rPr>
    </w:lvl>
    <w:lvl w:ilvl="5">
      <w:start w:val="1"/>
      <w:numFmt w:val="lowerRoman"/>
      <w:lvlText w:val="(%6)"/>
      <w:lvlJc w:val="left"/>
      <w:pPr>
        <w:ind w:left="1593" w:hanging="360"/>
      </w:pPr>
      <w:rPr>
        <w:rFonts w:hint="default"/>
      </w:rPr>
    </w:lvl>
    <w:lvl w:ilvl="6">
      <w:start w:val="1"/>
      <w:numFmt w:val="decimal"/>
      <w:lvlText w:val="%7."/>
      <w:lvlJc w:val="left"/>
      <w:pPr>
        <w:ind w:left="1953" w:hanging="360"/>
      </w:pPr>
      <w:rPr>
        <w:rFonts w:hint="default"/>
      </w:rPr>
    </w:lvl>
    <w:lvl w:ilvl="7">
      <w:start w:val="1"/>
      <w:numFmt w:val="lowerLetter"/>
      <w:lvlText w:val="%8."/>
      <w:lvlJc w:val="left"/>
      <w:pPr>
        <w:ind w:left="2313" w:hanging="360"/>
      </w:pPr>
      <w:rPr>
        <w:rFonts w:hint="default"/>
      </w:rPr>
    </w:lvl>
    <w:lvl w:ilvl="8">
      <w:start w:val="1"/>
      <w:numFmt w:val="lowerRoman"/>
      <w:lvlText w:val="%9."/>
      <w:lvlJc w:val="left"/>
      <w:pPr>
        <w:ind w:left="2673" w:hanging="360"/>
      </w:pPr>
      <w:rPr>
        <w:rFonts w:hint="default"/>
      </w:rPr>
    </w:lvl>
  </w:abstractNum>
  <w:abstractNum w:abstractNumId="18" w15:restartNumberingAfterBreak="0">
    <w:nsid w:val="1C7204D7"/>
    <w:multiLevelType w:val="multilevel"/>
    <w:tmpl w:val="9172277C"/>
    <w:lvl w:ilvl="0">
      <w:start w:val="1"/>
      <w:numFmt w:val="lowerLetter"/>
      <w:pStyle w:val="Indentalphalevel2"/>
      <w:lvlText w:val="(%1)"/>
      <w:lvlJc w:val="left"/>
      <w:pPr>
        <w:ind w:left="1815" w:hanging="453"/>
      </w:pPr>
      <w:rPr>
        <w:rFonts w:ascii="Arial" w:hAnsi="Arial" w:hint="default"/>
        <w:b w:val="0"/>
        <w:i w:val="0"/>
        <w:sz w:val="24"/>
      </w:rPr>
    </w:lvl>
    <w:lvl w:ilvl="1">
      <w:start w:val="1"/>
      <w:numFmt w:val="lowerRoman"/>
      <w:pStyle w:val="IndentListbulletLevel2"/>
      <w:lvlText w:val="(%2)"/>
      <w:lvlJc w:val="left"/>
      <w:pPr>
        <w:ind w:left="2382" w:hanging="453"/>
      </w:pPr>
      <w:rPr>
        <w:rFonts w:ascii="Arial" w:hAnsi="Arial" w:hint="default"/>
        <w:b w:val="0"/>
        <w:i w:val="0"/>
        <w:sz w:val="24"/>
      </w:rPr>
    </w:lvl>
    <w:lvl w:ilvl="2">
      <w:start w:val="1"/>
      <w:numFmt w:val="none"/>
      <w:lvlText w:val=""/>
      <w:lvlJc w:val="left"/>
      <w:pPr>
        <w:tabs>
          <w:tab w:val="num" w:pos="2382"/>
        </w:tabs>
        <w:ind w:left="2382" w:hanging="453"/>
      </w:pPr>
      <w:rPr>
        <w:rFonts w:hint="default"/>
      </w:rPr>
    </w:lvl>
    <w:lvl w:ilvl="3">
      <w:start w:val="1"/>
      <w:numFmt w:val="none"/>
      <w:lvlText w:val=""/>
      <w:lvlJc w:val="left"/>
      <w:pPr>
        <w:ind w:left="2138" w:hanging="360"/>
      </w:pPr>
      <w:rPr>
        <w:rFonts w:hint="default"/>
      </w:rPr>
    </w:lvl>
    <w:lvl w:ilvl="4">
      <w:start w:val="1"/>
      <w:numFmt w:val="none"/>
      <w:lvlText w:val=""/>
      <w:lvlJc w:val="left"/>
      <w:pPr>
        <w:ind w:left="2498" w:hanging="360"/>
      </w:pPr>
      <w:rPr>
        <w:rFonts w:hint="default"/>
      </w:rPr>
    </w:lvl>
    <w:lvl w:ilvl="5">
      <w:start w:val="1"/>
      <w:numFmt w:val="none"/>
      <w:lvlText w:val=""/>
      <w:lvlJc w:val="left"/>
      <w:pPr>
        <w:ind w:left="2858" w:hanging="360"/>
      </w:pPr>
      <w:rPr>
        <w:rFonts w:hint="default"/>
      </w:rPr>
    </w:lvl>
    <w:lvl w:ilvl="6">
      <w:start w:val="1"/>
      <w:numFmt w:val="none"/>
      <w:lvlText w:val=""/>
      <w:lvlJc w:val="left"/>
      <w:pPr>
        <w:ind w:left="3218" w:hanging="360"/>
      </w:pPr>
      <w:rPr>
        <w:rFonts w:hint="default"/>
      </w:rPr>
    </w:lvl>
    <w:lvl w:ilvl="7">
      <w:start w:val="1"/>
      <w:numFmt w:val="none"/>
      <w:lvlText w:val=""/>
      <w:lvlJc w:val="left"/>
      <w:pPr>
        <w:ind w:left="3578" w:hanging="360"/>
      </w:pPr>
      <w:rPr>
        <w:rFonts w:hint="default"/>
      </w:rPr>
    </w:lvl>
    <w:lvl w:ilvl="8">
      <w:start w:val="1"/>
      <w:numFmt w:val="none"/>
      <w:lvlText w:val=""/>
      <w:lvlJc w:val="left"/>
      <w:pPr>
        <w:ind w:left="3938" w:hanging="360"/>
      </w:pPr>
      <w:rPr>
        <w:rFonts w:hint="default"/>
      </w:rPr>
    </w:lvl>
  </w:abstractNum>
  <w:abstractNum w:abstractNumId="19" w15:restartNumberingAfterBreak="0">
    <w:nsid w:val="1F6A6CE8"/>
    <w:multiLevelType w:val="multilevel"/>
    <w:tmpl w:val="03D66FC8"/>
    <w:lvl w:ilvl="0">
      <w:start w:val="1"/>
      <w:numFmt w:val="decimal"/>
      <w:pStyle w:val="Heading1"/>
      <w:lvlText w:val="%1."/>
      <w:lvlJc w:val="left"/>
      <w:pPr>
        <w:ind w:left="1021" w:hanging="1021"/>
      </w:pPr>
      <w:rPr>
        <w:rFonts w:ascii="Arial Bold" w:hAnsi="Arial Bold" w:hint="default"/>
        <w:b/>
        <w:bCs w:val="0"/>
        <w:i w:val="0"/>
        <w:iCs w:val="0"/>
        <w:caps w:val="0"/>
        <w:strike w:val="0"/>
        <w:dstrike w:val="0"/>
        <w:outline w:val="0"/>
        <w:shadow w:val="0"/>
        <w:emboss w:val="0"/>
        <w:imprint w:val="0"/>
        <w:vanish w:val="0"/>
        <w:color w:val="414141"/>
        <w:spacing w:val="0"/>
        <w:kern w:val="0"/>
        <w:position w:val="0"/>
        <w:sz w:val="40"/>
        <w:u w:val="none"/>
        <w:effect w:val="none"/>
        <w:vertAlign w:val="baseline"/>
        <w:em w:val="none"/>
        <w14:ligatures w14:val="none"/>
        <w14:numForm w14:val="default"/>
        <w14:numSpacing w14:val="default"/>
        <w14:stylisticSets/>
        <w14:cntxtAlts w14:val="0"/>
      </w:rPr>
    </w:lvl>
    <w:lvl w:ilvl="1">
      <w:start w:val="1"/>
      <w:numFmt w:val="decimal"/>
      <w:pStyle w:val="Heading2"/>
      <w:lvlText w:val="%1.%2"/>
      <w:lvlJc w:val="left"/>
      <w:pPr>
        <w:ind w:left="1021" w:hanging="1021"/>
      </w:pPr>
      <w:rPr>
        <w:rFonts w:ascii="Arial Bold" w:hAnsi="Arial Bold" w:hint="default"/>
        <w:b/>
        <w:i w:val="0"/>
        <w:color w:val="414141"/>
        <w:sz w:val="32"/>
        <w:szCs w:val="16"/>
      </w:rPr>
    </w:lvl>
    <w:lvl w:ilvl="2">
      <w:start w:val="1"/>
      <w:numFmt w:val="decimal"/>
      <w:pStyle w:val="Indentbodytext"/>
      <w:lvlText w:val="%1.%2.%3"/>
      <w:lvlJc w:val="left"/>
      <w:pPr>
        <w:tabs>
          <w:tab w:val="num" w:pos="1731"/>
        </w:tabs>
        <w:ind w:left="1731" w:hanging="1021"/>
      </w:pPr>
      <w:rPr>
        <w:rFonts w:ascii="Arial" w:hAnsi="Arial" w:hint="default"/>
        <w:b w:val="0"/>
        <w:i w:val="0"/>
        <w:color w:val="414141"/>
        <w:sz w:val="24"/>
      </w:rPr>
    </w:lvl>
    <w:lvl w:ilvl="3">
      <w:start w:val="1"/>
      <w:numFmt w:val="lowerLetter"/>
      <w:lvlText w:val="%4)"/>
      <w:lvlJc w:val="left"/>
      <w:pPr>
        <w:ind w:left="1584" w:hanging="562"/>
      </w:pPr>
      <w:rPr>
        <w:rFonts w:hint="default"/>
      </w:rPr>
    </w:lvl>
    <w:lvl w:ilvl="4">
      <w:start w:val="1"/>
      <w:numFmt w:val="decimal"/>
      <w:lvlText w:val="%1.%2.%3.%4.%5."/>
      <w:lvlJc w:val="left"/>
      <w:pPr>
        <w:ind w:left="3253" w:hanging="792"/>
      </w:pPr>
      <w:rPr>
        <w:rFonts w:hint="default"/>
      </w:rPr>
    </w:lvl>
    <w:lvl w:ilvl="5">
      <w:start w:val="1"/>
      <w:numFmt w:val="decimal"/>
      <w:lvlText w:val="%1.%2.%3.%4.%5.%6."/>
      <w:lvlJc w:val="left"/>
      <w:pPr>
        <w:ind w:left="3757" w:hanging="936"/>
      </w:pPr>
      <w:rPr>
        <w:rFonts w:hint="default"/>
      </w:rPr>
    </w:lvl>
    <w:lvl w:ilvl="6">
      <w:start w:val="1"/>
      <w:numFmt w:val="decimal"/>
      <w:lvlText w:val="%1.%2.%3.%4.%5.%6.%7."/>
      <w:lvlJc w:val="left"/>
      <w:pPr>
        <w:ind w:left="4261" w:hanging="1080"/>
      </w:pPr>
      <w:rPr>
        <w:rFonts w:hint="default"/>
      </w:rPr>
    </w:lvl>
    <w:lvl w:ilvl="7">
      <w:start w:val="1"/>
      <w:numFmt w:val="decimal"/>
      <w:lvlText w:val="%1.%2.%3.%4.%5.%6.%7.%8."/>
      <w:lvlJc w:val="left"/>
      <w:pPr>
        <w:ind w:left="4765" w:hanging="1224"/>
      </w:pPr>
      <w:rPr>
        <w:rFonts w:hint="default"/>
      </w:rPr>
    </w:lvl>
    <w:lvl w:ilvl="8">
      <w:start w:val="1"/>
      <w:numFmt w:val="decimal"/>
      <w:lvlText w:val="%1.%2.%3.%4.%5.%6.%7.%8.%9."/>
      <w:lvlJc w:val="left"/>
      <w:pPr>
        <w:ind w:left="5341" w:hanging="1440"/>
      </w:pPr>
      <w:rPr>
        <w:rFonts w:hint="default"/>
      </w:rPr>
    </w:lvl>
  </w:abstractNum>
  <w:abstractNum w:abstractNumId="20" w15:restartNumberingAfterBreak="0">
    <w:nsid w:val="2A8A1A28"/>
    <w:multiLevelType w:val="multilevel"/>
    <w:tmpl w:val="83061BFA"/>
    <w:lvl w:ilvl="0">
      <w:start w:val="1"/>
      <w:numFmt w:val="lowerLetter"/>
      <w:pStyle w:val="ListAlphabetLevel1"/>
      <w:lvlText w:val="%1."/>
      <w:lvlJc w:val="left"/>
      <w:pPr>
        <w:tabs>
          <w:tab w:val="num" w:pos="1474"/>
        </w:tabs>
        <w:ind w:left="1474" w:hanging="453"/>
      </w:pPr>
      <w:rPr>
        <w:rFonts w:hint="default"/>
      </w:rPr>
    </w:lvl>
    <w:lvl w:ilvl="1">
      <w:start w:val="1"/>
      <w:numFmt w:val="lowerRoman"/>
      <w:pStyle w:val="ListAlphabetLevel2"/>
      <w:lvlText w:val="%2."/>
      <w:lvlJc w:val="left"/>
      <w:pPr>
        <w:tabs>
          <w:tab w:val="num" w:pos="2041"/>
        </w:tabs>
        <w:ind w:left="1474" w:firstLine="0"/>
      </w:pPr>
      <w:rPr>
        <w:rFonts w:hint="default"/>
      </w:rPr>
    </w:lvl>
    <w:lvl w:ilvl="2">
      <w:start w:val="1"/>
      <w:numFmt w:val="upperLetter"/>
      <w:pStyle w:val="ListAlphabetLevel3"/>
      <w:lvlText w:val="%3."/>
      <w:lvlJc w:val="left"/>
      <w:pPr>
        <w:ind w:left="3005" w:hanging="453"/>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1" w15:restartNumberingAfterBreak="0">
    <w:nsid w:val="321C24E5"/>
    <w:multiLevelType w:val="multilevel"/>
    <w:tmpl w:val="379CC47A"/>
    <w:lvl w:ilvl="0">
      <w:start w:val="1"/>
      <w:numFmt w:val="decimal"/>
      <w:pStyle w:val="Three"/>
      <w:suff w:val="space"/>
      <w:lvlText w:val="%1"/>
      <w:lvlJc w:val="left"/>
      <w:pPr>
        <w:ind w:left="340" w:hanging="340"/>
      </w:pPr>
      <w:rPr>
        <w:rFonts w:ascii="Arial Bold" w:hAnsi="Arial Bold" w:hint="default"/>
        <w:b/>
        <w:i w:val="0"/>
        <w:color w:val="414141" w:themeColor="text1"/>
        <w:sz w:val="40"/>
      </w:rPr>
    </w:lvl>
    <w:lvl w:ilvl="1">
      <w:start w:val="1"/>
      <w:numFmt w:val="decimal"/>
      <w:lvlText w:val="%1.%2"/>
      <w:lvlJc w:val="left"/>
      <w:pPr>
        <w:ind w:left="1021" w:hanging="1021"/>
      </w:pPr>
      <w:rPr>
        <w:rFonts w:ascii="Arial Bold" w:hAnsi="Arial Bold" w:hint="default"/>
        <w:b/>
        <w:i w:val="0"/>
        <w:color w:val="414141" w:themeColor="text1"/>
        <w:sz w:val="32"/>
      </w:rPr>
    </w:lvl>
    <w:lvl w:ilvl="2">
      <w:start w:val="1"/>
      <w:numFmt w:val="decimal"/>
      <w:lvlText w:val="%1.%2.%3"/>
      <w:lvlJc w:val="left"/>
      <w:pPr>
        <w:tabs>
          <w:tab w:val="num" w:pos="1021"/>
        </w:tabs>
        <w:ind w:left="1021" w:hanging="1021"/>
      </w:pPr>
      <w:rPr>
        <w:rFonts w:ascii="Arial" w:hAnsi="Arial" w:hint="default"/>
        <w:b w:val="0"/>
        <w:i w:val="0"/>
        <w:color w:val="414141" w:themeColor="text1"/>
        <w:sz w:val="24"/>
      </w:rPr>
    </w:lvl>
    <w:lvl w:ilvl="3">
      <w:start w:val="1"/>
      <w:numFmt w:val="decimal"/>
      <w:pStyle w:val="Heading4"/>
      <w:suff w:val="space"/>
      <w:lvlText w:val="%1.%2.%3.%4"/>
      <w:lvlJc w:val="left"/>
      <w:pPr>
        <w:ind w:left="0" w:firstLine="0"/>
      </w:pPr>
      <w:rPr>
        <w:rFonts w:hint="default"/>
      </w:rPr>
    </w:lvl>
    <w:lvl w:ilvl="4">
      <w:start w:val="1"/>
      <w:numFmt w:val="decimal"/>
      <w:pStyle w:val="Heading5"/>
      <w:suff w:val="space"/>
      <w:lvlText w:val="%1.%2.%3.%4.%5"/>
      <w:lvlJc w:val="left"/>
      <w:pPr>
        <w:ind w:left="0" w:firstLine="0"/>
      </w:pPr>
      <w:rPr>
        <w:rFonts w:hint="default"/>
      </w:rPr>
    </w:lvl>
    <w:lvl w:ilvl="5">
      <w:start w:val="1"/>
      <w:numFmt w:val="decimal"/>
      <w:pStyle w:val="Heading6"/>
      <w:suff w:val="space"/>
      <w:lvlText w:val="%1.%2.%3.%4.%5.%6"/>
      <w:lvlJc w:val="left"/>
      <w:pPr>
        <w:ind w:left="0" w:firstLine="0"/>
      </w:pPr>
      <w:rPr>
        <w:rFonts w:hint="default"/>
      </w:rPr>
    </w:lvl>
    <w:lvl w:ilvl="6">
      <w:start w:val="1"/>
      <w:numFmt w:val="decimal"/>
      <w:pStyle w:val="Heading7"/>
      <w:suff w:val="space"/>
      <w:lvlText w:val="%1.%2.%3.%4.%5.%6.%7"/>
      <w:lvlJc w:val="left"/>
      <w:pPr>
        <w:ind w:left="0" w:firstLine="0"/>
      </w:pPr>
      <w:rPr>
        <w:rFonts w:hint="default"/>
      </w:rPr>
    </w:lvl>
    <w:lvl w:ilvl="7">
      <w:start w:val="1"/>
      <w:numFmt w:val="decimal"/>
      <w:pStyle w:val="Heading8"/>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22" w15:restartNumberingAfterBreak="0">
    <w:nsid w:val="3B16072B"/>
    <w:multiLevelType w:val="hybridMultilevel"/>
    <w:tmpl w:val="AA5AD3AE"/>
    <w:lvl w:ilvl="0" w:tplc="1A7A213E">
      <w:start w:val="1"/>
      <w:numFmt w:val="decimal"/>
      <w:pStyle w:val="schedulebparagraph"/>
      <w:suff w:val="nothing"/>
      <w:lvlText w:val="%1"/>
      <w:lvlJc w:val="left"/>
      <w:pPr>
        <w:ind w:left="907" w:hanging="907"/>
      </w:pPr>
      <w:rPr>
        <w:rFonts w:ascii="Arial" w:hAnsi="Arial" w:cs="Times New Roman" w:hint="default"/>
        <w:b w:val="0"/>
        <w:bCs w:val="0"/>
        <w:i w:val="0"/>
        <w:iCs w:val="0"/>
        <w:caps w:val="0"/>
        <w:strike w:val="0"/>
        <w:dstrike w:val="0"/>
        <w:vanish w:val="0"/>
        <w:color w:val="auto"/>
        <w:spacing w:val="0"/>
        <w:kern w:val="0"/>
        <w:position w:val="0"/>
        <w:sz w:val="18"/>
        <w:u w:val="none"/>
        <w:vertAlign w:val="baseline"/>
        <w:em w:val="none"/>
        <w14:cntxtAlts/>
      </w:rPr>
    </w:lvl>
    <w:lvl w:ilvl="1" w:tplc="0C090019" w:tentative="1">
      <w:start w:val="1"/>
      <w:numFmt w:val="lowerLetter"/>
      <w:lvlText w:val="%2."/>
      <w:lvlJc w:val="left"/>
      <w:pPr>
        <w:ind w:left="873" w:hanging="360"/>
      </w:pPr>
    </w:lvl>
    <w:lvl w:ilvl="2" w:tplc="0C09001B" w:tentative="1">
      <w:start w:val="1"/>
      <w:numFmt w:val="lowerRoman"/>
      <w:lvlText w:val="%3."/>
      <w:lvlJc w:val="right"/>
      <w:pPr>
        <w:ind w:left="1593" w:hanging="180"/>
      </w:pPr>
    </w:lvl>
    <w:lvl w:ilvl="3" w:tplc="0C09000F" w:tentative="1">
      <w:start w:val="1"/>
      <w:numFmt w:val="decimal"/>
      <w:lvlText w:val="%4."/>
      <w:lvlJc w:val="left"/>
      <w:pPr>
        <w:ind w:left="2313" w:hanging="360"/>
      </w:pPr>
    </w:lvl>
    <w:lvl w:ilvl="4" w:tplc="0C090019" w:tentative="1">
      <w:start w:val="1"/>
      <w:numFmt w:val="lowerLetter"/>
      <w:lvlText w:val="%5."/>
      <w:lvlJc w:val="left"/>
      <w:pPr>
        <w:ind w:left="3033" w:hanging="360"/>
      </w:pPr>
    </w:lvl>
    <w:lvl w:ilvl="5" w:tplc="0C09001B" w:tentative="1">
      <w:start w:val="1"/>
      <w:numFmt w:val="lowerRoman"/>
      <w:lvlText w:val="%6."/>
      <w:lvlJc w:val="right"/>
      <w:pPr>
        <w:ind w:left="3753" w:hanging="180"/>
      </w:pPr>
    </w:lvl>
    <w:lvl w:ilvl="6" w:tplc="0C09000F" w:tentative="1">
      <w:start w:val="1"/>
      <w:numFmt w:val="decimal"/>
      <w:lvlText w:val="%7."/>
      <w:lvlJc w:val="left"/>
      <w:pPr>
        <w:ind w:left="4473" w:hanging="360"/>
      </w:pPr>
    </w:lvl>
    <w:lvl w:ilvl="7" w:tplc="0C090019" w:tentative="1">
      <w:start w:val="1"/>
      <w:numFmt w:val="lowerLetter"/>
      <w:lvlText w:val="%8."/>
      <w:lvlJc w:val="left"/>
      <w:pPr>
        <w:ind w:left="5193" w:hanging="360"/>
      </w:pPr>
    </w:lvl>
    <w:lvl w:ilvl="8" w:tplc="0C09001B" w:tentative="1">
      <w:start w:val="1"/>
      <w:numFmt w:val="lowerRoman"/>
      <w:lvlText w:val="%9."/>
      <w:lvlJc w:val="right"/>
      <w:pPr>
        <w:ind w:left="5913" w:hanging="180"/>
      </w:pPr>
    </w:lvl>
  </w:abstractNum>
  <w:abstractNum w:abstractNumId="23" w15:restartNumberingAfterBreak="0">
    <w:nsid w:val="4A3B7541"/>
    <w:multiLevelType w:val="hybridMultilevel"/>
    <w:tmpl w:val="4C408F66"/>
    <w:lvl w:ilvl="0" w:tplc="D53AA150">
      <w:start w:val="1"/>
      <w:numFmt w:val="bullet"/>
      <w:pStyle w:val="TableTextBulletL2"/>
      <w:lvlText w:val="-"/>
      <w:lvlJc w:val="left"/>
      <w:pPr>
        <w:ind w:left="720" w:hanging="360"/>
      </w:pPr>
      <w:rPr>
        <w:rFonts w:ascii="Symbol" w:hAnsi="Symbol" w:hint="default"/>
        <w:sz w:val="16"/>
        <w:szCs w:val="16"/>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4" w15:restartNumberingAfterBreak="0">
    <w:nsid w:val="55D10BFB"/>
    <w:multiLevelType w:val="multilevel"/>
    <w:tmpl w:val="0450C75A"/>
    <w:lvl w:ilvl="0">
      <w:start w:val="1"/>
      <w:numFmt w:val="bullet"/>
      <w:pStyle w:val="IndentListbulletLevel1"/>
      <w:lvlText w:val=""/>
      <w:lvlJc w:val="left"/>
      <w:pPr>
        <w:ind w:left="1474" w:hanging="453"/>
      </w:pPr>
      <w:rPr>
        <w:rFonts w:ascii="Symbol" w:hAnsi="Symbol" w:hint="default"/>
        <w:color w:val="auto"/>
        <w:sz w:val="16"/>
      </w:rPr>
    </w:lvl>
    <w:lvl w:ilvl="1">
      <w:start w:val="1"/>
      <w:numFmt w:val="bullet"/>
      <w:lvlText w:val=""/>
      <w:lvlJc w:val="left"/>
      <w:pPr>
        <w:ind w:left="2041" w:hanging="453"/>
      </w:pPr>
      <w:rPr>
        <w:rFonts w:ascii="Symbol" w:hAnsi="Symbol" w:hint="default"/>
        <w:color w:val="auto"/>
        <w:sz w:val="16"/>
      </w:rPr>
    </w:lvl>
    <w:lvl w:ilvl="2">
      <w:start w:val="1"/>
      <w:numFmt w:val="none"/>
      <w:lvlText w:val=""/>
      <w:lvlJc w:val="left"/>
      <w:pPr>
        <w:tabs>
          <w:tab w:val="num" w:pos="2041"/>
        </w:tabs>
        <w:ind w:left="2041" w:hanging="453"/>
      </w:pPr>
      <w:rPr>
        <w:rFonts w:hint="default"/>
      </w:rPr>
    </w:lvl>
    <w:lvl w:ilvl="3">
      <w:start w:val="1"/>
      <w:numFmt w:val="none"/>
      <w:lvlText w:val=""/>
      <w:lvlJc w:val="left"/>
      <w:pPr>
        <w:ind w:left="1797" w:hanging="360"/>
      </w:pPr>
      <w:rPr>
        <w:rFonts w:hint="default"/>
      </w:rPr>
    </w:lvl>
    <w:lvl w:ilvl="4">
      <w:start w:val="1"/>
      <w:numFmt w:val="none"/>
      <w:lvlText w:val=""/>
      <w:lvlJc w:val="left"/>
      <w:pPr>
        <w:ind w:left="2157" w:hanging="360"/>
      </w:pPr>
      <w:rPr>
        <w:rFonts w:hint="default"/>
      </w:rPr>
    </w:lvl>
    <w:lvl w:ilvl="5">
      <w:start w:val="1"/>
      <w:numFmt w:val="none"/>
      <w:lvlText w:val=""/>
      <w:lvlJc w:val="left"/>
      <w:pPr>
        <w:ind w:left="2517" w:hanging="360"/>
      </w:pPr>
      <w:rPr>
        <w:rFonts w:hint="default"/>
      </w:rPr>
    </w:lvl>
    <w:lvl w:ilvl="6">
      <w:start w:val="1"/>
      <w:numFmt w:val="none"/>
      <w:lvlText w:val=""/>
      <w:lvlJc w:val="left"/>
      <w:pPr>
        <w:ind w:left="2877" w:hanging="360"/>
      </w:pPr>
      <w:rPr>
        <w:rFonts w:hint="default"/>
      </w:rPr>
    </w:lvl>
    <w:lvl w:ilvl="7">
      <w:start w:val="1"/>
      <w:numFmt w:val="none"/>
      <w:lvlText w:val=""/>
      <w:lvlJc w:val="left"/>
      <w:pPr>
        <w:ind w:left="3237" w:hanging="360"/>
      </w:pPr>
      <w:rPr>
        <w:rFonts w:hint="default"/>
      </w:rPr>
    </w:lvl>
    <w:lvl w:ilvl="8">
      <w:start w:val="1"/>
      <w:numFmt w:val="none"/>
      <w:lvlText w:val=""/>
      <w:lvlJc w:val="left"/>
      <w:pPr>
        <w:ind w:left="3597" w:hanging="360"/>
      </w:pPr>
      <w:rPr>
        <w:rFonts w:hint="default"/>
      </w:rPr>
    </w:lvl>
  </w:abstractNum>
  <w:abstractNum w:abstractNumId="25" w15:restartNumberingAfterBreak="0">
    <w:nsid w:val="58200B31"/>
    <w:multiLevelType w:val="multilevel"/>
    <w:tmpl w:val="CEF4051C"/>
    <w:lvl w:ilvl="0">
      <w:start w:val="1"/>
      <w:numFmt w:val="decimal"/>
      <w:pStyle w:val="scheduleindentbody"/>
      <w:lvlText w:val="%1."/>
      <w:lvlJc w:val="left"/>
      <w:pPr>
        <w:ind w:left="1021" w:hanging="1021"/>
      </w:pPr>
      <w:rPr>
        <w:rFonts w:ascii="Arial Bold" w:hAnsi="Arial Bold" w:hint="default"/>
        <w:b/>
        <w:bCs w:val="0"/>
        <w:i w:val="0"/>
        <w:iCs w:val="0"/>
        <w:caps w:val="0"/>
        <w:smallCaps w:val="0"/>
        <w:strike w:val="0"/>
        <w:dstrike w:val="0"/>
        <w:outline w:val="0"/>
        <w:shadow w:val="0"/>
        <w:emboss w:val="0"/>
        <w:imprint w:val="0"/>
        <w:vanish w:val="0"/>
        <w:color w:val="414141"/>
        <w:spacing w:val="0"/>
        <w:kern w:val="0"/>
        <w:position w:val="0"/>
        <w:sz w:val="40"/>
        <w:u w:val="none"/>
        <w:effect w:val="none"/>
        <w:vertAlign w:val="baseline"/>
        <w:em w:val="none"/>
        <w14:ligatures w14:val="none"/>
        <w14:numForm w14:val="default"/>
        <w14:numSpacing w14:val="default"/>
        <w14:stylisticSets/>
        <w14:cntxtAlts w14:val="0"/>
      </w:rPr>
    </w:lvl>
    <w:lvl w:ilvl="1">
      <w:start w:val="3"/>
      <w:numFmt w:val="decimal"/>
      <w:pStyle w:val="Scheduleheading2"/>
      <w:lvlText w:val="%2"/>
      <w:lvlJc w:val="left"/>
      <w:pPr>
        <w:ind w:left="1021" w:hanging="1021"/>
      </w:pPr>
      <w:rPr>
        <w:rFonts w:ascii="Arial Bold" w:hAnsi="Arial Bold" w:hint="default"/>
        <w:b/>
        <w:i w:val="0"/>
        <w:color w:val="414141"/>
        <w:sz w:val="32"/>
        <w:szCs w:val="16"/>
      </w:rPr>
    </w:lvl>
    <w:lvl w:ilvl="2">
      <w:start w:val="1"/>
      <w:numFmt w:val="decimal"/>
      <w:pStyle w:val="scheduleindentbody"/>
      <w:lvlText w:val="%2.%3"/>
      <w:lvlJc w:val="left"/>
      <w:pPr>
        <w:ind w:left="1021" w:hanging="1021"/>
      </w:pPr>
      <w:rPr>
        <w:rFonts w:ascii="Arial" w:hAnsi="Arial" w:hint="default"/>
        <w:b w:val="0"/>
        <w:i w:val="0"/>
        <w:color w:val="414141"/>
        <w:sz w:val="24"/>
      </w:rPr>
    </w:lvl>
    <w:lvl w:ilvl="3">
      <w:start w:val="1"/>
      <w:numFmt w:val="decimal"/>
      <w:lvlText w:val="%1.%2.%3.%4."/>
      <w:lvlJc w:val="left"/>
      <w:pPr>
        <w:ind w:left="2749" w:hanging="648"/>
      </w:pPr>
      <w:rPr>
        <w:rFonts w:hint="default"/>
      </w:rPr>
    </w:lvl>
    <w:lvl w:ilvl="4">
      <w:start w:val="1"/>
      <w:numFmt w:val="decimal"/>
      <w:lvlText w:val="%1.%2.%3.%4.%5."/>
      <w:lvlJc w:val="left"/>
      <w:pPr>
        <w:ind w:left="3253" w:hanging="792"/>
      </w:pPr>
      <w:rPr>
        <w:rFonts w:hint="default"/>
      </w:rPr>
    </w:lvl>
    <w:lvl w:ilvl="5">
      <w:start w:val="1"/>
      <w:numFmt w:val="decimal"/>
      <w:lvlText w:val="%1.%2.%3.%4.%5.%6."/>
      <w:lvlJc w:val="left"/>
      <w:pPr>
        <w:ind w:left="3757" w:hanging="936"/>
      </w:pPr>
      <w:rPr>
        <w:rFonts w:hint="default"/>
      </w:rPr>
    </w:lvl>
    <w:lvl w:ilvl="6">
      <w:start w:val="1"/>
      <w:numFmt w:val="decimal"/>
      <w:lvlText w:val="%1.%2.%3.%4.%5.%6.%7."/>
      <w:lvlJc w:val="left"/>
      <w:pPr>
        <w:ind w:left="4261" w:hanging="1080"/>
      </w:pPr>
      <w:rPr>
        <w:rFonts w:hint="default"/>
      </w:rPr>
    </w:lvl>
    <w:lvl w:ilvl="7">
      <w:start w:val="1"/>
      <w:numFmt w:val="decimal"/>
      <w:lvlText w:val="%1.%2.%3.%4.%5.%6.%7.%8."/>
      <w:lvlJc w:val="left"/>
      <w:pPr>
        <w:ind w:left="4765" w:hanging="1224"/>
      </w:pPr>
      <w:rPr>
        <w:rFonts w:hint="default"/>
      </w:rPr>
    </w:lvl>
    <w:lvl w:ilvl="8">
      <w:start w:val="1"/>
      <w:numFmt w:val="decimal"/>
      <w:lvlText w:val="%1.%2.%3.%4.%5.%6.%7.%8.%9."/>
      <w:lvlJc w:val="left"/>
      <w:pPr>
        <w:ind w:left="5341" w:hanging="1440"/>
      </w:pPr>
      <w:rPr>
        <w:rFonts w:hint="default"/>
      </w:rPr>
    </w:lvl>
  </w:abstractNum>
  <w:abstractNum w:abstractNumId="26" w15:restartNumberingAfterBreak="0">
    <w:nsid w:val="63981D6E"/>
    <w:multiLevelType w:val="hybridMultilevel"/>
    <w:tmpl w:val="BABAF6D4"/>
    <w:lvl w:ilvl="0" w:tplc="A96ACC00">
      <w:start w:val="1"/>
      <w:numFmt w:val="upperLetter"/>
      <w:pStyle w:val="Cntrct-Recitals"/>
      <w:lvlText w:val="%1"/>
      <w:lvlJc w:val="left"/>
      <w:pPr>
        <w:tabs>
          <w:tab w:val="num" w:pos="680"/>
        </w:tabs>
        <w:ind w:left="680" w:hanging="680"/>
      </w:pPr>
      <w:rPr>
        <w:rFonts w:hint="default"/>
        <w:b w:val="0"/>
        <w:i w:val="0"/>
      </w:rPr>
    </w:lvl>
    <w:lvl w:ilvl="1" w:tplc="11926560">
      <w:start w:val="1"/>
      <w:numFmt w:val="decimal"/>
      <w:lvlText w:val="%2."/>
      <w:lvlJc w:val="left"/>
      <w:pPr>
        <w:ind w:left="360" w:hanging="360"/>
      </w:pPr>
      <w:rPr>
        <w:rFonts w:hint="default"/>
        <w:b w:val="0"/>
        <w:i w:val="0"/>
        <w:sz w:val="22"/>
      </w:r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7" w15:restartNumberingAfterBreak="0">
    <w:nsid w:val="68780F8B"/>
    <w:multiLevelType w:val="multilevel"/>
    <w:tmpl w:val="775C920E"/>
    <w:lvl w:ilvl="0">
      <w:start w:val="1"/>
      <w:numFmt w:val="lowerLetter"/>
      <w:pStyle w:val="Indentaplha1"/>
      <w:lvlText w:val="%1)"/>
      <w:lvlJc w:val="left"/>
      <w:pPr>
        <w:ind w:left="1588" w:hanging="567"/>
      </w:pPr>
      <w:rPr>
        <w:rFonts w:hint="default"/>
      </w:rPr>
    </w:lvl>
    <w:lvl w:ilvl="1">
      <w:start w:val="1"/>
      <w:numFmt w:val="lowerRoman"/>
      <w:pStyle w:val="IndentListNumberedLevel2"/>
      <w:lvlText w:val="%2."/>
      <w:lvlJc w:val="left"/>
      <w:pPr>
        <w:ind w:left="2041" w:hanging="453"/>
      </w:pPr>
      <w:rPr>
        <w:rFonts w:hint="default"/>
      </w:rPr>
    </w:lvl>
    <w:lvl w:ilvl="2">
      <w:start w:val="1"/>
      <w:numFmt w:val="lowerRoman"/>
      <w:pStyle w:val="ListNumberedLevel3"/>
      <w:lvlText w:val="%3."/>
      <w:lvlJc w:val="left"/>
      <w:pPr>
        <w:tabs>
          <w:tab w:val="num" w:pos="2041"/>
        </w:tabs>
        <w:ind w:left="2041" w:hanging="453"/>
      </w:pPr>
      <w:rPr>
        <w:rFonts w:hint="default"/>
      </w:rPr>
    </w:lvl>
    <w:lvl w:ilvl="3">
      <w:start w:val="1"/>
      <w:numFmt w:val="none"/>
      <w:lvlText w:val=""/>
      <w:lvlJc w:val="left"/>
      <w:pPr>
        <w:ind w:left="4141" w:hanging="283"/>
      </w:pPr>
      <w:rPr>
        <w:rFonts w:hint="default"/>
      </w:rPr>
    </w:lvl>
    <w:lvl w:ilvl="4">
      <w:start w:val="1"/>
      <w:numFmt w:val="none"/>
      <w:lvlText w:val=""/>
      <w:lvlJc w:val="left"/>
      <w:pPr>
        <w:ind w:left="4992" w:hanging="283"/>
      </w:pPr>
      <w:rPr>
        <w:rFonts w:hint="default"/>
      </w:rPr>
    </w:lvl>
    <w:lvl w:ilvl="5">
      <w:start w:val="1"/>
      <w:numFmt w:val="none"/>
      <w:lvlText w:val=""/>
      <w:lvlJc w:val="left"/>
      <w:pPr>
        <w:ind w:left="5843" w:hanging="283"/>
      </w:pPr>
      <w:rPr>
        <w:rFonts w:hint="default"/>
      </w:rPr>
    </w:lvl>
    <w:lvl w:ilvl="6">
      <w:start w:val="1"/>
      <w:numFmt w:val="none"/>
      <w:lvlText w:val=""/>
      <w:lvlJc w:val="left"/>
      <w:pPr>
        <w:ind w:left="6694" w:hanging="283"/>
      </w:pPr>
      <w:rPr>
        <w:rFonts w:hint="default"/>
      </w:rPr>
    </w:lvl>
    <w:lvl w:ilvl="7">
      <w:start w:val="1"/>
      <w:numFmt w:val="none"/>
      <w:lvlText w:val=""/>
      <w:lvlJc w:val="left"/>
      <w:pPr>
        <w:ind w:left="7545" w:hanging="283"/>
      </w:pPr>
      <w:rPr>
        <w:rFonts w:hint="default"/>
      </w:rPr>
    </w:lvl>
    <w:lvl w:ilvl="8">
      <w:start w:val="1"/>
      <w:numFmt w:val="none"/>
      <w:lvlText w:val=""/>
      <w:lvlJc w:val="left"/>
      <w:pPr>
        <w:ind w:left="8396" w:hanging="283"/>
      </w:pPr>
      <w:rPr>
        <w:rFonts w:hint="default"/>
      </w:rPr>
    </w:lvl>
  </w:abstractNum>
  <w:abstractNum w:abstractNumId="28" w15:restartNumberingAfterBreak="0">
    <w:nsid w:val="68FC618E"/>
    <w:multiLevelType w:val="hybridMultilevel"/>
    <w:tmpl w:val="C52A88FC"/>
    <w:lvl w:ilvl="0" w:tplc="059A542E">
      <w:start w:val="1"/>
      <w:numFmt w:val="lowerLetter"/>
      <w:pStyle w:val="GlossaryList1"/>
      <w:lvlText w:val="(%1)"/>
      <w:lvlJc w:val="left"/>
      <w:pPr>
        <w:ind w:left="567" w:hanging="567"/>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9" w15:restartNumberingAfterBreak="0">
    <w:nsid w:val="6DAE7B3C"/>
    <w:multiLevelType w:val="multilevel"/>
    <w:tmpl w:val="B740C6E8"/>
    <w:lvl w:ilvl="0">
      <w:start w:val="1"/>
      <w:numFmt w:val="upperLetter"/>
      <w:pStyle w:val="ScheduleHeading"/>
      <w:suff w:val="nothing"/>
      <w:lvlText w:val="Schedule %1"/>
      <w:lvlJc w:val="center"/>
      <w:pPr>
        <w:ind w:left="2013" w:hanging="1021"/>
      </w:pPr>
      <w:rPr>
        <w:rFonts w:ascii="Arial Bold" w:hAnsi="Arial Bold" w:hint="default"/>
        <w:b/>
        <w:i w:val="0"/>
        <w:color w:val="313131"/>
        <w:sz w:val="40"/>
        <w:u w:val="none"/>
      </w:rPr>
    </w:lvl>
    <w:lvl w:ilvl="1">
      <w:start w:val="1"/>
      <w:numFmt w:val="decimal"/>
      <w:lvlText w:val="Section %2."/>
      <w:lvlJc w:val="left"/>
      <w:pPr>
        <w:tabs>
          <w:tab w:val="num" w:pos="1021"/>
        </w:tabs>
        <w:ind w:left="1021" w:hanging="1021"/>
      </w:pPr>
      <w:rPr>
        <w:rFonts w:ascii="Arial Bold" w:hAnsi="Arial Bold" w:hint="default"/>
        <w:b/>
        <w:i w:val="0"/>
        <w:color w:val="313131"/>
        <w:sz w:val="32"/>
      </w:rPr>
    </w:lvl>
    <w:lvl w:ilvl="2">
      <w:start w:val="1"/>
      <w:numFmt w:val="decimal"/>
      <w:lvlText w:val="%2.%3."/>
      <w:lvlJc w:val="left"/>
      <w:pPr>
        <w:ind w:left="1928" w:hanging="907"/>
      </w:pPr>
      <w:rPr>
        <w:rFonts w:ascii="Arial" w:hAnsi="Arial" w:hint="default"/>
        <w:b w:val="0"/>
        <w:i w:val="0"/>
        <w:color w:val="313131"/>
        <w:sz w:val="24"/>
      </w:rPr>
    </w:lvl>
    <w:lvl w:ilvl="3">
      <w:start w:val="1"/>
      <w:numFmt w:val="lowerLetter"/>
      <w:lvlText w:val="(%4)"/>
      <w:lvlJc w:val="left"/>
      <w:pPr>
        <w:ind w:left="-399" w:hanging="648"/>
      </w:pPr>
      <w:rPr>
        <w:rFonts w:hint="default"/>
      </w:rPr>
    </w:lvl>
    <w:lvl w:ilvl="4">
      <w:start w:val="1"/>
      <w:numFmt w:val="decimal"/>
      <w:lvlText w:val="%1.%2.%3.%4.%5."/>
      <w:lvlJc w:val="left"/>
      <w:pPr>
        <w:ind w:left="105" w:hanging="792"/>
      </w:pPr>
      <w:rPr>
        <w:rFonts w:hint="default"/>
      </w:rPr>
    </w:lvl>
    <w:lvl w:ilvl="5">
      <w:start w:val="1"/>
      <w:numFmt w:val="decimal"/>
      <w:lvlText w:val="%1.%2.%3.%4.%5.%6."/>
      <w:lvlJc w:val="left"/>
      <w:pPr>
        <w:ind w:left="609" w:hanging="936"/>
      </w:pPr>
      <w:rPr>
        <w:rFonts w:hint="default"/>
      </w:rPr>
    </w:lvl>
    <w:lvl w:ilvl="6">
      <w:start w:val="1"/>
      <w:numFmt w:val="decimal"/>
      <w:lvlText w:val="%1.%2.%3.%4.%5.%6.%7."/>
      <w:lvlJc w:val="left"/>
      <w:pPr>
        <w:ind w:left="1113" w:hanging="1080"/>
      </w:pPr>
      <w:rPr>
        <w:rFonts w:hint="default"/>
      </w:rPr>
    </w:lvl>
    <w:lvl w:ilvl="7">
      <w:start w:val="1"/>
      <w:numFmt w:val="decimal"/>
      <w:lvlText w:val="%1.%2.%3.%4.%5.%6.%7.%8."/>
      <w:lvlJc w:val="left"/>
      <w:pPr>
        <w:ind w:left="1617" w:hanging="1224"/>
      </w:pPr>
      <w:rPr>
        <w:rFonts w:hint="default"/>
      </w:rPr>
    </w:lvl>
    <w:lvl w:ilvl="8">
      <w:start w:val="1"/>
      <w:numFmt w:val="decimal"/>
      <w:lvlText w:val="%1.%2.%3.%4.%5.%6.%7.%8.%9."/>
      <w:lvlJc w:val="left"/>
      <w:pPr>
        <w:ind w:left="2193" w:hanging="1440"/>
      </w:pPr>
      <w:rPr>
        <w:rFonts w:hint="default"/>
      </w:rPr>
    </w:lvl>
  </w:abstractNum>
  <w:abstractNum w:abstractNumId="30" w15:restartNumberingAfterBreak="0">
    <w:nsid w:val="6DB20779"/>
    <w:multiLevelType w:val="multilevel"/>
    <w:tmpl w:val="51746192"/>
    <w:lvl w:ilvl="0">
      <w:start w:val="1"/>
      <w:numFmt w:val="decimal"/>
      <w:pStyle w:val="ListNumberedLevel1"/>
      <w:lvlText w:val="%1."/>
      <w:lvlJc w:val="left"/>
      <w:pPr>
        <w:ind w:left="453" w:hanging="453"/>
      </w:pPr>
      <w:rPr>
        <w:rFonts w:hint="default"/>
      </w:rPr>
    </w:lvl>
    <w:lvl w:ilvl="1">
      <w:start w:val="1"/>
      <w:numFmt w:val="lowerLetter"/>
      <w:pStyle w:val="ListNumberedLevel2"/>
      <w:lvlText w:val="%2."/>
      <w:lvlJc w:val="left"/>
      <w:pPr>
        <w:tabs>
          <w:tab w:val="num" w:pos="1020"/>
        </w:tabs>
        <w:ind w:left="1020" w:hanging="567"/>
      </w:pPr>
      <w:rPr>
        <w:rFonts w:hint="default"/>
      </w:rPr>
    </w:lvl>
    <w:lvl w:ilvl="2">
      <w:start w:val="1"/>
      <w:numFmt w:val="lowerRoman"/>
      <w:lvlText w:val="%3."/>
      <w:lvlJc w:val="left"/>
      <w:pPr>
        <w:ind w:left="1984" w:hanging="453"/>
      </w:pPr>
      <w:rPr>
        <w:rFonts w:hint="default"/>
      </w:rPr>
    </w:lvl>
    <w:lvl w:ilvl="3">
      <w:start w:val="1"/>
      <w:numFmt w:val="none"/>
      <w:lvlText w:val=""/>
      <w:lvlJc w:val="left"/>
      <w:pPr>
        <w:ind w:left="2099" w:hanging="283"/>
      </w:pPr>
      <w:rPr>
        <w:rFonts w:hint="default"/>
      </w:rPr>
    </w:lvl>
    <w:lvl w:ilvl="4">
      <w:start w:val="1"/>
      <w:numFmt w:val="none"/>
      <w:lvlText w:val=""/>
      <w:lvlJc w:val="left"/>
      <w:pPr>
        <w:ind w:left="2950" w:hanging="283"/>
      </w:pPr>
      <w:rPr>
        <w:rFonts w:hint="default"/>
      </w:rPr>
    </w:lvl>
    <w:lvl w:ilvl="5">
      <w:start w:val="1"/>
      <w:numFmt w:val="none"/>
      <w:lvlText w:val=""/>
      <w:lvlJc w:val="left"/>
      <w:pPr>
        <w:ind w:left="3801" w:hanging="283"/>
      </w:pPr>
      <w:rPr>
        <w:rFonts w:hint="default"/>
      </w:rPr>
    </w:lvl>
    <w:lvl w:ilvl="6">
      <w:start w:val="1"/>
      <w:numFmt w:val="none"/>
      <w:lvlText w:val=""/>
      <w:lvlJc w:val="left"/>
      <w:pPr>
        <w:ind w:left="4652" w:hanging="283"/>
      </w:pPr>
      <w:rPr>
        <w:rFonts w:hint="default"/>
      </w:rPr>
    </w:lvl>
    <w:lvl w:ilvl="7">
      <w:start w:val="1"/>
      <w:numFmt w:val="none"/>
      <w:lvlText w:val=""/>
      <w:lvlJc w:val="left"/>
      <w:pPr>
        <w:ind w:left="5503" w:hanging="283"/>
      </w:pPr>
      <w:rPr>
        <w:rFonts w:hint="default"/>
      </w:rPr>
    </w:lvl>
    <w:lvl w:ilvl="8">
      <w:start w:val="1"/>
      <w:numFmt w:val="none"/>
      <w:lvlText w:val=""/>
      <w:lvlJc w:val="left"/>
      <w:pPr>
        <w:ind w:left="6354" w:hanging="283"/>
      </w:pPr>
      <w:rPr>
        <w:rFonts w:hint="default"/>
      </w:rPr>
    </w:lvl>
  </w:abstractNum>
  <w:abstractNum w:abstractNumId="31" w15:restartNumberingAfterBreak="0">
    <w:nsid w:val="6FA31F47"/>
    <w:multiLevelType w:val="hybridMultilevel"/>
    <w:tmpl w:val="B4F0F950"/>
    <w:lvl w:ilvl="0" w:tplc="242AE77E">
      <w:start w:val="1"/>
      <w:numFmt w:val="bullet"/>
      <w:pStyle w:val="TableTextBulletL1"/>
      <w:lvlText w:val=""/>
      <w:lvlJc w:val="left"/>
      <w:pPr>
        <w:ind w:left="720" w:hanging="360"/>
      </w:pPr>
      <w:rPr>
        <w:rFonts w:ascii="Symbol" w:hAnsi="Symbol" w:hint="default"/>
        <w:sz w:val="16"/>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2" w15:restartNumberingAfterBreak="0">
    <w:nsid w:val="73610EE4"/>
    <w:multiLevelType w:val="multilevel"/>
    <w:tmpl w:val="D2F45C94"/>
    <w:lvl w:ilvl="0">
      <w:start w:val="1"/>
      <w:numFmt w:val="lowerLetter"/>
      <w:pStyle w:val="indentalphalevel1"/>
      <w:lvlText w:val="%1)"/>
      <w:lvlJc w:val="left"/>
      <w:pPr>
        <w:ind w:left="1588" w:hanging="567"/>
      </w:pPr>
      <w:rPr>
        <w:rFonts w:ascii="Arial" w:hAnsi="Arial" w:hint="default"/>
        <w:b w:val="0"/>
        <w:i w:val="0"/>
        <w:sz w:val="24"/>
      </w:rPr>
    </w:lvl>
    <w:lvl w:ilvl="1">
      <w:start w:val="1"/>
      <w:numFmt w:val="lowerRoman"/>
      <w:lvlText w:val="(%2)"/>
      <w:lvlJc w:val="left"/>
      <w:pPr>
        <w:ind w:left="2041" w:hanging="453"/>
      </w:pPr>
      <w:rPr>
        <w:rFonts w:ascii="Arial" w:hAnsi="Arial" w:hint="default"/>
        <w:b w:val="0"/>
        <w:i w:val="0"/>
        <w:sz w:val="24"/>
      </w:rPr>
    </w:lvl>
    <w:lvl w:ilvl="2">
      <w:start w:val="1"/>
      <w:numFmt w:val="none"/>
      <w:lvlText w:val=""/>
      <w:lvlJc w:val="left"/>
      <w:pPr>
        <w:tabs>
          <w:tab w:val="num" w:pos="2041"/>
        </w:tabs>
        <w:ind w:left="2041" w:hanging="453"/>
      </w:pPr>
      <w:rPr>
        <w:rFonts w:hint="default"/>
      </w:rPr>
    </w:lvl>
    <w:lvl w:ilvl="3">
      <w:start w:val="1"/>
      <w:numFmt w:val="none"/>
      <w:lvlText w:val=""/>
      <w:lvlJc w:val="left"/>
      <w:pPr>
        <w:ind w:left="1797" w:hanging="360"/>
      </w:pPr>
      <w:rPr>
        <w:rFonts w:hint="default"/>
      </w:rPr>
    </w:lvl>
    <w:lvl w:ilvl="4">
      <w:start w:val="1"/>
      <w:numFmt w:val="none"/>
      <w:lvlText w:val=""/>
      <w:lvlJc w:val="left"/>
      <w:pPr>
        <w:ind w:left="2157" w:hanging="360"/>
      </w:pPr>
      <w:rPr>
        <w:rFonts w:hint="default"/>
      </w:rPr>
    </w:lvl>
    <w:lvl w:ilvl="5">
      <w:start w:val="1"/>
      <w:numFmt w:val="none"/>
      <w:lvlText w:val=""/>
      <w:lvlJc w:val="left"/>
      <w:pPr>
        <w:ind w:left="2517" w:hanging="360"/>
      </w:pPr>
      <w:rPr>
        <w:rFonts w:hint="default"/>
      </w:rPr>
    </w:lvl>
    <w:lvl w:ilvl="6">
      <w:start w:val="1"/>
      <w:numFmt w:val="none"/>
      <w:lvlText w:val=""/>
      <w:lvlJc w:val="left"/>
      <w:pPr>
        <w:ind w:left="2877" w:hanging="360"/>
      </w:pPr>
      <w:rPr>
        <w:rFonts w:hint="default"/>
      </w:rPr>
    </w:lvl>
    <w:lvl w:ilvl="7">
      <w:start w:val="1"/>
      <w:numFmt w:val="none"/>
      <w:lvlText w:val=""/>
      <w:lvlJc w:val="left"/>
      <w:pPr>
        <w:ind w:left="3237" w:hanging="360"/>
      </w:pPr>
      <w:rPr>
        <w:rFonts w:hint="default"/>
      </w:rPr>
    </w:lvl>
    <w:lvl w:ilvl="8">
      <w:start w:val="1"/>
      <w:numFmt w:val="none"/>
      <w:lvlText w:val=""/>
      <w:lvlJc w:val="left"/>
      <w:pPr>
        <w:ind w:left="3597" w:hanging="360"/>
      </w:pPr>
      <w:rPr>
        <w:rFonts w:hint="default"/>
      </w:rPr>
    </w:lvl>
  </w:abstractNum>
  <w:num w:numId="1" w16cid:durableId="1761025978">
    <w:abstractNumId w:val="9"/>
  </w:num>
  <w:num w:numId="2" w16cid:durableId="995913877">
    <w:abstractNumId w:val="7"/>
  </w:num>
  <w:num w:numId="3" w16cid:durableId="1672678931">
    <w:abstractNumId w:val="6"/>
  </w:num>
  <w:num w:numId="4" w16cid:durableId="1862088867">
    <w:abstractNumId w:val="5"/>
  </w:num>
  <w:num w:numId="5" w16cid:durableId="2021004673">
    <w:abstractNumId w:val="4"/>
  </w:num>
  <w:num w:numId="6" w16cid:durableId="855458616">
    <w:abstractNumId w:val="8"/>
  </w:num>
  <w:num w:numId="7" w16cid:durableId="1174683282">
    <w:abstractNumId w:val="3"/>
  </w:num>
  <w:num w:numId="8" w16cid:durableId="2006129934">
    <w:abstractNumId w:val="2"/>
  </w:num>
  <w:num w:numId="9" w16cid:durableId="1291666171">
    <w:abstractNumId w:val="1"/>
  </w:num>
  <w:num w:numId="10" w16cid:durableId="907113279">
    <w:abstractNumId w:val="0"/>
  </w:num>
  <w:num w:numId="11" w16cid:durableId="980043068">
    <w:abstractNumId w:val="10"/>
  </w:num>
  <w:num w:numId="12" w16cid:durableId="672875338">
    <w:abstractNumId w:val="31"/>
  </w:num>
  <w:num w:numId="13" w16cid:durableId="9261413">
    <w:abstractNumId w:val="13"/>
  </w:num>
  <w:num w:numId="14" w16cid:durableId="1650012459">
    <w:abstractNumId w:val="23"/>
  </w:num>
  <w:num w:numId="15" w16cid:durableId="675812011">
    <w:abstractNumId w:val="20"/>
  </w:num>
  <w:num w:numId="16" w16cid:durableId="1916208082">
    <w:abstractNumId w:val="30"/>
  </w:num>
  <w:num w:numId="17" w16cid:durableId="1885289779">
    <w:abstractNumId w:val="12"/>
  </w:num>
  <w:num w:numId="18" w16cid:durableId="2101557638">
    <w:abstractNumId w:val="24"/>
  </w:num>
  <w:num w:numId="19" w16cid:durableId="454642586">
    <w:abstractNumId w:val="16"/>
  </w:num>
  <w:num w:numId="20" w16cid:durableId="1590582610">
    <w:abstractNumId w:val="11"/>
  </w:num>
  <w:num w:numId="21" w16cid:durableId="431508563">
    <w:abstractNumId w:val="29"/>
  </w:num>
  <w:num w:numId="22" w16cid:durableId="1750466865">
    <w:abstractNumId w:val="22"/>
  </w:num>
  <w:num w:numId="23" w16cid:durableId="52697694">
    <w:abstractNumId w:val="26"/>
  </w:num>
  <w:num w:numId="24" w16cid:durableId="2078434060">
    <w:abstractNumId w:val="17"/>
  </w:num>
  <w:num w:numId="25" w16cid:durableId="1154644090">
    <w:abstractNumId w:val="17"/>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1670870612">
    <w:abstractNumId w:val="28"/>
  </w:num>
  <w:num w:numId="27" w16cid:durableId="66998989">
    <w:abstractNumId w:val="21"/>
  </w:num>
  <w:num w:numId="28" w16cid:durableId="1070812718">
    <w:abstractNumId w:val="32"/>
  </w:num>
  <w:num w:numId="29" w16cid:durableId="1445685596">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363873036">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1880623894">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2045133438">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1132164347">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867762451">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2051372173">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1431704352">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617837426">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232087085">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772284097">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843057499">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149293170">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16cid:durableId="2022587997">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16cid:durableId="6950509">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16cid:durableId="2093812961">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16cid:durableId="1650943932">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16cid:durableId="365761253">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16cid:durableId="939949933">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16cid:durableId="1239826188">
    <w:abstractNumId w:val="18"/>
  </w:num>
  <w:num w:numId="49" w16cid:durableId="1904607293">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16cid:durableId="1361666249">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16cid:durableId="465976494">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16cid:durableId="1135834366">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16cid:durableId="244340416">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16cid:durableId="1308363117">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16cid:durableId="974523425">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16cid:durableId="312873745">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16cid:durableId="1322466832">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16cid:durableId="167522549">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16cid:durableId="39479606">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16cid:durableId="1719353216">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16cid:durableId="1637687870">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16cid:durableId="477842800">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16cid:durableId="1721904069">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16cid:durableId="842427526">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16cid:durableId="705374575">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16cid:durableId="1908950077">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16cid:durableId="1561942155">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16cid:durableId="512112916">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16cid:durableId="336271388">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16cid:durableId="398213487">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16cid:durableId="1596788578">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16cid:durableId="41950753">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16cid:durableId="838349526">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16cid:durableId="1232227623">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16cid:durableId="721446748">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16cid:durableId="680013193">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16cid:durableId="724837289">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16cid:durableId="687215565">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16cid:durableId="2072651277">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16cid:durableId="1744253529">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16cid:durableId="1559903434">
    <w:abstractNumId w:val="14"/>
  </w:num>
  <w:num w:numId="82" w16cid:durableId="1092165328">
    <w:abstractNumId w:val="14"/>
    <w:lvlOverride w:ilvl="0">
      <w:startOverride w:val="1"/>
    </w:lvlOverride>
  </w:num>
  <w:num w:numId="83" w16cid:durableId="1915581084">
    <w:abstractNumId w:val="14"/>
    <w:lvlOverride w:ilvl="0">
      <w:startOverride w:val="1"/>
    </w:lvlOverride>
  </w:num>
  <w:num w:numId="84" w16cid:durableId="1853301532">
    <w:abstractNumId w:val="14"/>
    <w:lvlOverride w:ilvl="0">
      <w:startOverride w:val="1"/>
    </w:lvlOverride>
  </w:num>
  <w:num w:numId="85" w16cid:durableId="786318841">
    <w:abstractNumId w:val="14"/>
    <w:lvlOverride w:ilvl="0">
      <w:startOverride w:val="1"/>
    </w:lvlOverride>
  </w:num>
  <w:num w:numId="86" w16cid:durableId="74937563">
    <w:abstractNumId w:val="14"/>
    <w:lvlOverride w:ilvl="0">
      <w:startOverride w:val="1"/>
    </w:lvlOverride>
  </w:num>
  <w:num w:numId="87" w16cid:durableId="1108548557">
    <w:abstractNumId w:val="14"/>
    <w:lvlOverride w:ilvl="0">
      <w:startOverride w:val="1"/>
    </w:lvlOverride>
  </w:num>
  <w:num w:numId="88" w16cid:durableId="355235702">
    <w:abstractNumId w:val="14"/>
    <w:lvlOverride w:ilvl="0">
      <w:startOverride w:val="1"/>
    </w:lvlOverride>
  </w:num>
  <w:num w:numId="89" w16cid:durableId="968782888">
    <w:abstractNumId w:val="14"/>
    <w:lvlOverride w:ilvl="0">
      <w:startOverride w:val="1"/>
    </w:lvlOverride>
  </w:num>
  <w:num w:numId="90" w16cid:durableId="1770347460">
    <w:abstractNumId w:val="14"/>
    <w:lvlOverride w:ilvl="0">
      <w:startOverride w:val="1"/>
    </w:lvlOverride>
  </w:num>
  <w:num w:numId="91" w16cid:durableId="335041127">
    <w:abstractNumId w:val="14"/>
    <w:lvlOverride w:ilvl="0">
      <w:startOverride w:val="1"/>
    </w:lvlOverride>
  </w:num>
  <w:num w:numId="92" w16cid:durableId="1531138593">
    <w:abstractNumId w:val="14"/>
    <w:lvlOverride w:ilvl="0">
      <w:startOverride w:val="1"/>
    </w:lvlOverride>
  </w:num>
  <w:num w:numId="93" w16cid:durableId="413597696">
    <w:abstractNumId w:val="14"/>
    <w:lvlOverride w:ilvl="0">
      <w:startOverride w:val="1"/>
    </w:lvlOverride>
  </w:num>
  <w:num w:numId="94" w16cid:durableId="260844037">
    <w:abstractNumId w:val="14"/>
    <w:lvlOverride w:ilvl="0">
      <w:startOverride w:val="1"/>
    </w:lvlOverride>
  </w:num>
  <w:num w:numId="95" w16cid:durableId="598685679">
    <w:abstractNumId w:val="19"/>
  </w:num>
  <w:num w:numId="96" w16cid:durableId="1002899075">
    <w:abstractNumId w:val="25"/>
  </w:num>
  <w:num w:numId="97" w16cid:durableId="1301963276">
    <w:abstractNumId w:val="27"/>
  </w:num>
  <w:num w:numId="98" w16cid:durableId="930351319">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16cid:durableId="177962287">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16cid:durableId="1726223140">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16cid:durableId="1404181543">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2" w16cid:durableId="2134713899">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16cid:durableId="1315987194">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4" w16cid:durableId="1045374365">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16cid:durableId="1912349505">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16cid:durableId="501314923">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7" w16cid:durableId="1442067248">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16cid:durableId="1049107274">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9" w16cid:durableId="1047876670">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0" w16cid:durableId="1969042264">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1" w16cid:durableId="1859005791">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2" w16cid:durableId="807430704">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3" w16cid:durableId="141073743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4" w16cid:durableId="1611857921">
    <w:abstractNumId w:val="15"/>
  </w:num>
  <w:num w:numId="115" w16cid:durableId="1904290617">
    <w:abstractNumId w:val="32"/>
    <w:lvlOverride w:ilvl="0">
      <w:startOverride w:val="1"/>
    </w:lvlOverride>
  </w:num>
  <w:num w:numId="116" w16cid:durableId="1194804306">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7" w16cid:durableId="1648558321">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8" w16cid:durableId="504438090">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9" w16cid:durableId="873035013">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0" w16cid:durableId="30613172">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1" w16cid:durableId="1909878627">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mirrorMargins/>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stylePaneSortMethod w:val="0000"/>
  <w:defaultTabStop w:val="230"/>
  <w:clickAndTypeStyle w:val="BodyText"/>
  <w:evenAndOddHeaders/>
  <w:drawingGridHorizontalSpacing w:val="120"/>
  <w:drawingGridVerticalSpacing w:val="163"/>
  <w:displayHorizontalDrawingGridEvery w:val="0"/>
  <w:displayVerticalDrawingGridEvery w:val="0"/>
  <w:noPunctuationKerning/>
  <w:characterSpacingControl w:val="doNotCompress"/>
  <w:hdrShapeDefaults>
    <o:shapedefaults v:ext="edit" spidmax="2050"/>
  </w:hdrShapeDefaults>
  <w:footnotePr>
    <w:footnote w:id="-1"/>
    <w:footnote w:id="0"/>
    <w:footnote w:id="1"/>
  </w:footnotePr>
  <w:endnotePr>
    <w:pos w:val="sectEnd"/>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9020E"/>
    <w:rsid w:val="000003BB"/>
    <w:rsid w:val="0000114D"/>
    <w:rsid w:val="0000139E"/>
    <w:rsid w:val="00001568"/>
    <w:rsid w:val="00001856"/>
    <w:rsid w:val="00001D57"/>
    <w:rsid w:val="00001FD0"/>
    <w:rsid w:val="000022D7"/>
    <w:rsid w:val="00002347"/>
    <w:rsid w:val="00002646"/>
    <w:rsid w:val="000029E5"/>
    <w:rsid w:val="00002A60"/>
    <w:rsid w:val="00003B7C"/>
    <w:rsid w:val="00004E0E"/>
    <w:rsid w:val="000051F7"/>
    <w:rsid w:val="00005B0C"/>
    <w:rsid w:val="00005CC1"/>
    <w:rsid w:val="000065C4"/>
    <w:rsid w:val="0001022B"/>
    <w:rsid w:val="000118DE"/>
    <w:rsid w:val="00011E1F"/>
    <w:rsid w:val="0001376C"/>
    <w:rsid w:val="00013B61"/>
    <w:rsid w:val="00014067"/>
    <w:rsid w:val="000151D0"/>
    <w:rsid w:val="00016F6C"/>
    <w:rsid w:val="00017D2F"/>
    <w:rsid w:val="00017FB4"/>
    <w:rsid w:val="000209EA"/>
    <w:rsid w:val="00021504"/>
    <w:rsid w:val="00023302"/>
    <w:rsid w:val="00024F53"/>
    <w:rsid w:val="00025273"/>
    <w:rsid w:val="000254E7"/>
    <w:rsid w:val="000264F2"/>
    <w:rsid w:val="000269D3"/>
    <w:rsid w:val="000318DC"/>
    <w:rsid w:val="00031ED0"/>
    <w:rsid w:val="00031F5D"/>
    <w:rsid w:val="00032BC0"/>
    <w:rsid w:val="00034307"/>
    <w:rsid w:val="0003514D"/>
    <w:rsid w:val="00035735"/>
    <w:rsid w:val="00037072"/>
    <w:rsid w:val="0003728F"/>
    <w:rsid w:val="0003768A"/>
    <w:rsid w:val="00040E34"/>
    <w:rsid w:val="000410C0"/>
    <w:rsid w:val="00041101"/>
    <w:rsid w:val="0004231A"/>
    <w:rsid w:val="000444E1"/>
    <w:rsid w:val="00044655"/>
    <w:rsid w:val="000447E0"/>
    <w:rsid w:val="00044C3D"/>
    <w:rsid w:val="000462CE"/>
    <w:rsid w:val="000467F3"/>
    <w:rsid w:val="0004694B"/>
    <w:rsid w:val="0004713B"/>
    <w:rsid w:val="00047D20"/>
    <w:rsid w:val="00050174"/>
    <w:rsid w:val="00055462"/>
    <w:rsid w:val="00055CA8"/>
    <w:rsid w:val="00055FAC"/>
    <w:rsid w:val="000562CA"/>
    <w:rsid w:val="00056336"/>
    <w:rsid w:val="00056A83"/>
    <w:rsid w:val="0005725D"/>
    <w:rsid w:val="00057632"/>
    <w:rsid w:val="00057D52"/>
    <w:rsid w:val="00061E69"/>
    <w:rsid w:val="00063737"/>
    <w:rsid w:val="00064B35"/>
    <w:rsid w:val="00065A46"/>
    <w:rsid w:val="00065A48"/>
    <w:rsid w:val="00065B9C"/>
    <w:rsid w:val="00066B7C"/>
    <w:rsid w:val="00070295"/>
    <w:rsid w:val="000704C9"/>
    <w:rsid w:val="000712AB"/>
    <w:rsid w:val="0007165A"/>
    <w:rsid w:val="00074F15"/>
    <w:rsid w:val="0007676B"/>
    <w:rsid w:val="00077488"/>
    <w:rsid w:val="00077E5C"/>
    <w:rsid w:val="00081145"/>
    <w:rsid w:val="0008149F"/>
    <w:rsid w:val="00082994"/>
    <w:rsid w:val="00082D8D"/>
    <w:rsid w:val="00082DBA"/>
    <w:rsid w:val="000832A4"/>
    <w:rsid w:val="00083F0C"/>
    <w:rsid w:val="00084583"/>
    <w:rsid w:val="00084A7B"/>
    <w:rsid w:val="00084AB7"/>
    <w:rsid w:val="0008638C"/>
    <w:rsid w:val="000875C8"/>
    <w:rsid w:val="000916BA"/>
    <w:rsid w:val="000917A9"/>
    <w:rsid w:val="0009191C"/>
    <w:rsid w:val="0009214F"/>
    <w:rsid w:val="00092833"/>
    <w:rsid w:val="00094076"/>
    <w:rsid w:val="000956A2"/>
    <w:rsid w:val="00096963"/>
    <w:rsid w:val="000A0F81"/>
    <w:rsid w:val="000A2A49"/>
    <w:rsid w:val="000A2D24"/>
    <w:rsid w:val="000A565E"/>
    <w:rsid w:val="000A5859"/>
    <w:rsid w:val="000A662A"/>
    <w:rsid w:val="000A702B"/>
    <w:rsid w:val="000B006F"/>
    <w:rsid w:val="000B1669"/>
    <w:rsid w:val="000B1D96"/>
    <w:rsid w:val="000B257C"/>
    <w:rsid w:val="000B2EBB"/>
    <w:rsid w:val="000B419F"/>
    <w:rsid w:val="000B5AA1"/>
    <w:rsid w:val="000C0A36"/>
    <w:rsid w:val="000C101D"/>
    <w:rsid w:val="000C1CA5"/>
    <w:rsid w:val="000C1F43"/>
    <w:rsid w:val="000C3935"/>
    <w:rsid w:val="000C4D75"/>
    <w:rsid w:val="000C6108"/>
    <w:rsid w:val="000C637A"/>
    <w:rsid w:val="000C684B"/>
    <w:rsid w:val="000C6ACC"/>
    <w:rsid w:val="000C7648"/>
    <w:rsid w:val="000C7F0A"/>
    <w:rsid w:val="000D063F"/>
    <w:rsid w:val="000D0ECD"/>
    <w:rsid w:val="000D176A"/>
    <w:rsid w:val="000D185D"/>
    <w:rsid w:val="000D20AC"/>
    <w:rsid w:val="000D2C65"/>
    <w:rsid w:val="000D32C7"/>
    <w:rsid w:val="000D3BBA"/>
    <w:rsid w:val="000D3D57"/>
    <w:rsid w:val="000D4976"/>
    <w:rsid w:val="000D4CFC"/>
    <w:rsid w:val="000D5323"/>
    <w:rsid w:val="000E0646"/>
    <w:rsid w:val="000E0909"/>
    <w:rsid w:val="000E0C6E"/>
    <w:rsid w:val="000E2860"/>
    <w:rsid w:val="000E4671"/>
    <w:rsid w:val="000E4A6E"/>
    <w:rsid w:val="000E4BD6"/>
    <w:rsid w:val="000E53EE"/>
    <w:rsid w:val="000E618B"/>
    <w:rsid w:val="000E710F"/>
    <w:rsid w:val="000F147A"/>
    <w:rsid w:val="000F3687"/>
    <w:rsid w:val="000F458D"/>
    <w:rsid w:val="000F68D0"/>
    <w:rsid w:val="000F6CB0"/>
    <w:rsid w:val="00100153"/>
    <w:rsid w:val="001006DE"/>
    <w:rsid w:val="00100E14"/>
    <w:rsid w:val="00101994"/>
    <w:rsid w:val="00102634"/>
    <w:rsid w:val="00103188"/>
    <w:rsid w:val="001063CA"/>
    <w:rsid w:val="001070CF"/>
    <w:rsid w:val="0011273C"/>
    <w:rsid w:val="00112BA9"/>
    <w:rsid w:val="00115B11"/>
    <w:rsid w:val="0011726F"/>
    <w:rsid w:val="00120843"/>
    <w:rsid w:val="00120F70"/>
    <w:rsid w:val="0012263F"/>
    <w:rsid w:val="001227AD"/>
    <w:rsid w:val="00123325"/>
    <w:rsid w:val="0012381D"/>
    <w:rsid w:val="00123CA3"/>
    <w:rsid w:val="00123D45"/>
    <w:rsid w:val="0012411D"/>
    <w:rsid w:val="001249D0"/>
    <w:rsid w:val="001254AC"/>
    <w:rsid w:val="00125D60"/>
    <w:rsid w:val="00130009"/>
    <w:rsid w:val="00130BE8"/>
    <w:rsid w:val="0013101D"/>
    <w:rsid w:val="001312FF"/>
    <w:rsid w:val="00131A4D"/>
    <w:rsid w:val="001322F9"/>
    <w:rsid w:val="00133237"/>
    <w:rsid w:val="00134116"/>
    <w:rsid w:val="00134516"/>
    <w:rsid w:val="00135632"/>
    <w:rsid w:val="001405AE"/>
    <w:rsid w:val="00140E1D"/>
    <w:rsid w:val="00141B98"/>
    <w:rsid w:val="00141BF4"/>
    <w:rsid w:val="00142623"/>
    <w:rsid w:val="001439D6"/>
    <w:rsid w:val="00143CDB"/>
    <w:rsid w:val="0014508A"/>
    <w:rsid w:val="0014598F"/>
    <w:rsid w:val="0014638A"/>
    <w:rsid w:val="00146862"/>
    <w:rsid w:val="00146FFB"/>
    <w:rsid w:val="00150271"/>
    <w:rsid w:val="001503F9"/>
    <w:rsid w:val="00150D2E"/>
    <w:rsid w:val="001521F3"/>
    <w:rsid w:val="00153E8C"/>
    <w:rsid w:val="00153F7B"/>
    <w:rsid w:val="001549E7"/>
    <w:rsid w:val="00154A22"/>
    <w:rsid w:val="00155627"/>
    <w:rsid w:val="00157453"/>
    <w:rsid w:val="00160610"/>
    <w:rsid w:val="00160E7F"/>
    <w:rsid w:val="00161D2F"/>
    <w:rsid w:val="001627C9"/>
    <w:rsid w:val="00163DBF"/>
    <w:rsid w:val="001674EE"/>
    <w:rsid w:val="00167C3C"/>
    <w:rsid w:val="00167CB2"/>
    <w:rsid w:val="00171792"/>
    <w:rsid w:val="0017215E"/>
    <w:rsid w:val="00172783"/>
    <w:rsid w:val="001730A3"/>
    <w:rsid w:val="001730F4"/>
    <w:rsid w:val="0017338A"/>
    <w:rsid w:val="001735AD"/>
    <w:rsid w:val="001735F7"/>
    <w:rsid w:val="00173730"/>
    <w:rsid w:val="00174DB9"/>
    <w:rsid w:val="001753A8"/>
    <w:rsid w:val="00175476"/>
    <w:rsid w:val="00175B25"/>
    <w:rsid w:val="00175E61"/>
    <w:rsid w:val="0017704C"/>
    <w:rsid w:val="001779A9"/>
    <w:rsid w:val="00180396"/>
    <w:rsid w:val="00182949"/>
    <w:rsid w:val="00183903"/>
    <w:rsid w:val="00183FE5"/>
    <w:rsid w:val="001846FB"/>
    <w:rsid w:val="00185791"/>
    <w:rsid w:val="001869CD"/>
    <w:rsid w:val="00187A16"/>
    <w:rsid w:val="00190A19"/>
    <w:rsid w:val="00190EF7"/>
    <w:rsid w:val="00191C8A"/>
    <w:rsid w:val="0019311E"/>
    <w:rsid w:val="0019363E"/>
    <w:rsid w:val="001945B4"/>
    <w:rsid w:val="0019471F"/>
    <w:rsid w:val="00195338"/>
    <w:rsid w:val="00195B8A"/>
    <w:rsid w:val="00196EF6"/>
    <w:rsid w:val="0019752D"/>
    <w:rsid w:val="001A0069"/>
    <w:rsid w:val="001A0B1A"/>
    <w:rsid w:val="001A173B"/>
    <w:rsid w:val="001A4926"/>
    <w:rsid w:val="001A56A4"/>
    <w:rsid w:val="001A653D"/>
    <w:rsid w:val="001A77DF"/>
    <w:rsid w:val="001B0696"/>
    <w:rsid w:val="001B0D4D"/>
    <w:rsid w:val="001B132A"/>
    <w:rsid w:val="001B157A"/>
    <w:rsid w:val="001B2435"/>
    <w:rsid w:val="001B262C"/>
    <w:rsid w:val="001B3793"/>
    <w:rsid w:val="001B382C"/>
    <w:rsid w:val="001B41A3"/>
    <w:rsid w:val="001B4D1D"/>
    <w:rsid w:val="001B7B6A"/>
    <w:rsid w:val="001C13A0"/>
    <w:rsid w:val="001C1A23"/>
    <w:rsid w:val="001C1AE7"/>
    <w:rsid w:val="001C2AFF"/>
    <w:rsid w:val="001C3E22"/>
    <w:rsid w:val="001C4FB2"/>
    <w:rsid w:val="001C563C"/>
    <w:rsid w:val="001C5B69"/>
    <w:rsid w:val="001C619B"/>
    <w:rsid w:val="001C6C50"/>
    <w:rsid w:val="001D0A4F"/>
    <w:rsid w:val="001D1286"/>
    <w:rsid w:val="001D2208"/>
    <w:rsid w:val="001D2275"/>
    <w:rsid w:val="001D3EFC"/>
    <w:rsid w:val="001D4CA5"/>
    <w:rsid w:val="001D4CC5"/>
    <w:rsid w:val="001D4CCD"/>
    <w:rsid w:val="001D5518"/>
    <w:rsid w:val="001D5A0C"/>
    <w:rsid w:val="001D6669"/>
    <w:rsid w:val="001E04C0"/>
    <w:rsid w:val="001E0BEB"/>
    <w:rsid w:val="001E0C01"/>
    <w:rsid w:val="001E2821"/>
    <w:rsid w:val="001E2EBC"/>
    <w:rsid w:val="001E3664"/>
    <w:rsid w:val="001E37FA"/>
    <w:rsid w:val="001E3C75"/>
    <w:rsid w:val="001E3D69"/>
    <w:rsid w:val="001E6378"/>
    <w:rsid w:val="001E6F99"/>
    <w:rsid w:val="001E728E"/>
    <w:rsid w:val="001F0804"/>
    <w:rsid w:val="001F09D4"/>
    <w:rsid w:val="001F16D8"/>
    <w:rsid w:val="001F1EFD"/>
    <w:rsid w:val="001F2DFB"/>
    <w:rsid w:val="001F2EA5"/>
    <w:rsid w:val="001F32A3"/>
    <w:rsid w:val="001F35F0"/>
    <w:rsid w:val="001F430E"/>
    <w:rsid w:val="001F667A"/>
    <w:rsid w:val="001F763D"/>
    <w:rsid w:val="002003C5"/>
    <w:rsid w:val="0020168C"/>
    <w:rsid w:val="00201C43"/>
    <w:rsid w:val="002020E3"/>
    <w:rsid w:val="002021A0"/>
    <w:rsid w:val="0020254F"/>
    <w:rsid w:val="00202A2E"/>
    <w:rsid w:val="00203B93"/>
    <w:rsid w:val="0020678C"/>
    <w:rsid w:val="00211D04"/>
    <w:rsid w:val="00211EDB"/>
    <w:rsid w:val="00212255"/>
    <w:rsid w:val="00212ECC"/>
    <w:rsid w:val="00214192"/>
    <w:rsid w:val="00214AD3"/>
    <w:rsid w:val="002156FE"/>
    <w:rsid w:val="002160FD"/>
    <w:rsid w:val="00216E47"/>
    <w:rsid w:val="0021790C"/>
    <w:rsid w:val="00220E4F"/>
    <w:rsid w:val="002219AF"/>
    <w:rsid w:val="0022284A"/>
    <w:rsid w:val="00223B8D"/>
    <w:rsid w:val="002250C3"/>
    <w:rsid w:val="0022532D"/>
    <w:rsid w:val="00225397"/>
    <w:rsid w:val="00225DF8"/>
    <w:rsid w:val="00226288"/>
    <w:rsid w:val="002263FB"/>
    <w:rsid w:val="002302CD"/>
    <w:rsid w:val="00230718"/>
    <w:rsid w:val="00231064"/>
    <w:rsid w:val="002310A9"/>
    <w:rsid w:val="00232786"/>
    <w:rsid w:val="002330E2"/>
    <w:rsid w:val="00233682"/>
    <w:rsid w:val="00234C59"/>
    <w:rsid w:val="00236426"/>
    <w:rsid w:val="00242E0B"/>
    <w:rsid w:val="00244A17"/>
    <w:rsid w:val="00246BA9"/>
    <w:rsid w:val="00246F5F"/>
    <w:rsid w:val="002504D9"/>
    <w:rsid w:val="00251C31"/>
    <w:rsid w:val="002520FF"/>
    <w:rsid w:val="002523AE"/>
    <w:rsid w:val="00252F33"/>
    <w:rsid w:val="00252F37"/>
    <w:rsid w:val="0025408C"/>
    <w:rsid w:val="00254B4A"/>
    <w:rsid w:val="00254CE9"/>
    <w:rsid w:val="00254FA0"/>
    <w:rsid w:val="00255300"/>
    <w:rsid w:val="00255B3E"/>
    <w:rsid w:val="00256A49"/>
    <w:rsid w:val="00257463"/>
    <w:rsid w:val="00260FD3"/>
    <w:rsid w:val="00261A16"/>
    <w:rsid w:val="00263377"/>
    <w:rsid w:val="0026417D"/>
    <w:rsid w:val="00266C61"/>
    <w:rsid w:val="002673DF"/>
    <w:rsid w:val="00267681"/>
    <w:rsid w:val="00267BE3"/>
    <w:rsid w:val="002712FC"/>
    <w:rsid w:val="00271562"/>
    <w:rsid w:val="002717A1"/>
    <w:rsid w:val="0027204C"/>
    <w:rsid w:val="00273536"/>
    <w:rsid w:val="00274B11"/>
    <w:rsid w:val="00274F2C"/>
    <w:rsid w:val="0027577D"/>
    <w:rsid w:val="00277007"/>
    <w:rsid w:val="00277F8A"/>
    <w:rsid w:val="0028393E"/>
    <w:rsid w:val="00283E0D"/>
    <w:rsid w:val="00284082"/>
    <w:rsid w:val="00286031"/>
    <w:rsid w:val="002863C3"/>
    <w:rsid w:val="00287094"/>
    <w:rsid w:val="0029020E"/>
    <w:rsid w:val="00290ED1"/>
    <w:rsid w:val="0029108C"/>
    <w:rsid w:val="0029208A"/>
    <w:rsid w:val="00293026"/>
    <w:rsid w:val="00293686"/>
    <w:rsid w:val="00294220"/>
    <w:rsid w:val="0029461A"/>
    <w:rsid w:val="00295CB9"/>
    <w:rsid w:val="00295CFC"/>
    <w:rsid w:val="00296DBF"/>
    <w:rsid w:val="00297118"/>
    <w:rsid w:val="002A1028"/>
    <w:rsid w:val="002A3DC6"/>
    <w:rsid w:val="002A3F74"/>
    <w:rsid w:val="002A4C2F"/>
    <w:rsid w:val="002A64C3"/>
    <w:rsid w:val="002A660D"/>
    <w:rsid w:val="002A6D91"/>
    <w:rsid w:val="002B01DD"/>
    <w:rsid w:val="002B02DA"/>
    <w:rsid w:val="002B189A"/>
    <w:rsid w:val="002B1ED5"/>
    <w:rsid w:val="002B1F80"/>
    <w:rsid w:val="002B2F57"/>
    <w:rsid w:val="002B3E41"/>
    <w:rsid w:val="002B4972"/>
    <w:rsid w:val="002B5957"/>
    <w:rsid w:val="002B5FB8"/>
    <w:rsid w:val="002B6AD1"/>
    <w:rsid w:val="002B6FB1"/>
    <w:rsid w:val="002B7365"/>
    <w:rsid w:val="002C0261"/>
    <w:rsid w:val="002C08FC"/>
    <w:rsid w:val="002C0AE2"/>
    <w:rsid w:val="002C12F2"/>
    <w:rsid w:val="002C24AE"/>
    <w:rsid w:val="002C3227"/>
    <w:rsid w:val="002C4F3C"/>
    <w:rsid w:val="002C52F0"/>
    <w:rsid w:val="002C53B8"/>
    <w:rsid w:val="002C7FB3"/>
    <w:rsid w:val="002D3263"/>
    <w:rsid w:val="002D3F5C"/>
    <w:rsid w:val="002D58B5"/>
    <w:rsid w:val="002D6020"/>
    <w:rsid w:val="002D611F"/>
    <w:rsid w:val="002D6961"/>
    <w:rsid w:val="002D6F95"/>
    <w:rsid w:val="002D769A"/>
    <w:rsid w:val="002D7A00"/>
    <w:rsid w:val="002E0C1F"/>
    <w:rsid w:val="002E0C35"/>
    <w:rsid w:val="002E1DEB"/>
    <w:rsid w:val="002E27F7"/>
    <w:rsid w:val="002E2EEC"/>
    <w:rsid w:val="002E3071"/>
    <w:rsid w:val="002E4BF6"/>
    <w:rsid w:val="002E4F7C"/>
    <w:rsid w:val="002E5354"/>
    <w:rsid w:val="002E7B95"/>
    <w:rsid w:val="002E7C5A"/>
    <w:rsid w:val="002E7D9D"/>
    <w:rsid w:val="002F1F32"/>
    <w:rsid w:val="002F2668"/>
    <w:rsid w:val="002F4E0D"/>
    <w:rsid w:val="002F5C0B"/>
    <w:rsid w:val="002F635B"/>
    <w:rsid w:val="002F79D6"/>
    <w:rsid w:val="0030196A"/>
    <w:rsid w:val="00301B4D"/>
    <w:rsid w:val="00301CC9"/>
    <w:rsid w:val="003021AB"/>
    <w:rsid w:val="003022AD"/>
    <w:rsid w:val="0030443E"/>
    <w:rsid w:val="00304722"/>
    <w:rsid w:val="003049F6"/>
    <w:rsid w:val="00304BB7"/>
    <w:rsid w:val="00305413"/>
    <w:rsid w:val="003054E3"/>
    <w:rsid w:val="003056BE"/>
    <w:rsid w:val="00305E3B"/>
    <w:rsid w:val="0030663D"/>
    <w:rsid w:val="00306784"/>
    <w:rsid w:val="0030738A"/>
    <w:rsid w:val="00310E9D"/>
    <w:rsid w:val="00310F69"/>
    <w:rsid w:val="0031108D"/>
    <w:rsid w:val="003113AA"/>
    <w:rsid w:val="0031164C"/>
    <w:rsid w:val="00311941"/>
    <w:rsid w:val="00311E8F"/>
    <w:rsid w:val="00312375"/>
    <w:rsid w:val="00312FCA"/>
    <w:rsid w:val="00314454"/>
    <w:rsid w:val="00314463"/>
    <w:rsid w:val="00315155"/>
    <w:rsid w:val="0031580F"/>
    <w:rsid w:val="003164FF"/>
    <w:rsid w:val="00316A5D"/>
    <w:rsid w:val="00317526"/>
    <w:rsid w:val="00317825"/>
    <w:rsid w:val="003209F1"/>
    <w:rsid w:val="00323913"/>
    <w:rsid w:val="00323984"/>
    <w:rsid w:val="00325C36"/>
    <w:rsid w:val="00325E33"/>
    <w:rsid w:val="00326180"/>
    <w:rsid w:val="0032682F"/>
    <w:rsid w:val="003268E4"/>
    <w:rsid w:val="00326D42"/>
    <w:rsid w:val="00330413"/>
    <w:rsid w:val="0033245F"/>
    <w:rsid w:val="0033294A"/>
    <w:rsid w:val="00332996"/>
    <w:rsid w:val="003330C1"/>
    <w:rsid w:val="0033399A"/>
    <w:rsid w:val="00334367"/>
    <w:rsid w:val="00335826"/>
    <w:rsid w:val="00335A2C"/>
    <w:rsid w:val="003366E8"/>
    <w:rsid w:val="003375DF"/>
    <w:rsid w:val="00340C50"/>
    <w:rsid w:val="0034109E"/>
    <w:rsid w:val="00341462"/>
    <w:rsid w:val="0034240A"/>
    <w:rsid w:val="003427B2"/>
    <w:rsid w:val="003437C0"/>
    <w:rsid w:val="00343CCE"/>
    <w:rsid w:val="00344EA3"/>
    <w:rsid w:val="00345A80"/>
    <w:rsid w:val="003462FE"/>
    <w:rsid w:val="00346619"/>
    <w:rsid w:val="00346CA8"/>
    <w:rsid w:val="00346F3F"/>
    <w:rsid w:val="00347C4D"/>
    <w:rsid w:val="00347D62"/>
    <w:rsid w:val="003504DD"/>
    <w:rsid w:val="00350C1E"/>
    <w:rsid w:val="00351E59"/>
    <w:rsid w:val="0035204B"/>
    <w:rsid w:val="00353C64"/>
    <w:rsid w:val="00355709"/>
    <w:rsid w:val="003563A5"/>
    <w:rsid w:val="00356510"/>
    <w:rsid w:val="00356C14"/>
    <w:rsid w:val="003576DB"/>
    <w:rsid w:val="0035773A"/>
    <w:rsid w:val="003579CB"/>
    <w:rsid w:val="00360B69"/>
    <w:rsid w:val="00361CF5"/>
    <w:rsid w:val="003630A7"/>
    <w:rsid w:val="00364720"/>
    <w:rsid w:val="0036635E"/>
    <w:rsid w:val="00370E9B"/>
    <w:rsid w:val="00371A85"/>
    <w:rsid w:val="00371AF8"/>
    <w:rsid w:val="00372134"/>
    <w:rsid w:val="003726CB"/>
    <w:rsid w:val="00372C74"/>
    <w:rsid w:val="003734B9"/>
    <w:rsid w:val="00373C86"/>
    <w:rsid w:val="00374E01"/>
    <w:rsid w:val="00375A79"/>
    <w:rsid w:val="003760B4"/>
    <w:rsid w:val="00377897"/>
    <w:rsid w:val="00381B51"/>
    <w:rsid w:val="00381C2C"/>
    <w:rsid w:val="00382A51"/>
    <w:rsid w:val="00382E17"/>
    <w:rsid w:val="0038317E"/>
    <w:rsid w:val="00384C81"/>
    <w:rsid w:val="003911D6"/>
    <w:rsid w:val="00392061"/>
    <w:rsid w:val="00394981"/>
    <w:rsid w:val="003957D2"/>
    <w:rsid w:val="00395946"/>
    <w:rsid w:val="00396080"/>
    <w:rsid w:val="003965CD"/>
    <w:rsid w:val="00396D65"/>
    <w:rsid w:val="0039700D"/>
    <w:rsid w:val="0039747B"/>
    <w:rsid w:val="003A0359"/>
    <w:rsid w:val="003A166D"/>
    <w:rsid w:val="003A1CA9"/>
    <w:rsid w:val="003A1D0C"/>
    <w:rsid w:val="003A1F27"/>
    <w:rsid w:val="003A3127"/>
    <w:rsid w:val="003A3786"/>
    <w:rsid w:val="003A4105"/>
    <w:rsid w:val="003A66C2"/>
    <w:rsid w:val="003A6816"/>
    <w:rsid w:val="003A7DE7"/>
    <w:rsid w:val="003B2669"/>
    <w:rsid w:val="003B46FE"/>
    <w:rsid w:val="003B4864"/>
    <w:rsid w:val="003B4B1D"/>
    <w:rsid w:val="003B5AC0"/>
    <w:rsid w:val="003B6E9A"/>
    <w:rsid w:val="003B7E5A"/>
    <w:rsid w:val="003C066E"/>
    <w:rsid w:val="003C221B"/>
    <w:rsid w:val="003C2529"/>
    <w:rsid w:val="003C2805"/>
    <w:rsid w:val="003C3D8C"/>
    <w:rsid w:val="003C43E0"/>
    <w:rsid w:val="003C5239"/>
    <w:rsid w:val="003C699D"/>
    <w:rsid w:val="003D140A"/>
    <w:rsid w:val="003D2303"/>
    <w:rsid w:val="003D3857"/>
    <w:rsid w:val="003D3A28"/>
    <w:rsid w:val="003D4AA8"/>
    <w:rsid w:val="003D54EA"/>
    <w:rsid w:val="003D5DFB"/>
    <w:rsid w:val="003D6612"/>
    <w:rsid w:val="003E016C"/>
    <w:rsid w:val="003E0D44"/>
    <w:rsid w:val="003E134D"/>
    <w:rsid w:val="003E2181"/>
    <w:rsid w:val="003E2F6E"/>
    <w:rsid w:val="003E506C"/>
    <w:rsid w:val="003E5129"/>
    <w:rsid w:val="003E5D4D"/>
    <w:rsid w:val="003E6BCE"/>
    <w:rsid w:val="003F04A1"/>
    <w:rsid w:val="003F3CCC"/>
    <w:rsid w:val="003F654A"/>
    <w:rsid w:val="003F67AC"/>
    <w:rsid w:val="003F76EC"/>
    <w:rsid w:val="0040043B"/>
    <w:rsid w:val="0040094A"/>
    <w:rsid w:val="004011F2"/>
    <w:rsid w:val="0040298B"/>
    <w:rsid w:val="0040377E"/>
    <w:rsid w:val="00403BB1"/>
    <w:rsid w:val="00404DF6"/>
    <w:rsid w:val="00405597"/>
    <w:rsid w:val="00405C11"/>
    <w:rsid w:val="004066C2"/>
    <w:rsid w:val="0040750B"/>
    <w:rsid w:val="00411B20"/>
    <w:rsid w:val="004120A8"/>
    <w:rsid w:val="00414289"/>
    <w:rsid w:val="004144F6"/>
    <w:rsid w:val="004154C2"/>
    <w:rsid w:val="00415C4B"/>
    <w:rsid w:val="00416012"/>
    <w:rsid w:val="004160A2"/>
    <w:rsid w:val="004163A3"/>
    <w:rsid w:val="00417522"/>
    <w:rsid w:val="0042000F"/>
    <w:rsid w:val="004205B2"/>
    <w:rsid w:val="00420B2C"/>
    <w:rsid w:val="00421AD7"/>
    <w:rsid w:val="004221C1"/>
    <w:rsid w:val="0042238E"/>
    <w:rsid w:val="0042247C"/>
    <w:rsid w:val="00422798"/>
    <w:rsid w:val="00422C48"/>
    <w:rsid w:val="00424B57"/>
    <w:rsid w:val="00425713"/>
    <w:rsid w:val="004259AA"/>
    <w:rsid w:val="00426F3F"/>
    <w:rsid w:val="00430336"/>
    <w:rsid w:val="004306C4"/>
    <w:rsid w:val="0043322D"/>
    <w:rsid w:val="00433253"/>
    <w:rsid w:val="0043471F"/>
    <w:rsid w:val="00434E99"/>
    <w:rsid w:val="0043691E"/>
    <w:rsid w:val="004375EA"/>
    <w:rsid w:val="004400B1"/>
    <w:rsid w:val="00441907"/>
    <w:rsid w:val="00442312"/>
    <w:rsid w:val="00442E29"/>
    <w:rsid w:val="0044467F"/>
    <w:rsid w:val="004448C3"/>
    <w:rsid w:val="00447191"/>
    <w:rsid w:val="00447490"/>
    <w:rsid w:val="004475C8"/>
    <w:rsid w:val="00450982"/>
    <w:rsid w:val="0045161C"/>
    <w:rsid w:val="00452175"/>
    <w:rsid w:val="00452D1E"/>
    <w:rsid w:val="004536B1"/>
    <w:rsid w:val="00454116"/>
    <w:rsid w:val="00454376"/>
    <w:rsid w:val="00454578"/>
    <w:rsid w:val="00455B9B"/>
    <w:rsid w:val="00456049"/>
    <w:rsid w:val="0045688F"/>
    <w:rsid w:val="00456A21"/>
    <w:rsid w:val="004573FC"/>
    <w:rsid w:val="00457AAC"/>
    <w:rsid w:val="0046018F"/>
    <w:rsid w:val="00462B21"/>
    <w:rsid w:val="0046348E"/>
    <w:rsid w:val="00463D8E"/>
    <w:rsid w:val="00463DBD"/>
    <w:rsid w:val="0046448F"/>
    <w:rsid w:val="00464545"/>
    <w:rsid w:val="004666B0"/>
    <w:rsid w:val="00466B2C"/>
    <w:rsid w:val="00466DAA"/>
    <w:rsid w:val="00466FEF"/>
    <w:rsid w:val="00467C90"/>
    <w:rsid w:val="004708E1"/>
    <w:rsid w:val="0047106F"/>
    <w:rsid w:val="004716A5"/>
    <w:rsid w:val="004722EC"/>
    <w:rsid w:val="00473A7E"/>
    <w:rsid w:val="00474685"/>
    <w:rsid w:val="004750D1"/>
    <w:rsid w:val="00475B1F"/>
    <w:rsid w:val="00476865"/>
    <w:rsid w:val="00476E77"/>
    <w:rsid w:val="00480723"/>
    <w:rsid w:val="00480A1C"/>
    <w:rsid w:val="00480D96"/>
    <w:rsid w:val="00481077"/>
    <w:rsid w:val="004817FC"/>
    <w:rsid w:val="00481A41"/>
    <w:rsid w:val="004827F3"/>
    <w:rsid w:val="004831E5"/>
    <w:rsid w:val="004832D8"/>
    <w:rsid w:val="00483759"/>
    <w:rsid w:val="004839C5"/>
    <w:rsid w:val="00484BD4"/>
    <w:rsid w:val="00484C8D"/>
    <w:rsid w:val="004855D9"/>
    <w:rsid w:val="00485E4A"/>
    <w:rsid w:val="00486370"/>
    <w:rsid w:val="0048721C"/>
    <w:rsid w:val="0049212C"/>
    <w:rsid w:val="0049234A"/>
    <w:rsid w:val="00492724"/>
    <w:rsid w:val="00494D28"/>
    <w:rsid w:val="00497435"/>
    <w:rsid w:val="004A01CF"/>
    <w:rsid w:val="004A1105"/>
    <w:rsid w:val="004A3DCB"/>
    <w:rsid w:val="004A4F8A"/>
    <w:rsid w:val="004A5AAF"/>
    <w:rsid w:val="004A626B"/>
    <w:rsid w:val="004A7138"/>
    <w:rsid w:val="004B2A17"/>
    <w:rsid w:val="004B2ACF"/>
    <w:rsid w:val="004B370D"/>
    <w:rsid w:val="004B391B"/>
    <w:rsid w:val="004B3D09"/>
    <w:rsid w:val="004B3FC6"/>
    <w:rsid w:val="004B5374"/>
    <w:rsid w:val="004B55EB"/>
    <w:rsid w:val="004B777D"/>
    <w:rsid w:val="004C03C2"/>
    <w:rsid w:val="004C0E7D"/>
    <w:rsid w:val="004C276A"/>
    <w:rsid w:val="004C2C63"/>
    <w:rsid w:val="004C31DD"/>
    <w:rsid w:val="004C52E3"/>
    <w:rsid w:val="004C6BBD"/>
    <w:rsid w:val="004C745F"/>
    <w:rsid w:val="004D0266"/>
    <w:rsid w:val="004D092A"/>
    <w:rsid w:val="004D129A"/>
    <w:rsid w:val="004D14F1"/>
    <w:rsid w:val="004D1ACD"/>
    <w:rsid w:val="004D2647"/>
    <w:rsid w:val="004D592C"/>
    <w:rsid w:val="004D607F"/>
    <w:rsid w:val="004E0393"/>
    <w:rsid w:val="004E113A"/>
    <w:rsid w:val="004E12AD"/>
    <w:rsid w:val="004E1CB8"/>
    <w:rsid w:val="004E2184"/>
    <w:rsid w:val="004E288D"/>
    <w:rsid w:val="004E2AA0"/>
    <w:rsid w:val="004E3908"/>
    <w:rsid w:val="004E5CA8"/>
    <w:rsid w:val="004E6368"/>
    <w:rsid w:val="004F0D17"/>
    <w:rsid w:val="004F0DF1"/>
    <w:rsid w:val="004F2358"/>
    <w:rsid w:val="004F26E6"/>
    <w:rsid w:val="004F2F61"/>
    <w:rsid w:val="004F345D"/>
    <w:rsid w:val="004F3B57"/>
    <w:rsid w:val="004F43D7"/>
    <w:rsid w:val="004F4E97"/>
    <w:rsid w:val="004F69BC"/>
    <w:rsid w:val="004F6C1F"/>
    <w:rsid w:val="004F7F28"/>
    <w:rsid w:val="00500CED"/>
    <w:rsid w:val="0050131E"/>
    <w:rsid w:val="005027DF"/>
    <w:rsid w:val="005029C2"/>
    <w:rsid w:val="00503230"/>
    <w:rsid w:val="00504420"/>
    <w:rsid w:val="00504B21"/>
    <w:rsid w:val="00506001"/>
    <w:rsid w:val="00507240"/>
    <w:rsid w:val="00510722"/>
    <w:rsid w:val="00510BB5"/>
    <w:rsid w:val="00510FF9"/>
    <w:rsid w:val="005113B7"/>
    <w:rsid w:val="005114F8"/>
    <w:rsid w:val="00513C58"/>
    <w:rsid w:val="00515912"/>
    <w:rsid w:val="00516E6A"/>
    <w:rsid w:val="0052043D"/>
    <w:rsid w:val="00520B98"/>
    <w:rsid w:val="005214C9"/>
    <w:rsid w:val="005222DF"/>
    <w:rsid w:val="0052377D"/>
    <w:rsid w:val="005240AD"/>
    <w:rsid w:val="00524A01"/>
    <w:rsid w:val="00525A08"/>
    <w:rsid w:val="00526852"/>
    <w:rsid w:val="00530A01"/>
    <w:rsid w:val="00530DFD"/>
    <w:rsid w:val="00531565"/>
    <w:rsid w:val="00533277"/>
    <w:rsid w:val="00534020"/>
    <w:rsid w:val="00537260"/>
    <w:rsid w:val="0054045A"/>
    <w:rsid w:val="00541797"/>
    <w:rsid w:val="00542C9F"/>
    <w:rsid w:val="00543867"/>
    <w:rsid w:val="005455E7"/>
    <w:rsid w:val="005457EC"/>
    <w:rsid w:val="005504F5"/>
    <w:rsid w:val="005523DB"/>
    <w:rsid w:val="00553616"/>
    <w:rsid w:val="00553B4F"/>
    <w:rsid w:val="00554755"/>
    <w:rsid w:val="00555867"/>
    <w:rsid w:val="005562E7"/>
    <w:rsid w:val="00556679"/>
    <w:rsid w:val="00556C96"/>
    <w:rsid w:val="00556F34"/>
    <w:rsid w:val="00556F40"/>
    <w:rsid w:val="00557D7D"/>
    <w:rsid w:val="005603C3"/>
    <w:rsid w:val="00560B23"/>
    <w:rsid w:val="005619C8"/>
    <w:rsid w:val="005626B6"/>
    <w:rsid w:val="005646F7"/>
    <w:rsid w:val="0056564A"/>
    <w:rsid w:val="00565995"/>
    <w:rsid w:val="00566B4F"/>
    <w:rsid w:val="0057089E"/>
    <w:rsid w:val="00570A23"/>
    <w:rsid w:val="00572D5D"/>
    <w:rsid w:val="0057560A"/>
    <w:rsid w:val="0057727A"/>
    <w:rsid w:val="00577405"/>
    <w:rsid w:val="00577B37"/>
    <w:rsid w:val="0058027F"/>
    <w:rsid w:val="00581095"/>
    <w:rsid w:val="00583757"/>
    <w:rsid w:val="005851E4"/>
    <w:rsid w:val="005857BE"/>
    <w:rsid w:val="0058784C"/>
    <w:rsid w:val="005879E6"/>
    <w:rsid w:val="00587AB9"/>
    <w:rsid w:val="005904F2"/>
    <w:rsid w:val="00590D33"/>
    <w:rsid w:val="005917D3"/>
    <w:rsid w:val="00591C8F"/>
    <w:rsid w:val="0059275D"/>
    <w:rsid w:val="00592F4A"/>
    <w:rsid w:val="005936FC"/>
    <w:rsid w:val="0059489B"/>
    <w:rsid w:val="00596297"/>
    <w:rsid w:val="0059645B"/>
    <w:rsid w:val="00596539"/>
    <w:rsid w:val="005969C8"/>
    <w:rsid w:val="005970A5"/>
    <w:rsid w:val="005971D9"/>
    <w:rsid w:val="005975BA"/>
    <w:rsid w:val="005A0114"/>
    <w:rsid w:val="005A07C9"/>
    <w:rsid w:val="005A2422"/>
    <w:rsid w:val="005A38A6"/>
    <w:rsid w:val="005A41E2"/>
    <w:rsid w:val="005A42BF"/>
    <w:rsid w:val="005A53AE"/>
    <w:rsid w:val="005A577E"/>
    <w:rsid w:val="005A7394"/>
    <w:rsid w:val="005A7843"/>
    <w:rsid w:val="005A78E8"/>
    <w:rsid w:val="005B100F"/>
    <w:rsid w:val="005B1CC3"/>
    <w:rsid w:val="005B3029"/>
    <w:rsid w:val="005B5107"/>
    <w:rsid w:val="005B522A"/>
    <w:rsid w:val="005B53FB"/>
    <w:rsid w:val="005B572B"/>
    <w:rsid w:val="005B6764"/>
    <w:rsid w:val="005B6D8F"/>
    <w:rsid w:val="005B7A27"/>
    <w:rsid w:val="005B7F2C"/>
    <w:rsid w:val="005C069C"/>
    <w:rsid w:val="005C1D44"/>
    <w:rsid w:val="005C1E79"/>
    <w:rsid w:val="005C1F9D"/>
    <w:rsid w:val="005C22FA"/>
    <w:rsid w:val="005C38C3"/>
    <w:rsid w:val="005C3E58"/>
    <w:rsid w:val="005C5102"/>
    <w:rsid w:val="005D078C"/>
    <w:rsid w:val="005D0E4F"/>
    <w:rsid w:val="005D1D68"/>
    <w:rsid w:val="005D221A"/>
    <w:rsid w:val="005D2322"/>
    <w:rsid w:val="005D258C"/>
    <w:rsid w:val="005D2647"/>
    <w:rsid w:val="005D3491"/>
    <w:rsid w:val="005D34BC"/>
    <w:rsid w:val="005D4720"/>
    <w:rsid w:val="005D7DBF"/>
    <w:rsid w:val="005E0B26"/>
    <w:rsid w:val="005E0C47"/>
    <w:rsid w:val="005E0FC8"/>
    <w:rsid w:val="005E22B6"/>
    <w:rsid w:val="005E2836"/>
    <w:rsid w:val="005E29BC"/>
    <w:rsid w:val="005E2E05"/>
    <w:rsid w:val="005E3314"/>
    <w:rsid w:val="005E3479"/>
    <w:rsid w:val="005E46B7"/>
    <w:rsid w:val="005E5EC7"/>
    <w:rsid w:val="005E64D7"/>
    <w:rsid w:val="005E767D"/>
    <w:rsid w:val="005F11C8"/>
    <w:rsid w:val="005F188F"/>
    <w:rsid w:val="005F2490"/>
    <w:rsid w:val="005F304F"/>
    <w:rsid w:val="005F35D2"/>
    <w:rsid w:val="005F3CC4"/>
    <w:rsid w:val="005F3D72"/>
    <w:rsid w:val="005F3F0F"/>
    <w:rsid w:val="005F41F1"/>
    <w:rsid w:val="005F437B"/>
    <w:rsid w:val="005F502D"/>
    <w:rsid w:val="005F68D7"/>
    <w:rsid w:val="005F6BCD"/>
    <w:rsid w:val="005F6E32"/>
    <w:rsid w:val="005F70FE"/>
    <w:rsid w:val="00600683"/>
    <w:rsid w:val="0060342A"/>
    <w:rsid w:val="00604216"/>
    <w:rsid w:val="00604E0C"/>
    <w:rsid w:val="00605479"/>
    <w:rsid w:val="00606CC6"/>
    <w:rsid w:val="00606F01"/>
    <w:rsid w:val="006070FE"/>
    <w:rsid w:val="00610C8F"/>
    <w:rsid w:val="006127D9"/>
    <w:rsid w:val="00612CE5"/>
    <w:rsid w:val="00613013"/>
    <w:rsid w:val="00614CCF"/>
    <w:rsid w:val="00615756"/>
    <w:rsid w:val="00615B77"/>
    <w:rsid w:val="006167F0"/>
    <w:rsid w:val="00616B2F"/>
    <w:rsid w:val="00617DDE"/>
    <w:rsid w:val="006206F5"/>
    <w:rsid w:val="00620A24"/>
    <w:rsid w:val="0062130B"/>
    <w:rsid w:val="00621FF6"/>
    <w:rsid w:val="00622F63"/>
    <w:rsid w:val="00623E3E"/>
    <w:rsid w:val="006249CA"/>
    <w:rsid w:val="006263A8"/>
    <w:rsid w:val="00626A29"/>
    <w:rsid w:val="006306BF"/>
    <w:rsid w:val="00630D87"/>
    <w:rsid w:val="006314D5"/>
    <w:rsid w:val="006318AA"/>
    <w:rsid w:val="00631BF3"/>
    <w:rsid w:val="00633E01"/>
    <w:rsid w:val="006344BF"/>
    <w:rsid w:val="006350AC"/>
    <w:rsid w:val="006350C0"/>
    <w:rsid w:val="006373BC"/>
    <w:rsid w:val="00637A6C"/>
    <w:rsid w:val="00637FFC"/>
    <w:rsid w:val="006406AC"/>
    <w:rsid w:val="00641807"/>
    <w:rsid w:val="00641F2B"/>
    <w:rsid w:val="006421C7"/>
    <w:rsid w:val="006424BB"/>
    <w:rsid w:val="00643B08"/>
    <w:rsid w:val="00643E88"/>
    <w:rsid w:val="00644D38"/>
    <w:rsid w:val="006452CB"/>
    <w:rsid w:val="006469DC"/>
    <w:rsid w:val="00646DF3"/>
    <w:rsid w:val="00650639"/>
    <w:rsid w:val="006507DF"/>
    <w:rsid w:val="00651A05"/>
    <w:rsid w:val="0065374A"/>
    <w:rsid w:val="00655ECE"/>
    <w:rsid w:val="006571C5"/>
    <w:rsid w:val="00657539"/>
    <w:rsid w:val="006614B2"/>
    <w:rsid w:val="00661A73"/>
    <w:rsid w:val="006639BF"/>
    <w:rsid w:val="00663CFD"/>
    <w:rsid w:val="0066594E"/>
    <w:rsid w:val="006666EB"/>
    <w:rsid w:val="0066709F"/>
    <w:rsid w:val="00667848"/>
    <w:rsid w:val="00670715"/>
    <w:rsid w:val="006729CE"/>
    <w:rsid w:val="006735F9"/>
    <w:rsid w:val="00673C69"/>
    <w:rsid w:val="006744A3"/>
    <w:rsid w:val="00675590"/>
    <w:rsid w:val="00675EE7"/>
    <w:rsid w:val="00677361"/>
    <w:rsid w:val="006773AC"/>
    <w:rsid w:val="00681481"/>
    <w:rsid w:val="00683FE2"/>
    <w:rsid w:val="0068464F"/>
    <w:rsid w:val="00684C67"/>
    <w:rsid w:val="00686259"/>
    <w:rsid w:val="00686E76"/>
    <w:rsid w:val="00686F45"/>
    <w:rsid w:val="0068736C"/>
    <w:rsid w:val="00687494"/>
    <w:rsid w:val="00690DDF"/>
    <w:rsid w:val="00691AF9"/>
    <w:rsid w:val="00692160"/>
    <w:rsid w:val="00692357"/>
    <w:rsid w:val="0069250C"/>
    <w:rsid w:val="006926D3"/>
    <w:rsid w:val="00692803"/>
    <w:rsid w:val="006929C3"/>
    <w:rsid w:val="00694675"/>
    <w:rsid w:val="00695108"/>
    <w:rsid w:val="00695954"/>
    <w:rsid w:val="006967A8"/>
    <w:rsid w:val="006A0CEA"/>
    <w:rsid w:val="006A2664"/>
    <w:rsid w:val="006A2893"/>
    <w:rsid w:val="006A311B"/>
    <w:rsid w:val="006A37F7"/>
    <w:rsid w:val="006A4465"/>
    <w:rsid w:val="006A5D60"/>
    <w:rsid w:val="006A67EE"/>
    <w:rsid w:val="006A79C7"/>
    <w:rsid w:val="006B06E4"/>
    <w:rsid w:val="006B18C3"/>
    <w:rsid w:val="006B35F2"/>
    <w:rsid w:val="006B4C32"/>
    <w:rsid w:val="006B5622"/>
    <w:rsid w:val="006B5FA0"/>
    <w:rsid w:val="006B64D0"/>
    <w:rsid w:val="006B6C0C"/>
    <w:rsid w:val="006C128F"/>
    <w:rsid w:val="006C159F"/>
    <w:rsid w:val="006C2849"/>
    <w:rsid w:val="006C4AB2"/>
    <w:rsid w:val="006C52C7"/>
    <w:rsid w:val="006C5639"/>
    <w:rsid w:val="006C5F18"/>
    <w:rsid w:val="006C71A0"/>
    <w:rsid w:val="006C7BE8"/>
    <w:rsid w:val="006D0473"/>
    <w:rsid w:val="006D04FD"/>
    <w:rsid w:val="006D0AC2"/>
    <w:rsid w:val="006D121A"/>
    <w:rsid w:val="006D1D66"/>
    <w:rsid w:val="006D3D2B"/>
    <w:rsid w:val="006D3E37"/>
    <w:rsid w:val="006D4BBF"/>
    <w:rsid w:val="006D5616"/>
    <w:rsid w:val="006D5639"/>
    <w:rsid w:val="006D5F58"/>
    <w:rsid w:val="006D60E9"/>
    <w:rsid w:val="006D65DD"/>
    <w:rsid w:val="006D70FC"/>
    <w:rsid w:val="006E120A"/>
    <w:rsid w:val="006E1356"/>
    <w:rsid w:val="006E1411"/>
    <w:rsid w:val="006E1E2D"/>
    <w:rsid w:val="006E5225"/>
    <w:rsid w:val="006E62A8"/>
    <w:rsid w:val="006E71D1"/>
    <w:rsid w:val="006E79AE"/>
    <w:rsid w:val="006F02F2"/>
    <w:rsid w:val="006F0323"/>
    <w:rsid w:val="006F10FE"/>
    <w:rsid w:val="006F2664"/>
    <w:rsid w:val="006F3CFB"/>
    <w:rsid w:val="006F4586"/>
    <w:rsid w:val="006F4CEB"/>
    <w:rsid w:val="006F5142"/>
    <w:rsid w:val="006F5CC6"/>
    <w:rsid w:val="006F6274"/>
    <w:rsid w:val="006F66F6"/>
    <w:rsid w:val="00700AB5"/>
    <w:rsid w:val="007012EC"/>
    <w:rsid w:val="0070154E"/>
    <w:rsid w:val="00701F23"/>
    <w:rsid w:val="00702199"/>
    <w:rsid w:val="007025AD"/>
    <w:rsid w:val="00703302"/>
    <w:rsid w:val="00703BD7"/>
    <w:rsid w:val="007057D4"/>
    <w:rsid w:val="00707F1B"/>
    <w:rsid w:val="00710117"/>
    <w:rsid w:val="0071091F"/>
    <w:rsid w:val="00710932"/>
    <w:rsid w:val="00711756"/>
    <w:rsid w:val="00711A95"/>
    <w:rsid w:val="00711F8E"/>
    <w:rsid w:val="00712351"/>
    <w:rsid w:val="007124C5"/>
    <w:rsid w:val="00712753"/>
    <w:rsid w:val="00712C67"/>
    <w:rsid w:val="00713A06"/>
    <w:rsid w:val="007142A9"/>
    <w:rsid w:val="00714D0A"/>
    <w:rsid w:val="007167F0"/>
    <w:rsid w:val="00717265"/>
    <w:rsid w:val="00717821"/>
    <w:rsid w:val="00717E91"/>
    <w:rsid w:val="00720A34"/>
    <w:rsid w:val="00720E45"/>
    <w:rsid w:val="00721E44"/>
    <w:rsid w:val="0072204E"/>
    <w:rsid w:val="007227A1"/>
    <w:rsid w:val="00722918"/>
    <w:rsid w:val="007237BA"/>
    <w:rsid w:val="0072670A"/>
    <w:rsid w:val="00727920"/>
    <w:rsid w:val="00727D15"/>
    <w:rsid w:val="0073058F"/>
    <w:rsid w:val="00730644"/>
    <w:rsid w:val="007311F4"/>
    <w:rsid w:val="007315BB"/>
    <w:rsid w:val="0073241D"/>
    <w:rsid w:val="00733F22"/>
    <w:rsid w:val="00734686"/>
    <w:rsid w:val="007349C8"/>
    <w:rsid w:val="007349E7"/>
    <w:rsid w:val="00735071"/>
    <w:rsid w:val="00735649"/>
    <w:rsid w:val="00740391"/>
    <w:rsid w:val="007412F6"/>
    <w:rsid w:val="00743214"/>
    <w:rsid w:val="00743651"/>
    <w:rsid w:val="00743A84"/>
    <w:rsid w:val="00743C03"/>
    <w:rsid w:val="0074461C"/>
    <w:rsid w:val="00745021"/>
    <w:rsid w:val="00745104"/>
    <w:rsid w:val="00746310"/>
    <w:rsid w:val="00746974"/>
    <w:rsid w:val="00747882"/>
    <w:rsid w:val="00747B12"/>
    <w:rsid w:val="007514F2"/>
    <w:rsid w:val="0075304D"/>
    <w:rsid w:val="00753143"/>
    <w:rsid w:val="007546E2"/>
    <w:rsid w:val="00755326"/>
    <w:rsid w:val="007557B0"/>
    <w:rsid w:val="0075613E"/>
    <w:rsid w:val="007601B5"/>
    <w:rsid w:val="007601BD"/>
    <w:rsid w:val="007607C1"/>
    <w:rsid w:val="0076088E"/>
    <w:rsid w:val="0076092F"/>
    <w:rsid w:val="00762332"/>
    <w:rsid w:val="0076255D"/>
    <w:rsid w:val="0076323E"/>
    <w:rsid w:val="0076333B"/>
    <w:rsid w:val="007635BF"/>
    <w:rsid w:val="00764C80"/>
    <w:rsid w:val="00767A19"/>
    <w:rsid w:val="007701E3"/>
    <w:rsid w:val="00771272"/>
    <w:rsid w:val="00771590"/>
    <w:rsid w:val="0077162F"/>
    <w:rsid w:val="00771FE4"/>
    <w:rsid w:val="00772044"/>
    <w:rsid w:val="0077220F"/>
    <w:rsid w:val="0077257E"/>
    <w:rsid w:val="0077285B"/>
    <w:rsid w:val="00773C9E"/>
    <w:rsid w:val="00774AA6"/>
    <w:rsid w:val="00774FDA"/>
    <w:rsid w:val="00775CAE"/>
    <w:rsid w:val="00776091"/>
    <w:rsid w:val="0078034C"/>
    <w:rsid w:val="0078157E"/>
    <w:rsid w:val="00781C90"/>
    <w:rsid w:val="00782E11"/>
    <w:rsid w:val="007836C7"/>
    <w:rsid w:val="007848D4"/>
    <w:rsid w:val="00784FBD"/>
    <w:rsid w:val="00785A2C"/>
    <w:rsid w:val="0078614C"/>
    <w:rsid w:val="0078624C"/>
    <w:rsid w:val="00787309"/>
    <w:rsid w:val="0078762D"/>
    <w:rsid w:val="007879AF"/>
    <w:rsid w:val="00787C33"/>
    <w:rsid w:val="00790D91"/>
    <w:rsid w:val="00791EB9"/>
    <w:rsid w:val="00792071"/>
    <w:rsid w:val="007932C4"/>
    <w:rsid w:val="00794913"/>
    <w:rsid w:val="00796ADD"/>
    <w:rsid w:val="00797053"/>
    <w:rsid w:val="007A0129"/>
    <w:rsid w:val="007A0A7A"/>
    <w:rsid w:val="007A120D"/>
    <w:rsid w:val="007A17B7"/>
    <w:rsid w:val="007A18BE"/>
    <w:rsid w:val="007A1DD9"/>
    <w:rsid w:val="007A20FE"/>
    <w:rsid w:val="007A419D"/>
    <w:rsid w:val="007A51E0"/>
    <w:rsid w:val="007A5357"/>
    <w:rsid w:val="007A7E1E"/>
    <w:rsid w:val="007B0DC1"/>
    <w:rsid w:val="007B3FEE"/>
    <w:rsid w:val="007B562F"/>
    <w:rsid w:val="007B5ADC"/>
    <w:rsid w:val="007B6628"/>
    <w:rsid w:val="007B703A"/>
    <w:rsid w:val="007B79BB"/>
    <w:rsid w:val="007C03C8"/>
    <w:rsid w:val="007C0CDD"/>
    <w:rsid w:val="007C4504"/>
    <w:rsid w:val="007C466B"/>
    <w:rsid w:val="007C5861"/>
    <w:rsid w:val="007C5C63"/>
    <w:rsid w:val="007C682E"/>
    <w:rsid w:val="007C74B5"/>
    <w:rsid w:val="007C77D7"/>
    <w:rsid w:val="007C77F0"/>
    <w:rsid w:val="007D0220"/>
    <w:rsid w:val="007D0530"/>
    <w:rsid w:val="007D1825"/>
    <w:rsid w:val="007D35A3"/>
    <w:rsid w:val="007D3602"/>
    <w:rsid w:val="007D3E3D"/>
    <w:rsid w:val="007D57E7"/>
    <w:rsid w:val="007D5FE4"/>
    <w:rsid w:val="007D6268"/>
    <w:rsid w:val="007D6F5C"/>
    <w:rsid w:val="007D7B31"/>
    <w:rsid w:val="007E0E83"/>
    <w:rsid w:val="007E1905"/>
    <w:rsid w:val="007E1AC4"/>
    <w:rsid w:val="007E1B15"/>
    <w:rsid w:val="007E201E"/>
    <w:rsid w:val="007E20E1"/>
    <w:rsid w:val="007E2E68"/>
    <w:rsid w:val="007E2F4D"/>
    <w:rsid w:val="007E549E"/>
    <w:rsid w:val="007E5900"/>
    <w:rsid w:val="007E6A36"/>
    <w:rsid w:val="007E6EEF"/>
    <w:rsid w:val="007E7753"/>
    <w:rsid w:val="007E7FB5"/>
    <w:rsid w:val="007F174F"/>
    <w:rsid w:val="007F250D"/>
    <w:rsid w:val="007F27B1"/>
    <w:rsid w:val="007F28E2"/>
    <w:rsid w:val="007F358B"/>
    <w:rsid w:val="007F4AD9"/>
    <w:rsid w:val="007F4E1A"/>
    <w:rsid w:val="007F4E49"/>
    <w:rsid w:val="008002F3"/>
    <w:rsid w:val="0080042B"/>
    <w:rsid w:val="008009E4"/>
    <w:rsid w:val="008014AF"/>
    <w:rsid w:val="0080325C"/>
    <w:rsid w:val="00803361"/>
    <w:rsid w:val="00804010"/>
    <w:rsid w:val="008044DE"/>
    <w:rsid w:val="008045F9"/>
    <w:rsid w:val="00804C42"/>
    <w:rsid w:val="00806006"/>
    <w:rsid w:val="00806F26"/>
    <w:rsid w:val="00807B85"/>
    <w:rsid w:val="008119FE"/>
    <w:rsid w:val="0081239F"/>
    <w:rsid w:val="00812530"/>
    <w:rsid w:val="0081279C"/>
    <w:rsid w:val="00812C70"/>
    <w:rsid w:val="00814C69"/>
    <w:rsid w:val="00815FC6"/>
    <w:rsid w:val="008168C0"/>
    <w:rsid w:val="00816A51"/>
    <w:rsid w:val="00817F5E"/>
    <w:rsid w:val="00820689"/>
    <w:rsid w:val="00820D66"/>
    <w:rsid w:val="00821E11"/>
    <w:rsid w:val="00821E8F"/>
    <w:rsid w:val="00824129"/>
    <w:rsid w:val="00824EC6"/>
    <w:rsid w:val="00826825"/>
    <w:rsid w:val="008278C1"/>
    <w:rsid w:val="00827BF1"/>
    <w:rsid w:val="008305CD"/>
    <w:rsid w:val="008309E5"/>
    <w:rsid w:val="00830A4F"/>
    <w:rsid w:val="00831869"/>
    <w:rsid w:val="00831BA4"/>
    <w:rsid w:val="008320AA"/>
    <w:rsid w:val="00832D37"/>
    <w:rsid w:val="00833629"/>
    <w:rsid w:val="008355B7"/>
    <w:rsid w:val="00835F4C"/>
    <w:rsid w:val="008369E8"/>
    <w:rsid w:val="00836B43"/>
    <w:rsid w:val="00836F5D"/>
    <w:rsid w:val="0083700E"/>
    <w:rsid w:val="008371C2"/>
    <w:rsid w:val="00837267"/>
    <w:rsid w:val="0083733E"/>
    <w:rsid w:val="00840AA9"/>
    <w:rsid w:val="008414DC"/>
    <w:rsid w:val="0084262D"/>
    <w:rsid w:val="00842638"/>
    <w:rsid w:val="0084375F"/>
    <w:rsid w:val="00843C8F"/>
    <w:rsid w:val="00845117"/>
    <w:rsid w:val="0084674A"/>
    <w:rsid w:val="00850231"/>
    <w:rsid w:val="00850724"/>
    <w:rsid w:val="00850E53"/>
    <w:rsid w:val="008510C0"/>
    <w:rsid w:val="00852645"/>
    <w:rsid w:val="00852E5A"/>
    <w:rsid w:val="00855842"/>
    <w:rsid w:val="00856D1D"/>
    <w:rsid w:val="00857E30"/>
    <w:rsid w:val="00857E8F"/>
    <w:rsid w:val="0086085E"/>
    <w:rsid w:val="008613A2"/>
    <w:rsid w:val="00861666"/>
    <w:rsid w:val="0086198A"/>
    <w:rsid w:val="008623A2"/>
    <w:rsid w:val="0086252C"/>
    <w:rsid w:val="0086335B"/>
    <w:rsid w:val="00864137"/>
    <w:rsid w:val="00864710"/>
    <w:rsid w:val="00866559"/>
    <w:rsid w:val="00867179"/>
    <w:rsid w:val="008671CC"/>
    <w:rsid w:val="008704EB"/>
    <w:rsid w:val="008717A5"/>
    <w:rsid w:val="008717BD"/>
    <w:rsid w:val="0087306E"/>
    <w:rsid w:val="00873CA1"/>
    <w:rsid w:val="00874C4A"/>
    <w:rsid w:val="008760DA"/>
    <w:rsid w:val="00877F77"/>
    <w:rsid w:val="0088218A"/>
    <w:rsid w:val="00883A0E"/>
    <w:rsid w:val="0088425D"/>
    <w:rsid w:val="00884CE5"/>
    <w:rsid w:val="00885038"/>
    <w:rsid w:val="008851C2"/>
    <w:rsid w:val="00885E57"/>
    <w:rsid w:val="00886D6D"/>
    <w:rsid w:val="008878B8"/>
    <w:rsid w:val="00887FDE"/>
    <w:rsid w:val="008903F2"/>
    <w:rsid w:val="00891D12"/>
    <w:rsid w:val="00891E7D"/>
    <w:rsid w:val="00891EC7"/>
    <w:rsid w:val="00892C31"/>
    <w:rsid w:val="00893172"/>
    <w:rsid w:val="008931EB"/>
    <w:rsid w:val="00893E02"/>
    <w:rsid w:val="00895DC9"/>
    <w:rsid w:val="00897C58"/>
    <w:rsid w:val="00897E62"/>
    <w:rsid w:val="008A0976"/>
    <w:rsid w:val="008A1A69"/>
    <w:rsid w:val="008A26AE"/>
    <w:rsid w:val="008A2855"/>
    <w:rsid w:val="008A291E"/>
    <w:rsid w:val="008A2A51"/>
    <w:rsid w:val="008A49F9"/>
    <w:rsid w:val="008A4E09"/>
    <w:rsid w:val="008A5004"/>
    <w:rsid w:val="008A5A15"/>
    <w:rsid w:val="008A6024"/>
    <w:rsid w:val="008A732B"/>
    <w:rsid w:val="008B004C"/>
    <w:rsid w:val="008B090A"/>
    <w:rsid w:val="008B157E"/>
    <w:rsid w:val="008B17D1"/>
    <w:rsid w:val="008B185A"/>
    <w:rsid w:val="008B1CAB"/>
    <w:rsid w:val="008B3B11"/>
    <w:rsid w:val="008B4430"/>
    <w:rsid w:val="008B4605"/>
    <w:rsid w:val="008B5348"/>
    <w:rsid w:val="008B5708"/>
    <w:rsid w:val="008B6283"/>
    <w:rsid w:val="008B6387"/>
    <w:rsid w:val="008B65DD"/>
    <w:rsid w:val="008B7FD5"/>
    <w:rsid w:val="008C0BD1"/>
    <w:rsid w:val="008C0F61"/>
    <w:rsid w:val="008C0FD3"/>
    <w:rsid w:val="008C0FE0"/>
    <w:rsid w:val="008C11D4"/>
    <w:rsid w:val="008C67A3"/>
    <w:rsid w:val="008C6818"/>
    <w:rsid w:val="008C6B44"/>
    <w:rsid w:val="008C7FAB"/>
    <w:rsid w:val="008D1715"/>
    <w:rsid w:val="008D2242"/>
    <w:rsid w:val="008D2732"/>
    <w:rsid w:val="008D2A53"/>
    <w:rsid w:val="008D4958"/>
    <w:rsid w:val="008D6D49"/>
    <w:rsid w:val="008E1F3D"/>
    <w:rsid w:val="008E3603"/>
    <w:rsid w:val="008E3A89"/>
    <w:rsid w:val="008E4133"/>
    <w:rsid w:val="008E4996"/>
    <w:rsid w:val="008E617E"/>
    <w:rsid w:val="008E6EEB"/>
    <w:rsid w:val="008E77C9"/>
    <w:rsid w:val="008E7CDC"/>
    <w:rsid w:val="008F19B1"/>
    <w:rsid w:val="008F1E8F"/>
    <w:rsid w:val="008F299E"/>
    <w:rsid w:val="008F3B84"/>
    <w:rsid w:val="008F3E14"/>
    <w:rsid w:val="008F4C52"/>
    <w:rsid w:val="008F70C2"/>
    <w:rsid w:val="0090113D"/>
    <w:rsid w:val="00903420"/>
    <w:rsid w:val="00903663"/>
    <w:rsid w:val="009063AF"/>
    <w:rsid w:val="009068FA"/>
    <w:rsid w:val="00910123"/>
    <w:rsid w:val="00910367"/>
    <w:rsid w:val="00910FB5"/>
    <w:rsid w:val="009118AD"/>
    <w:rsid w:val="009122A1"/>
    <w:rsid w:val="00912509"/>
    <w:rsid w:val="0091307B"/>
    <w:rsid w:val="0091356D"/>
    <w:rsid w:val="00914041"/>
    <w:rsid w:val="00914A70"/>
    <w:rsid w:val="009153F9"/>
    <w:rsid w:val="009171E8"/>
    <w:rsid w:val="00917855"/>
    <w:rsid w:val="009208FF"/>
    <w:rsid w:val="00921D43"/>
    <w:rsid w:val="00922099"/>
    <w:rsid w:val="00924611"/>
    <w:rsid w:val="009250DE"/>
    <w:rsid w:val="00925B4D"/>
    <w:rsid w:val="00926647"/>
    <w:rsid w:val="00926674"/>
    <w:rsid w:val="00927853"/>
    <w:rsid w:val="0093066D"/>
    <w:rsid w:val="00930768"/>
    <w:rsid w:val="009309A1"/>
    <w:rsid w:val="00932561"/>
    <w:rsid w:val="00932829"/>
    <w:rsid w:val="00932D44"/>
    <w:rsid w:val="009333EA"/>
    <w:rsid w:val="0093491D"/>
    <w:rsid w:val="00935E59"/>
    <w:rsid w:val="00935EC0"/>
    <w:rsid w:val="009368BF"/>
    <w:rsid w:val="00937423"/>
    <w:rsid w:val="00937874"/>
    <w:rsid w:val="009378FA"/>
    <w:rsid w:val="00940EC7"/>
    <w:rsid w:val="00941179"/>
    <w:rsid w:val="00942A79"/>
    <w:rsid w:val="0094346B"/>
    <w:rsid w:val="00944334"/>
    <w:rsid w:val="00944B66"/>
    <w:rsid w:val="0094501D"/>
    <w:rsid w:val="00946B71"/>
    <w:rsid w:val="009473D7"/>
    <w:rsid w:val="00951397"/>
    <w:rsid w:val="00952E09"/>
    <w:rsid w:val="00954985"/>
    <w:rsid w:val="00955999"/>
    <w:rsid w:val="00956D63"/>
    <w:rsid w:val="00957145"/>
    <w:rsid w:val="009574E6"/>
    <w:rsid w:val="00960585"/>
    <w:rsid w:val="00960C6E"/>
    <w:rsid w:val="00962E50"/>
    <w:rsid w:val="00964078"/>
    <w:rsid w:val="00965F57"/>
    <w:rsid w:val="00966592"/>
    <w:rsid w:val="00966BB6"/>
    <w:rsid w:val="009675BB"/>
    <w:rsid w:val="00967DC0"/>
    <w:rsid w:val="00967E4A"/>
    <w:rsid w:val="009703DC"/>
    <w:rsid w:val="00971437"/>
    <w:rsid w:val="009715C5"/>
    <w:rsid w:val="0097204E"/>
    <w:rsid w:val="009725D7"/>
    <w:rsid w:val="00972B24"/>
    <w:rsid w:val="00974196"/>
    <w:rsid w:val="0097462C"/>
    <w:rsid w:val="009773F1"/>
    <w:rsid w:val="009774EE"/>
    <w:rsid w:val="00980A1F"/>
    <w:rsid w:val="00980D0F"/>
    <w:rsid w:val="0098116B"/>
    <w:rsid w:val="00981727"/>
    <w:rsid w:val="00981CA1"/>
    <w:rsid w:val="0098369A"/>
    <w:rsid w:val="00983C60"/>
    <w:rsid w:val="00983F40"/>
    <w:rsid w:val="00984073"/>
    <w:rsid w:val="00987348"/>
    <w:rsid w:val="009876A9"/>
    <w:rsid w:val="00990E1A"/>
    <w:rsid w:val="00991097"/>
    <w:rsid w:val="009912B3"/>
    <w:rsid w:val="00991BE2"/>
    <w:rsid w:val="0099295B"/>
    <w:rsid w:val="00993121"/>
    <w:rsid w:val="0099503F"/>
    <w:rsid w:val="00996B0B"/>
    <w:rsid w:val="009974A9"/>
    <w:rsid w:val="009A00B4"/>
    <w:rsid w:val="009A07B2"/>
    <w:rsid w:val="009A145F"/>
    <w:rsid w:val="009A1DCF"/>
    <w:rsid w:val="009A32D9"/>
    <w:rsid w:val="009A398A"/>
    <w:rsid w:val="009A42AF"/>
    <w:rsid w:val="009A5C8F"/>
    <w:rsid w:val="009A774D"/>
    <w:rsid w:val="009B012A"/>
    <w:rsid w:val="009B2ACA"/>
    <w:rsid w:val="009B4541"/>
    <w:rsid w:val="009B510F"/>
    <w:rsid w:val="009B5AF4"/>
    <w:rsid w:val="009B5CFC"/>
    <w:rsid w:val="009B6A2F"/>
    <w:rsid w:val="009C25BD"/>
    <w:rsid w:val="009C37A8"/>
    <w:rsid w:val="009C3C0B"/>
    <w:rsid w:val="009C5D66"/>
    <w:rsid w:val="009C76B7"/>
    <w:rsid w:val="009C7B98"/>
    <w:rsid w:val="009D0BC2"/>
    <w:rsid w:val="009D12FE"/>
    <w:rsid w:val="009D3604"/>
    <w:rsid w:val="009D3E58"/>
    <w:rsid w:val="009D3E82"/>
    <w:rsid w:val="009D4791"/>
    <w:rsid w:val="009D4D0D"/>
    <w:rsid w:val="009D717C"/>
    <w:rsid w:val="009E0892"/>
    <w:rsid w:val="009E1A34"/>
    <w:rsid w:val="009E1DDD"/>
    <w:rsid w:val="009E221E"/>
    <w:rsid w:val="009E2696"/>
    <w:rsid w:val="009E36B2"/>
    <w:rsid w:val="009E3A3F"/>
    <w:rsid w:val="009E3E60"/>
    <w:rsid w:val="009E3E8E"/>
    <w:rsid w:val="009E4048"/>
    <w:rsid w:val="009E444A"/>
    <w:rsid w:val="009E57BD"/>
    <w:rsid w:val="009E6E30"/>
    <w:rsid w:val="009E7CC4"/>
    <w:rsid w:val="009F2823"/>
    <w:rsid w:val="009F2938"/>
    <w:rsid w:val="009F2B9A"/>
    <w:rsid w:val="009F4548"/>
    <w:rsid w:val="009F4AC9"/>
    <w:rsid w:val="009F4DC0"/>
    <w:rsid w:val="009F5041"/>
    <w:rsid w:val="009F6E9C"/>
    <w:rsid w:val="00A004CB"/>
    <w:rsid w:val="00A00560"/>
    <w:rsid w:val="00A0089D"/>
    <w:rsid w:val="00A00E4F"/>
    <w:rsid w:val="00A0279A"/>
    <w:rsid w:val="00A03075"/>
    <w:rsid w:val="00A03153"/>
    <w:rsid w:val="00A03477"/>
    <w:rsid w:val="00A0347C"/>
    <w:rsid w:val="00A04774"/>
    <w:rsid w:val="00A04922"/>
    <w:rsid w:val="00A0508B"/>
    <w:rsid w:val="00A05281"/>
    <w:rsid w:val="00A053BB"/>
    <w:rsid w:val="00A10AC6"/>
    <w:rsid w:val="00A10ECE"/>
    <w:rsid w:val="00A11A6E"/>
    <w:rsid w:val="00A11C89"/>
    <w:rsid w:val="00A126CC"/>
    <w:rsid w:val="00A131E6"/>
    <w:rsid w:val="00A13810"/>
    <w:rsid w:val="00A14AD7"/>
    <w:rsid w:val="00A14ADE"/>
    <w:rsid w:val="00A14D60"/>
    <w:rsid w:val="00A15BA4"/>
    <w:rsid w:val="00A15F74"/>
    <w:rsid w:val="00A160B7"/>
    <w:rsid w:val="00A16319"/>
    <w:rsid w:val="00A16955"/>
    <w:rsid w:val="00A20211"/>
    <w:rsid w:val="00A2066E"/>
    <w:rsid w:val="00A20BE0"/>
    <w:rsid w:val="00A221F9"/>
    <w:rsid w:val="00A22723"/>
    <w:rsid w:val="00A2381C"/>
    <w:rsid w:val="00A2542B"/>
    <w:rsid w:val="00A25639"/>
    <w:rsid w:val="00A26BB6"/>
    <w:rsid w:val="00A27A8D"/>
    <w:rsid w:val="00A30163"/>
    <w:rsid w:val="00A304D2"/>
    <w:rsid w:val="00A30831"/>
    <w:rsid w:val="00A32878"/>
    <w:rsid w:val="00A32A11"/>
    <w:rsid w:val="00A3304F"/>
    <w:rsid w:val="00A34D66"/>
    <w:rsid w:val="00A36256"/>
    <w:rsid w:val="00A366A3"/>
    <w:rsid w:val="00A374C5"/>
    <w:rsid w:val="00A37939"/>
    <w:rsid w:val="00A4024D"/>
    <w:rsid w:val="00A404A4"/>
    <w:rsid w:val="00A43D42"/>
    <w:rsid w:val="00A45278"/>
    <w:rsid w:val="00A466D5"/>
    <w:rsid w:val="00A512CB"/>
    <w:rsid w:val="00A516EE"/>
    <w:rsid w:val="00A525B9"/>
    <w:rsid w:val="00A525E4"/>
    <w:rsid w:val="00A52C5C"/>
    <w:rsid w:val="00A54471"/>
    <w:rsid w:val="00A54C1B"/>
    <w:rsid w:val="00A54DBF"/>
    <w:rsid w:val="00A550DF"/>
    <w:rsid w:val="00A5716B"/>
    <w:rsid w:val="00A57B3C"/>
    <w:rsid w:val="00A57FB0"/>
    <w:rsid w:val="00A61C2E"/>
    <w:rsid w:val="00A63A98"/>
    <w:rsid w:val="00A63DE7"/>
    <w:rsid w:val="00A64014"/>
    <w:rsid w:val="00A648B8"/>
    <w:rsid w:val="00A669F2"/>
    <w:rsid w:val="00A6793F"/>
    <w:rsid w:val="00A67C24"/>
    <w:rsid w:val="00A70BA2"/>
    <w:rsid w:val="00A71120"/>
    <w:rsid w:val="00A718CB"/>
    <w:rsid w:val="00A71EF1"/>
    <w:rsid w:val="00A7220F"/>
    <w:rsid w:val="00A7364A"/>
    <w:rsid w:val="00A75F8B"/>
    <w:rsid w:val="00A81164"/>
    <w:rsid w:val="00A8172F"/>
    <w:rsid w:val="00A823C8"/>
    <w:rsid w:val="00A83362"/>
    <w:rsid w:val="00A83466"/>
    <w:rsid w:val="00A83ED7"/>
    <w:rsid w:val="00A842ED"/>
    <w:rsid w:val="00A8508A"/>
    <w:rsid w:val="00A862BE"/>
    <w:rsid w:val="00A87536"/>
    <w:rsid w:val="00A9008A"/>
    <w:rsid w:val="00A90974"/>
    <w:rsid w:val="00A9157F"/>
    <w:rsid w:val="00A917EB"/>
    <w:rsid w:val="00A91D9B"/>
    <w:rsid w:val="00A91E6C"/>
    <w:rsid w:val="00A91F04"/>
    <w:rsid w:val="00A92591"/>
    <w:rsid w:val="00A94BBE"/>
    <w:rsid w:val="00A95B42"/>
    <w:rsid w:val="00A96190"/>
    <w:rsid w:val="00A97279"/>
    <w:rsid w:val="00A97FA0"/>
    <w:rsid w:val="00AA0039"/>
    <w:rsid w:val="00AA06C7"/>
    <w:rsid w:val="00AA1C88"/>
    <w:rsid w:val="00AA24F0"/>
    <w:rsid w:val="00AA2C10"/>
    <w:rsid w:val="00AA49DB"/>
    <w:rsid w:val="00AA511B"/>
    <w:rsid w:val="00AA674A"/>
    <w:rsid w:val="00AA756B"/>
    <w:rsid w:val="00AB0343"/>
    <w:rsid w:val="00AB0989"/>
    <w:rsid w:val="00AB1243"/>
    <w:rsid w:val="00AB2758"/>
    <w:rsid w:val="00AB2D74"/>
    <w:rsid w:val="00AB4A0D"/>
    <w:rsid w:val="00AB4EBB"/>
    <w:rsid w:val="00AB6DCF"/>
    <w:rsid w:val="00AC2B74"/>
    <w:rsid w:val="00AC4228"/>
    <w:rsid w:val="00AC51E4"/>
    <w:rsid w:val="00AC5340"/>
    <w:rsid w:val="00AC6009"/>
    <w:rsid w:val="00AD2347"/>
    <w:rsid w:val="00AD37F4"/>
    <w:rsid w:val="00AD3F53"/>
    <w:rsid w:val="00AD3FB9"/>
    <w:rsid w:val="00AD4457"/>
    <w:rsid w:val="00AD5566"/>
    <w:rsid w:val="00AD592C"/>
    <w:rsid w:val="00AD6B8D"/>
    <w:rsid w:val="00AD71BC"/>
    <w:rsid w:val="00AD73B6"/>
    <w:rsid w:val="00AD7E19"/>
    <w:rsid w:val="00AD7E5F"/>
    <w:rsid w:val="00AE01F1"/>
    <w:rsid w:val="00AE174B"/>
    <w:rsid w:val="00AE19B0"/>
    <w:rsid w:val="00AE3D15"/>
    <w:rsid w:val="00AE42AA"/>
    <w:rsid w:val="00AE4A6A"/>
    <w:rsid w:val="00AE4C73"/>
    <w:rsid w:val="00AE566A"/>
    <w:rsid w:val="00AE7627"/>
    <w:rsid w:val="00AF02A9"/>
    <w:rsid w:val="00AF0C54"/>
    <w:rsid w:val="00AF3213"/>
    <w:rsid w:val="00AF47BC"/>
    <w:rsid w:val="00AF4991"/>
    <w:rsid w:val="00AF6C49"/>
    <w:rsid w:val="00AF7AE5"/>
    <w:rsid w:val="00B00089"/>
    <w:rsid w:val="00B00557"/>
    <w:rsid w:val="00B01434"/>
    <w:rsid w:val="00B03581"/>
    <w:rsid w:val="00B039AC"/>
    <w:rsid w:val="00B0468D"/>
    <w:rsid w:val="00B04D6B"/>
    <w:rsid w:val="00B057D4"/>
    <w:rsid w:val="00B05C3D"/>
    <w:rsid w:val="00B07669"/>
    <w:rsid w:val="00B079E8"/>
    <w:rsid w:val="00B07CB5"/>
    <w:rsid w:val="00B07F3D"/>
    <w:rsid w:val="00B10E56"/>
    <w:rsid w:val="00B1186B"/>
    <w:rsid w:val="00B131C4"/>
    <w:rsid w:val="00B14112"/>
    <w:rsid w:val="00B14606"/>
    <w:rsid w:val="00B15E5E"/>
    <w:rsid w:val="00B16700"/>
    <w:rsid w:val="00B214F2"/>
    <w:rsid w:val="00B21C30"/>
    <w:rsid w:val="00B21EFF"/>
    <w:rsid w:val="00B220F6"/>
    <w:rsid w:val="00B233AA"/>
    <w:rsid w:val="00B23811"/>
    <w:rsid w:val="00B24CAE"/>
    <w:rsid w:val="00B250C6"/>
    <w:rsid w:val="00B2562C"/>
    <w:rsid w:val="00B2791D"/>
    <w:rsid w:val="00B308E2"/>
    <w:rsid w:val="00B3112D"/>
    <w:rsid w:val="00B32E99"/>
    <w:rsid w:val="00B35B3A"/>
    <w:rsid w:val="00B376A1"/>
    <w:rsid w:val="00B37733"/>
    <w:rsid w:val="00B402CF"/>
    <w:rsid w:val="00B40970"/>
    <w:rsid w:val="00B41676"/>
    <w:rsid w:val="00B44605"/>
    <w:rsid w:val="00B4621C"/>
    <w:rsid w:val="00B4634C"/>
    <w:rsid w:val="00B46886"/>
    <w:rsid w:val="00B47504"/>
    <w:rsid w:val="00B47D10"/>
    <w:rsid w:val="00B517C3"/>
    <w:rsid w:val="00B52AA8"/>
    <w:rsid w:val="00B52DFC"/>
    <w:rsid w:val="00B55304"/>
    <w:rsid w:val="00B61C3D"/>
    <w:rsid w:val="00B6337E"/>
    <w:rsid w:val="00B635D0"/>
    <w:rsid w:val="00B636E4"/>
    <w:rsid w:val="00B638FE"/>
    <w:rsid w:val="00B66154"/>
    <w:rsid w:val="00B66783"/>
    <w:rsid w:val="00B7027C"/>
    <w:rsid w:val="00B70908"/>
    <w:rsid w:val="00B70D2A"/>
    <w:rsid w:val="00B71CA9"/>
    <w:rsid w:val="00B7409B"/>
    <w:rsid w:val="00B74804"/>
    <w:rsid w:val="00B756D1"/>
    <w:rsid w:val="00B758FD"/>
    <w:rsid w:val="00B75DE6"/>
    <w:rsid w:val="00B76D06"/>
    <w:rsid w:val="00B76F9D"/>
    <w:rsid w:val="00B8013E"/>
    <w:rsid w:val="00B80664"/>
    <w:rsid w:val="00B81C8A"/>
    <w:rsid w:val="00B821C4"/>
    <w:rsid w:val="00B83539"/>
    <w:rsid w:val="00B858CD"/>
    <w:rsid w:val="00B86A9D"/>
    <w:rsid w:val="00B87102"/>
    <w:rsid w:val="00B9058B"/>
    <w:rsid w:val="00B91049"/>
    <w:rsid w:val="00B91A99"/>
    <w:rsid w:val="00B925E0"/>
    <w:rsid w:val="00B92668"/>
    <w:rsid w:val="00B93874"/>
    <w:rsid w:val="00B93BAC"/>
    <w:rsid w:val="00B93CEB"/>
    <w:rsid w:val="00B93D1C"/>
    <w:rsid w:val="00B943EA"/>
    <w:rsid w:val="00B94A01"/>
    <w:rsid w:val="00B94B05"/>
    <w:rsid w:val="00B94BEB"/>
    <w:rsid w:val="00B958B0"/>
    <w:rsid w:val="00B96548"/>
    <w:rsid w:val="00B96C80"/>
    <w:rsid w:val="00B96DCF"/>
    <w:rsid w:val="00B974D1"/>
    <w:rsid w:val="00B97AC9"/>
    <w:rsid w:val="00BA042B"/>
    <w:rsid w:val="00BA0BF2"/>
    <w:rsid w:val="00BA158E"/>
    <w:rsid w:val="00BA17FA"/>
    <w:rsid w:val="00BA1F8C"/>
    <w:rsid w:val="00BA23C9"/>
    <w:rsid w:val="00BA278A"/>
    <w:rsid w:val="00BA27F1"/>
    <w:rsid w:val="00BA636E"/>
    <w:rsid w:val="00BA7A48"/>
    <w:rsid w:val="00BB1919"/>
    <w:rsid w:val="00BB1E3E"/>
    <w:rsid w:val="00BB1E61"/>
    <w:rsid w:val="00BB2513"/>
    <w:rsid w:val="00BB3D18"/>
    <w:rsid w:val="00BB4C3F"/>
    <w:rsid w:val="00BB6BE6"/>
    <w:rsid w:val="00BB7F2F"/>
    <w:rsid w:val="00BC25A6"/>
    <w:rsid w:val="00BC3E44"/>
    <w:rsid w:val="00BC4BCB"/>
    <w:rsid w:val="00BC4EAC"/>
    <w:rsid w:val="00BC5398"/>
    <w:rsid w:val="00BC5653"/>
    <w:rsid w:val="00BC6AE9"/>
    <w:rsid w:val="00BC6C9D"/>
    <w:rsid w:val="00BD0EB8"/>
    <w:rsid w:val="00BD1149"/>
    <w:rsid w:val="00BD3EB5"/>
    <w:rsid w:val="00BD4287"/>
    <w:rsid w:val="00BD52D2"/>
    <w:rsid w:val="00BD5768"/>
    <w:rsid w:val="00BD5F34"/>
    <w:rsid w:val="00BE0214"/>
    <w:rsid w:val="00BE069C"/>
    <w:rsid w:val="00BE0B6A"/>
    <w:rsid w:val="00BE31B0"/>
    <w:rsid w:val="00BE3F04"/>
    <w:rsid w:val="00BE3FE7"/>
    <w:rsid w:val="00BE4857"/>
    <w:rsid w:val="00BE4BBD"/>
    <w:rsid w:val="00BE5A7E"/>
    <w:rsid w:val="00BE6655"/>
    <w:rsid w:val="00BF33B3"/>
    <w:rsid w:val="00BF3AD6"/>
    <w:rsid w:val="00BF3C6D"/>
    <w:rsid w:val="00BF4095"/>
    <w:rsid w:val="00BF6275"/>
    <w:rsid w:val="00BF7934"/>
    <w:rsid w:val="00BF7D63"/>
    <w:rsid w:val="00C00B6E"/>
    <w:rsid w:val="00C01FF9"/>
    <w:rsid w:val="00C04ACB"/>
    <w:rsid w:val="00C04B3A"/>
    <w:rsid w:val="00C06993"/>
    <w:rsid w:val="00C07A07"/>
    <w:rsid w:val="00C07E32"/>
    <w:rsid w:val="00C10900"/>
    <w:rsid w:val="00C1106C"/>
    <w:rsid w:val="00C1136E"/>
    <w:rsid w:val="00C11CE2"/>
    <w:rsid w:val="00C11D37"/>
    <w:rsid w:val="00C124D2"/>
    <w:rsid w:val="00C126A8"/>
    <w:rsid w:val="00C12856"/>
    <w:rsid w:val="00C13020"/>
    <w:rsid w:val="00C132DA"/>
    <w:rsid w:val="00C1440D"/>
    <w:rsid w:val="00C14BB9"/>
    <w:rsid w:val="00C153F9"/>
    <w:rsid w:val="00C15740"/>
    <w:rsid w:val="00C15852"/>
    <w:rsid w:val="00C17E58"/>
    <w:rsid w:val="00C21490"/>
    <w:rsid w:val="00C23724"/>
    <w:rsid w:val="00C23BAA"/>
    <w:rsid w:val="00C26C40"/>
    <w:rsid w:val="00C33CD6"/>
    <w:rsid w:val="00C343B3"/>
    <w:rsid w:val="00C34779"/>
    <w:rsid w:val="00C349F5"/>
    <w:rsid w:val="00C3547E"/>
    <w:rsid w:val="00C356D4"/>
    <w:rsid w:val="00C35BA6"/>
    <w:rsid w:val="00C3615A"/>
    <w:rsid w:val="00C37043"/>
    <w:rsid w:val="00C41EB7"/>
    <w:rsid w:val="00C42336"/>
    <w:rsid w:val="00C4312B"/>
    <w:rsid w:val="00C4340B"/>
    <w:rsid w:val="00C43D0E"/>
    <w:rsid w:val="00C4426B"/>
    <w:rsid w:val="00C450BF"/>
    <w:rsid w:val="00C46B52"/>
    <w:rsid w:val="00C51536"/>
    <w:rsid w:val="00C515B6"/>
    <w:rsid w:val="00C52F91"/>
    <w:rsid w:val="00C533FF"/>
    <w:rsid w:val="00C53FC0"/>
    <w:rsid w:val="00C54523"/>
    <w:rsid w:val="00C546B2"/>
    <w:rsid w:val="00C547EC"/>
    <w:rsid w:val="00C54A44"/>
    <w:rsid w:val="00C57CAE"/>
    <w:rsid w:val="00C61AFB"/>
    <w:rsid w:val="00C62CC8"/>
    <w:rsid w:val="00C6398F"/>
    <w:rsid w:val="00C64702"/>
    <w:rsid w:val="00C64E80"/>
    <w:rsid w:val="00C67198"/>
    <w:rsid w:val="00C67B2A"/>
    <w:rsid w:val="00C733AF"/>
    <w:rsid w:val="00C73748"/>
    <w:rsid w:val="00C7450F"/>
    <w:rsid w:val="00C74A21"/>
    <w:rsid w:val="00C766C8"/>
    <w:rsid w:val="00C76952"/>
    <w:rsid w:val="00C77D3C"/>
    <w:rsid w:val="00C801C8"/>
    <w:rsid w:val="00C81500"/>
    <w:rsid w:val="00C819D8"/>
    <w:rsid w:val="00C825CF"/>
    <w:rsid w:val="00C82AD8"/>
    <w:rsid w:val="00C82D23"/>
    <w:rsid w:val="00C836D7"/>
    <w:rsid w:val="00C84D50"/>
    <w:rsid w:val="00C8569E"/>
    <w:rsid w:val="00C86116"/>
    <w:rsid w:val="00C866BB"/>
    <w:rsid w:val="00C86A68"/>
    <w:rsid w:val="00C86F37"/>
    <w:rsid w:val="00C870C2"/>
    <w:rsid w:val="00C873B0"/>
    <w:rsid w:val="00C8794F"/>
    <w:rsid w:val="00C90772"/>
    <w:rsid w:val="00C9184E"/>
    <w:rsid w:val="00C9219C"/>
    <w:rsid w:val="00C9235D"/>
    <w:rsid w:val="00C925B9"/>
    <w:rsid w:val="00C93843"/>
    <w:rsid w:val="00C94263"/>
    <w:rsid w:val="00C9465D"/>
    <w:rsid w:val="00C95A1D"/>
    <w:rsid w:val="00C95DB9"/>
    <w:rsid w:val="00C96012"/>
    <w:rsid w:val="00C976C7"/>
    <w:rsid w:val="00C97860"/>
    <w:rsid w:val="00CA0217"/>
    <w:rsid w:val="00CA0454"/>
    <w:rsid w:val="00CA05CE"/>
    <w:rsid w:val="00CA0868"/>
    <w:rsid w:val="00CA0C3B"/>
    <w:rsid w:val="00CA14E4"/>
    <w:rsid w:val="00CA1983"/>
    <w:rsid w:val="00CA1DF5"/>
    <w:rsid w:val="00CA1ED9"/>
    <w:rsid w:val="00CA23CC"/>
    <w:rsid w:val="00CA3CFE"/>
    <w:rsid w:val="00CA4B80"/>
    <w:rsid w:val="00CA4D02"/>
    <w:rsid w:val="00CA6FF6"/>
    <w:rsid w:val="00CA7B69"/>
    <w:rsid w:val="00CB0F73"/>
    <w:rsid w:val="00CB15F0"/>
    <w:rsid w:val="00CB1BB1"/>
    <w:rsid w:val="00CB20A6"/>
    <w:rsid w:val="00CB230E"/>
    <w:rsid w:val="00CB2440"/>
    <w:rsid w:val="00CB301C"/>
    <w:rsid w:val="00CB3D23"/>
    <w:rsid w:val="00CB5969"/>
    <w:rsid w:val="00CB68A2"/>
    <w:rsid w:val="00CB74DF"/>
    <w:rsid w:val="00CC16CE"/>
    <w:rsid w:val="00CC16EB"/>
    <w:rsid w:val="00CC4E24"/>
    <w:rsid w:val="00CC662A"/>
    <w:rsid w:val="00CD0714"/>
    <w:rsid w:val="00CD2239"/>
    <w:rsid w:val="00CD2F74"/>
    <w:rsid w:val="00CD329E"/>
    <w:rsid w:val="00CD34F6"/>
    <w:rsid w:val="00CD36F2"/>
    <w:rsid w:val="00CD374A"/>
    <w:rsid w:val="00CD3EC4"/>
    <w:rsid w:val="00CD5000"/>
    <w:rsid w:val="00CD5AE1"/>
    <w:rsid w:val="00CE0217"/>
    <w:rsid w:val="00CE17C2"/>
    <w:rsid w:val="00CE1AC7"/>
    <w:rsid w:val="00CE2D5B"/>
    <w:rsid w:val="00CE2FD1"/>
    <w:rsid w:val="00CE318A"/>
    <w:rsid w:val="00CE3BB0"/>
    <w:rsid w:val="00CE5361"/>
    <w:rsid w:val="00CE56CA"/>
    <w:rsid w:val="00CE5709"/>
    <w:rsid w:val="00CE5E9A"/>
    <w:rsid w:val="00CE7664"/>
    <w:rsid w:val="00CE77D8"/>
    <w:rsid w:val="00CE7EA0"/>
    <w:rsid w:val="00CF06E7"/>
    <w:rsid w:val="00CF3060"/>
    <w:rsid w:val="00CF3F9C"/>
    <w:rsid w:val="00CF4AD6"/>
    <w:rsid w:val="00CF5CE5"/>
    <w:rsid w:val="00CF73E8"/>
    <w:rsid w:val="00D01650"/>
    <w:rsid w:val="00D02FE5"/>
    <w:rsid w:val="00D036AC"/>
    <w:rsid w:val="00D0428A"/>
    <w:rsid w:val="00D04A6F"/>
    <w:rsid w:val="00D05EBE"/>
    <w:rsid w:val="00D061D7"/>
    <w:rsid w:val="00D064D8"/>
    <w:rsid w:val="00D1195B"/>
    <w:rsid w:val="00D12019"/>
    <w:rsid w:val="00D127B5"/>
    <w:rsid w:val="00D12A92"/>
    <w:rsid w:val="00D132B0"/>
    <w:rsid w:val="00D147C2"/>
    <w:rsid w:val="00D14BEE"/>
    <w:rsid w:val="00D14D0D"/>
    <w:rsid w:val="00D1646B"/>
    <w:rsid w:val="00D16629"/>
    <w:rsid w:val="00D16753"/>
    <w:rsid w:val="00D16C4C"/>
    <w:rsid w:val="00D1739C"/>
    <w:rsid w:val="00D174EE"/>
    <w:rsid w:val="00D17B8F"/>
    <w:rsid w:val="00D200CA"/>
    <w:rsid w:val="00D2074D"/>
    <w:rsid w:val="00D21389"/>
    <w:rsid w:val="00D2161B"/>
    <w:rsid w:val="00D2317B"/>
    <w:rsid w:val="00D23937"/>
    <w:rsid w:val="00D239C8"/>
    <w:rsid w:val="00D24A9B"/>
    <w:rsid w:val="00D24AD2"/>
    <w:rsid w:val="00D26085"/>
    <w:rsid w:val="00D302E4"/>
    <w:rsid w:val="00D31A41"/>
    <w:rsid w:val="00D32D7D"/>
    <w:rsid w:val="00D3339E"/>
    <w:rsid w:val="00D3350F"/>
    <w:rsid w:val="00D3395E"/>
    <w:rsid w:val="00D33FB0"/>
    <w:rsid w:val="00D34A1C"/>
    <w:rsid w:val="00D34D5B"/>
    <w:rsid w:val="00D357BB"/>
    <w:rsid w:val="00D35DED"/>
    <w:rsid w:val="00D43D86"/>
    <w:rsid w:val="00D465AB"/>
    <w:rsid w:val="00D4683E"/>
    <w:rsid w:val="00D519D8"/>
    <w:rsid w:val="00D51D46"/>
    <w:rsid w:val="00D524BE"/>
    <w:rsid w:val="00D53715"/>
    <w:rsid w:val="00D55666"/>
    <w:rsid w:val="00D55948"/>
    <w:rsid w:val="00D56C90"/>
    <w:rsid w:val="00D56D54"/>
    <w:rsid w:val="00D64CA8"/>
    <w:rsid w:val="00D6726A"/>
    <w:rsid w:val="00D67821"/>
    <w:rsid w:val="00D67AA1"/>
    <w:rsid w:val="00D67BAB"/>
    <w:rsid w:val="00D717F5"/>
    <w:rsid w:val="00D724A8"/>
    <w:rsid w:val="00D72D77"/>
    <w:rsid w:val="00D72F56"/>
    <w:rsid w:val="00D7354F"/>
    <w:rsid w:val="00D73F48"/>
    <w:rsid w:val="00D74803"/>
    <w:rsid w:val="00D74C7D"/>
    <w:rsid w:val="00D74F18"/>
    <w:rsid w:val="00D802F6"/>
    <w:rsid w:val="00D80773"/>
    <w:rsid w:val="00D809E4"/>
    <w:rsid w:val="00D80E80"/>
    <w:rsid w:val="00D80E9D"/>
    <w:rsid w:val="00D8192B"/>
    <w:rsid w:val="00D8201B"/>
    <w:rsid w:val="00D83CBB"/>
    <w:rsid w:val="00D83DB9"/>
    <w:rsid w:val="00D84E12"/>
    <w:rsid w:val="00D8647C"/>
    <w:rsid w:val="00D864D0"/>
    <w:rsid w:val="00D879F4"/>
    <w:rsid w:val="00D87A55"/>
    <w:rsid w:val="00D92CD1"/>
    <w:rsid w:val="00D95A86"/>
    <w:rsid w:val="00D95FF6"/>
    <w:rsid w:val="00D965F5"/>
    <w:rsid w:val="00D974D0"/>
    <w:rsid w:val="00DA0D07"/>
    <w:rsid w:val="00DA0FBF"/>
    <w:rsid w:val="00DA2D4B"/>
    <w:rsid w:val="00DA3C8B"/>
    <w:rsid w:val="00DA4843"/>
    <w:rsid w:val="00DA4C71"/>
    <w:rsid w:val="00DA7CEC"/>
    <w:rsid w:val="00DB06D4"/>
    <w:rsid w:val="00DB11D7"/>
    <w:rsid w:val="00DB2696"/>
    <w:rsid w:val="00DB3C5A"/>
    <w:rsid w:val="00DB40FF"/>
    <w:rsid w:val="00DB4CCD"/>
    <w:rsid w:val="00DB59B3"/>
    <w:rsid w:val="00DB59D1"/>
    <w:rsid w:val="00DB640C"/>
    <w:rsid w:val="00DB673A"/>
    <w:rsid w:val="00DB6CDA"/>
    <w:rsid w:val="00DB77F4"/>
    <w:rsid w:val="00DB7830"/>
    <w:rsid w:val="00DC0039"/>
    <w:rsid w:val="00DC0DD7"/>
    <w:rsid w:val="00DC1379"/>
    <w:rsid w:val="00DC1651"/>
    <w:rsid w:val="00DC1EEB"/>
    <w:rsid w:val="00DC26B1"/>
    <w:rsid w:val="00DC282B"/>
    <w:rsid w:val="00DC2A63"/>
    <w:rsid w:val="00DC3134"/>
    <w:rsid w:val="00DC31F9"/>
    <w:rsid w:val="00DC470D"/>
    <w:rsid w:val="00DC571D"/>
    <w:rsid w:val="00DC58B1"/>
    <w:rsid w:val="00DC5A13"/>
    <w:rsid w:val="00DC611F"/>
    <w:rsid w:val="00DC69C2"/>
    <w:rsid w:val="00DC6B9D"/>
    <w:rsid w:val="00DC6EDD"/>
    <w:rsid w:val="00DC6EED"/>
    <w:rsid w:val="00DD0728"/>
    <w:rsid w:val="00DD2C18"/>
    <w:rsid w:val="00DD2D95"/>
    <w:rsid w:val="00DD2EE4"/>
    <w:rsid w:val="00DD3EB3"/>
    <w:rsid w:val="00DD422E"/>
    <w:rsid w:val="00DD4695"/>
    <w:rsid w:val="00DD4A5E"/>
    <w:rsid w:val="00DD5B09"/>
    <w:rsid w:val="00DD6477"/>
    <w:rsid w:val="00DD7142"/>
    <w:rsid w:val="00DD76E8"/>
    <w:rsid w:val="00DD77E1"/>
    <w:rsid w:val="00DD7AAD"/>
    <w:rsid w:val="00DD7D9E"/>
    <w:rsid w:val="00DD7E8D"/>
    <w:rsid w:val="00DE0369"/>
    <w:rsid w:val="00DE07C0"/>
    <w:rsid w:val="00DE0B19"/>
    <w:rsid w:val="00DE191C"/>
    <w:rsid w:val="00DE231A"/>
    <w:rsid w:val="00DE2D3F"/>
    <w:rsid w:val="00DE39C8"/>
    <w:rsid w:val="00DE3FFD"/>
    <w:rsid w:val="00DE6104"/>
    <w:rsid w:val="00DE634C"/>
    <w:rsid w:val="00DE68AA"/>
    <w:rsid w:val="00DE68EE"/>
    <w:rsid w:val="00DE7181"/>
    <w:rsid w:val="00DF015F"/>
    <w:rsid w:val="00DF0397"/>
    <w:rsid w:val="00DF130B"/>
    <w:rsid w:val="00DF1CA9"/>
    <w:rsid w:val="00DF1E3E"/>
    <w:rsid w:val="00DF203C"/>
    <w:rsid w:val="00DF2324"/>
    <w:rsid w:val="00DF2904"/>
    <w:rsid w:val="00DF2D85"/>
    <w:rsid w:val="00DF37B8"/>
    <w:rsid w:val="00DF3D6F"/>
    <w:rsid w:val="00DF688C"/>
    <w:rsid w:val="00E01225"/>
    <w:rsid w:val="00E01DE4"/>
    <w:rsid w:val="00E02D73"/>
    <w:rsid w:val="00E0318A"/>
    <w:rsid w:val="00E034F2"/>
    <w:rsid w:val="00E03767"/>
    <w:rsid w:val="00E03CBB"/>
    <w:rsid w:val="00E04625"/>
    <w:rsid w:val="00E052D3"/>
    <w:rsid w:val="00E05A74"/>
    <w:rsid w:val="00E06DBF"/>
    <w:rsid w:val="00E07558"/>
    <w:rsid w:val="00E07776"/>
    <w:rsid w:val="00E07F33"/>
    <w:rsid w:val="00E1079C"/>
    <w:rsid w:val="00E10AD7"/>
    <w:rsid w:val="00E10B6F"/>
    <w:rsid w:val="00E11AAD"/>
    <w:rsid w:val="00E11E38"/>
    <w:rsid w:val="00E122CF"/>
    <w:rsid w:val="00E1246D"/>
    <w:rsid w:val="00E13109"/>
    <w:rsid w:val="00E1575C"/>
    <w:rsid w:val="00E176A9"/>
    <w:rsid w:val="00E17B53"/>
    <w:rsid w:val="00E201BD"/>
    <w:rsid w:val="00E20574"/>
    <w:rsid w:val="00E20F9C"/>
    <w:rsid w:val="00E21834"/>
    <w:rsid w:val="00E23074"/>
    <w:rsid w:val="00E2362E"/>
    <w:rsid w:val="00E23BED"/>
    <w:rsid w:val="00E2409C"/>
    <w:rsid w:val="00E24756"/>
    <w:rsid w:val="00E25698"/>
    <w:rsid w:val="00E25D7D"/>
    <w:rsid w:val="00E30004"/>
    <w:rsid w:val="00E305B3"/>
    <w:rsid w:val="00E30618"/>
    <w:rsid w:val="00E31459"/>
    <w:rsid w:val="00E34239"/>
    <w:rsid w:val="00E34403"/>
    <w:rsid w:val="00E34FF3"/>
    <w:rsid w:val="00E3535C"/>
    <w:rsid w:val="00E36509"/>
    <w:rsid w:val="00E36692"/>
    <w:rsid w:val="00E37214"/>
    <w:rsid w:val="00E3780C"/>
    <w:rsid w:val="00E40DF9"/>
    <w:rsid w:val="00E411FE"/>
    <w:rsid w:val="00E422E0"/>
    <w:rsid w:val="00E427F7"/>
    <w:rsid w:val="00E42D9B"/>
    <w:rsid w:val="00E42EEA"/>
    <w:rsid w:val="00E457AD"/>
    <w:rsid w:val="00E5034F"/>
    <w:rsid w:val="00E50B39"/>
    <w:rsid w:val="00E51918"/>
    <w:rsid w:val="00E53156"/>
    <w:rsid w:val="00E53EAE"/>
    <w:rsid w:val="00E552EA"/>
    <w:rsid w:val="00E5696B"/>
    <w:rsid w:val="00E603D8"/>
    <w:rsid w:val="00E61049"/>
    <w:rsid w:val="00E613A9"/>
    <w:rsid w:val="00E61AD6"/>
    <w:rsid w:val="00E62EA7"/>
    <w:rsid w:val="00E630FF"/>
    <w:rsid w:val="00E63318"/>
    <w:rsid w:val="00E63DBA"/>
    <w:rsid w:val="00E64750"/>
    <w:rsid w:val="00E64A7D"/>
    <w:rsid w:val="00E65035"/>
    <w:rsid w:val="00E658BE"/>
    <w:rsid w:val="00E6773D"/>
    <w:rsid w:val="00E7075E"/>
    <w:rsid w:val="00E707FF"/>
    <w:rsid w:val="00E710F9"/>
    <w:rsid w:val="00E71836"/>
    <w:rsid w:val="00E72616"/>
    <w:rsid w:val="00E72A50"/>
    <w:rsid w:val="00E72F97"/>
    <w:rsid w:val="00E732A0"/>
    <w:rsid w:val="00E7385E"/>
    <w:rsid w:val="00E74714"/>
    <w:rsid w:val="00E753B4"/>
    <w:rsid w:val="00E77107"/>
    <w:rsid w:val="00E77BC4"/>
    <w:rsid w:val="00E81105"/>
    <w:rsid w:val="00E84108"/>
    <w:rsid w:val="00E8411E"/>
    <w:rsid w:val="00E8598A"/>
    <w:rsid w:val="00E86365"/>
    <w:rsid w:val="00E90225"/>
    <w:rsid w:val="00E90820"/>
    <w:rsid w:val="00E909C9"/>
    <w:rsid w:val="00E912C2"/>
    <w:rsid w:val="00E91998"/>
    <w:rsid w:val="00E928DB"/>
    <w:rsid w:val="00E92F73"/>
    <w:rsid w:val="00E93C62"/>
    <w:rsid w:val="00E942BB"/>
    <w:rsid w:val="00E949CC"/>
    <w:rsid w:val="00E95044"/>
    <w:rsid w:val="00E95149"/>
    <w:rsid w:val="00E95A12"/>
    <w:rsid w:val="00E96685"/>
    <w:rsid w:val="00E972B4"/>
    <w:rsid w:val="00E9772F"/>
    <w:rsid w:val="00EA0A34"/>
    <w:rsid w:val="00EA2135"/>
    <w:rsid w:val="00EA27DC"/>
    <w:rsid w:val="00EA3A64"/>
    <w:rsid w:val="00EA3B0B"/>
    <w:rsid w:val="00EA4452"/>
    <w:rsid w:val="00EA4C7B"/>
    <w:rsid w:val="00EA5183"/>
    <w:rsid w:val="00EA59B2"/>
    <w:rsid w:val="00EA5AEF"/>
    <w:rsid w:val="00EA5D8A"/>
    <w:rsid w:val="00EB0B18"/>
    <w:rsid w:val="00EB153E"/>
    <w:rsid w:val="00EB1965"/>
    <w:rsid w:val="00EB3745"/>
    <w:rsid w:val="00EB3B3C"/>
    <w:rsid w:val="00EB7660"/>
    <w:rsid w:val="00EB7D40"/>
    <w:rsid w:val="00EB7DFA"/>
    <w:rsid w:val="00EC0E97"/>
    <w:rsid w:val="00EC1318"/>
    <w:rsid w:val="00EC1758"/>
    <w:rsid w:val="00EC1E6D"/>
    <w:rsid w:val="00EC2CB0"/>
    <w:rsid w:val="00EC429D"/>
    <w:rsid w:val="00EC603E"/>
    <w:rsid w:val="00EC60D7"/>
    <w:rsid w:val="00ED1590"/>
    <w:rsid w:val="00ED2ABB"/>
    <w:rsid w:val="00ED2DC1"/>
    <w:rsid w:val="00ED2F45"/>
    <w:rsid w:val="00ED34BD"/>
    <w:rsid w:val="00ED363E"/>
    <w:rsid w:val="00ED531A"/>
    <w:rsid w:val="00ED5599"/>
    <w:rsid w:val="00ED66E0"/>
    <w:rsid w:val="00ED7181"/>
    <w:rsid w:val="00ED7808"/>
    <w:rsid w:val="00EE25AA"/>
    <w:rsid w:val="00EE2974"/>
    <w:rsid w:val="00EE39CE"/>
    <w:rsid w:val="00EE43C1"/>
    <w:rsid w:val="00EE47BA"/>
    <w:rsid w:val="00EE4A9C"/>
    <w:rsid w:val="00EE790C"/>
    <w:rsid w:val="00EF0378"/>
    <w:rsid w:val="00EF062F"/>
    <w:rsid w:val="00EF089F"/>
    <w:rsid w:val="00EF1338"/>
    <w:rsid w:val="00EF2013"/>
    <w:rsid w:val="00EF23C0"/>
    <w:rsid w:val="00EF2987"/>
    <w:rsid w:val="00EF2B00"/>
    <w:rsid w:val="00EF3C33"/>
    <w:rsid w:val="00EF40BD"/>
    <w:rsid w:val="00EF47B4"/>
    <w:rsid w:val="00EF58A7"/>
    <w:rsid w:val="00F012C2"/>
    <w:rsid w:val="00F0179E"/>
    <w:rsid w:val="00F02B2C"/>
    <w:rsid w:val="00F02B99"/>
    <w:rsid w:val="00F03B38"/>
    <w:rsid w:val="00F0406D"/>
    <w:rsid w:val="00F04E50"/>
    <w:rsid w:val="00F04EC8"/>
    <w:rsid w:val="00F06B0B"/>
    <w:rsid w:val="00F06D85"/>
    <w:rsid w:val="00F106A2"/>
    <w:rsid w:val="00F10847"/>
    <w:rsid w:val="00F10FF1"/>
    <w:rsid w:val="00F119A4"/>
    <w:rsid w:val="00F12DF0"/>
    <w:rsid w:val="00F12E90"/>
    <w:rsid w:val="00F131F6"/>
    <w:rsid w:val="00F137C2"/>
    <w:rsid w:val="00F13EDF"/>
    <w:rsid w:val="00F14281"/>
    <w:rsid w:val="00F1466F"/>
    <w:rsid w:val="00F15E80"/>
    <w:rsid w:val="00F1676D"/>
    <w:rsid w:val="00F16A71"/>
    <w:rsid w:val="00F1795A"/>
    <w:rsid w:val="00F17EC5"/>
    <w:rsid w:val="00F202EB"/>
    <w:rsid w:val="00F221CB"/>
    <w:rsid w:val="00F22C6D"/>
    <w:rsid w:val="00F23330"/>
    <w:rsid w:val="00F238BB"/>
    <w:rsid w:val="00F24A15"/>
    <w:rsid w:val="00F25AE1"/>
    <w:rsid w:val="00F26080"/>
    <w:rsid w:val="00F26621"/>
    <w:rsid w:val="00F26BE1"/>
    <w:rsid w:val="00F2741B"/>
    <w:rsid w:val="00F277FA"/>
    <w:rsid w:val="00F27A3B"/>
    <w:rsid w:val="00F27F15"/>
    <w:rsid w:val="00F3005F"/>
    <w:rsid w:val="00F300D5"/>
    <w:rsid w:val="00F30274"/>
    <w:rsid w:val="00F30FD1"/>
    <w:rsid w:val="00F3118E"/>
    <w:rsid w:val="00F31412"/>
    <w:rsid w:val="00F32B47"/>
    <w:rsid w:val="00F336F7"/>
    <w:rsid w:val="00F33728"/>
    <w:rsid w:val="00F33F8B"/>
    <w:rsid w:val="00F342D5"/>
    <w:rsid w:val="00F34F3E"/>
    <w:rsid w:val="00F3682E"/>
    <w:rsid w:val="00F406E7"/>
    <w:rsid w:val="00F40B8D"/>
    <w:rsid w:val="00F4246C"/>
    <w:rsid w:val="00F42CA5"/>
    <w:rsid w:val="00F43CEA"/>
    <w:rsid w:val="00F45C1A"/>
    <w:rsid w:val="00F46327"/>
    <w:rsid w:val="00F476CA"/>
    <w:rsid w:val="00F47B4A"/>
    <w:rsid w:val="00F50556"/>
    <w:rsid w:val="00F51477"/>
    <w:rsid w:val="00F514F9"/>
    <w:rsid w:val="00F514FD"/>
    <w:rsid w:val="00F5164C"/>
    <w:rsid w:val="00F52EBE"/>
    <w:rsid w:val="00F5436E"/>
    <w:rsid w:val="00F54EE6"/>
    <w:rsid w:val="00F55748"/>
    <w:rsid w:val="00F5577A"/>
    <w:rsid w:val="00F561C9"/>
    <w:rsid w:val="00F56949"/>
    <w:rsid w:val="00F56952"/>
    <w:rsid w:val="00F614D3"/>
    <w:rsid w:val="00F62D7F"/>
    <w:rsid w:val="00F6638A"/>
    <w:rsid w:val="00F66F37"/>
    <w:rsid w:val="00F671A5"/>
    <w:rsid w:val="00F67AAB"/>
    <w:rsid w:val="00F67D7D"/>
    <w:rsid w:val="00F7118B"/>
    <w:rsid w:val="00F71ED0"/>
    <w:rsid w:val="00F72E6B"/>
    <w:rsid w:val="00F7318F"/>
    <w:rsid w:val="00F73A97"/>
    <w:rsid w:val="00F74A78"/>
    <w:rsid w:val="00F75A4A"/>
    <w:rsid w:val="00F76E61"/>
    <w:rsid w:val="00F7755E"/>
    <w:rsid w:val="00F77E2B"/>
    <w:rsid w:val="00F8022A"/>
    <w:rsid w:val="00F80279"/>
    <w:rsid w:val="00F802D8"/>
    <w:rsid w:val="00F8340E"/>
    <w:rsid w:val="00F8344A"/>
    <w:rsid w:val="00F83D6C"/>
    <w:rsid w:val="00F83FAD"/>
    <w:rsid w:val="00F8690F"/>
    <w:rsid w:val="00F86A7C"/>
    <w:rsid w:val="00F87395"/>
    <w:rsid w:val="00F90052"/>
    <w:rsid w:val="00F910C1"/>
    <w:rsid w:val="00F9209F"/>
    <w:rsid w:val="00F93041"/>
    <w:rsid w:val="00F93693"/>
    <w:rsid w:val="00F937F4"/>
    <w:rsid w:val="00F94284"/>
    <w:rsid w:val="00F94A00"/>
    <w:rsid w:val="00F956F3"/>
    <w:rsid w:val="00F96B54"/>
    <w:rsid w:val="00F9763A"/>
    <w:rsid w:val="00F97877"/>
    <w:rsid w:val="00F9796B"/>
    <w:rsid w:val="00FA06DC"/>
    <w:rsid w:val="00FA0E87"/>
    <w:rsid w:val="00FA1BD7"/>
    <w:rsid w:val="00FA294C"/>
    <w:rsid w:val="00FA3542"/>
    <w:rsid w:val="00FA3B21"/>
    <w:rsid w:val="00FA5493"/>
    <w:rsid w:val="00FA5C39"/>
    <w:rsid w:val="00FA5EC5"/>
    <w:rsid w:val="00FA5FCD"/>
    <w:rsid w:val="00FA76D8"/>
    <w:rsid w:val="00FB0DD9"/>
    <w:rsid w:val="00FB1078"/>
    <w:rsid w:val="00FB17DC"/>
    <w:rsid w:val="00FB19C3"/>
    <w:rsid w:val="00FB1DA1"/>
    <w:rsid w:val="00FB2291"/>
    <w:rsid w:val="00FB242A"/>
    <w:rsid w:val="00FB5C7E"/>
    <w:rsid w:val="00FB5E44"/>
    <w:rsid w:val="00FC1251"/>
    <w:rsid w:val="00FC269E"/>
    <w:rsid w:val="00FC2C6E"/>
    <w:rsid w:val="00FC330F"/>
    <w:rsid w:val="00FC3C0F"/>
    <w:rsid w:val="00FC4587"/>
    <w:rsid w:val="00FC5193"/>
    <w:rsid w:val="00FC5951"/>
    <w:rsid w:val="00FC6276"/>
    <w:rsid w:val="00FC6B0B"/>
    <w:rsid w:val="00FC73C9"/>
    <w:rsid w:val="00FC7426"/>
    <w:rsid w:val="00FD0B3D"/>
    <w:rsid w:val="00FD0EEE"/>
    <w:rsid w:val="00FD42CB"/>
    <w:rsid w:val="00FD43A1"/>
    <w:rsid w:val="00FD4700"/>
    <w:rsid w:val="00FD4C7A"/>
    <w:rsid w:val="00FD6B9D"/>
    <w:rsid w:val="00FE010C"/>
    <w:rsid w:val="00FE073F"/>
    <w:rsid w:val="00FE1AB4"/>
    <w:rsid w:val="00FE1C17"/>
    <w:rsid w:val="00FE2C05"/>
    <w:rsid w:val="00FE2CF1"/>
    <w:rsid w:val="00FE7FE0"/>
    <w:rsid w:val="00FF092E"/>
    <w:rsid w:val="00FF206F"/>
    <w:rsid w:val="00FF36F2"/>
    <w:rsid w:val="00FF3B10"/>
    <w:rsid w:val="00FF3FBB"/>
    <w:rsid w:val="00FF455E"/>
    <w:rsid w:val="00FF4FAE"/>
    <w:rsid w:val="00FF5845"/>
    <w:rsid w:val="00FF59EC"/>
    <w:rsid w:val="00FF66EF"/>
    <w:rsid w:val="09E71AFE"/>
    <w:rsid w:val="0DE53D7D"/>
    <w:rsid w:val="1231C72D"/>
    <w:rsid w:val="23AABF11"/>
    <w:rsid w:val="2CE9C89D"/>
    <w:rsid w:val="2F14CD86"/>
    <w:rsid w:val="3F5E15F0"/>
    <w:rsid w:val="4472654D"/>
    <w:rsid w:val="7635E613"/>
  </w:rsids>
  <m:mathPr>
    <m:mathFont m:val="Cambria Math"/>
    <m:brkBin m:val="before"/>
    <m:brkBinSub m:val="--"/>
    <m:smallFrac m:val="0"/>
    <m:dispDef/>
    <m:lMargin m:val="0"/>
    <m:rMargin m:val="0"/>
    <m:defJc m:val="centerGroup"/>
    <m:wrapIndent m:val="1440"/>
    <m:intLim m:val="subSup"/>
    <m:naryLim m:val="undOvr"/>
  </m:mathPr>
  <w:themeFontLang w:val="en-AU"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90E3548"/>
  <w15:docId w15:val="{4878CC65-3459-437F-A26B-6E2744EA8E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Times" w:hAnsi="Arial" w:cs="Times New Roman"/>
        <w:lang w:val="en-US" w:eastAsia="en-US" w:bidi="ar-SA"/>
      </w:rPr>
    </w:rPrDefault>
    <w:pPrDefault/>
  </w:docDefaults>
  <w:latentStyles w:defLockedState="1" w:defUIPriority="0" w:defSemiHidden="0" w:defUnhideWhenUsed="0" w:defQFormat="0" w:count="376">
    <w:lsdException w:name="Normal" w:locked="0" w:qFormat="1"/>
    <w:lsdException w:name="heading 1" w:locked="0" w:uiPriority="1" w:qFormat="1"/>
    <w:lsdException w:name="heading 2" w:locked="0" w:uiPriority="2" w:qFormat="1"/>
    <w:lsdException w:name="heading 3" w:locked="0" w:uiPriority="99" w:qFormat="1"/>
    <w:lsdException w:name="heading 4" w:locked="0" w:uiPriority="99" w:qFormat="1"/>
    <w:lsdException w:name="heading 5" w:locked="0" w:semiHidden="1" w:uiPriority="99" w:unhideWhenUsed="1" w:qFormat="1"/>
    <w:lsdException w:name="heading 6" w:semiHidden="1" w:uiPriority="99" w:unhideWhenUsed="1" w:qFormat="1"/>
    <w:lsdException w:name="heading 7" w:semiHidden="1" w:uiPriority="99" w:unhideWhenUsed="1" w:qFormat="1"/>
    <w:lsdException w:name="heading 8" w:semiHidden="1" w:uiPriority="99" w:unhideWhenUsed="1" w:qFormat="1"/>
    <w:lsdException w:name="heading 9" w:locked="0"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0" w:semiHidden="1" w:uiPriority="39" w:unhideWhenUsed="1" w:qFormat="1"/>
    <w:lsdException w:name="toc 2" w:locked="0" w:semiHidden="1" w:uiPriority="39" w:unhideWhenUsed="1" w:qFormat="1"/>
    <w:lsdException w:name="toc 3" w:locked="0" w:semiHidden="1" w:uiPriority="39" w:unhideWhenUsed="1" w:qFormat="1"/>
    <w:lsdException w:name="toc 4" w:locked="0" w:semiHidden="1" w:uiPriority="39" w:unhideWhenUsed="1" w:qFormat="1"/>
    <w:lsdException w:name="toc 5" w:locked="0" w:semiHidden="1" w:uiPriority="39" w:unhideWhenUsed="1" w:qFormat="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locked="0" w:semiHidden="1" w:uiPriority="99" w:unhideWhenUsed="1" w:qFormat="1"/>
    <w:lsdException w:name="index heading" w:semiHidden="1" w:unhideWhenUsed="1"/>
    <w:lsdException w:name="caption" w:locked="0" w:semiHidden="1" w:unhideWhenUsed="1" w:qFormat="1"/>
    <w:lsdException w:name="table of figures" w:locked="0" w:semiHidden="1" w:unhideWhenUsed="1" w:qFormat="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iPriority="99" w:unhideWhenUsed="1"/>
    <w:lsdException w:name="List Bullet" w:semiHidden="1" w:unhideWhenUsed="1"/>
    <w:lsdException w:name="List Number" w:semiHidden="1" w:uiPriority="99" w:unhideWhenUsed="1"/>
    <w:lsdException w:name="List 2" w:uiPriority="5" w:qFormat="1"/>
    <w:lsdException w:name="List Number 5" w:semiHidden="1" w:unhideWhenUsed="1"/>
    <w:lsdException w:name="Title" w:uiPriority="99"/>
    <w:lsdException w:name="Closing" w:semiHidden="1" w:unhideWhenUsed="1"/>
    <w:lsdException w:name="Signature" w:semiHidden="1" w:unhideWhenUsed="1"/>
    <w:lsdException w:name="Default Paragraph Font" w:locked="0" w:semiHidden="1" w:uiPriority="1" w:unhideWhenUsed="1"/>
    <w:lsdException w:name="Body Text" w:locked="0" w:semiHidden="1" w:uiPriority="99"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lsdException w:name="Body Text Indent 2" w:semiHidden="1"/>
    <w:lsdException w:name="Body Text Indent 3" w:semiHidden="1"/>
    <w:lsdException w:name="Hyperlink" w:locked="0" w:semiHidden="1" w:uiPriority="99" w:unhideWhenUsed="1" w:qFormat="1"/>
    <w:lsdException w:name="FollowedHyperlink" w:locked="0" w:semiHidden="1" w:uiPriority="99"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iPriority="99" w:unhideWhenUsed="1"/>
    <w:lsdException w:name="No List" w:locked="0"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uiPriority="99"/>
    <w:lsdException w:name="List Paragraph" w:semiHidden="1" w:uiPriority="35"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lsdException w:name="Intense Emphasis" w:semiHidden="1" w:uiPriority="21" w:qFormat="1"/>
    <w:lsdException w:name="Subtle Reference" w:semiHidden="1" w:uiPriority="31" w:qFormat="1"/>
    <w:lsdException w:name="Intense Reference" w:semiHidden="1" w:uiPriority="32" w:qFormat="1"/>
    <w:lsdException w:name="Book Title" w:semiHidden="1" w:uiPriority="33"/>
    <w:lsdException w:name="Bibliography" w:semiHidden="1" w:uiPriority="37" w:unhideWhenUsed="1"/>
    <w:lsdException w:name="TOC Heading" w:locked="0" w:semiHidden="1" w:uiPriority="39" w:unhideWhenUsed="1" w:qFormat="1"/>
    <w:lsdException w:name="Plain Table 1" w:locked="0" w:uiPriority="41"/>
    <w:lsdException w:name="Plain Table 2" w:locked="0" w:uiPriority="42"/>
    <w:lsdException w:name="Plain Table 3" w:locked="0" w:uiPriority="43"/>
    <w:lsdException w:name="Plain Table 4" w:locked="0" w:uiPriority="44"/>
    <w:lsdException w:name="Plain Table 5" w:locked="0" w:uiPriority="45"/>
    <w:lsdException w:name="Grid Table Light" w:locked="0" w:uiPriority="40"/>
    <w:lsdException w:name="Grid Table 1 Light" w:locked="0" w:uiPriority="46"/>
    <w:lsdException w:name="Grid Table 2" w:locked="0" w:uiPriority="47"/>
    <w:lsdException w:name="Grid Table 3" w:locked="0" w:uiPriority="48"/>
    <w:lsdException w:name="Grid Table 4" w:locked="0" w:uiPriority="49"/>
    <w:lsdException w:name="Grid Table 5 Dark" w:locked="0" w:uiPriority="50"/>
    <w:lsdException w:name="Grid Table 6 Colorful" w:locked="0" w:uiPriority="51"/>
    <w:lsdException w:name="Grid Table 7 Colorful" w:locked="0" w:uiPriority="52"/>
    <w:lsdException w:name="Grid Table 1 Light Accent 1" w:locked="0" w:uiPriority="46"/>
    <w:lsdException w:name="Grid Table 2 Accent 1" w:locked="0" w:uiPriority="47"/>
    <w:lsdException w:name="Grid Table 3 Accent 1" w:locked="0" w:uiPriority="48"/>
    <w:lsdException w:name="Grid Table 4 Accent 1" w:locked="0" w:uiPriority="49"/>
    <w:lsdException w:name="Grid Table 5 Dark Accent 1" w:locked="0" w:uiPriority="50"/>
    <w:lsdException w:name="Grid Table 6 Colorful Accent 1" w:locked="0" w:uiPriority="51"/>
    <w:lsdException w:name="Grid Table 7 Colorful Accent 1" w:locked="0" w:uiPriority="52"/>
    <w:lsdException w:name="Grid Table 1 Light Accent 2" w:locked="0" w:uiPriority="46"/>
    <w:lsdException w:name="Grid Table 2 Accent 2" w:locked="0" w:uiPriority="47"/>
    <w:lsdException w:name="Grid Table 3 Accent 2" w:locked="0" w:uiPriority="48"/>
    <w:lsdException w:name="Grid Table 4 Accent 2" w:locked="0" w:uiPriority="49"/>
    <w:lsdException w:name="Grid Table 5 Dark Accent 2" w:locked="0" w:uiPriority="50"/>
    <w:lsdException w:name="Grid Table 6 Colorful Accent 2" w:locked="0" w:uiPriority="51"/>
    <w:lsdException w:name="Grid Table 7 Colorful Accent 2" w:locked="0" w:uiPriority="52"/>
    <w:lsdException w:name="Grid Table 1 Light Accent 3" w:locked="0" w:uiPriority="46"/>
    <w:lsdException w:name="Grid Table 2 Accent 3" w:locked="0" w:uiPriority="47"/>
    <w:lsdException w:name="Grid Table 3 Accent 3" w:locked="0" w:uiPriority="48"/>
    <w:lsdException w:name="Grid Table 4 Accent 3" w:locked="0" w:uiPriority="49"/>
    <w:lsdException w:name="Grid Table 5 Dark Accent 3" w:locked="0" w:uiPriority="50"/>
    <w:lsdException w:name="Grid Table 6 Colorful Accent 3" w:locked="0" w:uiPriority="51"/>
    <w:lsdException w:name="Grid Table 7 Colorful Accent 3" w:locked="0" w:uiPriority="52"/>
    <w:lsdException w:name="Grid Table 1 Light Accent 4" w:locked="0" w:uiPriority="46"/>
    <w:lsdException w:name="Grid Table 2 Accent 4" w:locked="0" w:uiPriority="47"/>
    <w:lsdException w:name="Grid Table 3 Accent 4" w:locked="0" w:uiPriority="48"/>
    <w:lsdException w:name="Grid Table 4 Accent 4" w:locked="0" w:uiPriority="49"/>
    <w:lsdException w:name="Grid Table 5 Dark Accent 4" w:locked="0" w:uiPriority="50"/>
    <w:lsdException w:name="Grid Table 6 Colorful Accent 4" w:locked="0" w:uiPriority="51"/>
    <w:lsdException w:name="Grid Table 7 Colorful Accent 4" w:locked="0" w:uiPriority="52"/>
    <w:lsdException w:name="Grid Table 1 Light Accent 5" w:locked="0" w:uiPriority="46"/>
    <w:lsdException w:name="Grid Table 2 Accent 5" w:locked="0" w:uiPriority="47"/>
    <w:lsdException w:name="Grid Table 3 Accent 5" w:locked="0" w:uiPriority="48"/>
    <w:lsdException w:name="Grid Table 4 Accent 5" w:locked="0" w:uiPriority="49"/>
    <w:lsdException w:name="Grid Table 5 Dark Accent 5" w:locked="0" w:uiPriority="50"/>
    <w:lsdException w:name="Grid Table 6 Colorful Accent 5" w:locked="0" w:uiPriority="51"/>
    <w:lsdException w:name="Grid Table 7 Colorful Accent 5" w:locked="0" w:uiPriority="52"/>
    <w:lsdException w:name="Grid Table 1 Light Accent 6" w:locked="0" w:uiPriority="46"/>
    <w:lsdException w:name="Grid Table 2 Accent 6" w:locked="0" w:uiPriority="47"/>
    <w:lsdException w:name="Grid Table 3 Accent 6" w:locked="0" w:uiPriority="48"/>
    <w:lsdException w:name="Grid Table 4 Accent 6" w:locked="0" w:uiPriority="49"/>
    <w:lsdException w:name="Grid Table 5 Dark Accent 6" w:locked="0" w:uiPriority="50"/>
    <w:lsdException w:name="Grid Table 6 Colorful Accent 6" w:locked="0" w:uiPriority="51"/>
    <w:lsdException w:name="Grid Table 7 Colorful Accent 6" w:locked="0" w:uiPriority="52"/>
    <w:lsdException w:name="List Table 1 Light" w:locked="0" w:uiPriority="46"/>
    <w:lsdException w:name="List Table 2" w:locked="0" w:uiPriority="47"/>
    <w:lsdException w:name="List Table 3" w:locked="0" w:uiPriority="48"/>
    <w:lsdException w:name="List Table 4" w:locked="0" w:uiPriority="49"/>
    <w:lsdException w:name="List Table 5 Dark" w:locked="0" w:uiPriority="50"/>
    <w:lsdException w:name="List Table 6 Colorful" w:locked="0" w:uiPriority="51"/>
    <w:lsdException w:name="List Table 7 Colorful" w:locked="0" w:uiPriority="52"/>
    <w:lsdException w:name="List Table 1 Light Accent 1" w:locked="0" w:uiPriority="46"/>
    <w:lsdException w:name="List Table 2 Accent 1" w:locked="0" w:uiPriority="47"/>
    <w:lsdException w:name="List Table 3 Accent 1" w:locked="0" w:uiPriority="48"/>
    <w:lsdException w:name="List Table 4 Accent 1" w:locked="0" w:uiPriority="49"/>
    <w:lsdException w:name="List Table 5 Dark Accent 1" w:locked="0" w:uiPriority="50"/>
    <w:lsdException w:name="List Table 6 Colorful Accent 1" w:locked="0" w:uiPriority="51"/>
    <w:lsdException w:name="List Table 7 Colorful Accent 1" w:locked="0" w:uiPriority="52"/>
    <w:lsdException w:name="List Table 1 Light Accent 2" w:locked="0" w:uiPriority="46"/>
    <w:lsdException w:name="List Table 2 Accent 2" w:locked="0" w:uiPriority="47"/>
    <w:lsdException w:name="List Table 3 Accent 2" w:locked="0" w:uiPriority="48"/>
    <w:lsdException w:name="List Table 4 Accent 2" w:locked="0" w:uiPriority="49"/>
    <w:lsdException w:name="List Table 5 Dark Accent 2" w:locked="0" w:uiPriority="50"/>
    <w:lsdException w:name="List Table 6 Colorful Accent 2" w:locked="0" w:uiPriority="51"/>
    <w:lsdException w:name="List Table 7 Colorful Accent 2" w:locked="0" w:uiPriority="52"/>
    <w:lsdException w:name="List Table 1 Light Accent 3" w:locked="0" w:uiPriority="46"/>
    <w:lsdException w:name="List Table 2 Accent 3" w:locked="0" w:uiPriority="47"/>
    <w:lsdException w:name="List Table 3 Accent 3" w:locked="0" w:uiPriority="48"/>
    <w:lsdException w:name="List Table 4 Accent 3" w:locked="0" w:uiPriority="49"/>
    <w:lsdException w:name="List Table 5 Dark Accent 3" w:locked="0" w:uiPriority="50"/>
    <w:lsdException w:name="List Table 6 Colorful Accent 3" w:locked="0" w:uiPriority="51"/>
    <w:lsdException w:name="List Table 7 Colorful Accent 3" w:locked="0" w:uiPriority="52"/>
    <w:lsdException w:name="List Table 1 Light Accent 4" w:locked="0" w:uiPriority="46"/>
    <w:lsdException w:name="List Table 2 Accent 4" w:locked="0" w:uiPriority="47"/>
    <w:lsdException w:name="List Table 3 Accent 4" w:locked="0" w:uiPriority="48"/>
    <w:lsdException w:name="List Table 4 Accent 4" w:locked="0" w:uiPriority="49"/>
    <w:lsdException w:name="List Table 5 Dark Accent 4" w:locked="0" w:uiPriority="50"/>
    <w:lsdException w:name="List Table 6 Colorful Accent 4" w:locked="0" w:uiPriority="51"/>
    <w:lsdException w:name="List Table 7 Colorful Accent 4" w:locked="0" w:uiPriority="52"/>
    <w:lsdException w:name="List Table 1 Light Accent 5" w:locked="0" w:uiPriority="46"/>
    <w:lsdException w:name="List Table 2 Accent 5" w:locked="0" w:uiPriority="47"/>
    <w:lsdException w:name="List Table 3 Accent 5" w:locked="0" w:uiPriority="48"/>
    <w:lsdException w:name="List Table 4 Accent 5" w:locked="0" w:uiPriority="49"/>
    <w:lsdException w:name="List Table 5 Dark Accent 5" w:locked="0" w:uiPriority="50"/>
    <w:lsdException w:name="List Table 6 Colorful Accent 5" w:locked="0" w:uiPriority="51"/>
    <w:lsdException w:name="List Table 7 Colorful Accent 5" w:locked="0" w:uiPriority="52"/>
    <w:lsdException w:name="List Table 1 Light Accent 6" w:locked="0" w:uiPriority="46"/>
    <w:lsdException w:name="List Table 2 Accent 6" w:locked="0" w:uiPriority="47"/>
    <w:lsdException w:name="List Table 3 Accent 6" w:locked="0" w:uiPriority="48"/>
    <w:lsdException w:name="List Table 4 Accent 6" w:locked="0" w:uiPriority="49"/>
    <w:lsdException w:name="List Table 5 Dark Accent 6" w:locked="0" w:uiPriority="50"/>
    <w:lsdException w:name="List Table 6 Colorful Accent 6" w:locked="0" w:uiPriority="51"/>
    <w:lsdException w:name="List Table 7 Colorful Accent 6" w:locked="0" w:uiPriority="52"/>
    <w:lsdException w:name="Mention" w:locked="0" w:semiHidden="1" w:uiPriority="99" w:unhideWhenUsed="1"/>
    <w:lsdException w:name="Smart Hyperlink" w:locked="0" w:semiHidden="1" w:uiPriority="99" w:unhideWhenUsed="1"/>
    <w:lsdException w:name="Hashtag" w:locked="0" w:semiHidden="1" w:uiPriority="99" w:unhideWhenUsed="1"/>
    <w:lsdException w:name="Unresolved Mention" w:locked="0" w:semiHidden="1" w:uiPriority="99" w:unhideWhenUsed="1"/>
    <w:lsdException w:name="Smart Link" w:locked="0" w:semiHidden="1" w:uiPriority="99" w:unhideWhenUsed="1"/>
  </w:latentStyles>
  <w:style w:type="paragraph" w:default="1" w:styleId="Normal">
    <w:name w:val="Normal"/>
    <w:aliases w:val="N-DO NOT USE"/>
    <w:next w:val="BodyText"/>
    <w:qFormat/>
    <w:rsid w:val="00392061"/>
    <w:pPr>
      <w:spacing w:before="180" w:after="180" w:line="280" w:lineRule="atLeast"/>
    </w:pPr>
    <w:rPr>
      <w:rFonts w:cs="Arial"/>
      <w:color w:val="FF0000"/>
      <w:sz w:val="24"/>
      <w:szCs w:val="24"/>
      <w:lang w:val="en-AU" w:eastAsia="en-AU"/>
    </w:rPr>
  </w:style>
  <w:style w:type="paragraph" w:styleId="Heading1">
    <w:name w:val="heading 1"/>
    <w:aliases w:val="Schedule Heading level 1"/>
    <w:next w:val="BodyText"/>
    <w:link w:val="Heading1Char"/>
    <w:uiPriority w:val="1"/>
    <w:qFormat/>
    <w:rsid w:val="00CF3060"/>
    <w:pPr>
      <w:keepNext/>
      <w:keepLines/>
      <w:numPr>
        <w:numId w:val="95"/>
      </w:numPr>
      <w:spacing w:before="480" w:after="280"/>
      <w:outlineLvl w:val="0"/>
    </w:pPr>
    <w:rPr>
      <w:rFonts w:cs="Arial"/>
      <w:b/>
      <w:color w:val="414141" w:themeColor="text1"/>
      <w:kern w:val="28"/>
      <w:sz w:val="40"/>
      <w:szCs w:val="24"/>
      <w:lang w:val="en-AU" w:eastAsia="en-AU"/>
    </w:rPr>
  </w:style>
  <w:style w:type="paragraph" w:styleId="Heading2">
    <w:name w:val="heading 2"/>
    <w:basedOn w:val="Heading1"/>
    <w:next w:val="BodyText"/>
    <w:link w:val="Heading2Char"/>
    <w:uiPriority w:val="2"/>
    <w:qFormat/>
    <w:rsid w:val="00CF3060"/>
    <w:pPr>
      <w:numPr>
        <w:ilvl w:val="1"/>
      </w:numPr>
      <w:tabs>
        <w:tab w:val="left" w:pos="1021"/>
        <w:tab w:val="left" w:pos="2041"/>
      </w:tabs>
      <w:spacing w:before="560" w:line="288" w:lineRule="auto"/>
      <w:outlineLvl w:val="1"/>
    </w:pPr>
    <w:rPr>
      <w:sz w:val="32"/>
      <w:szCs w:val="30"/>
    </w:rPr>
  </w:style>
  <w:style w:type="paragraph" w:styleId="Heading3">
    <w:name w:val="heading 3"/>
    <w:aliases w:val="Schedule Heading 1"/>
    <w:basedOn w:val="Heading2"/>
    <w:next w:val="BodyText"/>
    <w:link w:val="Heading3Char"/>
    <w:uiPriority w:val="99"/>
    <w:qFormat/>
    <w:rsid w:val="009F5041"/>
    <w:pPr>
      <w:numPr>
        <w:ilvl w:val="0"/>
        <w:numId w:val="0"/>
      </w:numPr>
      <w:tabs>
        <w:tab w:val="num" w:pos="1021"/>
      </w:tabs>
      <w:ind w:left="1021" w:hanging="1021"/>
      <w:outlineLvl w:val="2"/>
    </w:pPr>
    <w:rPr>
      <w:sz w:val="28"/>
    </w:rPr>
  </w:style>
  <w:style w:type="paragraph" w:styleId="Heading4">
    <w:name w:val="heading 4"/>
    <w:aliases w:val="Schedule Heading 2"/>
    <w:basedOn w:val="Heading3"/>
    <w:next w:val="BodyText"/>
    <w:link w:val="Heading4Char"/>
    <w:uiPriority w:val="99"/>
    <w:qFormat/>
    <w:rsid w:val="00903663"/>
    <w:pPr>
      <w:numPr>
        <w:ilvl w:val="3"/>
        <w:numId w:val="27"/>
      </w:numPr>
      <w:spacing w:before="280" w:after="0"/>
      <w:outlineLvl w:val="3"/>
    </w:pPr>
    <w:rPr>
      <w:b w:val="0"/>
      <w:i/>
      <w:color w:val="82838A"/>
      <w:sz w:val="24"/>
    </w:rPr>
  </w:style>
  <w:style w:type="paragraph" w:styleId="Heading5">
    <w:name w:val="heading 5"/>
    <w:basedOn w:val="Heading4"/>
    <w:next w:val="BodyText"/>
    <w:link w:val="Heading5Char"/>
    <w:uiPriority w:val="99"/>
    <w:qFormat/>
    <w:rsid w:val="00903663"/>
    <w:pPr>
      <w:numPr>
        <w:ilvl w:val="4"/>
      </w:numPr>
      <w:outlineLvl w:val="4"/>
    </w:pPr>
    <w:rPr>
      <w:sz w:val="22"/>
    </w:rPr>
  </w:style>
  <w:style w:type="paragraph" w:styleId="Heading6">
    <w:name w:val="heading 6"/>
    <w:basedOn w:val="Heading5"/>
    <w:next w:val="BodyText"/>
    <w:link w:val="Heading6Char"/>
    <w:uiPriority w:val="99"/>
    <w:qFormat/>
    <w:locked/>
    <w:rsid w:val="00903663"/>
    <w:pPr>
      <w:numPr>
        <w:ilvl w:val="5"/>
      </w:numPr>
      <w:spacing w:before="240"/>
      <w:outlineLvl w:val="5"/>
    </w:pPr>
    <w:rPr>
      <w:b/>
      <w:i w:val="0"/>
      <w:color w:val="FF0000"/>
      <w:sz w:val="20"/>
    </w:rPr>
  </w:style>
  <w:style w:type="paragraph" w:styleId="Heading7">
    <w:name w:val="heading 7"/>
    <w:basedOn w:val="Heading6"/>
    <w:next w:val="BodyText"/>
    <w:link w:val="Heading7Char"/>
    <w:uiPriority w:val="99"/>
    <w:semiHidden/>
    <w:qFormat/>
    <w:locked/>
    <w:rsid w:val="00903663"/>
    <w:pPr>
      <w:numPr>
        <w:ilvl w:val="6"/>
      </w:numPr>
      <w:spacing w:line="220" w:lineRule="exact"/>
      <w:outlineLvl w:val="6"/>
    </w:pPr>
    <w:rPr>
      <w:rFonts w:ascii="Arial Bold" w:hAnsi="Arial Bold"/>
      <w:i/>
      <w:spacing w:val="10"/>
      <w:sz w:val="16"/>
    </w:rPr>
  </w:style>
  <w:style w:type="paragraph" w:styleId="Heading8">
    <w:name w:val="heading 8"/>
    <w:basedOn w:val="Heading7"/>
    <w:next w:val="BodyText"/>
    <w:link w:val="Heading8Char"/>
    <w:uiPriority w:val="99"/>
    <w:semiHidden/>
    <w:qFormat/>
    <w:locked/>
    <w:rsid w:val="00903663"/>
    <w:pPr>
      <w:numPr>
        <w:ilvl w:val="7"/>
      </w:numPr>
      <w:outlineLvl w:val="7"/>
    </w:pPr>
    <w:rPr>
      <w:i w:val="0"/>
    </w:rPr>
  </w:style>
  <w:style w:type="paragraph" w:styleId="Heading9">
    <w:name w:val="heading 9"/>
    <w:aliases w:val="Heading Appendix 1"/>
    <w:basedOn w:val="Headingappendix1base"/>
    <w:next w:val="BodyText"/>
    <w:link w:val="Heading9Char"/>
    <w:uiPriority w:val="99"/>
    <w:qFormat/>
    <w:rsid w:val="00F04EC8"/>
    <w:pPr>
      <w:numPr>
        <w:numId w:val="19"/>
      </w:numPr>
      <w:spacing w:before="0" w:after="280" w:line="240" w:lineRule="auto"/>
      <w:outlineLvl w:val="8"/>
    </w:pPr>
    <w:rPr>
      <w:b/>
      <w:color w:val="22A0CB" w:themeColor="background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link w:val="BodyTextChar"/>
    <w:uiPriority w:val="99"/>
    <w:qFormat/>
    <w:rsid w:val="00DF203C"/>
    <w:pPr>
      <w:suppressAutoHyphens/>
      <w:spacing w:before="280" w:after="140" w:line="336" w:lineRule="auto"/>
    </w:pPr>
    <w:rPr>
      <w:rFonts w:cs="Arial"/>
      <w:sz w:val="24"/>
      <w:szCs w:val="24"/>
      <w:lang w:val="en-AU" w:eastAsia="en-AU"/>
    </w:rPr>
  </w:style>
  <w:style w:type="paragraph" w:styleId="Footer">
    <w:name w:val="footer"/>
    <w:next w:val="BodyText"/>
    <w:link w:val="FooterChar"/>
    <w:uiPriority w:val="99"/>
    <w:qFormat/>
    <w:rsid w:val="00952E09"/>
    <w:pPr>
      <w:pBdr>
        <w:top w:val="single" w:sz="2" w:space="4" w:color="auto"/>
      </w:pBdr>
      <w:spacing w:before="180" w:after="180" w:line="160" w:lineRule="atLeast"/>
    </w:pPr>
    <w:rPr>
      <w:rFonts w:ascii="Arial Bold" w:hAnsi="Arial Bold" w:cs="Arial"/>
      <w:b/>
      <w:sz w:val="16"/>
      <w:szCs w:val="16"/>
      <w:lang w:val="en-AU" w:eastAsia="en-AU"/>
    </w:rPr>
  </w:style>
  <w:style w:type="paragraph" w:styleId="Header">
    <w:name w:val="header"/>
    <w:basedOn w:val="BodyText"/>
    <w:link w:val="HeaderChar"/>
    <w:uiPriority w:val="99"/>
    <w:locked/>
    <w:rsid w:val="000D185D"/>
    <w:pPr>
      <w:spacing w:before="0" w:after="0"/>
    </w:pPr>
    <w:rPr>
      <w:rFonts w:ascii="Arial Bold" w:hAnsi="Arial Bold"/>
      <w:b/>
      <w:sz w:val="16"/>
      <w:szCs w:val="16"/>
    </w:rPr>
  </w:style>
  <w:style w:type="paragraph" w:customStyle="1" w:styleId="Record">
    <w:name w:val="Record #"/>
    <w:basedOn w:val="BodyText"/>
    <w:next w:val="Authors"/>
    <w:qFormat/>
    <w:rsid w:val="00FA1BD7"/>
    <w:pPr>
      <w:keepNext/>
      <w:spacing w:after="1440"/>
    </w:pPr>
    <w:rPr>
      <w:rFonts w:eastAsia="Times New Roman"/>
      <w:caps/>
      <w:spacing w:val="10"/>
      <w:sz w:val="19"/>
    </w:rPr>
  </w:style>
  <w:style w:type="character" w:styleId="FollowedHyperlink">
    <w:name w:val="FollowedHyperlink"/>
    <w:uiPriority w:val="99"/>
    <w:semiHidden/>
    <w:rsid w:val="00153F7B"/>
    <w:rPr>
      <w:color w:val="0000FF"/>
      <w:u w:val="none"/>
    </w:rPr>
  </w:style>
  <w:style w:type="paragraph" w:customStyle="1" w:styleId="DocumentTitle">
    <w:name w:val="Document Title"/>
    <w:next w:val="DocumentSubtitle"/>
    <w:qFormat/>
    <w:rsid w:val="008A6024"/>
    <w:pPr>
      <w:keepNext/>
      <w:spacing w:before="1060" w:after="420"/>
      <w:outlineLvl w:val="0"/>
    </w:pPr>
    <w:rPr>
      <w:rFonts w:eastAsia="Times New Roman"/>
      <w:b/>
      <w:color w:val="414141" w:themeColor="text1"/>
      <w:sz w:val="42"/>
      <w:szCs w:val="24"/>
      <w:lang w:val="en-AU" w:eastAsia="en-AU"/>
    </w:rPr>
  </w:style>
  <w:style w:type="paragraph" w:customStyle="1" w:styleId="Notes">
    <w:name w:val="Notes"/>
    <w:basedOn w:val="BodyText"/>
    <w:next w:val="BodyText"/>
    <w:qFormat/>
    <w:rsid w:val="002F5C0B"/>
    <w:pPr>
      <w:numPr>
        <w:numId w:val="11"/>
      </w:numPr>
      <w:pBdr>
        <w:top w:val="single" w:sz="4" w:space="1" w:color="808080"/>
      </w:pBdr>
      <w:tabs>
        <w:tab w:val="clear" w:pos="360"/>
        <w:tab w:val="num" w:pos="284"/>
      </w:tabs>
      <w:spacing w:before="0" w:after="0" w:line="160" w:lineRule="atLeast"/>
      <w:ind w:left="284" w:hanging="284"/>
    </w:pPr>
    <w:rPr>
      <w:rFonts w:eastAsia="Times New Roman"/>
      <w:sz w:val="16"/>
    </w:rPr>
  </w:style>
  <w:style w:type="paragraph" w:styleId="CommentText">
    <w:name w:val="annotation text"/>
    <w:aliases w:val="CT-DO NOT USE"/>
    <w:next w:val="BodyText"/>
    <w:link w:val="CommentTextChar"/>
    <w:uiPriority w:val="99"/>
    <w:semiHidden/>
    <w:locked/>
    <w:rsid w:val="00FE073F"/>
    <w:pPr>
      <w:spacing w:before="180" w:after="180" w:line="280" w:lineRule="atLeast"/>
    </w:pPr>
    <w:rPr>
      <w:rFonts w:cs="Arial"/>
      <w:sz w:val="24"/>
      <w:szCs w:val="24"/>
      <w:lang w:val="en-AU" w:eastAsia="en-AU"/>
    </w:rPr>
  </w:style>
  <w:style w:type="character" w:customStyle="1" w:styleId="CommentTextChar">
    <w:name w:val="Comment Text Char"/>
    <w:aliases w:val="CT-DO NOT USE Char"/>
    <w:link w:val="CommentText"/>
    <w:uiPriority w:val="99"/>
    <w:semiHidden/>
    <w:rsid w:val="000410C0"/>
    <w:rPr>
      <w:rFonts w:cs="Arial"/>
    </w:rPr>
  </w:style>
  <w:style w:type="paragraph" w:customStyle="1" w:styleId="ListBulletLevel1">
    <w:name w:val="List Bullet Level 1"/>
    <w:basedOn w:val="BodyText"/>
    <w:link w:val="ListBulletLevel1Char"/>
    <w:qFormat/>
    <w:rsid w:val="00A10ECE"/>
    <w:pPr>
      <w:numPr>
        <w:numId w:val="13"/>
      </w:numPr>
      <w:spacing w:before="140"/>
      <w:ind w:left="454" w:hanging="454"/>
    </w:pPr>
    <w:rPr>
      <w:rFonts w:eastAsia="Times New Roman"/>
    </w:rPr>
  </w:style>
  <w:style w:type="character" w:styleId="BookTitle">
    <w:name w:val="Book Title"/>
    <w:aliases w:val="BT-DO NOT USE"/>
    <w:uiPriority w:val="33"/>
    <w:semiHidden/>
    <w:locked/>
    <w:rsid w:val="00806006"/>
  </w:style>
  <w:style w:type="paragraph" w:customStyle="1" w:styleId="ListBulletLevel2">
    <w:name w:val="List Bullet Level 2"/>
    <w:basedOn w:val="ListBulletLevel1"/>
    <w:qFormat/>
    <w:rsid w:val="00A10ECE"/>
    <w:pPr>
      <w:numPr>
        <w:ilvl w:val="1"/>
      </w:numPr>
      <w:tabs>
        <w:tab w:val="left" w:pos="454"/>
      </w:tabs>
      <w:spacing w:before="0"/>
      <w:ind w:left="908" w:hanging="454"/>
    </w:pPr>
  </w:style>
  <w:style w:type="paragraph" w:customStyle="1" w:styleId="TableTitle">
    <w:name w:val="Table Title"/>
    <w:basedOn w:val="BodyText"/>
    <w:next w:val="BodyText"/>
    <w:qFormat/>
    <w:rsid w:val="00E01225"/>
    <w:pPr>
      <w:keepNext/>
    </w:pPr>
    <w:rPr>
      <w:rFonts w:eastAsia="Times New Roman"/>
      <w:i/>
      <w:sz w:val="18"/>
      <w:szCs w:val="18"/>
    </w:rPr>
  </w:style>
  <w:style w:type="paragraph" w:customStyle="1" w:styleId="TableTextLeft">
    <w:name w:val="Table Text Left"/>
    <w:qFormat/>
    <w:rsid w:val="00CF3060"/>
    <w:pPr>
      <w:spacing w:before="60" w:after="60" w:line="288" w:lineRule="auto"/>
    </w:pPr>
    <w:rPr>
      <w:rFonts w:asciiTheme="minorHAnsi" w:eastAsia="Times New Roman" w:hAnsiTheme="minorHAnsi" w:cs="Arial"/>
      <w:sz w:val="18"/>
      <w:szCs w:val="24"/>
      <w:lang w:val="en-AU" w:eastAsia="en-AU"/>
    </w:rPr>
  </w:style>
  <w:style w:type="paragraph" w:customStyle="1" w:styleId="Tableheadingleft">
    <w:name w:val="Table heading left"/>
    <w:next w:val="BodyText"/>
    <w:semiHidden/>
    <w:rsid w:val="00F30274"/>
    <w:pPr>
      <w:spacing w:before="20" w:after="20" w:line="200" w:lineRule="atLeast"/>
    </w:pPr>
    <w:rPr>
      <w:rFonts w:ascii="Arial Bold" w:eastAsia="Times New Roman" w:hAnsi="Arial Bold" w:cs="Arial"/>
      <w:color w:val="FFFFFF"/>
      <w:sz w:val="18"/>
      <w:szCs w:val="24"/>
      <w:lang w:val="en-AU" w:eastAsia="en-AU"/>
    </w:rPr>
  </w:style>
  <w:style w:type="paragraph" w:customStyle="1" w:styleId="References">
    <w:name w:val="References"/>
    <w:basedOn w:val="BodyText"/>
    <w:qFormat/>
    <w:rsid w:val="008C11D4"/>
    <w:pPr>
      <w:keepLines/>
      <w:spacing w:before="60" w:after="60" w:line="240" w:lineRule="atLeast"/>
    </w:pPr>
    <w:rPr>
      <w:rFonts w:eastAsia="Times New Roman"/>
    </w:rPr>
  </w:style>
  <w:style w:type="character" w:styleId="CommentReference">
    <w:name w:val="annotation reference"/>
    <w:aliases w:val="CR-DO NOT USE"/>
    <w:uiPriority w:val="99"/>
    <w:semiHidden/>
    <w:locked/>
    <w:rsid w:val="00FE073F"/>
  </w:style>
  <w:style w:type="paragraph" w:styleId="EndnoteText">
    <w:name w:val="endnote text"/>
    <w:aliases w:val="ET-DO NOT USE"/>
    <w:link w:val="EndnoteTextChar"/>
    <w:locked/>
    <w:rsid w:val="003726CB"/>
    <w:pPr>
      <w:keepNext/>
      <w:keepLines/>
      <w:spacing w:before="140" w:after="140" w:line="240" w:lineRule="atLeast"/>
    </w:pPr>
    <w:rPr>
      <w:rFonts w:ascii="Helvetica" w:hAnsi="Helvetica" w:cs="Arial"/>
      <w:sz w:val="24"/>
      <w:szCs w:val="24"/>
      <w:lang w:val="en-AU" w:eastAsia="en-AU"/>
    </w:rPr>
  </w:style>
  <w:style w:type="character" w:customStyle="1" w:styleId="HeaderChar">
    <w:name w:val="Header Char"/>
    <w:link w:val="Header"/>
    <w:uiPriority w:val="99"/>
    <w:rsid w:val="00966592"/>
    <w:rPr>
      <w:rFonts w:ascii="Arial Bold" w:hAnsi="Arial Bold" w:cs="Arial"/>
      <w:b/>
      <w:sz w:val="16"/>
      <w:szCs w:val="16"/>
      <w:lang w:val="en-AU" w:eastAsia="en-AU"/>
    </w:rPr>
  </w:style>
  <w:style w:type="character" w:customStyle="1" w:styleId="BodyTextChar">
    <w:name w:val="Body Text Char"/>
    <w:link w:val="BodyText"/>
    <w:uiPriority w:val="99"/>
    <w:rsid w:val="00E01225"/>
    <w:rPr>
      <w:rFonts w:cs="Arial"/>
      <w:sz w:val="24"/>
      <w:szCs w:val="24"/>
      <w:lang w:val="en-AU" w:eastAsia="en-AU"/>
    </w:rPr>
  </w:style>
  <w:style w:type="character" w:styleId="Strong">
    <w:name w:val="Strong"/>
    <w:aliases w:val="St-DO NOT USE"/>
    <w:uiPriority w:val="22"/>
    <w:qFormat/>
    <w:locked/>
    <w:rsid w:val="00516E6A"/>
  </w:style>
  <w:style w:type="paragraph" w:styleId="TOC1">
    <w:name w:val="toc 1"/>
    <w:basedOn w:val="BodyText"/>
    <w:next w:val="BodyText"/>
    <w:autoRedefine/>
    <w:uiPriority w:val="39"/>
    <w:qFormat/>
    <w:rsid w:val="002B189A"/>
    <w:pPr>
      <w:tabs>
        <w:tab w:val="left" w:pos="230"/>
        <w:tab w:val="right" w:leader="dot" w:pos="9061"/>
      </w:tabs>
      <w:suppressAutoHyphens w:val="0"/>
      <w:spacing w:line="280" w:lineRule="atLeast"/>
    </w:pPr>
    <w:rPr>
      <w:b/>
      <w:bCs/>
      <w:color w:val="303030"/>
      <w:sz w:val="22"/>
      <w:szCs w:val="22"/>
    </w:rPr>
  </w:style>
  <w:style w:type="paragraph" w:styleId="TOC2">
    <w:name w:val="toc 2"/>
    <w:basedOn w:val="TOC1"/>
    <w:next w:val="BodyText"/>
    <w:autoRedefine/>
    <w:uiPriority w:val="39"/>
    <w:qFormat/>
    <w:rsid w:val="0094501D"/>
    <w:pPr>
      <w:tabs>
        <w:tab w:val="left" w:pos="1200"/>
      </w:tabs>
      <w:spacing w:before="140" w:line="300" w:lineRule="atLeast"/>
      <w:ind w:left="619"/>
    </w:pPr>
    <w:rPr>
      <w:b w:val="0"/>
      <w:bCs w:val="0"/>
      <w:iCs/>
      <w:sz w:val="20"/>
    </w:rPr>
  </w:style>
  <w:style w:type="paragraph" w:styleId="TOC3">
    <w:name w:val="toc 3"/>
    <w:basedOn w:val="TOC2"/>
    <w:next w:val="BodyText"/>
    <w:autoRedefine/>
    <w:uiPriority w:val="39"/>
    <w:qFormat/>
    <w:rsid w:val="000462CE"/>
    <w:pPr>
      <w:ind w:left="964"/>
    </w:pPr>
    <w:rPr>
      <w:i/>
      <w:iCs w:val="0"/>
    </w:rPr>
  </w:style>
  <w:style w:type="paragraph" w:styleId="TOC4">
    <w:name w:val="toc 4"/>
    <w:basedOn w:val="TOC3"/>
    <w:next w:val="BodyText"/>
    <w:autoRedefine/>
    <w:uiPriority w:val="39"/>
    <w:qFormat/>
    <w:rsid w:val="008E617E"/>
    <w:pPr>
      <w:ind w:left="600"/>
    </w:pPr>
    <w:rPr>
      <w:szCs w:val="20"/>
    </w:rPr>
  </w:style>
  <w:style w:type="paragraph" w:styleId="BodyText3">
    <w:name w:val="Body Text 3"/>
    <w:aliases w:val="BT3-DO NOT USE"/>
    <w:basedOn w:val="BodyText"/>
    <w:link w:val="BodyText3Char"/>
    <w:semiHidden/>
    <w:locked/>
    <w:rsid w:val="00806006"/>
  </w:style>
  <w:style w:type="paragraph" w:customStyle="1" w:styleId="Heading1NoNumbers">
    <w:name w:val="Heading1 No Numbers"/>
    <w:next w:val="BodyText"/>
    <w:link w:val="Heading1NoNumbersChar"/>
    <w:qFormat/>
    <w:rsid w:val="0022532D"/>
    <w:pPr>
      <w:keepNext/>
      <w:keepLines/>
      <w:pageBreakBefore/>
      <w:spacing w:after="280"/>
      <w:outlineLvl w:val="0"/>
    </w:pPr>
    <w:rPr>
      <w:rFonts w:cs="Arial"/>
      <w:b/>
      <w:color w:val="414141" w:themeColor="text1"/>
      <w:kern w:val="28"/>
      <w:sz w:val="40"/>
      <w:szCs w:val="24"/>
      <w:lang w:val="en-AU" w:eastAsia="en-AU"/>
    </w:rPr>
  </w:style>
  <w:style w:type="paragraph" w:customStyle="1" w:styleId="FiguresImagesLeft">
    <w:name w:val="Figures &amp; Images Left"/>
    <w:basedOn w:val="BodyText"/>
    <w:next w:val="Caption"/>
    <w:link w:val="FiguresImagesLeftChar"/>
    <w:qFormat/>
    <w:rsid w:val="00102634"/>
    <w:pPr>
      <w:keepNext/>
      <w:spacing w:before="480" w:after="80" w:line="160" w:lineRule="atLeast"/>
    </w:pPr>
  </w:style>
  <w:style w:type="character" w:customStyle="1" w:styleId="FiguresImagesLeftChar">
    <w:name w:val="Figures &amp; Images Left Char"/>
    <w:link w:val="FiguresImagesLeft"/>
    <w:rsid w:val="00D717F5"/>
    <w:rPr>
      <w:rFonts w:ascii="Helvetica" w:hAnsi="Helvetica" w:cs="Arial"/>
    </w:rPr>
  </w:style>
  <w:style w:type="character" w:styleId="Hyperlink">
    <w:name w:val="Hyperlink"/>
    <w:uiPriority w:val="99"/>
    <w:qFormat/>
    <w:rsid w:val="002520FF"/>
    <w:rPr>
      <w:color w:val="0000FF"/>
    </w:rPr>
  </w:style>
  <w:style w:type="paragraph" w:styleId="TOC5">
    <w:name w:val="toc 5"/>
    <w:basedOn w:val="TOC4"/>
    <w:next w:val="BodyText"/>
    <w:autoRedefine/>
    <w:uiPriority w:val="39"/>
    <w:qFormat/>
    <w:rsid w:val="008E617E"/>
    <w:pPr>
      <w:ind w:left="800"/>
    </w:pPr>
  </w:style>
  <w:style w:type="paragraph" w:customStyle="1" w:styleId="VersoPageInfo">
    <w:name w:val="Verso Page Info"/>
    <w:basedOn w:val="BodyText"/>
    <w:link w:val="VersoPageInfoChar"/>
    <w:qFormat/>
    <w:rsid w:val="00B1186B"/>
    <w:pPr>
      <w:spacing w:line="288" w:lineRule="auto"/>
    </w:pPr>
  </w:style>
  <w:style w:type="character" w:customStyle="1" w:styleId="Heading6Char">
    <w:name w:val="Heading 6 Char"/>
    <w:link w:val="Heading6"/>
    <w:uiPriority w:val="99"/>
    <w:rsid w:val="000E4671"/>
    <w:rPr>
      <w:rFonts w:cs="Arial"/>
      <w:b/>
      <w:color w:val="FF0000"/>
      <w:kern w:val="28"/>
      <w:szCs w:val="30"/>
      <w:lang w:val="en-AU" w:eastAsia="en-AU"/>
    </w:rPr>
  </w:style>
  <w:style w:type="character" w:customStyle="1" w:styleId="VersoPageInfoChar">
    <w:name w:val="Verso Page Info Char"/>
    <w:link w:val="VersoPageInfo"/>
    <w:rsid w:val="00B1186B"/>
    <w:rPr>
      <w:rFonts w:cs="Arial"/>
      <w:sz w:val="24"/>
      <w:szCs w:val="24"/>
      <w:lang w:val="en-AU" w:eastAsia="en-AU"/>
    </w:rPr>
  </w:style>
  <w:style w:type="character" w:customStyle="1" w:styleId="ListBulletLevel1Char">
    <w:name w:val="List Bullet Level 1 Char"/>
    <w:link w:val="ListBulletLevel1"/>
    <w:rsid w:val="00A10ECE"/>
    <w:rPr>
      <w:rFonts w:eastAsia="Times New Roman" w:cs="Arial"/>
      <w:sz w:val="24"/>
      <w:szCs w:val="24"/>
      <w:lang w:val="en-AU" w:eastAsia="en-AU"/>
    </w:rPr>
  </w:style>
  <w:style w:type="paragraph" w:styleId="TOCHeading">
    <w:name w:val="TOC Heading"/>
    <w:next w:val="BodyText"/>
    <w:uiPriority w:val="39"/>
    <w:qFormat/>
    <w:rsid w:val="009F2823"/>
    <w:pPr>
      <w:pageBreakBefore/>
      <w:spacing w:after="960"/>
    </w:pPr>
    <w:rPr>
      <w:rFonts w:eastAsia="Times New Roman"/>
      <w:b/>
      <w:color w:val="414141" w:themeColor="text1"/>
      <w:sz w:val="40"/>
      <w:szCs w:val="24"/>
      <w:lang w:val="en-AU" w:eastAsia="en-AU"/>
    </w:rPr>
  </w:style>
  <w:style w:type="paragraph" w:styleId="Closing">
    <w:name w:val="Closing"/>
    <w:aliases w:val="C-DO NOT USE"/>
    <w:basedOn w:val="CommentSubject"/>
    <w:next w:val="BodyText"/>
    <w:semiHidden/>
    <w:locked/>
    <w:rsid w:val="00FE073F"/>
  </w:style>
  <w:style w:type="paragraph" w:styleId="Date">
    <w:name w:val="Date"/>
    <w:aliases w:val="D-DO NOT USE"/>
    <w:next w:val="BodyText"/>
    <w:semiHidden/>
    <w:locked/>
    <w:rsid w:val="00F30FD1"/>
    <w:pPr>
      <w:spacing w:before="180" w:after="180" w:line="280" w:lineRule="atLeast"/>
    </w:pPr>
    <w:rPr>
      <w:rFonts w:cs="Arial"/>
      <w:sz w:val="24"/>
      <w:szCs w:val="24"/>
      <w:lang w:val="en-AU" w:eastAsia="en-AU"/>
    </w:rPr>
  </w:style>
  <w:style w:type="paragraph" w:styleId="E-mailSignature">
    <w:name w:val="E-mail Signature"/>
    <w:aliases w:val="EM-DO NOT USE"/>
    <w:next w:val="BodyText"/>
    <w:semiHidden/>
    <w:locked/>
    <w:rsid w:val="00F30FD1"/>
    <w:pPr>
      <w:spacing w:before="180" w:after="180" w:line="280" w:lineRule="atLeast"/>
    </w:pPr>
    <w:rPr>
      <w:rFonts w:cs="Arial"/>
      <w:sz w:val="24"/>
      <w:szCs w:val="24"/>
      <w:lang w:val="en-AU" w:eastAsia="en-AU"/>
    </w:rPr>
  </w:style>
  <w:style w:type="paragraph" w:styleId="EnvelopeAddress">
    <w:name w:val="envelope address"/>
    <w:aliases w:val="EA-DO NOT USE"/>
    <w:next w:val="BodyText"/>
    <w:semiHidden/>
    <w:locked/>
    <w:rsid w:val="00F30FD1"/>
    <w:pPr>
      <w:spacing w:before="180" w:after="180" w:line="280" w:lineRule="atLeast"/>
    </w:pPr>
    <w:rPr>
      <w:rFonts w:cs="Arial"/>
      <w:sz w:val="24"/>
      <w:szCs w:val="24"/>
      <w:lang w:val="en-AU" w:eastAsia="en-AU"/>
    </w:rPr>
  </w:style>
  <w:style w:type="paragraph" w:styleId="EnvelopeReturn">
    <w:name w:val="envelope return"/>
    <w:aliases w:val="ER-DO NOT USE"/>
    <w:next w:val="BodyText"/>
    <w:semiHidden/>
    <w:locked/>
    <w:rsid w:val="00F30FD1"/>
    <w:pPr>
      <w:spacing w:before="180" w:after="180" w:line="280" w:lineRule="atLeast"/>
    </w:pPr>
    <w:rPr>
      <w:rFonts w:cs="Arial"/>
      <w:sz w:val="24"/>
      <w:szCs w:val="24"/>
      <w:lang w:val="en-AU" w:eastAsia="en-AU"/>
    </w:rPr>
  </w:style>
  <w:style w:type="paragraph" w:styleId="HTMLAddress">
    <w:name w:val="HTML Address"/>
    <w:aliases w:val="HAd-DO NOT USE"/>
    <w:next w:val="BodyText"/>
    <w:semiHidden/>
    <w:locked/>
    <w:rsid w:val="005D2322"/>
    <w:pPr>
      <w:spacing w:before="180" w:after="180" w:line="280" w:lineRule="atLeast"/>
    </w:pPr>
    <w:rPr>
      <w:rFonts w:cs="Arial"/>
      <w:sz w:val="24"/>
      <w:szCs w:val="24"/>
      <w:lang w:val="en-AU" w:eastAsia="en-AU"/>
    </w:rPr>
  </w:style>
  <w:style w:type="paragraph" w:styleId="HTMLPreformatted">
    <w:name w:val="HTML Preformatted"/>
    <w:aliases w:val="HP-DO NOT USE"/>
    <w:next w:val="BodyText"/>
    <w:semiHidden/>
    <w:locked/>
    <w:rsid w:val="005D2322"/>
    <w:pPr>
      <w:spacing w:before="180" w:after="180" w:line="280" w:lineRule="atLeast"/>
    </w:pPr>
    <w:rPr>
      <w:rFonts w:cs="Arial"/>
      <w:sz w:val="24"/>
      <w:szCs w:val="24"/>
      <w:lang w:val="en-AU" w:eastAsia="en-AU"/>
    </w:rPr>
  </w:style>
  <w:style w:type="paragraph" w:styleId="List">
    <w:name w:val="List"/>
    <w:basedOn w:val="BodyText"/>
    <w:next w:val="BodyText"/>
    <w:semiHidden/>
    <w:locked/>
    <w:rsid w:val="00614CCF"/>
    <w:pPr>
      <w:spacing w:before="140"/>
      <w:ind w:left="284" w:hanging="284"/>
    </w:pPr>
  </w:style>
  <w:style w:type="paragraph" w:styleId="List2">
    <w:name w:val="List 2"/>
    <w:basedOn w:val="List"/>
    <w:next w:val="BodyText"/>
    <w:uiPriority w:val="5"/>
    <w:qFormat/>
    <w:locked/>
    <w:rsid w:val="006A2893"/>
    <w:pPr>
      <w:ind w:left="566"/>
    </w:pPr>
  </w:style>
  <w:style w:type="paragraph" w:styleId="List3">
    <w:name w:val="List 3"/>
    <w:basedOn w:val="List2"/>
    <w:next w:val="BodyText"/>
    <w:semiHidden/>
    <w:locked/>
    <w:rsid w:val="006A2893"/>
    <w:pPr>
      <w:ind w:left="849"/>
    </w:pPr>
  </w:style>
  <w:style w:type="paragraph" w:styleId="List4">
    <w:name w:val="List 4"/>
    <w:basedOn w:val="List3"/>
    <w:next w:val="BodyText"/>
    <w:semiHidden/>
    <w:locked/>
    <w:rsid w:val="006A2893"/>
    <w:pPr>
      <w:ind w:left="1132"/>
    </w:pPr>
  </w:style>
  <w:style w:type="paragraph" w:styleId="List5">
    <w:name w:val="List 5"/>
    <w:basedOn w:val="List4"/>
    <w:next w:val="BodyText"/>
    <w:semiHidden/>
    <w:locked/>
    <w:rsid w:val="006A2893"/>
    <w:pPr>
      <w:ind w:left="1415"/>
    </w:pPr>
  </w:style>
  <w:style w:type="paragraph" w:styleId="ListBullet">
    <w:name w:val="List Bullet"/>
    <w:basedOn w:val="BodyText"/>
    <w:next w:val="BodyText"/>
    <w:semiHidden/>
    <w:locked/>
    <w:rsid w:val="00252F33"/>
    <w:pPr>
      <w:numPr>
        <w:numId w:val="1"/>
      </w:numPr>
    </w:pPr>
  </w:style>
  <w:style w:type="paragraph" w:styleId="ListBullet2">
    <w:name w:val="List Bullet 2"/>
    <w:basedOn w:val="ListBullet"/>
    <w:next w:val="BodyText"/>
    <w:semiHidden/>
    <w:locked/>
    <w:rsid w:val="00252F33"/>
    <w:pPr>
      <w:numPr>
        <w:numId w:val="2"/>
      </w:numPr>
    </w:pPr>
  </w:style>
  <w:style w:type="paragraph" w:styleId="ListBullet3">
    <w:name w:val="List Bullet 3"/>
    <w:basedOn w:val="ListBullet2"/>
    <w:next w:val="BodyText"/>
    <w:semiHidden/>
    <w:locked/>
    <w:rsid w:val="00252F33"/>
    <w:pPr>
      <w:numPr>
        <w:numId w:val="3"/>
      </w:numPr>
    </w:pPr>
  </w:style>
  <w:style w:type="paragraph" w:styleId="ListBullet4">
    <w:name w:val="List Bullet 4"/>
    <w:basedOn w:val="ListBullet3"/>
    <w:next w:val="BodyText"/>
    <w:semiHidden/>
    <w:locked/>
    <w:rsid w:val="00252F33"/>
    <w:pPr>
      <w:numPr>
        <w:numId w:val="4"/>
      </w:numPr>
    </w:pPr>
  </w:style>
  <w:style w:type="paragraph" w:styleId="ListBullet5">
    <w:name w:val="List Bullet 5"/>
    <w:basedOn w:val="ListBullet4"/>
    <w:next w:val="BodyText"/>
    <w:semiHidden/>
    <w:locked/>
    <w:rsid w:val="00252F33"/>
    <w:pPr>
      <w:numPr>
        <w:numId w:val="5"/>
      </w:numPr>
    </w:pPr>
  </w:style>
  <w:style w:type="paragraph" w:styleId="ListContinue">
    <w:name w:val="List Continue"/>
    <w:basedOn w:val="BodyText"/>
    <w:next w:val="BodyText"/>
    <w:semiHidden/>
    <w:locked/>
    <w:rsid w:val="00252F33"/>
    <w:pPr>
      <w:ind w:left="283"/>
    </w:pPr>
  </w:style>
  <w:style w:type="paragraph" w:styleId="ListContinue2">
    <w:name w:val="List Continue 2"/>
    <w:basedOn w:val="ListContinue"/>
    <w:next w:val="BodyText"/>
    <w:semiHidden/>
    <w:locked/>
    <w:rsid w:val="00252F33"/>
    <w:pPr>
      <w:ind w:left="566"/>
    </w:pPr>
  </w:style>
  <w:style w:type="paragraph" w:styleId="ListContinue3">
    <w:name w:val="List Continue 3"/>
    <w:basedOn w:val="ListContinue2"/>
    <w:next w:val="BodyText"/>
    <w:semiHidden/>
    <w:locked/>
    <w:rsid w:val="00252F33"/>
    <w:pPr>
      <w:ind w:left="849"/>
    </w:pPr>
  </w:style>
  <w:style w:type="paragraph" w:styleId="ListContinue4">
    <w:name w:val="List Continue 4"/>
    <w:basedOn w:val="ListContinue3"/>
    <w:next w:val="BodyText"/>
    <w:semiHidden/>
    <w:locked/>
    <w:rsid w:val="00252F33"/>
    <w:pPr>
      <w:ind w:left="1132"/>
    </w:pPr>
  </w:style>
  <w:style w:type="paragraph" w:styleId="ListContinue5">
    <w:name w:val="List Continue 5"/>
    <w:basedOn w:val="ListContinue4"/>
    <w:next w:val="BodyText"/>
    <w:semiHidden/>
    <w:locked/>
    <w:rsid w:val="00252F33"/>
    <w:pPr>
      <w:ind w:left="1415"/>
    </w:pPr>
  </w:style>
  <w:style w:type="paragraph" w:styleId="ListNumber">
    <w:name w:val="List Number"/>
    <w:basedOn w:val="BodyText"/>
    <w:next w:val="BodyText"/>
    <w:uiPriority w:val="99"/>
    <w:locked/>
    <w:rsid w:val="00252F33"/>
    <w:pPr>
      <w:numPr>
        <w:numId w:val="6"/>
      </w:numPr>
    </w:pPr>
  </w:style>
  <w:style w:type="paragraph" w:styleId="ListNumber2">
    <w:name w:val="List Number 2"/>
    <w:basedOn w:val="ListNumber"/>
    <w:next w:val="BodyText"/>
    <w:semiHidden/>
    <w:locked/>
    <w:rsid w:val="00252F33"/>
    <w:pPr>
      <w:numPr>
        <w:numId w:val="7"/>
      </w:numPr>
    </w:pPr>
  </w:style>
  <w:style w:type="paragraph" w:styleId="ListNumber3">
    <w:name w:val="List Number 3"/>
    <w:basedOn w:val="ListNumber2"/>
    <w:next w:val="BodyText"/>
    <w:semiHidden/>
    <w:locked/>
    <w:rsid w:val="00252F33"/>
    <w:pPr>
      <w:numPr>
        <w:numId w:val="8"/>
      </w:numPr>
    </w:pPr>
  </w:style>
  <w:style w:type="paragraph" w:styleId="ListNumber4">
    <w:name w:val="List Number 4"/>
    <w:basedOn w:val="ListNumber3"/>
    <w:next w:val="BodyText"/>
    <w:semiHidden/>
    <w:locked/>
    <w:rsid w:val="00252F33"/>
    <w:pPr>
      <w:numPr>
        <w:numId w:val="9"/>
      </w:numPr>
    </w:pPr>
  </w:style>
  <w:style w:type="paragraph" w:styleId="ListNumber5">
    <w:name w:val="List Number 5"/>
    <w:basedOn w:val="ListNumber4"/>
    <w:next w:val="BodyText"/>
    <w:semiHidden/>
    <w:locked/>
    <w:rsid w:val="00252F33"/>
    <w:pPr>
      <w:numPr>
        <w:numId w:val="10"/>
      </w:numPr>
    </w:pPr>
  </w:style>
  <w:style w:type="paragraph" w:styleId="MessageHeader">
    <w:name w:val="Message Header"/>
    <w:aliases w:val="MH-DO NOT USE"/>
    <w:semiHidden/>
    <w:locked/>
    <w:rsid w:val="009876A9"/>
    <w:pPr>
      <w:spacing w:before="180" w:after="180" w:line="280" w:lineRule="atLeast"/>
    </w:pPr>
    <w:rPr>
      <w:rFonts w:cs="Arial"/>
      <w:sz w:val="24"/>
      <w:szCs w:val="24"/>
      <w:lang w:val="en-AU" w:eastAsia="en-AU"/>
    </w:rPr>
  </w:style>
  <w:style w:type="paragraph" w:styleId="NormalWeb">
    <w:name w:val="Normal (Web)"/>
    <w:aliases w:val="NW-DO NOT USE"/>
    <w:next w:val="BodyText"/>
    <w:uiPriority w:val="99"/>
    <w:locked/>
    <w:rsid w:val="00516E6A"/>
    <w:pPr>
      <w:spacing w:before="180" w:after="180" w:line="280" w:lineRule="atLeast"/>
    </w:pPr>
    <w:rPr>
      <w:rFonts w:cs="Arial"/>
      <w:sz w:val="24"/>
      <w:szCs w:val="24"/>
      <w:lang w:val="en-AU" w:eastAsia="en-AU"/>
    </w:rPr>
  </w:style>
  <w:style w:type="paragraph" w:styleId="NormalIndent">
    <w:name w:val="Normal Indent"/>
    <w:aliases w:val="NI-DO NOT USE"/>
    <w:next w:val="BodyText"/>
    <w:semiHidden/>
    <w:locked/>
    <w:rsid w:val="00516E6A"/>
    <w:pPr>
      <w:spacing w:before="180" w:after="180" w:line="280" w:lineRule="atLeast"/>
    </w:pPr>
    <w:rPr>
      <w:rFonts w:cs="Arial"/>
      <w:sz w:val="24"/>
      <w:szCs w:val="24"/>
      <w:lang w:val="en-AU" w:eastAsia="en-AU"/>
    </w:rPr>
  </w:style>
  <w:style w:type="paragraph" w:styleId="NoteHeading">
    <w:name w:val="Note Heading"/>
    <w:basedOn w:val="BodyText"/>
    <w:next w:val="BodyText"/>
    <w:semiHidden/>
    <w:locked/>
    <w:rsid w:val="00252F33"/>
  </w:style>
  <w:style w:type="character" w:styleId="PageNumber">
    <w:name w:val="page number"/>
    <w:aliases w:val="P-DO NOT USE"/>
    <w:semiHidden/>
    <w:locked/>
    <w:rsid w:val="00516E6A"/>
  </w:style>
  <w:style w:type="paragraph" w:styleId="PlainText">
    <w:name w:val="Plain Text"/>
    <w:aliases w:val="PT-DO NOT USE"/>
    <w:semiHidden/>
    <w:locked/>
    <w:rsid w:val="00516E6A"/>
    <w:pPr>
      <w:spacing w:before="180" w:after="180" w:line="280" w:lineRule="atLeast"/>
    </w:pPr>
    <w:rPr>
      <w:rFonts w:cs="Arial"/>
      <w:sz w:val="24"/>
      <w:szCs w:val="24"/>
      <w:lang w:val="en-AU" w:eastAsia="en-AU"/>
    </w:rPr>
  </w:style>
  <w:style w:type="paragraph" w:styleId="Salutation">
    <w:name w:val="Salutation"/>
    <w:aliases w:val="Sa-DO NOT USE"/>
    <w:next w:val="BodyText"/>
    <w:semiHidden/>
    <w:locked/>
    <w:rsid w:val="00516E6A"/>
    <w:pPr>
      <w:spacing w:before="180" w:after="180" w:line="280" w:lineRule="atLeast"/>
    </w:pPr>
    <w:rPr>
      <w:rFonts w:cs="Arial"/>
      <w:sz w:val="24"/>
      <w:szCs w:val="24"/>
      <w:lang w:val="en-AU" w:eastAsia="en-AU"/>
    </w:rPr>
  </w:style>
  <w:style w:type="paragraph" w:styleId="Signature">
    <w:name w:val="Signature"/>
    <w:aliases w:val="Si-DO NOT USE"/>
    <w:next w:val="BodyText"/>
    <w:semiHidden/>
    <w:locked/>
    <w:rsid w:val="00516E6A"/>
    <w:pPr>
      <w:spacing w:before="180" w:after="180" w:line="280" w:lineRule="atLeast"/>
    </w:pPr>
    <w:rPr>
      <w:rFonts w:cs="Arial"/>
      <w:sz w:val="24"/>
      <w:szCs w:val="24"/>
      <w:lang w:val="en-AU" w:eastAsia="en-AU"/>
    </w:rPr>
  </w:style>
  <w:style w:type="paragraph" w:styleId="Subtitle">
    <w:name w:val="Subtitle"/>
    <w:aliases w:val="S-DO NOT USE"/>
    <w:next w:val="BodyText"/>
    <w:qFormat/>
    <w:locked/>
    <w:rsid w:val="00516E6A"/>
    <w:pPr>
      <w:spacing w:before="180" w:after="180" w:line="280" w:lineRule="atLeast"/>
    </w:pPr>
    <w:rPr>
      <w:rFonts w:cs="Arial"/>
      <w:sz w:val="24"/>
      <w:szCs w:val="24"/>
      <w:lang w:val="en-AU" w:eastAsia="en-AU"/>
    </w:rPr>
  </w:style>
  <w:style w:type="table" w:styleId="Table3Deffects1">
    <w:name w:val="Table 3D effects 1"/>
    <w:basedOn w:val="TableNormal"/>
    <w:semiHidden/>
    <w:locked/>
    <w:rsid w:val="00714D0A"/>
    <w:pPr>
      <w:spacing w:before="600" w:after="600"/>
      <w:jc w:val="righ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paragraph" w:styleId="Title">
    <w:name w:val="Title"/>
    <w:aliases w:val="T-DO NOT USE"/>
    <w:next w:val="BodyText"/>
    <w:link w:val="TitleChar"/>
    <w:uiPriority w:val="99"/>
    <w:locked/>
    <w:rsid w:val="00516E6A"/>
    <w:pPr>
      <w:spacing w:before="180" w:after="180" w:line="280" w:lineRule="atLeast"/>
    </w:pPr>
    <w:rPr>
      <w:rFonts w:cs="Arial"/>
      <w:sz w:val="24"/>
      <w:szCs w:val="24"/>
      <w:lang w:val="en-AU" w:eastAsia="en-AU"/>
    </w:rPr>
  </w:style>
  <w:style w:type="character" w:customStyle="1" w:styleId="Heading1Char">
    <w:name w:val="Heading 1 Char"/>
    <w:aliases w:val="Schedule Heading level 1 Char"/>
    <w:link w:val="Heading1"/>
    <w:uiPriority w:val="1"/>
    <w:rsid w:val="00C1440D"/>
    <w:rPr>
      <w:rFonts w:cs="Arial"/>
      <w:b/>
      <w:color w:val="414141" w:themeColor="text1"/>
      <w:kern w:val="28"/>
      <w:sz w:val="40"/>
      <w:szCs w:val="24"/>
      <w:lang w:val="en-AU" w:eastAsia="en-AU"/>
    </w:rPr>
  </w:style>
  <w:style w:type="character" w:customStyle="1" w:styleId="Heading1NoNumbersChar">
    <w:name w:val="Heading1 No Numbers Char"/>
    <w:link w:val="Heading1NoNumbers"/>
    <w:rsid w:val="0022532D"/>
    <w:rPr>
      <w:rFonts w:cs="Arial"/>
      <w:b/>
      <w:color w:val="414141" w:themeColor="text1"/>
      <w:kern w:val="28"/>
      <w:sz w:val="40"/>
      <w:szCs w:val="24"/>
      <w:lang w:val="en-AU" w:eastAsia="en-AU"/>
    </w:rPr>
  </w:style>
  <w:style w:type="paragraph" w:customStyle="1" w:styleId="Heading2NoNumbers">
    <w:name w:val="Heading2 No Numbers"/>
    <w:basedOn w:val="Heading1NoNumbers"/>
    <w:next w:val="BodyText"/>
    <w:link w:val="Heading2NoNumbersChar"/>
    <w:qFormat/>
    <w:rsid w:val="00926647"/>
    <w:pPr>
      <w:pageBreakBefore w:val="0"/>
      <w:numPr>
        <w:ilvl w:val="1"/>
      </w:numPr>
      <w:spacing w:before="560"/>
      <w:outlineLvl w:val="1"/>
    </w:pPr>
    <w:rPr>
      <w:sz w:val="32"/>
      <w:szCs w:val="28"/>
    </w:rPr>
  </w:style>
  <w:style w:type="paragraph" w:customStyle="1" w:styleId="Heading3NoNumbers">
    <w:name w:val="Heading3 No Numbers"/>
    <w:basedOn w:val="Heading2NoNumbers"/>
    <w:next w:val="BodyText"/>
    <w:link w:val="Heading3NoNumbersChar"/>
    <w:qFormat/>
    <w:rsid w:val="00AB1243"/>
    <w:pPr>
      <w:numPr>
        <w:ilvl w:val="2"/>
      </w:numPr>
      <w:outlineLvl w:val="2"/>
    </w:pPr>
    <w:rPr>
      <w:rFonts w:cs="Lucida Sans Unicode"/>
      <w:sz w:val="28"/>
      <w:szCs w:val="24"/>
    </w:rPr>
  </w:style>
  <w:style w:type="paragraph" w:customStyle="1" w:styleId="Heading4NoNumbers">
    <w:name w:val="Heading4 No Numbers"/>
    <w:basedOn w:val="Heading3NoNumbers"/>
    <w:next w:val="BodyText"/>
    <w:link w:val="Heading4NoNumbersChar"/>
    <w:qFormat/>
    <w:rsid w:val="00F40B8D"/>
    <w:pPr>
      <w:numPr>
        <w:ilvl w:val="3"/>
      </w:numPr>
      <w:spacing w:before="280" w:after="0"/>
      <w:outlineLvl w:val="3"/>
    </w:pPr>
    <w:rPr>
      <w:i/>
      <w:color w:val="82838A"/>
      <w:sz w:val="24"/>
      <w:szCs w:val="22"/>
    </w:rPr>
  </w:style>
  <w:style w:type="paragraph" w:customStyle="1" w:styleId="Heading5NoNumbers">
    <w:name w:val="Heading5 No Numbers"/>
    <w:basedOn w:val="Heading4NoNumbers"/>
    <w:next w:val="BodyText"/>
    <w:qFormat/>
    <w:rsid w:val="00F40B8D"/>
    <w:pPr>
      <w:numPr>
        <w:ilvl w:val="4"/>
      </w:numPr>
      <w:outlineLvl w:val="4"/>
    </w:pPr>
    <w:rPr>
      <w:sz w:val="22"/>
    </w:rPr>
  </w:style>
  <w:style w:type="character" w:customStyle="1" w:styleId="Heading2Char">
    <w:name w:val="Heading 2 Char"/>
    <w:link w:val="Heading2"/>
    <w:uiPriority w:val="2"/>
    <w:rsid w:val="000D185D"/>
    <w:rPr>
      <w:rFonts w:cs="Arial"/>
      <w:b/>
      <w:color w:val="414141" w:themeColor="text1"/>
      <w:kern w:val="28"/>
      <w:sz w:val="32"/>
      <w:szCs w:val="30"/>
      <w:lang w:val="en-AU" w:eastAsia="en-AU"/>
    </w:rPr>
  </w:style>
  <w:style w:type="character" w:customStyle="1" w:styleId="Heading2NoNumbersChar">
    <w:name w:val="Heading2 No Numbers Char"/>
    <w:link w:val="Heading2NoNumbers"/>
    <w:rsid w:val="00926647"/>
    <w:rPr>
      <w:rFonts w:ascii="Montserrat" w:hAnsi="Montserrat" w:cs="Arial"/>
      <w:color w:val="22A0CB"/>
      <w:kern w:val="28"/>
      <w:sz w:val="32"/>
      <w:szCs w:val="28"/>
    </w:rPr>
  </w:style>
  <w:style w:type="character" w:customStyle="1" w:styleId="Heading3NoNumbersChar">
    <w:name w:val="Heading3 No Numbers Char"/>
    <w:link w:val="Heading3NoNumbers"/>
    <w:rsid w:val="00AB1243"/>
    <w:rPr>
      <w:rFonts w:ascii="Montserrat Medium" w:hAnsi="Montserrat Medium" w:cs="Lucida Sans Unicode"/>
      <w:color w:val="22A0CB"/>
      <w:kern w:val="28"/>
      <w:sz w:val="28"/>
      <w:szCs w:val="24"/>
    </w:rPr>
  </w:style>
  <w:style w:type="character" w:customStyle="1" w:styleId="Heading3Char">
    <w:name w:val="Heading 3 Char"/>
    <w:aliases w:val="Schedule Heading 1 Char"/>
    <w:link w:val="Heading3"/>
    <w:uiPriority w:val="99"/>
    <w:rsid w:val="009F5041"/>
    <w:rPr>
      <w:rFonts w:cs="Arial"/>
      <w:b/>
      <w:color w:val="414141" w:themeColor="text1"/>
      <w:kern w:val="28"/>
      <w:sz w:val="28"/>
      <w:szCs w:val="30"/>
      <w:lang w:val="en-AU" w:eastAsia="en-AU"/>
    </w:rPr>
  </w:style>
  <w:style w:type="character" w:customStyle="1" w:styleId="Heading4Char">
    <w:name w:val="Heading 4 Char"/>
    <w:aliases w:val="Schedule Heading 2 Char"/>
    <w:link w:val="Heading4"/>
    <w:uiPriority w:val="99"/>
    <w:rsid w:val="000462CE"/>
    <w:rPr>
      <w:rFonts w:cs="Arial"/>
      <w:i/>
      <w:color w:val="82838A"/>
      <w:kern w:val="28"/>
      <w:sz w:val="24"/>
      <w:szCs w:val="30"/>
      <w:lang w:val="en-AU" w:eastAsia="en-AU"/>
    </w:rPr>
  </w:style>
  <w:style w:type="character" w:customStyle="1" w:styleId="Heading4NoNumbersChar">
    <w:name w:val="Heading4 No Numbers Char"/>
    <w:link w:val="Heading4NoNumbers"/>
    <w:rsid w:val="00F40B8D"/>
    <w:rPr>
      <w:rFonts w:ascii="Montserrat" w:hAnsi="Montserrat" w:cs="Lucida Sans Unicode"/>
      <w:i/>
      <w:color w:val="82838A"/>
      <w:kern w:val="28"/>
      <w:sz w:val="28"/>
      <w:szCs w:val="22"/>
    </w:rPr>
  </w:style>
  <w:style w:type="paragraph" w:customStyle="1" w:styleId="ListNumberedLevel1">
    <w:name w:val="List Numbered Level 1"/>
    <w:basedOn w:val="BodyText"/>
    <w:link w:val="ListNumberedLevel1Char"/>
    <w:qFormat/>
    <w:rsid w:val="00476E77"/>
    <w:pPr>
      <w:numPr>
        <w:numId w:val="16"/>
      </w:numPr>
      <w:spacing w:before="140"/>
    </w:pPr>
  </w:style>
  <w:style w:type="character" w:customStyle="1" w:styleId="ListNumberedLevel1Char">
    <w:name w:val="List Numbered Level 1 Char"/>
    <w:link w:val="ListNumberedLevel1"/>
    <w:rsid w:val="00476E77"/>
    <w:rPr>
      <w:rFonts w:cs="Arial"/>
      <w:sz w:val="24"/>
      <w:szCs w:val="24"/>
      <w:lang w:val="en-AU" w:eastAsia="en-AU"/>
    </w:rPr>
  </w:style>
  <w:style w:type="paragraph" w:customStyle="1" w:styleId="ListNumberedLevel2">
    <w:name w:val="List Numbered Level 2"/>
    <w:basedOn w:val="ListNumberedLevel1"/>
    <w:qFormat/>
    <w:rsid w:val="00382A51"/>
    <w:pPr>
      <w:numPr>
        <w:ilvl w:val="1"/>
      </w:numPr>
      <w:spacing w:before="0"/>
      <w:ind w:left="908" w:hanging="454"/>
    </w:pPr>
  </w:style>
  <w:style w:type="paragraph" w:styleId="TableofFigures">
    <w:name w:val="table of figures"/>
    <w:basedOn w:val="TOC1"/>
    <w:next w:val="BodyText"/>
    <w:qFormat/>
    <w:rsid w:val="0007165A"/>
    <w:rPr>
      <w:b w:val="0"/>
      <w:sz w:val="20"/>
    </w:rPr>
  </w:style>
  <w:style w:type="numbering" w:styleId="111111">
    <w:name w:val="Outline List 2"/>
    <w:basedOn w:val="NoList"/>
    <w:semiHidden/>
    <w:locked/>
    <w:rsid w:val="00D809E4"/>
  </w:style>
  <w:style w:type="numbering" w:styleId="1ai">
    <w:name w:val="Outline List 1"/>
    <w:basedOn w:val="NoList"/>
    <w:semiHidden/>
    <w:locked/>
    <w:rsid w:val="005A42BF"/>
  </w:style>
  <w:style w:type="numbering" w:styleId="ArticleSection">
    <w:name w:val="Outline List 3"/>
    <w:basedOn w:val="NoList"/>
    <w:semiHidden/>
    <w:locked/>
    <w:rsid w:val="00D809E4"/>
  </w:style>
  <w:style w:type="character" w:styleId="Emphasis">
    <w:name w:val="Emphasis"/>
    <w:aliases w:val="E-DO NOT USE"/>
    <w:semiHidden/>
    <w:qFormat/>
    <w:locked/>
    <w:rsid w:val="00F30FD1"/>
  </w:style>
  <w:style w:type="character" w:styleId="HTMLAcronym">
    <w:name w:val="HTML Acronym"/>
    <w:aliases w:val="HA-DO NOT USE"/>
    <w:semiHidden/>
    <w:locked/>
    <w:rsid w:val="005D2322"/>
  </w:style>
  <w:style w:type="character" w:styleId="HTMLCite">
    <w:name w:val="HTML Cite"/>
    <w:aliases w:val="HCi-DO NOT USE"/>
    <w:semiHidden/>
    <w:locked/>
    <w:rsid w:val="005D2322"/>
  </w:style>
  <w:style w:type="character" w:styleId="HTMLCode">
    <w:name w:val="HTML Code"/>
    <w:aliases w:val="HC-DO NOT USE"/>
    <w:semiHidden/>
    <w:locked/>
    <w:rsid w:val="005D2322"/>
  </w:style>
  <w:style w:type="character" w:styleId="HTMLDefinition">
    <w:name w:val="HTML Definition"/>
    <w:aliases w:val="HD-DO NOT USE"/>
    <w:semiHidden/>
    <w:locked/>
    <w:rsid w:val="005D2322"/>
  </w:style>
  <w:style w:type="character" w:styleId="HTMLKeyboard">
    <w:name w:val="HTML Keyboard"/>
    <w:aliases w:val="HK-DO NOT USE"/>
    <w:semiHidden/>
    <w:locked/>
    <w:rsid w:val="005D2322"/>
  </w:style>
  <w:style w:type="character" w:styleId="HTMLSample">
    <w:name w:val="HTML Sample"/>
    <w:aliases w:val="HS-DO NOT USE"/>
    <w:semiHidden/>
    <w:locked/>
    <w:rsid w:val="005D2322"/>
  </w:style>
  <w:style w:type="character" w:styleId="HTMLTypewriter">
    <w:name w:val="HTML Typewriter"/>
    <w:aliases w:val="HT-DO NOT USE"/>
    <w:semiHidden/>
    <w:locked/>
    <w:rsid w:val="005D2322"/>
  </w:style>
  <w:style w:type="character" w:styleId="HTMLVariable">
    <w:name w:val="HTML Variable"/>
    <w:aliases w:val="HV-DO NOT USE"/>
    <w:semiHidden/>
    <w:locked/>
    <w:rsid w:val="005D2322"/>
  </w:style>
  <w:style w:type="character" w:styleId="LineNumber">
    <w:name w:val="line number"/>
    <w:aliases w:val="LN-DO NOT USE"/>
    <w:semiHidden/>
    <w:locked/>
    <w:rsid w:val="009876A9"/>
  </w:style>
  <w:style w:type="table" w:styleId="Table3Deffects2">
    <w:name w:val="Table 3D effects 2"/>
    <w:basedOn w:val="TableNormal"/>
    <w:semiHidden/>
    <w:locked/>
    <w:rsid w:val="00D809E4"/>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semiHidden/>
    <w:locked/>
    <w:rsid w:val="00D809E4"/>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semiHidden/>
    <w:locked/>
    <w:rsid w:val="00D809E4"/>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semiHidden/>
    <w:locked/>
    <w:rsid w:val="00D809E4"/>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semiHidden/>
    <w:locked/>
    <w:rsid w:val="00D809E4"/>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semiHidden/>
    <w:locked/>
    <w:rsid w:val="00D809E4"/>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semiHidden/>
    <w:locked/>
    <w:rsid w:val="00D809E4"/>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semiHidden/>
    <w:locked/>
    <w:rsid w:val="00D809E4"/>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semiHidden/>
    <w:locked/>
    <w:rsid w:val="00D809E4"/>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semiHidden/>
    <w:locked/>
    <w:rsid w:val="00D809E4"/>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semiHidden/>
    <w:locked/>
    <w:rsid w:val="00D809E4"/>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semiHidden/>
    <w:locked/>
    <w:rsid w:val="00D809E4"/>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semiHidden/>
    <w:locked/>
    <w:rsid w:val="00D809E4"/>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semiHidden/>
    <w:locked/>
    <w:rsid w:val="00D809E4"/>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semiHidden/>
    <w:locked/>
    <w:rsid w:val="00D809E4"/>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semiHidden/>
    <w:locked/>
    <w:rsid w:val="00D809E4"/>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
    <w:name w:val="Table Grid"/>
    <w:basedOn w:val="TableNormal"/>
    <w:uiPriority w:val="59"/>
    <w:locked/>
    <w:rsid w:val="00D809E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1">
    <w:name w:val="Table Grid 1"/>
    <w:basedOn w:val="TableNormal"/>
    <w:semiHidden/>
    <w:locked/>
    <w:rsid w:val="00D809E4"/>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semiHidden/>
    <w:locked/>
    <w:rsid w:val="00D809E4"/>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semiHidden/>
    <w:locked/>
    <w:rsid w:val="00D809E4"/>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semiHidden/>
    <w:locked/>
    <w:rsid w:val="00D809E4"/>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semiHidden/>
    <w:locked/>
    <w:rsid w:val="00D809E4"/>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semiHidden/>
    <w:locked/>
    <w:rsid w:val="00D809E4"/>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semiHidden/>
    <w:locked/>
    <w:rsid w:val="00D809E4"/>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semiHidden/>
    <w:locked/>
    <w:rsid w:val="00D809E4"/>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semiHidden/>
    <w:locked/>
    <w:rsid w:val="00D809E4"/>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semiHidden/>
    <w:locked/>
    <w:rsid w:val="00D809E4"/>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semiHidden/>
    <w:locked/>
    <w:rsid w:val="00D809E4"/>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semiHidden/>
    <w:locked/>
    <w:rsid w:val="00D809E4"/>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semiHidden/>
    <w:locked/>
    <w:rsid w:val="00D809E4"/>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semiHidden/>
    <w:locked/>
    <w:rsid w:val="00D809E4"/>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semiHidden/>
    <w:locked/>
    <w:rsid w:val="00D809E4"/>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semiHidden/>
    <w:locked/>
    <w:rsid w:val="00D809E4"/>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semiHidden/>
    <w:locked/>
    <w:rsid w:val="00D809E4"/>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semiHidden/>
    <w:locked/>
    <w:rsid w:val="00D809E4"/>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semiHidden/>
    <w:locked/>
    <w:rsid w:val="00D809E4"/>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semiHidden/>
    <w:locked/>
    <w:rsid w:val="00D809E4"/>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semiHidden/>
    <w:locked/>
    <w:rsid w:val="00D809E4"/>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semiHidden/>
    <w:locked/>
    <w:rsid w:val="00D809E4"/>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semiHidden/>
    <w:locked/>
    <w:rsid w:val="00D809E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semiHidden/>
    <w:locked/>
    <w:rsid w:val="00D809E4"/>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semiHidden/>
    <w:locked/>
    <w:rsid w:val="00D809E4"/>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semiHidden/>
    <w:locked/>
    <w:rsid w:val="00D809E4"/>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eDTAHeaderRow">
    <w:name w:val="Table DTA Header Row"/>
    <w:basedOn w:val="TableNormal"/>
    <w:rsid w:val="00824EC6"/>
    <w:pPr>
      <w:spacing w:before="20" w:after="20" w:line="200" w:lineRule="atLeast"/>
    </w:pPr>
    <w:rPr>
      <w:rFonts w:ascii="Helvetica" w:hAnsi="Helvetica"/>
      <w:color w:val="414141"/>
      <w:sz w:val="18"/>
    </w:rPr>
    <w:tblPr>
      <w:tblStyleRowBandSize w:val="1"/>
      <w:tblStyleColBandSize w:val="1"/>
      <w:tblInd w:w="57" w:type="dxa"/>
      <w:tblBorders>
        <w:bottom w:val="single" w:sz="4" w:space="0" w:color="D9D9D9"/>
      </w:tblBorders>
      <w:tblCellMar>
        <w:top w:w="57" w:type="dxa"/>
        <w:left w:w="57" w:type="dxa"/>
        <w:bottom w:w="28" w:type="dxa"/>
        <w:right w:w="57" w:type="dxa"/>
      </w:tblCellMar>
    </w:tblPr>
    <w:trPr>
      <w:cantSplit/>
    </w:trPr>
    <w:tcPr>
      <w:shd w:val="clear" w:color="auto" w:fill="FFFFFF"/>
    </w:tcPr>
    <w:tblStylePr w:type="firstRow">
      <w:pPr>
        <w:keepNext/>
        <w:wordWrap/>
        <w:spacing w:beforeLines="0" w:before="0" w:beforeAutospacing="0" w:afterLines="0" w:after="0" w:afterAutospacing="0" w:line="120" w:lineRule="atLeast"/>
        <w:jc w:val="left"/>
      </w:pPr>
      <w:rPr>
        <w:rFonts w:ascii="Arial" w:hAnsi="Arial"/>
        <w:b/>
        <w:i w:val="0"/>
        <w:color w:val="414141"/>
        <w:sz w:val="18"/>
      </w:rPr>
      <w:tblPr/>
      <w:tcPr>
        <w:tcBorders>
          <w:top w:val="nil"/>
          <w:left w:val="nil"/>
          <w:bottom w:val="single" w:sz="4" w:space="0" w:color="BFBFBF"/>
          <w:right w:val="nil"/>
          <w:insideV w:val="nil"/>
        </w:tcBorders>
        <w:shd w:val="clear" w:color="auto" w:fill="FFFFFF"/>
      </w:tcPr>
    </w:tblStylePr>
    <w:tblStylePr w:type="band1Vert">
      <w:pPr>
        <w:wordWrap/>
        <w:jc w:val="left"/>
      </w:pPr>
    </w:tblStylePr>
    <w:tblStylePr w:type="band1Horz">
      <w:pPr>
        <w:wordWrap/>
        <w:spacing w:beforeLines="0" w:before="0" w:beforeAutospacing="0" w:afterLines="0" w:after="0" w:afterAutospacing="0" w:line="120" w:lineRule="atLeast"/>
        <w:jc w:val="left"/>
      </w:pPr>
      <w:tblPr/>
      <w:tcPr>
        <w:shd w:val="clear" w:color="auto" w:fill="F2F2F2"/>
      </w:tcPr>
    </w:tblStylePr>
    <w:tblStylePr w:type="band2Horz">
      <w:pPr>
        <w:wordWrap/>
        <w:spacing w:beforeLines="0" w:before="0" w:beforeAutospacing="0" w:afterLines="0" w:after="0" w:afterAutospacing="0" w:line="120" w:lineRule="atLeast"/>
      </w:pPr>
      <w:tblPr/>
      <w:tcPr>
        <w:shd w:val="clear" w:color="auto" w:fill="FFFFFF"/>
      </w:tcPr>
    </w:tblStylePr>
  </w:style>
  <w:style w:type="character" w:customStyle="1" w:styleId="Superscript">
    <w:name w:val="Superscript"/>
    <w:qFormat/>
    <w:rsid w:val="00703302"/>
    <w:rPr>
      <w:position w:val="0"/>
      <w:vertAlign w:val="superscript"/>
    </w:rPr>
  </w:style>
  <w:style w:type="character" w:customStyle="1" w:styleId="Subscript">
    <w:name w:val="Subscript"/>
    <w:qFormat/>
    <w:rsid w:val="00617DDE"/>
    <w:rPr>
      <w:position w:val="-4"/>
      <w:vertAlign w:val="subscript"/>
    </w:rPr>
  </w:style>
  <w:style w:type="character" w:customStyle="1" w:styleId="BodyText3Char">
    <w:name w:val="Body Text 3 Char"/>
    <w:aliases w:val="BT3-DO NOT USE Char"/>
    <w:link w:val="BodyText3"/>
    <w:semiHidden/>
    <w:rsid w:val="00806006"/>
    <w:rPr>
      <w:rFonts w:ascii="Helvetica" w:hAnsi="Helvetica" w:cs="Arial"/>
      <w:sz w:val="24"/>
      <w:szCs w:val="24"/>
      <w:lang w:val="en-AU" w:eastAsia="en-AU"/>
    </w:rPr>
  </w:style>
  <w:style w:type="paragraph" w:customStyle="1" w:styleId="Bodytextindetitalic">
    <w:name w:val="Body text indet italic"/>
    <w:basedOn w:val="Quote"/>
    <w:qFormat/>
    <w:rsid w:val="00474685"/>
    <w:pPr>
      <w:ind w:left="567"/>
    </w:pPr>
    <w:rPr>
      <w:i/>
    </w:rPr>
  </w:style>
  <w:style w:type="character" w:customStyle="1" w:styleId="FooterChar">
    <w:name w:val="Footer Char"/>
    <w:link w:val="Footer"/>
    <w:uiPriority w:val="99"/>
    <w:rsid w:val="00952E09"/>
    <w:rPr>
      <w:rFonts w:ascii="Arial Bold" w:hAnsi="Arial Bold" w:cs="Arial"/>
      <w:b/>
      <w:sz w:val="16"/>
      <w:szCs w:val="16"/>
    </w:rPr>
  </w:style>
  <w:style w:type="table" w:styleId="LightShading-Accent5">
    <w:name w:val="Light Shading Accent 5"/>
    <w:basedOn w:val="TableNormal"/>
    <w:uiPriority w:val="60"/>
    <w:locked/>
    <w:rsid w:val="00821E11"/>
    <w:rPr>
      <w:color w:val="257A40"/>
    </w:rPr>
    <w:tblPr>
      <w:tblStyleRowBandSize w:val="1"/>
      <w:tblStyleColBandSize w:val="1"/>
      <w:tblBorders>
        <w:top w:val="single" w:sz="8" w:space="0" w:color="32A456"/>
        <w:bottom w:val="single" w:sz="8" w:space="0" w:color="32A456"/>
      </w:tblBorders>
    </w:tblPr>
    <w:tblStylePr w:type="firstRow">
      <w:pPr>
        <w:spacing w:before="0" w:after="0" w:line="240" w:lineRule="auto"/>
      </w:pPr>
      <w:rPr>
        <w:b/>
        <w:bCs/>
      </w:rPr>
      <w:tblPr/>
      <w:tcPr>
        <w:tcBorders>
          <w:top w:val="single" w:sz="8" w:space="0" w:color="32A456"/>
          <w:left w:val="nil"/>
          <w:bottom w:val="single" w:sz="8" w:space="0" w:color="32A456"/>
          <w:right w:val="nil"/>
          <w:insideH w:val="nil"/>
          <w:insideV w:val="nil"/>
        </w:tcBorders>
      </w:tcPr>
    </w:tblStylePr>
    <w:tblStylePr w:type="lastRow">
      <w:pPr>
        <w:spacing w:before="0" w:after="0" w:line="240" w:lineRule="auto"/>
      </w:pPr>
      <w:rPr>
        <w:b/>
        <w:bCs/>
      </w:rPr>
      <w:tblPr/>
      <w:tcPr>
        <w:tcBorders>
          <w:top w:val="single" w:sz="8" w:space="0" w:color="32A456"/>
          <w:left w:val="nil"/>
          <w:bottom w:val="single" w:sz="8" w:space="0" w:color="32A45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6EED3"/>
      </w:tcPr>
    </w:tblStylePr>
    <w:tblStylePr w:type="band1Horz">
      <w:tblPr/>
      <w:tcPr>
        <w:tcBorders>
          <w:left w:val="nil"/>
          <w:right w:val="nil"/>
          <w:insideH w:val="nil"/>
          <w:insideV w:val="nil"/>
        </w:tcBorders>
        <w:shd w:val="clear" w:color="auto" w:fill="C6EED3"/>
      </w:tcPr>
    </w:tblStylePr>
  </w:style>
  <w:style w:type="table" w:styleId="LightShading-Accent1">
    <w:name w:val="Light Shading Accent 1"/>
    <w:basedOn w:val="TableNormal"/>
    <w:uiPriority w:val="60"/>
    <w:locked/>
    <w:rsid w:val="00821E11"/>
    <w:rPr>
      <w:color w:val="11A0D6"/>
    </w:rPr>
    <w:tblPr>
      <w:tblStyleRowBandSize w:val="1"/>
      <w:tblStyleColBandSize w:val="1"/>
      <w:tblBorders>
        <w:top w:val="single" w:sz="8" w:space="0" w:color="45C2F0"/>
        <w:bottom w:val="single" w:sz="8" w:space="0" w:color="45C2F0"/>
      </w:tblBorders>
    </w:tblPr>
    <w:tblStylePr w:type="firstRow">
      <w:pPr>
        <w:spacing w:before="0" w:after="0" w:line="240" w:lineRule="auto"/>
      </w:pPr>
      <w:rPr>
        <w:b/>
        <w:bCs/>
      </w:rPr>
      <w:tblPr/>
      <w:tcPr>
        <w:tcBorders>
          <w:top w:val="single" w:sz="8" w:space="0" w:color="45C2F0"/>
          <w:left w:val="nil"/>
          <w:bottom w:val="single" w:sz="8" w:space="0" w:color="45C2F0"/>
          <w:right w:val="nil"/>
          <w:insideH w:val="nil"/>
          <w:insideV w:val="nil"/>
        </w:tcBorders>
      </w:tcPr>
    </w:tblStylePr>
    <w:tblStylePr w:type="lastRow">
      <w:pPr>
        <w:spacing w:before="0" w:after="0" w:line="240" w:lineRule="auto"/>
      </w:pPr>
      <w:rPr>
        <w:b/>
        <w:bCs/>
      </w:rPr>
      <w:tblPr/>
      <w:tcPr>
        <w:tcBorders>
          <w:top w:val="single" w:sz="8" w:space="0" w:color="45C2F0"/>
          <w:left w:val="nil"/>
          <w:bottom w:val="single" w:sz="8" w:space="0" w:color="45C2F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1EFFB"/>
      </w:tcPr>
    </w:tblStylePr>
    <w:tblStylePr w:type="band1Horz">
      <w:tblPr/>
      <w:tcPr>
        <w:tcBorders>
          <w:left w:val="nil"/>
          <w:right w:val="nil"/>
          <w:insideH w:val="nil"/>
          <w:insideV w:val="nil"/>
        </w:tcBorders>
        <w:shd w:val="clear" w:color="auto" w:fill="D1EFFB"/>
      </w:tcPr>
    </w:tblStylePr>
  </w:style>
  <w:style w:type="table" w:styleId="LightShading-Accent2">
    <w:name w:val="Light Shading Accent 2"/>
    <w:basedOn w:val="TableNormal"/>
    <w:uiPriority w:val="60"/>
    <w:locked/>
    <w:rsid w:val="00821E11"/>
    <w:rPr>
      <w:color w:val="6C2064"/>
    </w:rPr>
    <w:tblPr>
      <w:tblStyleRowBandSize w:val="1"/>
      <w:tblStyleColBandSize w:val="1"/>
      <w:tblBorders>
        <w:top w:val="single" w:sz="8" w:space="0" w:color="912B87"/>
        <w:bottom w:val="single" w:sz="8" w:space="0" w:color="912B87"/>
      </w:tblBorders>
    </w:tblPr>
    <w:tblStylePr w:type="firstRow">
      <w:pPr>
        <w:spacing w:before="0" w:after="0" w:line="240" w:lineRule="auto"/>
      </w:pPr>
      <w:rPr>
        <w:b/>
        <w:bCs/>
      </w:rPr>
      <w:tblPr/>
      <w:tcPr>
        <w:tcBorders>
          <w:top w:val="single" w:sz="8" w:space="0" w:color="912B87"/>
          <w:left w:val="nil"/>
          <w:bottom w:val="single" w:sz="8" w:space="0" w:color="912B87"/>
          <w:right w:val="nil"/>
          <w:insideH w:val="nil"/>
          <w:insideV w:val="nil"/>
        </w:tcBorders>
      </w:tcPr>
    </w:tblStylePr>
    <w:tblStylePr w:type="lastRow">
      <w:pPr>
        <w:spacing w:before="0" w:after="0" w:line="240" w:lineRule="auto"/>
      </w:pPr>
      <w:rPr>
        <w:b/>
        <w:bCs/>
      </w:rPr>
      <w:tblPr/>
      <w:tcPr>
        <w:tcBorders>
          <w:top w:val="single" w:sz="8" w:space="0" w:color="912B87"/>
          <w:left w:val="nil"/>
          <w:bottom w:val="single" w:sz="8" w:space="0" w:color="912B87"/>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CC1E8"/>
      </w:tcPr>
    </w:tblStylePr>
    <w:tblStylePr w:type="band1Horz">
      <w:tblPr/>
      <w:tcPr>
        <w:tcBorders>
          <w:left w:val="nil"/>
          <w:right w:val="nil"/>
          <w:insideH w:val="nil"/>
          <w:insideV w:val="nil"/>
        </w:tcBorders>
        <w:shd w:val="clear" w:color="auto" w:fill="ECC1E8"/>
      </w:tcPr>
    </w:tblStylePr>
  </w:style>
  <w:style w:type="table" w:styleId="LightShading-Accent3">
    <w:name w:val="Light Shading Accent 3"/>
    <w:basedOn w:val="TableNormal"/>
    <w:uiPriority w:val="60"/>
    <w:locked/>
    <w:rsid w:val="00821E11"/>
    <w:rPr>
      <w:color w:val="951259"/>
    </w:rPr>
    <w:tblPr>
      <w:tblStyleRowBandSize w:val="1"/>
      <w:tblStyleColBandSize w:val="1"/>
      <w:tblBorders>
        <w:top w:val="single" w:sz="8" w:space="0" w:color="C81978"/>
        <w:bottom w:val="single" w:sz="8" w:space="0" w:color="C81978"/>
      </w:tblBorders>
    </w:tblPr>
    <w:tblStylePr w:type="firstRow">
      <w:pPr>
        <w:spacing w:before="0" w:after="0" w:line="240" w:lineRule="auto"/>
      </w:pPr>
      <w:rPr>
        <w:b/>
        <w:bCs/>
      </w:rPr>
      <w:tblPr/>
      <w:tcPr>
        <w:tcBorders>
          <w:top w:val="single" w:sz="8" w:space="0" w:color="C81978"/>
          <w:left w:val="nil"/>
          <w:bottom w:val="single" w:sz="8" w:space="0" w:color="C81978"/>
          <w:right w:val="nil"/>
          <w:insideH w:val="nil"/>
          <w:insideV w:val="nil"/>
        </w:tcBorders>
      </w:tcPr>
    </w:tblStylePr>
    <w:tblStylePr w:type="lastRow">
      <w:pPr>
        <w:spacing w:before="0" w:after="0" w:line="240" w:lineRule="auto"/>
      </w:pPr>
      <w:rPr>
        <w:b/>
        <w:bCs/>
      </w:rPr>
      <w:tblPr/>
      <w:tcPr>
        <w:tcBorders>
          <w:top w:val="single" w:sz="8" w:space="0" w:color="C81978"/>
          <w:left w:val="nil"/>
          <w:bottom w:val="single" w:sz="8" w:space="0" w:color="C81978"/>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7C0DD"/>
      </w:tcPr>
    </w:tblStylePr>
    <w:tblStylePr w:type="band1Horz">
      <w:tblPr/>
      <w:tcPr>
        <w:tcBorders>
          <w:left w:val="nil"/>
          <w:right w:val="nil"/>
          <w:insideH w:val="nil"/>
          <w:insideV w:val="nil"/>
        </w:tcBorders>
        <w:shd w:val="clear" w:color="auto" w:fill="F7C0DD"/>
      </w:tcPr>
    </w:tblStylePr>
  </w:style>
  <w:style w:type="table" w:styleId="LightShading-Accent4">
    <w:name w:val="Light Shading Accent 4"/>
    <w:basedOn w:val="TableNormal"/>
    <w:uiPriority w:val="60"/>
    <w:locked/>
    <w:rsid w:val="00821E11"/>
    <w:rPr>
      <w:color w:val="BC470F"/>
    </w:rPr>
    <w:tblPr>
      <w:tblStyleRowBandSize w:val="1"/>
      <w:tblStyleColBandSize w:val="1"/>
      <w:tblBorders>
        <w:top w:val="single" w:sz="8" w:space="0" w:color="ED6523"/>
        <w:bottom w:val="single" w:sz="8" w:space="0" w:color="ED6523"/>
      </w:tblBorders>
    </w:tblPr>
    <w:tblStylePr w:type="firstRow">
      <w:pPr>
        <w:spacing w:before="0" w:after="0" w:line="240" w:lineRule="auto"/>
      </w:pPr>
      <w:rPr>
        <w:b/>
        <w:bCs/>
      </w:rPr>
      <w:tblPr/>
      <w:tcPr>
        <w:tcBorders>
          <w:top w:val="single" w:sz="8" w:space="0" w:color="ED6523"/>
          <w:left w:val="nil"/>
          <w:bottom w:val="single" w:sz="8" w:space="0" w:color="ED6523"/>
          <w:right w:val="nil"/>
          <w:insideH w:val="nil"/>
          <w:insideV w:val="nil"/>
        </w:tcBorders>
      </w:tcPr>
    </w:tblStylePr>
    <w:tblStylePr w:type="lastRow">
      <w:pPr>
        <w:spacing w:before="0" w:after="0" w:line="240" w:lineRule="auto"/>
      </w:pPr>
      <w:rPr>
        <w:b/>
        <w:bCs/>
      </w:rPr>
      <w:tblPr/>
      <w:tcPr>
        <w:tcBorders>
          <w:top w:val="single" w:sz="8" w:space="0" w:color="ED6523"/>
          <w:left w:val="nil"/>
          <w:bottom w:val="single" w:sz="8" w:space="0" w:color="ED652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8C8"/>
      </w:tcPr>
    </w:tblStylePr>
    <w:tblStylePr w:type="band1Horz">
      <w:tblPr/>
      <w:tcPr>
        <w:tcBorders>
          <w:left w:val="nil"/>
          <w:right w:val="nil"/>
          <w:insideH w:val="nil"/>
          <w:insideV w:val="nil"/>
        </w:tcBorders>
        <w:shd w:val="clear" w:color="auto" w:fill="FAD8C8"/>
      </w:tcPr>
    </w:tblStylePr>
  </w:style>
  <w:style w:type="table" w:styleId="LightShading">
    <w:name w:val="Light Shading"/>
    <w:basedOn w:val="TableNormal"/>
    <w:uiPriority w:val="60"/>
    <w:locked/>
    <w:rsid w:val="00821E11"/>
    <w:rPr>
      <w:color w:val="303030"/>
    </w:rPr>
    <w:tblPr>
      <w:tblStyleRowBandSize w:val="1"/>
      <w:tblStyleColBandSize w:val="1"/>
      <w:tblBorders>
        <w:top w:val="single" w:sz="8" w:space="0" w:color="414141"/>
        <w:bottom w:val="single" w:sz="8" w:space="0" w:color="414141"/>
      </w:tblBorders>
    </w:tblPr>
    <w:tblStylePr w:type="firstRow">
      <w:pPr>
        <w:spacing w:before="0" w:after="0" w:line="240" w:lineRule="auto"/>
      </w:pPr>
      <w:rPr>
        <w:b/>
        <w:bCs/>
      </w:rPr>
      <w:tblPr/>
      <w:tcPr>
        <w:tcBorders>
          <w:top w:val="single" w:sz="8" w:space="0" w:color="414141"/>
          <w:left w:val="nil"/>
          <w:bottom w:val="single" w:sz="8" w:space="0" w:color="414141"/>
          <w:right w:val="nil"/>
          <w:insideH w:val="nil"/>
          <w:insideV w:val="nil"/>
        </w:tcBorders>
      </w:tcPr>
    </w:tblStylePr>
    <w:tblStylePr w:type="lastRow">
      <w:pPr>
        <w:spacing w:before="0" w:after="0" w:line="240" w:lineRule="auto"/>
      </w:pPr>
      <w:rPr>
        <w:b/>
        <w:bCs/>
      </w:rPr>
      <w:tblPr/>
      <w:tcPr>
        <w:tcBorders>
          <w:top w:val="single" w:sz="8" w:space="0" w:color="414141"/>
          <w:left w:val="nil"/>
          <w:bottom w:val="single" w:sz="8" w:space="0" w:color="41414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0D0"/>
      </w:tcPr>
    </w:tblStylePr>
    <w:tblStylePr w:type="band1Horz">
      <w:tblPr/>
      <w:tcPr>
        <w:tcBorders>
          <w:left w:val="nil"/>
          <w:right w:val="nil"/>
          <w:insideH w:val="nil"/>
          <w:insideV w:val="nil"/>
        </w:tcBorders>
        <w:shd w:val="clear" w:color="auto" w:fill="D0D0D0"/>
      </w:tcPr>
    </w:tblStylePr>
  </w:style>
  <w:style w:type="table" w:styleId="MediumShading2-Accent4">
    <w:name w:val="Medium Shading 2 Accent 4"/>
    <w:basedOn w:val="TableNormal"/>
    <w:uiPriority w:val="64"/>
    <w:locked/>
    <w:rsid w:val="008B3B11"/>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ED652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ED6523"/>
      </w:tcPr>
    </w:tblStylePr>
    <w:tblStylePr w:type="lastCol">
      <w:rPr>
        <w:b/>
        <w:bCs/>
        <w:color w:val="FFFFFF"/>
      </w:rPr>
      <w:tblPr/>
      <w:tcPr>
        <w:tcBorders>
          <w:left w:val="nil"/>
          <w:right w:val="nil"/>
          <w:insideH w:val="nil"/>
          <w:insideV w:val="nil"/>
        </w:tcBorders>
        <w:shd w:val="clear" w:color="auto" w:fill="ED6523"/>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paragraph" w:customStyle="1" w:styleId="DocumentSubtitle">
    <w:name w:val="Document Subtitle"/>
    <w:basedOn w:val="DocumentTitle"/>
    <w:next w:val="Record"/>
    <w:link w:val="DocumentSubtitleChar"/>
    <w:qFormat/>
    <w:rsid w:val="0097462C"/>
    <w:pPr>
      <w:spacing w:before="280"/>
      <w:contextualSpacing/>
      <w:outlineLvl w:val="1"/>
    </w:pPr>
    <w:rPr>
      <w:color w:val="9F9F9F"/>
      <w:sz w:val="28"/>
      <w:szCs w:val="36"/>
    </w:rPr>
  </w:style>
  <w:style w:type="character" w:customStyle="1" w:styleId="DocumentSubtitleChar">
    <w:name w:val="Document Subtitle Char"/>
    <w:link w:val="DocumentSubtitle"/>
    <w:rsid w:val="0097462C"/>
    <w:rPr>
      <w:rFonts w:ascii="Montserrat" w:eastAsia="Times New Roman" w:hAnsi="Montserrat"/>
      <w:color w:val="9F9F9F"/>
      <w:sz w:val="28"/>
      <w:szCs w:val="36"/>
    </w:rPr>
  </w:style>
  <w:style w:type="paragraph" w:styleId="Bibliography">
    <w:name w:val="Bibliography"/>
    <w:basedOn w:val="VersoPageInfo"/>
    <w:next w:val="BodyText"/>
    <w:uiPriority w:val="37"/>
    <w:locked/>
    <w:rsid w:val="0056564A"/>
    <w:pPr>
      <w:pBdr>
        <w:top w:val="single" w:sz="4" w:space="1" w:color="808080"/>
        <w:left w:val="single" w:sz="4" w:space="4" w:color="808080"/>
        <w:bottom w:val="single" w:sz="4" w:space="1" w:color="808080"/>
        <w:right w:val="single" w:sz="4" w:space="4" w:color="808080"/>
      </w:pBdr>
      <w:spacing w:before="360" w:after="160"/>
    </w:pPr>
    <w:rPr>
      <w:rFonts w:eastAsia="Times New Roman"/>
    </w:rPr>
  </w:style>
  <w:style w:type="paragraph" w:styleId="Caption">
    <w:name w:val="caption"/>
    <w:next w:val="BodyText"/>
    <w:qFormat/>
    <w:rsid w:val="000462CE"/>
    <w:pPr>
      <w:keepNext/>
      <w:spacing w:before="120" w:after="480" w:line="288" w:lineRule="auto"/>
    </w:pPr>
    <w:rPr>
      <w:rFonts w:eastAsia="Times New Roman" w:cs="Arial"/>
      <w:i/>
      <w:sz w:val="18"/>
      <w:szCs w:val="18"/>
      <w:lang w:val="en-AU" w:eastAsia="en-AU"/>
    </w:rPr>
  </w:style>
  <w:style w:type="paragraph" w:styleId="CommentSubject">
    <w:name w:val="annotation subject"/>
    <w:aliases w:val="CS-DO NOT USE"/>
    <w:link w:val="CommentSubjectChar"/>
    <w:uiPriority w:val="99"/>
    <w:semiHidden/>
    <w:locked/>
    <w:rsid w:val="00FE073F"/>
    <w:pPr>
      <w:spacing w:before="180" w:after="180" w:line="280" w:lineRule="atLeast"/>
    </w:pPr>
    <w:rPr>
      <w:rFonts w:cs="Arial"/>
      <w:sz w:val="24"/>
      <w:szCs w:val="24"/>
      <w:lang w:val="en-AU" w:eastAsia="en-AU"/>
    </w:rPr>
  </w:style>
  <w:style w:type="character" w:customStyle="1" w:styleId="CommentSubjectChar">
    <w:name w:val="Comment Subject Char"/>
    <w:aliases w:val="CS-DO NOT USE Char"/>
    <w:link w:val="CommentSubject"/>
    <w:uiPriority w:val="99"/>
    <w:semiHidden/>
    <w:rsid w:val="00FE073F"/>
    <w:rPr>
      <w:rFonts w:cs="Arial"/>
    </w:rPr>
  </w:style>
  <w:style w:type="paragraph" w:styleId="DocumentMap">
    <w:name w:val="Document Map"/>
    <w:aliases w:val="DM-DO NOT USE"/>
    <w:link w:val="DocumentMapChar"/>
    <w:semiHidden/>
    <w:locked/>
    <w:rsid w:val="00F30FD1"/>
    <w:pPr>
      <w:spacing w:before="180" w:after="180" w:line="280" w:lineRule="atLeast"/>
    </w:pPr>
    <w:rPr>
      <w:rFonts w:cs="Arial"/>
      <w:sz w:val="24"/>
      <w:szCs w:val="24"/>
      <w:lang w:val="en-AU" w:eastAsia="en-AU"/>
    </w:rPr>
  </w:style>
  <w:style w:type="character" w:customStyle="1" w:styleId="DocumentMapChar">
    <w:name w:val="Document Map Char"/>
    <w:aliases w:val="DM-DO NOT USE Char"/>
    <w:link w:val="DocumentMap"/>
    <w:semiHidden/>
    <w:rsid w:val="00F30FD1"/>
    <w:rPr>
      <w:rFonts w:cs="Arial"/>
    </w:rPr>
  </w:style>
  <w:style w:type="paragraph" w:styleId="FootnoteText">
    <w:name w:val="footnote text"/>
    <w:link w:val="FootnoteTextChar"/>
    <w:locked/>
    <w:rsid w:val="0073241D"/>
    <w:pPr>
      <w:tabs>
        <w:tab w:val="left" w:pos="284"/>
      </w:tabs>
      <w:spacing w:before="30"/>
      <w:ind w:left="113" w:hanging="113"/>
    </w:pPr>
    <w:rPr>
      <w:rFonts w:cs="Arial"/>
      <w:position w:val="4"/>
      <w:sz w:val="16"/>
      <w:szCs w:val="24"/>
      <w:lang w:val="en-AU" w:eastAsia="en-AU"/>
    </w:rPr>
  </w:style>
  <w:style w:type="character" w:customStyle="1" w:styleId="FootnoteTextChar">
    <w:name w:val="Footnote Text Char"/>
    <w:link w:val="FootnoteText"/>
    <w:rsid w:val="0073241D"/>
    <w:rPr>
      <w:rFonts w:cs="Arial"/>
      <w:position w:val="4"/>
      <w:sz w:val="16"/>
    </w:rPr>
  </w:style>
  <w:style w:type="paragraph" w:styleId="Index1">
    <w:name w:val="index 1"/>
    <w:basedOn w:val="Normal"/>
    <w:next w:val="Normal"/>
    <w:autoRedefine/>
    <w:semiHidden/>
    <w:locked/>
    <w:rsid w:val="00792071"/>
    <w:pPr>
      <w:spacing w:line="240" w:lineRule="auto"/>
      <w:ind w:left="200" w:hanging="200"/>
    </w:pPr>
  </w:style>
  <w:style w:type="paragraph" w:styleId="Index2">
    <w:name w:val="index 2"/>
    <w:basedOn w:val="Normal"/>
    <w:next w:val="Normal"/>
    <w:autoRedefine/>
    <w:semiHidden/>
    <w:locked/>
    <w:rsid w:val="00792071"/>
    <w:pPr>
      <w:spacing w:line="240" w:lineRule="auto"/>
      <w:ind w:left="400" w:hanging="200"/>
    </w:pPr>
  </w:style>
  <w:style w:type="paragraph" w:styleId="Index3">
    <w:name w:val="index 3"/>
    <w:basedOn w:val="Normal"/>
    <w:next w:val="Normal"/>
    <w:autoRedefine/>
    <w:semiHidden/>
    <w:locked/>
    <w:rsid w:val="00792071"/>
    <w:pPr>
      <w:spacing w:line="240" w:lineRule="auto"/>
      <w:ind w:left="600" w:hanging="200"/>
    </w:pPr>
  </w:style>
  <w:style w:type="paragraph" w:styleId="Index4">
    <w:name w:val="index 4"/>
    <w:basedOn w:val="Normal"/>
    <w:next w:val="Normal"/>
    <w:autoRedefine/>
    <w:semiHidden/>
    <w:locked/>
    <w:rsid w:val="00792071"/>
    <w:pPr>
      <w:spacing w:line="240" w:lineRule="auto"/>
      <w:ind w:left="800" w:hanging="200"/>
    </w:pPr>
  </w:style>
  <w:style w:type="paragraph" w:styleId="Index5">
    <w:name w:val="index 5"/>
    <w:basedOn w:val="Normal"/>
    <w:next w:val="Normal"/>
    <w:autoRedefine/>
    <w:semiHidden/>
    <w:locked/>
    <w:rsid w:val="00792071"/>
    <w:pPr>
      <w:spacing w:line="240" w:lineRule="auto"/>
      <w:ind w:left="1000" w:hanging="200"/>
    </w:pPr>
  </w:style>
  <w:style w:type="paragraph" w:styleId="Index6">
    <w:name w:val="index 6"/>
    <w:basedOn w:val="Normal"/>
    <w:next w:val="Normal"/>
    <w:autoRedefine/>
    <w:semiHidden/>
    <w:locked/>
    <w:rsid w:val="00792071"/>
    <w:pPr>
      <w:spacing w:line="240" w:lineRule="auto"/>
      <w:ind w:left="1200" w:hanging="200"/>
    </w:pPr>
  </w:style>
  <w:style w:type="paragraph" w:styleId="Index7">
    <w:name w:val="index 7"/>
    <w:basedOn w:val="Normal"/>
    <w:next w:val="Normal"/>
    <w:autoRedefine/>
    <w:semiHidden/>
    <w:locked/>
    <w:rsid w:val="00792071"/>
    <w:pPr>
      <w:spacing w:line="240" w:lineRule="auto"/>
      <w:ind w:left="1400" w:hanging="200"/>
    </w:pPr>
  </w:style>
  <w:style w:type="paragraph" w:styleId="Index8">
    <w:name w:val="index 8"/>
    <w:basedOn w:val="Normal"/>
    <w:next w:val="Normal"/>
    <w:autoRedefine/>
    <w:semiHidden/>
    <w:locked/>
    <w:rsid w:val="00792071"/>
    <w:pPr>
      <w:spacing w:line="240" w:lineRule="auto"/>
      <w:ind w:left="1600" w:hanging="200"/>
    </w:pPr>
  </w:style>
  <w:style w:type="paragraph" w:styleId="Index9">
    <w:name w:val="index 9"/>
    <w:basedOn w:val="Normal"/>
    <w:next w:val="Normal"/>
    <w:autoRedefine/>
    <w:semiHidden/>
    <w:locked/>
    <w:rsid w:val="00792071"/>
    <w:pPr>
      <w:spacing w:line="240" w:lineRule="auto"/>
      <w:ind w:left="1800" w:hanging="200"/>
    </w:pPr>
  </w:style>
  <w:style w:type="paragraph" w:styleId="IndexHeading">
    <w:name w:val="index heading"/>
    <w:aliases w:val="IH-DO NOT USE"/>
    <w:basedOn w:val="IntenseQuote"/>
    <w:next w:val="Index1"/>
    <w:semiHidden/>
    <w:locked/>
    <w:rsid w:val="009876A9"/>
  </w:style>
  <w:style w:type="paragraph" w:styleId="IntenseQuote">
    <w:name w:val="Intense Quote"/>
    <w:aliases w:val="IQ-DO NOT USE"/>
    <w:next w:val="Normal"/>
    <w:link w:val="IntenseQuoteChar"/>
    <w:uiPriority w:val="30"/>
    <w:semiHidden/>
    <w:qFormat/>
    <w:locked/>
    <w:rsid w:val="009876A9"/>
    <w:pPr>
      <w:spacing w:before="180" w:after="180" w:line="280" w:lineRule="atLeast"/>
    </w:pPr>
    <w:rPr>
      <w:rFonts w:cs="Arial"/>
      <w:sz w:val="24"/>
      <w:szCs w:val="24"/>
      <w:lang w:val="en-AU" w:eastAsia="en-AU"/>
    </w:rPr>
  </w:style>
  <w:style w:type="character" w:customStyle="1" w:styleId="IntenseQuoteChar">
    <w:name w:val="Intense Quote Char"/>
    <w:aliases w:val="IQ-DO NOT USE Char"/>
    <w:link w:val="IntenseQuote"/>
    <w:uiPriority w:val="30"/>
    <w:semiHidden/>
    <w:rsid w:val="009876A9"/>
    <w:rPr>
      <w:rFonts w:cs="Arial"/>
    </w:rPr>
  </w:style>
  <w:style w:type="paragraph" w:styleId="ListParagraph">
    <w:name w:val="List Paragraph"/>
    <w:aliases w:val="LP-DO NOT USE"/>
    <w:basedOn w:val="MacroText"/>
    <w:link w:val="ListParagraphChar"/>
    <w:uiPriority w:val="35"/>
    <w:qFormat/>
    <w:locked/>
    <w:rsid w:val="00E02D73"/>
    <w:pPr>
      <w:spacing w:before="480" w:after="280" w:line="24" w:lineRule="atLeast"/>
      <w:outlineLvl w:val="1"/>
    </w:pPr>
    <w:rPr>
      <w:b/>
      <w:sz w:val="32"/>
    </w:rPr>
  </w:style>
  <w:style w:type="paragraph" w:styleId="MacroText">
    <w:name w:val="macro"/>
    <w:aliases w:val="MT-DO NOT USE"/>
    <w:basedOn w:val="MessageHeader"/>
    <w:link w:val="MacroTextChar"/>
    <w:semiHidden/>
    <w:locked/>
    <w:rsid w:val="00190EF7"/>
    <w:rPr>
      <w:rFonts w:asciiTheme="minorHAnsi" w:hAnsiTheme="minorHAnsi"/>
      <w:sz w:val="18"/>
    </w:rPr>
  </w:style>
  <w:style w:type="character" w:customStyle="1" w:styleId="MacroTextChar">
    <w:name w:val="Macro Text Char"/>
    <w:aliases w:val="MT-DO NOT USE Char"/>
    <w:link w:val="MacroText"/>
    <w:semiHidden/>
    <w:rsid w:val="00190EF7"/>
    <w:rPr>
      <w:rFonts w:asciiTheme="minorHAnsi" w:hAnsiTheme="minorHAnsi" w:cs="Arial"/>
      <w:sz w:val="18"/>
      <w:szCs w:val="24"/>
      <w:lang w:val="en-AU" w:eastAsia="en-AU"/>
    </w:rPr>
  </w:style>
  <w:style w:type="paragraph" w:styleId="NoSpacing">
    <w:name w:val="No Spacing"/>
    <w:aliases w:val="NS-DO NOT USE"/>
    <w:link w:val="NoSpacingChar"/>
    <w:uiPriority w:val="1"/>
    <w:qFormat/>
    <w:locked/>
    <w:rsid w:val="00792071"/>
    <w:pPr>
      <w:spacing w:before="180" w:after="180"/>
    </w:pPr>
    <w:rPr>
      <w:sz w:val="24"/>
      <w:szCs w:val="24"/>
      <w:lang w:val="en-AU" w:eastAsia="en-AU"/>
    </w:rPr>
  </w:style>
  <w:style w:type="paragraph" w:styleId="Quote">
    <w:name w:val="Quote"/>
    <w:aliases w:val="Q-DO NOT USE"/>
    <w:next w:val="Normal"/>
    <w:link w:val="QuoteChar"/>
    <w:uiPriority w:val="29"/>
    <w:qFormat/>
    <w:locked/>
    <w:rsid w:val="00516E6A"/>
    <w:pPr>
      <w:spacing w:before="180" w:after="180" w:line="280" w:lineRule="atLeast"/>
    </w:pPr>
    <w:rPr>
      <w:rFonts w:cs="Arial"/>
      <w:sz w:val="24"/>
      <w:szCs w:val="24"/>
      <w:lang w:val="en-AU" w:eastAsia="en-AU"/>
    </w:rPr>
  </w:style>
  <w:style w:type="character" w:customStyle="1" w:styleId="QuoteChar">
    <w:name w:val="Quote Char"/>
    <w:aliases w:val="Q-DO NOT USE Char"/>
    <w:link w:val="Quote"/>
    <w:uiPriority w:val="29"/>
    <w:rsid w:val="00516E6A"/>
    <w:rPr>
      <w:rFonts w:cs="Arial"/>
    </w:rPr>
  </w:style>
  <w:style w:type="paragraph" w:styleId="TOAHeading">
    <w:name w:val="toa heading"/>
    <w:next w:val="Normal"/>
    <w:uiPriority w:val="99"/>
    <w:semiHidden/>
    <w:locked/>
    <w:rsid w:val="002160FD"/>
    <w:pPr>
      <w:spacing w:before="120" w:after="180" w:line="280" w:lineRule="atLeast"/>
    </w:pPr>
    <w:rPr>
      <w:rFonts w:eastAsia="Times New Roman"/>
      <w:bCs/>
      <w:sz w:val="24"/>
      <w:szCs w:val="24"/>
      <w:lang w:val="en-AU" w:eastAsia="en-AU"/>
    </w:rPr>
  </w:style>
  <w:style w:type="numbering" w:customStyle="1" w:styleId="GAMultilevelList">
    <w:name w:val="GA Multilevel List"/>
    <w:uiPriority w:val="99"/>
    <w:rsid w:val="00153F7B"/>
  </w:style>
  <w:style w:type="paragraph" w:customStyle="1" w:styleId="Tableheadingcentred">
    <w:name w:val="Table heading centred"/>
    <w:basedOn w:val="Tableheadingleft"/>
    <w:next w:val="BodyText"/>
    <w:semiHidden/>
    <w:rsid w:val="00182949"/>
    <w:pPr>
      <w:jc w:val="center"/>
    </w:pPr>
  </w:style>
  <w:style w:type="paragraph" w:customStyle="1" w:styleId="Tableheadingright">
    <w:name w:val="Table heading right"/>
    <w:basedOn w:val="Tableheadingcentred"/>
    <w:next w:val="BodyText"/>
    <w:semiHidden/>
    <w:rsid w:val="00182949"/>
    <w:pPr>
      <w:jc w:val="right"/>
    </w:pPr>
  </w:style>
  <w:style w:type="paragraph" w:customStyle="1" w:styleId="TableTextCentred">
    <w:name w:val="Table Text Centred"/>
    <w:basedOn w:val="TableTextLeft"/>
    <w:qFormat/>
    <w:rsid w:val="00182949"/>
    <w:pPr>
      <w:jc w:val="center"/>
    </w:pPr>
  </w:style>
  <w:style w:type="paragraph" w:customStyle="1" w:styleId="TableTextRight">
    <w:name w:val="Table Text Right"/>
    <w:basedOn w:val="TableTextCentred"/>
    <w:qFormat/>
    <w:rsid w:val="000A2D24"/>
    <w:pPr>
      <w:jc w:val="right"/>
    </w:pPr>
  </w:style>
  <w:style w:type="character" w:customStyle="1" w:styleId="SubscriptItalic">
    <w:name w:val="Subscript Italic"/>
    <w:qFormat/>
    <w:rsid w:val="00617DDE"/>
    <w:rPr>
      <w:i/>
      <w:iCs/>
      <w:position w:val="-4"/>
      <w:vertAlign w:val="subscript"/>
    </w:rPr>
  </w:style>
  <w:style w:type="character" w:customStyle="1" w:styleId="SuperscriptItalic">
    <w:name w:val="Superscript Italic"/>
    <w:qFormat/>
    <w:rsid w:val="00703302"/>
    <w:rPr>
      <w:i/>
      <w:iCs/>
      <w:position w:val="0"/>
      <w:vertAlign w:val="superscript"/>
    </w:rPr>
  </w:style>
  <w:style w:type="table" w:customStyle="1" w:styleId="TableDTANoHeader">
    <w:name w:val="Table DTA No Header"/>
    <w:basedOn w:val="TableDTAHeaderRow"/>
    <w:uiPriority w:val="99"/>
    <w:rsid w:val="007B79BB"/>
    <w:tblPr/>
    <w:tcPr>
      <w:shd w:val="clear" w:color="auto" w:fill="FFFFFF"/>
    </w:tcPr>
    <w:tblStylePr w:type="firstRow">
      <w:pPr>
        <w:keepNext/>
        <w:wordWrap/>
        <w:spacing w:beforeLines="0" w:before="0" w:beforeAutospacing="0" w:afterLines="0" w:after="0" w:afterAutospacing="0" w:line="120" w:lineRule="atLeast"/>
        <w:jc w:val="left"/>
      </w:pPr>
      <w:rPr>
        <w:rFonts w:ascii="Helvetica" w:hAnsi="Helvetica"/>
        <w:b w:val="0"/>
        <w:i w:val="0"/>
        <w:color w:val="auto"/>
        <w:sz w:val="18"/>
      </w:rPr>
      <w:tblPr/>
      <w:tcPr>
        <w:tcBorders>
          <w:top w:val="single" w:sz="4" w:space="0" w:color="BFBFBF"/>
          <w:left w:val="nil"/>
          <w:bottom w:val="nil"/>
          <w:right w:val="nil"/>
          <w:insideH w:val="nil"/>
          <w:insideV w:val="nil"/>
        </w:tcBorders>
        <w:shd w:val="clear" w:color="auto" w:fill="F2F2F2"/>
      </w:tcPr>
    </w:tblStylePr>
    <w:tblStylePr w:type="band1Vert">
      <w:pPr>
        <w:wordWrap/>
        <w:jc w:val="left"/>
      </w:pPr>
    </w:tblStylePr>
    <w:tblStylePr w:type="band1Horz">
      <w:pPr>
        <w:wordWrap/>
        <w:spacing w:beforeLines="0" w:before="0" w:beforeAutospacing="0" w:afterLines="0" w:after="0" w:afterAutospacing="0" w:line="120" w:lineRule="atLeast"/>
        <w:jc w:val="left"/>
      </w:pPr>
      <w:tblPr/>
      <w:tcPr>
        <w:shd w:val="clear" w:color="auto" w:fill="FFFFFF"/>
      </w:tcPr>
    </w:tblStylePr>
    <w:tblStylePr w:type="band2Horz">
      <w:pPr>
        <w:wordWrap/>
        <w:spacing w:beforeLines="0" w:before="0" w:beforeAutospacing="0" w:afterLines="0" w:after="0" w:afterAutospacing="0" w:line="120" w:lineRule="atLeast"/>
      </w:pPr>
      <w:tblPr/>
      <w:tcPr>
        <w:shd w:val="clear" w:color="auto" w:fill="F2F2F2"/>
      </w:tcPr>
    </w:tblStylePr>
  </w:style>
  <w:style w:type="paragraph" w:customStyle="1" w:styleId="FiguresImagesCentred">
    <w:name w:val="Figures &amp; Images Centred"/>
    <w:basedOn w:val="FiguresImagesLeft"/>
    <w:next w:val="Caption"/>
    <w:qFormat/>
    <w:rsid w:val="00A54C1B"/>
    <w:pPr>
      <w:jc w:val="center"/>
    </w:pPr>
  </w:style>
  <w:style w:type="paragraph" w:customStyle="1" w:styleId="Authors">
    <w:name w:val="Authors"/>
    <w:basedOn w:val="BodyText"/>
    <w:next w:val="FiguresImagesLeft"/>
    <w:qFormat/>
    <w:rsid w:val="008F3E14"/>
    <w:pPr>
      <w:spacing w:after="2280"/>
    </w:pPr>
  </w:style>
  <w:style w:type="table" w:styleId="MediumShading1">
    <w:name w:val="Medium Shading 1"/>
    <w:basedOn w:val="TableNormal"/>
    <w:uiPriority w:val="63"/>
    <w:locked/>
    <w:rsid w:val="00910FB5"/>
    <w:tblPr>
      <w:tblStyleRowBandSize w:val="1"/>
      <w:tblStyleColBandSize w:val="1"/>
      <w:tblBorders>
        <w:top w:val="single" w:sz="8" w:space="0" w:color="707070"/>
        <w:left w:val="single" w:sz="8" w:space="0" w:color="707070"/>
        <w:bottom w:val="single" w:sz="8" w:space="0" w:color="707070"/>
        <w:right w:val="single" w:sz="8" w:space="0" w:color="707070"/>
        <w:insideH w:val="single" w:sz="8" w:space="0" w:color="707070"/>
      </w:tblBorders>
    </w:tblPr>
    <w:tblStylePr w:type="firstRow">
      <w:pPr>
        <w:spacing w:before="0" w:after="0" w:line="240" w:lineRule="auto"/>
      </w:pPr>
      <w:rPr>
        <w:b/>
        <w:bCs/>
        <w:color w:val="FFFFFF"/>
      </w:rPr>
      <w:tblPr/>
      <w:tcPr>
        <w:tcBorders>
          <w:top w:val="single" w:sz="8" w:space="0" w:color="707070"/>
          <w:left w:val="single" w:sz="8" w:space="0" w:color="707070"/>
          <w:bottom w:val="single" w:sz="8" w:space="0" w:color="707070"/>
          <w:right w:val="single" w:sz="8" w:space="0" w:color="707070"/>
          <w:insideH w:val="nil"/>
          <w:insideV w:val="nil"/>
        </w:tcBorders>
        <w:shd w:val="clear" w:color="auto" w:fill="414141"/>
      </w:tcPr>
    </w:tblStylePr>
    <w:tblStylePr w:type="lastRow">
      <w:pPr>
        <w:spacing w:before="0" w:after="0" w:line="240" w:lineRule="auto"/>
      </w:pPr>
      <w:rPr>
        <w:b/>
        <w:bCs/>
      </w:rPr>
      <w:tblPr/>
      <w:tcPr>
        <w:tcBorders>
          <w:top w:val="double" w:sz="6" w:space="0" w:color="707070"/>
          <w:left w:val="single" w:sz="8" w:space="0" w:color="707070"/>
          <w:bottom w:val="single" w:sz="8" w:space="0" w:color="707070"/>
          <w:right w:val="single" w:sz="8" w:space="0" w:color="707070"/>
          <w:insideH w:val="nil"/>
          <w:insideV w:val="nil"/>
        </w:tcBorders>
      </w:tcPr>
    </w:tblStylePr>
    <w:tblStylePr w:type="firstCol">
      <w:rPr>
        <w:b/>
        <w:bCs/>
      </w:rPr>
    </w:tblStylePr>
    <w:tblStylePr w:type="lastCol">
      <w:rPr>
        <w:b/>
        <w:bCs/>
      </w:rPr>
    </w:tblStylePr>
    <w:tblStylePr w:type="band1Vert">
      <w:tblPr/>
      <w:tcPr>
        <w:shd w:val="clear" w:color="auto" w:fill="D0D0D0"/>
      </w:tcPr>
    </w:tblStylePr>
    <w:tblStylePr w:type="band1Horz">
      <w:tblPr/>
      <w:tcPr>
        <w:tcBorders>
          <w:insideH w:val="nil"/>
          <w:insideV w:val="nil"/>
        </w:tcBorders>
        <w:shd w:val="clear" w:color="auto" w:fill="D0D0D0"/>
      </w:tcPr>
    </w:tblStylePr>
    <w:tblStylePr w:type="band2Horz">
      <w:tblPr/>
      <w:tcPr>
        <w:tcBorders>
          <w:insideH w:val="nil"/>
          <w:insideV w:val="nil"/>
        </w:tcBorders>
      </w:tcPr>
    </w:tblStylePr>
  </w:style>
  <w:style w:type="table" w:styleId="MediumGrid2">
    <w:name w:val="Medium Grid 2"/>
    <w:basedOn w:val="TableNormal"/>
    <w:uiPriority w:val="68"/>
    <w:locked/>
    <w:rsid w:val="00375A79"/>
    <w:rPr>
      <w:rFonts w:eastAsia="Times New Roman"/>
      <w:color w:val="414141"/>
    </w:rPr>
    <w:tblPr>
      <w:tblStyleRowBandSize w:val="1"/>
      <w:tblStyleColBandSize w:val="1"/>
      <w:tblBorders>
        <w:top w:val="single" w:sz="8" w:space="0" w:color="414141"/>
        <w:left w:val="single" w:sz="8" w:space="0" w:color="414141"/>
        <w:bottom w:val="single" w:sz="8" w:space="0" w:color="414141"/>
        <w:right w:val="single" w:sz="8" w:space="0" w:color="414141"/>
        <w:insideH w:val="single" w:sz="8" w:space="0" w:color="414141"/>
        <w:insideV w:val="single" w:sz="8" w:space="0" w:color="414141"/>
      </w:tblBorders>
    </w:tblPr>
    <w:tcPr>
      <w:shd w:val="clear" w:color="auto" w:fill="D0D0D0"/>
    </w:tcPr>
    <w:tblStylePr w:type="firstRow">
      <w:rPr>
        <w:b/>
        <w:bCs/>
        <w:color w:val="414141"/>
      </w:rPr>
      <w:tblPr/>
      <w:tcPr>
        <w:shd w:val="clear" w:color="auto" w:fill="ECECEC"/>
      </w:tcPr>
    </w:tblStylePr>
    <w:tblStylePr w:type="lastRow">
      <w:rPr>
        <w:b/>
        <w:bCs/>
        <w:color w:val="414141"/>
      </w:rPr>
      <w:tblPr/>
      <w:tcPr>
        <w:tcBorders>
          <w:top w:val="single" w:sz="12" w:space="0" w:color="414141"/>
          <w:left w:val="nil"/>
          <w:bottom w:val="nil"/>
          <w:right w:val="nil"/>
          <w:insideH w:val="nil"/>
          <w:insideV w:val="nil"/>
        </w:tcBorders>
        <w:shd w:val="clear" w:color="auto" w:fill="FFFFFF"/>
      </w:tcPr>
    </w:tblStylePr>
    <w:tblStylePr w:type="firstCol">
      <w:rPr>
        <w:b/>
        <w:bCs/>
        <w:color w:val="414141"/>
      </w:rPr>
      <w:tblPr/>
      <w:tcPr>
        <w:tcBorders>
          <w:top w:val="nil"/>
          <w:left w:val="nil"/>
          <w:bottom w:val="nil"/>
          <w:right w:val="nil"/>
          <w:insideH w:val="nil"/>
          <w:insideV w:val="nil"/>
        </w:tcBorders>
        <w:shd w:val="clear" w:color="auto" w:fill="FFFFFF"/>
      </w:tcPr>
    </w:tblStylePr>
    <w:tblStylePr w:type="lastCol">
      <w:rPr>
        <w:b w:val="0"/>
        <w:bCs w:val="0"/>
        <w:color w:val="414141"/>
      </w:rPr>
      <w:tblPr/>
      <w:tcPr>
        <w:tcBorders>
          <w:top w:val="nil"/>
          <w:left w:val="nil"/>
          <w:bottom w:val="nil"/>
          <w:right w:val="nil"/>
          <w:insideH w:val="nil"/>
          <w:insideV w:val="nil"/>
        </w:tcBorders>
        <w:shd w:val="clear" w:color="auto" w:fill="D9D9D9"/>
      </w:tcPr>
    </w:tblStylePr>
    <w:tblStylePr w:type="band1Vert">
      <w:tblPr/>
      <w:tcPr>
        <w:shd w:val="clear" w:color="auto" w:fill="A0A0A0"/>
      </w:tcPr>
    </w:tblStylePr>
    <w:tblStylePr w:type="band1Horz">
      <w:tblPr/>
      <w:tcPr>
        <w:tcBorders>
          <w:insideH w:val="single" w:sz="6" w:space="0" w:color="414141"/>
          <w:insideV w:val="single" w:sz="6" w:space="0" w:color="414141"/>
        </w:tcBorders>
        <w:shd w:val="clear" w:color="auto" w:fill="A0A0A0"/>
      </w:tcPr>
    </w:tblStylePr>
    <w:tblStylePr w:type="nwCell">
      <w:tblPr/>
      <w:tcPr>
        <w:shd w:val="clear" w:color="auto" w:fill="FFFFFF"/>
      </w:tcPr>
    </w:tblStylePr>
  </w:style>
  <w:style w:type="table" w:customStyle="1" w:styleId="TableDTAHeaderRowColumn">
    <w:name w:val="Table DTA Header Row &amp; Column"/>
    <w:basedOn w:val="TableNormal"/>
    <w:uiPriority w:val="99"/>
    <w:rsid w:val="006735F9"/>
    <w:pPr>
      <w:spacing w:before="20" w:after="20" w:line="200" w:lineRule="atLeast"/>
    </w:pPr>
    <w:rPr>
      <w:sz w:val="18"/>
    </w:rPr>
    <w:tblPr>
      <w:tblStyleRowBandSize w:val="1"/>
      <w:tblStyleColBandSize w:val="1"/>
      <w:tblInd w:w="57" w:type="dxa"/>
      <w:tblBorders>
        <w:bottom w:val="single" w:sz="4" w:space="0" w:color="BFBFBF"/>
      </w:tblBorders>
      <w:tblCellMar>
        <w:top w:w="57" w:type="dxa"/>
        <w:left w:w="57" w:type="dxa"/>
        <w:bottom w:w="28" w:type="dxa"/>
        <w:right w:w="57" w:type="dxa"/>
      </w:tblCellMar>
    </w:tblPr>
    <w:trPr>
      <w:cantSplit/>
    </w:trPr>
    <w:tcPr>
      <w:shd w:val="clear" w:color="auto" w:fill="FFFFFF"/>
    </w:tcPr>
    <w:tblStylePr w:type="firstRow">
      <w:pPr>
        <w:keepNext/>
        <w:wordWrap/>
        <w:spacing w:beforeLines="0" w:before="0" w:beforeAutospacing="0" w:afterLines="0" w:after="0" w:afterAutospacing="0" w:line="120" w:lineRule="atLeast"/>
        <w:jc w:val="left"/>
      </w:pPr>
      <w:rPr>
        <w:rFonts w:ascii="Arial" w:hAnsi="Arial"/>
        <w:b/>
        <w:i w:val="0"/>
        <w:color w:val="414141"/>
        <w:sz w:val="18"/>
      </w:rPr>
      <w:tblPr/>
      <w:tcPr>
        <w:tcBorders>
          <w:top w:val="nil"/>
          <w:left w:val="nil"/>
          <w:bottom w:val="single" w:sz="4" w:space="0" w:color="BFBFBF"/>
          <w:right w:val="nil"/>
          <w:insideV w:val="nil"/>
        </w:tcBorders>
        <w:shd w:val="clear" w:color="auto" w:fill="FFFFFF"/>
      </w:tcPr>
    </w:tblStylePr>
    <w:tblStylePr w:type="firstCol">
      <w:rPr>
        <w:b/>
        <w:color w:val="414141"/>
      </w:rPr>
      <w:tblPr/>
      <w:tcPr>
        <w:tcBorders>
          <w:top w:val="nil"/>
          <w:left w:val="nil"/>
          <w:bottom w:val="single" w:sz="4" w:space="0" w:color="BFBFBF"/>
          <w:right w:val="single" w:sz="4" w:space="0" w:color="BFBFBF"/>
          <w:insideH w:val="nil"/>
          <w:insideV w:val="nil"/>
          <w:tl2br w:val="nil"/>
          <w:tr2bl w:val="nil"/>
        </w:tcBorders>
      </w:tcPr>
    </w:tblStylePr>
    <w:tblStylePr w:type="band1Vert">
      <w:pPr>
        <w:wordWrap/>
        <w:jc w:val="left"/>
      </w:pPr>
    </w:tblStylePr>
    <w:tblStylePr w:type="band1Horz">
      <w:pPr>
        <w:wordWrap/>
        <w:spacing w:beforeLines="0" w:before="0" w:beforeAutospacing="0" w:afterLines="0" w:after="0" w:afterAutospacing="0" w:line="120" w:lineRule="atLeast"/>
        <w:jc w:val="left"/>
      </w:pPr>
      <w:tblPr/>
      <w:tcPr>
        <w:shd w:val="clear" w:color="auto" w:fill="F2F2F2"/>
      </w:tcPr>
    </w:tblStylePr>
    <w:tblStylePr w:type="band2Horz">
      <w:pPr>
        <w:wordWrap/>
        <w:spacing w:beforeLines="0" w:before="0" w:beforeAutospacing="0" w:afterLines="0" w:after="0" w:afterAutospacing="0" w:line="120" w:lineRule="atLeast"/>
      </w:pPr>
      <w:tblPr/>
      <w:tcPr>
        <w:shd w:val="clear" w:color="auto" w:fill="FFFFFF"/>
      </w:tcPr>
    </w:tblStylePr>
    <w:tblStylePr w:type="nwCell">
      <w:rPr>
        <w:color w:val="FFFFFF"/>
      </w:rPr>
      <w:tblPr/>
      <w:tcPr>
        <w:tcBorders>
          <w:top w:val="nil"/>
          <w:left w:val="nil"/>
          <w:bottom w:val="single" w:sz="4" w:space="0" w:color="BFBFBF"/>
          <w:right w:val="single" w:sz="4" w:space="0" w:color="BFBFBF"/>
          <w:insideH w:val="nil"/>
          <w:insideV w:val="nil"/>
          <w:tl2br w:val="nil"/>
          <w:tr2bl w:val="nil"/>
        </w:tcBorders>
        <w:shd w:val="clear" w:color="auto" w:fill="FFFFFF"/>
      </w:tcPr>
    </w:tblStylePr>
  </w:style>
  <w:style w:type="paragraph" w:customStyle="1" w:styleId="FooterLandscape">
    <w:name w:val="Footer Landscape"/>
    <w:basedOn w:val="Footer"/>
    <w:semiHidden/>
    <w:qFormat/>
    <w:rsid w:val="00DC58B1"/>
    <w:pPr>
      <w:tabs>
        <w:tab w:val="right" w:pos="14005"/>
      </w:tabs>
    </w:pPr>
  </w:style>
  <w:style w:type="table" w:customStyle="1" w:styleId="TableDTAHeaderColumn">
    <w:name w:val="Table DTA Header Column"/>
    <w:basedOn w:val="TableDTAHeaderRowColumn"/>
    <w:uiPriority w:val="99"/>
    <w:rsid w:val="006735F9"/>
    <w:rPr>
      <w:rFonts w:ascii="Helvetica" w:hAnsi="Helvetica"/>
    </w:rPr>
    <w:tblPr/>
    <w:tcPr>
      <w:shd w:val="clear" w:color="auto" w:fill="FFFFFF"/>
    </w:tcPr>
    <w:tblStylePr w:type="firstRow">
      <w:pPr>
        <w:keepNext/>
        <w:wordWrap/>
        <w:spacing w:beforeLines="0" w:before="0" w:beforeAutospacing="0" w:afterLines="0" w:after="0" w:afterAutospacing="0" w:line="120" w:lineRule="atLeast"/>
        <w:jc w:val="left"/>
      </w:pPr>
      <w:rPr>
        <w:rFonts w:ascii="Helvetica" w:hAnsi="Helvetica"/>
        <w:b w:val="0"/>
        <w:i w:val="0"/>
        <w:color w:val="auto"/>
        <w:sz w:val="18"/>
      </w:rPr>
      <w:tblPr/>
      <w:tcPr>
        <w:tcBorders>
          <w:top w:val="single" w:sz="4" w:space="0" w:color="BFBFBF"/>
          <w:left w:val="nil"/>
          <w:bottom w:val="nil"/>
          <w:right w:val="nil"/>
          <w:insideH w:val="nil"/>
          <w:insideV w:val="nil"/>
          <w:tl2br w:val="nil"/>
          <w:tr2bl w:val="nil"/>
        </w:tcBorders>
        <w:shd w:val="clear" w:color="auto" w:fill="FFFFFF"/>
      </w:tcPr>
    </w:tblStylePr>
    <w:tblStylePr w:type="firstCol">
      <w:pPr>
        <w:jc w:val="left"/>
      </w:pPr>
      <w:rPr>
        <w:b/>
        <w:color w:val="414141"/>
      </w:rPr>
      <w:tblPr/>
      <w:tcPr>
        <w:tcBorders>
          <w:top w:val="nil"/>
          <w:left w:val="nil"/>
          <w:bottom w:val="single" w:sz="4" w:space="0" w:color="BFBFBF"/>
          <w:right w:val="single" w:sz="4" w:space="0" w:color="BFBFBF"/>
          <w:insideH w:val="nil"/>
          <w:insideV w:val="nil"/>
          <w:tl2br w:val="nil"/>
          <w:tr2bl w:val="nil"/>
        </w:tcBorders>
      </w:tcPr>
    </w:tblStylePr>
    <w:tblStylePr w:type="band1Vert">
      <w:pPr>
        <w:wordWrap/>
        <w:jc w:val="left"/>
      </w:pPr>
    </w:tblStylePr>
    <w:tblStylePr w:type="band1Horz">
      <w:pPr>
        <w:wordWrap/>
        <w:spacing w:beforeLines="0" w:before="0" w:beforeAutospacing="0" w:afterLines="0" w:after="0" w:afterAutospacing="0" w:line="120" w:lineRule="atLeast"/>
        <w:jc w:val="left"/>
      </w:pPr>
      <w:tblPr/>
      <w:tcPr>
        <w:shd w:val="clear" w:color="auto" w:fill="F2F2F2"/>
      </w:tcPr>
    </w:tblStylePr>
    <w:tblStylePr w:type="band2Horz">
      <w:pPr>
        <w:wordWrap/>
        <w:spacing w:beforeLines="0" w:before="0" w:beforeAutospacing="0" w:afterLines="0" w:after="0" w:afterAutospacing="0" w:line="120" w:lineRule="atLeast"/>
        <w:jc w:val="left"/>
      </w:pPr>
      <w:tblPr/>
      <w:tcPr>
        <w:shd w:val="clear" w:color="auto" w:fill="FFFFFF"/>
      </w:tcPr>
    </w:tblStylePr>
    <w:tblStylePr w:type="nwCell">
      <w:rPr>
        <w:b/>
        <w:color w:val="414141"/>
      </w:rPr>
      <w:tblPr/>
      <w:tcPr>
        <w:tcBorders>
          <w:top w:val="single" w:sz="4" w:space="0" w:color="BFBFBF"/>
          <w:left w:val="nil"/>
          <w:bottom w:val="nil"/>
          <w:right w:val="single" w:sz="4" w:space="0" w:color="BFBFBF"/>
          <w:insideH w:val="nil"/>
          <w:insideV w:val="nil"/>
          <w:tl2br w:val="nil"/>
          <w:tr2bl w:val="nil"/>
        </w:tcBorders>
        <w:shd w:val="clear" w:color="auto" w:fill="FFFFFF"/>
      </w:tcPr>
    </w:tblStylePr>
  </w:style>
  <w:style w:type="paragraph" w:customStyle="1" w:styleId="VersoBoldPgB4">
    <w:name w:val="Verso Bold Pg B4"/>
    <w:basedOn w:val="BodyText"/>
    <w:next w:val="VersoPageInfo"/>
    <w:qFormat/>
    <w:rsid w:val="00B1186B"/>
    <w:pPr>
      <w:pageBreakBefore/>
      <w:spacing w:before="0" w:after="0" w:line="288" w:lineRule="auto"/>
    </w:pPr>
    <w:rPr>
      <w:b/>
      <w:kern w:val="28"/>
    </w:rPr>
  </w:style>
  <w:style w:type="character" w:customStyle="1" w:styleId="Bold">
    <w:name w:val="Bold"/>
    <w:qFormat/>
    <w:rsid w:val="004B370D"/>
    <w:rPr>
      <w:rFonts w:ascii="Arial" w:hAnsi="Arial"/>
      <w:b/>
      <w:i w:val="0"/>
      <w:color w:val="414141" w:themeColor="text1"/>
    </w:rPr>
  </w:style>
  <w:style w:type="character" w:customStyle="1" w:styleId="Italic">
    <w:name w:val="Italic"/>
    <w:qFormat/>
    <w:rsid w:val="00FD4C7A"/>
    <w:rPr>
      <w:i/>
    </w:rPr>
  </w:style>
  <w:style w:type="paragraph" w:customStyle="1" w:styleId="FooterLandscapeA3">
    <w:name w:val="Footer Landscape A3"/>
    <w:basedOn w:val="FooterLandscape"/>
    <w:semiHidden/>
    <w:qFormat/>
    <w:rsid w:val="00DC58B1"/>
    <w:pPr>
      <w:tabs>
        <w:tab w:val="clear" w:pos="14005"/>
        <w:tab w:val="right" w:pos="20979"/>
      </w:tabs>
    </w:pPr>
  </w:style>
  <w:style w:type="paragraph" w:customStyle="1" w:styleId="Headingappendix1base">
    <w:name w:val="Heading appendix 1 base"/>
    <w:next w:val="BodyText"/>
    <w:semiHidden/>
    <w:rsid w:val="004666B0"/>
    <w:pPr>
      <w:keepNext/>
      <w:keepLines/>
      <w:pageBreakBefore/>
      <w:spacing w:before="180" w:after="1080" w:line="280" w:lineRule="atLeast"/>
      <w:outlineLvl w:val="0"/>
    </w:pPr>
    <w:rPr>
      <w:sz w:val="40"/>
      <w:szCs w:val="40"/>
      <w:lang w:val="en-AU" w:eastAsia="en-AU"/>
    </w:rPr>
  </w:style>
  <w:style w:type="paragraph" w:customStyle="1" w:styleId="HeadingAppendix2">
    <w:name w:val="Heading Appendix 2"/>
    <w:basedOn w:val="Headingappendix1base"/>
    <w:next w:val="BodyText"/>
    <w:qFormat/>
    <w:rsid w:val="004C276A"/>
    <w:pPr>
      <w:pageBreakBefore w:val="0"/>
      <w:numPr>
        <w:ilvl w:val="1"/>
        <w:numId w:val="19"/>
      </w:numPr>
      <w:spacing w:before="560" w:after="280" w:line="288" w:lineRule="auto"/>
      <w:outlineLvl w:val="1"/>
    </w:pPr>
    <w:rPr>
      <w:color w:val="22A0CB" w:themeColor="background2"/>
      <w:sz w:val="32"/>
      <w:szCs w:val="30"/>
    </w:rPr>
  </w:style>
  <w:style w:type="paragraph" w:customStyle="1" w:styleId="HeadingAppendix3">
    <w:name w:val="Heading Appendix 3"/>
    <w:basedOn w:val="HeadingAppendix2"/>
    <w:next w:val="BodyText"/>
    <w:qFormat/>
    <w:rsid w:val="00FE1C17"/>
    <w:pPr>
      <w:numPr>
        <w:ilvl w:val="2"/>
      </w:numPr>
      <w:outlineLvl w:val="2"/>
    </w:pPr>
    <w:rPr>
      <w:bCs/>
      <w:sz w:val="28"/>
    </w:rPr>
  </w:style>
  <w:style w:type="paragraph" w:customStyle="1" w:styleId="HeadingAppendix4">
    <w:name w:val="Heading Appendix 4"/>
    <w:basedOn w:val="HeadingAppendix3"/>
    <w:next w:val="BodyText"/>
    <w:qFormat/>
    <w:rsid w:val="00FE1C17"/>
    <w:pPr>
      <w:numPr>
        <w:ilvl w:val="3"/>
      </w:numPr>
      <w:outlineLvl w:val="3"/>
    </w:pPr>
    <w:rPr>
      <w:rFonts w:eastAsia="Times New Roman"/>
      <w:i/>
      <w:iCs/>
      <w:color w:val="82838A"/>
      <w:sz w:val="24"/>
      <w:szCs w:val="20"/>
    </w:rPr>
  </w:style>
  <w:style w:type="paragraph" w:customStyle="1" w:styleId="HeadingAppendix5">
    <w:name w:val="Heading Appendix 5"/>
    <w:basedOn w:val="HeadingAppendix4"/>
    <w:next w:val="BodyText"/>
    <w:qFormat/>
    <w:rsid w:val="00FE1C17"/>
    <w:pPr>
      <w:numPr>
        <w:ilvl w:val="4"/>
      </w:numPr>
      <w:outlineLvl w:val="4"/>
    </w:pPr>
    <w:rPr>
      <w:bCs w:val="0"/>
      <w:iCs w:val="0"/>
      <w:sz w:val="22"/>
    </w:rPr>
  </w:style>
  <w:style w:type="paragraph" w:customStyle="1" w:styleId="Equation">
    <w:name w:val="Equation"/>
    <w:basedOn w:val="BodyText"/>
    <w:next w:val="BodyText"/>
    <w:uiPriority w:val="7"/>
    <w:qFormat/>
    <w:rsid w:val="00932561"/>
    <w:pPr>
      <w:tabs>
        <w:tab w:val="right" w:pos="9072"/>
      </w:tabs>
      <w:spacing w:before="360" w:after="360"/>
      <w:ind w:left="567"/>
    </w:pPr>
    <w:rPr>
      <w:rFonts w:eastAsia="Times New Roman"/>
      <w:lang w:eastAsia="en-US"/>
    </w:rPr>
  </w:style>
  <w:style w:type="paragraph" w:customStyle="1" w:styleId="VersoBold">
    <w:name w:val="Verso Bold"/>
    <w:basedOn w:val="BodyText"/>
    <w:next w:val="VersoPageInfo"/>
    <w:rsid w:val="00E8598A"/>
    <w:pPr>
      <w:spacing w:before="240" w:after="0"/>
    </w:pPr>
    <w:rPr>
      <w:b/>
      <w:kern w:val="28"/>
    </w:rPr>
  </w:style>
  <w:style w:type="character" w:styleId="SubtleReference">
    <w:name w:val="Subtle Reference"/>
    <w:aliases w:val="SR-DO NOT USE"/>
    <w:uiPriority w:val="31"/>
    <w:qFormat/>
    <w:locked/>
    <w:rsid w:val="00335826"/>
  </w:style>
  <w:style w:type="character" w:styleId="SubtleEmphasis">
    <w:name w:val="Subtle Emphasis"/>
    <w:aliases w:val="SE-DO NOT USE"/>
    <w:uiPriority w:val="19"/>
    <w:semiHidden/>
    <w:locked/>
    <w:rsid w:val="00335826"/>
  </w:style>
  <w:style w:type="character" w:styleId="PlaceholderText">
    <w:name w:val="Placeholder Text"/>
    <w:aliases w:val="Pl-DO NOT USE"/>
    <w:uiPriority w:val="99"/>
    <w:semiHidden/>
    <w:locked/>
    <w:rsid w:val="00516E6A"/>
  </w:style>
  <w:style w:type="character" w:styleId="IntenseReference">
    <w:name w:val="Intense Reference"/>
    <w:aliases w:val="IR-DO NOT USE"/>
    <w:uiPriority w:val="32"/>
    <w:semiHidden/>
    <w:qFormat/>
    <w:locked/>
    <w:rsid w:val="009876A9"/>
  </w:style>
  <w:style w:type="character" w:styleId="IntenseEmphasis">
    <w:name w:val="Intense Emphasis"/>
    <w:aliases w:val="IE-DO NOT USE"/>
    <w:uiPriority w:val="21"/>
    <w:semiHidden/>
    <w:qFormat/>
    <w:locked/>
    <w:rsid w:val="009876A9"/>
  </w:style>
  <w:style w:type="character" w:styleId="EndnoteReference">
    <w:name w:val="endnote reference"/>
    <w:aliases w:val="ERe-DO NOT USE"/>
    <w:semiHidden/>
    <w:locked/>
    <w:rsid w:val="00433253"/>
    <w:rPr>
      <w:vertAlign w:val="superscript"/>
    </w:rPr>
  </w:style>
  <w:style w:type="table" w:styleId="PlainTable2">
    <w:name w:val="Plain Table 2"/>
    <w:basedOn w:val="TableNormal"/>
    <w:uiPriority w:val="42"/>
    <w:rsid w:val="00BE0214"/>
    <w:tblPr>
      <w:tblStyleRowBandSize w:val="1"/>
      <w:tblStyleColBandSize w:val="1"/>
      <w:tblBorders>
        <w:top w:val="single" w:sz="4" w:space="0" w:color="9F9F9F"/>
        <w:bottom w:val="single" w:sz="4" w:space="0" w:color="9F9F9F"/>
      </w:tblBorders>
    </w:tblPr>
    <w:tblStylePr w:type="firstRow">
      <w:rPr>
        <w:b/>
        <w:bCs/>
      </w:rPr>
      <w:tblPr/>
      <w:tcPr>
        <w:tcBorders>
          <w:bottom w:val="single" w:sz="4" w:space="0" w:color="9F9F9F"/>
        </w:tcBorders>
      </w:tcPr>
    </w:tblStylePr>
    <w:tblStylePr w:type="lastRow">
      <w:rPr>
        <w:b/>
        <w:bCs/>
      </w:rPr>
      <w:tblPr/>
      <w:tcPr>
        <w:tcBorders>
          <w:top w:val="single" w:sz="4" w:space="0" w:color="9F9F9F"/>
        </w:tcBorders>
      </w:tcPr>
    </w:tblStylePr>
    <w:tblStylePr w:type="firstCol">
      <w:rPr>
        <w:b/>
        <w:bCs/>
      </w:rPr>
    </w:tblStylePr>
    <w:tblStylePr w:type="lastCol">
      <w:rPr>
        <w:b/>
        <w:bCs/>
      </w:rPr>
    </w:tblStylePr>
    <w:tblStylePr w:type="band1Vert">
      <w:tblPr/>
      <w:tcPr>
        <w:tcBorders>
          <w:left w:val="single" w:sz="4" w:space="0" w:color="9F9F9F"/>
          <w:right w:val="single" w:sz="4" w:space="0" w:color="9F9F9F"/>
        </w:tcBorders>
      </w:tcPr>
    </w:tblStylePr>
    <w:tblStylePr w:type="band2Vert">
      <w:tblPr/>
      <w:tcPr>
        <w:tcBorders>
          <w:left w:val="single" w:sz="4" w:space="0" w:color="9F9F9F"/>
          <w:right w:val="single" w:sz="4" w:space="0" w:color="9F9F9F"/>
        </w:tcBorders>
      </w:tcPr>
    </w:tblStylePr>
    <w:tblStylePr w:type="band1Horz">
      <w:tblPr/>
      <w:tcPr>
        <w:tcBorders>
          <w:top w:val="single" w:sz="4" w:space="0" w:color="9F9F9F"/>
          <w:bottom w:val="single" w:sz="4" w:space="0" w:color="9F9F9F"/>
        </w:tcBorders>
      </w:tcPr>
    </w:tblStylePr>
  </w:style>
  <w:style w:type="paragraph" w:styleId="BlockText">
    <w:name w:val="Block Text"/>
    <w:aliases w:val="BLT-DO NOT USE"/>
    <w:basedOn w:val="BalloonText"/>
    <w:semiHidden/>
    <w:locked/>
    <w:rsid w:val="00806006"/>
  </w:style>
  <w:style w:type="paragraph" w:styleId="BodyTextFirstIndent">
    <w:name w:val="Body Text First Indent"/>
    <w:aliases w:val="B1-DO NOT USE"/>
    <w:basedOn w:val="BodyText3"/>
    <w:link w:val="BodyTextFirstIndentChar"/>
    <w:semiHidden/>
    <w:locked/>
    <w:rsid w:val="00806006"/>
  </w:style>
  <w:style w:type="character" w:styleId="FootnoteReference">
    <w:name w:val="footnote reference"/>
    <w:locked/>
    <w:rsid w:val="0072204E"/>
    <w:rPr>
      <w:rFonts w:ascii="Arial" w:hAnsi="Arial" w:cs="Arial"/>
      <w:color w:val="auto"/>
      <w:position w:val="6"/>
      <w:sz w:val="16"/>
      <w:vertAlign w:val="superscript"/>
    </w:rPr>
  </w:style>
  <w:style w:type="numbering" w:customStyle="1" w:styleId="GAAppendices">
    <w:name w:val="GA Appendices"/>
    <w:uiPriority w:val="99"/>
    <w:rsid w:val="007D3E3D"/>
    <w:pPr>
      <w:numPr>
        <w:numId w:val="17"/>
      </w:numPr>
    </w:pPr>
  </w:style>
  <w:style w:type="character" w:customStyle="1" w:styleId="BodyTextFirstIndentChar">
    <w:name w:val="Body Text First Indent Char"/>
    <w:aliases w:val="B1-DO NOT USE Char"/>
    <w:link w:val="BodyTextFirstIndent"/>
    <w:semiHidden/>
    <w:rsid w:val="00806006"/>
    <w:rPr>
      <w:rFonts w:ascii="Helvetica" w:hAnsi="Helvetica" w:cs="Arial"/>
      <w:sz w:val="24"/>
      <w:szCs w:val="24"/>
      <w:lang w:val="en-AU" w:eastAsia="en-AU"/>
    </w:rPr>
  </w:style>
  <w:style w:type="paragraph" w:styleId="BodyTextIndent">
    <w:name w:val="Body Text Indent"/>
    <w:aliases w:val="B3-DO NOT USE"/>
    <w:basedOn w:val="BodyTextFirstIndent2"/>
    <w:link w:val="BodyTextIndentChar"/>
    <w:semiHidden/>
    <w:locked/>
    <w:rsid w:val="0029020E"/>
  </w:style>
  <w:style w:type="character" w:customStyle="1" w:styleId="BodyTextIndentChar">
    <w:name w:val="Body Text Indent Char"/>
    <w:aliases w:val="B3-DO NOT USE Char"/>
    <w:link w:val="BodyTextIndent"/>
    <w:semiHidden/>
    <w:rsid w:val="00806006"/>
    <w:rPr>
      <w:rFonts w:ascii="Helvetica" w:hAnsi="Helvetica" w:cs="Arial"/>
      <w:sz w:val="24"/>
      <w:szCs w:val="24"/>
      <w:lang w:val="en-AU" w:eastAsia="en-AU"/>
    </w:rPr>
  </w:style>
  <w:style w:type="paragraph" w:styleId="BodyTextFirstIndent2">
    <w:name w:val="Body Text First Indent 2"/>
    <w:aliases w:val="B2-DO NOT USE"/>
    <w:basedOn w:val="BodyTextFirstIndent"/>
    <w:link w:val="BodyTextFirstIndent2Char"/>
    <w:semiHidden/>
    <w:locked/>
    <w:rsid w:val="00806006"/>
  </w:style>
  <w:style w:type="character" w:customStyle="1" w:styleId="BodyTextFirstIndent2Char">
    <w:name w:val="Body Text First Indent 2 Char"/>
    <w:aliases w:val="B2-DO NOT USE Char"/>
    <w:link w:val="BodyTextFirstIndent2"/>
    <w:semiHidden/>
    <w:rsid w:val="00806006"/>
    <w:rPr>
      <w:rFonts w:ascii="Helvetica" w:hAnsi="Helvetica" w:cs="Arial"/>
      <w:sz w:val="24"/>
      <w:szCs w:val="24"/>
      <w:lang w:val="en-AU" w:eastAsia="en-AU"/>
    </w:rPr>
  </w:style>
  <w:style w:type="paragraph" w:styleId="BodyTextIndent2">
    <w:name w:val="Body Text Indent 2"/>
    <w:aliases w:val="B4-DO NOT USE"/>
    <w:basedOn w:val="BodyTextIndent"/>
    <w:link w:val="BodyTextIndent2Char"/>
    <w:semiHidden/>
    <w:locked/>
    <w:rsid w:val="00806006"/>
  </w:style>
  <w:style w:type="character" w:customStyle="1" w:styleId="BodyTextIndent2Char">
    <w:name w:val="Body Text Indent 2 Char"/>
    <w:aliases w:val="B4-DO NOT USE Char"/>
    <w:link w:val="BodyTextIndent2"/>
    <w:semiHidden/>
    <w:rsid w:val="00806006"/>
    <w:rPr>
      <w:rFonts w:ascii="Helvetica" w:hAnsi="Helvetica" w:cs="Arial"/>
      <w:sz w:val="24"/>
      <w:szCs w:val="24"/>
      <w:lang w:val="en-AU" w:eastAsia="en-AU"/>
    </w:rPr>
  </w:style>
  <w:style w:type="paragraph" w:styleId="BodyTextIndent3">
    <w:name w:val="Body Text Indent 3"/>
    <w:aliases w:val="B5-DO NOT USE"/>
    <w:basedOn w:val="BodyTextIndent2"/>
    <w:link w:val="BodyTextIndent3Char"/>
    <w:semiHidden/>
    <w:locked/>
    <w:rsid w:val="00806006"/>
  </w:style>
  <w:style w:type="character" w:customStyle="1" w:styleId="BodyTextIndent3Char">
    <w:name w:val="Body Text Indent 3 Char"/>
    <w:aliases w:val="B5-DO NOT USE Char"/>
    <w:link w:val="BodyTextIndent3"/>
    <w:semiHidden/>
    <w:rsid w:val="00806006"/>
    <w:rPr>
      <w:rFonts w:ascii="Helvetica" w:hAnsi="Helvetica" w:cs="Arial"/>
      <w:sz w:val="24"/>
      <w:szCs w:val="24"/>
      <w:lang w:val="en-AU" w:eastAsia="en-AU"/>
    </w:rPr>
  </w:style>
  <w:style w:type="paragraph" w:styleId="BalloonText">
    <w:name w:val="Balloon Text"/>
    <w:aliases w:val="B6-DO NOT USE"/>
    <w:basedOn w:val="BodyTextIndent3"/>
    <w:link w:val="BalloonTextChar"/>
    <w:uiPriority w:val="99"/>
    <w:semiHidden/>
    <w:locked/>
    <w:rsid w:val="00806006"/>
  </w:style>
  <w:style w:type="character" w:customStyle="1" w:styleId="BalloonTextChar">
    <w:name w:val="Balloon Text Char"/>
    <w:aliases w:val="B6-DO NOT USE Char"/>
    <w:link w:val="BalloonText"/>
    <w:uiPriority w:val="99"/>
    <w:semiHidden/>
    <w:rsid w:val="00001856"/>
    <w:rPr>
      <w:rFonts w:ascii="Helvetica" w:hAnsi="Helvetica" w:cs="Arial"/>
      <w:sz w:val="24"/>
      <w:szCs w:val="24"/>
      <w:lang w:val="en-AU" w:eastAsia="en-AU"/>
    </w:rPr>
  </w:style>
  <w:style w:type="character" w:customStyle="1" w:styleId="BoldItalic">
    <w:name w:val="Bold Italic"/>
    <w:rsid w:val="0043471F"/>
    <w:rPr>
      <w:b/>
      <w:i/>
    </w:rPr>
  </w:style>
  <w:style w:type="paragraph" w:customStyle="1" w:styleId="ExtractAuthorNames">
    <w:name w:val="Extract Author Names"/>
    <w:basedOn w:val="BodyText"/>
    <w:next w:val="ExtractAuthorLocation"/>
    <w:rsid w:val="00326180"/>
    <w:pPr>
      <w:spacing w:before="120" w:after="60" w:line="240" w:lineRule="auto"/>
    </w:pPr>
    <w:rPr>
      <w:rFonts w:eastAsia="Times New Roman" w:cs="Times New Roman"/>
    </w:rPr>
  </w:style>
  <w:style w:type="paragraph" w:customStyle="1" w:styleId="ExtractAuthorLocation">
    <w:name w:val="Extract Author Location"/>
    <w:basedOn w:val="BodyText"/>
    <w:next w:val="ExtractAuthorEmail"/>
    <w:rsid w:val="00326180"/>
    <w:pPr>
      <w:tabs>
        <w:tab w:val="left" w:pos="170"/>
      </w:tabs>
      <w:spacing w:before="60" w:after="0" w:line="240" w:lineRule="auto"/>
      <w:ind w:left="170" w:hanging="170"/>
    </w:pPr>
    <w:rPr>
      <w:sz w:val="16"/>
    </w:rPr>
  </w:style>
  <w:style w:type="paragraph" w:customStyle="1" w:styleId="ExtractAuthorEmail">
    <w:name w:val="Extract Author Email"/>
    <w:basedOn w:val="BodyText"/>
    <w:next w:val="Heading2"/>
    <w:rsid w:val="00FF36F2"/>
    <w:pPr>
      <w:spacing w:before="120" w:after="480" w:line="240" w:lineRule="auto"/>
    </w:pPr>
    <w:rPr>
      <w:rFonts w:eastAsia="Times New Roman" w:cs="Times New Roman"/>
    </w:rPr>
  </w:style>
  <w:style w:type="character" w:customStyle="1" w:styleId="Symbol">
    <w:name w:val="Symbol"/>
    <w:uiPriority w:val="1"/>
    <w:rsid w:val="00577B37"/>
    <w:rPr>
      <w:rFonts w:ascii="Symbol" w:hAnsi="Symbol"/>
    </w:rPr>
  </w:style>
  <w:style w:type="paragraph" w:customStyle="1" w:styleId="TableTextBulletL1">
    <w:name w:val="Table Text Bullet L1"/>
    <w:basedOn w:val="TableTextLeft"/>
    <w:qFormat/>
    <w:rsid w:val="00002347"/>
    <w:pPr>
      <w:numPr>
        <w:numId w:val="12"/>
      </w:numPr>
      <w:tabs>
        <w:tab w:val="left" w:pos="170"/>
      </w:tabs>
      <w:ind w:left="170" w:hanging="170"/>
    </w:pPr>
    <w:rPr>
      <w:szCs w:val="18"/>
    </w:rPr>
  </w:style>
  <w:style w:type="paragraph" w:customStyle="1" w:styleId="TableTextBulletL2">
    <w:name w:val="Table Text Bullet L2"/>
    <w:basedOn w:val="TableTextBulletL1"/>
    <w:qFormat/>
    <w:rsid w:val="00CB1BB1"/>
    <w:pPr>
      <w:numPr>
        <w:numId w:val="14"/>
      </w:numPr>
      <w:tabs>
        <w:tab w:val="clear" w:pos="170"/>
        <w:tab w:val="left" w:pos="340"/>
      </w:tabs>
      <w:spacing w:line="120" w:lineRule="atLeast"/>
      <w:ind w:left="340" w:hanging="170"/>
    </w:pPr>
  </w:style>
  <w:style w:type="paragraph" w:customStyle="1" w:styleId="TableSource">
    <w:name w:val="Table Source"/>
    <w:basedOn w:val="BodyText"/>
    <w:next w:val="BodyText"/>
    <w:qFormat/>
    <w:rsid w:val="00BB4C3F"/>
    <w:pPr>
      <w:spacing w:before="140" w:after="420"/>
    </w:pPr>
    <w:rPr>
      <w:rFonts w:eastAsia="Times New Roman"/>
      <w:i/>
      <w:iCs/>
      <w:sz w:val="16"/>
      <w:szCs w:val="18"/>
    </w:rPr>
  </w:style>
  <w:style w:type="paragraph" w:customStyle="1" w:styleId="BodyTextemphasised">
    <w:name w:val="Body Text emphasised"/>
    <w:basedOn w:val="BodyText"/>
    <w:qFormat/>
    <w:rsid w:val="00897C58"/>
    <w:pPr>
      <w:spacing w:before="0" w:after="0"/>
    </w:pPr>
    <w:rPr>
      <w:b/>
      <w:color w:val="303030"/>
    </w:rPr>
  </w:style>
  <w:style w:type="table" w:styleId="TableGridLight">
    <w:name w:val="Grid Table Light"/>
    <w:basedOn w:val="TableNormal"/>
    <w:uiPriority w:val="40"/>
    <w:rsid w:val="008B090A"/>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paragraph" w:customStyle="1" w:styleId="documentclassification-spacebefore">
    <w:name w:val="document classification - space before"/>
    <w:basedOn w:val="BodyTextemphasised"/>
    <w:qFormat/>
    <w:rsid w:val="00AD3F53"/>
    <w:pPr>
      <w:spacing w:before="1280" w:line="240" w:lineRule="exact"/>
    </w:pPr>
    <w:rPr>
      <w:sz w:val="20"/>
    </w:rPr>
  </w:style>
  <w:style w:type="paragraph" w:customStyle="1" w:styleId="documentclassificationwhite">
    <w:name w:val="document classification white"/>
    <w:basedOn w:val="BodyTextemphasised"/>
    <w:qFormat/>
    <w:rsid w:val="00B1186B"/>
    <w:pPr>
      <w:spacing w:after="240" w:line="480" w:lineRule="auto"/>
    </w:pPr>
    <w:rPr>
      <w:color w:val="FFFFFF"/>
      <w:sz w:val="20"/>
    </w:rPr>
  </w:style>
  <w:style w:type="paragraph" w:customStyle="1" w:styleId="documentclassification">
    <w:name w:val="document classification"/>
    <w:basedOn w:val="documentclassification-spacebefore"/>
    <w:qFormat/>
    <w:rsid w:val="00F1676D"/>
    <w:pPr>
      <w:spacing w:before="280" w:line="200" w:lineRule="exact"/>
    </w:pPr>
  </w:style>
  <w:style w:type="paragraph" w:customStyle="1" w:styleId="One">
    <w:name w:val="One"/>
    <w:basedOn w:val="Heading2"/>
    <w:link w:val="OneChar"/>
    <w:qFormat/>
    <w:rsid w:val="00E37214"/>
    <w:pPr>
      <w:spacing w:before="400" w:after="120" w:line="276" w:lineRule="auto"/>
    </w:pPr>
    <w:rPr>
      <w:rFonts w:eastAsia="Montserrat" w:cs="Montserrat"/>
      <w:b w:val="0"/>
      <w:sz w:val="40"/>
      <w:szCs w:val="40"/>
    </w:rPr>
  </w:style>
  <w:style w:type="paragraph" w:customStyle="1" w:styleId="Two">
    <w:name w:val="Two"/>
    <w:basedOn w:val="Heading3"/>
    <w:link w:val="TwoChar"/>
    <w:qFormat/>
    <w:rsid w:val="00E37214"/>
    <w:pPr>
      <w:spacing w:before="240" w:after="120" w:line="240" w:lineRule="auto"/>
    </w:pPr>
    <w:rPr>
      <w:rFonts w:eastAsia="Montserrat" w:cs="Montserrat"/>
      <w:b w:val="0"/>
      <w:szCs w:val="28"/>
    </w:rPr>
  </w:style>
  <w:style w:type="character" w:customStyle="1" w:styleId="OneChar">
    <w:name w:val="One Char"/>
    <w:link w:val="One"/>
    <w:rsid w:val="00E37214"/>
    <w:rPr>
      <w:rFonts w:eastAsia="Montserrat" w:cs="Montserrat"/>
      <w:color w:val="414141" w:themeColor="text1"/>
      <w:kern w:val="28"/>
      <w:sz w:val="40"/>
      <w:szCs w:val="40"/>
      <w:lang w:val="en-AU" w:eastAsia="en-AU"/>
    </w:rPr>
  </w:style>
  <w:style w:type="paragraph" w:customStyle="1" w:styleId="Three">
    <w:name w:val="Three"/>
    <w:basedOn w:val="Heading4"/>
    <w:link w:val="ThreeChar"/>
    <w:qFormat/>
    <w:rsid w:val="004C276A"/>
    <w:pPr>
      <w:numPr>
        <w:ilvl w:val="0"/>
      </w:numPr>
      <w:spacing w:before="120" w:after="120" w:line="240" w:lineRule="auto"/>
    </w:pPr>
    <w:rPr>
      <w:rFonts w:eastAsia="Montserrat" w:cs="Montserrat"/>
      <w:b/>
      <w:color w:val="22A0CB" w:themeColor="background2"/>
      <w:szCs w:val="24"/>
    </w:rPr>
  </w:style>
  <w:style w:type="character" w:customStyle="1" w:styleId="TwoChar">
    <w:name w:val="Two Char"/>
    <w:link w:val="Two"/>
    <w:rsid w:val="00E37214"/>
    <w:rPr>
      <w:rFonts w:eastAsia="Montserrat" w:cs="Montserrat"/>
      <w:color w:val="414141" w:themeColor="text1"/>
      <w:kern w:val="28"/>
      <w:sz w:val="28"/>
      <w:szCs w:val="28"/>
      <w:lang w:val="en-AU" w:eastAsia="en-AU"/>
    </w:rPr>
  </w:style>
  <w:style w:type="character" w:customStyle="1" w:styleId="ThreeChar">
    <w:name w:val="Three Char"/>
    <w:link w:val="Three"/>
    <w:rsid w:val="004C276A"/>
    <w:rPr>
      <w:rFonts w:eastAsia="Montserrat" w:cs="Montserrat"/>
      <w:b/>
      <w:i/>
      <w:color w:val="22A0CB" w:themeColor="background2"/>
      <w:kern w:val="28"/>
      <w:sz w:val="24"/>
      <w:szCs w:val="24"/>
      <w:lang w:val="en-AU" w:eastAsia="en-AU"/>
    </w:rPr>
  </w:style>
  <w:style w:type="character" w:customStyle="1" w:styleId="Heading5Char">
    <w:name w:val="Heading 5 Char"/>
    <w:link w:val="Heading5"/>
    <w:uiPriority w:val="99"/>
    <w:rsid w:val="00E37214"/>
    <w:rPr>
      <w:rFonts w:cs="Arial"/>
      <w:i/>
      <w:color w:val="82838A"/>
      <w:kern w:val="28"/>
      <w:sz w:val="22"/>
      <w:szCs w:val="30"/>
      <w:lang w:val="en-AU" w:eastAsia="en-AU"/>
    </w:rPr>
  </w:style>
  <w:style w:type="paragraph" w:customStyle="1" w:styleId="Normal2">
    <w:name w:val="Normal2"/>
    <w:basedOn w:val="Normal"/>
    <w:link w:val="Normal2Char"/>
    <w:rsid w:val="00E37214"/>
    <w:pPr>
      <w:keepLines/>
      <w:spacing w:before="0" w:after="120" w:line="240" w:lineRule="auto"/>
    </w:pPr>
    <w:rPr>
      <w:rFonts w:eastAsia="Arial"/>
      <w:color w:val="000000"/>
    </w:rPr>
  </w:style>
  <w:style w:type="character" w:customStyle="1" w:styleId="Normal2Char">
    <w:name w:val="Normal2 Char"/>
    <w:link w:val="Normal2"/>
    <w:rsid w:val="00E37214"/>
    <w:rPr>
      <w:rFonts w:eastAsia="Arial" w:cs="Arial"/>
      <w:color w:val="000000"/>
    </w:rPr>
  </w:style>
  <w:style w:type="paragraph" w:customStyle="1" w:styleId="ChartLine">
    <w:name w:val="ChartLine"/>
    <w:basedOn w:val="NoSpacing"/>
    <w:link w:val="ChartLineChar"/>
    <w:qFormat/>
    <w:rsid w:val="00E37214"/>
    <w:pPr>
      <w:keepLines/>
      <w:spacing w:before="0" w:after="240"/>
      <w:jc w:val="center"/>
    </w:pPr>
    <w:rPr>
      <w:rFonts w:eastAsia="Arial" w:cs="Arial"/>
      <w:color w:val="000000"/>
    </w:rPr>
  </w:style>
  <w:style w:type="character" w:customStyle="1" w:styleId="NoSpacingChar">
    <w:name w:val="No Spacing Char"/>
    <w:aliases w:val="NS-DO NOT USE Char"/>
    <w:basedOn w:val="DefaultParagraphFont"/>
    <w:link w:val="NoSpacing"/>
    <w:uiPriority w:val="1"/>
    <w:rsid w:val="00E37214"/>
  </w:style>
  <w:style w:type="character" w:customStyle="1" w:styleId="ChartLineChar">
    <w:name w:val="ChartLine Char"/>
    <w:link w:val="ChartLine"/>
    <w:rsid w:val="00E37214"/>
    <w:rPr>
      <w:rFonts w:eastAsia="Arial" w:cs="Arial"/>
      <w:color w:val="000000"/>
    </w:rPr>
  </w:style>
  <w:style w:type="character" w:customStyle="1" w:styleId="EndnoteTextChar">
    <w:name w:val="Endnote Text Char"/>
    <w:aliases w:val="ET-DO NOT USE Char"/>
    <w:link w:val="EndnoteText"/>
    <w:uiPriority w:val="99"/>
    <w:rsid w:val="003726CB"/>
    <w:rPr>
      <w:rFonts w:ascii="Helvetica" w:hAnsi="Helvetica" w:cs="Arial"/>
    </w:rPr>
  </w:style>
  <w:style w:type="table" w:styleId="ListTable3-Accent1">
    <w:name w:val="List Table 3 Accent 1"/>
    <w:basedOn w:val="TableNormal"/>
    <w:uiPriority w:val="48"/>
    <w:rsid w:val="00E37214"/>
    <w:rPr>
      <w:rFonts w:eastAsia="Arial" w:cs="Arial"/>
      <w:color w:val="000000"/>
    </w:rPr>
    <w:tblPr>
      <w:tblStyleRowBandSize w:val="1"/>
      <w:tblStyleColBandSize w:val="1"/>
      <w:tblBorders>
        <w:top w:val="single" w:sz="4" w:space="0" w:color="45C2F0"/>
        <w:left w:val="single" w:sz="4" w:space="0" w:color="45C2F0"/>
        <w:bottom w:val="single" w:sz="4" w:space="0" w:color="45C2F0"/>
        <w:right w:val="single" w:sz="4" w:space="0" w:color="45C2F0"/>
      </w:tblBorders>
    </w:tblPr>
    <w:tblStylePr w:type="firstRow">
      <w:rPr>
        <w:b/>
        <w:bCs/>
        <w:color w:val="FFFFFF"/>
      </w:rPr>
      <w:tblPr/>
      <w:tcPr>
        <w:shd w:val="clear" w:color="auto" w:fill="45C2F0"/>
      </w:tcPr>
    </w:tblStylePr>
    <w:tblStylePr w:type="lastRow">
      <w:rPr>
        <w:b/>
        <w:bCs/>
      </w:rPr>
      <w:tblPr/>
      <w:tcPr>
        <w:tcBorders>
          <w:top w:val="double" w:sz="4" w:space="0" w:color="45C2F0"/>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45C2F0"/>
          <w:right w:val="single" w:sz="4" w:space="0" w:color="45C2F0"/>
        </w:tcBorders>
      </w:tcPr>
    </w:tblStylePr>
    <w:tblStylePr w:type="band1Horz">
      <w:tblPr/>
      <w:tcPr>
        <w:tcBorders>
          <w:top w:val="single" w:sz="4" w:space="0" w:color="45C2F0"/>
          <w:bottom w:val="single" w:sz="4" w:space="0" w:color="45C2F0"/>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5C2F0"/>
          <w:left w:val="nil"/>
        </w:tcBorders>
      </w:tcPr>
    </w:tblStylePr>
    <w:tblStylePr w:type="swCell">
      <w:tblPr/>
      <w:tcPr>
        <w:tcBorders>
          <w:top w:val="double" w:sz="4" w:space="0" w:color="45C2F0"/>
          <w:right w:val="nil"/>
        </w:tcBorders>
      </w:tcPr>
    </w:tblStylePr>
  </w:style>
  <w:style w:type="table" w:styleId="ListTable3-Accent3">
    <w:name w:val="List Table 3 Accent 3"/>
    <w:basedOn w:val="TableNormal"/>
    <w:uiPriority w:val="48"/>
    <w:rsid w:val="00E37214"/>
    <w:rPr>
      <w:rFonts w:eastAsia="Arial" w:cs="Arial"/>
      <w:color w:val="000000"/>
    </w:rPr>
    <w:tblPr>
      <w:tblStyleRowBandSize w:val="1"/>
      <w:tblStyleColBandSize w:val="1"/>
      <w:tblBorders>
        <w:top w:val="single" w:sz="4" w:space="0" w:color="C81978"/>
        <w:left w:val="single" w:sz="4" w:space="0" w:color="C81978"/>
        <w:bottom w:val="single" w:sz="4" w:space="0" w:color="C81978"/>
        <w:right w:val="single" w:sz="4" w:space="0" w:color="C81978"/>
      </w:tblBorders>
    </w:tblPr>
    <w:tblStylePr w:type="firstRow">
      <w:rPr>
        <w:b/>
        <w:bCs/>
        <w:color w:val="FFFFFF"/>
      </w:rPr>
      <w:tblPr/>
      <w:tcPr>
        <w:shd w:val="clear" w:color="auto" w:fill="C81978"/>
      </w:tcPr>
    </w:tblStylePr>
    <w:tblStylePr w:type="lastRow">
      <w:rPr>
        <w:b/>
        <w:bCs/>
      </w:rPr>
      <w:tblPr/>
      <w:tcPr>
        <w:tcBorders>
          <w:top w:val="double" w:sz="4" w:space="0" w:color="C81978"/>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C81978"/>
          <w:right w:val="single" w:sz="4" w:space="0" w:color="C81978"/>
        </w:tcBorders>
      </w:tcPr>
    </w:tblStylePr>
    <w:tblStylePr w:type="band1Horz">
      <w:tblPr/>
      <w:tcPr>
        <w:tcBorders>
          <w:top w:val="single" w:sz="4" w:space="0" w:color="C81978"/>
          <w:bottom w:val="single" w:sz="4" w:space="0" w:color="C81978"/>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C81978"/>
          <w:left w:val="nil"/>
        </w:tcBorders>
      </w:tcPr>
    </w:tblStylePr>
    <w:tblStylePr w:type="swCell">
      <w:tblPr/>
      <w:tcPr>
        <w:tcBorders>
          <w:top w:val="double" w:sz="4" w:space="0" w:color="C81978"/>
          <w:right w:val="nil"/>
        </w:tcBorders>
      </w:tcPr>
    </w:tblStylePr>
  </w:style>
  <w:style w:type="table" w:styleId="ListTable4-Accent3">
    <w:name w:val="List Table 4 Accent 3"/>
    <w:basedOn w:val="TableNormal"/>
    <w:uiPriority w:val="49"/>
    <w:rsid w:val="00E37214"/>
    <w:rPr>
      <w:rFonts w:eastAsia="Arial" w:cs="Arial"/>
      <w:color w:val="000000"/>
    </w:rPr>
    <w:tblPr>
      <w:tblStyleRowBandSize w:val="1"/>
      <w:tblStyleColBandSize w:val="1"/>
      <w:tblBorders>
        <w:top w:val="single" w:sz="4" w:space="0" w:color="EC67AE"/>
        <w:left w:val="single" w:sz="4" w:space="0" w:color="EC67AE"/>
        <w:bottom w:val="single" w:sz="4" w:space="0" w:color="EC67AE"/>
        <w:right w:val="single" w:sz="4" w:space="0" w:color="EC67AE"/>
        <w:insideH w:val="single" w:sz="4" w:space="0" w:color="EC67AE"/>
      </w:tblBorders>
    </w:tblPr>
    <w:tblStylePr w:type="firstRow">
      <w:rPr>
        <w:b/>
        <w:bCs/>
        <w:color w:val="FFFFFF"/>
      </w:rPr>
      <w:tblPr/>
      <w:tcPr>
        <w:tcBorders>
          <w:top w:val="single" w:sz="4" w:space="0" w:color="C81978"/>
          <w:left w:val="single" w:sz="4" w:space="0" w:color="C81978"/>
          <w:bottom w:val="single" w:sz="4" w:space="0" w:color="C81978"/>
          <w:right w:val="single" w:sz="4" w:space="0" w:color="C81978"/>
          <w:insideH w:val="nil"/>
        </w:tcBorders>
        <w:shd w:val="clear" w:color="auto" w:fill="C81978"/>
      </w:tcPr>
    </w:tblStylePr>
    <w:tblStylePr w:type="lastRow">
      <w:rPr>
        <w:b/>
        <w:bCs/>
      </w:rPr>
      <w:tblPr/>
      <w:tcPr>
        <w:tcBorders>
          <w:top w:val="double" w:sz="4" w:space="0" w:color="EC67AE"/>
        </w:tcBorders>
      </w:tcPr>
    </w:tblStylePr>
    <w:tblStylePr w:type="firstCol">
      <w:rPr>
        <w:b/>
        <w:bCs/>
      </w:rPr>
    </w:tblStylePr>
    <w:tblStylePr w:type="lastCol">
      <w:rPr>
        <w:b/>
        <w:bCs/>
      </w:rPr>
    </w:tblStylePr>
    <w:tblStylePr w:type="band1Vert">
      <w:tblPr/>
      <w:tcPr>
        <w:shd w:val="clear" w:color="auto" w:fill="F8CCE4"/>
      </w:tcPr>
    </w:tblStylePr>
    <w:tblStylePr w:type="band1Horz">
      <w:tblPr/>
      <w:tcPr>
        <w:shd w:val="clear" w:color="auto" w:fill="F8CCE4"/>
      </w:tcPr>
    </w:tblStylePr>
  </w:style>
  <w:style w:type="paragraph" w:customStyle="1" w:styleId="RecNormal">
    <w:name w:val="RecNormal"/>
    <w:basedOn w:val="Normal"/>
    <w:link w:val="RecNormalChar"/>
    <w:qFormat/>
    <w:rsid w:val="00E37214"/>
    <w:pPr>
      <w:keepLines/>
      <w:shd w:val="clear" w:color="auto" w:fill="F7C1A6"/>
      <w:spacing w:before="0" w:after="120" w:line="240" w:lineRule="auto"/>
    </w:pPr>
    <w:rPr>
      <w:rFonts w:eastAsia="Arial"/>
      <w:color w:val="000000"/>
    </w:rPr>
  </w:style>
  <w:style w:type="paragraph" w:customStyle="1" w:styleId="RecList">
    <w:name w:val="RecList"/>
    <w:basedOn w:val="ListParagraph"/>
    <w:link w:val="RecListChar"/>
    <w:qFormat/>
    <w:rsid w:val="00E37214"/>
    <w:pPr>
      <w:shd w:val="clear" w:color="auto" w:fill="F7C1A6"/>
      <w:spacing w:before="0" w:after="120" w:line="240" w:lineRule="auto"/>
      <w:ind w:left="426" w:hanging="426"/>
      <w:contextualSpacing/>
    </w:pPr>
  </w:style>
  <w:style w:type="character" w:customStyle="1" w:styleId="RecNormalChar">
    <w:name w:val="RecNormal Char"/>
    <w:link w:val="RecNormal"/>
    <w:rsid w:val="00E37214"/>
    <w:rPr>
      <w:rFonts w:eastAsia="Arial" w:cs="Arial"/>
      <w:color w:val="000000"/>
      <w:shd w:val="clear" w:color="auto" w:fill="F7C1A6"/>
    </w:rPr>
  </w:style>
  <w:style w:type="paragraph" w:customStyle="1" w:styleId="RecNoSpacing">
    <w:name w:val="RecNo Spacing"/>
    <w:basedOn w:val="NoSpacing"/>
    <w:link w:val="RecNoSpacingChar"/>
    <w:qFormat/>
    <w:rsid w:val="00E37214"/>
    <w:pPr>
      <w:keepNext/>
      <w:keepLines/>
      <w:shd w:val="clear" w:color="auto" w:fill="F7C1A6"/>
      <w:spacing w:before="0" w:after="120"/>
    </w:pPr>
    <w:rPr>
      <w:rFonts w:eastAsia="Arial" w:cs="Arial"/>
      <w:color w:val="000000"/>
    </w:rPr>
  </w:style>
  <w:style w:type="character" w:customStyle="1" w:styleId="ListParagraphChar">
    <w:name w:val="List Paragraph Char"/>
    <w:aliases w:val="LP-DO NOT USE Char"/>
    <w:link w:val="ListParagraph"/>
    <w:uiPriority w:val="35"/>
    <w:rsid w:val="00E02D73"/>
    <w:rPr>
      <w:rFonts w:asciiTheme="minorHAnsi" w:hAnsiTheme="minorHAnsi" w:cs="Arial"/>
      <w:b/>
      <w:sz w:val="32"/>
      <w:szCs w:val="24"/>
      <w:lang w:val="en-AU" w:eastAsia="en-AU"/>
    </w:rPr>
  </w:style>
  <w:style w:type="character" w:customStyle="1" w:styleId="RecListChar">
    <w:name w:val="RecList Char"/>
    <w:link w:val="RecList"/>
    <w:rsid w:val="00E37214"/>
    <w:rPr>
      <w:rFonts w:cs="Arial"/>
      <w:shd w:val="clear" w:color="auto" w:fill="F7C1A6"/>
    </w:rPr>
  </w:style>
  <w:style w:type="character" w:customStyle="1" w:styleId="RecNoSpacingChar">
    <w:name w:val="RecNo Spacing Char"/>
    <w:link w:val="RecNoSpacing"/>
    <w:rsid w:val="00E37214"/>
    <w:rPr>
      <w:rFonts w:eastAsia="Arial" w:cs="Arial"/>
      <w:color w:val="000000"/>
      <w:shd w:val="clear" w:color="auto" w:fill="F7C1A6"/>
    </w:rPr>
  </w:style>
  <w:style w:type="paragraph" w:styleId="Revision">
    <w:name w:val="Revision"/>
    <w:hidden/>
    <w:uiPriority w:val="99"/>
    <w:semiHidden/>
    <w:rsid w:val="00E37214"/>
    <w:rPr>
      <w:rFonts w:eastAsia="Arial" w:cs="Arial"/>
      <w:color w:val="000000"/>
      <w:sz w:val="24"/>
      <w:szCs w:val="24"/>
      <w:lang w:val="en-AU" w:eastAsia="en-AU"/>
    </w:rPr>
  </w:style>
  <w:style w:type="paragraph" w:customStyle="1" w:styleId="Line">
    <w:name w:val="Line"/>
    <w:basedOn w:val="Normal"/>
    <w:qFormat/>
    <w:rsid w:val="004C276A"/>
    <w:pPr>
      <w:keepLines/>
      <w:pBdr>
        <w:bottom w:val="single" w:sz="4" w:space="1" w:color="22A0CB" w:themeColor="background2"/>
      </w:pBdr>
      <w:spacing w:before="0" w:after="0" w:line="240" w:lineRule="auto"/>
    </w:pPr>
    <w:rPr>
      <w:rFonts w:eastAsia="Arial"/>
      <w:color w:val="22A0CB" w:themeColor="background2"/>
    </w:rPr>
  </w:style>
  <w:style w:type="paragraph" w:customStyle="1" w:styleId="ThreeA">
    <w:name w:val="Three A"/>
    <w:basedOn w:val="Normal"/>
    <w:link w:val="ThreeAChar"/>
    <w:qFormat/>
    <w:rsid w:val="00E37214"/>
    <w:pPr>
      <w:keepLines/>
      <w:spacing w:before="120" w:after="120" w:line="240" w:lineRule="auto"/>
    </w:pPr>
    <w:rPr>
      <w:rFonts w:eastAsia="Arial"/>
      <w:b/>
      <w:color w:val="000000"/>
      <w:kern w:val="28"/>
      <w:shd w:val="clear" w:color="auto" w:fill="FFFFFF"/>
    </w:rPr>
  </w:style>
  <w:style w:type="character" w:customStyle="1" w:styleId="ThreeAChar">
    <w:name w:val="Three A Char"/>
    <w:link w:val="ThreeA"/>
    <w:rsid w:val="001846FB"/>
    <w:rPr>
      <w:rFonts w:ascii="Arial" w:eastAsia="Arial" w:hAnsi="Arial" w:cs="Arial"/>
      <w:b/>
      <w:i w:val="0"/>
      <w:color w:val="000000"/>
      <w:kern w:val="28"/>
      <w:sz w:val="24"/>
      <w:szCs w:val="24"/>
      <w:shd w:val="clear" w:color="auto" w:fill="F7C1A6"/>
    </w:rPr>
  </w:style>
  <w:style w:type="paragraph" w:customStyle="1" w:styleId="BodyTextUnderlined">
    <w:name w:val="Body Text Underlined"/>
    <w:basedOn w:val="BodyText"/>
    <w:next w:val="BodyText"/>
    <w:qFormat/>
    <w:rsid w:val="004C276A"/>
    <w:pPr>
      <w:pBdr>
        <w:bottom w:val="single" w:sz="8" w:space="6" w:color="22A0CB" w:themeColor="background2"/>
      </w:pBdr>
    </w:pPr>
  </w:style>
  <w:style w:type="paragraph" w:customStyle="1" w:styleId="ListBulletLevel1Underlined">
    <w:name w:val="List Bullet Level 1 Underlined"/>
    <w:basedOn w:val="ListBulletLevel1"/>
    <w:qFormat/>
    <w:rsid w:val="004C276A"/>
    <w:pPr>
      <w:pBdr>
        <w:bottom w:val="single" w:sz="8" w:space="5" w:color="22A0CB" w:themeColor="background2"/>
      </w:pBdr>
    </w:pPr>
  </w:style>
  <w:style w:type="paragraph" w:customStyle="1" w:styleId="CaseStudyUnderlined">
    <w:name w:val="Case Study Underlined"/>
    <w:basedOn w:val="Heading4NoNumbers"/>
    <w:next w:val="BodyText"/>
    <w:qFormat/>
    <w:rsid w:val="004C276A"/>
    <w:pPr>
      <w:pBdr>
        <w:top w:val="single" w:sz="8" w:space="4" w:color="22A0CB" w:themeColor="background2"/>
        <w:bottom w:val="single" w:sz="8" w:space="4" w:color="22A0CB" w:themeColor="background2"/>
      </w:pBdr>
      <w:spacing w:before="420"/>
    </w:pPr>
  </w:style>
  <w:style w:type="paragraph" w:styleId="TOC6">
    <w:name w:val="toc 6"/>
    <w:basedOn w:val="Normal"/>
    <w:next w:val="Normal"/>
    <w:autoRedefine/>
    <w:uiPriority w:val="39"/>
    <w:unhideWhenUsed/>
    <w:locked/>
    <w:rsid w:val="00A36256"/>
    <w:pPr>
      <w:spacing w:before="0" w:after="0"/>
      <w:ind w:left="1000"/>
    </w:pPr>
  </w:style>
  <w:style w:type="paragraph" w:styleId="TOC7">
    <w:name w:val="toc 7"/>
    <w:basedOn w:val="Normal"/>
    <w:next w:val="Normal"/>
    <w:autoRedefine/>
    <w:uiPriority w:val="39"/>
    <w:unhideWhenUsed/>
    <w:locked/>
    <w:rsid w:val="00A36256"/>
    <w:pPr>
      <w:spacing w:before="0" w:after="0"/>
      <w:ind w:left="1200"/>
    </w:pPr>
  </w:style>
  <w:style w:type="paragraph" w:styleId="TOC8">
    <w:name w:val="toc 8"/>
    <w:basedOn w:val="Normal"/>
    <w:next w:val="Normal"/>
    <w:autoRedefine/>
    <w:uiPriority w:val="39"/>
    <w:unhideWhenUsed/>
    <w:locked/>
    <w:rsid w:val="00A36256"/>
    <w:pPr>
      <w:spacing w:before="0" w:after="0"/>
      <w:ind w:left="1400"/>
    </w:pPr>
  </w:style>
  <w:style w:type="paragraph" w:styleId="TOC9">
    <w:name w:val="toc 9"/>
    <w:basedOn w:val="Normal"/>
    <w:next w:val="Normal"/>
    <w:autoRedefine/>
    <w:uiPriority w:val="39"/>
    <w:unhideWhenUsed/>
    <w:locked/>
    <w:rsid w:val="00A36256"/>
    <w:pPr>
      <w:spacing w:before="0" w:after="0"/>
      <w:ind w:left="1600"/>
    </w:pPr>
  </w:style>
  <w:style w:type="paragraph" w:customStyle="1" w:styleId="Style1">
    <w:name w:val="Style1"/>
    <w:basedOn w:val="Heading3NoNumbers"/>
    <w:qFormat/>
    <w:rsid w:val="00926647"/>
    <w:pPr>
      <w:spacing w:before="420"/>
    </w:pPr>
  </w:style>
  <w:style w:type="paragraph" w:customStyle="1" w:styleId="Endnotes">
    <w:name w:val="Endnotes"/>
    <w:basedOn w:val="Heading1NoNumbers"/>
    <w:qFormat/>
    <w:rsid w:val="00F04EC8"/>
    <w:pPr>
      <w:keepLines w:val="0"/>
      <w:pageBreakBefore w:val="0"/>
    </w:pPr>
  </w:style>
  <w:style w:type="paragraph" w:customStyle="1" w:styleId="BodyTexttightened">
    <w:name w:val="Body Text tightened"/>
    <w:basedOn w:val="BodyText"/>
    <w:qFormat/>
    <w:rsid w:val="00463D8E"/>
    <w:rPr>
      <w:spacing w:val="-7"/>
    </w:rPr>
  </w:style>
  <w:style w:type="paragraph" w:styleId="BodyText2">
    <w:name w:val="Body Text 2"/>
    <w:aliases w:val="BT2-DO NOT USE"/>
    <w:basedOn w:val="Normal"/>
    <w:link w:val="BodyText2Char"/>
    <w:semiHidden/>
    <w:locked/>
    <w:rsid w:val="0012263F"/>
    <w:pPr>
      <w:spacing w:after="120" w:line="480" w:lineRule="auto"/>
    </w:pPr>
  </w:style>
  <w:style w:type="character" w:customStyle="1" w:styleId="BodyText2Char">
    <w:name w:val="Body Text 2 Char"/>
    <w:aliases w:val="BT2-DO NOT USE Char"/>
    <w:link w:val="BodyText2"/>
    <w:semiHidden/>
    <w:rsid w:val="0012263F"/>
    <w:rPr>
      <w:rFonts w:cs="Arial"/>
      <w:color w:val="FF0000"/>
    </w:rPr>
  </w:style>
  <w:style w:type="paragraph" w:customStyle="1" w:styleId="ListAlphabetLevel1">
    <w:name w:val="List Alphabet Level 1"/>
    <w:basedOn w:val="ListNumberedLevel1"/>
    <w:qFormat/>
    <w:rsid w:val="00600683"/>
    <w:pPr>
      <w:numPr>
        <w:numId w:val="15"/>
      </w:numPr>
      <w:ind w:left="454" w:hanging="454"/>
    </w:pPr>
  </w:style>
  <w:style w:type="paragraph" w:customStyle="1" w:styleId="ListAlphabetLevel2">
    <w:name w:val="List Alphabet Level 2"/>
    <w:basedOn w:val="ListAlphabetLevel1"/>
    <w:qFormat/>
    <w:rsid w:val="00600683"/>
    <w:pPr>
      <w:numPr>
        <w:ilvl w:val="1"/>
      </w:numPr>
      <w:tabs>
        <w:tab w:val="num" w:pos="907"/>
      </w:tabs>
      <w:ind w:left="454"/>
    </w:pPr>
  </w:style>
  <w:style w:type="paragraph" w:customStyle="1" w:styleId="ListAlphabetLevel3">
    <w:name w:val="List Alphabet Level 3"/>
    <w:basedOn w:val="ListAlphabetLevel1"/>
    <w:qFormat/>
    <w:rsid w:val="00600683"/>
    <w:pPr>
      <w:numPr>
        <w:ilvl w:val="2"/>
      </w:numPr>
      <w:tabs>
        <w:tab w:val="left" w:pos="1361"/>
      </w:tabs>
      <w:ind w:left="1361" w:hanging="454"/>
    </w:pPr>
  </w:style>
  <w:style w:type="paragraph" w:customStyle="1" w:styleId="ListNumberedLevel3">
    <w:name w:val="List Numbered Level 3"/>
    <w:basedOn w:val="ListNumberedLevel2"/>
    <w:qFormat/>
    <w:rsid w:val="00775CAE"/>
    <w:pPr>
      <w:numPr>
        <w:ilvl w:val="2"/>
        <w:numId w:val="97"/>
      </w:numPr>
    </w:pPr>
  </w:style>
  <w:style w:type="numbering" w:customStyle="1" w:styleId="legalnumber">
    <w:name w:val="legal number"/>
    <w:uiPriority w:val="99"/>
    <w:rsid w:val="00102634"/>
  </w:style>
  <w:style w:type="numbering" w:customStyle="1" w:styleId="Style2">
    <w:name w:val="Style2"/>
    <w:uiPriority w:val="99"/>
    <w:rsid w:val="003021AB"/>
  </w:style>
  <w:style w:type="paragraph" w:customStyle="1" w:styleId="Indentbodytextemphasised">
    <w:name w:val="Indent body text emphasised"/>
    <w:basedOn w:val="BodyTextemphasised"/>
    <w:qFormat/>
    <w:rsid w:val="0029020E"/>
  </w:style>
  <w:style w:type="paragraph" w:customStyle="1" w:styleId="Indentbodytext">
    <w:name w:val="Indent body text"/>
    <w:basedOn w:val="BodyText"/>
    <w:qFormat/>
    <w:rsid w:val="00CF3060"/>
    <w:pPr>
      <w:numPr>
        <w:ilvl w:val="2"/>
        <w:numId w:val="95"/>
      </w:numPr>
      <w:tabs>
        <w:tab w:val="left" w:pos="1021"/>
      </w:tabs>
    </w:pPr>
  </w:style>
  <w:style w:type="paragraph" w:customStyle="1" w:styleId="IndentListNumberedLevel1">
    <w:name w:val="Indent List Numbered Level 1"/>
    <w:basedOn w:val="BodyText"/>
    <w:qFormat/>
    <w:rsid w:val="009B5CFC"/>
    <w:pPr>
      <w:numPr>
        <w:numId w:val="20"/>
      </w:numPr>
    </w:pPr>
  </w:style>
  <w:style w:type="paragraph" w:customStyle="1" w:styleId="IndentListNumberedLevel2">
    <w:name w:val="Indent List Numbered Level 2"/>
    <w:basedOn w:val="ListNumberedLevel2"/>
    <w:qFormat/>
    <w:rsid w:val="00775CAE"/>
    <w:pPr>
      <w:numPr>
        <w:numId w:val="97"/>
      </w:numPr>
    </w:pPr>
  </w:style>
  <w:style w:type="paragraph" w:customStyle="1" w:styleId="IndentListbulletLevel1">
    <w:name w:val="Indent List bullet Level 1"/>
    <w:basedOn w:val="Indentbodytext"/>
    <w:qFormat/>
    <w:rsid w:val="009B5CFC"/>
    <w:pPr>
      <w:numPr>
        <w:ilvl w:val="0"/>
        <w:numId w:val="18"/>
      </w:numPr>
    </w:pPr>
  </w:style>
  <w:style w:type="paragraph" w:customStyle="1" w:styleId="IndentListbulletLevel2">
    <w:name w:val="Indent List bullet Level 2"/>
    <w:basedOn w:val="ListBulletLevel2"/>
    <w:qFormat/>
    <w:rsid w:val="00EE43C1"/>
    <w:pPr>
      <w:numPr>
        <w:numId w:val="48"/>
      </w:numPr>
    </w:pPr>
  </w:style>
  <w:style w:type="character" w:customStyle="1" w:styleId="UnresolvedMention1">
    <w:name w:val="Unresolved Mention1"/>
    <w:basedOn w:val="DefaultParagraphFont"/>
    <w:uiPriority w:val="99"/>
    <w:locked/>
    <w:rsid w:val="00F1466F"/>
    <w:rPr>
      <w:color w:val="808080"/>
      <w:shd w:val="clear" w:color="auto" w:fill="E6E6E6"/>
    </w:rPr>
  </w:style>
  <w:style w:type="paragraph" w:customStyle="1" w:styleId="SectionHeading">
    <w:name w:val="Section Heading"/>
    <w:basedOn w:val="Normal"/>
    <w:next w:val="Heading1"/>
    <w:link w:val="SectionHeadingChar"/>
    <w:qFormat/>
    <w:rsid w:val="0022532D"/>
    <w:pPr>
      <w:keepNext/>
      <w:keepLines/>
      <w:spacing w:before="360" w:after="360" w:line="240" w:lineRule="auto"/>
      <w:jc w:val="center"/>
      <w:outlineLvl w:val="0"/>
    </w:pPr>
    <w:rPr>
      <w:rFonts w:eastAsia="Times New Roman" w:cs="Times New Roman"/>
      <w:b/>
      <w:color w:val="auto"/>
      <w:sz w:val="28"/>
      <w:szCs w:val="28"/>
      <w:u w:val="single"/>
      <w:lang w:eastAsia="en-US"/>
    </w:rPr>
  </w:style>
  <w:style w:type="character" w:customStyle="1" w:styleId="SectionHeadingChar">
    <w:name w:val="Section Heading Char"/>
    <w:basedOn w:val="DefaultParagraphFont"/>
    <w:link w:val="SectionHeading"/>
    <w:rsid w:val="0022532D"/>
    <w:rPr>
      <w:rFonts w:eastAsia="Times New Roman"/>
      <w:b/>
      <w:sz w:val="28"/>
      <w:szCs w:val="28"/>
      <w:u w:val="single"/>
      <w:lang w:val="en-AU"/>
    </w:rPr>
  </w:style>
  <w:style w:type="character" w:customStyle="1" w:styleId="Heading7Char">
    <w:name w:val="Heading 7 Char"/>
    <w:basedOn w:val="DefaultParagraphFont"/>
    <w:link w:val="Heading7"/>
    <w:uiPriority w:val="99"/>
    <w:semiHidden/>
    <w:rsid w:val="0022532D"/>
    <w:rPr>
      <w:rFonts w:ascii="Arial Bold" w:hAnsi="Arial Bold" w:cs="Arial"/>
      <w:b/>
      <w:i/>
      <w:color w:val="FF0000"/>
      <w:spacing w:val="10"/>
      <w:kern w:val="28"/>
      <w:sz w:val="16"/>
      <w:szCs w:val="30"/>
      <w:lang w:val="en-AU" w:eastAsia="en-AU"/>
    </w:rPr>
  </w:style>
  <w:style w:type="character" w:customStyle="1" w:styleId="Heading8Char">
    <w:name w:val="Heading 8 Char"/>
    <w:basedOn w:val="DefaultParagraphFont"/>
    <w:link w:val="Heading8"/>
    <w:uiPriority w:val="99"/>
    <w:semiHidden/>
    <w:rsid w:val="0022532D"/>
    <w:rPr>
      <w:rFonts w:ascii="Arial Bold" w:hAnsi="Arial Bold" w:cs="Arial"/>
      <w:b/>
      <w:color w:val="FF0000"/>
      <w:spacing w:val="10"/>
      <w:kern w:val="28"/>
      <w:sz w:val="16"/>
      <w:szCs w:val="30"/>
      <w:lang w:val="en-AU" w:eastAsia="en-AU"/>
    </w:rPr>
  </w:style>
  <w:style w:type="character" w:customStyle="1" w:styleId="Heading9Char">
    <w:name w:val="Heading 9 Char"/>
    <w:aliases w:val="Heading Appendix 1 Char"/>
    <w:basedOn w:val="DefaultParagraphFont"/>
    <w:link w:val="Heading9"/>
    <w:uiPriority w:val="99"/>
    <w:rsid w:val="0022532D"/>
    <w:rPr>
      <w:b/>
      <w:color w:val="22A0CB" w:themeColor="background2"/>
      <w:sz w:val="40"/>
      <w:szCs w:val="40"/>
      <w:lang w:val="en-AU" w:eastAsia="en-AU"/>
    </w:rPr>
  </w:style>
  <w:style w:type="paragraph" w:customStyle="1" w:styleId="List1">
    <w:name w:val="List 1"/>
    <w:basedOn w:val="Heading6"/>
    <w:link w:val="List1Char"/>
    <w:uiPriority w:val="4"/>
    <w:qFormat/>
    <w:rsid w:val="00614CCF"/>
    <w:pPr>
      <w:keepNext w:val="0"/>
      <w:keepLines w:val="0"/>
      <w:numPr>
        <w:ilvl w:val="0"/>
        <w:numId w:val="0"/>
      </w:numPr>
      <w:spacing w:before="0" w:after="120" w:line="240" w:lineRule="auto"/>
      <w:ind w:left="1418" w:hanging="567"/>
    </w:pPr>
    <w:rPr>
      <w:rFonts w:asciiTheme="minorHAnsi" w:eastAsiaTheme="majorEastAsia" w:hAnsiTheme="minorHAnsi"/>
      <w:b w:val="0"/>
      <w:iCs/>
      <w:color w:val="414141" w:themeColor="text1"/>
      <w:sz w:val="24"/>
      <w:szCs w:val="22"/>
      <w:lang w:eastAsia="en-US"/>
    </w:rPr>
  </w:style>
  <w:style w:type="paragraph" w:customStyle="1" w:styleId="Clause">
    <w:name w:val="Clause"/>
    <w:link w:val="ClauseChar"/>
    <w:uiPriority w:val="3"/>
    <w:qFormat/>
    <w:rsid w:val="0022532D"/>
    <w:pPr>
      <w:spacing w:before="120" w:after="120"/>
      <w:ind w:left="851" w:hanging="851"/>
    </w:pPr>
    <w:rPr>
      <w:rFonts w:ascii="Montserrat" w:eastAsiaTheme="majorEastAsia" w:hAnsi="Montserrat" w:cs="Arial"/>
      <w:bCs/>
      <w:color w:val="414141" w:themeColor="text1"/>
      <w:kern w:val="28"/>
      <w:sz w:val="22"/>
      <w:szCs w:val="22"/>
      <w:lang w:val="en-AU"/>
    </w:rPr>
  </w:style>
  <w:style w:type="character" w:customStyle="1" w:styleId="ClauseChar">
    <w:name w:val="Clause Char"/>
    <w:basedOn w:val="Heading3Char"/>
    <w:link w:val="Clause"/>
    <w:uiPriority w:val="3"/>
    <w:rsid w:val="0022532D"/>
    <w:rPr>
      <w:rFonts w:ascii="Montserrat" w:eastAsiaTheme="majorEastAsia" w:hAnsi="Montserrat" w:cs="Arial"/>
      <w:b/>
      <w:bCs/>
      <w:color w:val="414141" w:themeColor="text1"/>
      <w:kern w:val="28"/>
      <w:sz w:val="22"/>
      <w:szCs w:val="22"/>
      <w:lang w:val="en-AU" w:eastAsia="en-AU"/>
    </w:rPr>
  </w:style>
  <w:style w:type="paragraph" w:customStyle="1" w:styleId="ScheduleHeading">
    <w:name w:val="Schedule Heading"/>
    <w:basedOn w:val="Heading1"/>
    <w:next w:val="Normal"/>
    <w:link w:val="ScheduleHeadingChar"/>
    <w:uiPriority w:val="6"/>
    <w:qFormat/>
    <w:rsid w:val="007142A9"/>
    <w:pPr>
      <w:keepLines w:val="0"/>
      <w:pageBreakBefore/>
      <w:numPr>
        <w:numId w:val="21"/>
      </w:numPr>
      <w:spacing w:before="120" w:after="120"/>
      <w:ind w:left="1021"/>
      <w:jc w:val="center"/>
    </w:pPr>
    <w:rPr>
      <w:rFonts w:eastAsia="Times New Roman"/>
      <w:kern w:val="32"/>
      <w:szCs w:val="22"/>
    </w:rPr>
  </w:style>
  <w:style w:type="character" w:customStyle="1" w:styleId="ScheduleHeadingChar">
    <w:name w:val="Schedule Heading Char"/>
    <w:basedOn w:val="Heading1Char"/>
    <w:link w:val="ScheduleHeading"/>
    <w:uiPriority w:val="6"/>
    <w:rsid w:val="007142A9"/>
    <w:rPr>
      <w:rFonts w:eastAsia="Times New Roman" w:cs="Arial"/>
      <w:b/>
      <w:color w:val="414141" w:themeColor="text1"/>
      <w:kern w:val="32"/>
      <w:sz w:val="40"/>
      <w:szCs w:val="22"/>
      <w:lang w:val="en-AU" w:eastAsia="en-AU"/>
    </w:rPr>
  </w:style>
  <w:style w:type="paragraph" w:customStyle="1" w:styleId="ScheduleList1">
    <w:name w:val="Schedule List 1"/>
    <w:basedOn w:val="Normal"/>
    <w:link w:val="ScheduleList1Char"/>
    <w:uiPriority w:val="9"/>
    <w:qFormat/>
    <w:rsid w:val="00D53715"/>
    <w:pPr>
      <w:numPr>
        <w:ilvl w:val="2"/>
        <w:numId w:val="24"/>
      </w:numPr>
      <w:spacing w:before="0" w:after="120" w:line="240" w:lineRule="auto"/>
    </w:pPr>
    <w:rPr>
      <w:rFonts w:eastAsia="Cambria"/>
      <w:bCs/>
      <w:color w:val="auto"/>
      <w:szCs w:val="22"/>
      <w:lang w:eastAsia="en-US"/>
    </w:rPr>
  </w:style>
  <w:style w:type="character" w:customStyle="1" w:styleId="TitleChar">
    <w:name w:val="Title Char"/>
    <w:aliases w:val="T-DO NOT USE Char"/>
    <w:basedOn w:val="DefaultParagraphFont"/>
    <w:link w:val="Title"/>
    <w:uiPriority w:val="99"/>
    <w:rsid w:val="0022532D"/>
    <w:rPr>
      <w:rFonts w:cs="Arial"/>
      <w:sz w:val="24"/>
      <w:szCs w:val="24"/>
      <w:lang w:val="en-AU" w:eastAsia="en-AU"/>
    </w:rPr>
  </w:style>
  <w:style w:type="paragraph" w:customStyle="1" w:styleId="Title1A">
    <w:name w:val="Title 1A"/>
    <w:basedOn w:val="BodyText"/>
    <w:link w:val="Title1AChar"/>
    <w:uiPriority w:val="99"/>
    <w:rsid w:val="0022532D"/>
    <w:pPr>
      <w:suppressAutoHyphens w:val="0"/>
      <w:spacing w:before="240" w:after="240" w:line="240" w:lineRule="auto"/>
      <w:jc w:val="center"/>
    </w:pPr>
    <w:rPr>
      <w:rFonts w:ascii="Arial Bold" w:eastAsia="Cambria" w:hAnsi="Arial Bold"/>
      <w:b/>
      <w:caps/>
      <w:szCs w:val="22"/>
    </w:rPr>
  </w:style>
  <w:style w:type="paragraph" w:customStyle="1" w:styleId="Version">
    <w:name w:val="Version"/>
    <w:basedOn w:val="BodyText"/>
    <w:link w:val="VersionChar"/>
    <w:uiPriority w:val="99"/>
    <w:rsid w:val="0022532D"/>
    <w:pPr>
      <w:suppressAutoHyphens w:val="0"/>
      <w:spacing w:before="120" w:after="0" w:line="240" w:lineRule="auto"/>
      <w:ind w:left="567"/>
      <w:contextualSpacing/>
    </w:pPr>
    <w:rPr>
      <w:rFonts w:eastAsia="Cambria"/>
      <w:b/>
      <w:sz w:val="18"/>
      <w:szCs w:val="22"/>
    </w:rPr>
  </w:style>
  <w:style w:type="character" w:customStyle="1" w:styleId="Title1AChar">
    <w:name w:val="Title 1A Char"/>
    <w:basedOn w:val="BodyTextChar"/>
    <w:link w:val="Title1A"/>
    <w:uiPriority w:val="99"/>
    <w:rsid w:val="0022532D"/>
    <w:rPr>
      <w:rFonts w:ascii="Arial Bold" w:eastAsia="Cambria" w:hAnsi="Arial Bold" w:cs="Arial"/>
      <w:b/>
      <w:caps/>
      <w:sz w:val="24"/>
      <w:szCs w:val="22"/>
      <w:lang w:val="en-AU" w:eastAsia="en-AU"/>
    </w:rPr>
  </w:style>
  <w:style w:type="character" w:customStyle="1" w:styleId="VersionChar">
    <w:name w:val="Version Char"/>
    <w:basedOn w:val="BodyTextChar"/>
    <w:link w:val="Version"/>
    <w:uiPriority w:val="99"/>
    <w:rsid w:val="0022532D"/>
    <w:rPr>
      <w:rFonts w:eastAsia="Cambria" w:cs="Arial"/>
      <w:b/>
      <w:sz w:val="18"/>
      <w:szCs w:val="22"/>
      <w:lang w:val="en-AU" w:eastAsia="en-AU"/>
    </w:rPr>
  </w:style>
  <w:style w:type="paragraph" w:customStyle="1" w:styleId="Cntrct-Recitals">
    <w:name w:val="Cntrct - Recitals"/>
    <w:basedOn w:val="Normal"/>
    <w:uiPriority w:val="99"/>
    <w:rsid w:val="00695108"/>
    <w:pPr>
      <w:numPr>
        <w:numId w:val="23"/>
      </w:numPr>
      <w:tabs>
        <w:tab w:val="clear" w:pos="680"/>
      </w:tabs>
      <w:spacing w:before="60" w:after="60" w:line="276" w:lineRule="auto"/>
    </w:pPr>
    <w:rPr>
      <w:rFonts w:eastAsia="Times New Roman"/>
      <w:color w:val="auto"/>
      <w:lang w:eastAsia="en-US"/>
    </w:rPr>
  </w:style>
  <w:style w:type="paragraph" w:customStyle="1" w:styleId="Cntrct-Indent1">
    <w:name w:val="Cntrct - Indent1"/>
    <w:basedOn w:val="Normal"/>
    <w:uiPriority w:val="99"/>
    <w:rsid w:val="0022532D"/>
    <w:pPr>
      <w:suppressAutoHyphens/>
      <w:spacing w:before="60" w:after="60" w:line="240" w:lineRule="auto"/>
      <w:ind w:left="680"/>
    </w:pPr>
    <w:rPr>
      <w:rFonts w:ascii="Times New Roman" w:eastAsia="Times New Roman" w:hAnsi="Times New Roman" w:cs="Times New Roman"/>
      <w:color w:val="auto"/>
      <w:lang w:eastAsia="en-US"/>
    </w:rPr>
  </w:style>
  <w:style w:type="paragraph" w:customStyle="1" w:styleId="ScheduleHeadingA">
    <w:name w:val="Schedule Heading A"/>
    <w:basedOn w:val="Normal"/>
    <w:link w:val="ScheduleHeadingAChar"/>
    <w:uiPriority w:val="7"/>
    <w:qFormat/>
    <w:rsid w:val="00023302"/>
    <w:pPr>
      <w:spacing w:before="280" w:after="140" w:line="240" w:lineRule="auto"/>
      <w:outlineLvl w:val="2"/>
    </w:pPr>
    <w:rPr>
      <w:rFonts w:eastAsia="Cambria"/>
      <w:b/>
      <w:color w:val="313131"/>
      <w:kern w:val="28"/>
      <w:sz w:val="28"/>
      <w:szCs w:val="22"/>
    </w:rPr>
  </w:style>
  <w:style w:type="character" w:customStyle="1" w:styleId="ScheduleHeadingAChar">
    <w:name w:val="Schedule Heading A Char"/>
    <w:basedOn w:val="Heading1Char"/>
    <w:link w:val="ScheduleHeadingA"/>
    <w:uiPriority w:val="7"/>
    <w:rsid w:val="00023302"/>
    <w:rPr>
      <w:rFonts w:eastAsia="Cambria" w:cs="Arial"/>
      <w:b/>
      <w:color w:val="313131"/>
      <w:kern w:val="28"/>
      <w:sz w:val="28"/>
      <w:szCs w:val="22"/>
      <w:lang w:val="en-AU" w:eastAsia="en-AU"/>
    </w:rPr>
  </w:style>
  <w:style w:type="paragraph" w:customStyle="1" w:styleId="ScheduleClause">
    <w:name w:val="Schedule Clause"/>
    <w:basedOn w:val="Normal"/>
    <w:link w:val="ScheduleClauseChar"/>
    <w:uiPriority w:val="8"/>
    <w:qFormat/>
    <w:rsid w:val="00D53715"/>
    <w:pPr>
      <w:numPr>
        <w:ilvl w:val="1"/>
        <w:numId w:val="24"/>
      </w:numPr>
      <w:spacing w:before="0" w:after="200" w:line="240" w:lineRule="auto"/>
    </w:pPr>
    <w:rPr>
      <w:rFonts w:eastAsia="Cambria" w:cs="Times New Roman"/>
      <w:color w:val="auto"/>
      <w:szCs w:val="22"/>
      <w:lang w:eastAsia="en-US"/>
    </w:rPr>
  </w:style>
  <w:style w:type="paragraph" w:customStyle="1" w:styleId="ScheduleList2">
    <w:name w:val="Schedule List 2"/>
    <w:basedOn w:val="ListParagraph"/>
    <w:link w:val="ScheduleList2Char"/>
    <w:uiPriority w:val="10"/>
    <w:qFormat/>
    <w:rsid w:val="00AC4228"/>
    <w:pPr>
      <w:numPr>
        <w:ilvl w:val="3"/>
        <w:numId w:val="24"/>
      </w:numPr>
      <w:spacing w:before="280" w:after="140" w:line="336" w:lineRule="auto"/>
      <w:ind w:left="1815" w:hanging="454"/>
      <w:contextualSpacing/>
    </w:pPr>
    <w:rPr>
      <w:rFonts w:eastAsia="Cambria"/>
      <w:b w:val="0"/>
      <w:sz w:val="24"/>
      <w:szCs w:val="22"/>
      <w:lang w:eastAsia="en-US"/>
    </w:rPr>
  </w:style>
  <w:style w:type="character" w:customStyle="1" w:styleId="ScheduleClauseChar">
    <w:name w:val="Schedule Clause Char"/>
    <w:basedOn w:val="DefaultParagraphFont"/>
    <w:link w:val="ScheduleClause"/>
    <w:uiPriority w:val="8"/>
    <w:rsid w:val="00C8569E"/>
    <w:rPr>
      <w:rFonts w:eastAsia="Cambria"/>
      <w:sz w:val="24"/>
      <w:szCs w:val="22"/>
      <w:lang w:val="en-AU"/>
    </w:rPr>
  </w:style>
  <w:style w:type="character" w:customStyle="1" w:styleId="ScheduleList1Char">
    <w:name w:val="Schedule List 1 Char"/>
    <w:basedOn w:val="DefaultParagraphFont"/>
    <w:link w:val="ScheduleList1"/>
    <w:uiPriority w:val="9"/>
    <w:rsid w:val="00803361"/>
    <w:rPr>
      <w:rFonts w:eastAsia="Cambria" w:cs="Arial"/>
      <w:bCs/>
      <w:sz w:val="24"/>
      <w:szCs w:val="22"/>
      <w:lang w:val="en-AU"/>
    </w:rPr>
  </w:style>
  <w:style w:type="character" w:customStyle="1" w:styleId="ScheduleList2Char">
    <w:name w:val="Schedule List 2 Char"/>
    <w:basedOn w:val="ListParagraphChar"/>
    <w:link w:val="ScheduleList2"/>
    <w:uiPriority w:val="10"/>
    <w:rsid w:val="00AC4228"/>
    <w:rPr>
      <w:rFonts w:asciiTheme="minorHAnsi" w:eastAsia="Cambria" w:hAnsiTheme="minorHAnsi" w:cs="Arial"/>
      <w:b w:val="0"/>
      <w:sz w:val="24"/>
      <w:szCs w:val="22"/>
      <w:lang w:val="en-AU" w:eastAsia="en-AU"/>
    </w:rPr>
  </w:style>
  <w:style w:type="paragraph" w:customStyle="1" w:styleId="Glossary">
    <w:name w:val="Glossary"/>
    <w:basedOn w:val="Normal"/>
    <w:link w:val="GlossaryChar"/>
    <w:uiPriority w:val="11"/>
    <w:qFormat/>
    <w:rsid w:val="0022532D"/>
    <w:pPr>
      <w:spacing w:before="0" w:after="200" w:line="240" w:lineRule="auto"/>
    </w:pPr>
    <w:rPr>
      <w:rFonts w:eastAsia="Cambria" w:cs="Times New Roman"/>
      <w:color w:val="auto"/>
      <w:sz w:val="22"/>
      <w:szCs w:val="22"/>
      <w:lang w:eastAsia="en-US"/>
    </w:rPr>
  </w:style>
  <w:style w:type="paragraph" w:customStyle="1" w:styleId="GlossaryList1">
    <w:name w:val="Glossary List 1"/>
    <w:link w:val="GlossaryList1Char"/>
    <w:uiPriority w:val="12"/>
    <w:qFormat/>
    <w:rsid w:val="0022532D"/>
    <w:pPr>
      <w:numPr>
        <w:numId w:val="26"/>
      </w:numPr>
    </w:pPr>
    <w:rPr>
      <w:rFonts w:ascii="Montserrat" w:eastAsiaTheme="majorEastAsia" w:hAnsi="Montserrat" w:cs="Arial"/>
      <w:iCs/>
      <w:color w:val="414141" w:themeColor="text1"/>
      <w:kern w:val="28"/>
      <w:sz w:val="22"/>
      <w:szCs w:val="22"/>
      <w:lang w:val="en-AU"/>
    </w:rPr>
  </w:style>
  <w:style w:type="character" w:customStyle="1" w:styleId="GlossaryChar">
    <w:name w:val="Glossary Char"/>
    <w:basedOn w:val="DefaultParagraphFont"/>
    <w:link w:val="Glossary"/>
    <w:uiPriority w:val="11"/>
    <w:rsid w:val="0022532D"/>
    <w:rPr>
      <w:rFonts w:eastAsia="Cambria"/>
      <w:sz w:val="22"/>
      <w:szCs w:val="22"/>
      <w:lang w:val="en-AU"/>
    </w:rPr>
  </w:style>
  <w:style w:type="character" w:customStyle="1" w:styleId="List1Char">
    <w:name w:val="List 1 Char"/>
    <w:basedOn w:val="Heading6Char"/>
    <w:link w:val="List1"/>
    <w:uiPriority w:val="4"/>
    <w:rsid w:val="00614CCF"/>
    <w:rPr>
      <w:rFonts w:asciiTheme="minorHAnsi" w:eastAsiaTheme="majorEastAsia" w:hAnsiTheme="minorHAnsi" w:cs="Arial"/>
      <w:b w:val="0"/>
      <w:iCs/>
      <w:color w:val="414141" w:themeColor="text1"/>
      <w:kern w:val="28"/>
      <w:sz w:val="24"/>
      <w:szCs w:val="22"/>
      <w:lang w:val="en-AU" w:eastAsia="en-AU"/>
    </w:rPr>
  </w:style>
  <w:style w:type="character" w:customStyle="1" w:styleId="GlossaryList1Char">
    <w:name w:val="Glossary List 1 Char"/>
    <w:basedOn w:val="List1Char"/>
    <w:link w:val="GlossaryList1"/>
    <w:uiPriority w:val="12"/>
    <w:rsid w:val="0022532D"/>
    <w:rPr>
      <w:rFonts w:ascii="Montserrat" w:eastAsiaTheme="majorEastAsia" w:hAnsi="Montserrat" w:cs="Arial"/>
      <w:b w:val="0"/>
      <w:iCs/>
      <w:color w:val="414141" w:themeColor="text1"/>
      <w:kern w:val="28"/>
      <w:sz w:val="22"/>
      <w:szCs w:val="22"/>
      <w:lang w:val="en-AU" w:eastAsia="en-AU"/>
    </w:rPr>
  </w:style>
  <w:style w:type="paragraph" w:customStyle="1" w:styleId="indentalphalevel1">
    <w:name w:val="indent alpha level 1"/>
    <w:basedOn w:val="IndentListbulletLevel1"/>
    <w:qFormat/>
    <w:rsid w:val="00211EDB"/>
    <w:pPr>
      <w:numPr>
        <w:numId w:val="28"/>
      </w:numPr>
      <w:tabs>
        <w:tab w:val="clear" w:pos="1021"/>
      </w:tabs>
    </w:pPr>
  </w:style>
  <w:style w:type="paragraph" w:customStyle="1" w:styleId="Indentalphalevel2">
    <w:name w:val="Indent alpha level 2"/>
    <w:basedOn w:val="indentalphalevel1"/>
    <w:qFormat/>
    <w:rsid w:val="005F188F"/>
    <w:pPr>
      <w:numPr>
        <w:numId w:val="48"/>
      </w:numPr>
    </w:pPr>
  </w:style>
  <w:style w:type="paragraph" w:customStyle="1" w:styleId="TabletextalphaL1">
    <w:name w:val="Table text alpha L1"/>
    <w:basedOn w:val="TableTextBulletL1"/>
    <w:qFormat/>
    <w:rsid w:val="003A7DE7"/>
    <w:pPr>
      <w:numPr>
        <w:numId w:val="81"/>
      </w:numPr>
    </w:pPr>
    <w:rPr>
      <w:color w:val="414141"/>
    </w:rPr>
  </w:style>
  <w:style w:type="table" w:styleId="GridTable1Light">
    <w:name w:val="Grid Table 1 Light"/>
    <w:basedOn w:val="TableNormal"/>
    <w:uiPriority w:val="46"/>
    <w:rsid w:val="006E79AE"/>
    <w:tblPr>
      <w:tblStyleRowBandSize w:val="1"/>
      <w:tblStyleColBandSize w:val="1"/>
      <w:tblBorders>
        <w:top w:val="single" w:sz="4" w:space="0" w:color="B3B3B3" w:themeColor="text1" w:themeTint="66"/>
        <w:left w:val="single" w:sz="4" w:space="0" w:color="B3B3B3" w:themeColor="text1" w:themeTint="66"/>
        <w:bottom w:val="single" w:sz="4" w:space="0" w:color="B3B3B3" w:themeColor="text1" w:themeTint="66"/>
        <w:right w:val="single" w:sz="4" w:space="0" w:color="B3B3B3" w:themeColor="text1" w:themeTint="66"/>
        <w:insideH w:val="single" w:sz="4" w:space="0" w:color="B3B3B3" w:themeColor="text1" w:themeTint="66"/>
        <w:insideV w:val="single" w:sz="4" w:space="0" w:color="B3B3B3" w:themeColor="text1" w:themeTint="66"/>
      </w:tblBorders>
    </w:tblPr>
    <w:tblStylePr w:type="firstRow">
      <w:rPr>
        <w:b/>
        <w:bCs/>
      </w:rPr>
      <w:tblPr/>
      <w:tcPr>
        <w:tcBorders>
          <w:bottom w:val="single" w:sz="12" w:space="0" w:color="8D8D8D" w:themeColor="text1" w:themeTint="99"/>
        </w:tcBorders>
      </w:tcPr>
    </w:tblStylePr>
    <w:tblStylePr w:type="lastRow">
      <w:rPr>
        <w:b/>
        <w:bCs/>
      </w:rPr>
      <w:tblPr/>
      <w:tcPr>
        <w:tcBorders>
          <w:top w:val="double" w:sz="2" w:space="0" w:color="8D8D8D" w:themeColor="text1" w:themeTint="99"/>
        </w:tcBorders>
      </w:tcPr>
    </w:tblStylePr>
    <w:tblStylePr w:type="firstCol">
      <w:rPr>
        <w:b/>
        <w:bCs/>
      </w:rPr>
    </w:tblStylePr>
    <w:tblStylePr w:type="lastCol">
      <w:rPr>
        <w:b/>
        <w:bCs/>
      </w:rPr>
    </w:tblStylePr>
  </w:style>
  <w:style w:type="paragraph" w:customStyle="1" w:styleId="signaturebody">
    <w:name w:val="signature body"/>
    <w:basedOn w:val="BodyText"/>
    <w:qFormat/>
    <w:rsid w:val="00134116"/>
    <w:pPr>
      <w:pBdr>
        <w:top w:val="single" w:sz="4" w:space="1" w:color="auto"/>
        <w:between w:val="single" w:sz="4" w:space="1" w:color="auto"/>
      </w:pBdr>
      <w:spacing w:after="840"/>
    </w:pPr>
    <w:rPr>
      <w:sz w:val="22"/>
    </w:rPr>
  </w:style>
  <w:style w:type="paragraph" w:customStyle="1" w:styleId="Scheduleheading2">
    <w:name w:val="Schedule heading 2"/>
    <w:basedOn w:val="Heading2"/>
    <w:qFormat/>
    <w:rsid w:val="00167C3C"/>
    <w:pPr>
      <w:numPr>
        <w:numId w:val="96"/>
      </w:numPr>
    </w:pPr>
  </w:style>
  <w:style w:type="paragraph" w:customStyle="1" w:styleId="scheduleindentbody">
    <w:name w:val="schedule indent body"/>
    <w:basedOn w:val="Indentbodytext"/>
    <w:qFormat/>
    <w:rsid w:val="00167C3C"/>
    <w:pPr>
      <w:numPr>
        <w:numId w:val="96"/>
      </w:numPr>
    </w:pPr>
  </w:style>
  <w:style w:type="paragraph" w:customStyle="1" w:styleId="schedulebparagraph">
    <w:name w:val="schedule b paragraph"/>
    <w:basedOn w:val="ListParagraph"/>
    <w:qFormat/>
    <w:rsid w:val="00B55304"/>
    <w:pPr>
      <w:numPr>
        <w:numId w:val="22"/>
      </w:numPr>
      <w:spacing w:before="60" w:after="60" w:line="240" w:lineRule="auto"/>
      <w:contextualSpacing/>
      <w:jc w:val="center"/>
    </w:pPr>
    <w:rPr>
      <w:rFonts w:cstheme="minorHAnsi"/>
      <w:b w:val="0"/>
      <w:color w:val="414141"/>
      <w:sz w:val="16"/>
    </w:rPr>
  </w:style>
  <w:style w:type="paragraph" w:customStyle="1" w:styleId="Indentaplha1">
    <w:name w:val="Indent aplha 1"/>
    <w:basedOn w:val="IndentListNumberedLevel1"/>
    <w:qFormat/>
    <w:rsid w:val="00775CAE"/>
    <w:pPr>
      <w:numPr>
        <w:numId w:val="97"/>
      </w:numPr>
    </w:pPr>
  </w:style>
  <w:style w:type="character" w:customStyle="1" w:styleId="UnresolvedMention2">
    <w:name w:val="Unresolved Mention2"/>
    <w:basedOn w:val="DefaultParagraphFont"/>
    <w:uiPriority w:val="99"/>
    <w:unhideWhenUsed/>
    <w:rsid w:val="000029E5"/>
    <w:rPr>
      <w:color w:val="808080"/>
      <w:shd w:val="clear" w:color="auto" w:fill="E6E6E6"/>
    </w:rPr>
  </w:style>
  <w:style w:type="character" w:customStyle="1" w:styleId="UnresolvedMention3">
    <w:name w:val="Unresolved Mention3"/>
    <w:basedOn w:val="DefaultParagraphFont"/>
    <w:uiPriority w:val="99"/>
    <w:unhideWhenUsed/>
    <w:locked/>
    <w:rsid w:val="007025AD"/>
    <w:rPr>
      <w:color w:val="605E5C"/>
      <w:shd w:val="clear" w:color="auto" w:fill="E1DFDD"/>
    </w:rPr>
  </w:style>
  <w:style w:type="paragraph" w:customStyle="1" w:styleId="paragraph">
    <w:name w:val="paragraph"/>
    <w:basedOn w:val="Normal"/>
    <w:rsid w:val="009E0892"/>
    <w:pPr>
      <w:spacing w:before="100" w:beforeAutospacing="1" w:after="100" w:afterAutospacing="1" w:line="240" w:lineRule="auto"/>
    </w:pPr>
    <w:rPr>
      <w:rFonts w:ascii="Times New Roman" w:eastAsia="Times New Roman" w:hAnsi="Times New Roman" w:cs="Times New Roman"/>
      <w:color w:val="auto"/>
    </w:rPr>
  </w:style>
  <w:style w:type="character" w:customStyle="1" w:styleId="normaltextrun">
    <w:name w:val="normaltextrun"/>
    <w:basedOn w:val="DefaultParagraphFont"/>
    <w:rsid w:val="009E0892"/>
  </w:style>
  <w:style w:type="character" w:customStyle="1" w:styleId="eop">
    <w:name w:val="eop"/>
    <w:basedOn w:val="DefaultParagraphFont"/>
    <w:rsid w:val="009E0892"/>
  </w:style>
  <w:style w:type="character" w:styleId="UnresolvedMention">
    <w:name w:val="Unresolved Mention"/>
    <w:basedOn w:val="DefaultParagraphFont"/>
    <w:uiPriority w:val="99"/>
    <w:semiHidden/>
    <w:unhideWhenUsed/>
    <w:rsid w:val="00FC269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5416858">
      <w:bodyDiv w:val="1"/>
      <w:marLeft w:val="0"/>
      <w:marRight w:val="0"/>
      <w:marTop w:val="0"/>
      <w:marBottom w:val="0"/>
      <w:divBdr>
        <w:top w:val="none" w:sz="0" w:space="0" w:color="auto"/>
        <w:left w:val="none" w:sz="0" w:space="0" w:color="auto"/>
        <w:bottom w:val="none" w:sz="0" w:space="0" w:color="auto"/>
        <w:right w:val="none" w:sz="0" w:space="0" w:color="auto"/>
      </w:divBdr>
    </w:div>
    <w:div w:id="217321211">
      <w:bodyDiv w:val="1"/>
      <w:marLeft w:val="0"/>
      <w:marRight w:val="0"/>
      <w:marTop w:val="0"/>
      <w:marBottom w:val="0"/>
      <w:divBdr>
        <w:top w:val="none" w:sz="0" w:space="0" w:color="auto"/>
        <w:left w:val="none" w:sz="0" w:space="0" w:color="auto"/>
        <w:bottom w:val="none" w:sz="0" w:space="0" w:color="auto"/>
        <w:right w:val="none" w:sz="0" w:space="0" w:color="auto"/>
      </w:divBdr>
    </w:div>
    <w:div w:id="217864688">
      <w:bodyDiv w:val="1"/>
      <w:marLeft w:val="0"/>
      <w:marRight w:val="0"/>
      <w:marTop w:val="0"/>
      <w:marBottom w:val="0"/>
      <w:divBdr>
        <w:top w:val="none" w:sz="0" w:space="0" w:color="auto"/>
        <w:left w:val="none" w:sz="0" w:space="0" w:color="auto"/>
        <w:bottom w:val="none" w:sz="0" w:space="0" w:color="auto"/>
        <w:right w:val="none" w:sz="0" w:space="0" w:color="auto"/>
      </w:divBdr>
    </w:div>
    <w:div w:id="302583352">
      <w:bodyDiv w:val="1"/>
      <w:marLeft w:val="0"/>
      <w:marRight w:val="0"/>
      <w:marTop w:val="0"/>
      <w:marBottom w:val="0"/>
      <w:divBdr>
        <w:top w:val="none" w:sz="0" w:space="0" w:color="auto"/>
        <w:left w:val="none" w:sz="0" w:space="0" w:color="auto"/>
        <w:bottom w:val="none" w:sz="0" w:space="0" w:color="auto"/>
        <w:right w:val="none" w:sz="0" w:space="0" w:color="auto"/>
      </w:divBdr>
    </w:div>
    <w:div w:id="347488256">
      <w:bodyDiv w:val="1"/>
      <w:marLeft w:val="0"/>
      <w:marRight w:val="0"/>
      <w:marTop w:val="0"/>
      <w:marBottom w:val="0"/>
      <w:divBdr>
        <w:top w:val="none" w:sz="0" w:space="0" w:color="auto"/>
        <w:left w:val="none" w:sz="0" w:space="0" w:color="auto"/>
        <w:bottom w:val="none" w:sz="0" w:space="0" w:color="auto"/>
        <w:right w:val="none" w:sz="0" w:space="0" w:color="auto"/>
      </w:divBdr>
      <w:divsChild>
        <w:div w:id="418795090">
          <w:marLeft w:val="0"/>
          <w:marRight w:val="0"/>
          <w:marTop w:val="0"/>
          <w:marBottom w:val="0"/>
          <w:divBdr>
            <w:top w:val="none" w:sz="0" w:space="0" w:color="auto"/>
            <w:left w:val="none" w:sz="0" w:space="0" w:color="auto"/>
            <w:bottom w:val="none" w:sz="0" w:space="0" w:color="auto"/>
            <w:right w:val="none" w:sz="0" w:space="0" w:color="auto"/>
          </w:divBdr>
        </w:div>
        <w:div w:id="605576124">
          <w:marLeft w:val="0"/>
          <w:marRight w:val="0"/>
          <w:marTop w:val="0"/>
          <w:marBottom w:val="0"/>
          <w:divBdr>
            <w:top w:val="none" w:sz="0" w:space="0" w:color="auto"/>
            <w:left w:val="none" w:sz="0" w:space="0" w:color="auto"/>
            <w:bottom w:val="none" w:sz="0" w:space="0" w:color="auto"/>
            <w:right w:val="none" w:sz="0" w:space="0" w:color="auto"/>
          </w:divBdr>
        </w:div>
        <w:div w:id="759913007">
          <w:marLeft w:val="0"/>
          <w:marRight w:val="0"/>
          <w:marTop w:val="0"/>
          <w:marBottom w:val="0"/>
          <w:divBdr>
            <w:top w:val="none" w:sz="0" w:space="0" w:color="auto"/>
            <w:left w:val="none" w:sz="0" w:space="0" w:color="auto"/>
            <w:bottom w:val="none" w:sz="0" w:space="0" w:color="auto"/>
            <w:right w:val="none" w:sz="0" w:space="0" w:color="auto"/>
          </w:divBdr>
        </w:div>
        <w:div w:id="820081886">
          <w:marLeft w:val="0"/>
          <w:marRight w:val="0"/>
          <w:marTop w:val="0"/>
          <w:marBottom w:val="0"/>
          <w:divBdr>
            <w:top w:val="none" w:sz="0" w:space="0" w:color="auto"/>
            <w:left w:val="none" w:sz="0" w:space="0" w:color="auto"/>
            <w:bottom w:val="none" w:sz="0" w:space="0" w:color="auto"/>
            <w:right w:val="none" w:sz="0" w:space="0" w:color="auto"/>
          </w:divBdr>
        </w:div>
        <w:div w:id="988362816">
          <w:marLeft w:val="0"/>
          <w:marRight w:val="0"/>
          <w:marTop w:val="0"/>
          <w:marBottom w:val="0"/>
          <w:divBdr>
            <w:top w:val="none" w:sz="0" w:space="0" w:color="auto"/>
            <w:left w:val="none" w:sz="0" w:space="0" w:color="auto"/>
            <w:bottom w:val="none" w:sz="0" w:space="0" w:color="auto"/>
            <w:right w:val="none" w:sz="0" w:space="0" w:color="auto"/>
          </w:divBdr>
        </w:div>
        <w:div w:id="1281567955">
          <w:marLeft w:val="0"/>
          <w:marRight w:val="0"/>
          <w:marTop w:val="0"/>
          <w:marBottom w:val="0"/>
          <w:divBdr>
            <w:top w:val="none" w:sz="0" w:space="0" w:color="auto"/>
            <w:left w:val="none" w:sz="0" w:space="0" w:color="auto"/>
            <w:bottom w:val="none" w:sz="0" w:space="0" w:color="auto"/>
            <w:right w:val="none" w:sz="0" w:space="0" w:color="auto"/>
          </w:divBdr>
        </w:div>
        <w:div w:id="1310817474">
          <w:marLeft w:val="0"/>
          <w:marRight w:val="0"/>
          <w:marTop w:val="0"/>
          <w:marBottom w:val="0"/>
          <w:divBdr>
            <w:top w:val="none" w:sz="0" w:space="0" w:color="auto"/>
            <w:left w:val="none" w:sz="0" w:space="0" w:color="auto"/>
            <w:bottom w:val="none" w:sz="0" w:space="0" w:color="auto"/>
            <w:right w:val="none" w:sz="0" w:space="0" w:color="auto"/>
          </w:divBdr>
        </w:div>
        <w:div w:id="1381244364">
          <w:marLeft w:val="0"/>
          <w:marRight w:val="0"/>
          <w:marTop w:val="0"/>
          <w:marBottom w:val="0"/>
          <w:divBdr>
            <w:top w:val="none" w:sz="0" w:space="0" w:color="auto"/>
            <w:left w:val="none" w:sz="0" w:space="0" w:color="auto"/>
            <w:bottom w:val="none" w:sz="0" w:space="0" w:color="auto"/>
            <w:right w:val="none" w:sz="0" w:space="0" w:color="auto"/>
          </w:divBdr>
        </w:div>
        <w:div w:id="1405838640">
          <w:marLeft w:val="0"/>
          <w:marRight w:val="0"/>
          <w:marTop w:val="0"/>
          <w:marBottom w:val="0"/>
          <w:divBdr>
            <w:top w:val="none" w:sz="0" w:space="0" w:color="auto"/>
            <w:left w:val="none" w:sz="0" w:space="0" w:color="auto"/>
            <w:bottom w:val="none" w:sz="0" w:space="0" w:color="auto"/>
            <w:right w:val="none" w:sz="0" w:space="0" w:color="auto"/>
          </w:divBdr>
        </w:div>
        <w:div w:id="1476333127">
          <w:marLeft w:val="0"/>
          <w:marRight w:val="0"/>
          <w:marTop w:val="0"/>
          <w:marBottom w:val="0"/>
          <w:divBdr>
            <w:top w:val="none" w:sz="0" w:space="0" w:color="auto"/>
            <w:left w:val="none" w:sz="0" w:space="0" w:color="auto"/>
            <w:bottom w:val="none" w:sz="0" w:space="0" w:color="auto"/>
            <w:right w:val="none" w:sz="0" w:space="0" w:color="auto"/>
          </w:divBdr>
        </w:div>
        <w:div w:id="1495952059">
          <w:marLeft w:val="0"/>
          <w:marRight w:val="0"/>
          <w:marTop w:val="0"/>
          <w:marBottom w:val="0"/>
          <w:divBdr>
            <w:top w:val="none" w:sz="0" w:space="0" w:color="auto"/>
            <w:left w:val="none" w:sz="0" w:space="0" w:color="auto"/>
            <w:bottom w:val="none" w:sz="0" w:space="0" w:color="auto"/>
            <w:right w:val="none" w:sz="0" w:space="0" w:color="auto"/>
          </w:divBdr>
        </w:div>
        <w:div w:id="2134982094">
          <w:marLeft w:val="0"/>
          <w:marRight w:val="0"/>
          <w:marTop w:val="0"/>
          <w:marBottom w:val="0"/>
          <w:divBdr>
            <w:top w:val="none" w:sz="0" w:space="0" w:color="auto"/>
            <w:left w:val="none" w:sz="0" w:space="0" w:color="auto"/>
            <w:bottom w:val="none" w:sz="0" w:space="0" w:color="auto"/>
            <w:right w:val="none" w:sz="0" w:space="0" w:color="auto"/>
          </w:divBdr>
          <w:divsChild>
            <w:div w:id="391120176">
              <w:marLeft w:val="0"/>
              <w:marRight w:val="0"/>
              <w:marTop w:val="0"/>
              <w:marBottom w:val="0"/>
              <w:divBdr>
                <w:top w:val="none" w:sz="0" w:space="0" w:color="auto"/>
                <w:left w:val="none" w:sz="0" w:space="0" w:color="auto"/>
                <w:bottom w:val="none" w:sz="0" w:space="0" w:color="auto"/>
                <w:right w:val="none" w:sz="0" w:space="0" w:color="auto"/>
              </w:divBdr>
            </w:div>
            <w:div w:id="1171720570">
              <w:marLeft w:val="0"/>
              <w:marRight w:val="0"/>
              <w:marTop w:val="0"/>
              <w:marBottom w:val="0"/>
              <w:divBdr>
                <w:top w:val="none" w:sz="0" w:space="0" w:color="auto"/>
                <w:left w:val="none" w:sz="0" w:space="0" w:color="auto"/>
                <w:bottom w:val="none" w:sz="0" w:space="0" w:color="auto"/>
                <w:right w:val="none" w:sz="0" w:space="0" w:color="auto"/>
              </w:divBdr>
            </w:div>
            <w:div w:id="2034651757">
              <w:marLeft w:val="0"/>
              <w:marRight w:val="0"/>
              <w:marTop w:val="0"/>
              <w:marBottom w:val="0"/>
              <w:divBdr>
                <w:top w:val="none" w:sz="0" w:space="0" w:color="auto"/>
                <w:left w:val="none" w:sz="0" w:space="0" w:color="auto"/>
                <w:bottom w:val="none" w:sz="0" w:space="0" w:color="auto"/>
                <w:right w:val="none" w:sz="0" w:space="0" w:color="auto"/>
              </w:divBdr>
              <w:divsChild>
                <w:div w:id="539513234">
                  <w:marLeft w:val="-75"/>
                  <w:marRight w:val="0"/>
                  <w:marTop w:val="30"/>
                  <w:marBottom w:val="30"/>
                  <w:divBdr>
                    <w:top w:val="none" w:sz="0" w:space="0" w:color="auto"/>
                    <w:left w:val="none" w:sz="0" w:space="0" w:color="auto"/>
                    <w:bottom w:val="none" w:sz="0" w:space="0" w:color="auto"/>
                    <w:right w:val="none" w:sz="0" w:space="0" w:color="auto"/>
                  </w:divBdr>
                  <w:divsChild>
                    <w:div w:id="23752406">
                      <w:marLeft w:val="0"/>
                      <w:marRight w:val="0"/>
                      <w:marTop w:val="0"/>
                      <w:marBottom w:val="0"/>
                      <w:divBdr>
                        <w:top w:val="none" w:sz="0" w:space="0" w:color="auto"/>
                        <w:left w:val="none" w:sz="0" w:space="0" w:color="auto"/>
                        <w:bottom w:val="none" w:sz="0" w:space="0" w:color="auto"/>
                        <w:right w:val="none" w:sz="0" w:space="0" w:color="auto"/>
                      </w:divBdr>
                      <w:divsChild>
                        <w:div w:id="198784661">
                          <w:marLeft w:val="0"/>
                          <w:marRight w:val="0"/>
                          <w:marTop w:val="0"/>
                          <w:marBottom w:val="0"/>
                          <w:divBdr>
                            <w:top w:val="none" w:sz="0" w:space="0" w:color="auto"/>
                            <w:left w:val="none" w:sz="0" w:space="0" w:color="auto"/>
                            <w:bottom w:val="none" w:sz="0" w:space="0" w:color="auto"/>
                            <w:right w:val="none" w:sz="0" w:space="0" w:color="auto"/>
                          </w:divBdr>
                        </w:div>
                      </w:divsChild>
                    </w:div>
                    <w:div w:id="44765876">
                      <w:marLeft w:val="0"/>
                      <w:marRight w:val="0"/>
                      <w:marTop w:val="0"/>
                      <w:marBottom w:val="0"/>
                      <w:divBdr>
                        <w:top w:val="none" w:sz="0" w:space="0" w:color="auto"/>
                        <w:left w:val="none" w:sz="0" w:space="0" w:color="auto"/>
                        <w:bottom w:val="none" w:sz="0" w:space="0" w:color="auto"/>
                        <w:right w:val="none" w:sz="0" w:space="0" w:color="auto"/>
                      </w:divBdr>
                      <w:divsChild>
                        <w:div w:id="2102675998">
                          <w:marLeft w:val="0"/>
                          <w:marRight w:val="0"/>
                          <w:marTop w:val="0"/>
                          <w:marBottom w:val="0"/>
                          <w:divBdr>
                            <w:top w:val="none" w:sz="0" w:space="0" w:color="auto"/>
                            <w:left w:val="none" w:sz="0" w:space="0" w:color="auto"/>
                            <w:bottom w:val="none" w:sz="0" w:space="0" w:color="auto"/>
                            <w:right w:val="none" w:sz="0" w:space="0" w:color="auto"/>
                          </w:divBdr>
                        </w:div>
                      </w:divsChild>
                    </w:div>
                    <w:div w:id="74976334">
                      <w:marLeft w:val="0"/>
                      <w:marRight w:val="0"/>
                      <w:marTop w:val="0"/>
                      <w:marBottom w:val="0"/>
                      <w:divBdr>
                        <w:top w:val="none" w:sz="0" w:space="0" w:color="auto"/>
                        <w:left w:val="none" w:sz="0" w:space="0" w:color="auto"/>
                        <w:bottom w:val="none" w:sz="0" w:space="0" w:color="auto"/>
                        <w:right w:val="none" w:sz="0" w:space="0" w:color="auto"/>
                      </w:divBdr>
                      <w:divsChild>
                        <w:div w:id="1354265671">
                          <w:marLeft w:val="0"/>
                          <w:marRight w:val="0"/>
                          <w:marTop w:val="0"/>
                          <w:marBottom w:val="0"/>
                          <w:divBdr>
                            <w:top w:val="none" w:sz="0" w:space="0" w:color="auto"/>
                            <w:left w:val="none" w:sz="0" w:space="0" w:color="auto"/>
                            <w:bottom w:val="none" w:sz="0" w:space="0" w:color="auto"/>
                            <w:right w:val="none" w:sz="0" w:space="0" w:color="auto"/>
                          </w:divBdr>
                        </w:div>
                      </w:divsChild>
                    </w:div>
                    <w:div w:id="111176536">
                      <w:marLeft w:val="0"/>
                      <w:marRight w:val="0"/>
                      <w:marTop w:val="0"/>
                      <w:marBottom w:val="0"/>
                      <w:divBdr>
                        <w:top w:val="none" w:sz="0" w:space="0" w:color="auto"/>
                        <w:left w:val="none" w:sz="0" w:space="0" w:color="auto"/>
                        <w:bottom w:val="none" w:sz="0" w:space="0" w:color="auto"/>
                        <w:right w:val="none" w:sz="0" w:space="0" w:color="auto"/>
                      </w:divBdr>
                    </w:div>
                    <w:div w:id="116876114">
                      <w:marLeft w:val="0"/>
                      <w:marRight w:val="0"/>
                      <w:marTop w:val="0"/>
                      <w:marBottom w:val="0"/>
                      <w:divBdr>
                        <w:top w:val="none" w:sz="0" w:space="0" w:color="auto"/>
                        <w:left w:val="none" w:sz="0" w:space="0" w:color="auto"/>
                        <w:bottom w:val="none" w:sz="0" w:space="0" w:color="auto"/>
                        <w:right w:val="none" w:sz="0" w:space="0" w:color="auto"/>
                      </w:divBdr>
                      <w:divsChild>
                        <w:div w:id="1661620023">
                          <w:marLeft w:val="0"/>
                          <w:marRight w:val="0"/>
                          <w:marTop w:val="0"/>
                          <w:marBottom w:val="0"/>
                          <w:divBdr>
                            <w:top w:val="none" w:sz="0" w:space="0" w:color="auto"/>
                            <w:left w:val="none" w:sz="0" w:space="0" w:color="auto"/>
                            <w:bottom w:val="none" w:sz="0" w:space="0" w:color="auto"/>
                            <w:right w:val="none" w:sz="0" w:space="0" w:color="auto"/>
                          </w:divBdr>
                        </w:div>
                      </w:divsChild>
                    </w:div>
                    <w:div w:id="128477763">
                      <w:marLeft w:val="0"/>
                      <w:marRight w:val="0"/>
                      <w:marTop w:val="0"/>
                      <w:marBottom w:val="0"/>
                      <w:divBdr>
                        <w:top w:val="none" w:sz="0" w:space="0" w:color="auto"/>
                        <w:left w:val="none" w:sz="0" w:space="0" w:color="auto"/>
                        <w:bottom w:val="none" w:sz="0" w:space="0" w:color="auto"/>
                        <w:right w:val="none" w:sz="0" w:space="0" w:color="auto"/>
                      </w:divBdr>
                      <w:divsChild>
                        <w:div w:id="2013297269">
                          <w:marLeft w:val="0"/>
                          <w:marRight w:val="0"/>
                          <w:marTop w:val="0"/>
                          <w:marBottom w:val="0"/>
                          <w:divBdr>
                            <w:top w:val="none" w:sz="0" w:space="0" w:color="auto"/>
                            <w:left w:val="none" w:sz="0" w:space="0" w:color="auto"/>
                            <w:bottom w:val="none" w:sz="0" w:space="0" w:color="auto"/>
                            <w:right w:val="none" w:sz="0" w:space="0" w:color="auto"/>
                          </w:divBdr>
                        </w:div>
                      </w:divsChild>
                    </w:div>
                    <w:div w:id="153961055">
                      <w:marLeft w:val="0"/>
                      <w:marRight w:val="0"/>
                      <w:marTop w:val="0"/>
                      <w:marBottom w:val="0"/>
                      <w:divBdr>
                        <w:top w:val="none" w:sz="0" w:space="0" w:color="auto"/>
                        <w:left w:val="none" w:sz="0" w:space="0" w:color="auto"/>
                        <w:bottom w:val="none" w:sz="0" w:space="0" w:color="auto"/>
                        <w:right w:val="none" w:sz="0" w:space="0" w:color="auto"/>
                      </w:divBdr>
                      <w:divsChild>
                        <w:div w:id="509375833">
                          <w:marLeft w:val="0"/>
                          <w:marRight w:val="0"/>
                          <w:marTop w:val="0"/>
                          <w:marBottom w:val="0"/>
                          <w:divBdr>
                            <w:top w:val="none" w:sz="0" w:space="0" w:color="auto"/>
                            <w:left w:val="none" w:sz="0" w:space="0" w:color="auto"/>
                            <w:bottom w:val="none" w:sz="0" w:space="0" w:color="auto"/>
                            <w:right w:val="none" w:sz="0" w:space="0" w:color="auto"/>
                          </w:divBdr>
                        </w:div>
                      </w:divsChild>
                    </w:div>
                    <w:div w:id="205799263">
                      <w:marLeft w:val="0"/>
                      <w:marRight w:val="0"/>
                      <w:marTop w:val="0"/>
                      <w:marBottom w:val="0"/>
                      <w:divBdr>
                        <w:top w:val="none" w:sz="0" w:space="0" w:color="auto"/>
                        <w:left w:val="none" w:sz="0" w:space="0" w:color="auto"/>
                        <w:bottom w:val="none" w:sz="0" w:space="0" w:color="auto"/>
                        <w:right w:val="none" w:sz="0" w:space="0" w:color="auto"/>
                      </w:divBdr>
                      <w:divsChild>
                        <w:div w:id="1752191152">
                          <w:marLeft w:val="0"/>
                          <w:marRight w:val="0"/>
                          <w:marTop w:val="0"/>
                          <w:marBottom w:val="0"/>
                          <w:divBdr>
                            <w:top w:val="none" w:sz="0" w:space="0" w:color="auto"/>
                            <w:left w:val="none" w:sz="0" w:space="0" w:color="auto"/>
                            <w:bottom w:val="none" w:sz="0" w:space="0" w:color="auto"/>
                            <w:right w:val="none" w:sz="0" w:space="0" w:color="auto"/>
                          </w:divBdr>
                        </w:div>
                      </w:divsChild>
                    </w:div>
                    <w:div w:id="210460562">
                      <w:marLeft w:val="0"/>
                      <w:marRight w:val="0"/>
                      <w:marTop w:val="0"/>
                      <w:marBottom w:val="0"/>
                      <w:divBdr>
                        <w:top w:val="none" w:sz="0" w:space="0" w:color="auto"/>
                        <w:left w:val="none" w:sz="0" w:space="0" w:color="auto"/>
                        <w:bottom w:val="none" w:sz="0" w:space="0" w:color="auto"/>
                        <w:right w:val="none" w:sz="0" w:space="0" w:color="auto"/>
                      </w:divBdr>
                      <w:divsChild>
                        <w:div w:id="1968703869">
                          <w:marLeft w:val="0"/>
                          <w:marRight w:val="0"/>
                          <w:marTop w:val="0"/>
                          <w:marBottom w:val="0"/>
                          <w:divBdr>
                            <w:top w:val="none" w:sz="0" w:space="0" w:color="auto"/>
                            <w:left w:val="none" w:sz="0" w:space="0" w:color="auto"/>
                            <w:bottom w:val="none" w:sz="0" w:space="0" w:color="auto"/>
                            <w:right w:val="none" w:sz="0" w:space="0" w:color="auto"/>
                          </w:divBdr>
                        </w:div>
                      </w:divsChild>
                    </w:div>
                    <w:div w:id="213663817">
                      <w:marLeft w:val="0"/>
                      <w:marRight w:val="0"/>
                      <w:marTop w:val="0"/>
                      <w:marBottom w:val="0"/>
                      <w:divBdr>
                        <w:top w:val="none" w:sz="0" w:space="0" w:color="auto"/>
                        <w:left w:val="none" w:sz="0" w:space="0" w:color="auto"/>
                        <w:bottom w:val="none" w:sz="0" w:space="0" w:color="auto"/>
                        <w:right w:val="none" w:sz="0" w:space="0" w:color="auto"/>
                      </w:divBdr>
                      <w:divsChild>
                        <w:div w:id="341246549">
                          <w:marLeft w:val="0"/>
                          <w:marRight w:val="0"/>
                          <w:marTop w:val="0"/>
                          <w:marBottom w:val="0"/>
                          <w:divBdr>
                            <w:top w:val="none" w:sz="0" w:space="0" w:color="auto"/>
                            <w:left w:val="none" w:sz="0" w:space="0" w:color="auto"/>
                            <w:bottom w:val="none" w:sz="0" w:space="0" w:color="auto"/>
                            <w:right w:val="none" w:sz="0" w:space="0" w:color="auto"/>
                          </w:divBdr>
                        </w:div>
                      </w:divsChild>
                    </w:div>
                    <w:div w:id="215317775">
                      <w:marLeft w:val="0"/>
                      <w:marRight w:val="0"/>
                      <w:marTop w:val="0"/>
                      <w:marBottom w:val="0"/>
                      <w:divBdr>
                        <w:top w:val="none" w:sz="0" w:space="0" w:color="auto"/>
                        <w:left w:val="none" w:sz="0" w:space="0" w:color="auto"/>
                        <w:bottom w:val="none" w:sz="0" w:space="0" w:color="auto"/>
                        <w:right w:val="none" w:sz="0" w:space="0" w:color="auto"/>
                      </w:divBdr>
                      <w:divsChild>
                        <w:div w:id="765341793">
                          <w:marLeft w:val="0"/>
                          <w:marRight w:val="0"/>
                          <w:marTop w:val="0"/>
                          <w:marBottom w:val="0"/>
                          <w:divBdr>
                            <w:top w:val="none" w:sz="0" w:space="0" w:color="auto"/>
                            <w:left w:val="none" w:sz="0" w:space="0" w:color="auto"/>
                            <w:bottom w:val="none" w:sz="0" w:space="0" w:color="auto"/>
                            <w:right w:val="none" w:sz="0" w:space="0" w:color="auto"/>
                          </w:divBdr>
                        </w:div>
                      </w:divsChild>
                    </w:div>
                    <w:div w:id="217208185">
                      <w:marLeft w:val="0"/>
                      <w:marRight w:val="0"/>
                      <w:marTop w:val="0"/>
                      <w:marBottom w:val="0"/>
                      <w:divBdr>
                        <w:top w:val="none" w:sz="0" w:space="0" w:color="auto"/>
                        <w:left w:val="none" w:sz="0" w:space="0" w:color="auto"/>
                        <w:bottom w:val="none" w:sz="0" w:space="0" w:color="auto"/>
                        <w:right w:val="none" w:sz="0" w:space="0" w:color="auto"/>
                      </w:divBdr>
                    </w:div>
                    <w:div w:id="218714825">
                      <w:marLeft w:val="0"/>
                      <w:marRight w:val="0"/>
                      <w:marTop w:val="0"/>
                      <w:marBottom w:val="0"/>
                      <w:divBdr>
                        <w:top w:val="none" w:sz="0" w:space="0" w:color="auto"/>
                        <w:left w:val="none" w:sz="0" w:space="0" w:color="auto"/>
                        <w:bottom w:val="none" w:sz="0" w:space="0" w:color="auto"/>
                        <w:right w:val="none" w:sz="0" w:space="0" w:color="auto"/>
                      </w:divBdr>
                      <w:divsChild>
                        <w:div w:id="225184892">
                          <w:marLeft w:val="0"/>
                          <w:marRight w:val="0"/>
                          <w:marTop w:val="0"/>
                          <w:marBottom w:val="0"/>
                          <w:divBdr>
                            <w:top w:val="none" w:sz="0" w:space="0" w:color="auto"/>
                            <w:left w:val="none" w:sz="0" w:space="0" w:color="auto"/>
                            <w:bottom w:val="none" w:sz="0" w:space="0" w:color="auto"/>
                            <w:right w:val="none" w:sz="0" w:space="0" w:color="auto"/>
                          </w:divBdr>
                        </w:div>
                      </w:divsChild>
                    </w:div>
                    <w:div w:id="226187059">
                      <w:marLeft w:val="0"/>
                      <w:marRight w:val="0"/>
                      <w:marTop w:val="0"/>
                      <w:marBottom w:val="0"/>
                      <w:divBdr>
                        <w:top w:val="none" w:sz="0" w:space="0" w:color="auto"/>
                        <w:left w:val="none" w:sz="0" w:space="0" w:color="auto"/>
                        <w:bottom w:val="none" w:sz="0" w:space="0" w:color="auto"/>
                        <w:right w:val="none" w:sz="0" w:space="0" w:color="auto"/>
                      </w:divBdr>
                    </w:div>
                    <w:div w:id="235674576">
                      <w:marLeft w:val="0"/>
                      <w:marRight w:val="0"/>
                      <w:marTop w:val="0"/>
                      <w:marBottom w:val="0"/>
                      <w:divBdr>
                        <w:top w:val="none" w:sz="0" w:space="0" w:color="auto"/>
                        <w:left w:val="none" w:sz="0" w:space="0" w:color="auto"/>
                        <w:bottom w:val="none" w:sz="0" w:space="0" w:color="auto"/>
                        <w:right w:val="none" w:sz="0" w:space="0" w:color="auto"/>
                      </w:divBdr>
                      <w:divsChild>
                        <w:div w:id="119541891">
                          <w:marLeft w:val="0"/>
                          <w:marRight w:val="0"/>
                          <w:marTop w:val="0"/>
                          <w:marBottom w:val="0"/>
                          <w:divBdr>
                            <w:top w:val="none" w:sz="0" w:space="0" w:color="auto"/>
                            <w:left w:val="none" w:sz="0" w:space="0" w:color="auto"/>
                            <w:bottom w:val="none" w:sz="0" w:space="0" w:color="auto"/>
                            <w:right w:val="none" w:sz="0" w:space="0" w:color="auto"/>
                          </w:divBdr>
                        </w:div>
                      </w:divsChild>
                    </w:div>
                    <w:div w:id="260649331">
                      <w:marLeft w:val="0"/>
                      <w:marRight w:val="0"/>
                      <w:marTop w:val="0"/>
                      <w:marBottom w:val="0"/>
                      <w:divBdr>
                        <w:top w:val="none" w:sz="0" w:space="0" w:color="auto"/>
                        <w:left w:val="none" w:sz="0" w:space="0" w:color="auto"/>
                        <w:bottom w:val="none" w:sz="0" w:space="0" w:color="auto"/>
                        <w:right w:val="none" w:sz="0" w:space="0" w:color="auto"/>
                      </w:divBdr>
                      <w:divsChild>
                        <w:div w:id="122624476">
                          <w:marLeft w:val="0"/>
                          <w:marRight w:val="0"/>
                          <w:marTop w:val="0"/>
                          <w:marBottom w:val="0"/>
                          <w:divBdr>
                            <w:top w:val="none" w:sz="0" w:space="0" w:color="auto"/>
                            <w:left w:val="none" w:sz="0" w:space="0" w:color="auto"/>
                            <w:bottom w:val="none" w:sz="0" w:space="0" w:color="auto"/>
                            <w:right w:val="none" w:sz="0" w:space="0" w:color="auto"/>
                          </w:divBdr>
                        </w:div>
                      </w:divsChild>
                    </w:div>
                    <w:div w:id="268586833">
                      <w:marLeft w:val="0"/>
                      <w:marRight w:val="0"/>
                      <w:marTop w:val="0"/>
                      <w:marBottom w:val="0"/>
                      <w:divBdr>
                        <w:top w:val="none" w:sz="0" w:space="0" w:color="auto"/>
                        <w:left w:val="none" w:sz="0" w:space="0" w:color="auto"/>
                        <w:bottom w:val="none" w:sz="0" w:space="0" w:color="auto"/>
                        <w:right w:val="none" w:sz="0" w:space="0" w:color="auto"/>
                      </w:divBdr>
                      <w:divsChild>
                        <w:div w:id="1050760285">
                          <w:marLeft w:val="0"/>
                          <w:marRight w:val="0"/>
                          <w:marTop w:val="0"/>
                          <w:marBottom w:val="0"/>
                          <w:divBdr>
                            <w:top w:val="none" w:sz="0" w:space="0" w:color="auto"/>
                            <w:left w:val="none" w:sz="0" w:space="0" w:color="auto"/>
                            <w:bottom w:val="none" w:sz="0" w:space="0" w:color="auto"/>
                            <w:right w:val="none" w:sz="0" w:space="0" w:color="auto"/>
                          </w:divBdr>
                        </w:div>
                      </w:divsChild>
                    </w:div>
                    <w:div w:id="289823498">
                      <w:marLeft w:val="0"/>
                      <w:marRight w:val="0"/>
                      <w:marTop w:val="0"/>
                      <w:marBottom w:val="0"/>
                      <w:divBdr>
                        <w:top w:val="none" w:sz="0" w:space="0" w:color="auto"/>
                        <w:left w:val="none" w:sz="0" w:space="0" w:color="auto"/>
                        <w:bottom w:val="none" w:sz="0" w:space="0" w:color="auto"/>
                        <w:right w:val="none" w:sz="0" w:space="0" w:color="auto"/>
                      </w:divBdr>
                      <w:divsChild>
                        <w:div w:id="1283149990">
                          <w:marLeft w:val="0"/>
                          <w:marRight w:val="0"/>
                          <w:marTop w:val="0"/>
                          <w:marBottom w:val="0"/>
                          <w:divBdr>
                            <w:top w:val="none" w:sz="0" w:space="0" w:color="auto"/>
                            <w:left w:val="none" w:sz="0" w:space="0" w:color="auto"/>
                            <w:bottom w:val="none" w:sz="0" w:space="0" w:color="auto"/>
                            <w:right w:val="none" w:sz="0" w:space="0" w:color="auto"/>
                          </w:divBdr>
                        </w:div>
                      </w:divsChild>
                    </w:div>
                    <w:div w:id="290862267">
                      <w:marLeft w:val="0"/>
                      <w:marRight w:val="0"/>
                      <w:marTop w:val="0"/>
                      <w:marBottom w:val="0"/>
                      <w:divBdr>
                        <w:top w:val="none" w:sz="0" w:space="0" w:color="auto"/>
                        <w:left w:val="none" w:sz="0" w:space="0" w:color="auto"/>
                        <w:bottom w:val="none" w:sz="0" w:space="0" w:color="auto"/>
                        <w:right w:val="none" w:sz="0" w:space="0" w:color="auto"/>
                      </w:divBdr>
                      <w:divsChild>
                        <w:div w:id="329214917">
                          <w:marLeft w:val="0"/>
                          <w:marRight w:val="0"/>
                          <w:marTop w:val="0"/>
                          <w:marBottom w:val="0"/>
                          <w:divBdr>
                            <w:top w:val="none" w:sz="0" w:space="0" w:color="auto"/>
                            <w:left w:val="none" w:sz="0" w:space="0" w:color="auto"/>
                            <w:bottom w:val="none" w:sz="0" w:space="0" w:color="auto"/>
                            <w:right w:val="none" w:sz="0" w:space="0" w:color="auto"/>
                          </w:divBdr>
                        </w:div>
                      </w:divsChild>
                    </w:div>
                    <w:div w:id="291710102">
                      <w:marLeft w:val="0"/>
                      <w:marRight w:val="0"/>
                      <w:marTop w:val="0"/>
                      <w:marBottom w:val="0"/>
                      <w:divBdr>
                        <w:top w:val="none" w:sz="0" w:space="0" w:color="auto"/>
                        <w:left w:val="none" w:sz="0" w:space="0" w:color="auto"/>
                        <w:bottom w:val="none" w:sz="0" w:space="0" w:color="auto"/>
                        <w:right w:val="none" w:sz="0" w:space="0" w:color="auto"/>
                      </w:divBdr>
                    </w:div>
                    <w:div w:id="298731924">
                      <w:marLeft w:val="0"/>
                      <w:marRight w:val="0"/>
                      <w:marTop w:val="0"/>
                      <w:marBottom w:val="0"/>
                      <w:divBdr>
                        <w:top w:val="none" w:sz="0" w:space="0" w:color="auto"/>
                        <w:left w:val="none" w:sz="0" w:space="0" w:color="auto"/>
                        <w:bottom w:val="none" w:sz="0" w:space="0" w:color="auto"/>
                        <w:right w:val="none" w:sz="0" w:space="0" w:color="auto"/>
                      </w:divBdr>
                    </w:div>
                    <w:div w:id="319966622">
                      <w:marLeft w:val="0"/>
                      <w:marRight w:val="0"/>
                      <w:marTop w:val="0"/>
                      <w:marBottom w:val="0"/>
                      <w:divBdr>
                        <w:top w:val="none" w:sz="0" w:space="0" w:color="auto"/>
                        <w:left w:val="none" w:sz="0" w:space="0" w:color="auto"/>
                        <w:bottom w:val="none" w:sz="0" w:space="0" w:color="auto"/>
                        <w:right w:val="none" w:sz="0" w:space="0" w:color="auto"/>
                      </w:divBdr>
                      <w:divsChild>
                        <w:div w:id="209345196">
                          <w:marLeft w:val="0"/>
                          <w:marRight w:val="0"/>
                          <w:marTop w:val="0"/>
                          <w:marBottom w:val="0"/>
                          <w:divBdr>
                            <w:top w:val="none" w:sz="0" w:space="0" w:color="auto"/>
                            <w:left w:val="none" w:sz="0" w:space="0" w:color="auto"/>
                            <w:bottom w:val="none" w:sz="0" w:space="0" w:color="auto"/>
                            <w:right w:val="none" w:sz="0" w:space="0" w:color="auto"/>
                          </w:divBdr>
                        </w:div>
                      </w:divsChild>
                    </w:div>
                    <w:div w:id="324627504">
                      <w:marLeft w:val="0"/>
                      <w:marRight w:val="0"/>
                      <w:marTop w:val="0"/>
                      <w:marBottom w:val="0"/>
                      <w:divBdr>
                        <w:top w:val="none" w:sz="0" w:space="0" w:color="auto"/>
                        <w:left w:val="none" w:sz="0" w:space="0" w:color="auto"/>
                        <w:bottom w:val="none" w:sz="0" w:space="0" w:color="auto"/>
                        <w:right w:val="none" w:sz="0" w:space="0" w:color="auto"/>
                      </w:divBdr>
                      <w:divsChild>
                        <w:div w:id="2057116464">
                          <w:marLeft w:val="0"/>
                          <w:marRight w:val="0"/>
                          <w:marTop w:val="0"/>
                          <w:marBottom w:val="0"/>
                          <w:divBdr>
                            <w:top w:val="none" w:sz="0" w:space="0" w:color="auto"/>
                            <w:left w:val="none" w:sz="0" w:space="0" w:color="auto"/>
                            <w:bottom w:val="none" w:sz="0" w:space="0" w:color="auto"/>
                            <w:right w:val="none" w:sz="0" w:space="0" w:color="auto"/>
                          </w:divBdr>
                        </w:div>
                      </w:divsChild>
                    </w:div>
                    <w:div w:id="337463889">
                      <w:marLeft w:val="0"/>
                      <w:marRight w:val="0"/>
                      <w:marTop w:val="0"/>
                      <w:marBottom w:val="0"/>
                      <w:divBdr>
                        <w:top w:val="none" w:sz="0" w:space="0" w:color="auto"/>
                        <w:left w:val="none" w:sz="0" w:space="0" w:color="auto"/>
                        <w:bottom w:val="none" w:sz="0" w:space="0" w:color="auto"/>
                        <w:right w:val="none" w:sz="0" w:space="0" w:color="auto"/>
                      </w:divBdr>
                      <w:divsChild>
                        <w:div w:id="81488614">
                          <w:marLeft w:val="0"/>
                          <w:marRight w:val="0"/>
                          <w:marTop w:val="0"/>
                          <w:marBottom w:val="0"/>
                          <w:divBdr>
                            <w:top w:val="none" w:sz="0" w:space="0" w:color="auto"/>
                            <w:left w:val="none" w:sz="0" w:space="0" w:color="auto"/>
                            <w:bottom w:val="none" w:sz="0" w:space="0" w:color="auto"/>
                            <w:right w:val="none" w:sz="0" w:space="0" w:color="auto"/>
                          </w:divBdr>
                        </w:div>
                      </w:divsChild>
                    </w:div>
                    <w:div w:id="341668617">
                      <w:marLeft w:val="0"/>
                      <w:marRight w:val="0"/>
                      <w:marTop w:val="0"/>
                      <w:marBottom w:val="0"/>
                      <w:divBdr>
                        <w:top w:val="none" w:sz="0" w:space="0" w:color="auto"/>
                        <w:left w:val="none" w:sz="0" w:space="0" w:color="auto"/>
                        <w:bottom w:val="none" w:sz="0" w:space="0" w:color="auto"/>
                        <w:right w:val="none" w:sz="0" w:space="0" w:color="auto"/>
                      </w:divBdr>
                      <w:divsChild>
                        <w:div w:id="1247417953">
                          <w:marLeft w:val="0"/>
                          <w:marRight w:val="0"/>
                          <w:marTop w:val="0"/>
                          <w:marBottom w:val="0"/>
                          <w:divBdr>
                            <w:top w:val="none" w:sz="0" w:space="0" w:color="auto"/>
                            <w:left w:val="none" w:sz="0" w:space="0" w:color="auto"/>
                            <w:bottom w:val="none" w:sz="0" w:space="0" w:color="auto"/>
                            <w:right w:val="none" w:sz="0" w:space="0" w:color="auto"/>
                          </w:divBdr>
                        </w:div>
                      </w:divsChild>
                    </w:div>
                    <w:div w:id="371804580">
                      <w:marLeft w:val="0"/>
                      <w:marRight w:val="0"/>
                      <w:marTop w:val="0"/>
                      <w:marBottom w:val="0"/>
                      <w:divBdr>
                        <w:top w:val="none" w:sz="0" w:space="0" w:color="auto"/>
                        <w:left w:val="none" w:sz="0" w:space="0" w:color="auto"/>
                        <w:bottom w:val="none" w:sz="0" w:space="0" w:color="auto"/>
                        <w:right w:val="none" w:sz="0" w:space="0" w:color="auto"/>
                      </w:divBdr>
                      <w:divsChild>
                        <w:div w:id="195434878">
                          <w:marLeft w:val="0"/>
                          <w:marRight w:val="0"/>
                          <w:marTop w:val="0"/>
                          <w:marBottom w:val="0"/>
                          <w:divBdr>
                            <w:top w:val="none" w:sz="0" w:space="0" w:color="auto"/>
                            <w:left w:val="none" w:sz="0" w:space="0" w:color="auto"/>
                            <w:bottom w:val="none" w:sz="0" w:space="0" w:color="auto"/>
                            <w:right w:val="none" w:sz="0" w:space="0" w:color="auto"/>
                          </w:divBdr>
                        </w:div>
                        <w:div w:id="395520182">
                          <w:marLeft w:val="0"/>
                          <w:marRight w:val="0"/>
                          <w:marTop w:val="0"/>
                          <w:marBottom w:val="0"/>
                          <w:divBdr>
                            <w:top w:val="none" w:sz="0" w:space="0" w:color="auto"/>
                            <w:left w:val="none" w:sz="0" w:space="0" w:color="auto"/>
                            <w:bottom w:val="none" w:sz="0" w:space="0" w:color="auto"/>
                            <w:right w:val="none" w:sz="0" w:space="0" w:color="auto"/>
                          </w:divBdr>
                        </w:div>
                        <w:div w:id="519592634">
                          <w:marLeft w:val="0"/>
                          <w:marRight w:val="0"/>
                          <w:marTop w:val="0"/>
                          <w:marBottom w:val="0"/>
                          <w:divBdr>
                            <w:top w:val="none" w:sz="0" w:space="0" w:color="auto"/>
                            <w:left w:val="none" w:sz="0" w:space="0" w:color="auto"/>
                            <w:bottom w:val="none" w:sz="0" w:space="0" w:color="auto"/>
                            <w:right w:val="none" w:sz="0" w:space="0" w:color="auto"/>
                          </w:divBdr>
                        </w:div>
                        <w:div w:id="960843815">
                          <w:marLeft w:val="0"/>
                          <w:marRight w:val="0"/>
                          <w:marTop w:val="0"/>
                          <w:marBottom w:val="0"/>
                          <w:divBdr>
                            <w:top w:val="none" w:sz="0" w:space="0" w:color="auto"/>
                            <w:left w:val="none" w:sz="0" w:space="0" w:color="auto"/>
                            <w:bottom w:val="none" w:sz="0" w:space="0" w:color="auto"/>
                            <w:right w:val="none" w:sz="0" w:space="0" w:color="auto"/>
                          </w:divBdr>
                        </w:div>
                        <w:div w:id="966356543">
                          <w:marLeft w:val="0"/>
                          <w:marRight w:val="0"/>
                          <w:marTop w:val="0"/>
                          <w:marBottom w:val="0"/>
                          <w:divBdr>
                            <w:top w:val="none" w:sz="0" w:space="0" w:color="auto"/>
                            <w:left w:val="none" w:sz="0" w:space="0" w:color="auto"/>
                            <w:bottom w:val="none" w:sz="0" w:space="0" w:color="auto"/>
                            <w:right w:val="none" w:sz="0" w:space="0" w:color="auto"/>
                          </w:divBdr>
                        </w:div>
                        <w:div w:id="1445341544">
                          <w:marLeft w:val="0"/>
                          <w:marRight w:val="0"/>
                          <w:marTop w:val="0"/>
                          <w:marBottom w:val="0"/>
                          <w:divBdr>
                            <w:top w:val="none" w:sz="0" w:space="0" w:color="auto"/>
                            <w:left w:val="none" w:sz="0" w:space="0" w:color="auto"/>
                            <w:bottom w:val="none" w:sz="0" w:space="0" w:color="auto"/>
                            <w:right w:val="none" w:sz="0" w:space="0" w:color="auto"/>
                          </w:divBdr>
                        </w:div>
                        <w:div w:id="1627200223">
                          <w:marLeft w:val="0"/>
                          <w:marRight w:val="0"/>
                          <w:marTop w:val="0"/>
                          <w:marBottom w:val="0"/>
                          <w:divBdr>
                            <w:top w:val="none" w:sz="0" w:space="0" w:color="auto"/>
                            <w:left w:val="none" w:sz="0" w:space="0" w:color="auto"/>
                            <w:bottom w:val="none" w:sz="0" w:space="0" w:color="auto"/>
                            <w:right w:val="none" w:sz="0" w:space="0" w:color="auto"/>
                          </w:divBdr>
                        </w:div>
                        <w:div w:id="1650551173">
                          <w:marLeft w:val="0"/>
                          <w:marRight w:val="0"/>
                          <w:marTop w:val="0"/>
                          <w:marBottom w:val="0"/>
                          <w:divBdr>
                            <w:top w:val="none" w:sz="0" w:space="0" w:color="auto"/>
                            <w:left w:val="none" w:sz="0" w:space="0" w:color="auto"/>
                            <w:bottom w:val="none" w:sz="0" w:space="0" w:color="auto"/>
                            <w:right w:val="none" w:sz="0" w:space="0" w:color="auto"/>
                          </w:divBdr>
                        </w:div>
                        <w:div w:id="1968198182">
                          <w:marLeft w:val="0"/>
                          <w:marRight w:val="0"/>
                          <w:marTop w:val="0"/>
                          <w:marBottom w:val="0"/>
                          <w:divBdr>
                            <w:top w:val="none" w:sz="0" w:space="0" w:color="auto"/>
                            <w:left w:val="none" w:sz="0" w:space="0" w:color="auto"/>
                            <w:bottom w:val="none" w:sz="0" w:space="0" w:color="auto"/>
                            <w:right w:val="none" w:sz="0" w:space="0" w:color="auto"/>
                          </w:divBdr>
                        </w:div>
                        <w:div w:id="2104522419">
                          <w:marLeft w:val="0"/>
                          <w:marRight w:val="0"/>
                          <w:marTop w:val="0"/>
                          <w:marBottom w:val="0"/>
                          <w:divBdr>
                            <w:top w:val="none" w:sz="0" w:space="0" w:color="auto"/>
                            <w:left w:val="none" w:sz="0" w:space="0" w:color="auto"/>
                            <w:bottom w:val="none" w:sz="0" w:space="0" w:color="auto"/>
                            <w:right w:val="none" w:sz="0" w:space="0" w:color="auto"/>
                          </w:divBdr>
                        </w:div>
                      </w:divsChild>
                    </w:div>
                    <w:div w:id="382944381">
                      <w:marLeft w:val="0"/>
                      <w:marRight w:val="0"/>
                      <w:marTop w:val="0"/>
                      <w:marBottom w:val="0"/>
                      <w:divBdr>
                        <w:top w:val="none" w:sz="0" w:space="0" w:color="auto"/>
                        <w:left w:val="none" w:sz="0" w:space="0" w:color="auto"/>
                        <w:bottom w:val="none" w:sz="0" w:space="0" w:color="auto"/>
                        <w:right w:val="none" w:sz="0" w:space="0" w:color="auto"/>
                      </w:divBdr>
                      <w:divsChild>
                        <w:div w:id="1059861164">
                          <w:marLeft w:val="0"/>
                          <w:marRight w:val="0"/>
                          <w:marTop w:val="0"/>
                          <w:marBottom w:val="0"/>
                          <w:divBdr>
                            <w:top w:val="none" w:sz="0" w:space="0" w:color="auto"/>
                            <w:left w:val="none" w:sz="0" w:space="0" w:color="auto"/>
                            <w:bottom w:val="none" w:sz="0" w:space="0" w:color="auto"/>
                            <w:right w:val="none" w:sz="0" w:space="0" w:color="auto"/>
                          </w:divBdr>
                        </w:div>
                      </w:divsChild>
                    </w:div>
                    <w:div w:id="383872468">
                      <w:marLeft w:val="0"/>
                      <w:marRight w:val="0"/>
                      <w:marTop w:val="0"/>
                      <w:marBottom w:val="0"/>
                      <w:divBdr>
                        <w:top w:val="none" w:sz="0" w:space="0" w:color="auto"/>
                        <w:left w:val="none" w:sz="0" w:space="0" w:color="auto"/>
                        <w:bottom w:val="none" w:sz="0" w:space="0" w:color="auto"/>
                        <w:right w:val="none" w:sz="0" w:space="0" w:color="auto"/>
                      </w:divBdr>
                      <w:divsChild>
                        <w:div w:id="1759056975">
                          <w:marLeft w:val="0"/>
                          <w:marRight w:val="0"/>
                          <w:marTop w:val="0"/>
                          <w:marBottom w:val="0"/>
                          <w:divBdr>
                            <w:top w:val="none" w:sz="0" w:space="0" w:color="auto"/>
                            <w:left w:val="none" w:sz="0" w:space="0" w:color="auto"/>
                            <w:bottom w:val="none" w:sz="0" w:space="0" w:color="auto"/>
                            <w:right w:val="none" w:sz="0" w:space="0" w:color="auto"/>
                          </w:divBdr>
                        </w:div>
                      </w:divsChild>
                    </w:div>
                    <w:div w:id="384984604">
                      <w:marLeft w:val="0"/>
                      <w:marRight w:val="0"/>
                      <w:marTop w:val="0"/>
                      <w:marBottom w:val="0"/>
                      <w:divBdr>
                        <w:top w:val="none" w:sz="0" w:space="0" w:color="auto"/>
                        <w:left w:val="none" w:sz="0" w:space="0" w:color="auto"/>
                        <w:bottom w:val="none" w:sz="0" w:space="0" w:color="auto"/>
                        <w:right w:val="none" w:sz="0" w:space="0" w:color="auto"/>
                      </w:divBdr>
                      <w:divsChild>
                        <w:div w:id="950358643">
                          <w:marLeft w:val="0"/>
                          <w:marRight w:val="0"/>
                          <w:marTop w:val="0"/>
                          <w:marBottom w:val="0"/>
                          <w:divBdr>
                            <w:top w:val="none" w:sz="0" w:space="0" w:color="auto"/>
                            <w:left w:val="none" w:sz="0" w:space="0" w:color="auto"/>
                            <w:bottom w:val="none" w:sz="0" w:space="0" w:color="auto"/>
                            <w:right w:val="none" w:sz="0" w:space="0" w:color="auto"/>
                          </w:divBdr>
                        </w:div>
                      </w:divsChild>
                    </w:div>
                    <w:div w:id="385683179">
                      <w:marLeft w:val="0"/>
                      <w:marRight w:val="0"/>
                      <w:marTop w:val="0"/>
                      <w:marBottom w:val="0"/>
                      <w:divBdr>
                        <w:top w:val="none" w:sz="0" w:space="0" w:color="auto"/>
                        <w:left w:val="none" w:sz="0" w:space="0" w:color="auto"/>
                        <w:bottom w:val="none" w:sz="0" w:space="0" w:color="auto"/>
                        <w:right w:val="none" w:sz="0" w:space="0" w:color="auto"/>
                      </w:divBdr>
                      <w:divsChild>
                        <w:div w:id="1830704985">
                          <w:marLeft w:val="0"/>
                          <w:marRight w:val="0"/>
                          <w:marTop w:val="0"/>
                          <w:marBottom w:val="0"/>
                          <w:divBdr>
                            <w:top w:val="none" w:sz="0" w:space="0" w:color="auto"/>
                            <w:left w:val="none" w:sz="0" w:space="0" w:color="auto"/>
                            <w:bottom w:val="none" w:sz="0" w:space="0" w:color="auto"/>
                            <w:right w:val="none" w:sz="0" w:space="0" w:color="auto"/>
                          </w:divBdr>
                        </w:div>
                      </w:divsChild>
                    </w:div>
                    <w:div w:id="387995633">
                      <w:marLeft w:val="0"/>
                      <w:marRight w:val="0"/>
                      <w:marTop w:val="0"/>
                      <w:marBottom w:val="0"/>
                      <w:divBdr>
                        <w:top w:val="none" w:sz="0" w:space="0" w:color="auto"/>
                        <w:left w:val="none" w:sz="0" w:space="0" w:color="auto"/>
                        <w:bottom w:val="none" w:sz="0" w:space="0" w:color="auto"/>
                        <w:right w:val="none" w:sz="0" w:space="0" w:color="auto"/>
                      </w:divBdr>
                      <w:divsChild>
                        <w:div w:id="1349717851">
                          <w:marLeft w:val="0"/>
                          <w:marRight w:val="0"/>
                          <w:marTop w:val="0"/>
                          <w:marBottom w:val="0"/>
                          <w:divBdr>
                            <w:top w:val="none" w:sz="0" w:space="0" w:color="auto"/>
                            <w:left w:val="none" w:sz="0" w:space="0" w:color="auto"/>
                            <w:bottom w:val="none" w:sz="0" w:space="0" w:color="auto"/>
                            <w:right w:val="none" w:sz="0" w:space="0" w:color="auto"/>
                          </w:divBdr>
                        </w:div>
                      </w:divsChild>
                    </w:div>
                    <w:div w:id="398091681">
                      <w:marLeft w:val="0"/>
                      <w:marRight w:val="0"/>
                      <w:marTop w:val="0"/>
                      <w:marBottom w:val="0"/>
                      <w:divBdr>
                        <w:top w:val="none" w:sz="0" w:space="0" w:color="auto"/>
                        <w:left w:val="none" w:sz="0" w:space="0" w:color="auto"/>
                        <w:bottom w:val="none" w:sz="0" w:space="0" w:color="auto"/>
                        <w:right w:val="none" w:sz="0" w:space="0" w:color="auto"/>
                      </w:divBdr>
                      <w:divsChild>
                        <w:div w:id="1242711836">
                          <w:marLeft w:val="0"/>
                          <w:marRight w:val="0"/>
                          <w:marTop w:val="0"/>
                          <w:marBottom w:val="0"/>
                          <w:divBdr>
                            <w:top w:val="none" w:sz="0" w:space="0" w:color="auto"/>
                            <w:left w:val="none" w:sz="0" w:space="0" w:color="auto"/>
                            <w:bottom w:val="none" w:sz="0" w:space="0" w:color="auto"/>
                            <w:right w:val="none" w:sz="0" w:space="0" w:color="auto"/>
                          </w:divBdr>
                        </w:div>
                      </w:divsChild>
                    </w:div>
                    <w:div w:id="406078341">
                      <w:marLeft w:val="0"/>
                      <w:marRight w:val="0"/>
                      <w:marTop w:val="0"/>
                      <w:marBottom w:val="0"/>
                      <w:divBdr>
                        <w:top w:val="none" w:sz="0" w:space="0" w:color="auto"/>
                        <w:left w:val="none" w:sz="0" w:space="0" w:color="auto"/>
                        <w:bottom w:val="none" w:sz="0" w:space="0" w:color="auto"/>
                        <w:right w:val="none" w:sz="0" w:space="0" w:color="auto"/>
                      </w:divBdr>
                      <w:divsChild>
                        <w:div w:id="468591602">
                          <w:marLeft w:val="0"/>
                          <w:marRight w:val="0"/>
                          <w:marTop w:val="0"/>
                          <w:marBottom w:val="0"/>
                          <w:divBdr>
                            <w:top w:val="none" w:sz="0" w:space="0" w:color="auto"/>
                            <w:left w:val="none" w:sz="0" w:space="0" w:color="auto"/>
                            <w:bottom w:val="none" w:sz="0" w:space="0" w:color="auto"/>
                            <w:right w:val="none" w:sz="0" w:space="0" w:color="auto"/>
                          </w:divBdr>
                        </w:div>
                      </w:divsChild>
                    </w:div>
                    <w:div w:id="412816769">
                      <w:marLeft w:val="0"/>
                      <w:marRight w:val="0"/>
                      <w:marTop w:val="0"/>
                      <w:marBottom w:val="0"/>
                      <w:divBdr>
                        <w:top w:val="none" w:sz="0" w:space="0" w:color="auto"/>
                        <w:left w:val="none" w:sz="0" w:space="0" w:color="auto"/>
                        <w:bottom w:val="none" w:sz="0" w:space="0" w:color="auto"/>
                        <w:right w:val="none" w:sz="0" w:space="0" w:color="auto"/>
                      </w:divBdr>
                      <w:divsChild>
                        <w:div w:id="165828651">
                          <w:marLeft w:val="0"/>
                          <w:marRight w:val="0"/>
                          <w:marTop w:val="0"/>
                          <w:marBottom w:val="0"/>
                          <w:divBdr>
                            <w:top w:val="none" w:sz="0" w:space="0" w:color="auto"/>
                            <w:left w:val="none" w:sz="0" w:space="0" w:color="auto"/>
                            <w:bottom w:val="none" w:sz="0" w:space="0" w:color="auto"/>
                            <w:right w:val="none" w:sz="0" w:space="0" w:color="auto"/>
                          </w:divBdr>
                        </w:div>
                      </w:divsChild>
                    </w:div>
                    <w:div w:id="413935604">
                      <w:marLeft w:val="0"/>
                      <w:marRight w:val="0"/>
                      <w:marTop w:val="0"/>
                      <w:marBottom w:val="0"/>
                      <w:divBdr>
                        <w:top w:val="none" w:sz="0" w:space="0" w:color="auto"/>
                        <w:left w:val="none" w:sz="0" w:space="0" w:color="auto"/>
                        <w:bottom w:val="none" w:sz="0" w:space="0" w:color="auto"/>
                        <w:right w:val="none" w:sz="0" w:space="0" w:color="auto"/>
                      </w:divBdr>
                      <w:divsChild>
                        <w:div w:id="1454255094">
                          <w:marLeft w:val="0"/>
                          <w:marRight w:val="0"/>
                          <w:marTop w:val="0"/>
                          <w:marBottom w:val="0"/>
                          <w:divBdr>
                            <w:top w:val="none" w:sz="0" w:space="0" w:color="auto"/>
                            <w:left w:val="none" w:sz="0" w:space="0" w:color="auto"/>
                            <w:bottom w:val="none" w:sz="0" w:space="0" w:color="auto"/>
                            <w:right w:val="none" w:sz="0" w:space="0" w:color="auto"/>
                          </w:divBdr>
                        </w:div>
                      </w:divsChild>
                    </w:div>
                    <w:div w:id="421490389">
                      <w:marLeft w:val="0"/>
                      <w:marRight w:val="0"/>
                      <w:marTop w:val="0"/>
                      <w:marBottom w:val="0"/>
                      <w:divBdr>
                        <w:top w:val="none" w:sz="0" w:space="0" w:color="auto"/>
                        <w:left w:val="none" w:sz="0" w:space="0" w:color="auto"/>
                        <w:bottom w:val="none" w:sz="0" w:space="0" w:color="auto"/>
                        <w:right w:val="none" w:sz="0" w:space="0" w:color="auto"/>
                      </w:divBdr>
                      <w:divsChild>
                        <w:div w:id="1569653621">
                          <w:marLeft w:val="0"/>
                          <w:marRight w:val="0"/>
                          <w:marTop w:val="0"/>
                          <w:marBottom w:val="0"/>
                          <w:divBdr>
                            <w:top w:val="none" w:sz="0" w:space="0" w:color="auto"/>
                            <w:left w:val="none" w:sz="0" w:space="0" w:color="auto"/>
                            <w:bottom w:val="none" w:sz="0" w:space="0" w:color="auto"/>
                            <w:right w:val="none" w:sz="0" w:space="0" w:color="auto"/>
                          </w:divBdr>
                        </w:div>
                      </w:divsChild>
                    </w:div>
                    <w:div w:id="431322234">
                      <w:marLeft w:val="0"/>
                      <w:marRight w:val="0"/>
                      <w:marTop w:val="0"/>
                      <w:marBottom w:val="0"/>
                      <w:divBdr>
                        <w:top w:val="none" w:sz="0" w:space="0" w:color="auto"/>
                        <w:left w:val="none" w:sz="0" w:space="0" w:color="auto"/>
                        <w:bottom w:val="none" w:sz="0" w:space="0" w:color="auto"/>
                        <w:right w:val="none" w:sz="0" w:space="0" w:color="auto"/>
                      </w:divBdr>
                      <w:divsChild>
                        <w:div w:id="542668162">
                          <w:marLeft w:val="0"/>
                          <w:marRight w:val="0"/>
                          <w:marTop w:val="0"/>
                          <w:marBottom w:val="0"/>
                          <w:divBdr>
                            <w:top w:val="none" w:sz="0" w:space="0" w:color="auto"/>
                            <w:left w:val="none" w:sz="0" w:space="0" w:color="auto"/>
                            <w:bottom w:val="none" w:sz="0" w:space="0" w:color="auto"/>
                            <w:right w:val="none" w:sz="0" w:space="0" w:color="auto"/>
                          </w:divBdr>
                        </w:div>
                      </w:divsChild>
                    </w:div>
                    <w:div w:id="438647858">
                      <w:marLeft w:val="0"/>
                      <w:marRight w:val="0"/>
                      <w:marTop w:val="0"/>
                      <w:marBottom w:val="0"/>
                      <w:divBdr>
                        <w:top w:val="none" w:sz="0" w:space="0" w:color="auto"/>
                        <w:left w:val="none" w:sz="0" w:space="0" w:color="auto"/>
                        <w:bottom w:val="none" w:sz="0" w:space="0" w:color="auto"/>
                        <w:right w:val="none" w:sz="0" w:space="0" w:color="auto"/>
                      </w:divBdr>
                      <w:divsChild>
                        <w:div w:id="1085688337">
                          <w:marLeft w:val="0"/>
                          <w:marRight w:val="0"/>
                          <w:marTop w:val="0"/>
                          <w:marBottom w:val="0"/>
                          <w:divBdr>
                            <w:top w:val="none" w:sz="0" w:space="0" w:color="auto"/>
                            <w:left w:val="none" w:sz="0" w:space="0" w:color="auto"/>
                            <w:bottom w:val="none" w:sz="0" w:space="0" w:color="auto"/>
                            <w:right w:val="none" w:sz="0" w:space="0" w:color="auto"/>
                          </w:divBdr>
                        </w:div>
                      </w:divsChild>
                    </w:div>
                    <w:div w:id="449327812">
                      <w:marLeft w:val="0"/>
                      <w:marRight w:val="0"/>
                      <w:marTop w:val="0"/>
                      <w:marBottom w:val="0"/>
                      <w:divBdr>
                        <w:top w:val="none" w:sz="0" w:space="0" w:color="auto"/>
                        <w:left w:val="none" w:sz="0" w:space="0" w:color="auto"/>
                        <w:bottom w:val="none" w:sz="0" w:space="0" w:color="auto"/>
                        <w:right w:val="none" w:sz="0" w:space="0" w:color="auto"/>
                      </w:divBdr>
                      <w:divsChild>
                        <w:div w:id="1943610388">
                          <w:marLeft w:val="0"/>
                          <w:marRight w:val="0"/>
                          <w:marTop w:val="0"/>
                          <w:marBottom w:val="0"/>
                          <w:divBdr>
                            <w:top w:val="none" w:sz="0" w:space="0" w:color="auto"/>
                            <w:left w:val="none" w:sz="0" w:space="0" w:color="auto"/>
                            <w:bottom w:val="none" w:sz="0" w:space="0" w:color="auto"/>
                            <w:right w:val="none" w:sz="0" w:space="0" w:color="auto"/>
                          </w:divBdr>
                        </w:div>
                      </w:divsChild>
                    </w:div>
                    <w:div w:id="467014254">
                      <w:marLeft w:val="0"/>
                      <w:marRight w:val="0"/>
                      <w:marTop w:val="0"/>
                      <w:marBottom w:val="0"/>
                      <w:divBdr>
                        <w:top w:val="none" w:sz="0" w:space="0" w:color="auto"/>
                        <w:left w:val="none" w:sz="0" w:space="0" w:color="auto"/>
                        <w:bottom w:val="none" w:sz="0" w:space="0" w:color="auto"/>
                        <w:right w:val="none" w:sz="0" w:space="0" w:color="auto"/>
                      </w:divBdr>
                      <w:divsChild>
                        <w:div w:id="461769412">
                          <w:marLeft w:val="0"/>
                          <w:marRight w:val="0"/>
                          <w:marTop w:val="0"/>
                          <w:marBottom w:val="0"/>
                          <w:divBdr>
                            <w:top w:val="none" w:sz="0" w:space="0" w:color="auto"/>
                            <w:left w:val="none" w:sz="0" w:space="0" w:color="auto"/>
                            <w:bottom w:val="none" w:sz="0" w:space="0" w:color="auto"/>
                            <w:right w:val="none" w:sz="0" w:space="0" w:color="auto"/>
                          </w:divBdr>
                        </w:div>
                      </w:divsChild>
                    </w:div>
                    <w:div w:id="479928386">
                      <w:marLeft w:val="0"/>
                      <w:marRight w:val="0"/>
                      <w:marTop w:val="0"/>
                      <w:marBottom w:val="0"/>
                      <w:divBdr>
                        <w:top w:val="none" w:sz="0" w:space="0" w:color="auto"/>
                        <w:left w:val="none" w:sz="0" w:space="0" w:color="auto"/>
                        <w:bottom w:val="none" w:sz="0" w:space="0" w:color="auto"/>
                        <w:right w:val="none" w:sz="0" w:space="0" w:color="auto"/>
                      </w:divBdr>
                      <w:divsChild>
                        <w:div w:id="91511882">
                          <w:marLeft w:val="0"/>
                          <w:marRight w:val="0"/>
                          <w:marTop w:val="0"/>
                          <w:marBottom w:val="0"/>
                          <w:divBdr>
                            <w:top w:val="none" w:sz="0" w:space="0" w:color="auto"/>
                            <w:left w:val="none" w:sz="0" w:space="0" w:color="auto"/>
                            <w:bottom w:val="none" w:sz="0" w:space="0" w:color="auto"/>
                            <w:right w:val="none" w:sz="0" w:space="0" w:color="auto"/>
                          </w:divBdr>
                        </w:div>
                      </w:divsChild>
                    </w:div>
                    <w:div w:id="493961044">
                      <w:marLeft w:val="0"/>
                      <w:marRight w:val="0"/>
                      <w:marTop w:val="0"/>
                      <w:marBottom w:val="0"/>
                      <w:divBdr>
                        <w:top w:val="none" w:sz="0" w:space="0" w:color="auto"/>
                        <w:left w:val="none" w:sz="0" w:space="0" w:color="auto"/>
                        <w:bottom w:val="none" w:sz="0" w:space="0" w:color="auto"/>
                        <w:right w:val="none" w:sz="0" w:space="0" w:color="auto"/>
                      </w:divBdr>
                    </w:div>
                    <w:div w:id="506988997">
                      <w:marLeft w:val="0"/>
                      <w:marRight w:val="0"/>
                      <w:marTop w:val="0"/>
                      <w:marBottom w:val="0"/>
                      <w:divBdr>
                        <w:top w:val="none" w:sz="0" w:space="0" w:color="auto"/>
                        <w:left w:val="none" w:sz="0" w:space="0" w:color="auto"/>
                        <w:bottom w:val="none" w:sz="0" w:space="0" w:color="auto"/>
                        <w:right w:val="none" w:sz="0" w:space="0" w:color="auto"/>
                      </w:divBdr>
                      <w:divsChild>
                        <w:div w:id="1149133505">
                          <w:marLeft w:val="0"/>
                          <w:marRight w:val="0"/>
                          <w:marTop w:val="0"/>
                          <w:marBottom w:val="0"/>
                          <w:divBdr>
                            <w:top w:val="none" w:sz="0" w:space="0" w:color="auto"/>
                            <w:left w:val="none" w:sz="0" w:space="0" w:color="auto"/>
                            <w:bottom w:val="none" w:sz="0" w:space="0" w:color="auto"/>
                            <w:right w:val="none" w:sz="0" w:space="0" w:color="auto"/>
                          </w:divBdr>
                        </w:div>
                      </w:divsChild>
                    </w:div>
                    <w:div w:id="530071090">
                      <w:marLeft w:val="0"/>
                      <w:marRight w:val="0"/>
                      <w:marTop w:val="0"/>
                      <w:marBottom w:val="0"/>
                      <w:divBdr>
                        <w:top w:val="none" w:sz="0" w:space="0" w:color="auto"/>
                        <w:left w:val="none" w:sz="0" w:space="0" w:color="auto"/>
                        <w:bottom w:val="none" w:sz="0" w:space="0" w:color="auto"/>
                        <w:right w:val="none" w:sz="0" w:space="0" w:color="auto"/>
                      </w:divBdr>
                      <w:divsChild>
                        <w:div w:id="1562405262">
                          <w:marLeft w:val="0"/>
                          <w:marRight w:val="0"/>
                          <w:marTop w:val="0"/>
                          <w:marBottom w:val="0"/>
                          <w:divBdr>
                            <w:top w:val="none" w:sz="0" w:space="0" w:color="auto"/>
                            <w:left w:val="none" w:sz="0" w:space="0" w:color="auto"/>
                            <w:bottom w:val="none" w:sz="0" w:space="0" w:color="auto"/>
                            <w:right w:val="none" w:sz="0" w:space="0" w:color="auto"/>
                          </w:divBdr>
                        </w:div>
                      </w:divsChild>
                    </w:div>
                    <w:div w:id="535772736">
                      <w:marLeft w:val="0"/>
                      <w:marRight w:val="0"/>
                      <w:marTop w:val="0"/>
                      <w:marBottom w:val="0"/>
                      <w:divBdr>
                        <w:top w:val="none" w:sz="0" w:space="0" w:color="auto"/>
                        <w:left w:val="none" w:sz="0" w:space="0" w:color="auto"/>
                        <w:bottom w:val="none" w:sz="0" w:space="0" w:color="auto"/>
                        <w:right w:val="none" w:sz="0" w:space="0" w:color="auto"/>
                      </w:divBdr>
                      <w:divsChild>
                        <w:div w:id="1671104056">
                          <w:marLeft w:val="0"/>
                          <w:marRight w:val="0"/>
                          <w:marTop w:val="0"/>
                          <w:marBottom w:val="0"/>
                          <w:divBdr>
                            <w:top w:val="none" w:sz="0" w:space="0" w:color="auto"/>
                            <w:left w:val="none" w:sz="0" w:space="0" w:color="auto"/>
                            <w:bottom w:val="none" w:sz="0" w:space="0" w:color="auto"/>
                            <w:right w:val="none" w:sz="0" w:space="0" w:color="auto"/>
                          </w:divBdr>
                        </w:div>
                      </w:divsChild>
                    </w:div>
                    <w:div w:id="536937655">
                      <w:marLeft w:val="0"/>
                      <w:marRight w:val="0"/>
                      <w:marTop w:val="0"/>
                      <w:marBottom w:val="0"/>
                      <w:divBdr>
                        <w:top w:val="none" w:sz="0" w:space="0" w:color="auto"/>
                        <w:left w:val="none" w:sz="0" w:space="0" w:color="auto"/>
                        <w:bottom w:val="none" w:sz="0" w:space="0" w:color="auto"/>
                        <w:right w:val="none" w:sz="0" w:space="0" w:color="auto"/>
                      </w:divBdr>
                      <w:divsChild>
                        <w:div w:id="315769007">
                          <w:marLeft w:val="0"/>
                          <w:marRight w:val="0"/>
                          <w:marTop w:val="0"/>
                          <w:marBottom w:val="0"/>
                          <w:divBdr>
                            <w:top w:val="none" w:sz="0" w:space="0" w:color="auto"/>
                            <w:left w:val="none" w:sz="0" w:space="0" w:color="auto"/>
                            <w:bottom w:val="none" w:sz="0" w:space="0" w:color="auto"/>
                            <w:right w:val="none" w:sz="0" w:space="0" w:color="auto"/>
                          </w:divBdr>
                        </w:div>
                      </w:divsChild>
                    </w:div>
                    <w:div w:id="547491963">
                      <w:marLeft w:val="0"/>
                      <w:marRight w:val="0"/>
                      <w:marTop w:val="0"/>
                      <w:marBottom w:val="0"/>
                      <w:divBdr>
                        <w:top w:val="none" w:sz="0" w:space="0" w:color="auto"/>
                        <w:left w:val="none" w:sz="0" w:space="0" w:color="auto"/>
                        <w:bottom w:val="none" w:sz="0" w:space="0" w:color="auto"/>
                        <w:right w:val="none" w:sz="0" w:space="0" w:color="auto"/>
                      </w:divBdr>
                    </w:div>
                    <w:div w:id="552355769">
                      <w:marLeft w:val="0"/>
                      <w:marRight w:val="0"/>
                      <w:marTop w:val="0"/>
                      <w:marBottom w:val="0"/>
                      <w:divBdr>
                        <w:top w:val="none" w:sz="0" w:space="0" w:color="auto"/>
                        <w:left w:val="none" w:sz="0" w:space="0" w:color="auto"/>
                        <w:bottom w:val="none" w:sz="0" w:space="0" w:color="auto"/>
                        <w:right w:val="none" w:sz="0" w:space="0" w:color="auto"/>
                      </w:divBdr>
                      <w:divsChild>
                        <w:div w:id="2014841844">
                          <w:marLeft w:val="0"/>
                          <w:marRight w:val="0"/>
                          <w:marTop w:val="0"/>
                          <w:marBottom w:val="0"/>
                          <w:divBdr>
                            <w:top w:val="none" w:sz="0" w:space="0" w:color="auto"/>
                            <w:left w:val="none" w:sz="0" w:space="0" w:color="auto"/>
                            <w:bottom w:val="none" w:sz="0" w:space="0" w:color="auto"/>
                            <w:right w:val="none" w:sz="0" w:space="0" w:color="auto"/>
                          </w:divBdr>
                        </w:div>
                      </w:divsChild>
                    </w:div>
                    <w:div w:id="566114991">
                      <w:marLeft w:val="0"/>
                      <w:marRight w:val="0"/>
                      <w:marTop w:val="0"/>
                      <w:marBottom w:val="0"/>
                      <w:divBdr>
                        <w:top w:val="none" w:sz="0" w:space="0" w:color="auto"/>
                        <w:left w:val="none" w:sz="0" w:space="0" w:color="auto"/>
                        <w:bottom w:val="none" w:sz="0" w:space="0" w:color="auto"/>
                        <w:right w:val="none" w:sz="0" w:space="0" w:color="auto"/>
                      </w:divBdr>
                    </w:div>
                    <w:div w:id="567349839">
                      <w:marLeft w:val="0"/>
                      <w:marRight w:val="0"/>
                      <w:marTop w:val="0"/>
                      <w:marBottom w:val="0"/>
                      <w:divBdr>
                        <w:top w:val="none" w:sz="0" w:space="0" w:color="auto"/>
                        <w:left w:val="none" w:sz="0" w:space="0" w:color="auto"/>
                        <w:bottom w:val="none" w:sz="0" w:space="0" w:color="auto"/>
                        <w:right w:val="none" w:sz="0" w:space="0" w:color="auto"/>
                      </w:divBdr>
                      <w:divsChild>
                        <w:div w:id="1103495289">
                          <w:marLeft w:val="0"/>
                          <w:marRight w:val="0"/>
                          <w:marTop w:val="0"/>
                          <w:marBottom w:val="0"/>
                          <w:divBdr>
                            <w:top w:val="none" w:sz="0" w:space="0" w:color="auto"/>
                            <w:left w:val="none" w:sz="0" w:space="0" w:color="auto"/>
                            <w:bottom w:val="none" w:sz="0" w:space="0" w:color="auto"/>
                            <w:right w:val="none" w:sz="0" w:space="0" w:color="auto"/>
                          </w:divBdr>
                        </w:div>
                      </w:divsChild>
                    </w:div>
                    <w:div w:id="572358120">
                      <w:marLeft w:val="0"/>
                      <w:marRight w:val="0"/>
                      <w:marTop w:val="0"/>
                      <w:marBottom w:val="0"/>
                      <w:divBdr>
                        <w:top w:val="none" w:sz="0" w:space="0" w:color="auto"/>
                        <w:left w:val="none" w:sz="0" w:space="0" w:color="auto"/>
                        <w:bottom w:val="none" w:sz="0" w:space="0" w:color="auto"/>
                        <w:right w:val="none" w:sz="0" w:space="0" w:color="auto"/>
                      </w:divBdr>
                      <w:divsChild>
                        <w:div w:id="230508223">
                          <w:marLeft w:val="0"/>
                          <w:marRight w:val="0"/>
                          <w:marTop w:val="0"/>
                          <w:marBottom w:val="0"/>
                          <w:divBdr>
                            <w:top w:val="none" w:sz="0" w:space="0" w:color="auto"/>
                            <w:left w:val="none" w:sz="0" w:space="0" w:color="auto"/>
                            <w:bottom w:val="none" w:sz="0" w:space="0" w:color="auto"/>
                            <w:right w:val="none" w:sz="0" w:space="0" w:color="auto"/>
                          </w:divBdr>
                        </w:div>
                      </w:divsChild>
                    </w:div>
                    <w:div w:id="601843447">
                      <w:marLeft w:val="0"/>
                      <w:marRight w:val="0"/>
                      <w:marTop w:val="0"/>
                      <w:marBottom w:val="0"/>
                      <w:divBdr>
                        <w:top w:val="none" w:sz="0" w:space="0" w:color="auto"/>
                        <w:left w:val="none" w:sz="0" w:space="0" w:color="auto"/>
                        <w:bottom w:val="none" w:sz="0" w:space="0" w:color="auto"/>
                        <w:right w:val="none" w:sz="0" w:space="0" w:color="auto"/>
                      </w:divBdr>
                      <w:divsChild>
                        <w:div w:id="690034657">
                          <w:marLeft w:val="0"/>
                          <w:marRight w:val="0"/>
                          <w:marTop w:val="0"/>
                          <w:marBottom w:val="0"/>
                          <w:divBdr>
                            <w:top w:val="none" w:sz="0" w:space="0" w:color="auto"/>
                            <w:left w:val="none" w:sz="0" w:space="0" w:color="auto"/>
                            <w:bottom w:val="none" w:sz="0" w:space="0" w:color="auto"/>
                            <w:right w:val="none" w:sz="0" w:space="0" w:color="auto"/>
                          </w:divBdr>
                        </w:div>
                      </w:divsChild>
                    </w:div>
                    <w:div w:id="608896953">
                      <w:marLeft w:val="0"/>
                      <w:marRight w:val="0"/>
                      <w:marTop w:val="0"/>
                      <w:marBottom w:val="0"/>
                      <w:divBdr>
                        <w:top w:val="none" w:sz="0" w:space="0" w:color="auto"/>
                        <w:left w:val="none" w:sz="0" w:space="0" w:color="auto"/>
                        <w:bottom w:val="none" w:sz="0" w:space="0" w:color="auto"/>
                        <w:right w:val="none" w:sz="0" w:space="0" w:color="auto"/>
                      </w:divBdr>
                      <w:divsChild>
                        <w:div w:id="1143615275">
                          <w:marLeft w:val="0"/>
                          <w:marRight w:val="0"/>
                          <w:marTop w:val="0"/>
                          <w:marBottom w:val="0"/>
                          <w:divBdr>
                            <w:top w:val="none" w:sz="0" w:space="0" w:color="auto"/>
                            <w:left w:val="none" w:sz="0" w:space="0" w:color="auto"/>
                            <w:bottom w:val="none" w:sz="0" w:space="0" w:color="auto"/>
                            <w:right w:val="none" w:sz="0" w:space="0" w:color="auto"/>
                          </w:divBdr>
                        </w:div>
                      </w:divsChild>
                    </w:div>
                    <w:div w:id="626159301">
                      <w:marLeft w:val="0"/>
                      <w:marRight w:val="0"/>
                      <w:marTop w:val="0"/>
                      <w:marBottom w:val="0"/>
                      <w:divBdr>
                        <w:top w:val="none" w:sz="0" w:space="0" w:color="auto"/>
                        <w:left w:val="none" w:sz="0" w:space="0" w:color="auto"/>
                        <w:bottom w:val="none" w:sz="0" w:space="0" w:color="auto"/>
                        <w:right w:val="none" w:sz="0" w:space="0" w:color="auto"/>
                      </w:divBdr>
                      <w:divsChild>
                        <w:div w:id="979649415">
                          <w:marLeft w:val="0"/>
                          <w:marRight w:val="0"/>
                          <w:marTop w:val="0"/>
                          <w:marBottom w:val="0"/>
                          <w:divBdr>
                            <w:top w:val="none" w:sz="0" w:space="0" w:color="auto"/>
                            <w:left w:val="none" w:sz="0" w:space="0" w:color="auto"/>
                            <w:bottom w:val="none" w:sz="0" w:space="0" w:color="auto"/>
                            <w:right w:val="none" w:sz="0" w:space="0" w:color="auto"/>
                          </w:divBdr>
                        </w:div>
                      </w:divsChild>
                    </w:div>
                    <w:div w:id="634794949">
                      <w:marLeft w:val="0"/>
                      <w:marRight w:val="0"/>
                      <w:marTop w:val="0"/>
                      <w:marBottom w:val="0"/>
                      <w:divBdr>
                        <w:top w:val="none" w:sz="0" w:space="0" w:color="auto"/>
                        <w:left w:val="none" w:sz="0" w:space="0" w:color="auto"/>
                        <w:bottom w:val="none" w:sz="0" w:space="0" w:color="auto"/>
                        <w:right w:val="none" w:sz="0" w:space="0" w:color="auto"/>
                      </w:divBdr>
                    </w:div>
                    <w:div w:id="641277779">
                      <w:marLeft w:val="0"/>
                      <w:marRight w:val="0"/>
                      <w:marTop w:val="0"/>
                      <w:marBottom w:val="0"/>
                      <w:divBdr>
                        <w:top w:val="none" w:sz="0" w:space="0" w:color="auto"/>
                        <w:left w:val="none" w:sz="0" w:space="0" w:color="auto"/>
                        <w:bottom w:val="none" w:sz="0" w:space="0" w:color="auto"/>
                        <w:right w:val="none" w:sz="0" w:space="0" w:color="auto"/>
                      </w:divBdr>
                      <w:divsChild>
                        <w:div w:id="782840616">
                          <w:marLeft w:val="0"/>
                          <w:marRight w:val="0"/>
                          <w:marTop w:val="0"/>
                          <w:marBottom w:val="0"/>
                          <w:divBdr>
                            <w:top w:val="none" w:sz="0" w:space="0" w:color="auto"/>
                            <w:left w:val="none" w:sz="0" w:space="0" w:color="auto"/>
                            <w:bottom w:val="none" w:sz="0" w:space="0" w:color="auto"/>
                            <w:right w:val="none" w:sz="0" w:space="0" w:color="auto"/>
                          </w:divBdr>
                        </w:div>
                      </w:divsChild>
                    </w:div>
                    <w:div w:id="660887911">
                      <w:marLeft w:val="0"/>
                      <w:marRight w:val="0"/>
                      <w:marTop w:val="0"/>
                      <w:marBottom w:val="0"/>
                      <w:divBdr>
                        <w:top w:val="none" w:sz="0" w:space="0" w:color="auto"/>
                        <w:left w:val="none" w:sz="0" w:space="0" w:color="auto"/>
                        <w:bottom w:val="none" w:sz="0" w:space="0" w:color="auto"/>
                        <w:right w:val="none" w:sz="0" w:space="0" w:color="auto"/>
                      </w:divBdr>
                      <w:divsChild>
                        <w:div w:id="823351807">
                          <w:marLeft w:val="0"/>
                          <w:marRight w:val="0"/>
                          <w:marTop w:val="0"/>
                          <w:marBottom w:val="0"/>
                          <w:divBdr>
                            <w:top w:val="none" w:sz="0" w:space="0" w:color="auto"/>
                            <w:left w:val="none" w:sz="0" w:space="0" w:color="auto"/>
                            <w:bottom w:val="none" w:sz="0" w:space="0" w:color="auto"/>
                            <w:right w:val="none" w:sz="0" w:space="0" w:color="auto"/>
                          </w:divBdr>
                        </w:div>
                      </w:divsChild>
                    </w:div>
                    <w:div w:id="674109927">
                      <w:marLeft w:val="0"/>
                      <w:marRight w:val="0"/>
                      <w:marTop w:val="0"/>
                      <w:marBottom w:val="0"/>
                      <w:divBdr>
                        <w:top w:val="none" w:sz="0" w:space="0" w:color="auto"/>
                        <w:left w:val="none" w:sz="0" w:space="0" w:color="auto"/>
                        <w:bottom w:val="none" w:sz="0" w:space="0" w:color="auto"/>
                        <w:right w:val="none" w:sz="0" w:space="0" w:color="auto"/>
                      </w:divBdr>
                    </w:div>
                    <w:div w:id="678118999">
                      <w:marLeft w:val="0"/>
                      <w:marRight w:val="0"/>
                      <w:marTop w:val="0"/>
                      <w:marBottom w:val="0"/>
                      <w:divBdr>
                        <w:top w:val="none" w:sz="0" w:space="0" w:color="auto"/>
                        <w:left w:val="none" w:sz="0" w:space="0" w:color="auto"/>
                        <w:bottom w:val="none" w:sz="0" w:space="0" w:color="auto"/>
                        <w:right w:val="none" w:sz="0" w:space="0" w:color="auto"/>
                      </w:divBdr>
                      <w:divsChild>
                        <w:div w:id="1117798252">
                          <w:marLeft w:val="0"/>
                          <w:marRight w:val="0"/>
                          <w:marTop w:val="0"/>
                          <w:marBottom w:val="0"/>
                          <w:divBdr>
                            <w:top w:val="none" w:sz="0" w:space="0" w:color="auto"/>
                            <w:left w:val="none" w:sz="0" w:space="0" w:color="auto"/>
                            <w:bottom w:val="none" w:sz="0" w:space="0" w:color="auto"/>
                            <w:right w:val="none" w:sz="0" w:space="0" w:color="auto"/>
                          </w:divBdr>
                        </w:div>
                      </w:divsChild>
                    </w:div>
                    <w:div w:id="681394502">
                      <w:marLeft w:val="0"/>
                      <w:marRight w:val="0"/>
                      <w:marTop w:val="0"/>
                      <w:marBottom w:val="0"/>
                      <w:divBdr>
                        <w:top w:val="none" w:sz="0" w:space="0" w:color="auto"/>
                        <w:left w:val="none" w:sz="0" w:space="0" w:color="auto"/>
                        <w:bottom w:val="none" w:sz="0" w:space="0" w:color="auto"/>
                        <w:right w:val="none" w:sz="0" w:space="0" w:color="auto"/>
                      </w:divBdr>
                    </w:div>
                    <w:div w:id="682829402">
                      <w:marLeft w:val="0"/>
                      <w:marRight w:val="0"/>
                      <w:marTop w:val="0"/>
                      <w:marBottom w:val="0"/>
                      <w:divBdr>
                        <w:top w:val="none" w:sz="0" w:space="0" w:color="auto"/>
                        <w:left w:val="none" w:sz="0" w:space="0" w:color="auto"/>
                        <w:bottom w:val="none" w:sz="0" w:space="0" w:color="auto"/>
                        <w:right w:val="none" w:sz="0" w:space="0" w:color="auto"/>
                      </w:divBdr>
                      <w:divsChild>
                        <w:div w:id="602690737">
                          <w:marLeft w:val="0"/>
                          <w:marRight w:val="0"/>
                          <w:marTop w:val="0"/>
                          <w:marBottom w:val="0"/>
                          <w:divBdr>
                            <w:top w:val="none" w:sz="0" w:space="0" w:color="auto"/>
                            <w:left w:val="none" w:sz="0" w:space="0" w:color="auto"/>
                            <w:bottom w:val="none" w:sz="0" w:space="0" w:color="auto"/>
                            <w:right w:val="none" w:sz="0" w:space="0" w:color="auto"/>
                          </w:divBdr>
                        </w:div>
                      </w:divsChild>
                    </w:div>
                    <w:div w:id="691610414">
                      <w:marLeft w:val="0"/>
                      <w:marRight w:val="0"/>
                      <w:marTop w:val="0"/>
                      <w:marBottom w:val="0"/>
                      <w:divBdr>
                        <w:top w:val="none" w:sz="0" w:space="0" w:color="auto"/>
                        <w:left w:val="none" w:sz="0" w:space="0" w:color="auto"/>
                        <w:bottom w:val="none" w:sz="0" w:space="0" w:color="auto"/>
                        <w:right w:val="none" w:sz="0" w:space="0" w:color="auto"/>
                      </w:divBdr>
                      <w:divsChild>
                        <w:div w:id="313922065">
                          <w:marLeft w:val="0"/>
                          <w:marRight w:val="0"/>
                          <w:marTop w:val="0"/>
                          <w:marBottom w:val="0"/>
                          <w:divBdr>
                            <w:top w:val="none" w:sz="0" w:space="0" w:color="auto"/>
                            <w:left w:val="none" w:sz="0" w:space="0" w:color="auto"/>
                            <w:bottom w:val="none" w:sz="0" w:space="0" w:color="auto"/>
                            <w:right w:val="none" w:sz="0" w:space="0" w:color="auto"/>
                          </w:divBdr>
                        </w:div>
                      </w:divsChild>
                    </w:div>
                    <w:div w:id="702051842">
                      <w:marLeft w:val="0"/>
                      <w:marRight w:val="0"/>
                      <w:marTop w:val="0"/>
                      <w:marBottom w:val="0"/>
                      <w:divBdr>
                        <w:top w:val="none" w:sz="0" w:space="0" w:color="auto"/>
                        <w:left w:val="none" w:sz="0" w:space="0" w:color="auto"/>
                        <w:bottom w:val="none" w:sz="0" w:space="0" w:color="auto"/>
                        <w:right w:val="none" w:sz="0" w:space="0" w:color="auto"/>
                      </w:divBdr>
                      <w:divsChild>
                        <w:div w:id="1857689683">
                          <w:marLeft w:val="0"/>
                          <w:marRight w:val="0"/>
                          <w:marTop w:val="0"/>
                          <w:marBottom w:val="0"/>
                          <w:divBdr>
                            <w:top w:val="none" w:sz="0" w:space="0" w:color="auto"/>
                            <w:left w:val="none" w:sz="0" w:space="0" w:color="auto"/>
                            <w:bottom w:val="none" w:sz="0" w:space="0" w:color="auto"/>
                            <w:right w:val="none" w:sz="0" w:space="0" w:color="auto"/>
                          </w:divBdr>
                        </w:div>
                      </w:divsChild>
                    </w:div>
                    <w:div w:id="715466269">
                      <w:marLeft w:val="0"/>
                      <w:marRight w:val="0"/>
                      <w:marTop w:val="0"/>
                      <w:marBottom w:val="0"/>
                      <w:divBdr>
                        <w:top w:val="none" w:sz="0" w:space="0" w:color="auto"/>
                        <w:left w:val="none" w:sz="0" w:space="0" w:color="auto"/>
                        <w:bottom w:val="none" w:sz="0" w:space="0" w:color="auto"/>
                        <w:right w:val="none" w:sz="0" w:space="0" w:color="auto"/>
                      </w:divBdr>
                      <w:divsChild>
                        <w:div w:id="524177745">
                          <w:marLeft w:val="0"/>
                          <w:marRight w:val="0"/>
                          <w:marTop w:val="0"/>
                          <w:marBottom w:val="0"/>
                          <w:divBdr>
                            <w:top w:val="none" w:sz="0" w:space="0" w:color="auto"/>
                            <w:left w:val="none" w:sz="0" w:space="0" w:color="auto"/>
                            <w:bottom w:val="none" w:sz="0" w:space="0" w:color="auto"/>
                            <w:right w:val="none" w:sz="0" w:space="0" w:color="auto"/>
                          </w:divBdr>
                        </w:div>
                      </w:divsChild>
                    </w:div>
                    <w:div w:id="745036427">
                      <w:marLeft w:val="0"/>
                      <w:marRight w:val="0"/>
                      <w:marTop w:val="0"/>
                      <w:marBottom w:val="0"/>
                      <w:divBdr>
                        <w:top w:val="none" w:sz="0" w:space="0" w:color="auto"/>
                        <w:left w:val="none" w:sz="0" w:space="0" w:color="auto"/>
                        <w:bottom w:val="none" w:sz="0" w:space="0" w:color="auto"/>
                        <w:right w:val="none" w:sz="0" w:space="0" w:color="auto"/>
                      </w:divBdr>
                      <w:divsChild>
                        <w:div w:id="170683424">
                          <w:marLeft w:val="0"/>
                          <w:marRight w:val="0"/>
                          <w:marTop w:val="0"/>
                          <w:marBottom w:val="0"/>
                          <w:divBdr>
                            <w:top w:val="none" w:sz="0" w:space="0" w:color="auto"/>
                            <w:left w:val="none" w:sz="0" w:space="0" w:color="auto"/>
                            <w:bottom w:val="none" w:sz="0" w:space="0" w:color="auto"/>
                            <w:right w:val="none" w:sz="0" w:space="0" w:color="auto"/>
                          </w:divBdr>
                        </w:div>
                      </w:divsChild>
                    </w:div>
                    <w:div w:id="745614026">
                      <w:marLeft w:val="0"/>
                      <w:marRight w:val="0"/>
                      <w:marTop w:val="0"/>
                      <w:marBottom w:val="0"/>
                      <w:divBdr>
                        <w:top w:val="none" w:sz="0" w:space="0" w:color="auto"/>
                        <w:left w:val="none" w:sz="0" w:space="0" w:color="auto"/>
                        <w:bottom w:val="none" w:sz="0" w:space="0" w:color="auto"/>
                        <w:right w:val="none" w:sz="0" w:space="0" w:color="auto"/>
                      </w:divBdr>
                      <w:divsChild>
                        <w:div w:id="1776828245">
                          <w:marLeft w:val="0"/>
                          <w:marRight w:val="0"/>
                          <w:marTop w:val="0"/>
                          <w:marBottom w:val="0"/>
                          <w:divBdr>
                            <w:top w:val="none" w:sz="0" w:space="0" w:color="auto"/>
                            <w:left w:val="none" w:sz="0" w:space="0" w:color="auto"/>
                            <w:bottom w:val="none" w:sz="0" w:space="0" w:color="auto"/>
                            <w:right w:val="none" w:sz="0" w:space="0" w:color="auto"/>
                          </w:divBdr>
                        </w:div>
                      </w:divsChild>
                    </w:div>
                    <w:div w:id="749234724">
                      <w:marLeft w:val="0"/>
                      <w:marRight w:val="0"/>
                      <w:marTop w:val="0"/>
                      <w:marBottom w:val="0"/>
                      <w:divBdr>
                        <w:top w:val="none" w:sz="0" w:space="0" w:color="auto"/>
                        <w:left w:val="none" w:sz="0" w:space="0" w:color="auto"/>
                        <w:bottom w:val="none" w:sz="0" w:space="0" w:color="auto"/>
                        <w:right w:val="none" w:sz="0" w:space="0" w:color="auto"/>
                      </w:divBdr>
                      <w:divsChild>
                        <w:div w:id="435827760">
                          <w:marLeft w:val="0"/>
                          <w:marRight w:val="0"/>
                          <w:marTop w:val="0"/>
                          <w:marBottom w:val="0"/>
                          <w:divBdr>
                            <w:top w:val="none" w:sz="0" w:space="0" w:color="auto"/>
                            <w:left w:val="none" w:sz="0" w:space="0" w:color="auto"/>
                            <w:bottom w:val="none" w:sz="0" w:space="0" w:color="auto"/>
                            <w:right w:val="none" w:sz="0" w:space="0" w:color="auto"/>
                          </w:divBdr>
                        </w:div>
                      </w:divsChild>
                    </w:div>
                    <w:div w:id="757167199">
                      <w:marLeft w:val="0"/>
                      <w:marRight w:val="0"/>
                      <w:marTop w:val="0"/>
                      <w:marBottom w:val="0"/>
                      <w:divBdr>
                        <w:top w:val="none" w:sz="0" w:space="0" w:color="auto"/>
                        <w:left w:val="none" w:sz="0" w:space="0" w:color="auto"/>
                        <w:bottom w:val="none" w:sz="0" w:space="0" w:color="auto"/>
                        <w:right w:val="none" w:sz="0" w:space="0" w:color="auto"/>
                      </w:divBdr>
                      <w:divsChild>
                        <w:div w:id="1739092794">
                          <w:marLeft w:val="0"/>
                          <w:marRight w:val="0"/>
                          <w:marTop w:val="0"/>
                          <w:marBottom w:val="0"/>
                          <w:divBdr>
                            <w:top w:val="none" w:sz="0" w:space="0" w:color="auto"/>
                            <w:left w:val="none" w:sz="0" w:space="0" w:color="auto"/>
                            <w:bottom w:val="none" w:sz="0" w:space="0" w:color="auto"/>
                            <w:right w:val="none" w:sz="0" w:space="0" w:color="auto"/>
                          </w:divBdr>
                        </w:div>
                      </w:divsChild>
                    </w:div>
                    <w:div w:id="757799111">
                      <w:marLeft w:val="0"/>
                      <w:marRight w:val="0"/>
                      <w:marTop w:val="0"/>
                      <w:marBottom w:val="0"/>
                      <w:divBdr>
                        <w:top w:val="none" w:sz="0" w:space="0" w:color="auto"/>
                        <w:left w:val="none" w:sz="0" w:space="0" w:color="auto"/>
                        <w:bottom w:val="none" w:sz="0" w:space="0" w:color="auto"/>
                        <w:right w:val="none" w:sz="0" w:space="0" w:color="auto"/>
                      </w:divBdr>
                    </w:div>
                    <w:div w:id="767237205">
                      <w:marLeft w:val="0"/>
                      <w:marRight w:val="0"/>
                      <w:marTop w:val="0"/>
                      <w:marBottom w:val="0"/>
                      <w:divBdr>
                        <w:top w:val="none" w:sz="0" w:space="0" w:color="auto"/>
                        <w:left w:val="none" w:sz="0" w:space="0" w:color="auto"/>
                        <w:bottom w:val="none" w:sz="0" w:space="0" w:color="auto"/>
                        <w:right w:val="none" w:sz="0" w:space="0" w:color="auto"/>
                      </w:divBdr>
                    </w:div>
                    <w:div w:id="772211663">
                      <w:marLeft w:val="0"/>
                      <w:marRight w:val="0"/>
                      <w:marTop w:val="0"/>
                      <w:marBottom w:val="0"/>
                      <w:divBdr>
                        <w:top w:val="none" w:sz="0" w:space="0" w:color="auto"/>
                        <w:left w:val="none" w:sz="0" w:space="0" w:color="auto"/>
                        <w:bottom w:val="none" w:sz="0" w:space="0" w:color="auto"/>
                        <w:right w:val="none" w:sz="0" w:space="0" w:color="auto"/>
                      </w:divBdr>
                      <w:divsChild>
                        <w:div w:id="400980098">
                          <w:marLeft w:val="0"/>
                          <w:marRight w:val="0"/>
                          <w:marTop w:val="0"/>
                          <w:marBottom w:val="0"/>
                          <w:divBdr>
                            <w:top w:val="none" w:sz="0" w:space="0" w:color="auto"/>
                            <w:left w:val="none" w:sz="0" w:space="0" w:color="auto"/>
                            <w:bottom w:val="none" w:sz="0" w:space="0" w:color="auto"/>
                            <w:right w:val="none" w:sz="0" w:space="0" w:color="auto"/>
                          </w:divBdr>
                        </w:div>
                      </w:divsChild>
                    </w:div>
                    <w:div w:id="791360413">
                      <w:marLeft w:val="0"/>
                      <w:marRight w:val="0"/>
                      <w:marTop w:val="0"/>
                      <w:marBottom w:val="0"/>
                      <w:divBdr>
                        <w:top w:val="none" w:sz="0" w:space="0" w:color="auto"/>
                        <w:left w:val="none" w:sz="0" w:space="0" w:color="auto"/>
                        <w:bottom w:val="none" w:sz="0" w:space="0" w:color="auto"/>
                        <w:right w:val="none" w:sz="0" w:space="0" w:color="auto"/>
                      </w:divBdr>
                      <w:divsChild>
                        <w:div w:id="597444320">
                          <w:marLeft w:val="0"/>
                          <w:marRight w:val="0"/>
                          <w:marTop w:val="0"/>
                          <w:marBottom w:val="0"/>
                          <w:divBdr>
                            <w:top w:val="none" w:sz="0" w:space="0" w:color="auto"/>
                            <w:left w:val="none" w:sz="0" w:space="0" w:color="auto"/>
                            <w:bottom w:val="none" w:sz="0" w:space="0" w:color="auto"/>
                            <w:right w:val="none" w:sz="0" w:space="0" w:color="auto"/>
                          </w:divBdr>
                        </w:div>
                      </w:divsChild>
                    </w:div>
                    <w:div w:id="800419567">
                      <w:marLeft w:val="0"/>
                      <w:marRight w:val="0"/>
                      <w:marTop w:val="0"/>
                      <w:marBottom w:val="0"/>
                      <w:divBdr>
                        <w:top w:val="none" w:sz="0" w:space="0" w:color="auto"/>
                        <w:left w:val="none" w:sz="0" w:space="0" w:color="auto"/>
                        <w:bottom w:val="none" w:sz="0" w:space="0" w:color="auto"/>
                        <w:right w:val="none" w:sz="0" w:space="0" w:color="auto"/>
                      </w:divBdr>
                      <w:divsChild>
                        <w:div w:id="1113206838">
                          <w:marLeft w:val="0"/>
                          <w:marRight w:val="0"/>
                          <w:marTop w:val="0"/>
                          <w:marBottom w:val="0"/>
                          <w:divBdr>
                            <w:top w:val="none" w:sz="0" w:space="0" w:color="auto"/>
                            <w:left w:val="none" w:sz="0" w:space="0" w:color="auto"/>
                            <w:bottom w:val="none" w:sz="0" w:space="0" w:color="auto"/>
                            <w:right w:val="none" w:sz="0" w:space="0" w:color="auto"/>
                          </w:divBdr>
                        </w:div>
                      </w:divsChild>
                    </w:div>
                    <w:div w:id="819468045">
                      <w:marLeft w:val="0"/>
                      <w:marRight w:val="0"/>
                      <w:marTop w:val="0"/>
                      <w:marBottom w:val="0"/>
                      <w:divBdr>
                        <w:top w:val="none" w:sz="0" w:space="0" w:color="auto"/>
                        <w:left w:val="none" w:sz="0" w:space="0" w:color="auto"/>
                        <w:bottom w:val="none" w:sz="0" w:space="0" w:color="auto"/>
                        <w:right w:val="none" w:sz="0" w:space="0" w:color="auto"/>
                      </w:divBdr>
                      <w:divsChild>
                        <w:div w:id="946236638">
                          <w:marLeft w:val="0"/>
                          <w:marRight w:val="0"/>
                          <w:marTop w:val="0"/>
                          <w:marBottom w:val="0"/>
                          <w:divBdr>
                            <w:top w:val="none" w:sz="0" w:space="0" w:color="auto"/>
                            <w:left w:val="none" w:sz="0" w:space="0" w:color="auto"/>
                            <w:bottom w:val="none" w:sz="0" w:space="0" w:color="auto"/>
                            <w:right w:val="none" w:sz="0" w:space="0" w:color="auto"/>
                          </w:divBdr>
                        </w:div>
                      </w:divsChild>
                    </w:div>
                    <w:div w:id="819927102">
                      <w:marLeft w:val="0"/>
                      <w:marRight w:val="0"/>
                      <w:marTop w:val="0"/>
                      <w:marBottom w:val="0"/>
                      <w:divBdr>
                        <w:top w:val="none" w:sz="0" w:space="0" w:color="auto"/>
                        <w:left w:val="none" w:sz="0" w:space="0" w:color="auto"/>
                        <w:bottom w:val="none" w:sz="0" w:space="0" w:color="auto"/>
                        <w:right w:val="none" w:sz="0" w:space="0" w:color="auto"/>
                      </w:divBdr>
                      <w:divsChild>
                        <w:div w:id="1241866174">
                          <w:marLeft w:val="0"/>
                          <w:marRight w:val="0"/>
                          <w:marTop w:val="0"/>
                          <w:marBottom w:val="0"/>
                          <w:divBdr>
                            <w:top w:val="none" w:sz="0" w:space="0" w:color="auto"/>
                            <w:left w:val="none" w:sz="0" w:space="0" w:color="auto"/>
                            <w:bottom w:val="none" w:sz="0" w:space="0" w:color="auto"/>
                            <w:right w:val="none" w:sz="0" w:space="0" w:color="auto"/>
                          </w:divBdr>
                        </w:div>
                      </w:divsChild>
                    </w:div>
                    <w:div w:id="820077424">
                      <w:marLeft w:val="0"/>
                      <w:marRight w:val="0"/>
                      <w:marTop w:val="0"/>
                      <w:marBottom w:val="0"/>
                      <w:divBdr>
                        <w:top w:val="none" w:sz="0" w:space="0" w:color="auto"/>
                        <w:left w:val="none" w:sz="0" w:space="0" w:color="auto"/>
                        <w:bottom w:val="none" w:sz="0" w:space="0" w:color="auto"/>
                        <w:right w:val="none" w:sz="0" w:space="0" w:color="auto"/>
                      </w:divBdr>
                      <w:divsChild>
                        <w:div w:id="1580215210">
                          <w:marLeft w:val="0"/>
                          <w:marRight w:val="0"/>
                          <w:marTop w:val="0"/>
                          <w:marBottom w:val="0"/>
                          <w:divBdr>
                            <w:top w:val="none" w:sz="0" w:space="0" w:color="auto"/>
                            <w:left w:val="none" w:sz="0" w:space="0" w:color="auto"/>
                            <w:bottom w:val="none" w:sz="0" w:space="0" w:color="auto"/>
                            <w:right w:val="none" w:sz="0" w:space="0" w:color="auto"/>
                          </w:divBdr>
                        </w:div>
                      </w:divsChild>
                    </w:div>
                    <w:div w:id="832187012">
                      <w:marLeft w:val="0"/>
                      <w:marRight w:val="0"/>
                      <w:marTop w:val="0"/>
                      <w:marBottom w:val="0"/>
                      <w:divBdr>
                        <w:top w:val="none" w:sz="0" w:space="0" w:color="auto"/>
                        <w:left w:val="none" w:sz="0" w:space="0" w:color="auto"/>
                        <w:bottom w:val="none" w:sz="0" w:space="0" w:color="auto"/>
                        <w:right w:val="none" w:sz="0" w:space="0" w:color="auto"/>
                      </w:divBdr>
                      <w:divsChild>
                        <w:div w:id="947081860">
                          <w:marLeft w:val="0"/>
                          <w:marRight w:val="0"/>
                          <w:marTop w:val="0"/>
                          <w:marBottom w:val="0"/>
                          <w:divBdr>
                            <w:top w:val="none" w:sz="0" w:space="0" w:color="auto"/>
                            <w:left w:val="none" w:sz="0" w:space="0" w:color="auto"/>
                            <w:bottom w:val="none" w:sz="0" w:space="0" w:color="auto"/>
                            <w:right w:val="none" w:sz="0" w:space="0" w:color="auto"/>
                          </w:divBdr>
                        </w:div>
                      </w:divsChild>
                    </w:div>
                    <w:div w:id="833492966">
                      <w:marLeft w:val="0"/>
                      <w:marRight w:val="0"/>
                      <w:marTop w:val="0"/>
                      <w:marBottom w:val="0"/>
                      <w:divBdr>
                        <w:top w:val="none" w:sz="0" w:space="0" w:color="auto"/>
                        <w:left w:val="none" w:sz="0" w:space="0" w:color="auto"/>
                        <w:bottom w:val="none" w:sz="0" w:space="0" w:color="auto"/>
                        <w:right w:val="none" w:sz="0" w:space="0" w:color="auto"/>
                      </w:divBdr>
                      <w:divsChild>
                        <w:div w:id="258026096">
                          <w:marLeft w:val="0"/>
                          <w:marRight w:val="0"/>
                          <w:marTop w:val="0"/>
                          <w:marBottom w:val="0"/>
                          <w:divBdr>
                            <w:top w:val="none" w:sz="0" w:space="0" w:color="auto"/>
                            <w:left w:val="none" w:sz="0" w:space="0" w:color="auto"/>
                            <w:bottom w:val="none" w:sz="0" w:space="0" w:color="auto"/>
                            <w:right w:val="none" w:sz="0" w:space="0" w:color="auto"/>
                          </w:divBdr>
                        </w:div>
                      </w:divsChild>
                    </w:div>
                    <w:div w:id="838350888">
                      <w:marLeft w:val="0"/>
                      <w:marRight w:val="0"/>
                      <w:marTop w:val="0"/>
                      <w:marBottom w:val="0"/>
                      <w:divBdr>
                        <w:top w:val="none" w:sz="0" w:space="0" w:color="auto"/>
                        <w:left w:val="none" w:sz="0" w:space="0" w:color="auto"/>
                        <w:bottom w:val="none" w:sz="0" w:space="0" w:color="auto"/>
                        <w:right w:val="none" w:sz="0" w:space="0" w:color="auto"/>
                      </w:divBdr>
                      <w:divsChild>
                        <w:div w:id="304824532">
                          <w:marLeft w:val="0"/>
                          <w:marRight w:val="0"/>
                          <w:marTop w:val="0"/>
                          <w:marBottom w:val="0"/>
                          <w:divBdr>
                            <w:top w:val="none" w:sz="0" w:space="0" w:color="auto"/>
                            <w:left w:val="none" w:sz="0" w:space="0" w:color="auto"/>
                            <w:bottom w:val="none" w:sz="0" w:space="0" w:color="auto"/>
                            <w:right w:val="none" w:sz="0" w:space="0" w:color="auto"/>
                          </w:divBdr>
                        </w:div>
                      </w:divsChild>
                    </w:div>
                    <w:div w:id="851072187">
                      <w:marLeft w:val="0"/>
                      <w:marRight w:val="0"/>
                      <w:marTop w:val="0"/>
                      <w:marBottom w:val="0"/>
                      <w:divBdr>
                        <w:top w:val="none" w:sz="0" w:space="0" w:color="auto"/>
                        <w:left w:val="none" w:sz="0" w:space="0" w:color="auto"/>
                        <w:bottom w:val="none" w:sz="0" w:space="0" w:color="auto"/>
                        <w:right w:val="none" w:sz="0" w:space="0" w:color="auto"/>
                      </w:divBdr>
                      <w:divsChild>
                        <w:div w:id="1518078618">
                          <w:marLeft w:val="0"/>
                          <w:marRight w:val="0"/>
                          <w:marTop w:val="0"/>
                          <w:marBottom w:val="0"/>
                          <w:divBdr>
                            <w:top w:val="none" w:sz="0" w:space="0" w:color="auto"/>
                            <w:left w:val="none" w:sz="0" w:space="0" w:color="auto"/>
                            <w:bottom w:val="none" w:sz="0" w:space="0" w:color="auto"/>
                            <w:right w:val="none" w:sz="0" w:space="0" w:color="auto"/>
                          </w:divBdr>
                        </w:div>
                      </w:divsChild>
                    </w:div>
                    <w:div w:id="851186684">
                      <w:marLeft w:val="0"/>
                      <w:marRight w:val="0"/>
                      <w:marTop w:val="0"/>
                      <w:marBottom w:val="0"/>
                      <w:divBdr>
                        <w:top w:val="none" w:sz="0" w:space="0" w:color="auto"/>
                        <w:left w:val="none" w:sz="0" w:space="0" w:color="auto"/>
                        <w:bottom w:val="none" w:sz="0" w:space="0" w:color="auto"/>
                        <w:right w:val="none" w:sz="0" w:space="0" w:color="auto"/>
                      </w:divBdr>
                      <w:divsChild>
                        <w:div w:id="792211781">
                          <w:marLeft w:val="0"/>
                          <w:marRight w:val="0"/>
                          <w:marTop w:val="0"/>
                          <w:marBottom w:val="0"/>
                          <w:divBdr>
                            <w:top w:val="none" w:sz="0" w:space="0" w:color="auto"/>
                            <w:left w:val="none" w:sz="0" w:space="0" w:color="auto"/>
                            <w:bottom w:val="none" w:sz="0" w:space="0" w:color="auto"/>
                            <w:right w:val="none" w:sz="0" w:space="0" w:color="auto"/>
                          </w:divBdr>
                        </w:div>
                      </w:divsChild>
                    </w:div>
                    <w:div w:id="854077394">
                      <w:marLeft w:val="0"/>
                      <w:marRight w:val="0"/>
                      <w:marTop w:val="0"/>
                      <w:marBottom w:val="0"/>
                      <w:divBdr>
                        <w:top w:val="none" w:sz="0" w:space="0" w:color="auto"/>
                        <w:left w:val="none" w:sz="0" w:space="0" w:color="auto"/>
                        <w:bottom w:val="none" w:sz="0" w:space="0" w:color="auto"/>
                        <w:right w:val="none" w:sz="0" w:space="0" w:color="auto"/>
                      </w:divBdr>
                      <w:divsChild>
                        <w:div w:id="37164759">
                          <w:marLeft w:val="0"/>
                          <w:marRight w:val="0"/>
                          <w:marTop w:val="0"/>
                          <w:marBottom w:val="0"/>
                          <w:divBdr>
                            <w:top w:val="none" w:sz="0" w:space="0" w:color="auto"/>
                            <w:left w:val="none" w:sz="0" w:space="0" w:color="auto"/>
                            <w:bottom w:val="none" w:sz="0" w:space="0" w:color="auto"/>
                            <w:right w:val="none" w:sz="0" w:space="0" w:color="auto"/>
                          </w:divBdr>
                        </w:div>
                      </w:divsChild>
                    </w:div>
                    <w:div w:id="858927927">
                      <w:marLeft w:val="0"/>
                      <w:marRight w:val="0"/>
                      <w:marTop w:val="0"/>
                      <w:marBottom w:val="0"/>
                      <w:divBdr>
                        <w:top w:val="none" w:sz="0" w:space="0" w:color="auto"/>
                        <w:left w:val="none" w:sz="0" w:space="0" w:color="auto"/>
                        <w:bottom w:val="none" w:sz="0" w:space="0" w:color="auto"/>
                        <w:right w:val="none" w:sz="0" w:space="0" w:color="auto"/>
                      </w:divBdr>
                      <w:divsChild>
                        <w:div w:id="1016151759">
                          <w:marLeft w:val="0"/>
                          <w:marRight w:val="0"/>
                          <w:marTop w:val="0"/>
                          <w:marBottom w:val="0"/>
                          <w:divBdr>
                            <w:top w:val="none" w:sz="0" w:space="0" w:color="auto"/>
                            <w:left w:val="none" w:sz="0" w:space="0" w:color="auto"/>
                            <w:bottom w:val="none" w:sz="0" w:space="0" w:color="auto"/>
                            <w:right w:val="none" w:sz="0" w:space="0" w:color="auto"/>
                          </w:divBdr>
                        </w:div>
                      </w:divsChild>
                    </w:div>
                    <w:div w:id="860243891">
                      <w:marLeft w:val="0"/>
                      <w:marRight w:val="0"/>
                      <w:marTop w:val="0"/>
                      <w:marBottom w:val="0"/>
                      <w:divBdr>
                        <w:top w:val="none" w:sz="0" w:space="0" w:color="auto"/>
                        <w:left w:val="none" w:sz="0" w:space="0" w:color="auto"/>
                        <w:bottom w:val="none" w:sz="0" w:space="0" w:color="auto"/>
                        <w:right w:val="none" w:sz="0" w:space="0" w:color="auto"/>
                      </w:divBdr>
                      <w:divsChild>
                        <w:div w:id="1854607296">
                          <w:marLeft w:val="0"/>
                          <w:marRight w:val="0"/>
                          <w:marTop w:val="0"/>
                          <w:marBottom w:val="0"/>
                          <w:divBdr>
                            <w:top w:val="none" w:sz="0" w:space="0" w:color="auto"/>
                            <w:left w:val="none" w:sz="0" w:space="0" w:color="auto"/>
                            <w:bottom w:val="none" w:sz="0" w:space="0" w:color="auto"/>
                            <w:right w:val="none" w:sz="0" w:space="0" w:color="auto"/>
                          </w:divBdr>
                        </w:div>
                      </w:divsChild>
                    </w:div>
                    <w:div w:id="863979624">
                      <w:marLeft w:val="0"/>
                      <w:marRight w:val="0"/>
                      <w:marTop w:val="0"/>
                      <w:marBottom w:val="0"/>
                      <w:divBdr>
                        <w:top w:val="none" w:sz="0" w:space="0" w:color="auto"/>
                        <w:left w:val="none" w:sz="0" w:space="0" w:color="auto"/>
                        <w:bottom w:val="none" w:sz="0" w:space="0" w:color="auto"/>
                        <w:right w:val="none" w:sz="0" w:space="0" w:color="auto"/>
                      </w:divBdr>
                    </w:div>
                    <w:div w:id="867640652">
                      <w:marLeft w:val="0"/>
                      <w:marRight w:val="0"/>
                      <w:marTop w:val="0"/>
                      <w:marBottom w:val="0"/>
                      <w:divBdr>
                        <w:top w:val="none" w:sz="0" w:space="0" w:color="auto"/>
                        <w:left w:val="none" w:sz="0" w:space="0" w:color="auto"/>
                        <w:bottom w:val="none" w:sz="0" w:space="0" w:color="auto"/>
                        <w:right w:val="none" w:sz="0" w:space="0" w:color="auto"/>
                      </w:divBdr>
                      <w:divsChild>
                        <w:div w:id="28650954">
                          <w:marLeft w:val="0"/>
                          <w:marRight w:val="0"/>
                          <w:marTop w:val="0"/>
                          <w:marBottom w:val="0"/>
                          <w:divBdr>
                            <w:top w:val="none" w:sz="0" w:space="0" w:color="auto"/>
                            <w:left w:val="none" w:sz="0" w:space="0" w:color="auto"/>
                            <w:bottom w:val="none" w:sz="0" w:space="0" w:color="auto"/>
                            <w:right w:val="none" w:sz="0" w:space="0" w:color="auto"/>
                          </w:divBdr>
                        </w:div>
                      </w:divsChild>
                    </w:div>
                    <w:div w:id="882131751">
                      <w:marLeft w:val="0"/>
                      <w:marRight w:val="0"/>
                      <w:marTop w:val="0"/>
                      <w:marBottom w:val="0"/>
                      <w:divBdr>
                        <w:top w:val="none" w:sz="0" w:space="0" w:color="auto"/>
                        <w:left w:val="none" w:sz="0" w:space="0" w:color="auto"/>
                        <w:bottom w:val="none" w:sz="0" w:space="0" w:color="auto"/>
                        <w:right w:val="none" w:sz="0" w:space="0" w:color="auto"/>
                      </w:divBdr>
                      <w:divsChild>
                        <w:div w:id="1507670865">
                          <w:marLeft w:val="0"/>
                          <w:marRight w:val="0"/>
                          <w:marTop w:val="0"/>
                          <w:marBottom w:val="0"/>
                          <w:divBdr>
                            <w:top w:val="none" w:sz="0" w:space="0" w:color="auto"/>
                            <w:left w:val="none" w:sz="0" w:space="0" w:color="auto"/>
                            <w:bottom w:val="none" w:sz="0" w:space="0" w:color="auto"/>
                            <w:right w:val="none" w:sz="0" w:space="0" w:color="auto"/>
                          </w:divBdr>
                        </w:div>
                      </w:divsChild>
                    </w:div>
                    <w:div w:id="888492478">
                      <w:marLeft w:val="0"/>
                      <w:marRight w:val="0"/>
                      <w:marTop w:val="0"/>
                      <w:marBottom w:val="0"/>
                      <w:divBdr>
                        <w:top w:val="none" w:sz="0" w:space="0" w:color="auto"/>
                        <w:left w:val="none" w:sz="0" w:space="0" w:color="auto"/>
                        <w:bottom w:val="none" w:sz="0" w:space="0" w:color="auto"/>
                        <w:right w:val="none" w:sz="0" w:space="0" w:color="auto"/>
                      </w:divBdr>
                      <w:divsChild>
                        <w:div w:id="300422864">
                          <w:marLeft w:val="0"/>
                          <w:marRight w:val="0"/>
                          <w:marTop w:val="0"/>
                          <w:marBottom w:val="0"/>
                          <w:divBdr>
                            <w:top w:val="none" w:sz="0" w:space="0" w:color="auto"/>
                            <w:left w:val="none" w:sz="0" w:space="0" w:color="auto"/>
                            <w:bottom w:val="none" w:sz="0" w:space="0" w:color="auto"/>
                            <w:right w:val="none" w:sz="0" w:space="0" w:color="auto"/>
                          </w:divBdr>
                        </w:div>
                      </w:divsChild>
                    </w:div>
                    <w:div w:id="899756616">
                      <w:marLeft w:val="0"/>
                      <w:marRight w:val="0"/>
                      <w:marTop w:val="0"/>
                      <w:marBottom w:val="0"/>
                      <w:divBdr>
                        <w:top w:val="none" w:sz="0" w:space="0" w:color="auto"/>
                        <w:left w:val="none" w:sz="0" w:space="0" w:color="auto"/>
                        <w:bottom w:val="none" w:sz="0" w:space="0" w:color="auto"/>
                        <w:right w:val="none" w:sz="0" w:space="0" w:color="auto"/>
                      </w:divBdr>
                      <w:divsChild>
                        <w:div w:id="793711488">
                          <w:marLeft w:val="0"/>
                          <w:marRight w:val="0"/>
                          <w:marTop w:val="0"/>
                          <w:marBottom w:val="0"/>
                          <w:divBdr>
                            <w:top w:val="none" w:sz="0" w:space="0" w:color="auto"/>
                            <w:left w:val="none" w:sz="0" w:space="0" w:color="auto"/>
                            <w:bottom w:val="none" w:sz="0" w:space="0" w:color="auto"/>
                            <w:right w:val="none" w:sz="0" w:space="0" w:color="auto"/>
                          </w:divBdr>
                        </w:div>
                      </w:divsChild>
                    </w:div>
                    <w:div w:id="905147261">
                      <w:marLeft w:val="0"/>
                      <w:marRight w:val="0"/>
                      <w:marTop w:val="0"/>
                      <w:marBottom w:val="0"/>
                      <w:divBdr>
                        <w:top w:val="none" w:sz="0" w:space="0" w:color="auto"/>
                        <w:left w:val="none" w:sz="0" w:space="0" w:color="auto"/>
                        <w:bottom w:val="none" w:sz="0" w:space="0" w:color="auto"/>
                        <w:right w:val="none" w:sz="0" w:space="0" w:color="auto"/>
                      </w:divBdr>
                      <w:divsChild>
                        <w:div w:id="1393695323">
                          <w:marLeft w:val="0"/>
                          <w:marRight w:val="0"/>
                          <w:marTop w:val="0"/>
                          <w:marBottom w:val="0"/>
                          <w:divBdr>
                            <w:top w:val="none" w:sz="0" w:space="0" w:color="auto"/>
                            <w:left w:val="none" w:sz="0" w:space="0" w:color="auto"/>
                            <w:bottom w:val="none" w:sz="0" w:space="0" w:color="auto"/>
                            <w:right w:val="none" w:sz="0" w:space="0" w:color="auto"/>
                          </w:divBdr>
                        </w:div>
                      </w:divsChild>
                    </w:div>
                    <w:div w:id="925303408">
                      <w:marLeft w:val="0"/>
                      <w:marRight w:val="0"/>
                      <w:marTop w:val="0"/>
                      <w:marBottom w:val="0"/>
                      <w:divBdr>
                        <w:top w:val="none" w:sz="0" w:space="0" w:color="auto"/>
                        <w:left w:val="none" w:sz="0" w:space="0" w:color="auto"/>
                        <w:bottom w:val="none" w:sz="0" w:space="0" w:color="auto"/>
                        <w:right w:val="none" w:sz="0" w:space="0" w:color="auto"/>
                      </w:divBdr>
                    </w:div>
                    <w:div w:id="939214992">
                      <w:marLeft w:val="0"/>
                      <w:marRight w:val="0"/>
                      <w:marTop w:val="0"/>
                      <w:marBottom w:val="0"/>
                      <w:divBdr>
                        <w:top w:val="none" w:sz="0" w:space="0" w:color="auto"/>
                        <w:left w:val="none" w:sz="0" w:space="0" w:color="auto"/>
                        <w:bottom w:val="none" w:sz="0" w:space="0" w:color="auto"/>
                        <w:right w:val="none" w:sz="0" w:space="0" w:color="auto"/>
                      </w:divBdr>
                      <w:divsChild>
                        <w:div w:id="1241451759">
                          <w:marLeft w:val="0"/>
                          <w:marRight w:val="0"/>
                          <w:marTop w:val="0"/>
                          <w:marBottom w:val="0"/>
                          <w:divBdr>
                            <w:top w:val="none" w:sz="0" w:space="0" w:color="auto"/>
                            <w:left w:val="none" w:sz="0" w:space="0" w:color="auto"/>
                            <w:bottom w:val="none" w:sz="0" w:space="0" w:color="auto"/>
                            <w:right w:val="none" w:sz="0" w:space="0" w:color="auto"/>
                          </w:divBdr>
                        </w:div>
                      </w:divsChild>
                    </w:div>
                    <w:div w:id="949968811">
                      <w:marLeft w:val="0"/>
                      <w:marRight w:val="0"/>
                      <w:marTop w:val="0"/>
                      <w:marBottom w:val="0"/>
                      <w:divBdr>
                        <w:top w:val="none" w:sz="0" w:space="0" w:color="auto"/>
                        <w:left w:val="none" w:sz="0" w:space="0" w:color="auto"/>
                        <w:bottom w:val="none" w:sz="0" w:space="0" w:color="auto"/>
                        <w:right w:val="none" w:sz="0" w:space="0" w:color="auto"/>
                      </w:divBdr>
                      <w:divsChild>
                        <w:div w:id="174003873">
                          <w:marLeft w:val="0"/>
                          <w:marRight w:val="0"/>
                          <w:marTop w:val="0"/>
                          <w:marBottom w:val="0"/>
                          <w:divBdr>
                            <w:top w:val="none" w:sz="0" w:space="0" w:color="auto"/>
                            <w:left w:val="none" w:sz="0" w:space="0" w:color="auto"/>
                            <w:bottom w:val="none" w:sz="0" w:space="0" w:color="auto"/>
                            <w:right w:val="none" w:sz="0" w:space="0" w:color="auto"/>
                          </w:divBdr>
                        </w:div>
                      </w:divsChild>
                    </w:div>
                    <w:div w:id="952058272">
                      <w:marLeft w:val="0"/>
                      <w:marRight w:val="0"/>
                      <w:marTop w:val="0"/>
                      <w:marBottom w:val="0"/>
                      <w:divBdr>
                        <w:top w:val="none" w:sz="0" w:space="0" w:color="auto"/>
                        <w:left w:val="none" w:sz="0" w:space="0" w:color="auto"/>
                        <w:bottom w:val="none" w:sz="0" w:space="0" w:color="auto"/>
                        <w:right w:val="none" w:sz="0" w:space="0" w:color="auto"/>
                      </w:divBdr>
                      <w:divsChild>
                        <w:div w:id="979578981">
                          <w:marLeft w:val="0"/>
                          <w:marRight w:val="0"/>
                          <w:marTop w:val="0"/>
                          <w:marBottom w:val="0"/>
                          <w:divBdr>
                            <w:top w:val="none" w:sz="0" w:space="0" w:color="auto"/>
                            <w:left w:val="none" w:sz="0" w:space="0" w:color="auto"/>
                            <w:bottom w:val="none" w:sz="0" w:space="0" w:color="auto"/>
                            <w:right w:val="none" w:sz="0" w:space="0" w:color="auto"/>
                          </w:divBdr>
                        </w:div>
                      </w:divsChild>
                    </w:div>
                    <w:div w:id="974337128">
                      <w:marLeft w:val="0"/>
                      <w:marRight w:val="0"/>
                      <w:marTop w:val="0"/>
                      <w:marBottom w:val="0"/>
                      <w:divBdr>
                        <w:top w:val="none" w:sz="0" w:space="0" w:color="auto"/>
                        <w:left w:val="none" w:sz="0" w:space="0" w:color="auto"/>
                        <w:bottom w:val="none" w:sz="0" w:space="0" w:color="auto"/>
                        <w:right w:val="none" w:sz="0" w:space="0" w:color="auto"/>
                      </w:divBdr>
                      <w:divsChild>
                        <w:div w:id="1688604618">
                          <w:marLeft w:val="0"/>
                          <w:marRight w:val="0"/>
                          <w:marTop w:val="0"/>
                          <w:marBottom w:val="0"/>
                          <w:divBdr>
                            <w:top w:val="none" w:sz="0" w:space="0" w:color="auto"/>
                            <w:left w:val="none" w:sz="0" w:space="0" w:color="auto"/>
                            <w:bottom w:val="none" w:sz="0" w:space="0" w:color="auto"/>
                            <w:right w:val="none" w:sz="0" w:space="0" w:color="auto"/>
                          </w:divBdr>
                        </w:div>
                      </w:divsChild>
                    </w:div>
                    <w:div w:id="982463346">
                      <w:marLeft w:val="0"/>
                      <w:marRight w:val="0"/>
                      <w:marTop w:val="0"/>
                      <w:marBottom w:val="0"/>
                      <w:divBdr>
                        <w:top w:val="none" w:sz="0" w:space="0" w:color="auto"/>
                        <w:left w:val="none" w:sz="0" w:space="0" w:color="auto"/>
                        <w:bottom w:val="none" w:sz="0" w:space="0" w:color="auto"/>
                        <w:right w:val="none" w:sz="0" w:space="0" w:color="auto"/>
                      </w:divBdr>
                      <w:divsChild>
                        <w:div w:id="1451633348">
                          <w:marLeft w:val="0"/>
                          <w:marRight w:val="0"/>
                          <w:marTop w:val="0"/>
                          <w:marBottom w:val="0"/>
                          <w:divBdr>
                            <w:top w:val="none" w:sz="0" w:space="0" w:color="auto"/>
                            <w:left w:val="none" w:sz="0" w:space="0" w:color="auto"/>
                            <w:bottom w:val="none" w:sz="0" w:space="0" w:color="auto"/>
                            <w:right w:val="none" w:sz="0" w:space="0" w:color="auto"/>
                          </w:divBdr>
                        </w:div>
                      </w:divsChild>
                    </w:div>
                    <w:div w:id="998729591">
                      <w:marLeft w:val="0"/>
                      <w:marRight w:val="0"/>
                      <w:marTop w:val="0"/>
                      <w:marBottom w:val="0"/>
                      <w:divBdr>
                        <w:top w:val="none" w:sz="0" w:space="0" w:color="auto"/>
                        <w:left w:val="none" w:sz="0" w:space="0" w:color="auto"/>
                        <w:bottom w:val="none" w:sz="0" w:space="0" w:color="auto"/>
                        <w:right w:val="none" w:sz="0" w:space="0" w:color="auto"/>
                      </w:divBdr>
                      <w:divsChild>
                        <w:div w:id="912740032">
                          <w:marLeft w:val="0"/>
                          <w:marRight w:val="0"/>
                          <w:marTop w:val="0"/>
                          <w:marBottom w:val="0"/>
                          <w:divBdr>
                            <w:top w:val="none" w:sz="0" w:space="0" w:color="auto"/>
                            <w:left w:val="none" w:sz="0" w:space="0" w:color="auto"/>
                            <w:bottom w:val="none" w:sz="0" w:space="0" w:color="auto"/>
                            <w:right w:val="none" w:sz="0" w:space="0" w:color="auto"/>
                          </w:divBdr>
                        </w:div>
                      </w:divsChild>
                    </w:div>
                    <w:div w:id="1007290909">
                      <w:marLeft w:val="0"/>
                      <w:marRight w:val="0"/>
                      <w:marTop w:val="0"/>
                      <w:marBottom w:val="0"/>
                      <w:divBdr>
                        <w:top w:val="none" w:sz="0" w:space="0" w:color="auto"/>
                        <w:left w:val="none" w:sz="0" w:space="0" w:color="auto"/>
                        <w:bottom w:val="none" w:sz="0" w:space="0" w:color="auto"/>
                        <w:right w:val="none" w:sz="0" w:space="0" w:color="auto"/>
                      </w:divBdr>
                    </w:div>
                    <w:div w:id="1011643078">
                      <w:marLeft w:val="0"/>
                      <w:marRight w:val="0"/>
                      <w:marTop w:val="0"/>
                      <w:marBottom w:val="0"/>
                      <w:divBdr>
                        <w:top w:val="none" w:sz="0" w:space="0" w:color="auto"/>
                        <w:left w:val="none" w:sz="0" w:space="0" w:color="auto"/>
                        <w:bottom w:val="none" w:sz="0" w:space="0" w:color="auto"/>
                        <w:right w:val="none" w:sz="0" w:space="0" w:color="auto"/>
                      </w:divBdr>
                      <w:divsChild>
                        <w:div w:id="262226440">
                          <w:marLeft w:val="0"/>
                          <w:marRight w:val="0"/>
                          <w:marTop w:val="0"/>
                          <w:marBottom w:val="0"/>
                          <w:divBdr>
                            <w:top w:val="none" w:sz="0" w:space="0" w:color="auto"/>
                            <w:left w:val="none" w:sz="0" w:space="0" w:color="auto"/>
                            <w:bottom w:val="none" w:sz="0" w:space="0" w:color="auto"/>
                            <w:right w:val="none" w:sz="0" w:space="0" w:color="auto"/>
                          </w:divBdr>
                        </w:div>
                      </w:divsChild>
                    </w:div>
                    <w:div w:id="1015421112">
                      <w:marLeft w:val="0"/>
                      <w:marRight w:val="0"/>
                      <w:marTop w:val="0"/>
                      <w:marBottom w:val="0"/>
                      <w:divBdr>
                        <w:top w:val="none" w:sz="0" w:space="0" w:color="auto"/>
                        <w:left w:val="none" w:sz="0" w:space="0" w:color="auto"/>
                        <w:bottom w:val="none" w:sz="0" w:space="0" w:color="auto"/>
                        <w:right w:val="none" w:sz="0" w:space="0" w:color="auto"/>
                      </w:divBdr>
                      <w:divsChild>
                        <w:div w:id="1500921014">
                          <w:marLeft w:val="0"/>
                          <w:marRight w:val="0"/>
                          <w:marTop w:val="0"/>
                          <w:marBottom w:val="0"/>
                          <w:divBdr>
                            <w:top w:val="none" w:sz="0" w:space="0" w:color="auto"/>
                            <w:left w:val="none" w:sz="0" w:space="0" w:color="auto"/>
                            <w:bottom w:val="none" w:sz="0" w:space="0" w:color="auto"/>
                            <w:right w:val="none" w:sz="0" w:space="0" w:color="auto"/>
                          </w:divBdr>
                        </w:div>
                      </w:divsChild>
                    </w:div>
                    <w:div w:id="1037050168">
                      <w:marLeft w:val="0"/>
                      <w:marRight w:val="0"/>
                      <w:marTop w:val="0"/>
                      <w:marBottom w:val="0"/>
                      <w:divBdr>
                        <w:top w:val="none" w:sz="0" w:space="0" w:color="auto"/>
                        <w:left w:val="none" w:sz="0" w:space="0" w:color="auto"/>
                        <w:bottom w:val="none" w:sz="0" w:space="0" w:color="auto"/>
                        <w:right w:val="none" w:sz="0" w:space="0" w:color="auto"/>
                      </w:divBdr>
                      <w:divsChild>
                        <w:div w:id="2016373756">
                          <w:marLeft w:val="0"/>
                          <w:marRight w:val="0"/>
                          <w:marTop w:val="0"/>
                          <w:marBottom w:val="0"/>
                          <w:divBdr>
                            <w:top w:val="none" w:sz="0" w:space="0" w:color="auto"/>
                            <w:left w:val="none" w:sz="0" w:space="0" w:color="auto"/>
                            <w:bottom w:val="none" w:sz="0" w:space="0" w:color="auto"/>
                            <w:right w:val="none" w:sz="0" w:space="0" w:color="auto"/>
                          </w:divBdr>
                        </w:div>
                      </w:divsChild>
                    </w:div>
                    <w:div w:id="1051463173">
                      <w:marLeft w:val="0"/>
                      <w:marRight w:val="0"/>
                      <w:marTop w:val="0"/>
                      <w:marBottom w:val="0"/>
                      <w:divBdr>
                        <w:top w:val="none" w:sz="0" w:space="0" w:color="auto"/>
                        <w:left w:val="none" w:sz="0" w:space="0" w:color="auto"/>
                        <w:bottom w:val="none" w:sz="0" w:space="0" w:color="auto"/>
                        <w:right w:val="none" w:sz="0" w:space="0" w:color="auto"/>
                      </w:divBdr>
                      <w:divsChild>
                        <w:div w:id="1844859941">
                          <w:marLeft w:val="0"/>
                          <w:marRight w:val="0"/>
                          <w:marTop w:val="0"/>
                          <w:marBottom w:val="0"/>
                          <w:divBdr>
                            <w:top w:val="none" w:sz="0" w:space="0" w:color="auto"/>
                            <w:left w:val="none" w:sz="0" w:space="0" w:color="auto"/>
                            <w:bottom w:val="none" w:sz="0" w:space="0" w:color="auto"/>
                            <w:right w:val="none" w:sz="0" w:space="0" w:color="auto"/>
                          </w:divBdr>
                        </w:div>
                      </w:divsChild>
                    </w:div>
                    <w:div w:id="1061365561">
                      <w:marLeft w:val="0"/>
                      <w:marRight w:val="0"/>
                      <w:marTop w:val="0"/>
                      <w:marBottom w:val="0"/>
                      <w:divBdr>
                        <w:top w:val="none" w:sz="0" w:space="0" w:color="auto"/>
                        <w:left w:val="none" w:sz="0" w:space="0" w:color="auto"/>
                        <w:bottom w:val="none" w:sz="0" w:space="0" w:color="auto"/>
                        <w:right w:val="none" w:sz="0" w:space="0" w:color="auto"/>
                      </w:divBdr>
                    </w:div>
                    <w:div w:id="1071344737">
                      <w:marLeft w:val="0"/>
                      <w:marRight w:val="0"/>
                      <w:marTop w:val="0"/>
                      <w:marBottom w:val="0"/>
                      <w:divBdr>
                        <w:top w:val="none" w:sz="0" w:space="0" w:color="auto"/>
                        <w:left w:val="none" w:sz="0" w:space="0" w:color="auto"/>
                        <w:bottom w:val="none" w:sz="0" w:space="0" w:color="auto"/>
                        <w:right w:val="none" w:sz="0" w:space="0" w:color="auto"/>
                      </w:divBdr>
                      <w:divsChild>
                        <w:div w:id="170143028">
                          <w:marLeft w:val="0"/>
                          <w:marRight w:val="0"/>
                          <w:marTop w:val="0"/>
                          <w:marBottom w:val="0"/>
                          <w:divBdr>
                            <w:top w:val="none" w:sz="0" w:space="0" w:color="auto"/>
                            <w:left w:val="none" w:sz="0" w:space="0" w:color="auto"/>
                            <w:bottom w:val="none" w:sz="0" w:space="0" w:color="auto"/>
                            <w:right w:val="none" w:sz="0" w:space="0" w:color="auto"/>
                          </w:divBdr>
                        </w:div>
                      </w:divsChild>
                    </w:div>
                    <w:div w:id="1087078200">
                      <w:marLeft w:val="0"/>
                      <w:marRight w:val="0"/>
                      <w:marTop w:val="0"/>
                      <w:marBottom w:val="0"/>
                      <w:divBdr>
                        <w:top w:val="none" w:sz="0" w:space="0" w:color="auto"/>
                        <w:left w:val="none" w:sz="0" w:space="0" w:color="auto"/>
                        <w:bottom w:val="none" w:sz="0" w:space="0" w:color="auto"/>
                        <w:right w:val="none" w:sz="0" w:space="0" w:color="auto"/>
                      </w:divBdr>
                      <w:divsChild>
                        <w:div w:id="428310099">
                          <w:marLeft w:val="0"/>
                          <w:marRight w:val="0"/>
                          <w:marTop w:val="0"/>
                          <w:marBottom w:val="0"/>
                          <w:divBdr>
                            <w:top w:val="none" w:sz="0" w:space="0" w:color="auto"/>
                            <w:left w:val="none" w:sz="0" w:space="0" w:color="auto"/>
                            <w:bottom w:val="none" w:sz="0" w:space="0" w:color="auto"/>
                            <w:right w:val="none" w:sz="0" w:space="0" w:color="auto"/>
                          </w:divBdr>
                        </w:div>
                        <w:div w:id="1400207377">
                          <w:marLeft w:val="0"/>
                          <w:marRight w:val="0"/>
                          <w:marTop w:val="0"/>
                          <w:marBottom w:val="0"/>
                          <w:divBdr>
                            <w:top w:val="none" w:sz="0" w:space="0" w:color="auto"/>
                            <w:left w:val="none" w:sz="0" w:space="0" w:color="auto"/>
                            <w:bottom w:val="none" w:sz="0" w:space="0" w:color="auto"/>
                            <w:right w:val="none" w:sz="0" w:space="0" w:color="auto"/>
                          </w:divBdr>
                        </w:div>
                      </w:divsChild>
                    </w:div>
                    <w:div w:id="1111626488">
                      <w:marLeft w:val="0"/>
                      <w:marRight w:val="0"/>
                      <w:marTop w:val="0"/>
                      <w:marBottom w:val="0"/>
                      <w:divBdr>
                        <w:top w:val="none" w:sz="0" w:space="0" w:color="auto"/>
                        <w:left w:val="none" w:sz="0" w:space="0" w:color="auto"/>
                        <w:bottom w:val="none" w:sz="0" w:space="0" w:color="auto"/>
                        <w:right w:val="none" w:sz="0" w:space="0" w:color="auto"/>
                      </w:divBdr>
                      <w:divsChild>
                        <w:div w:id="1193616745">
                          <w:marLeft w:val="0"/>
                          <w:marRight w:val="0"/>
                          <w:marTop w:val="0"/>
                          <w:marBottom w:val="0"/>
                          <w:divBdr>
                            <w:top w:val="none" w:sz="0" w:space="0" w:color="auto"/>
                            <w:left w:val="none" w:sz="0" w:space="0" w:color="auto"/>
                            <w:bottom w:val="none" w:sz="0" w:space="0" w:color="auto"/>
                            <w:right w:val="none" w:sz="0" w:space="0" w:color="auto"/>
                          </w:divBdr>
                        </w:div>
                      </w:divsChild>
                    </w:div>
                    <w:div w:id="1120801396">
                      <w:marLeft w:val="0"/>
                      <w:marRight w:val="0"/>
                      <w:marTop w:val="0"/>
                      <w:marBottom w:val="0"/>
                      <w:divBdr>
                        <w:top w:val="none" w:sz="0" w:space="0" w:color="auto"/>
                        <w:left w:val="none" w:sz="0" w:space="0" w:color="auto"/>
                        <w:bottom w:val="none" w:sz="0" w:space="0" w:color="auto"/>
                        <w:right w:val="none" w:sz="0" w:space="0" w:color="auto"/>
                      </w:divBdr>
                    </w:div>
                    <w:div w:id="1125195660">
                      <w:marLeft w:val="0"/>
                      <w:marRight w:val="0"/>
                      <w:marTop w:val="0"/>
                      <w:marBottom w:val="0"/>
                      <w:divBdr>
                        <w:top w:val="none" w:sz="0" w:space="0" w:color="auto"/>
                        <w:left w:val="none" w:sz="0" w:space="0" w:color="auto"/>
                        <w:bottom w:val="none" w:sz="0" w:space="0" w:color="auto"/>
                        <w:right w:val="none" w:sz="0" w:space="0" w:color="auto"/>
                      </w:divBdr>
                    </w:div>
                    <w:div w:id="1127817426">
                      <w:marLeft w:val="0"/>
                      <w:marRight w:val="0"/>
                      <w:marTop w:val="0"/>
                      <w:marBottom w:val="0"/>
                      <w:divBdr>
                        <w:top w:val="none" w:sz="0" w:space="0" w:color="auto"/>
                        <w:left w:val="none" w:sz="0" w:space="0" w:color="auto"/>
                        <w:bottom w:val="none" w:sz="0" w:space="0" w:color="auto"/>
                        <w:right w:val="none" w:sz="0" w:space="0" w:color="auto"/>
                      </w:divBdr>
                    </w:div>
                    <w:div w:id="1128472182">
                      <w:marLeft w:val="0"/>
                      <w:marRight w:val="0"/>
                      <w:marTop w:val="0"/>
                      <w:marBottom w:val="0"/>
                      <w:divBdr>
                        <w:top w:val="none" w:sz="0" w:space="0" w:color="auto"/>
                        <w:left w:val="none" w:sz="0" w:space="0" w:color="auto"/>
                        <w:bottom w:val="none" w:sz="0" w:space="0" w:color="auto"/>
                        <w:right w:val="none" w:sz="0" w:space="0" w:color="auto"/>
                      </w:divBdr>
                    </w:div>
                    <w:div w:id="1157572699">
                      <w:marLeft w:val="0"/>
                      <w:marRight w:val="0"/>
                      <w:marTop w:val="0"/>
                      <w:marBottom w:val="0"/>
                      <w:divBdr>
                        <w:top w:val="none" w:sz="0" w:space="0" w:color="auto"/>
                        <w:left w:val="none" w:sz="0" w:space="0" w:color="auto"/>
                        <w:bottom w:val="none" w:sz="0" w:space="0" w:color="auto"/>
                        <w:right w:val="none" w:sz="0" w:space="0" w:color="auto"/>
                      </w:divBdr>
                    </w:div>
                    <w:div w:id="1169753308">
                      <w:marLeft w:val="0"/>
                      <w:marRight w:val="0"/>
                      <w:marTop w:val="0"/>
                      <w:marBottom w:val="0"/>
                      <w:divBdr>
                        <w:top w:val="none" w:sz="0" w:space="0" w:color="auto"/>
                        <w:left w:val="none" w:sz="0" w:space="0" w:color="auto"/>
                        <w:bottom w:val="none" w:sz="0" w:space="0" w:color="auto"/>
                        <w:right w:val="none" w:sz="0" w:space="0" w:color="auto"/>
                      </w:divBdr>
                      <w:divsChild>
                        <w:div w:id="163016984">
                          <w:marLeft w:val="0"/>
                          <w:marRight w:val="0"/>
                          <w:marTop w:val="0"/>
                          <w:marBottom w:val="0"/>
                          <w:divBdr>
                            <w:top w:val="none" w:sz="0" w:space="0" w:color="auto"/>
                            <w:left w:val="none" w:sz="0" w:space="0" w:color="auto"/>
                            <w:bottom w:val="none" w:sz="0" w:space="0" w:color="auto"/>
                            <w:right w:val="none" w:sz="0" w:space="0" w:color="auto"/>
                          </w:divBdr>
                        </w:div>
                      </w:divsChild>
                    </w:div>
                    <w:div w:id="1173225477">
                      <w:marLeft w:val="0"/>
                      <w:marRight w:val="0"/>
                      <w:marTop w:val="0"/>
                      <w:marBottom w:val="0"/>
                      <w:divBdr>
                        <w:top w:val="none" w:sz="0" w:space="0" w:color="auto"/>
                        <w:left w:val="none" w:sz="0" w:space="0" w:color="auto"/>
                        <w:bottom w:val="none" w:sz="0" w:space="0" w:color="auto"/>
                        <w:right w:val="none" w:sz="0" w:space="0" w:color="auto"/>
                      </w:divBdr>
                      <w:divsChild>
                        <w:div w:id="380207065">
                          <w:marLeft w:val="0"/>
                          <w:marRight w:val="0"/>
                          <w:marTop w:val="0"/>
                          <w:marBottom w:val="0"/>
                          <w:divBdr>
                            <w:top w:val="none" w:sz="0" w:space="0" w:color="auto"/>
                            <w:left w:val="none" w:sz="0" w:space="0" w:color="auto"/>
                            <w:bottom w:val="none" w:sz="0" w:space="0" w:color="auto"/>
                            <w:right w:val="none" w:sz="0" w:space="0" w:color="auto"/>
                          </w:divBdr>
                        </w:div>
                      </w:divsChild>
                    </w:div>
                    <w:div w:id="1174341565">
                      <w:marLeft w:val="0"/>
                      <w:marRight w:val="0"/>
                      <w:marTop w:val="0"/>
                      <w:marBottom w:val="0"/>
                      <w:divBdr>
                        <w:top w:val="none" w:sz="0" w:space="0" w:color="auto"/>
                        <w:left w:val="none" w:sz="0" w:space="0" w:color="auto"/>
                        <w:bottom w:val="none" w:sz="0" w:space="0" w:color="auto"/>
                        <w:right w:val="none" w:sz="0" w:space="0" w:color="auto"/>
                      </w:divBdr>
                      <w:divsChild>
                        <w:div w:id="419987387">
                          <w:marLeft w:val="0"/>
                          <w:marRight w:val="0"/>
                          <w:marTop w:val="0"/>
                          <w:marBottom w:val="0"/>
                          <w:divBdr>
                            <w:top w:val="none" w:sz="0" w:space="0" w:color="auto"/>
                            <w:left w:val="none" w:sz="0" w:space="0" w:color="auto"/>
                            <w:bottom w:val="none" w:sz="0" w:space="0" w:color="auto"/>
                            <w:right w:val="none" w:sz="0" w:space="0" w:color="auto"/>
                          </w:divBdr>
                        </w:div>
                      </w:divsChild>
                    </w:div>
                    <w:div w:id="1174343720">
                      <w:marLeft w:val="0"/>
                      <w:marRight w:val="0"/>
                      <w:marTop w:val="0"/>
                      <w:marBottom w:val="0"/>
                      <w:divBdr>
                        <w:top w:val="none" w:sz="0" w:space="0" w:color="auto"/>
                        <w:left w:val="none" w:sz="0" w:space="0" w:color="auto"/>
                        <w:bottom w:val="none" w:sz="0" w:space="0" w:color="auto"/>
                        <w:right w:val="none" w:sz="0" w:space="0" w:color="auto"/>
                      </w:divBdr>
                    </w:div>
                    <w:div w:id="1176573930">
                      <w:marLeft w:val="0"/>
                      <w:marRight w:val="0"/>
                      <w:marTop w:val="0"/>
                      <w:marBottom w:val="0"/>
                      <w:divBdr>
                        <w:top w:val="none" w:sz="0" w:space="0" w:color="auto"/>
                        <w:left w:val="none" w:sz="0" w:space="0" w:color="auto"/>
                        <w:bottom w:val="none" w:sz="0" w:space="0" w:color="auto"/>
                        <w:right w:val="none" w:sz="0" w:space="0" w:color="auto"/>
                      </w:divBdr>
                      <w:divsChild>
                        <w:div w:id="581715995">
                          <w:marLeft w:val="0"/>
                          <w:marRight w:val="0"/>
                          <w:marTop w:val="0"/>
                          <w:marBottom w:val="0"/>
                          <w:divBdr>
                            <w:top w:val="none" w:sz="0" w:space="0" w:color="auto"/>
                            <w:left w:val="none" w:sz="0" w:space="0" w:color="auto"/>
                            <w:bottom w:val="none" w:sz="0" w:space="0" w:color="auto"/>
                            <w:right w:val="none" w:sz="0" w:space="0" w:color="auto"/>
                          </w:divBdr>
                        </w:div>
                      </w:divsChild>
                    </w:div>
                    <w:div w:id="1197045123">
                      <w:marLeft w:val="0"/>
                      <w:marRight w:val="0"/>
                      <w:marTop w:val="0"/>
                      <w:marBottom w:val="0"/>
                      <w:divBdr>
                        <w:top w:val="none" w:sz="0" w:space="0" w:color="auto"/>
                        <w:left w:val="none" w:sz="0" w:space="0" w:color="auto"/>
                        <w:bottom w:val="none" w:sz="0" w:space="0" w:color="auto"/>
                        <w:right w:val="none" w:sz="0" w:space="0" w:color="auto"/>
                      </w:divBdr>
                      <w:divsChild>
                        <w:div w:id="1760980875">
                          <w:marLeft w:val="0"/>
                          <w:marRight w:val="0"/>
                          <w:marTop w:val="0"/>
                          <w:marBottom w:val="0"/>
                          <w:divBdr>
                            <w:top w:val="none" w:sz="0" w:space="0" w:color="auto"/>
                            <w:left w:val="none" w:sz="0" w:space="0" w:color="auto"/>
                            <w:bottom w:val="none" w:sz="0" w:space="0" w:color="auto"/>
                            <w:right w:val="none" w:sz="0" w:space="0" w:color="auto"/>
                          </w:divBdr>
                        </w:div>
                      </w:divsChild>
                    </w:div>
                    <w:div w:id="1212694513">
                      <w:marLeft w:val="0"/>
                      <w:marRight w:val="0"/>
                      <w:marTop w:val="0"/>
                      <w:marBottom w:val="0"/>
                      <w:divBdr>
                        <w:top w:val="none" w:sz="0" w:space="0" w:color="auto"/>
                        <w:left w:val="none" w:sz="0" w:space="0" w:color="auto"/>
                        <w:bottom w:val="none" w:sz="0" w:space="0" w:color="auto"/>
                        <w:right w:val="none" w:sz="0" w:space="0" w:color="auto"/>
                      </w:divBdr>
                      <w:divsChild>
                        <w:div w:id="1630697596">
                          <w:marLeft w:val="0"/>
                          <w:marRight w:val="0"/>
                          <w:marTop w:val="0"/>
                          <w:marBottom w:val="0"/>
                          <w:divBdr>
                            <w:top w:val="none" w:sz="0" w:space="0" w:color="auto"/>
                            <w:left w:val="none" w:sz="0" w:space="0" w:color="auto"/>
                            <w:bottom w:val="none" w:sz="0" w:space="0" w:color="auto"/>
                            <w:right w:val="none" w:sz="0" w:space="0" w:color="auto"/>
                          </w:divBdr>
                        </w:div>
                      </w:divsChild>
                    </w:div>
                    <w:div w:id="1216821683">
                      <w:marLeft w:val="0"/>
                      <w:marRight w:val="0"/>
                      <w:marTop w:val="0"/>
                      <w:marBottom w:val="0"/>
                      <w:divBdr>
                        <w:top w:val="none" w:sz="0" w:space="0" w:color="auto"/>
                        <w:left w:val="none" w:sz="0" w:space="0" w:color="auto"/>
                        <w:bottom w:val="none" w:sz="0" w:space="0" w:color="auto"/>
                        <w:right w:val="none" w:sz="0" w:space="0" w:color="auto"/>
                      </w:divBdr>
                      <w:divsChild>
                        <w:div w:id="474613125">
                          <w:marLeft w:val="0"/>
                          <w:marRight w:val="0"/>
                          <w:marTop w:val="0"/>
                          <w:marBottom w:val="0"/>
                          <w:divBdr>
                            <w:top w:val="none" w:sz="0" w:space="0" w:color="auto"/>
                            <w:left w:val="none" w:sz="0" w:space="0" w:color="auto"/>
                            <w:bottom w:val="none" w:sz="0" w:space="0" w:color="auto"/>
                            <w:right w:val="none" w:sz="0" w:space="0" w:color="auto"/>
                          </w:divBdr>
                        </w:div>
                      </w:divsChild>
                    </w:div>
                    <w:div w:id="1223247086">
                      <w:marLeft w:val="0"/>
                      <w:marRight w:val="0"/>
                      <w:marTop w:val="0"/>
                      <w:marBottom w:val="0"/>
                      <w:divBdr>
                        <w:top w:val="none" w:sz="0" w:space="0" w:color="auto"/>
                        <w:left w:val="none" w:sz="0" w:space="0" w:color="auto"/>
                        <w:bottom w:val="none" w:sz="0" w:space="0" w:color="auto"/>
                        <w:right w:val="none" w:sz="0" w:space="0" w:color="auto"/>
                      </w:divBdr>
                      <w:divsChild>
                        <w:div w:id="2037926555">
                          <w:marLeft w:val="0"/>
                          <w:marRight w:val="0"/>
                          <w:marTop w:val="0"/>
                          <w:marBottom w:val="0"/>
                          <w:divBdr>
                            <w:top w:val="none" w:sz="0" w:space="0" w:color="auto"/>
                            <w:left w:val="none" w:sz="0" w:space="0" w:color="auto"/>
                            <w:bottom w:val="none" w:sz="0" w:space="0" w:color="auto"/>
                            <w:right w:val="none" w:sz="0" w:space="0" w:color="auto"/>
                          </w:divBdr>
                        </w:div>
                      </w:divsChild>
                    </w:div>
                    <w:div w:id="1224757149">
                      <w:marLeft w:val="0"/>
                      <w:marRight w:val="0"/>
                      <w:marTop w:val="0"/>
                      <w:marBottom w:val="0"/>
                      <w:divBdr>
                        <w:top w:val="none" w:sz="0" w:space="0" w:color="auto"/>
                        <w:left w:val="none" w:sz="0" w:space="0" w:color="auto"/>
                        <w:bottom w:val="none" w:sz="0" w:space="0" w:color="auto"/>
                        <w:right w:val="none" w:sz="0" w:space="0" w:color="auto"/>
                      </w:divBdr>
                      <w:divsChild>
                        <w:div w:id="552219">
                          <w:marLeft w:val="0"/>
                          <w:marRight w:val="0"/>
                          <w:marTop w:val="0"/>
                          <w:marBottom w:val="0"/>
                          <w:divBdr>
                            <w:top w:val="none" w:sz="0" w:space="0" w:color="auto"/>
                            <w:left w:val="none" w:sz="0" w:space="0" w:color="auto"/>
                            <w:bottom w:val="none" w:sz="0" w:space="0" w:color="auto"/>
                            <w:right w:val="none" w:sz="0" w:space="0" w:color="auto"/>
                          </w:divBdr>
                        </w:div>
                        <w:div w:id="2134057679">
                          <w:marLeft w:val="0"/>
                          <w:marRight w:val="0"/>
                          <w:marTop w:val="0"/>
                          <w:marBottom w:val="0"/>
                          <w:divBdr>
                            <w:top w:val="none" w:sz="0" w:space="0" w:color="auto"/>
                            <w:left w:val="none" w:sz="0" w:space="0" w:color="auto"/>
                            <w:bottom w:val="none" w:sz="0" w:space="0" w:color="auto"/>
                            <w:right w:val="none" w:sz="0" w:space="0" w:color="auto"/>
                          </w:divBdr>
                        </w:div>
                      </w:divsChild>
                    </w:div>
                    <w:div w:id="1234462717">
                      <w:marLeft w:val="0"/>
                      <w:marRight w:val="0"/>
                      <w:marTop w:val="0"/>
                      <w:marBottom w:val="0"/>
                      <w:divBdr>
                        <w:top w:val="none" w:sz="0" w:space="0" w:color="auto"/>
                        <w:left w:val="none" w:sz="0" w:space="0" w:color="auto"/>
                        <w:bottom w:val="none" w:sz="0" w:space="0" w:color="auto"/>
                        <w:right w:val="none" w:sz="0" w:space="0" w:color="auto"/>
                      </w:divBdr>
                      <w:divsChild>
                        <w:div w:id="1428578559">
                          <w:marLeft w:val="0"/>
                          <w:marRight w:val="0"/>
                          <w:marTop w:val="0"/>
                          <w:marBottom w:val="0"/>
                          <w:divBdr>
                            <w:top w:val="none" w:sz="0" w:space="0" w:color="auto"/>
                            <w:left w:val="none" w:sz="0" w:space="0" w:color="auto"/>
                            <w:bottom w:val="none" w:sz="0" w:space="0" w:color="auto"/>
                            <w:right w:val="none" w:sz="0" w:space="0" w:color="auto"/>
                          </w:divBdr>
                        </w:div>
                      </w:divsChild>
                    </w:div>
                    <w:div w:id="1245531398">
                      <w:marLeft w:val="0"/>
                      <w:marRight w:val="0"/>
                      <w:marTop w:val="0"/>
                      <w:marBottom w:val="0"/>
                      <w:divBdr>
                        <w:top w:val="none" w:sz="0" w:space="0" w:color="auto"/>
                        <w:left w:val="none" w:sz="0" w:space="0" w:color="auto"/>
                        <w:bottom w:val="none" w:sz="0" w:space="0" w:color="auto"/>
                        <w:right w:val="none" w:sz="0" w:space="0" w:color="auto"/>
                      </w:divBdr>
                      <w:divsChild>
                        <w:div w:id="486630959">
                          <w:marLeft w:val="0"/>
                          <w:marRight w:val="0"/>
                          <w:marTop w:val="0"/>
                          <w:marBottom w:val="0"/>
                          <w:divBdr>
                            <w:top w:val="none" w:sz="0" w:space="0" w:color="auto"/>
                            <w:left w:val="none" w:sz="0" w:space="0" w:color="auto"/>
                            <w:bottom w:val="none" w:sz="0" w:space="0" w:color="auto"/>
                            <w:right w:val="none" w:sz="0" w:space="0" w:color="auto"/>
                          </w:divBdr>
                        </w:div>
                      </w:divsChild>
                    </w:div>
                    <w:div w:id="1247763202">
                      <w:marLeft w:val="0"/>
                      <w:marRight w:val="0"/>
                      <w:marTop w:val="0"/>
                      <w:marBottom w:val="0"/>
                      <w:divBdr>
                        <w:top w:val="none" w:sz="0" w:space="0" w:color="auto"/>
                        <w:left w:val="none" w:sz="0" w:space="0" w:color="auto"/>
                        <w:bottom w:val="none" w:sz="0" w:space="0" w:color="auto"/>
                        <w:right w:val="none" w:sz="0" w:space="0" w:color="auto"/>
                      </w:divBdr>
                      <w:divsChild>
                        <w:div w:id="144510382">
                          <w:marLeft w:val="0"/>
                          <w:marRight w:val="0"/>
                          <w:marTop w:val="0"/>
                          <w:marBottom w:val="0"/>
                          <w:divBdr>
                            <w:top w:val="none" w:sz="0" w:space="0" w:color="auto"/>
                            <w:left w:val="none" w:sz="0" w:space="0" w:color="auto"/>
                            <w:bottom w:val="none" w:sz="0" w:space="0" w:color="auto"/>
                            <w:right w:val="none" w:sz="0" w:space="0" w:color="auto"/>
                          </w:divBdr>
                        </w:div>
                      </w:divsChild>
                    </w:div>
                    <w:div w:id="1248073678">
                      <w:marLeft w:val="0"/>
                      <w:marRight w:val="0"/>
                      <w:marTop w:val="0"/>
                      <w:marBottom w:val="0"/>
                      <w:divBdr>
                        <w:top w:val="none" w:sz="0" w:space="0" w:color="auto"/>
                        <w:left w:val="none" w:sz="0" w:space="0" w:color="auto"/>
                        <w:bottom w:val="none" w:sz="0" w:space="0" w:color="auto"/>
                        <w:right w:val="none" w:sz="0" w:space="0" w:color="auto"/>
                      </w:divBdr>
                    </w:div>
                    <w:div w:id="1253315801">
                      <w:marLeft w:val="0"/>
                      <w:marRight w:val="0"/>
                      <w:marTop w:val="0"/>
                      <w:marBottom w:val="0"/>
                      <w:divBdr>
                        <w:top w:val="none" w:sz="0" w:space="0" w:color="auto"/>
                        <w:left w:val="none" w:sz="0" w:space="0" w:color="auto"/>
                        <w:bottom w:val="none" w:sz="0" w:space="0" w:color="auto"/>
                        <w:right w:val="none" w:sz="0" w:space="0" w:color="auto"/>
                      </w:divBdr>
                      <w:divsChild>
                        <w:div w:id="1493914368">
                          <w:marLeft w:val="0"/>
                          <w:marRight w:val="0"/>
                          <w:marTop w:val="0"/>
                          <w:marBottom w:val="0"/>
                          <w:divBdr>
                            <w:top w:val="none" w:sz="0" w:space="0" w:color="auto"/>
                            <w:left w:val="none" w:sz="0" w:space="0" w:color="auto"/>
                            <w:bottom w:val="none" w:sz="0" w:space="0" w:color="auto"/>
                            <w:right w:val="none" w:sz="0" w:space="0" w:color="auto"/>
                          </w:divBdr>
                        </w:div>
                      </w:divsChild>
                    </w:div>
                    <w:div w:id="1259097886">
                      <w:marLeft w:val="0"/>
                      <w:marRight w:val="0"/>
                      <w:marTop w:val="0"/>
                      <w:marBottom w:val="0"/>
                      <w:divBdr>
                        <w:top w:val="none" w:sz="0" w:space="0" w:color="auto"/>
                        <w:left w:val="none" w:sz="0" w:space="0" w:color="auto"/>
                        <w:bottom w:val="none" w:sz="0" w:space="0" w:color="auto"/>
                        <w:right w:val="none" w:sz="0" w:space="0" w:color="auto"/>
                      </w:divBdr>
                      <w:divsChild>
                        <w:div w:id="742945555">
                          <w:marLeft w:val="0"/>
                          <w:marRight w:val="0"/>
                          <w:marTop w:val="0"/>
                          <w:marBottom w:val="0"/>
                          <w:divBdr>
                            <w:top w:val="none" w:sz="0" w:space="0" w:color="auto"/>
                            <w:left w:val="none" w:sz="0" w:space="0" w:color="auto"/>
                            <w:bottom w:val="none" w:sz="0" w:space="0" w:color="auto"/>
                            <w:right w:val="none" w:sz="0" w:space="0" w:color="auto"/>
                          </w:divBdr>
                        </w:div>
                      </w:divsChild>
                    </w:div>
                    <w:div w:id="1289434034">
                      <w:marLeft w:val="0"/>
                      <w:marRight w:val="0"/>
                      <w:marTop w:val="0"/>
                      <w:marBottom w:val="0"/>
                      <w:divBdr>
                        <w:top w:val="none" w:sz="0" w:space="0" w:color="auto"/>
                        <w:left w:val="none" w:sz="0" w:space="0" w:color="auto"/>
                        <w:bottom w:val="none" w:sz="0" w:space="0" w:color="auto"/>
                        <w:right w:val="none" w:sz="0" w:space="0" w:color="auto"/>
                      </w:divBdr>
                      <w:divsChild>
                        <w:div w:id="1008799307">
                          <w:marLeft w:val="0"/>
                          <w:marRight w:val="0"/>
                          <w:marTop w:val="0"/>
                          <w:marBottom w:val="0"/>
                          <w:divBdr>
                            <w:top w:val="none" w:sz="0" w:space="0" w:color="auto"/>
                            <w:left w:val="none" w:sz="0" w:space="0" w:color="auto"/>
                            <w:bottom w:val="none" w:sz="0" w:space="0" w:color="auto"/>
                            <w:right w:val="none" w:sz="0" w:space="0" w:color="auto"/>
                          </w:divBdr>
                        </w:div>
                      </w:divsChild>
                    </w:div>
                    <w:div w:id="1292634246">
                      <w:marLeft w:val="0"/>
                      <w:marRight w:val="0"/>
                      <w:marTop w:val="0"/>
                      <w:marBottom w:val="0"/>
                      <w:divBdr>
                        <w:top w:val="none" w:sz="0" w:space="0" w:color="auto"/>
                        <w:left w:val="none" w:sz="0" w:space="0" w:color="auto"/>
                        <w:bottom w:val="none" w:sz="0" w:space="0" w:color="auto"/>
                        <w:right w:val="none" w:sz="0" w:space="0" w:color="auto"/>
                      </w:divBdr>
                    </w:div>
                    <w:div w:id="1297644958">
                      <w:marLeft w:val="0"/>
                      <w:marRight w:val="0"/>
                      <w:marTop w:val="0"/>
                      <w:marBottom w:val="0"/>
                      <w:divBdr>
                        <w:top w:val="none" w:sz="0" w:space="0" w:color="auto"/>
                        <w:left w:val="none" w:sz="0" w:space="0" w:color="auto"/>
                        <w:bottom w:val="none" w:sz="0" w:space="0" w:color="auto"/>
                        <w:right w:val="none" w:sz="0" w:space="0" w:color="auto"/>
                      </w:divBdr>
                      <w:divsChild>
                        <w:div w:id="403265881">
                          <w:marLeft w:val="0"/>
                          <w:marRight w:val="0"/>
                          <w:marTop w:val="0"/>
                          <w:marBottom w:val="0"/>
                          <w:divBdr>
                            <w:top w:val="none" w:sz="0" w:space="0" w:color="auto"/>
                            <w:left w:val="none" w:sz="0" w:space="0" w:color="auto"/>
                            <w:bottom w:val="none" w:sz="0" w:space="0" w:color="auto"/>
                            <w:right w:val="none" w:sz="0" w:space="0" w:color="auto"/>
                          </w:divBdr>
                        </w:div>
                      </w:divsChild>
                    </w:div>
                    <w:div w:id="1325426174">
                      <w:marLeft w:val="0"/>
                      <w:marRight w:val="0"/>
                      <w:marTop w:val="0"/>
                      <w:marBottom w:val="0"/>
                      <w:divBdr>
                        <w:top w:val="none" w:sz="0" w:space="0" w:color="auto"/>
                        <w:left w:val="none" w:sz="0" w:space="0" w:color="auto"/>
                        <w:bottom w:val="none" w:sz="0" w:space="0" w:color="auto"/>
                        <w:right w:val="none" w:sz="0" w:space="0" w:color="auto"/>
                      </w:divBdr>
                    </w:div>
                    <w:div w:id="1325864324">
                      <w:marLeft w:val="0"/>
                      <w:marRight w:val="0"/>
                      <w:marTop w:val="0"/>
                      <w:marBottom w:val="0"/>
                      <w:divBdr>
                        <w:top w:val="none" w:sz="0" w:space="0" w:color="auto"/>
                        <w:left w:val="none" w:sz="0" w:space="0" w:color="auto"/>
                        <w:bottom w:val="none" w:sz="0" w:space="0" w:color="auto"/>
                        <w:right w:val="none" w:sz="0" w:space="0" w:color="auto"/>
                      </w:divBdr>
                    </w:div>
                    <w:div w:id="1347902445">
                      <w:marLeft w:val="0"/>
                      <w:marRight w:val="0"/>
                      <w:marTop w:val="0"/>
                      <w:marBottom w:val="0"/>
                      <w:divBdr>
                        <w:top w:val="none" w:sz="0" w:space="0" w:color="auto"/>
                        <w:left w:val="none" w:sz="0" w:space="0" w:color="auto"/>
                        <w:bottom w:val="none" w:sz="0" w:space="0" w:color="auto"/>
                        <w:right w:val="none" w:sz="0" w:space="0" w:color="auto"/>
                      </w:divBdr>
                      <w:divsChild>
                        <w:div w:id="871504746">
                          <w:marLeft w:val="0"/>
                          <w:marRight w:val="0"/>
                          <w:marTop w:val="0"/>
                          <w:marBottom w:val="0"/>
                          <w:divBdr>
                            <w:top w:val="none" w:sz="0" w:space="0" w:color="auto"/>
                            <w:left w:val="none" w:sz="0" w:space="0" w:color="auto"/>
                            <w:bottom w:val="none" w:sz="0" w:space="0" w:color="auto"/>
                            <w:right w:val="none" w:sz="0" w:space="0" w:color="auto"/>
                          </w:divBdr>
                        </w:div>
                      </w:divsChild>
                    </w:div>
                    <w:div w:id="1356931156">
                      <w:marLeft w:val="0"/>
                      <w:marRight w:val="0"/>
                      <w:marTop w:val="0"/>
                      <w:marBottom w:val="0"/>
                      <w:divBdr>
                        <w:top w:val="none" w:sz="0" w:space="0" w:color="auto"/>
                        <w:left w:val="none" w:sz="0" w:space="0" w:color="auto"/>
                        <w:bottom w:val="none" w:sz="0" w:space="0" w:color="auto"/>
                        <w:right w:val="none" w:sz="0" w:space="0" w:color="auto"/>
                      </w:divBdr>
                    </w:div>
                    <w:div w:id="1359815501">
                      <w:marLeft w:val="0"/>
                      <w:marRight w:val="0"/>
                      <w:marTop w:val="0"/>
                      <w:marBottom w:val="0"/>
                      <w:divBdr>
                        <w:top w:val="none" w:sz="0" w:space="0" w:color="auto"/>
                        <w:left w:val="none" w:sz="0" w:space="0" w:color="auto"/>
                        <w:bottom w:val="none" w:sz="0" w:space="0" w:color="auto"/>
                        <w:right w:val="none" w:sz="0" w:space="0" w:color="auto"/>
                      </w:divBdr>
                      <w:divsChild>
                        <w:div w:id="1222131925">
                          <w:marLeft w:val="0"/>
                          <w:marRight w:val="0"/>
                          <w:marTop w:val="0"/>
                          <w:marBottom w:val="0"/>
                          <w:divBdr>
                            <w:top w:val="none" w:sz="0" w:space="0" w:color="auto"/>
                            <w:left w:val="none" w:sz="0" w:space="0" w:color="auto"/>
                            <w:bottom w:val="none" w:sz="0" w:space="0" w:color="auto"/>
                            <w:right w:val="none" w:sz="0" w:space="0" w:color="auto"/>
                          </w:divBdr>
                        </w:div>
                      </w:divsChild>
                    </w:div>
                    <w:div w:id="1374187045">
                      <w:marLeft w:val="0"/>
                      <w:marRight w:val="0"/>
                      <w:marTop w:val="0"/>
                      <w:marBottom w:val="0"/>
                      <w:divBdr>
                        <w:top w:val="none" w:sz="0" w:space="0" w:color="auto"/>
                        <w:left w:val="none" w:sz="0" w:space="0" w:color="auto"/>
                        <w:bottom w:val="none" w:sz="0" w:space="0" w:color="auto"/>
                        <w:right w:val="none" w:sz="0" w:space="0" w:color="auto"/>
                      </w:divBdr>
                    </w:div>
                    <w:div w:id="1377241921">
                      <w:marLeft w:val="0"/>
                      <w:marRight w:val="0"/>
                      <w:marTop w:val="0"/>
                      <w:marBottom w:val="0"/>
                      <w:divBdr>
                        <w:top w:val="none" w:sz="0" w:space="0" w:color="auto"/>
                        <w:left w:val="none" w:sz="0" w:space="0" w:color="auto"/>
                        <w:bottom w:val="none" w:sz="0" w:space="0" w:color="auto"/>
                        <w:right w:val="none" w:sz="0" w:space="0" w:color="auto"/>
                      </w:divBdr>
                      <w:divsChild>
                        <w:div w:id="153231418">
                          <w:marLeft w:val="0"/>
                          <w:marRight w:val="0"/>
                          <w:marTop w:val="0"/>
                          <w:marBottom w:val="0"/>
                          <w:divBdr>
                            <w:top w:val="none" w:sz="0" w:space="0" w:color="auto"/>
                            <w:left w:val="none" w:sz="0" w:space="0" w:color="auto"/>
                            <w:bottom w:val="none" w:sz="0" w:space="0" w:color="auto"/>
                            <w:right w:val="none" w:sz="0" w:space="0" w:color="auto"/>
                          </w:divBdr>
                        </w:div>
                      </w:divsChild>
                    </w:div>
                    <w:div w:id="1389383465">
                      <w:marLeft w:val="0"/>
                      <w:marRight w:val="0"/>
                      <w:marTop w:val="0"/>
                      <w:marBottom w:val="0"/>
                      <w:divBdr>
                        <w:top w:val="none" w:sz="0" w:space="0" w:color="auto"/>
                        <w:left w:val="none" w:sz="0" w:space="0" w:color="auto"/>
                        <w:bottom w:val="none" w:sz="0" w:space="0" w:color="auto"/>
                        <w:right w:val="none" w:sz="0" w:space="0" w:color="auto"/>
                      </w:divBdr>
                      <w:divsChild>
                        <w:div w:id="557209965">
                          <w:marLeft w:val="0"/>
                          <w:marRight w:val="0"/>
                          <w:marTop w:val="0"/>
                          <w:marBottom w:val="0"/>
                          <w:divBdr>
                            <w:top w:val="none" w:sz="0" w:space="0" w:color="auto"/>
                            <w:left w:val="none" w:sz="0" w:space="0" w:color="auto"/>
                            <w:bottom w:val="none" w:sz="0" w:space="0" w:color="auto"/>
                            <w:right w:val="none" w:sz="0" w:space="0" w:color="auto"/>
                          </w:divBdr>
                        </w:div>
                      </w:divsChild>
                    </w:div>
                    <w:div w:id="1432240975">
                      <w:marLeft w:val="0"/>
                      <w:marRight w:val="0"/>
                      <w:marTop w:val="0"/>
                      <w:marBottom w:val="0"/>
                      <w:divBdr>
                        <w:top w:val="none" w:sz="0" w:space="0" w:color="auto"/>
                        <w:left w:val="none" w:sz="0" w:space="0" w:color="auto"/>
                        <w:bottom w:val="none" w:sz="0" w:space="0" w:color="auto"/>
                        <w:right w:val="none" w:sz="0" w:space="0" w:color="auto"/>
                      </w:divBdr>
                      <w:divsChild>
                        <w:div w:id="1180778209">
                          <w:marLeft w:val="0"/>
                          <w:marRight w:val="0"/>
                          <w:marTop w:val="0"/>
                          <w:marBottom w:val="0"/>
                          <w:divBdr>
                            <w:top w:val="none" w:sz="0" w:space="0" w:color="auto"/>
                            <w:left w:val="none" w:sz="0" w:space="0" w:color="auto"/>
                            <w:bottom w:val="none" w:sz="0" w:space="0" w:color="auto"/>
                            <w:right w:val="none" w:sz="0" w:space="0" w:color="auto"/>
                          </w:divBdr>
                        </w:div>
                      </w:divsChild>
                    </w:div>
                    <w:div w:id="1436898407">
                      <w:marLeft w:val="0"/>
                      <w:marRight w:val="0"/>
                      <w:marTop w:val="0"/>
                      <w:marBottom w:val="0"/>
                      <w:divBdr>
                        <w:top w:val="none" w:sz="0" w:space="0" w:color="auto"/>
                        <w:left w:val="none" w:sz="0" w:space="0" w:color="auto"/>
                        <w:bottom w:val="none" w:sz="0" w:space="0" w:color="auto"/>
                        <w:right w:val="none" w:sz="0" w:space="0" w:color="auto"/>
                      </w:divBdr>
                      <w:divsChild>
                        <w:div w:id="598831734">
                          <w:marLeft w:val="0"/>
                          <w:marRight w:val="0"/>
                          <w:marTop w:val="0"/>
                          <w:marBottom w:val="0"/>
                          <w:divBdr>
                            <w:top w:val="none" w:sz="0" w:space="0" w:color="auto"/>
                            <w:left w:val="none" w:sz="0" w:space="0" w:color="auto"/>
                            <w:bottom w:val="none" w:sz="0" w:space="0" w:color="auto"/>
                            <w:right w:val="none" w:sz="0" w:space="0" w:color="auto"/>
                          </w:divBdr>
                        </w:div>
                      </w:divsChild>
                    </w:div>
                    <w:div w:id="1457875595">
                      <w:marLeft w:val="0"/>
                      <w:marRight w:val="0"/>
                      <w:marTop w:val="0"/>
                      <w:marBottom w:val="0"/>
                      <w:divBdr>
                        <w:top w:val="none" w:sz="0" w:space="0" w:color="auto"/>
                        <w:left w:val="none" w:sz="0" w:space="0" w:color="auto"/>
                        <w:bottom w:val="none" w:sz="0" w:space="0" w:color="auto"/>
                        <w:right w:val="none" w:sz="0" w:space="0" w:color="auto"/>
                      </w:divBdr>
                      <w:divsChild>
                        <w:div w:id="621808686">
                          <w:marLeft w:val="0"/>
                          <w:marRight w:val="0"/>
                          <w:marTop w:val="0"/>
                          <w:marBottom w:val="0"/>
                          <w:divBdr>
                            <w:top w:val="none" w:sz="0" w:space="0" w:color="auto"/>
                            <w:left w:val="none" w:sz="0" w:space="0" w:color="auto"/>
                            <w:bottom w:val="none" w:sz="0" w:space="0" w:color="auto"/>
                            <w:right w:val="none" w:sz="0" w:space="0" w:color="auto"/>
                          </w:divBdr>
                        </w:div>
                      </w:divsChild>
                    </w:div>
                    <w:div w:id="1460682259">
                      <w:marLeft w:val="0"/>
                      <w:marRight w:val="0"/>
                      <w:marTop w:val="0"/>
                      <w:marBottom w:val="0"/>
                      <w:divBdr>
                        <w:top w:val="none" w:sz="0" w:space="0" w:color="auto"/>
                        <w:left w:val="none" w:sz="0" w:space="0" w:color="auto"/>
                        <w:bottom w:val="none" w:sz="0" w:space="0" w:color="auto"/>
                        <w:right w:val="none" w:sz="0" w:space="0" w:color="auto"/>
                      </w:divBdr>
                    </w:div>
                    <w:div w:id="1460954818">
                      <w:marLeft w:val="0"/>
                      <w:marRight w:val="0"/>
                      <w:marTop w:val="0"/>
                      <w:marBottom w:val="0"/>
                      <w:divBdr>
                        <w:top w:val="none" w:sz="0" w:space="0" w:color="auto"/>
                        <w:left w:val="none" w:sz="0" w:space="0" w:color="auto"/>
                        <w:bottom w:val="none" w:sz="0" w:space="0" w:color="auto"/>
                        <w:right w:val="none" w:sz="0" w:space="0" w:color="auto"/>
                      </w:divBdr>
                      <w:divsChild>
                        <w:div w:id="480195783">
                          <w:marLeft w:val="0"/>
                          <w:marRight w:val="0"/>
                          <w:marTop w:val="0"/>
                          <w:marBottom w:val="0"/>
                          <w:divBdr>
                            <w:top w:val="none" w:sz="0" w:space="0" w:color="auto"/>
                            <w:left w:val="none" w:sz="0" w:space="0" w:color="auto"/>
                            <w:bottom w:val="none" w:sz="0" w:space="0" w:color="auto"/>
                            <w:right w:val="none" w:sz="0" w:space="0" w:color="auto"/>
                          </w:divBdr>
                        </w:div>
                      </w:divsChild>
                    </w:div>
                    <w:div w:id="1466704879">
                      <w:marLeft w:val="0"/>
                      <w:marRight w:val="0"/>
                      <w:marTop w:val="0"/>
                      <w:marBottom w:val="0"/>
                      <w:divBdr>
                        <w:top w:val="none" w:sz="0" w:space="0" w:color="auto"/>
                        <w:left w:val="none" w:sz="0" w:space="0" w:color="auto"/>
                        <w:bottom w:val="none" w:sz="0" w:space="0" w:color="auto"/>
                        <w:right w:val="none" w:sz="0" w:space="0" w:color="auto"/>
                      </w:divBdr>
                    </w:div>
                    <w:div w:id="1474714399">
                      <w:marLeft w:val="0"/>
                      <w:marRight w:val="0"/>
                      <w:marTop w:val="0"/>
                      <w:marBottom w:val="0"/>
                      <w:divBdr>
                        <w:top w:val="none" w:sz="0" w:space="0" w:color="auto"/>
                        <w:left w:val="none" w:sz="0" w:space="0" w:color="auto"/>
                        <w:bottom w:val="none" w:sz="0" w:space="0" w:color="auto"/>
                        <w:right w:val="none" w:sz="0" w:space="0" w:color="auto"/>
                      </w:divBdr>
                      <w:divsChild>
                        <w:div w:id="387801284">
                          <w:marLeft w:val="0"/>
                          <w:marRight w:val="0"/>
                          <w:marTop w:val="0"/>
                          <w:marBottom w:val="0"/>
                          <w:divBdr>
                            <w:top w:val="none" w:sz="0" w:space="0" w:color="auto"/>
                            <w:left w:val="none" w:sz="0" w:space="0" w:color="auto"/>
                            <w:bottom w:val="none" w:sz="0" w:space="0" w:color="auto"/>
                            <w:right w:val="none" w:sz="0" w:space="0" w:color="auto"/>
                          </w:divBdr>
                        </w:div>
                      </w:divsChild>
                    </w:div>
                    <w:div w:id="1484421139">
                      <w:marLeft w:val="0"/>
                      <w:marRight w:val="0"/>
                      <w:marTop w:val="0"/>
                      <w:marBottom w:val="0"/>
                      <w:divBdr>
                        <w:top w:val="none" w:sz="0" w:space="0" w:color="auto"/>
                        <w:left w:val="none" w:sz="0" w:space="0" w:color="auto"/>
                        <w:bottom w:val="none" w:sz="0" w:space="0" w:color="auto"/>
                        <w:right w:val="none" w:sz="0" w:space="0" w:color="auto"/>
                      </w:divBdr>
                      <w:divsChild>
                        <w:div w:id="1431582472">
                          <w:marLeft w:val="0"/>
                          <w:marRight w:val="0"/>
                          <w:marTop w:val="0"/>
                          <w:marBottom w:val="0"/>
                          <w:divBdr>
                            <w:top w:val="none" w:sz="0" w:space="0" w:color="auto"/>
                            <w:left w:val="none" w:sz="0" w:space="0" w:color="auto"/>
                            <w:bottom w:val="none" w:sz="0" w:space="0" w:color="auto"/>
                            <w:right w:val="none" w:sz="0" w:space="0" w:color="auto"/>
                          </w:divBdr>
                        </w:div>
                      </w:divsChild>
                    </w:div>
                    <w:div w:id="1487433628">
                      <w:marLeft w:val="0"/>
                      <w:marRight w:val="0"/>
                      <w:marTop w:val="0"/>
                      <w:marBottom w:val="0"/>
                      <w:divBdr>
                        <w:top w:val="none" w:sz="0" w:space="0" w:color="auto"/>
                        <w:left w:val="none" w:sz="0" w:space="0" w:color="auto"/>
                        <w:bottom w:val="none" w:sz="0" w:space="0" w:color="auto"/>
                        <w:right w:val="none" w:sz="0" w:space="0" w:color="auto"/>
                      </w:divBdr>
                      <w:divsChild>
                        <w:div w:id="214194782">
                          <w:marLeft w:val="0"/>
                          <w:marRight w:val="0"/>
                          <w:marTop w:val="0"/>
                          <w:marBottom w:val="0"/>
                          <w:divBdr>
                            <w:top w:val="none" w:sz="0" w:space="0" w:color="auto"/>
                            <w:left w:val="none" w:sz="0" w:space="0" w:color="auto"/>
                            <w:bottom w:val="none" w:sz="0" w:space="0" w:color="auto"/>
                            <w:right w:val="none" w:sz="0" w:space="0" w:color="auto"/>
                          </w:divBdr>
                        </w:div>
                      </w:divsChild>
                    </w:div>
                    <w:div w:id="1490631998">
                      <w:marLeft w:val="0"/>
                      <w:marRight w:val="0"/>
                      <w:marTop w:val="0"/>
                      <w:marBottom w:val="0"/>
                      <w:divBdr>
                        <w:top w:val="none" w:sz="0" w:space="0" w:color="auto"/>
                        <w:left w:val="none" w:sz="0" w:space="0" w:color="auto"/>
                        <w:bottom w:val="none" w:sz="0" w:space="0" w:color="auto"/>
                        <w:right w:val="none" w:sz="0" w:space="0" w:color="auto"/>
                      </w:divBdr>
                      <w:divsChild>
                        <w:div w:id="2124616307">
                          <w:marLeft w:val="0"/>
                          <w:marRight w:val="0"/>
                          <w:marTop w:val="0"/>
                          <w:marBottom w:val="0"/>
                          <w:divBdr>
                            <w:top w:val="none" w:sz="0" w:space="0" w:color="auto"/>
                            <w:left w:val="none" w:sz="0" w:space="0" w:color="auto"/>
                            <w:bottom w:val="none" w:sz="0" w:space="0" w:color="auto"/>
                            <w:right w:val="none" w:sz="0" w:space="0" w:color="auto"/>
                          </w:divBdr>
                        </w:div>
                      </w:divsChild>
                    </w:div>
                    <w:div w:id="1495413828">
                      <w:marLeft w:val="0"/>
                      <w:marRight w:val="0"/>
                      <w:marTop w:val="0"/>
                      <w:marBottom w:val="0"/>
                      <w:divBdr>
                        <w:top w:val="none" w:sz="0" w:space="0" w:color="auto"/>
                        <w:left w:val="none" w:sz="0" w:space="0" w:color="auto"/>
                        <w:bottom w:val="none" w:sz="0" w:space="0" w:color="auto"/>
                        <w:right w:val="none" w:sz="0" w:space="0" w:color="auto"/>
                      </w:divBdr>
                      <w:divsChild>
                        <w:div w:id="1088889200">
                          <w:marLeft w:val="0"/>
                          <w:marRight w:val="0"/>
                          <w:marTop w:val="0"/>
                          <w:marBottom w:val="0"/>
                          <w:divBdr>
                            <w:top w:val="none" w:sz="0" w:space="0" w:color="auto"/>
                            <w:left w:val="none" w:sz="0" w:space="0" w:color="auto"/>
                            <w:bottom w:val="none" w:sz="0" w:space="0" w:color="auto"/>
                            <w:right w:val="none" w:sz="0" w:space="0" w:color="auto"/>
                          </w:divBdr>
                        </w:div>
                      </w:divsChild>
                    </w:div>
                    <w:div w:id="1577738049">
                      <w:marLeft w:val="0"/>
                      <w:marRight w:val="0"/>
                      <w:marTop w:val="0"/>
                      <w:marBottom w:val="0"/>
                      <w:divBdr>
                        <w:top w:val="none" w:sz="0" w:space="0" w:color="auto"/>
                        <w:left w:val="none" w:sz="0" w:space="0" w:color="auto"/>
                        <w:bottom w:val="none" w:sz="0" w:space="0" w:color="auto"/>
                        <w:right w:val="none" w:sz="0" w:space="0" w:color="auto"/>
                      </w:divBdr>
                      <w:divsChild>
                        <w:div w:id="1270509098">
                          <w:marLeft w:val="0"/>
                          <w:marRight w:val="0"/>
                          <w:marTop w:val="0"/>
                          <w:marBottom w:val="0"/>
                          <w:divBdr>
                            <w:top w:val="none" w:sz="0" w:space="0" w:color="auto"/>
                            <w:left w:val="none" w:sz="0" w:space="0" w:color="auto"/>
                            <w:bottom w:val="none" w:sz="0" w:space="0" w:color="auto"/>
                            <w:right w:val="none" w:sz="0" w:space="0" w:color="auto"/>
                          </w:divBdr>
                        </w:div>
                      </w:divsChild>
                    </w:div>
                    <w:div w:id="1580558309">
                      <w:marLeft w:val="0"/>
                      <w:marRight w:val="0"/>
                      <w:marTop w:val="0"/>
                      <w:marBottom w:val="0"/>
                      <w:divBdr>
                        <w:top w:val="none" w:sz="0" w:space="0" w:color="auto"/>
                        <w:left w:val="none" w:sz="0" w:space="0" w:color="auto"/>
                        <w:bottom w:val="none" w:sz="0" w:space="0" w:color="auto"/>
                        <w:right w:val="none" w:sz="0" w:space="0" w:color="auto"/>
                      </w:divBdr>
                    </w:div>
                    <w:div w:id="1593514710">
                      <w:marLeft w:val="0"/>
                      <w:marRight w:val="0"/>
                      <w:marTop w:val="0"/>
                      <w:marBottom w:val="0"/>
                      <w:divBdr>
                        <w:top w:val="none" w:sz="0" w:space="0" w:color="auto"/>
                        <w:left w:val="none" w:sz="0" w:space="0" w:color="auto"/>
                        <w:bottom w:val="none" w:sz="0" w:space="0" w:color="auto"/>
                        <w:right w:val="none" w:sz="0" w:space="0" w:color="auto"/>
                      </w:divBdr>
                      <w:divsChild>
                        <w:div w:id="142352519">
                          <w:marLeft w:val="0"/>
                          <w:marRight w:val="0"/>
                          <w:marTop w:val="0"/>
                          <w:marBottom w:val="0"/>
                          <w:divBdr>
                            <w:top w:val="none" w:sz="0" w:space="0" w:color="auto"/>
                            <w:left w:val="none" w:sz="0" w:space="0" w:color="auto"/>
                            <w:bottom w:val="none" w:sz="0" w:space="0" w:color="auto"/>
                            <w:right w:val="none" w:sz="0" w:space="0" w:color="auto"/>
                          </w:divBdr>
                        </w:div>
                      </w:divsChild>
                    </w:div>
                    <w:div w:id="1619486074">
                      <w:marLeft w:val="0"/>
                      <w:marRight w:val="0"/>
                      <w:marTop w:val="0"/>
                      <w:marBottom w:val="0"/>
                      <w:divBdr>
                        <w:top w:val="none" w:sz="0" w:space="0" w:color="auto"/>
                        <w:left w:val="none" w:sz="0" w:space="0" w:color="auto"/>
                        <w:bottom w:val="none" w:sz="0" w:space="0" w:color="auto"/>
                        <w:right w:val="none" w:sz="0" w:space="0" w:color="auto"/>
                      </w:divBdr>
                      <w:divsChild>
                        <w:div w:id="565456641">
                          <w:marLeft w:val="0"/>
                          <w:marRight w:val="0"/>
                          <w:marTop w:val="0"/>
                          <w:marBottom w:val="0"/>
                          <w:divBdr>
                            <w:top w:val="none" w:sz="0" w:space="0" w:color="auto"/>
                            <w:left w:val="none" w:sz="0" w:space="0" w:color="auto"/>
                            <w:bottom w:val="none" w:sz="0" w:space="0" w:color="auto"/>
                            <w:right w:val="none" w:sz="0" w:space="0" w:color="auto"/>
                          </w:divBdr>
                        </w:div>
                      </w:divsChild>
                    </w:div>
                    <w:div w:id="1627195196">
                      <w:marLeft w:val="0"/>
                      <w:marRight w:val="0"/>
                      <w:marTop w:val="0"/>
                      <w:marBottom w:val="0"/>
                      <w:divBdr>
                        <w:top w:val="none" w:sz="0" w:space="0" w:color="auto"/>
                        <w:left w:val="none" w:sz="0" w:space="0" w:color="auto"/>
                        <w:bottom w:val="none" w:sz="0" w:space="0" w:color="auto"/>
                        <w:right w:val="none" w:sz="0" w:space="0" w:color="auto"/>
                      </w:divBdr>
                      <w:divsChild>
                        <w:div w:id="1851598369">
                          <w:marLeft w:val="0"/>
                          <w:marRight w:val="0"/>
                          <w:marTop w:val="0"/>
                          <w:marBottom w:val="0"/>
                          <w:divBdr>
                            <w:top w:val="none" w:sz="0" w:space="0" w:color="auto"/>
                            <w:left w:val="none" w:sz="0" w:space="0" w:color="auto"/>
                            <w:bottom w:val="none" w:sz="0" w:space="0" w:color="auto"/>
                            <w:right w:val="none" w:sz="0" w:space="0" w:color="auto"/>
                          </w:divBdr>
                        </w:div>
                      </w:divsChild>
                    </w:div>
                    <w:div w:id="1632057675">
                      <w:marLeft w:val="0"/>
                      <w:marRight w:val="0"/>
                      <w:marTop w:val="0"/>
                      <w:marBottom w:val="0"/>
                      <w:divBdr>
                        <w:top w:val="none" w:sz="0" w:space="0" w:color="auto"/>
                        <w:left w:val="none" w:sz="0" w:space="0" w:color="auto"/>
                        <w:bottom w:val="none" w:sz="0" w:space="0" w:color="auto"/>
                        <w:right w:val="none" w:sz="0" w:space="0" w:color="auto"/>
                      </w:divBdr>
                    </w:div>
                    <w:div w:id="1635331820">
                      <w:marLeft w:val="0"/>
                      <w:marRight w:val="0"/>
                      <w:marTop w:val="0"/>
                      <w:marBottom w:val="0"/>
                      <w:divBdr>
                        <w:top w:val="none" w:sz="0" w:space="0" w:color="auto"/>
                        <w:left w:val="none" w:sz="0" w:space="0" w:color="auto"/>
                        <w:bottom w:val="none" w:sz="0" w:space="0" w:color="auto"/>
                        <w:right w:val="none" w:sz="0" w:space="0" w:color="auto"/>
                      </w:divBdr>
                      <w:divsChild>
                        <w:div w:id="1152525937">
                          <w:marLeft w:val="0"/>
                          <w:marRight w:val="0"/>
                          <w:marTop w:val="0"/>
                          <w:marBottom w:val="0"/>
                          <w:divBdr>
                            <w:top w:val="none" w:sz="0" w:space="0" w:color="auto"/>
                            <w:left w:val="none" w:sz="0" w:space="0" w:color="auto"/>
                            <w:bottom w:val="none" w:sz="0" w:space="0" w:color="auto"/>
                            <w:right w:val="none" w:sz="0" w:space="0" w:color="auto"/>
                          </w:divBdr>
                        </w:div>
                      </w:divsChild>
                    </w:div>
                    <w:div w:id="1637443905">
                      <w:marLeft w:val="0"/>
                      <w:marRight w:val="0"/>
                      <w:marTop w:val="0"/>
                      <w:marBottom w:val="0"/>
                      <w:divBdr>
                        <w:top w:val="none" w:sz="0" w:space="0" w:color="auto"/>
                        <w:left w:val="none" w:sz="0" w:space="0" w:color="auto"/>
                        <w:bottom w:val="none" w:sz="0" w:space="0" w:color="auto"/>
                        <w:right w:val="none" w:sz="0" w:space="0" w:color="auto"/>
                      </w:divBdr>
                      <w:divsChild>
                        <w:div w:id="57947222">
                          <w:marLeft w:val="0"/>
                          <w:marRight w:val="0"/>
                          <w:marTop w:val="0"/>
                          <w:marBottom w:val="0"/>
                          <w:divBdr>
                            <w:top w:val="none" w:sz="0" w:space="0" w:color="auto"/>
                            <w:left w:val="none" w:sz="0" w:space="0" w:color="auto"/>
                            <w:bottom w:val="none" w:sz="0" w:space="0" w:color="auto"/>
                            <w:right w:val="none" w:sz="0" w:space="0" w:color="auto"/>
                          </w:divBdr>
                        </w:div>
                      </w:divsChild>
                    </w:div>
                    <w:div w:id="1641762168">
                      <w:marLeft w:val="0"/>
                      <w:marRight w:val="0"/>
                      <w:marTop w:val="0"/>
                      <w:marBottom w:val="0"/>
                      <w:divBdr>
                        <w:top w:val="none" w:sz="0" w:space="0" w:color="auto"/>
                        <w:left w:val="none" w:sz="0" w:space="0" w:color="auto"/>
                        <w:bottom w:val="none" w:sz="0" w:space="0" w:color="auto"/>
                        <w:right w:val="none" w:sz="0" w:space="0" w:color="auto"/>
                      </w:divBdr>
                    </w:div>
                    <w:div w:id="1656296076">
                      <w:marLeft w:val="0"/>
                      <w:marRight w:val="0"/>
                      <w:marTop w:val="0"/>
                      <w:marBottom w:val="0"/>
                      <w:divBdr>
                        <w:top w:val="none" w:sz="0" w:space="0" w:color="auto"/>
                        <w:left w:val="none" w:sz="0" w:space="0" w:color="auto"/>
                        <w:bottom w:val="none" w:sz="0" w:space="0" w:color="auto"/>
                        <w:right w:val="none" w:sz="0" w:space="0" w:color="auto"/>
                      </w:divBdr>
                      <w:divsChild>
                        <w:div w:id="1063286905">
                          <w:marLeft w:val="0"/>
                          <w:marRight w:val="0"/>
                          <w:marTop w:val="0"/>
                          <w:marBottom w:val="0"/>
                          <w:divBdr>
                            <w:top w:val="none" w:sz="0" w:space="0" w:color="auto"/>
                            <w:left w:val="none" w:sz="0" w:space="0" w:color="auto"/>
                            <w:bottom w:val="none" w:sz="0" w:space="0" w:color="auto"/>
                            <w:right w:val="none" w:sz="0" w:space="0" w:color="auto"/>
                          </w:divBdr>
                        </w:div>
                      </w:divsChild>
                    </w:div>
                    <w:div w:id="1658655490">
                      <w:marLeft w:val="0"/>
                      <w:marRight w:val="0"/>
                      <w:marTop w:val="0"/>
                      <w:marBottom w:val="0"/>
                      <w:divBdr>
                        <w:top w:val="none" w:sz="0" w:space="0" w:color="auto"/>
                        <w:left w:val="none" w:sz="0" w:space="0" w:color="auto"/>
                        <w:bottom w:val="none" w:sz="0" w:space="0" w:color="auto"/>
                        <w:right w:val="none" w:sz="0" w:space="0" w:color="auto"/>
                      </w:divBdr>
                      <w:divsChild>
                        <w:div w:id="459032970">
                          <w:marLeft w:val="0"/>
                          <w:marRight w:val="0"/>
                          <w:marTop w:val="0"/>
                          <w:marBottom w:val="0"/>
                          <w:divBdr>
                            <w:top w:val="none" w:sz="0" w:space="0" w:color="auto"/>
                            <w:left w:val="none" w:sz="0" w:space="0" w:color="auto"/>
                            <w:bottom w:val="none" w:sz="0" w:space="0" w:color="auto"/>
                            <w:right w:val="none" w:sz="0" w:space="0" w:color="auto"/>
                          </w:divBdr>
                        </w:div>
                      </w:divsChild>
                    </w:div>
                    <w:div w:id="1685744545">
                      <w:marLeft w:val="0"/>
                      <w:marRight w:val="0"/>
                      <w:marTop w:val="0"/>
                      <w:marBottom w:val="0"/>
                      <w:divBdr>
                        <w:top w:val="none" w:sz="0" w:space="0" w:color="auto"/>
                        <w:left w:val="none" w:sz="0" w:space="0" w:color="auto"/>
                        <w:bottom w:val="none" w:sz="0" w:space="0" w:color="auto"/>
                        <w:right w:val="none" w:sz="0" w:space="0" w:color="auto"/>
                      </w:divBdr>
                    </w:div>
                    <w:div w:id="1690912684">
                      <w:marLeft w:val="0"/>
                      <w:marRight w:val="0"/>
                      <w:marTop w:val="0"/>
                      <w:marBottom w:val="0"/>
                      <w:divBdr>
                        <w:top w:val="none" w:sz="0" w:space="0" w:color="auto"/>
                        <w:left w:val="none" w:sz="0" w:space="0" w:color="auto"/>
                        <w:bottom w:val="none" w:sz="0" w:space="0" w:color="auto"/>
                        <w:right w:val="none" w:sz="0" w:space="0" w:color="auto"/>
                      </w:divBdr>
                    </w:div>
                    <w:div w:id="1693145063">
                      <w:marLeft w:val="0"/>
                      <w:marRight w:val="0"/>
                      <w:marTop w:val="0"/>
                      <w:marBottom w:val="0"/>
                      <w:divBdr>
                        <w:top w:val="none" w:sz="0" w:space="0" w:color="auto"/>
                        <w:left w:val="none" w:sz="0" w:space="0" w:color="auto"/>
                        <w:bottom w:val="none" w:sz="0" w:space="0" w:color="auto"/>
                        <w:right w:val="none" w:sz="0" w:space="0" w:color="auto"/>
                      </w:divBdr>
                      <w:divsChild>
                        <w:div w:id="372972882">
                          <w:marLeft w:val="0"/>
                          <w:marRight w:val="0"/>
                          <w:marTop w:val="0"/>
                          <w:marBottom w:val="0"/>
                          <w:divBdr>
                            <w:top w:val="none" w:sz="0" w:space="0" w:color="auto"/>
                            <w:left w:val="none" w:sz="0" w:space="0" w:color="auto"/>
                            <w:bottom w:val="none" w:sz="0" w:space="0" w:color="auto"/>
                            <w:right w:val="none" w:sz="0" w:space="0" w:color="auto"/>
                          </w:divBdr>
                        </w:div>
                      </w:divsChild>
                    </w:div>
                    <w:div w:id="1708412435">
                      <w:marLeft w:val="0"/>
                      <w:marRight w:val="0"/>
                      <w:marTop w:val="0"/>
                      <w:marBottom w:val="0"/>
                      <w:divBdr>
                        <w:top w:val="none" w:sz="0" w:space="0" w:color="auto"/>
                        <w:left w:val="none" w:sz="0" w:space="0" w:color="auto"/>
                        <w:bottom w:val="none" w:sz="0" w:space="0" w:color="auto"/>
                        <w:right w:val="none" w:sz="0" w:space="0" w:color="auto"/>
                      </w:divBdr>
                      <w:divsChild>
                        <w:div w:id="1423182828">
                          <w:marLeft w:val="0"/>
                          <w:marRight w:val="0"/>
                          <w:marTop w:val="0"/>
                          <w:marBottom w:val="0"/>
                          <w:divBdr>
                            <w:top w:val="none" w:sz="0" w:space="0" w:color="auto"/>
                            <w:left w:val="none" w:sz="0" w:space="0" w:color="auto"/>
                            <w:bottom w:val="none" w:sz="0" w:space="0" w:color="auto"/>
                            <w:right w:val="none" w:sz="0" w:space="0" w:color="auto"/>
                          </w:divBdr>
                        </w:div>
                      </w:divsChild>
                    </w:div>
                    <w:div w:id="1719354630">
                      <w:marLeft w:val="0"/>
                      <w:marRight w:val="0"/>
                      <w:marTop w:val="0"/>
                      <w:marBottom w:val="0"/>
                      <w:divBdr>
                        <w:top w:val="none" w:sz="0" w:space="0" w:color="auto"/>
                        <w:left w:val="none" w:sz="0" w:space="0" w:color="auto"/>
                        <w:bottom w:val="none" w:sz="0" w:space="0" w:color="auto"/>
                        <w:right w:val="none" w:sz="0" w:space="0" w:color="auto"/>
                      </w:divBdr>
                      <w:divsChild>
                        <w:div w:id="618418888">
                          <w:marLeft w:val="0"/>
                          <w:marRight w:val="0"/>
                          <w:marTop w:val="0"/>
                          <w:marBottom w:val="0"/>
                          <w:divBdr>
                            <w:top w:val="none" w:sz="0" w:space="0" w:color="auto"/>
                            <w:left w:val="none" w:sz="0" w:space="0" w:color="auto"/>
                            <w:bottom w:val="none" w:sz="0" w:space="0" w:color="auto"/>
                            <w:right w:val="none" w:sz="0" w:space="0" w:color="auto"/>
                          </w:divBdr>
                        </w:div>
                      </w:divsChild>
                    </w:div>
                    <w:div w:id="1723093670">
                      <w:marLeft w:val="0"/>
                      <w:marRight w:val="0"/>
                      <w:marTop w:val="0"/>
                      <w:marBottom w:val="0"/>
                      <w:divBdr>
                        <w:top w:val="none" w:sz="0" w:space="0" w:color="auto"/>
                        <w:left w:val="none" w:sz="0" w:space="0" w:color="auto"/>
                        <w:bottom w:val="none" w:sz="0" w:space="0" w:color="auto"/>
                        <w:right w:val="none" w:sz="0" w:space="0" w:color="auto"/>
                      </w:divBdr>
                      <w:divsChild>
                        <w:div w:id="506333858">
                          <w:marLeft w:val="0"/>
                          <w:marRight w:val="0"/>
                          <w:marTop w:val="0"/>
                          <w:marBottom w:val="0"/>
                          <w:divBdr>
                            <w:top w:val="none" w:sz="0" w:space="0" w:color="auto"/>
                            <w:left w:val="none" w:sz="0" w:space="0" w:color="auto"/>
                            <w:bottom w:val="none" w:sz="0" w:space="0" w:color="auto"/>
                            <w:right w:val="none" w:sz="0" w:space="0" w:color="auto"/>
                          </w:divBdr>
                        </w:div>
                      </w:divsChild>
                    </w:div>
                    <w:div w:id="1728381317">
                      <w:marLeft w:val="0"/>
                      <w:marRight w:val="0"/>
                      <w:marTop w:val="0"/>
                      <w:marBottom w:val="0"/>
                      <w:divBdr>
                        <w:top w:val="none" w:sz="0" w:space="0" w:color="auto"/>
                        <w:left w:val="none" w:sz="0" w:space="0" w:color="auto"/>
                        <w:bottom w:val="none" w:sz="0" w:space="0" w:color="auto"/>
                        <w:right w:val="none" w:sz="0" w:space="0" w:color="auto"/>
                      </w:divBdr>
                      <w:divsChild>
                        <w:div w:id="822935755">
                          <w:marLeft w:val="0"/>
                          <w:marRight w:val="0"/>
                          <w:marTop w:val="0"/>
                          <w:marBottom w:val="0"/>
                          <w:divBdr>
                            <w:top w:val="none" w:sz="0" w:space="0" w:color="auto"/>
                            <w:left w:val="none" w:sz="0" w:space="0" w:color="auto"/>
                            <w:bottom w:val="none" w:sz="0" w:space="0" w:color="auto"/>
                            <w:right w:val="none" w:sz="0" w:space="0" w:color="auto"/>
                          </w:divBdr>
                        </w:div>
                      </w:divsChild>
                    </w:div>
                    <w:div w:id="1743066594">
                      <w:marLeft w:val="0"/>
                      <w:marRight w:val="0"/>
                      <w:marTop w:val="0"/>
                      <w:marBottom w:val="0"/>
                      <w:divBdr>
                        <w:top w:val="none" w:sz="0" w:space="0" w:color="auto"/>
                        <w:left w:val="none" w:sz="0" w:space="0" w:color="auto"/>
                        <w:bottom w:val="none" w:sz="0" w:space="0" w:color="auto"/>
                        <w:right w:val="none" w:sz="0" w:space="0" w:color="auto"/>
                      </w:divBdr>
                      <w:divsChild>
                        <w:div w:id="1632444161">
                          <w:marLeft w:val="0"/>
                          <w:marRight w:val="0"/>
                          <w:marTop w:val="0"/>
                          <w:marBottom w:val="0"/>
                          <w:divBdr>
                            <w:top w:val="none" w:sz="0" w:space="0" w:color="auto"/>
                            <w:left w:val="none" w:sz="0" w:space="0" w:color="auto"/>
                            <w:bottom w:val="none" w:sz="0" w:space="0" w:color="auto"/>
                            <w:right w:val="none" w:sz="0" w:space="0" w:color="auto"/>
                          </w:divBdr>
                        </w:div>
                      </w:divsChild>
                    </w:div>
                    <w:div w:id="1756585510">
                      <w:marLeft w:val="0"/>
                      <w:marRight w:val="0"/>
                      <w:marTop w:val="0"/>
                      <w:marBottom w:val="0"/>
                      <w:divBdr>
                        <w:top w:val="none" w:sz="0" w:space="0" w:color="auto"/>
                        <w:left w:val="none" w:sz="0" w:space="0" w:color="auto"/>
                        <w:bottom w:val="none" w:sz="0" w:space="0" w:color="auto"/>
                        <w:right w:val="none" w:sz="0" w:space="0" w:color="auto"/>
                      </w:divBdr>
                      <w:divsChild>
                        <w:div w:id="693961427">
                          <w:marLeft w:val="0"/>
                          <w:marRight w:val="0"/>
                          <w:marTop w:val="0"/>
                          <w:marBottom w:val="0"/>
                          <w:divBdr>
                            <w:top w:val="none" w:sz="0" w:space="0" w:color="auto"/>
                            <w:left w:val="none" w:sz="0" w:space="0" w:color="auto"/>
                            <w:bottom w:val="none" w:sz="0" w:space="0" w:color="auto"/>
                            <w:right w:val="none" w:sz="0" w:space="0" w:color="auto"/>
                          </w:divBdr>
                        </w:div>
                      </w:divsChild>
                    </w:div>
                    <w:div w:id="1781949634">
                      <w:marLeft w:val="0"/>
                      <w:marRight w:val="0"/>
                      <w:marTop w:val="0"/>
                      <w:marBottom w:val="0"/>
                      <w:divBdr>
                        <w:top w:val="none" w:sz="0" w:space="0" w:color="auto"/>
                        <w:left w:val="none" w:sz="0" w:space="0" w:color="auto"/>
                        <w:bottom w:val="none" w:sz="0" w:space="0" w:color="auto"/>
                        <w:right w:val="none" w:sz="0" w:space="0" w:color="auto"/>
                      </w:divBdr>
                      <w:divsChild>
                        <w:div w:id="479426728">
                          <w:marLeft w:val="0"/>
                          <w:marRight w:val="0"/>
                          <w:marTop w:val="0"/>
                          <w:marBottom w:val="0"/>
                          <w:divBdr>
                            <w:top w:val="none" w:sz="0" w:space="0" w:color="auto"/>
                            <w:left w:val="none" w:sz="0" w:space="0" w:color="auto"/>
                            <w:bottom w:val="none" w:sz="0" w:space="0" w:color="auto"/>
                            <w:right w:val="none" w:sz="0" w:space="0" w:color="auto"/>
                          </w:divBdr>
                        </w:div>
                      </w:divsChild>
                    </w:div>
                    <w:div w:id="1790465778">
                      <w:marLeft w:val="0"/>
                      <w:marRight w:val="0"/>
                      <w:marTop w:val="0"/>
                      <w:marBottom w:val="0"/>
                      <w:divBdr>
                        <w:top w:val="none" w:sz="0" w:space="0" w:color="auto"/>
                        <w:left w:val="none" w:sz="0" w:space="0" w:color="auto"/>
                        <w:bottom w:val="none" w:sz="0" w:space="0" w:color="auto"/>
                        <w:right w:val="none" w:sz="0" w:space="0" w:color="auto"/>
                      </w:divBdr>
                      <w:divsChild>
                        <w:div w:id="1452825996">
                          <w:marLeft w:val="0"/>
                          <w:marRight w:val="0"/>
                          <w:marTop w:val="0"/>
                          <w:marBottom w:val="0"/>
                          <w:divBdr>
                            <w:top w:val="none" w:sz="0" w:space="0" w:color="auto"/>
                            <w:left w:val="none" w:sz="0" w:space="0" w:color="auto"/>
                            <w:bottom w:val="none" w:sz="0" w:space="0" w:color="auto"/>
                            <w:right w:val="none" w:sz="0" w:space="0" w:color="auto"/>
                          </w:divBdr>
                        </w:div>
                      </w:divsChild>
                    </w:div>
                    <w:div w:id="1795832746">
                      <w:marLeft w:val="0"/>
                      <w:marRight w:val="0"/>
                      <w:marTop w:val="0"/>
                      <w:marBottom w:val="0"/>
                      <w:divBdr>
                        <w:top w:val="none" w:sz="0" w:space="0" w:color="auto"/>
                        <w:left w:val="none" w:sz="0" w:space="0" w:color="auto"/>
                        <w:bottom w:val="none" w:sz="0" w:space="0" w:color="auto"/>
                        <w:right w:val="none" w:sz="0" w:space="0" w:color="auto"/>
                      </w:divBdr>
                      <w:divsChild>
                        <w:div w:id="1333987438">
                          <w:marLeft w:val="0"/>
                          <w:marRight w:val="0"/>
                          <w:marTop w:val="0"/>
                          <w:marBottom w:val="0"/>
                          <w:divBdr>
                            <w:top w:val="none" w:sz="0" w:space="0" w:color="auto"/>
                            <w:left w:val="none" w:sz="0" w:space="0" w:color="auto"/>
                            <w:bottom w:val="none" w:sz="0" w:space="0" w:color="auto"/>
                            <w:right w:val="none" w:sz="0" w:space="0" w:color="auto"/>
                          </w:divBdr>
                        </w:div>
                      </w:divsChild>
                    </w:div>
                    <w:div w:id="1805194502">
                      <w:marLeft w:val="0"/>
                      <w:marRight w:val="0"/>
                      <w:marTop w:val="0"/>
                      <w:marBottom w:val="0"/>
                      <w:divBdr>
                        <w:top w:val="none" w:sz="0" w:space="0" w:color="auto"/>
                        <w:left w:val="none" w:sz="0" w:space="0" w:color="auto"/>
                        <w:bottom w:val="none" w:sz="0" w:space="0" w:color="auto"/>
                        <w:right w:val="none" w:sz="0" w:space="0" w:color="auto"/>
                      </w:divBdr>
                    </w:div>
                    <w:div w:id="1829520837">
                      <w:marLeft w:val="0"/>
                      <w:marRight w:val="0"/>
                      <w:marTop w:val="0"/>
                      <w:marBottom w:val="0"/>
                      <w:divBdr>
                        <w:top w:val="none" w:sz="0" w:space="0" w:color="auto"/>
                        <w:left w:val="none" w:sz="0" w:space="0" w:color="auto"/>
                        <w:bottom w:val="none" w:sz="0" w:space="0" w:color="auto"/>
                        <w:right w:val="none" w:sz="0" w:space="0" w:color="auto"/>
                      </w:divBdr>
                      <w:divsChild>
                        <w:div w:id="211768749">
                          <w:marLeft w:val="0"/>
                          <w:marRight w:val="0"/>
                          <w:marTop w:val="0"/>
                          <w:marBottom w:val="0"/>
                          <w:divBdr>
                            <w:top w:val="none" w:sz="0" w:space="0" w:color="auto"/>
                            <w:left w:val="none" w:sz="0" w:space="0" w:color="auto"/>
                            <w:bottom w:val="none" w:sz="0" w:space="0" w:color="auto"/>
                            <w:right w:val="none" w:sz="0" w:space="0" w:color="auto"/>
                          </w:divBdr>
                        </w:div>
                      </w:divsChild>
                    </w:div>
                    <w:div w:id="1830049509">
                      <w:marLeft w:val="0"/>
                      <w:marRight w:val="0"/>
                      <w:marTop w:val="0"/>
                      <w:marBottom w:val="0"/>
                      <w:divBdr>
                        <w:top w:val="none" w:sz="0" w:space="0" w:color="auto"/>
                        <w:left w:val="none" w:sz="0" w:space="0" w:color="auto"/>
                        <w:bottom w:val="none" w:sz="0" w:space="0" w:color="auto"/>
                        <w:right w:val="none" w:sz="0" w:space="0" w:color="auto"/>
                      </w:divBdr>
                      <w:divsChild>
                        <w:div w:id="245724858">
                          <w:marLeft w:val="0"/>
                          <w:marRight w:val="0"/>
                          <w:marTop w:val="0"/>
                          <w:marBottom w:val="0"/>
                          <w:divBdr>
                            <w:top w:val="none" w:sz="0" w:space="0" w:color="auto"/>
                            <w:left w:val="none" w:sz="0" w:space="0" w:color="auto"/>
                            <w:bottom w:val="none" w:sz="0" w:space="0" w:color="auto"/>
                            <w:right w:val="none" w:sz="0" w:space="0" w:color="auto"/>
                          </w:divBdr>
                        </w:div>
                      </w:divsChild>
                    </w:div>
                    <w:div w:id="1836527968">
                      <w:marLeft w:val="0"/>
                      <w:marRight w:val="0"/>
                      <w:marTop w:val="0"/>
                      <w:marBottom w:val="0"/>
                      <w:divBdr>
                        <w:top w:val="none" w:sz="0" w:space="0" w:color="auto"/>
                        <w:left w:val="none" w:sz="0" w:space="0" w:color="auto"/>
                        <w:bottom w:val="none" w:sz="0" w:space="0" w:color="auto"/>
                        <w:right w:val="none" w:sz="0" w:space="0" w:color="auto"/>
                      </w:divBdr>
                      <w:divsChild>
                        <w:div w:id="2044938918">
                          <w:marLeft w:val="0"/>
                          <w:marRight w:val="0"/>
                          <w:marTop w:val="0"/>
                          <w:marBottom w:val="0"/>
                          <w:divBdr>
                            <w:top w:val="none" w:sz="0" w:space="0" w:color="auto"/>
                            <w:left w:val="none" w:sz="0" w:space="0" w:color="auto"/>
                            <w:bottom w:val="none" w:sz="0" w:space="0" w:color="auto"/>
                            <w:right w:val="none" w:sz="0" w:space="0" w:color="auto"/>
                          </w:divBdr>
                        </w:div>
                      </w:divsChild>
                    </w:div>
                    <w:div w:id="1838033391">
                      <w:marLeft w:val="0"/>
                      <w:marRight w:val="0"/>
                      <w:marTop w:val="0"/>
                      <w:marBottom w:val="0"/>
                      <w:divBdr>
                        <w:top w:val="none" w:sz="0" w:space="0" w:color="auto"/>
                        <w:left w:val="none" w:sz="0" w:space="0" w:color="auto"/>
                        <w:bottom w:val="none" w:sz="0" w:space="0" w:color="auto"/>
                        <w:right w:val="none" w:sz="0" w:space="0" w:color="auto"/>
                      </w:divBdr>
                      <w:divsChild>
                        <w:div w:id="131486802">
                          <w:marLeft w:val="0"/>
                          <w:marRight w:val="0"/>
                          <w:marTop w:val="0"/>
                          <w:marBottom w:val="0"/>
                          <w:divBdr>
                            <w:top w:val="none" w:sz="0" w:space="0" w:color="auto"/>
                            <w:left w:val="none" w:sz="0" w:space="0" w:color="auto"/>
                            <w:bottom w:val="none" w:sz="0" w:space="0" w:color="auto"/>
                            <w:right w:val="none" w:sz="0" w:space="0" w:color="auto"/>
                          </w:divBdr>
                        </w:div>
                      </w:divsChild>
                    </w:div>
                    <w:div w:id="1838961307">
                      <w:marLeft w:val="0"/>
                      <w:marRight w:val="0"/>
                      <w:marTop w:val="0"/>
                      <w:marBottom w:val="0"/>
                      <w:divBdr>
                        <w:top w:val="none" w:sz="0" w:space="0" w:color="auto"/>
                        <w:left w:val="none" w:sz="0" w:space="0" w:color="auto"/>
                        <w:bottom w:val="none" w:sz="0" w:space="0" w:color="auto"/>
                        <w:right w:val="none" w:sz="0" w:space="0" w:color="auto"/>
                      </w:divBdr>
                    </w:div>
                    <w:div w:id="1845784097">
                      <w:marLeft w:val="0"/>
                      <w:marRight w:val="0"/>
                      <w:marTop w:val="0"/>
                      <w:marBottom w:val="0"/>
                      <w:divBdr>
                        <w:top w:val="none" w:sz="0" w:space="0" w:color="auto"/>
                        <w:left w:val="none" w:sz="0" w:space="0" w:color="auto"/>
                        <w:bottom w:val="none" w:sz="0" w:space="0" w:color="auto"/>
                        <w:right w:val="none" w:sz="0" w:space="0" w:color="auto"/>
                      </w:divBdr>
                      <w:divsChild>
                        <w:div w:id="1577396493">
                          <w:marLeft w:val="0"/>
                          <w:marRight w:val="0"/>
                          <w:marTop w:val="0"/>
                          <w:marBottom w:val="0"/>
                          <w:divBdr>
                            <w:top w:val="none" w:sz="0" w:space="0" w:color="auto"/>
                            <w:left w:val="none" w:sz="0" w:space="0" w:color="auto"/>
                            <w:bottom w:val="none" w:sz="0" w:space="0" w:color="auto"/>
                            <w:right w:val="none" w:sz="0" w:space="0" w:color="auto"/>
                          </w:divBdr>
                        </w:div>
                      </w:divsChild>
                    </w:div>
                    <w:div w:id="1856923561">
                      <w:marLeft w:val="0"/>
                      <w:marRight w:val="0"/>
                      <w:marTop w:val="0"/>
                      <w:marBottom w:val="0"/>
                      <w:divBdr>
                        <w:top w:val="none" w:sz="0" w:space="0" w:color="auto"/>
                        <w:left w:val="none" w:sz="0" w:space="0" w:color="auto"/>
                        <w:bottom w:val="none" w:sz="0" w:space="0" w:color="auto"/>
                        <w:right w:val="none" w:sz="0" w:space="0" w:color="auto"/>
                      </w:divBdr>
                      <w:divsChild>
                        <w:div w:id="1762069174">
                          <w:marLeft w:val="0"/>
                          <w:marRight w:val="0"/>
                          <w:marTop w:val="0"/>
                          <w:marBottom w:val="0"/>
                          <w:divBdr>
                            <w:top w:val="none" w:sz="0" w:space="0" w:color="auto"/>
                            <w:left w:val="none" w:sz="0" w:space="0" w:color="auto"/>
                            <w:bottom w:val="none" w:sz="0" w:space="0" w:color="auto"/>
                            <w:right w:val="none" w:sz="0" w:space="0" w:color="auto"/>
                          </w:divBdr>
                        </w:div>
                      </w:divsChild>
                    </w:div>
                    <w:div w:id="1870945824">
                      <w:marLeft w:val="0"/>
                      <w:marRight w:val="0"/>
                      <w:marTop w:val="0"/>
                      <w:marBottom w:val="0"/>
                      <w:divBdr>
                        <w:top w:val="none" w:sz="0" w:space="0" w:color="auto"/>
                        <w:left w:val="none" w:sz="0" w:space="0" w:color="auto"/>
                        <w:bottom w:val="none" w:sz="0" w:space="0" w:color="auto"/>
                        <w:right w:val="none" w:sz="0" w:space="0" w:color="auto"/>
                      </w:divBdr>
                      <w:divsChild>
                        <w:div w:id="531890229">
                          <w:marLeft w:val="0"/>
                          <w:marRight w:val="0"/>
                          <w:marTop w:val="0"/>
                          <w:marBottom w:val="0"/>
                          <w:divBdr>
                            <w:top w:val="none" w:sz="0" w:space="0" w:color="auto"/>
                            <w:left w:val="none" w:sz="0" w:space="0" w:color="auto"/>
                            <w:bottom w:val="none" w:sz="0" w:space="0" w:color="auto"/>
                            <w:right w:val="none" w:sz="0" w:space="0" w:color="auto"/>
                          </w:divBdr>
                        </w:div>
                      </w:divsChild>
                    </w:div>
                    <w:div w:id="1887332566">
                      <w:marLeft w:val="0"/>
                      <w:marRight w:val="0"/>
                      <w:marTop w:val="0"/>
                      <w:marBottom w:val="0"/>
                      <w:divBdr>
                        <w:top w:val="none" w:sz="0" w:space="0" w:color="auto"/>
                        <w:left w:val="none" w:sz="0" w:space="0" w:color="auto"/>
                        <w:bottom w:val="none" w:sz="0" w:space="0" w:color="auto"/>
                        <w:right w:val="none" w:sz="0" w:space="0" w:color="auto"/>
                      </w:divBdr>
                      <w:divsChild>
                        <w:div w:id="38212569">
                          <w:marLeft w:val="0"/>
                          <w:marRight w:val="0"/>
                          <w:marTop w:val="0"/>
                          <w:marBottom w:val="0"/>
                          <w:divBdr>
                            <w:top w:val="none" w:sz="0" w:space="0" w:color="auto"/>
                            <w:left w:val="none" w:sz="0" w:space="0" w:color="auto"/>
                            <w:bottom w:val="none" w:sz="0" w:space="0" w:color="auto"/>
                            <w:right w:val="none" w:sz="0" w:space="0" w:color="auto"/>
                          </w:divBdr>
                        </w:div>
                      </w:divsChild>
                    </w:div>
                    <w:div w:id="1894342201">
                      <w:marLeft w:val="0"/>
                      <w:marRight w:val="0"/>
                      <w:marTop w:val="0"/>
                      <w:marBottom w:val="0"/>
                      <w:divBdr>
                        <w:top w:val="none" w:sz="0" w:space="0" w:color="auto"/>
                        <w:left w:val="none" w:sz="0" w:space="0" w:color="auto"/>
                        <w:bottom w:val="none" w:sz="0" w:space="0" w:color="auto"/>
                        <w:right w:val="none" w:sz="0" w:space="0" w:color="auto"/>
                      </w:divBdr>
                      <w:divsChild>
                        <w:div w:id="716318122">
                          <w:marLeft w:val="0"/>
                          <w:marRight w:val="0"/>
                          <w:marTop w:val="0"/>
                          <w:marBottom w:val="0"/>
                          <w:divBdr>
                            <w:top w:val="none" w:sz="0" w:space="0" w:color="auto"/>
                            <w:left w:val="none" w:sz="0" w:space="0" w:color="auto"/>
                            <w:bottom w:val="none" w:sz="0" w:space="0" w:color="auto"/>
                            <w:right w:val="none" w:sz="0" w:space="0" w:color="auto"/>
                          </w:divBdr>
                        </w:div>
                      </w:divsChild>
                    </w:div>
                    <w:div w:id="1903446911">
                      <w:marLeft w:val="0"/>
                      <w:marRight w:val="0"/>
                      <w:marTop w:val="0"/>
                      <w:marBottom w:val="0"/>
                      <w:divBdr>
                        <w:top w:val="none" w:sz="0" w:space="0" w:color="auto"/>
                        <w:left w:val="none" w:sz="0" w:space="0" w:color="auto"/>
                        <w:bottom w:val="none" w:sz="0" w:space="0" w:color="auto"/>
                        <w:right w:val="none" w:sz="0" w:space="0" w:color="auto"/>
                      </w:divBdr>
                      <w:divsChild>
                        <w:div w:id="244920570">
                          <w:marLeft w:val="0"/>
                          <w:marRight w:val="0"/>
                          <w:marTop w:val="0"/>
                          <w:marBottom w:val="0"/>
                          <w:divBdr>
                            <w:top w:val="none" w:sz="0" w:space="0" w:color="auto"/>
                            <w:left w:val="none" w:sz="0" w:space="0" w:color="auto"/>
                            <w:bottom w:val="none" w:sz="0" w:space="0" w:color="auto"/>
                            <w:right w:val="none" w:sz="0" w:space="0" w:color="auto"/>
                          </w:divBdr>
                        </w:div>
                      </w:divsChild>
                    </w:div>
                    <w:div w:id="1913194357">
                      <w:marLeft w:val="0"/>
                      <w:marRight w:val="0"/>
                      <w:marTop w:val="0"/>
                      <w:marBottom w:val="0"/>
                      <w:divBdr>
                        <w:top w:val="none" w:sz="0" w:space="0" w:color="auto"/>
                        <w:left w:val="none" w:sz="0" w:space="0" w:color="auto"/>
                        <w:bottom w:val="none" w:sz="0" w:space="0" w:color="auto"/>
                        <w:right w:val="none" w:sz="0" w:space="0" w:color="auto"/>
                      </w:divBdr>
                      <w:divsChild>
                        <w:div w:id="987246958">
                          <w:marLeft w:val="0"/>
                          <w:marRight w:val="0"/>
                          <w:marTop w:val="0"/>
                          <w:marBottom w:val="0"/>
                          <w:divBdr>
                            <w:top w:val="none" w:sz="0" w:space="0" w:color="auto"/>
                            <w:left w:val="none" w:sz="0" w:space="0" w:color="auto"/>
                            <w:bottom w:val="none" w:sz="0" w:space="0" w:color="auto"/>
                            <w:right w:val="none" w:sz="0" w:space="0" w:color="auto"/>
                          </w:divBdr>
                        </w:div>
                      </w:divsChild>
                    </w:div>
                    <w:div w:id="1945501743">
                      <w:marLeft w:val="0"/>
                      <w:marRight w:val="0"/>
                      <w:marTop w:val="0"/>
                      <w:marBottom w:val="0"/>
                      <w:divBdr>
                        <w:top w:val="none" w:sz="0" w:space="0" w:color="auto"/>
                        <w:left w:val="none" w:sz="0" w:space="0" w:color="auto"/>
                        <w:bottom w:val="none" w:sz="0" w:space="0" w:color="auto"/>
                        <w:right w:val="none" w:sz="0" w:space="0" w:color="auto"/>
                      </w:divBdr>
                      <w:divsChild>
                        <w:div w:id="982585538">
                          <w:marLeft w:val="0"/>
                          <w:marRight w:val="0"/>
                          <w:marTop w:val="0"/>
                          <w:marBottom w:val="0"/>
                          <w:divBdr>
                            <w:top w:val="none" w:sz="0" w:space="0" w:color="auto"/>
                            <w:left w:val="none" w:sz="0" w:space="0" w:color="auto"/>
                            <w:bottom w:val="none" w:sz="0" w:space="0" w:color="auto"/>
                            <w:right w:val="none" w:sz="0" w:space="0" w:color="auto"/>
                          </w:divBdr>
                        </w:div>
                      </w:divsChild>
                    </w:div>
                    <w:div w:id="1954166220">
                      <w:marLeft w:val="0"/>
                      <w:marRight w:val="0"/>
                      <w:marTop w:val="0"/>
                      <w:marBottom w:val="0"/>
                      <w:divBdr>
                        <w:top w:val="none" w:sz="0" w:space="0" w:color="auto"/>
                        <w:left w:val="none" w:sz="0" w:space="0" w:color="auto"/>
                        <w:bottom w:val="none" w:sz="0" w:space="0" w:color="auto"/>
                        <w:right w:val="none" w:sz="0" w:space="0" w:color="auto"/>
                      </w:divBdr>
                      <w:divsChild>
                        <w:div w:id="443960545">
                          <w:marLeft w:val="0"/>
                          <w:marRight w:val="0"/>
                          <w:marTop w:val="0"/>
                          <w:marBottom w:val="0"/>
                          <w:divBdr>
                            <w:top w:val="none" w:sz="0" w:space="0" w:color="auto"/>
                            <w:left w:val="none" w:sz="0" w:space="0" w:color="auto"/>
                            <w:bottom w:val="none" w:sz="0" w:space="0" w:color="auto"/>
                            <w:right w:val="none" w:sz="0" w:space="0" w:color="auto"/>
                          </w:divBdr>
                        </w:div>
                      </w:divsChild>
                    </w:div>
                    <w:div w:id="2009600288">
                      <w:marLeft w:val="0"/>
                      <w:marRight w:val="0"/>
                      <w:marTop w:val="0"/>
                      <w:marBottom w:val="0"/>
                      <w:divBdr>
                        <w:top w:val="none" w:sz="0" w:space="0" w:color="auto"/>
                        <w:left w:val="none" w:sz="0" w:space="0" w:color="auto"/>
                        <w:bottom w:val="none" w:sz="0" w:space="0" w:color="auto"/>
                        <w:right w:val="none" w:sz="0" w:space="0" w:color="auto"/>
                      </w:divBdr>
                      <w:divsChild>
                        <w:div w:id="1506019131">
                          <w:marLeft w:val="0"/>
                          <w:marRight w:val="0"/>
                          <w:marTop w:val="0"/>
                          <w:marBottom w:val="0"/>
                          <w:divBdr>
                            <w:top w:val="none" w:sz="0" w:space="0" w:color="auto"/>
                            <w:left w:val="none" w:sz="0" w:space="0" w:color="auto"/>
                            <w:bottom w:val="none" w:sz="0" w:space="0" w:color="auto"/>
                            <w:right w:val="none" w:sz="0" w:space="0" w:color="auto"/>
                          </w:divBdr>
                        </w:div>
                      </w:divsChild>
                    </w:div>
                    <w:div w:id="2010598471">
                      <w:marLeft w:val="0"/>
                      <w:marRight w:val="0"/>
                      <w:marTop w:val="0"/>
                      <w:marBottom w:val="0"/>
                      <w:divBdr>
                        <w:top w:val="none" w:sz="0" w:space="0" w:color="auto"/>
                        <w:left w:val="none" w:sz="0" w:space="0" w:color="auto"/>
                        <w:bottom w:val="none" w:sz="0" w:space="0" w:color="auto"/>
                        <w:right w:val="none" w:sz="0" w:space="0" w:color="auto"/>
                      </w:divBdr>
                      <w:divsChild>
                        <w:div w:id="1022124762">
                          <w:marLeft w:val="0"/>
                          <w:marRight w:val="0"/>
                          <w:marTop w:val="0"/>
                          <w:marBottom w:val="0"/>
                          <w:divBdr>
                            <w:top w:val="none" w:sz="0" w:space="0" w:color="auto"/>
                            <w:left w:val="none" w:sz="0" w:space="0" w:color="auto"/>
                            <w:bottom w:val="none" w:sz="0" w:space="0" w:color="auto"/>
                            <w:right w:val="none" w:sz="0" w:space="0" w:color="auto"/>
                          </w:divBdr>
                        </w:div>
                      </w:divsChild>
                    </w:div>
                    <w:div w:id="2013989268">
                      <w:marLeft w:val="0"/>
                      <w:marRight w:val="0"/>
                      <w:marTop w:val="0"/>
                      <w:marBottom w:val="0"/>
                      <w:divBdr>
                        <w:top w:val="none" w:sz="0" w:space="0" w:color="auto"/>
                        <w:left w:val="none" w:sz="0" w:space="0" w:color="auto"/>
                        <w:bottom w:val="none" w:sz="0" w:space="0" w:color="auto"/>
                        <w:right w:val="none" w:sz="0" w:space="0" w:color="auto"/>
                      </w:divBdr>
                    </w:div>
                    <w:div w:id="2024897898">
                      <w:marLeft w:val="0"/>
                      <w:marRight w:val="0"/>
                      <w:marTop w:val="0"/>
                      <w:marBottom w:val="0"/>
                      <w:divBdr>
                        <w:top w:val="none" w:sz="0" w:space="0" w:color="auto"/>
                        <w:left w:val="none" w:sz="0" w:space="0" w:color="auto"/>
                        <w:bottom w:val="none" w:sz="0" w:space="0" w:color="auto"/>
                        <w:right w:val="none" w:sz="0" w:space="0" w:color="auto"/>
                      </w:divBdr>
                      <w:divsChild>
                        <w:div w:id="1533417377">
                          <w:marLeft w:val="0"/>
                          <w:marRight w:val="0"/>
                          <w:marTop w:val="0"/>
                          <w:marBottom w:val="0"/>
                          <w:divBdr>
                            <w:top w:val="none" w:sz="0" w:space="0" w:color="auto"/>
                            <w:left w:val="none" w:sz="0" w:space="0" w:color="auto"/>
                            <w:bottom w:val="none" w:sz="0" w:space="0" w:color="auto"/>
                            <w:right w:val="none" w:sz="0" w:space="0" w:color="auto"/>
                          </w:divBdr>
                        </w:div>
                      </w:divsChild>
                    </w:div>
                    <w:div w:id="2037734867">
                      <w:marLeft w:val="0"/>
                      <w:marRight w:val="0"/>
                      <w:marTop w:val="0"/>
                      <w:marBottom w:val="0"/>
                      <w:divBdr>
                        <w:top w:val="none" w:sz="0" w:space="0" w:color="auto"/>
                        <w:left w:val="none" w:sz="0" w:space="0" w:color="auto"/>
                        <w:bottom w:val="none" w:sz="0" w:space="0" w:color="auto"/>
                        <w:right w:val="none" w:sz="0" w:space="0" w:color="auto"/>
                      </w:divBdr>
                      <w:divsChild>
                        <w:div w:id="1289432771">
                          <w:marLeft w:val="0"/>
                          <w:marRight w:val="0"/>
                          <w:marTop w:val="0"/>
                          <w:marBottom w:val="0"/>
                          <w:divBdr>
                            <w:top w:val="none" w:sz="0" w:space="0" w:color="auto"/>
                            <w:left w:val="none" w:sz="0" w:space="0" w:color="auto"/>
                            <w:bottom w:val="none" w:sz="0" w:space="0" w:color="auto"/>
                            <w:right w:val="none" w:sz="0" w:space="0" w:color="auto"/>
                          </w:divBdr>
                        </w:div>
                      </w:divsChild>
                    </w:div>
                    <w:div w:id="2052145023">
                      <w:marLeft w:val="0"/>
                      <w:marRight w:val="0"/>
                      <w:marTop w:val="0"/>
                      <w:marBottom w:val="0"/>
                      <w:divBdr>
                        <w:top w:val="none" w:sz="0" w:space="0" w:color="auto"/>
                        <w:left w:val="none" w:sz="0" w:space="0" w:color="auto"/>
                        <w:bottom w:val="none" w:sz="0" w:space="0" w:color="auto"/>
                        <w:right w:val="none" w:sz="0" w:space="0" w:color="auto"/>
                      </w:divBdr>
                      <w:divsChild>
                        <w:div w:id="958294123">
                          <w:marLeft w:val="0"/>
                          <w:marRight w:val="0"/>
                          <w:marTop w:val="0"/>
                          <w:marBottom w:val="0"/>
                          <w:divBdr>
                            <w:top w:val="none" w:sz="0" w:space="0" w:color="auto"/>
                            <w:left w:val="none" w:sz="0" w:space="0" w:color="auto"/>
                            <w:bottom w:val="none" w:sz="0" w:space="0" w:color="auto"/>
                            <w:right w:val="none" w:sz="0" w:space="0" w:color="auto"/>
                          </w:divBdr>
                        </w:div>
                      </w:divsChild>
                    </w:div>
                    <w:div w:id="2054185855">
                      <w:marLeft w:val="0"/>
                      <w:marRight w:val="0"/>
                      <w:marTop w:val="0"/>
                      <w:marBottom w:val="0"/>
                      <w:divBdr>
                        <w:top w:val="none" w:sz="0" w:space="0" w:color="auto"/>
                        <w:left w:val="none" w:sz="0" w:space="0" w:color="auto"/>
                        <w:bottom w:val="none" w:sz="0" w:space="0" w:color="auto"/>
                        <w:right w:val="none" w:sz="0" w:space="0" w:color="auto"/>
                      </w:divBdr>
                      <w:divsChild>
                        <w:div w:id="1980761725">
                          <w:marLeft w:val="0"/>
                          <w:marRight w:val="0"/>
                          <w:marTop w:val="0"/>
                          <w:marBottom w:val="0"/>
                          <w:divBdr>
                            <w:top w:val="none" w:sz="0" w:space="0" w:color="auto"/>
                            <w:left w:val="none" w:sz="0" w:space="0" w:color="auto"/>
                            <w:bottom w:val="none" w:sz="0" w:space="0" w:color="auto"/>
                            <w:right w:val="none" w:sz="0" w:space="0" w:color="auto"/>
                          </w:divBdr>
                        </w:div>
                      </w:divsChild>
                    </w:div>
                    <w:div w:id="2072995023">
                      <w:marLeft w:val="0"/>
                      <w:marRight w:val="0"/>
                      <w:marTop w:val="0"/>
                      <w:marBottom w:val="0"/>
                      <w:divBdr>
                        <w:top w:val="none" w:sz="0" w:space="0" w:color="auto"/>
                        <w:left w:val="none" w:sz="0" w:space="0" w:color="auto"/>
                        <w:bottom w:val="none" w:sz="0" w:space="0" w:color="auto"/>
                        <w:right w:val="none" w:sz="0" w:space="0" w:color="auto"/>
                      </w:divBdr>
                      <w:divsChild>
                        <w:div w:id="1891456343">
                          <w:marLeft w:val="0"/>
                          <w:marRight w:val="0"/>
                          <w:marTop w:val="0"/>
                          <w:marBottom w:val="0"/>
                          <w:divBdr>
                            <w:top w:val="none" w:sz="0" w:space="0" w:color="auto"/>
                            <w:left w:val="none" w:sz="0" w:space="0" w:color="auto"/>
                            <w:bottom w:val="none" w:sz="0" w:space="0" w:color="auto"/>
                            <w:right w:val="none" w:sz="0" w:space="0" w:color="auto"/>
                          </w:divBdr>
                        </w:div>
                      </w:divsChild>
                    </w:div>
                    <w:div w:id="2078700926">
                      <w:marLeft w:val="0"/>
                      <w:marRight w:val="0"/>
                      <w:marTop w:val="0"/>
                      <w:marBottom w:val="0"/>
                      <w:divBdr>
                        <w:top w:val="none" w:sz="0" w:space="0" w:color="auto"/>
                        <w:left w:val="none" w:sz="0" w:space="0" w:color="auto"/>
                        <w:bottom w:val="none" w:sz="0" w:space="0" w:color="auto"/>
                        <w:right w:val="none" w:sz="0" w:space="0" w:color="auto"/>
                      </w:divBdr>
                    </w:div>
                    <w:div w:id="2084180934">
                      <w:marLeft w:val="0"/>
                      <w:marRight w:val="0"/>
                      <w:marTop w:val="0"/>
                      <w:marBottom w:val="0"/>
                      <w:divBdr>
                        <w:top w:val="none" w:sz="0" w:space="0" w:color="auto"/>
                        <w:left w:val="none" w:sz="0" w:space="0" w:color="auto"/>
                        <w:bottom w:val="none" w:sz="0" w:space="0" w:color="auto"/>
                        <w:right w:val="none" w:sz="0" w:space="0" w:color="auto"/>
                      </w:divBdr>
                      <w:divsChild>
                        <w:div w:id="247926288">
                          <w:marLeft w:val="0"/>
                          <w:marRight w:val="0"/>
                          <w:marTop w:val="0"/>
                          <w:marBottom w:val="0"/>
                          <w:divBdr>
                            <w:top w:val="none" w:sz="0" w:space="0" w:color="auto"/>
                            <w:left w:val="none" w:sz="0" w:space="0" w:color="auto"/>
                            <w:bottom w:val="none" w:sz="0" w:space="0" w:color="auto"/>
                            <w:right w:val="none" w:sz="0" w:space="0" w:color="auto"/>
                          </w:divBdr>
                        </w:div>
                      </w:divsChild>
                    </w:div>
                    <w:div w:id="2084526950">
                      <w:marLeft w:val="0"/>
                      <w:marRight w:val="0"/>
                      <w:marTop w:val="0"/>
                      <w:marBottom w:val="0"/>
                      <w:divBdr>
                        <w:top w:val="none" w:sz="0" w:space="0" w:color="auto"/>
                        <w:left w:val="none" w:sz="0" w:space="0" w:color="auto"/>
                        <w:bottom w:val="none" w:sz="0" w:space="0" w:color="auto"/>
                        <w:right w:val="none" w:sz="0" w:space="0" w:color="auto"/>
                      </w:divBdr>
                      <w:divsChild>
                        <w:div w:id="54132840">
                          <w:marLeft w:val="0"/>
                          <w:marRight w:val="0"/>
                          <w:marTop w:val="0"/>
                          <w:marBottom w:val="0"/>
                          <w:divBdr>
                            <w:top w:val="none" w:sz="0" w:space="0" w:color="auto"/>
                            <w:left w:val="none" w:sz="0" w:space="0" w:color="auto"/>
                            <w:bottom w:val="none" w:sz="0" w:space="0" w:color="auto"/>
                            <w:right w:val="none" w:sz="0" w:space="0" w:color="auto"/>
                          </w:divBdr>
                        </w:div>
                        <w:div w:id="393821465">
                          <w:marLeft w:val="0"/>
                          <w:marRight w:val="0"/>
                          <w:marTop w:val="0"/>
                          <w:marBottom w:val="0"/>
                          <w:divBdr>
                            <w:top w:val="none" w:sz="0" w:space="0" w:color="auto"/>
                            <w:left w:val="none" w:sz="0" w:space="0" w:color="auto"/>
                            <w:bottom w:val="none" w:sz="0" w:space="0" w:color="auto"/>
                            <w:right w:val="none" w:sz="0" w:space="0" w:color="auto"/>
                          </w:divBdr>
                        </w:div>
                        <w:div w:id="1235895875">
                          <w:marLeft w:val="0"/>
                          <w:marRight w:val="0"/>
                          <w:marTop w:val="0"/>
                          <w:marBottom w:val="0"/>
                          <w:divBdr>
                            <w:top w:val="none" w:sz="0" w:space="0" w:color="auto"/>
                            <w:left w:val="none" w:sz="0" w:space="0" w:color="auto"/>
                            <w:bottom w:val="none" w:sz="0" w:space="0" w:color="auto"/>
                            <w:right w:val="none" w:sz="0" w:space="0" w:color="auto"/>
                          </w:divBdr>
                        </w:div>
                        <w:div w:id="1634873065">
                          <w:marLeft w:val="0"/>
                          <w:marRight w:val="0"/>
                          <w:marTop w:val="0"/>
                          <w:marBottom w:val="0"/>
                          <w:divBdr>
                            <w:top w:val="none" w:sz="0" w:space="0" w:color="auto"/>
                            <w:left w:val="none" w:sz="0" w:space="0" w:color="auto"/>
                            <w:bottom w:val="none" w:sz="0" w:space="0" w:color="auto"/>
                            <w:right w:val="none" w:sz="0" w:space="0" w:color="auto"/>
                          </w:divBdr>
                        </w:div>
                      </w:divsChild>
                    </w:div>
                    <w:div w:id="2088574222">
                      <w:marLeft w:val="0"/>
                      <w:marRight w:val="0"/>
                      <w:marTop w:val="0"/>
                      <w:marBottom w:val="0"/>
                      <w:divBdr>
                        <w:top w:val="none" w:sz="0" w:space="0" w:color="auto"/>
                        <w:left w:val="none" w:sz="0" w:space="0" w:color="auto"/>
                        <w:bottom w:val="none" w:sz="0" w:space="0" w:color="auto"/>
                        <w:right w:val="none" w:sz="0" w:space="0" w:color="auto"/>
                      </w:divBdr>
                    </w:div>
                    <w:div w:id="2091006307">
                      <w:marLeft w:val="0"/>
                      <w:marRight w:val="0"/>
                      <w:marTop w:val="0"/>
                      <w:marBottom w:val="0"/>
                      <w:divBdr>
                        <w:top w:val="none" w:sz="0" w:space="0" w:color="auto"/>
                        <w:left w:val="none" w:sz="0" w:space="0" w:color="auto"/>
                        <w:bottom w:val="none" w:sz="0" w:space="0" w:color="auto"/>
                        <w:right w:val="none" w:sz="0" w:space="0" w:color="auto"/>
                      </w:divBdr>
                      <w:divsChild>
                        <w:div w:id="1011757263">
                          <w:marLeft w:val="0"/>
                          <w:marRight w:val="0"/>
                          <w:marTop w:val="0"/>
                          <w:marBottom w:val="0"/>
                          <w:divBdr>
                            <w:top w:val="none" w:sz="0" w:space="0" w:color="auto"/>
                            <w:left w:val="none" w:sz="0" w:space="0" w:color="auto"/>
                            <w:bottom w:val="none" w:sz="0" w:space="0" w:color="auto"/>
                            <w:right w:val="none" w:sz="0" w:space="0" w:color="auto"/>
                          </w:divBdr>
                        </w:div>
                      </w:divsChild>
                    </w:div>
                    <w:div w:id="2106345511">
                      <w:marLeft w:val="0"/>
                      <w:marRight w:val="0"/>
                      <w:marTop w:val="0"/>
                      <w:marBottom w:val="0"/>
                      <w:divBdr>
                        <w:top w:val="none" w:sz="0" w:space="0" w:color="auto"/>
                        <w:left w:val="none" w:sz="0" w:space="0" w:color="auto"/>
                        <w:bottom w:val="none" w:sz="0" w:space="0" w:color="auto"/>
                        <w:right w:val="none" w:sz="0" w:space="0" w:color="auto"/>
                      </w:divBdr>
                      <w:divsChild>
                        <w:div w:id="161433224">
                          <w:marLeft w:val="0"/>
                          <w:marRight w:val="0"/>
                          <w:marTop w:val="0"/>
                          <w:marBottom w:val="0"/>
                          <w:divBdr>
                            <w:top w:val="none" w:sz="0" w:space="0" w:color="auto"/>
                            <w:left w:val="none" w:sz="0" w:space="0" w:color="auto"/>
                            <w:bottom w:val="none" w:sz="0" w:space="0" w:color="auto"/>
                            <w:right w:val="none" w:sz="0" w:space="0" w:color="auto"/>
                          </w:divBdr>
                        </w:div>
                      </w:divsChild>
                    </w:div>
                    <w:div w:id="2108307241">
                      <w:marLeft w:val="0"/>
                      <w:marRight w:val="0"/>
                      <w:marTop w:val="0"/>
                      <w:marBottom w:val="0"/>
                      <w:divBdr>
                        <w:top w:val="none" w:sz="0" w:space="0" w:color="auto"/>
                        <w:left w:val="none" w:sz="0" w:space="0" w:color="auto"/>
                        <w:bottom w:val="none" w:sz="0" w:space="0" w:color="auto"/>
                        <w:right w:val="none" w:sz="0" w:space="0" w:color="auto"/>
                      </w:divBdr>
                    </w:div>
                    <w:div w:id="2114981182">
                      <w:marLeft w:val="0"/>
                      <w:marRight w:val="0"/>
                      <w:marTop w:val="0"/>
                      <w:marBottom w:val="0"/>
                      <w:divBdr>
                        <w:top w:val="none" w:sz="0" w:space="0" w:color="auto"/>
                        <w:left w:val="none" w:sz="0" w:space="0" w:color="auto"/>
                        <w:bottom w:val="none" w:sz="0" w:space="0" w:color="auto"/>
                        <w:right w:val="none" w:sz="0" w:space="0" w:color="auto"/>
                      </w:divBdr>
                    </w:div>
                    <w:div w:id="2132238386">
                      <w:marLeft w:val="0"/>
                      <w:marRight w:val="0"/>
                      <w:marTop w:val="0"/>
                      <w:marBottom w:val="0"/>
                      <w:divBdr>
                        <w:top w:val="none" w:sz="0" w:space="0" w:color="auto"/>
                        <w:left w:val="none" w:sz="0" w:space="0" w:color="auto"/>
                        <w:bottom w:val="none" w:sz="0" w:space="0" w:color="auto"/>
                        <w:right w:val="none" w:sz="0" w:space="0" w:color="auto"/>
                      </w:divBdr>
                      <w:divsChild>
                        <w:div w:id="1776754957">
                          <w:marLeft w:val="0"/>
                          <w:marRight w:val="0"/>
                          <w:marTop w:val="0"/>
                          <w:marBottom w:val="0"/>
                          <w:divBdr>
                            <w:top w:val="none" w:sz="0" w:space="0" w:color="auto"/>
                            <w:left w:val="none" w:sz="0" w:space="0" w:color="auto"/>
                            <w:bottom w:val="none" w:sz="0" w:space="0" w:color="auto"/>
                            <w:right w:val="none" w:sz="0" w:space="0" w:color="auto"/>
                          </w:divBdr>
                        </w:div>
                      </w:divsChild>
                    </w:div>
                    <w:div w:id="2134784062">
                      <w:marLeft w:val="0"/>
                      <w:marRight w:val="0"/>
                      <w:marTop w:val="0"/>
                      <w:marBottom w:val="0"/>
                      <w:divBdr>
                        <w:top w:val="none" w:sz="0" w:space="0" w:color="auto"/>
                        <w:left w:val="none" w:sz="0" w:space="0" w:color="auto"/>
                        <w:bottom w:val="none" w:sz="0" w:space="0" w:color="auto"/>
                        <w:right w:val="none" w:sz="0" w:space="0" w:color="auto"/>
                      </w:divBdr>
                      <w:divsChild>
                        <w:div w:id="1999187234">
                          <w:marLeft w:val="0"/>
                          <w:marRight w:val="0"/>
                          <w:marTop w:val="0"/>
                          <w:marBottom w:val="0"/>
                          <w:divBdr>
                            <w:top w:val="none" w:sz="0" w:space="0" w:color="auto"/>
                            <w:left w:val="none" w:sz="0" w:space="0" w:color="auto"/>
                            <w:bottom w:val="none" w:sz="0" w:space="0" w:color="auto"/>
                            <w:right w:val="none" w:sz="0" w:space="0" w:color="auto"/>
                          </w:divBdr>
                        </w:div>
                      </w:divsChild>
                    </w:div>
                    <w:div w:id="2140033303">
                      <w:marLeft w:val="0"/>
                      <w:marRight w:val="0"/>
                      <w:marTop w:val="0"/>
                      <w:marBottom w:val="0"/>
                      <w:divBdr>
                        <w:top w:val="none" w:sz="0" w:space="0" w:color="auto"/>
                        <w:left w:val="none" w:sz="0" w:space="0" w:color="auto"/>
                        <w:bottom w:val="none" w:sz="0" w:space="0" w:color="auto"/>
                        <w:right w:val="none" w:sz="0" w:space="0" w:color="auto"/>
                      </w:divBdr>
                      <w:divsChild>
                        <w:div w:id="4531342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05858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3910912">
      <w:bodyDiv w:val="1"/>
      <w:marLeft w:val="0"/>
      <w:marRight w:val="0"/>
      <w:marTop w:val="0"/>
      <w:marBottom w:val="0"/>
      <w:divBdr>
        <w:top w:val="none" w:sz="0" w:space="0" w:color="auto"/>
        <w:left w:val="none" w:sz="0" w:space="0" w:color="auto"/>
        <w:bottom w:val="none" w:sz="0" w:space="0" w:color="auto"/>
        <w:right w:val="none" w:sz="0" w:space="0" w:color="auto"/>
      </w:divBdr>
    </w:div>
    <w:div w:id="617294312">
      <w:bodyDiv w:val="1"/>
      <w:marLeft w:val="0"/>
      <w:marRight w:val="0"/>
      <w:marTop w:val="0"/>
      <w:marBottom w:val="0"/>
      <w:divBdr>
        <w:top w:val="none" w:sz="0" w:space="0" w:color="auto"/>
        <w:left w:val="none" w:sz="0" w:space="0" w:color="auto"/>
        <w:bottom w:val="none" w:sz="0" w:space="0" w:color="auto"/>
        <w:right w:val="none" w:sz="0" w:space="0" w:color="auto"/>
      </w:divBdr>
    </w:div>
    <w:div w:id="833493511">
      <w:bodyDiv w:val="1"/>
      <w:marLeft w:val="0"/>
      <w:marRight w:val="0"/>
      <w:marTop w:val="0"/>
      <w:marBottom w:val="0"/>
      <w:divBdr>
        <w:top w:val="none" w:sz="0" w:space="0" w:color="auto"/>
        <w:left w:val="none" w:sz="0" w:space="0" w:color="auto"/>
        <w:bottom w:val="none" w:sz="0" w:space="0" w:color="auto"/>
        <w:right w:val="none" w:sz="0" w:space="0" w:color="auto"/>
      </w:divBdr>
    </w:div>
    <w:div w:id="902914136">
      <w:bodyDiv w:val="1"/>
      <w:marLeft w:val="0"/>
      <w:marRight w:val="0"/>
      <w:marTop w:val="0"/>
      <w:marBottom w:val="0"/>
      <w:divBdr>
        <w:top w:val="none" w:sz="0" w:space="0" w:color="auto"/>
        <w:left w:val="none" w:sz="0" w:space="0" w:color="auto"/>
        <w:bottom w:val="none" w:sz="0" w:space="0" w:color="auto"/>
        <w:right w:val="none" w:sz="0" w:space="0" w:color="auto"/>
      </w:divBdr>
    </w:div>
    <w:div w:id="969745137">
      <w:bodyDiv w:val="1"/>
      <w:marLeft w:val="0"/>
      <w:marRight w:val="0"/>
      <w:marTop w:val="0"/>
      <w:marBottom w:val="0"/>
      <w:divBdr>
        <w:top w:val="none" w:sz="0" w:space="0" w:color="auto"/>
        <w:left w:val="none" w:sz="0" w:space="0" w:color="auto"/>
        <w:bottom w:val="none" w:sz="0" w:space="0" w:color="auto"/>
        <w:right w:val="none" w:sz="0" w:space="0" w:color="auto"/>
      </w:divBdr>
    </w:div>
    <w:div w:id="1046685858">
      <w:bodyDiv w:val="1"/>
      <w:marLeft w:val="0"/>
      <w:marRight w:val="0"/>
      <w:marTop w:val="0"/>
      <w:marBottom w:val="0"/>
      <w:divBdr>
        <w:top w:val="none" w:sz="0" w:space="0" w:color="auto"/>
        <w:left w:val="none" w:sz="0" w:space="0" w:color="auto"/>
        <w:bottom w:val="none" w:sz="0" w:space="0" w:color="auto"/>
        <w:right w:val="none" w:sz="0" w:space="0" w:color="auto"/>
      </w:divBdr>
    </w:div>
    <w:div w:id="1301034758">
      <w:bodyDiv w:val="1"/>
      <w:marLeft w:val="0"/>
      <w:marRight w:val="0"/>
      <w:marTop w:val="0"/>
      <w:marBottom w:val="0"/>
      <w:divBdr>
        <w:top w:val="none" w:sz="0" w:space="0" w:color="auto"/>
        <w:left w:val="none" w:sz="0" w:space="0" w:color="auto"/>
        <w:bottom w:val="none" w:sz="0" w:space="0" w:color="auto"/>
        <w:right w:val="none" w:sz="0" w:space="0" w:color="auto"/>
      </w:divBdr>
    </w:div>
    <w:div w:id="1306161318">
      <w:bodyDiv w:val="1"/>
      <w:marLeft w:val="0"/>
      <w:marRight w:val="0"/>
      <w:marTop w:val="0"/>
      <w:marBottom w:val="0"/>
      <w:divBdr>
        <w:top w:val="none" w:sz="0" w:space="0" w:color="auto"/>
        <w:left w:val="none" w:sz="0" w:space="0" w:color="auto"/>
        <w:bottom w:val="none" w:sz="0" w:space="0" w:color="auto"/>
        <w:right w:val="none" w:sz="0" w:space="0" w:color="auto"/>
      </w:divBdr>
      <w:divsChild>
        <w:div w:id="42605765">
          <w:marLeft w:val="0"/>
          <w:marRight w:val="0"/>
          <w:marTop w:val="0"/>
          <w:marBottom w:val="0"/>
          <w:divBdr>
            <w:top w:val="none" w:sz="0" w:space="0" w:color="auto"/>
            <w:left w:val="none" w:sz="0" w:space="0" w:color="auto"/>
            <w:bottom w:val="none" w:sz="0" w:space="0" w:color="auto"/>
            <w:right w:val="none" w:sz="0" w:space="0" w:color="auto"/>
          </w:divBdr>
        </w:div>
        <w:div w:id="62873952">
          <w:marLeft w:val="0"/>
          <w:marRight w:val="0"/>
          <w:marTop w:val="0"/>
          <w:marBottom w:val="0"/>
          <w:divBdr>
            <w:top w:val="none" w:sz="0" w:space="0" w:color="auto"/>
            <w:left w:val="none" w:sz="0" w:space="0" w:color="auto"/>
            <w:bottom w:val="none" w:sz="0" w:space="0" w:color="auto"/>
            <w:right w:val="none" w:sz="0" w:space="0" w:color="auto"/>
          </w:divBdr>
        </w:div>
        <w:div w:id="248930724">
          <w:marLeft w:val="0"/>
          <w:marRight w:val="0"/>
          <w:marTop w:val="0"/>
          <w:marBottom w:val="0"/>
          <w:divBdr>
            <w:top w:val="none" w:sz="0" w:space="0" w:color="auto"/>
            <w:left w:val="none" w:sz="0" w:space="0" w:color="auto"/>
            <w:bottom w:val="none" w:sz="0" w:space="0" w:color="auto"/>
            <w:right w:val="none" w:sz="0" w:space="0" w:color="auto"/>
          </w:divBdr>
        </w:div>
        <w:div w:id="389233467">
          <w:marLeft w:val="0"/>
          <w:marRight w:val="0"/>
          <w:marTop w:val="0"/>
          <w:marBottom w:val="0"/>
          <w:divBdr>
            <w:top w:val="none" w:sz="0" w:space="0" w:color="auto"/>
            <w:left w:val="none" w:sz="0" w:space="0" w:color="auto"/>
            <w:bottom w:val="none" w:sz="0" w:space="0" w:color="auto"/>
            <w:right w:val="none" w:sz="0" w:space="0" w:color="auto"/>
          </w:divBdr>
        </w:div>
        <w:div w:id="496770780">
          <w:marLeft w:val="0"/>
          <w:marRight w:val="0"/>
          <w:marTop w:val="0"/>
          <w:marBottom w:val="0"/>
          <w:divBdr>
            <w:top w:val="none" w:sz="0" w:space="0" w:color="auto"/>
            <w:left w:val="none" w:sz="0" w:space="0" w:color="auto"/>
            <w:bottom w:val="none" w:sz="0" w:space="0" w:color="auto"/>
            <w:right w:val="none" w:sz="0" w:space="0" w:color="auto"/>
          </w:divBdr>
        </w:div>
        <w:div w:id="552935835">
          <w:marLeft w:val="0"/>
          <w:marRight w:val="0"/>
          <w:marTop w:val="0"/>
          <w:marBottom w:val="0"/>
          <w:divBdr>
            <w:top w:val="none" w:sz="0" w:space="0" w:color="auto"/>
            <w:left w:val="none" w:sz="0" w:space="0" w:color="auto"/>
            <w:bottom w:val="none" w:sz="0" w:space="0" w:color="auto"/>
            <w:right w:val="none" w:sz="0" w:space="0" w:color="auto"/>
          </w:divBdr>
        </w:div>
        <w:div w:id="669257385">
          <w:marLeft w:val="0"/>
          <w:marRight w:val="0"/>
          <w:marTop w:val="0"/>
          <w:marBottom w:val="0"/>
          <w:divBdr>
            <w:top w:val="none" w:sz="0" w:space="0" w:color="auto"/>
            <w:left w:val="none" w:sz="0" w:space="0" w:color="auto"/>
            <w:bottom w:val="none" w:sz="0" w:space="0" w:color="auto"/>
            <w:right w:val="none" w:sz="0" w:space="0" w:color="auto"/>
          </w:divBdr>
        </w:div>
        <w:div w:id="700207112">
          <w:marLeft w:val="0"/>
          <w:marRight w:val="0"/>
          <w:marTop w:val="0"/>
          <w:marBottom w:val="0"/>
          <w:divBdr>
            <w:top w:val="none" w:sz="0" w:space="0" w:color="auto"/>
            <w:left w:val="none" w:sz="0" w:space="0" w:color="auto"/>
            <w:bottom w:val="none" w:sz="0" w:space="0" w:color="auto"/>
            <w:right w:val="none" w:sz="0" w:space="0" w:color="auto"/>
          </w:divBdr>
        </w:div>
        <w:div w:id="781850707">
          <w:marLeft w:val="0"/>
          <w:marRight w:val="0"/>
          <w:marTop w:val="0"/>
          <w:marBottom w:val="0"/>
          <w:divBdr>
            <w:top w:val="none" w:sz="0" w:space="0" w:color="auto"/>
            <w:left w:val="none" w:sz="0" w:space="0" w:color="auto"/>
            <w:bottom w:val="none" w:sz="0" w:space="0" w:color="auto"/>
            <w:right w:val="none" w:sz="0" w:space="0" w:color="auto"/>
          </w:divBdr>
        </w:div>
        <w:div w:id="980427888">
          <w:marLeft w:val="0"/>
          <w:marRight w:val="0"/>
          <w:marTop w:val="0"/>
          <w:marBottom w:val="0"/>
          <w:divBdr>
            <w:top w:val="none" w:sz="0" w:space="0" w:color="auto"/>
            <w:left w:val="none" w:sz="0" w:space="0" w:color="auto"/>
            <w:bottom w:val="none" w:sz="0" w:space="0" w:color="auto"/>
            <w:right w:val="none" w:sz="0" w:space="0" w:color="auto"/>
          </w:divBdr>
        </w:div>
        <w:div w:id="1238662185">
          <w:marLeft w:val="0"/>
          <w:marRight w:val="0"/>
          <w:marTop w:val="0"/>
          <w:marBottom w:val="0"/>
          <w:divBdr>
            <w:top w:val="none" w:sz="0" w:space="0" w:color="auto"/>
            <w:left w:val="none" w:sz="0" w:space="0" w:color="auto"/>
            <w:bottom w:val="none" w:sz="0" w:space="0" w:color="auto"/>
            <w:right w:val="none" w:sz="0" w:space="0" w:color="auto"/>
          </w:divBdr>
        </w:div>
        <w:div w:id="1288505118">
          <w:marLeft w:val="0"/>
          <w:marRight w:val="0"/>
          <w:marTop w:val="0"/>
          <w:marBottom w:val="0"/>
          <w:divBdr>
            <w:top w:val="none" w:sz="0" w:space="0" w:color="auto"/>
            <w:left w:val="none" w:sz="0" w:space="0" w:color="auto"/>
            <w:bottom w:val="none" w:sz="0" w:space="0" w:color="auto"/>
            <w:right w:val="none" w:sz="0" w:space="0" w:color="auto"/>
          </w:divBdr>
        </w:div>
        <w:div w:id="1396510159">
          <w:marLeft w:val="0"/>
          <w:marRight w:val="0"/>
          <w:marTop w:val="0"/>
          <w:marBottom w:val="0"/>
          <w:divBdr>
            <w:top w:val="none" w:sz="0" w:space="0" w:color="auto"/>
            <w:left w:val="none" w:sz="0" w:space="0" w:color="auto"/>
            <w:bottom w:val="none" w:sz="0" w:space="0" w:color="auto"/>
            <w:right w:val="none" w:sz="0" w:space="0" w:color="auto"/>
          </w:divBdr>
        </w:div>
        <w:div w:id="1476683207">
          <w:marLeft w:val="0"/>
          <w:marRight w:val="0"/>
          <w:marTop w:val="0"/>
          <w:marBottom w:val="0"/>
          <w:divBdr>
            <w:top w:val="none" w:sz="0" w:space="0" w:color="auto"/>
            <w:left w:val="none" w:sz="0" w:space="0" w:color="auto"/>
            <w:bottom w:val="none" w:sz="0" w:space="0" w:color="auto"/>
            <w:right w:val="none" w:sz="0" w:space="0" w:color="auto"/>
          </w:divBdr>
        </w:div>
        <w:div w:id="1480807102">
          <w:marLeft w:val="0"/>
          <w:marRight w:val="0"/>
          <w:marTop w:val="0"/>
          <w:marBottom w:val="0"/>
          <w:divBdr>
            <w:top w:val="none" w:sz="0" w:space="0" w:color="auto"/>
            <w:left w:val="none" w:sz="0" w:space="0" w:color="auto"/>
            <w:bottom w:val="none" w:sz="0" w:space="0" w:color="auto"/>
            <w:right w:val="none" w:sz="0" w:space="0" w:color="auto"/>
          </w:divBdr>
        </w:div>
        <w:div w:id="1493836830">
          <w:marLeft w:val="0"/>
          <w:marRight w:val="0"/>
          <w:marTop w:val="0"/>
          <w:marBottom w:val="0"/>
          <w:divBdr>
            <w:top w:val="none" w:sz="0" w:space="0" w:color="auto"/>
            <w:left w:val="none" w:sz="0" w:space="0" w:color="auto"/>
            <w:bottom w:val="none" w:sz="0" w:space="0" w:color="auto"/>
            <w:right w:val="none" w:sz="0" w:space="0" w:color="auto"/>
          </w:divBdr>
        </w:div>
        <w:div w:id="1566447481">
          <w:marLeft w:val="0"/>
          <w:marRight w:val="0"/>
          <w:marTop w:val="0"/>
          <w:marBottom w:val="0"/>
          <w:divBdr>
            <w:top w:val="none" w:sz="0" w:space="0" w:color="auto"/>
            <w:left w:val="none" w:sz="0" w:space="0" w:color="auto"/>
            <w:bottom w:val="none" w:sz="0" w:space="0" w:color="auto"/>
            <w:right w:val="none" w:sz="0" w:space="0" w:color="auto"/>
          </w:divBdr>
        </w:div>
        <w:div w:id="1662586397">
          <w:marLeft w:val="0"/>
          <w:marRight w:val="0"/>
          <w:marTop w:val="0"/>
          <w:marBottom w:val="0"/>
          <w:divBdr>
            <w:top w:val="none" w:sz="0" w:space="0" w:color="auto"/>
            <w:left w:val="none" w:sz="0" w:space="0" w:color="auto"/>
            <w:bottom w:val="none" w:sz="0" w:space="0" w:color="auto"/>
            <w:right w:val="none" w:sz="0" w:space="0" w:color="auto"/>
          </w:divBdr>
        </w:div>
        <w:div w:id="1698045460">
          <w:marLeft w:val="0"/>
          <w:marRight w:val="0"/>
          <w:marTop w:val="0"/>
          <w:marBottom w:val="0"/>
          <w:divBdr>
            <w:top w:val="none" w:sz="0" w:space="0" w:color="auto"/>
            <w:left w:val="none" w:sz="0" w:space="0" w:color="auto"/>
            <w:bottom w:val="none" w:sz="0" w:space="0" w:color="auto"/>
            <w:right w:val="none" w:sz="0" w:space="0" w:color="auto"/>
          </w:divBdr>
        </w:div>
        <w:div w:id="1774132886">
          <w:marLeft w:val="0"/>
          <w:marRight w:val="0"/>
          <w:marTop w:val="0"/>
          <w:marBottom w:val="0"/>
          <w:divBdr>
            <w:top w:val="none" w:sz="0" w:space="0" w:color="auto"/>
            <w:left w:val="none" w:sz="0" w:space="0" w:color="auto"/>
            <w:bottom w:val="none" w:sz="0" w:space="0" w:color="auto"/>
            <w:right w:val="none" w:sz="0" w:space="0" w:color="auto"/>
          </w:divBdr>
        </w:div>
        <w:div w:id="1839882512">
          <w:marLeft w:val="0"/>
          <w:marRight w:val="0"/>
          <w:marTop w:val="0"/>
          <w:marBottom w:val="0"/>
          <w:divBdr>
            <w:top w:val="none" w:sz="0" w:space="0" w:color="auto"/>
            <w:left w:val="none" w:sz="0" w:space="0" w:color="auto"/>
            <w:bottom w:val="none" w:sz="0" w:space="0" w:color="auto"/>
            <w:right w:val="none" w:sz="0" w:space="0" w:color="auto"/>
          </w:divBdr>
        </w:div>
        <w:div w:id="1889874055">
          <w:marLeft w:val="0"/>
          <w:marRight w:val="0"/>
          <w:marTop w:val="0"/>
          <w:marBottom w:val="0"/>
          <w:divBdr>
            <w:top w:val="none" w:sz="0" w:space="0" w:color="auto"/>
            <w:left w:val="none" w:sz="0" w:space="0" w:color="auto"/>
            <w:bottom w:val="none" w:sz="0" w:space="0" w:color="auto"/>
            <w:right w:val="none" w:sz="0" w:space="0" w:color="auto"/>
          </w:divBdr>
        </w:div>
        <w:div w:id="1914732373">
          <w:marLeft w:val="0"/>
          <w:marRight w:val="0"/>
          <w:marTop w:val="0"/>
          <w:marBottom w:val="0"/>
          <w:divBdr>
            <w:top w:val="none" w:sz="0" w:space="0" w:color="auto"/>
            <w:left w:val="none" w:sz="0" w:space="0" w:color="auto"/>
            <w:bottom w:val="none" w:sz="0" w:space="0" w:color="auto"/>
            <w:right w:val="none" w:sz="0" w:space="0" w:color="auto"/>
          </w:divBdr>
        </w:div>
        <w:div w:id="2001928640">
          <w:marLeft w:val="0"/>
          <w:marRight w:val="0"/>
          <w:marTop w:val="0"/>
          <w:marBottom w:val="0"/>
          <w:divBdr>
            <w:top w:val="none" w:sz="0" w:space="0" w:color="auto"/>
            <w:left w:val="none" w:sz="0" w:space="0" w:color="auto"/>
            <w:bottom w:val="none" w:sz="0" w:space="0" w:color="auto"/>
            <w:right w:val="none" w:sz="0" w:space="0" w:color="auto"/>
          </w:divBdr>
        </w:div>
        <w:div w:id="2019036142">
          <w:marLeft w:val="0"/>
          <w:marRight w:val="0"/>
          <w:marTop w:val="0"/>
          <w:marBottom w:val="0"/>
          <w:divBdr>
            <w:top w:val="none" w:sz="0" w:space="0" w:color="auto"/>
            <w:left w:val="none" w:sz="0" w:space="0" w:color="auto"/>
            <w:bottom w:val="none" w:sz="0" w:space="0" w:color="auto"/>
            <w:right w:val="none" w:sz="0" w:space="0" w:color="auto"/>
          </w:divBdr>
        </w:div>
      </w:divsChild>
    </w:div>
    <w:div w:id="1318728869">
      <w:bodyDiv w:val="1"/>
      <w:marLeft w:val="0"/>
      <w:marRight w:val="0"/>
      <w:marTop w:val="0"/>
      <w:marBottom w:val="0"/>
      <w:divBdr>
        <w:top w:val="none" w:sz="0" w:space="0" w:color="auto"/>
        <w:left w:val="none" w:sz="0" w:space="0" w:color="auto"/>
        <w:bottom w:val="none" w:sz="0" w:space="0" w:color="auto"/>
        <w:right w:val="none" w:sz="0" w:space="0" w:color="auto"/>
      </w:divBdr>
    </w:div>
    <w:div w:id="1445227965">
      <w:bodyDiv w:val="1"/>
      <w:marLeft w:val="0"/>
      <w:marRight w:val="0"/>
      <w:marTop w:val="0"/>
      <w:marBottom w:val="0"/>
      <w:divBdr>
        <w:top w:val="none" w:sz="0" w:space="0" w:color="auto"/>
        <w:left w:val="none" w:sz="0" w:space="0" w:color="auto"/>
        <w:bottom w:val="none" w:sz="0" w:space="0" w:color="auto"/>
        <w:right w:val="none" w:sz="0" w:space="0" w:color="auto"/>
      </w:divBdr>
    </w:div>
    <w:div w:id="1676110267">
      <w:bodyDiv w:val="1"/>
      <w:marLeft w:val="0"/>
      <w:marRight w:val="0"/>
      <w:marTop w:val="0"/>
      <w:marBottom w:val="0"/>
      <w:divBdr>
        <w:top w:val="none" w:sz="0" w:space="0" w:color="auto"/>
        <w:left w:val="none" w:sz="0" w:space="0" w:color="auto"/>
        <w:bottom w:val="none" w:sz="0" w:space="0" w:color="auto"/>
        <w:right w:val="none" w:sz="0" w:space="0" w:color="auto"/>
      </w:divBdr>
    </w:div>
    <w:div w:id="1851261056">
      <w:bodyDiv w:val="1"/>
      <w:marLeft w:val="0"/>
      <w:marRight w:val="0"/>
      <w:marTop w:val="0"/>
      <w:marBottom w:val="0"/>
      <w:divBdr>
        <w:top w:val="none" w:sz="0" w:space="0" w:color="auto"/>
        <w:left w:val="none" w:sz="0" w:space="0" w:color="auto"/>
        <w:bottom w:val="none" w:sz="0" w:space="0" w:color="auto"/>
        <w:right w:val="none" w:sz="0" w:space="0" w:color="auto"/>
      </w:divBdr>
    </w:div>
    <w:div w:id="1882934386">
      <w:bodyDiv w:val="1"/>
      <w:marLeft w:val="0"/>
      <w:marRight w:val="0"/>
      <w:marTop w:val="0"/>
      <w:marBottom w:val="0"/>
      <w:divBdr>
        <w:top w:val="none" w:sz="0" w:space="0" w:color="auto"/>
        <w:left w:val="none" w:sz="0" w:space="0" w:color="auto"/>
        <w:bottom w:val="none" w:sz="0" w:space="0" w:color="auto"/>
        <w:right w:val="none" w:sz="0" w:space="0" w:color="auto"/>
      </w:divBdr>
    </w:div>
    <w:div w:id="18930742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header" Target="header5.xml"/><Relationship Id="rId26" Type="http://schemas.openxmlformats.org/officeDocument/2006/relationships/footer" Target="footer8.xml"/><Relationship Id="rId3" Type="http://schemas.openxmlformats.org/officeDocument/2006/relationships/customXml" Target="../customXml/item3.xml"/><Relationship Id="rId21" Type="http://schemas.openxmlformats.org/officeDocument/2006/relationships/header" Target="header6.xml"/><Relationship Id="rId34" Type="http://schemas.openxmlformats.org/officeDocument/2006/relationships/footer" Target="footer12.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header" Target="header4.xml"/><Relationship Id="rId25" Type="http://schemas.openxmlformats.org/officeDocument/2006/relationships/footer" Target="footer7.xml"/><Relationship Id="rId33" Type="http://schemas.openxmlformats.org/officeDocument/2006/relationships/header" Target="header12.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footer" Target="footer5.xml"/><Relationship Id="rId29" Type="http://schemas.openxmlformats.org/officeDocument/2006/relationships/header" Target="header10.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header" Target="header8.xml"/><Relationship Id="rId32" Type="http://schemas.openxmlformats.org/officeDocument/2006/relationships/footer" Target="footer11.xml"/><Relationship Id="rId5" Type="http://schemas.openxmlformats.org/officeDocument/2006/relationships/numbering" Target="numbering.xml"/><Relationship Id="rId15" Type="http://schemas.openxmlformats.org/officeDocument/2006/relationships/header" Target="header3.xml"/><Relationship Id="rId23" Type="http://schemas.openxmlformats.org/officeDocument/2006/relationships/header" Target="header7.xml"/><Relationship Id="rId28" Type="http://schemas.openxmlformats.org/officeDocument/2006/relationships/footer" Target="footer9.xml"/><Relationship Id="rId36"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4.xml"/><Relationship Id="rId31" Type="http://schemas.openxmlformats.org/officeDocument/2006/relationships/footer" Target="footer10.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footer" Target="footer6.xml"/><Relationship Id="rId27" Type="http://schemas.openxmlformats.org/officeDocument/2006/relationships/header" Target="header9.xml"/><Relationship Id="rId30" Type="http://schemas.openxmlformats.org/officeDocument/2006/relationships/header" Target="header11.xml"/><Relationship Id="rId35" Type="http://schemas.openxmlformats.org/officeDocument/2006/relationships/fontTable" Target="fontTable.xml"/><Relationship Id="rId8" Type="http://schemas.openxmlformats.org/officeDocument/2006/relationships/webSettings" Target="webSettings.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DTA_may201">
  <a:themeElements>
    <a:clrScheme name="DTA Colour">
      <a:dk1>
        <a:srgbClr val="414141"/>
      </a:dk1>
      <a:lt1>
        <a:srgbClr val="FFFFFF"/>
      </a:lt1>
      <a:dk2>
        <a:srgbClr val="255E8C"/>
      </a:dk2>
      <a:lt2>
        <a:srgbClr val="22A0CB"/>
      </a:lt2>
      <a:accent1>
        <a:srgbClr val="45C2F0"/>
      </a:accent1>
      <a:accent2>
        <a:srgbClr val="912B87"/>
      </a:accent2>
      <a:accent3>
        <a:srgbClr val="C81978"/>
      </a:accent3>
      <a:accent4>
        <a:srgbClr val="ED6523"/>
      </a:accent4>
      <a:accent5>
        <a:srgbClr val="32A456"/>
      </a:accent5>
      <a:accent6>
        <a:srgbClr val="B1B2B6"/>
      </a:accent6>
      <a:hlink>
        <a:srgbClr val="45C1F0"/>
      </a:hlink>
      <a:folHlink>
        <a:srgbClr val="22A0CB"/>
      </a:folHlink>
    </a:clrScheme>
    <a:fontScheme name="Office">
      <a:majorFont>
        <a:latin typeface="Arial"/>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rial"/>
        <a:ea typeface=""/>
        <a:cs typeface=""/>
        <a:font script="Jpan" typeface="ＭＳ Ｐゴシック"/>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extLst>
    <a:ext uri="{05A4C25C-085E-4340-85A3-A5531E510DB2}">
      <thm15:themeFamily xmlns:thm15="http://schemas.microsoft.com/office/thememl/2012/main" name="DTA 2017" id="{94F1F946-1A0A-9845-8D25-F04D6D830967}" vid="{A130DAC0-C00E-7949-BC2B-67050F34790E}"/>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307377F6173C043BB79B9FED8E1092D" ma:contentTypeVersion="21" ma:contentTypeDescription="Create a new document." ma:contentTypeScope="" ma:versionID="1a2b2e4e6525a14c17e09b01ac6f6594">
  <xsd:schema xmlns:xsd="http://www.w3.org/2001/XMLSchema" xmlns:xs="http://www.w3.org/2001/XMLSchema" xmlns:p="http://schemas.microsoft.com/office/2006/metadata/properties" xmlns:ns2="fe843f5d-a74d-4770-a265-21cf2edd2203" xmlns:ns3="cf76fe1f-a2a0-42ec-a2b4-f9bccbd4ba73" targetNamespace="http://schemas.microsoft.com/office/2006/metadata/properties" ma:root="true" ma:fieldsID="366359ac3a138994c2ea4d98cd7d3a44" ns2:_="" ns3:_="">
    <xsd:import namespace="fe843f5d-a74d-4770-a265-21cf2edd2203"/>
    <xsd:import namespace="cf76fe1f-a2a0-42ec-a2b4-f9bccbd4ba73"/>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OCR" minOccurs="0"/>
                <xsd:element ref="ns2:MediaServiceGenerationTime" minOccurs="0"/>
                <xsd:element ref="ns2:MediaServiceEventHashCode" minOccurs="0"/>
                <xsd:element ref="ns2:MediaLengthInSeconds" minOccurs="0"/>
                <xsd:element ref="ns2:MediaServiceDateTaken" minOccurs="0"/>
                <xsd:element ref="ns2:Link" minOccurs="0"/>
                <xsd:element ref="ns2:Currentfolders" minOccurs="0"/>
                <xsd:element ref="ns2:Has_x0020_Precedents" minOccurs="0"/>
                <xsd:element ref="ns2:lcf76f155ced4ddcb4097134ff3c332f" minOccurs="0"/>
                <xsd:element ref="ns3:TaxCatchAll" minOccurs="0"/>
                <xsd:element ref="ns2:MediaServiceSearchProperties" minOccurs="0"/>
                <xsd:element ref="ns2:MediaServiceLocation"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e843f5d-a74d-4770-a265-21cf2edd220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Length (seconds)" ma:internalName="MediaLengthInSeconds" ma:readOnly="true">
      <xsd:simpleType>
        <xsd:restriction base="dms:Unknown"/>
      </xsd:simpleType>
    </xsd:element>
    <xsd:element name="MediaServiceDateTaken" ma:index="18" nillable="true" ma:displayName="MediaServiceDateTaken" ma:hidden="true" ma:internalName="MediaServiceDateTaken" ma:readOnly="true">
      <xsd:simpleType>
        <xsd:restriction base="dms:Text"/>
      </xsd:simpleType>
    </xsd:element>
    <xsd:element name="Link" ma:index="19" nillable="true" ma:displayName="Link" ma:format="Hyperlink" ma:internalName="Link">
      <xsd:complexType>
        <xsd:complexContent>
          <xsd:extension base="dms:URL">
            <xsd:sequence>
              <xsd:element name="Url" type="dms:ValidUrl" minOccurs="0" nillable="true"/>
              <xsd:element name="Description" type="xsd:string" nillable="true"/>
            </xsd:sequence>
          </xsd:extension>
        </xsd:complexContent>
      </xsd:complexType>
    </xsd:element>
    <xsd:element name="Currentfolders" ma:index="20" nillable="true" ma:displayName="Current folders" ma:format="Dropdown" ma:internalName="Currentfolders">
      <xsd:simpleType>
        <xsd:restriction base="dms:Choice">
          <xsd:enumeration value="Choice 1"/>
          <xsd:enumeration value="Choice 2"/>
          <xsd:enumeration value="Choice 3"/>
        </xsd:restriction>
      </xsd:simpleType>
    </xsd:element>
    <xsd:element name="Has_x0020_Precedents" ma:index="21" nillable="true" ma:displayName="Has Precedents" ma:default="0" ma:description="Does this document contain precedents, and show up in the precedents search?" ma:indexed="true" ma:internalName="Has_x0020_Precedents">
      <xsd:simpleType>
        <xsd:restriction base="dms:Boolean"/>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3a2d8c32-8645-4206-b34d-829ffc08cce7" ma:termSetId="09814cd3-568e-fe90-9814-8d621ff8fb84" ma:anchorId="fba54fb3-c3e1-fe81-a776-ca4b69148c4d" ma:open="true" ma:isKeyword="false">
      <xsd:complexType>
        <xsd:sequence>
          <xsd:element ref="pc:Terms" minOccurs="0" maxOccurs="1"/>
        </xsd:sequence>
      </xsd:complex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6" nillable="true" ma:displayName="Location" ma:indexed="true" ma:internalName="MediaServiceLocation" ma:readOnly="true">
      <xsd:simpleType>
        <xsd:restriction base="dms:Text"/>
      </xsd:simpleType>
    </xsd:element>
    <xsd:element name="MediaServiceObjectDetectorVersions" ma:index="27"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f76fe1f-a2a0-42ec-a2b4-f9bccbd4ba73"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4" nillable="true" ma:displayName="Taxonomy Catch All Column" ma:hidden="true" ma:list="{ff1f0477-6a1a-47fa-b2cd-b988371abb82}" ma:internalName="TaxCatchAll" ma:showField="CatchAllData" ma:web="cf76fe1f-a2a0-42ec-a2b4-f9bccbd4ba7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cf76fe1f-a2a0-42ec-a2b4-f9bccbd4ba73" xsi:nil="true"/>
    <Has_x0020_Precedents xmlns="fe843f5d-a74d-4770-a265-21cf2edd2203">false</Has_x0020_Precedents>
    <lcf76f155ced4ddcb4097134ff3c332f xmlns="fe843f5d-a74d-4770-a265-21cf2edd2203">
      <Terms xmlns="http://schemas.microsoft.com/office/infopath/2007/PartnerControls"/>
    </lcf76f155ced4ddcb4097134ff3c332f>
    <Currentfolders xmlns="fe843f5d-a74d-4770-a265-21cf2edd2203" xsi:nil="true"/>
    <Link xmlns="fe843f5d-a74d-4770-a265-21cf2edd2203">
      <Url xsi:nil="true"/>
      <Description xsi:nil="true"/>
    </Link>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84C93231-B4B3-490C-A7F2-98942A75F0D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e843f5d-a74d-4770-a265-21cf2edd2203"/>
    <ds:schemaRef ds:uri="cf76fe1f-a2a0-42ec-a2b4-f9bccbd4ba7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53D7052-DF26-491F-B2A9-E09829D6AE84}">
  <ds:schemaRefs>
    <ds:schemaRef ds:uri="http://schemas.microsoft.com/office/2006/metadata/properties"/>
    <ds:schemaRef ds:uri="http://schemas.microsoft.com/office/infopath/2007/PartnerControls"/>
    <ds:schemaRef ds:uri="cf76fe1f-a2a0-42ec-a2b4-f9bccbd4ba73"/>
    <ds:schemaRef ds:uri="fe843f5d-a74d-4770-a265-21cf2edd2203"/>
  </ds:schemaRefs>
</ds:datastoreItem>
</file>

<file path=customXml/itemProps3.xml><?xml version="1.0" encoding="utf-8"?>
<ds:datastoreItem xmlns:ds="http://schemas.openxmlformats.org/officeDocument/2006/customXml" ds:itemID="{26E24FA6-35DA-4191-8BCA-07A0D8B8B063}">
  <ds:schemaRefs>
    <ds:schemaRef ds:uri="http://schemas.openxmlformats.org/officeDocument/2006/bibliography"/>
  </ds:schemaRefs>
</ds:datastoreItem>
</file>

<file path=customXml/itemProps4.xml><?xml version="1.0" encoding="utf-8"?>
<ds:datastoreItem xmlns:ds="http://schemas.openxmlformats.org/officeDocument/2006/customXml" ds:itemID="{DAFF94E8-5A4C-4066-B89D-B2EC9774494E}">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Pages>
  <Words>24617</Words>
  <Characters>140322</Characters>
  <Application>Microsoft Office Word</Application>
  <DocSecurity>0</DocSecurity>
  <Lines>1169</Lines>
  <Paragraphs>329</Paragraphs>
  <ScaleCrop>false</ScaleCrop>
  <HeadingPairs>
    <vt:vector size="2" baseType="variant">
      <vt:variant>
        <vt:lpstr>Title</vt:lpstr>
      </vt:variant>
      <vt:variant>
        <vt:i4>1</vt:i4>
      </vt:variant>
    </vt:vector>
  </HeadingPairs>
  <TitlesOfParts>
    <vt:vector size="1" baseType="lpstr">
      <vt:lpstr>DTA Proximity Contract Template</vt:lpstr>
    </vt:vector>
  </TitlesOfParts>
  <Manager/>
  <Company>Digital Transformation Agency</Company>
  <LinksUpToDate>false</LinksUpToDate>
  <CharactersWithSpaces>164610</CharactersWithSpaces>
  <SharedDoc>false</SharedDoc>
  <HyperlinkBase/>
  <HLinks>
    <vt:vector size="696" baseType="variant">
      <vt:variant>
        <vt:i4>1376309</vt:i4>
      </vt:variant>
      <vt:variant>
        <vt:i4>692</vt:i4>
      </vt:variant>
      <vt:variant>
        <vt:i4>0</vt:i4>
      </vt:variant>
      <vt:variant>
        <vt:i4>5</vt:i4>
      </vt:variant>
      <vt:variant>
        <vt:lpwstr/>
      </vt:variant>
      <vt:variant>
        <vt:lpwstr>_Toc141868360</vt:lpwstr>
      </vt:variant>
      <vt:variant>
        <vt:i4>1441845</vt:i4>
      </vt:variant>
      <vt:variant>
        <vt:i4>686</vt:i4>
      </vt:variant>
      <vt:variant>
        <vt:i4>0</vt:i4>
      </vt:variant>
      <vt:variant>
        <vt:i4>5</vt:i4>
      </vt:variant>
      <vt:variant>
        <vt:lpwstr/>
      </vt:variant>
      <vt:variant>
        <vt:lpwstr>_Toc141868359</vt:lpwstr>
      </vt:variant>
      <vt:variant>
        <vt:i4>1441845</vt:i4>
      </vt:variant>
      <vt:variant>
        <vt:i4>680</vt:i4>
      </vt:variant>
      <vt:variant>
        <vt:i4>0</vt:i4>
      </vt:variant>
      <vt:variant>
        <vt:i4>5</vt:i4>
      </vt:variant>
      <vt:variant>
        <vt:lpwstr/>
      </vt:variant>
      <vt:variant>
        <vt:lpwstr>_Toc141868358</vt:lpwstr>
      </vt:variant>
      <vt:variant>
        <vt:i4>1441845</vt:i4>
      </vt:variant>
      <vt:variant>
        <vt:i4>674</vt:i4>
      </vt:variant>
      <vt:variant>
        <vt:i4>0</vt:i4>
      </vt:variant>
      <vt:variant>
        <vt:i4>5</vt:i4>
      </vt:variant>
      <vt:variant>
        <vt:lpwstr/>
      </vt:variant>
      <vt:variant>
        <vt:lpwstr>_Toc141868357</vt:lpwstr>
      </vt:variant>
      <vt:variant>
        <vt:i4>1441845</vt:i4>
      </vt:variant>
      <vt:variant>
        <vt:i4>668</vt:i4>
      </vt:variant>
      <vt:variant>
        <vt:i4>0</vt:i4>
      </vt:variant>
      <vt:variant>
        <vt:i4>5</vt:i4>
      </vt:variant>
      <vt:variant>
        <vt:lpwstr/>
      </vt:variant>
      <vt:variant>
        <vt:lpwstr>_Toc141868356</vt:lpwstr>
      </vt:variant>
      <vt:variant>
        <vt:i4>1441845</vt:i4>
      </vt:variant>
      <vt:variant>
        <vt:i4>662</vt:i4>
      </vt:variant>
      <vt:variant>
        <vt:i4>0</vt:i4>
      </vt:variant>
      <vt:variant>
        <vt:i4>5</vt:i4>
      </vt:variant>
      <vt:variant>
        <vt:lpwstr/>
      </vt:variant>
      <vt:variant>
        <vt:lpwstr>_Toc141868355</vt:lpwstr>
      </vt:variant>
      <vt:variant>
        <vt:i4>1441845</vt:i4>
      </vt:variant>
      <vt:variant>
        <vt:i4>656</vt:i4>
      </vt:variant>
      <vt:variant>
        <vt:i4>0</vt:i4>
      </vt:variant>
      <vt:variant>
        <vt:i4>5</vt:i4>
      </vt:variant>
      <vt:variant>
        <vt:lpwstr/>
      </vt:variant>
      <vt:variant>
        <vt:lpwstr>_Toc141868354</vt:lpwstr>
      </vt:variant>
      <vt:variant>
        <vt:i4>1441845</vt:i4>
      </vt:variant>
      <vt:variant>
        <vt:i4>650</vt:i4>
      </vt:variant>
      <vt:variant>
        <vt:i4>0</vt:i4>
      </vt:variant>
      <vt:variant>
        <vt:i4>5</vt:i4>
      </vt:variant>
      <vt:variant>
        <vt:lpwstr/>
      </vt:variant>
      <vt:variant>
        <vt:lpwstr>_Toc141868353</vt:lpwstr>
      </vt:variant>
      <vt:variant>
        <vt:i4>1441845</vt:i4>
      </vt:variant>
      <vt:variant>
        <vt:i4>644</vt:i4>
      </vt:variant>
      <vt:variant>
        <vt:i4>0</vt:i4>
      </vt:variant>
      <vt:variant>
        <vt:i4>5</vt:i4>
      </vt:variant>
      <vt:variant>
        <vt:lpwstr/>
      </vt:variant>
      <vt:variant>
        <vt:lpwstr>_Toc141868352</vt:lpwstr>
      </vt:variant>
      <vt:variant>
        <vt:i4>1441845</vt:i4>
      </vt:variant>
      <vt:variant>
        <vt:i4>638</vt:i4>
      </vt:variant>
      <vt:variant>
        <vt:i4>0</vt:i4>
      </vt:variant>
      <vt:variant>
        <vt:i4>5</vt:i4>
      </vt:variant>
      <vt:variant>
        <vt:lpwstr/>
      </vt:variant>
      <vt:variant>
        <vt:lpwstr>_Toc141868350</vt:lpwstr>
      </vt:variant>
      <vt:variant>
        <vt:i4>1507381</vt:i4>
      </vt:variant>
      <vt:variant>
        <vt:i4>632</vt:i4>
      </vt:variant>
      <vt:variant>
        <vt:i4>0</vt:i4>
      </vt:variant>
      <vt:variant>
        <vt:i4>5</vt:i4>
      </vt:variant>
      <vt:variant>
        <vt:lpwstr/>
      </vt:variant>
      <vt:variant>
        <vt:lpwstr>_Toc141868349</vt:lpwstr>
      </vt:variant>
      <vt:variant>
        <vt:i4>1507381</vt:i4>
      </vt:variant>
      <vt:variant>
        <vt:i4>626</vt:i4>
      </vt:variant>
      <vt:variant>
        <vt:i4>0</vt:i4>
      </vt:variant>
      <vt:variant>
        <vt:i4>5</vt:i4>
      </vt:variant>
      <vt:variant>
        <vt:lpwstr/>
      </vt:variant>
      <vt:variant>
        <vt:lpwstr>_Toc141868348</vt:lpwstr>
      </vt:variant>
      <vt:variant>
        <vt:i4>1507381</vt:i4>
      </vt:variant>
      <vt:variant>
        <vt:i4>620</vt:i4>
      </vt:variant>
      <vt:variant>
        <vt:i4>0</vt:i4>
      </vt:variant>
      <vt:variant>
        <vt:i4>5</vt:i4>
      </vt:variant>
      <vt:variant>
        <vt:lpwstr/>
      </vt:variant>
      <vt:variant>
        <vt:lpwstr>_Toc141868347</vt:lpwstr>
      </vt:variant>
      <vt:variant>
        <vt:i4>1507381</vt:i4>
      </vt:variant>
      <vt:variant>
        <vt:i4>614</vt:i4>
      </vt:variant>
      <vt:variant>
        <vt:i4>0</vt:i4>
      </vt:variant>
      <vt:variant>
        <vt:i4>5</vt:i4>
      </vt:variant>
      <vt:variant>
        <vt:lpwstr/>
      </vt:variant>
      <vt:variant>
        <vt:lpwstr>_Toc141868346</vt:lpwstr>
      </vt:variant>
      <vt:variant>
        <vt:i4>1507381</vt:i4>
      </vt:variant>
      <vt:variant>
        <vt:i4>608</vt:i4>
      </vt:variant>
      <vt:variant>
        <vt:i4>0</vt:i4>
      </vt:variant>
      <vt:variant>
        <vt:i4>5</vt:i4>
      </vt:variant>
      <vt:variant>
        <vt:lpwstr/>
      </vt:variant>
      <vt:variant>
        <vt:lpwstr>_Toc141868345</vt:lpwstr>
      </vt:variant>
      <vt:variant>
        <vt:i4>1507381</vt:i4>
      </vt:variant>
      <vt:variant>
        <vt:i4>602</vt:i4>
      </vt:variant>
      <vt:variant>
        <vt:i4>0</vt:i4>
      </vt:variant>
      <vt:variant>
        <vt:i4>5</vt:i4>
      </vt:variant>
      <vt:variant>
        <vt:lpwstr/>
      </vt:variant>
      <vt:variant>
        <vt:lpwstr>_Toc141868344</vt:lpwstr>
      </vt:variant>
      <vt:variant>
        <vt:i4>1507381</vt:i4>
      </vt:variant>
      <vt:variant>
        <vt:i4>596</vt:i4>
      </vt:variant>
      <vt:variant>
        <vt:i4>0</vt:i4>
      </vt:variant>
      <vt:variant>
        <vt:i4>5</vt:i4>
      </vt:variant>
      <vt:variant>
        <vt:lpwstr/>
      </vt:variant>
      <vt:variant>
        <vt:lpwstr>_Toc141868343</vt:lpwstr>
      </vt:variant>
      <vt:variant>
        <vt:i4>1507381</vt:i4>
      </vt:variant>
      <vt:variant>
        <vt:i4>590</vt:i4>
      </vt:variant>
      <vt:variant>
        <vt:i4>0</vt:i4>
      </vt:variant>
      <vt:variant>
        <vt:i4>5</vt:i4>
      </vt:variant>
      <vt:variant>
        <vt:lpwstr/>
      </vt:variant>
      <vt:variant>
        <vt:lpwstr>_Toc141868342</vt:lpwstr>
      </vt:variant>
      <vt:variant>
        <vt:i4>1507381</vt:i4>
      </vt:variant>
      <vt:variant>
        <vt:i4>584</vt:i4>
      </vt:variant>
      <vt:variant>
        <vt:i4>0</vt:i4>
      </vt:variant>
      <vt:variant>
        <vt:i4>5</vt:i4>
      </vt:variant>
      <vt:variant>
        <vt:lpwstr/>
      </vt:variant>
      <vt:variant>
        <vt:lpwstr>_Toc141868341</vt:lpwstr>
      </vt:variant>
      <vt:variant>
        <vt:i4>1507381</vt:i4>
      </vt:variant>
      <vt:variant>
        <vt:i4>578</vt:i4>
      </vt:variant>
      <vt:variant>
        <vt:i4>0</vt:i4>
      </vt:variant>
      <vt:variant>
        <vt:i4>5</vt:i4>
      </vt:variant>
      <vt:variant>
        <vt:lpwstr/>
      </vt:variant>
      <vt:variant>
        <vt:lpwstr>_Toc141868340</vt:lpwstr>
      </vt:variant>
      <vt:variant>
        <vt:i4>1048629</vt:i4>
      </vt:variant>
      <vt:variant>
        <vt:i4>572</vt:i4>
      </vt:variant>
      <vt:variant>
        <vt:i4>0</vt:i4>
      </vt:variant>
      <vt:variant>
        <vt:i4>5</vt:i4>
      </vt:variant>
      <vt:variant>
        <vt:lpwstr/>
      </vt:variant>
      <vt:variant>
        <vt:lpwstr>_Toc141868339</vt:lpwstr>
      </vt:variant>
      <vt:variant>
        <vt:i4>1048629</vt:i4>
      </vt:variant>
      <vt:variant>
        <vt:i4>566</vt:i4>
      </vt:variant>
      <vt:variant>
        <vt:i4>0</vt:i4>
      </vt:variant>
      <vt:variant>
        <vt:i4>5</vt:i4>
      </vt:variant>
      <vt:variant>
        <vt:lpwstr/>
      </vt:variant>
      <vt:variant>
        <vt:lpwstr>_Toc141868338</vt:lpwstr>
      </vt:variant>
      <vt:variant>
        <vt:i4>1048629</vt:i4>
      </vt:variant>
      <vt:variant>
        <vt:i4>560</vt:i4>
      </vt:variant>
      <vt:variant>
        <vt:i4>0</vt:i4>
      </vt:variant>
      <vt:variant>
        <vt:i4>5</vt:i4>
      </vt:variant>
      <vt:variant>
        <vt:lpwstr/>
      </vt:variant>
      <vt:variant>
        <vt:lpwstr>_Toc141868337</vt:lpwstr>
      </vt:variant>
      <vt:variant>
        <vt:i4>1048629</vt:i4>
      </vt:variant>
      <vt:variant>
        <vt:i4>554</vt:i4>
      </vt:variant>
      <vt:variant>
        <vt:i4>0</vt:i4>
      </vt:variant>
      <vt:variant>
        <vt:i4>5</vt:i4>
      </vt:variant>
      <vt:variant>
        <vt:lpwstr/>
      </vt:variant>
      <vt:variant>
        <vt:lpwstr>_Toc141868336</vt:lpwstr>
      </vt:variant>
      <vt:variant>
        <vt:i4>1048629</vt:i4>
      </vt:variant>
      <vt:variant>
        <vt:i4>548</vt:i4>
      </vt:variant>
      <vt:variant>
        <vt:i4>0</vt:i4>
      </vt:variant>
      <vt:variant>
        <vt:i4>5</vt:i4>
      </vt:variant>
      <vt:variant>
        <vt:lpwstr/>
      </vt:variant>
      <vt:variant>
        <vt:lpwstr>_Toc141868335</vt:lpwstr>
      </vt:variant>
      <vt:variant>
        <vt:i4>1048629</vt:i4>
      </vt:variant>
      <vt:variant>
        <vt:i4>542</vt:i4>
      </vt:variant>
      <vt:variant>
        <vt:i4>0</vt:i4>
      </vt:variant>
      <vt:variant>
        <vt:i4>5</vt:i4>
      </vt:variant>
      <vt:variant>
        <vt:lpwstr/>
      </vt:variant>
      <vt:variant>
        <vt:lpwstr>_Toc141868334</vt:lpwstr>
      </vt:variant>
      <vt:variant>
        <vt:i4>1048629</vt:i4>
      </vt:variant>
      <vt:variant>
        <vt:i4>536</vt:i4>
      </vt:variant>
      <vt:variant>
        <vt:i4>0</vt:i4>
      </vt:variant>
      <vt:variant>
        <vt:i4>5</vt:i4>
      </vt:variant>
      <vt:variant>
        <vt:lpwstr/>
      </vt:variant>
      <vt:variant>
        <vt:lpwstr>_Toc141868333</vt:lpwstr>
      </vt:variant>
      <vt:variant>
        <vt:i4>1048629</vt:i4>
      </vt:variant>
      <vt:variant>
        <vt:i4>530</vt:i4>
      </vt:variant>
      <vt:variant>
        <vt:i4>0</vt:i4>
      </vt:variant>
      <vt:variant>
        <vt:i4>5</vt:i4>
      </vt:variant>
      <vt:variant>
        <vt:lpwstr/>
      </vt:variant>
      <vt:variant>
        <vt:lpwstr>_Toc141868332</vt:lpwstr>
      </vt:variant>
      <vt:variant>
        <vt:i4>1048629</vt:i4>
      </vt:variant>
      <vt:variant>
        <vt:i4>524</vt:i4>
      </vt:variant>
      <vt:variant>
        <vt:i4>0</vt:i4>
      </vt:variant>
      <vt:variant>
        <vt:i4>5</vt:i4>
      </vt:variant>
      <vt:variant>
        <vt:lpwstr/>
      </vt:variant>
      <vt:variant>
        <vt:lpwstr>_Toc141868331</vt:lpwstr>
      </vt:variant>
      <vt:variant>
        <vt:i4>1048629</vt:i4>
      </vt:variant>
      <vt:variant>
        <vt:i4>518</vt:i4>
      </vt:variant>
      <vt:variant>
        <vt:i4>0</vt:i4>
      </vt:variant>
      <vt:variant>
        <vt:i4>5</vt:i4>
      </vt:variant>
      <vt:variant>
        <vt:lpwstr/>
      </vt:variant>
      <vt:variant>
        <vt:lpwstr>_Toc141868330</vt:lpwstr>
      </vt:variant>
      <vt:variant>
        <vt:i4>1114165</vt:i4>
      </vt:variant>
      <vt:variant>
        <vt:i4>512</vt:i4>
      </vt:variant>
      <vt:variant>
        <vt:i4>0</vt:i4>
      </vt:variant>
      <vt:variant>
        <vt:i4>5</vt:i4>
      </vt:variant>
      <vt:variant>
        <vt:lpwstr/>
      </vt:variant>
      <vt:variant>
        <vt:lpwstr>_Toc141868329</vt:lpwstr>
      </vt:variant>
      <vt:variant>
        <vt:i4>1114165</vt:i4>
      </vt:variant>
      <vt:variant>
        <vt:i4>506</vt:i4>
      </vt:variant>
      <vt:variant>
        <vt:i4>0</vt:i4>
      </vt:variant>
      <vt:variant>
        <vt:i4>5</vt:i4>
      </vt:variant>
      <vt:variant>
        <vt:lpwstr/>
      </vt:variant>
      <vt:variant>
        <vt:lpwstr>_Toc141868328</vt:lpwstr>
      </vt:variant>
      <vt:variant>
        <vt:i4>1114165</vt:i4>
      </vt:variant>
      <vt:variant>
        <vt:i4>500</vt:i4>
      </vt:variant>
      <vt:variant>
        <vt:i4>0</vt:i4>
      </vt:variant>
      <vt:variant>
        <vt:i4>5</vt:i4>
      </vt:variant>
      <vt:variant>
        <vt:lpwstr/>
      </vt:variant>
      <vt:variant>
        <vt:lpwstr>_Toc141868327</vt:lpwstr>
      </vt:variant>
      <vt:variant>
        <vt:i4>1114165</vt:i4>
      </vt:variant>
      <vt:variant>
        <vt:i4>494</vt:i4>
      </vt:variant>
      <vt:variant>
        <vt:i4>0</vt:i4>
      </vt:variant>
      <vt:variant>
        <vt:i4>5</vt:i4>
      </vt:variant>
      <vt:variant>
        <vt:lpwstr/>
      </vt:variant>
      <vt:variant>
        <vt:lpwstr>_Toc141868326</vt:lpwstr>
      </vt:variant>
      <vt:variant>
        <vt:i4>1114165</vt:i4>
      </vt:variant>
      <vt:variant>
        <vt:i4>488</vt:i4>
      </vt:variant>
      <vt:variant>
        <vt:i4>0</vt:i4>
      </vt:variant>
      <vt:variant>
        <vt:i4>5</vt:i4>
      </vt:variant>
      <vt:variant>
        <vt:lpwstr/>
      </vt:variant>
      <vt:variant>
        <vt:lpwstr>_Toc141868325</vt:lpwstr>
      </vt:variant>
      <vt:variant>
        <vt:i4>1114165</vt:i4>
      </vt:variant>
      <vt:variant>
        <vt:i4>482</vt:i4>
      </vt:variant>
      <vt:variant>
        <vt:i4>0</vt:i4>
      </vt:variant>
      <vt:variant>
        <vt:i4>5</vt:i4>
      </vt:variant>
      <vt:variant>
        <vt:lpwstr/>
      </vt:variant>
      <vt:variant>
        <vt:lpwstr>_Toc141868324</vt:lpwstr>
      </vt:variant>
      <vt:variant>
        <vt:i4>1114165</vt:i4>
      </vt:variant>
      <vt:variant>
        <vt:i4>476</vt:i4>
      </vt:variant>
      <vt:variant>
        <vt:i4>0</vt:i4>
      </vt:variant>
      <vt:variant>
        <vt:i4>5</vt:i4>
      </vt:variant>
      <vt:variant>
        <vt:lpwstr/>
      </vt:variant>
      <vt:variant>
        <vt:lpwstr>_Toc141868323</vt:lpwstr>
      </vt:variant>
      <vt:variant>
        <vt:i4>1114165</vt:i4>
      </vt:variant>
      <vt:variant>
        <vt:i4>470</vt:i4>
      </vt:variant>
      <vt:variant>
        <vt:i4>0</vt:i4>
      </vt:variant>
      <vt:variant>
        <vt:i4>5</vt:i4>
      </vt:variant>
      <vt:variant>
        <vt:lpwstr/>
      </vt:variant>
      <vt:variant>
        <vt:lpwstr>_Toc141868322</vt:lpwstr>
      </vt:variant>
      <vt:variant>
        <vt:i4>1114165</vt:i4>
      </vt:variant>
      <vt:variant>
        <vt:i4>464</vt:i4>
      </vt:variant>
      <vt:variant>
        <vt:i4>0</vt:i4>
      </vt:variant>
      <vt:variant>
        <vt:i4>5</vt:i4>
      </vt:variant>
      <vt:variant>
        <vt:lpwstr/>
      </vt:variant>
      <vt:variant>
        <vt:lpwstr>_Toc141868321</vt:lpwstr>
      </vt:variant>
      <vt:variant>
        <vt:i4>1114165</vt:i4>
      </vt:variant>
      <vt:variant>
        <vt:i4>458</vt:i4>
      </vt:variant>
      <vt:variant>
        <vt:i4>0</vt:i4>
      </vt:variant>
      <vt:variant>
        <vt:i4>5</vt:i4>
      </vt:variant>
      <vt:variant>
        <vt:lpwstr/>
      </vt:variant>
      <vt:variant>
        <vt:lpwstr>_Toc141868320</vt:lpwstr>
      </vt:variant>
      <vt:variant>
        <vt:i4>1179701</vt:i4>
      </vt:variant>
      <vt:variant>
        <vt:i4>452</vt:i4>
      </vt:variant>
      <vt:variant>
        <vt:i4>0</vt:i4>
      </vt:variant>
      <vt:variant>
        <vt:i4>5</vt:i4>
      </vt:variant>
      <vt:variant>
        <vt:lpwstr/>
      </vt:variant>
      <vt:variant>
        <vt:lpwstr>_Toc141868319</vt:lpwstr>
      </vt:variant>
      <vt:variant>
        <vt:i4>1179701</vt:i4>
      </vt:variant>
      <vt:variant>
        <vt:i4>446</vt:i4>
      </vt:variant>
      <vt:variant>
        <vt:i4>0</vt:i4>
      </vt:variant>
      <vt:variant>
        <vt:i4>5</vt:i4>
      </vt:variant>
      <vt:variant>
        <vt:lpwstr/>
      </vt:variant>
      <vt:variant>
        <vt:lpwstr>_Toc141868318</vt:lpwstr>
      </vt:variant>
      <vt:variant>
        <vt:i4>1179701</vt:i4>
      </vt:variant>
      <vt:variant>
        <vt:i4>440</vt:i4>
      </vt:variant>
      <vt:variant>
        <vt:i4>0</vt:i4>
      </vt:variant>
      <vt:variant>
        <vt:i4>5</vt:i4>
      </vt:variant>
      <vt:variant>
        <vt:lpwstr/>
      </vt:variant>
      <vt:variant>
        <vt:lpwstr>_Toc141868317</vt:lpwstr>
      </vt:variant>
      <vt:variant>
        <vt:i4>1179701</vt:i4>
      </vt:variant>
      <vt:variant>
        <vt:i4>434</vt:i4>
      </vt:variant>
      <vt:variant>
        <vt:i4>0</vt:i4>
      </vt:variant>
      <vt:variant>
        <vt:i4>5</vt:i4>
      </vt:variant>
      <vt:variant>
        <vt:lpwstr/>
      </vt:variant>
      <vt:variant>
        <vt:lpwstr>_Toc141868316</vt:lpwstr>
      </vt:variant>
      <vt:variant>
        <vt:i4>1179701</vt:i4>
      </vt:variant>
      <vt:variant>
        <vt:i4>428</vt:i4>
      </vt:variant>
      <vt:variant>
        <vt:i4>0</vt:i4>
      </vt:variant>
      <vt:variant>
        <vt:i4>5</vt:i4>
      </vt:variant>
      <vt:variant>
        <vt:lpwstr/>
      </vt:variant>
      <vt:variant>
        <vt:lpwstr>_Toc141868315</vt:lpwstr>
      </vt:variant>
      <vt:variant>
        <vt:i4>1179701</vt:i4>
      </vt:variant>
      <vt:variant>
        <vt:i4>422</vt:i4>
      </vt:variant>
      <vt:variant>
        <vt:i4>0</vt:i4>
      </vt:variant>
      <vt:variant>
        <vt:i4>5</vt:i4>
      </vt:variant>
      <vt:variant>
        <vt:lpwstr/>
      </vt:variant>
      <vt:variant>
        <vt:lpwstr>_Toc141868314</vt:lpwstr>
      </vt:variant>
      <vt:variant>
        <vt:i4>1179701</vt:i4>
      </vt:variant>
      <vt:variant>
        <vt:i4>416</vt:i4>
      </vt:variant>
      <vt:variant>
        <vt:i4>0</vt:i4>
      </vt:variant>
      <vt:variant>
        <vt:i4>5</vt:i4>
      </vt:variant>
      <vt:variant>
        <vt:lpwstr/>
      </vt:variant>
      <vt:variant>
        <vt:lpwstr>_Toc141868313</vt:lpwstr>
      </vt:variant>
      <vt:variant>
        <vt:i4>1179701</vt:i4>
      </vt:variant>
      <vt:variant>
        <vt:i4>410</vt:i4>
      </vt:variant>
      <vt:variant>
        <vt:i4>0</vt:i4>
      </vt:variant>
      <vt:variant>
        <vt:i4>5</vt:i4>
      </vt:variant>
      <vt:variant>
        <vt:lpwstr/>
      </vt:variant>
      <vt:variant>
        <vt:lpwstr>_Toc141868312</vt:lpwstr>
      </vt:variant>
      <vt:variant>
        <vt:i4>1179701</vt:i4>
      </vt:variant>
      <vt:variant>
        <vt:i4>404</vt:i4>
      </vt:variant>
      <vt:variant>
        <vt:i4>0</vt:i4>
      </vt:variant>
      <vt:variant>
        <vt:i4>5</vt:i4>
      </vt:variant>
      <vt:variant>
        <vt:lpwstr/>
      </vt:variant>
      <vt:variant>
        <vt:lpwstr>_Toc141868311</vt:lpwstr>
      </vt:variant>
      <vt:variant>
        <vt:i4>1179701</vt:i4>
      </vt:variant>
      <vt:variant>
        <vt:i4>398</vt:i4>
      </vt:variant>
      <vt:variant>
        <vt:i4>0</vt:i4>
      </vt:variant>
      <vt:variant>
        <vt:i4>5</vt:i4>
      </vt:variant>
      <vt:variant>
        <vt:lpwstr/>
      </vt:variant>
      <vt:variant>
        <vt:lpwstr>_Toc141868310</vt:lpwstr>
      </vt:variant>
      <vt:variant>
        <vt:i4>1245237</vt:i4>
      </vt:variant>
      <vt:variant>
        <vt:i4>392</vt:i4>
      </vt:variant>
      <vt:variant>
        <vt:i4>0</vt:i4>
      </vt:variant>
      <vt:variant>
        <vt:i4>5</vt:i4>
      </vt:variant>
      <vt:variant>
        <vt:lpwstr/>
      </vt:variant>
      <vt:variant>
        <vt:lpwstr>_Toc141868309</vt:lpwstr>
      </vt:variant>
      <vt:variant>
        <vt:i4>1245237</vt:i4>
      </vt:variant>
      <vt:variant>
        <vt:i4>386</vt:i4>
      </vt:variant>
      <vt:variant>
        <vt:i4>0</vt:i4>
      </vt:variant>
      <vt:variant>
        <vt:i4>5</vt:i4>
      </vt:variant>
      <vt:variant>
        <vt:lpwstr/>
      </vt:variant>
      <vt:variant>
        <vt:lpwstr>_Toc141868308</vt:lpwstr>
      </vt:variant>
      <vt:variant>
        <vt:i4>1245237</vt:i4>
      </vt:variant>
      <vt:variant>
        <vt:i4>380</vt:i4>
      </vt:variant>
      <vt:variant>
        <vt:i4>0</vt:i4>
      </vt:variant>
      <vt:variant>
        <vt:i4>5</vt:i4>
      </vt:variant>
      <vt:variant>
        <vt:lpwstr/>
      </vt:variant>
      <vt:variant>
        <vt:lpwstr>_Toc141868307</vt:lpwstr>
      </vt:variant>
      <vt:variant>
        <vt:i4>1245237</vt:i4>
      </vt:variant>
      <vt:variant>
        <vt:i4>374</vt:i4>
      </vt:variant>
      <vt:variant>
        <vt:i4>0</vt:i4>
      </vt:variant>
      <vt:variant>
        <vt:i4>5</vt:i4>
      </vt:variant>
      <vt:variant>
        <vt:lpwstr/>
      </vt:variant>
      <vt:variant>
        <vt:lpwstr>_Toc141868306</vt:lpwstr>
      </vt:variant>
      <vt:variant>
        <vt:i4>1245237</vt:i4>
      </vt:variant>
      <vt:variant>
        <vt:i4>368</vt:i4>
      </vt:variant>
      <vt:variant>
        <vt:i4>0</vt:i4>
      </vt:variant>
      <vt:variant>
        <vt:i4>5</vt:i4>
      </vt:variant>
      <vt:variant>
        <vt:lpwstr/>
      </vt:variant>
      <vt:variant>
        <vt:lpwstr>_Toc141868305</vt:lpwstr>
      </vt:variant>
      <vt:variant>
        <vt:i4>1245237</vt:i4>
      </vt:variant>
      <vt:variant>
        <vt:i4>362</vt:i4>
      </vt:variant>
      <vt:variant>
        <vt:i4>0</vt:i4>
      </vt:variant>
      <vt:variant>
        <vt:i4>5</vt:i4>
      </vt:variant>
      <vt:variant>
        <vt:lpwstr/>
      </vt:variant>
      <vt:variant>
        <vt:lpwstr>_Toc141868304</vt:lpwstr>
      </vt:variant>
      <vt:variant>
        <vt:i4>1245237</vt:i4>
      </vt:variant>
      <vt:variant>
        <vt:i4>356</vt:i4>
      </vt:variant>
      <vt:variant>
        <vt:i4>0</vt:i4>
      </vt:variant>
      <vt:variant>
        <vt:i4>5</vt:i4>
      </vt:variant>
      <vt:variant>
        <vt:lpwstr/>
      </vt:variant>
      <vt:variant>
        <vt:lpwstr>_Toc141868303</vt:lpwstr>
      </vt:variant>
      <vt:variant>
        <vt:i4>1245237</vt:i4>
      </vt:variant>
      <vt:variant>
        <vt:i4>350</vt:i4>
      </vt:variant>
      <vt:variant>
        <vt:i4>0</vt:i4>
      </vt:variant>
      <vt:variant>
        <vt:i4>5</vt:i4>
      </vt:variant>
      <vt:variant>
        <vt:lpwstr/>
      </vt:variant>
      <vt:variant>
        <vt:lpwstr>_Toc141868302</vt:lpwstr>
      </vt:variant>
      <vt:variant>
        <vt:i4>1245237</vt:i4>
      </vt:variant>
      <vt:variant>
        <vt:i4>344</vt:i4>
      </vt:variant>
      <vt:variant>
        <vt:i4>0</vt:i4>
      </vt:variant>
      <vt:variant>
        <vt:i4>5</vt:i4>
      </vt:variant>
      <vt:variant>
        <vt:lpwstr/>
      </vt:variant>
      <vt:variant>
        <vt:lpwstr>_Toc141868301</vt:lpwstr>
      </vt:variant>
      <vt:variant>
        <vt:i4>1245237</vt:i4>
      </vt:variant>
      <vt:variant>
        <vt:i4>338</vt:i4>
      </vt:variant>
      <vt:variant>
        <vt:i4>0</vt:i4>
      </vt:variant>
      <vt:variant>
        <vt:i4>5</vt:i4>
      </vt:variant>
      <vt:variant>
        <vt:lpwstr/>
      </vt:variant>
      <vt:variant>
        <vt:lpwstr>_Toc141868300</vt:lpwstr>
      </vt:variant>
      <vt:variant>
        <vt:i4>1703988</vt:i4>
      </vt:variant>
      <vt:variant>
        <vt:i4>332</vt:i4>
      </vt:variant>
      <vt:variant>
        <vt:i4>0</vt:i4>
      </vt:variant>
      <vt:variant>
        <vt:i4>5</vt:i4>
      </vt:variant>
      <vt:variant>
        <vt:lpwstr/>
      </vt:variant>
      <vt:variant>
        <vt:lpwstr>_Toc141868299</vt:lpwstr>
      </vt:variant>
      <vt:variant>
        <vt:i4>1703988</vt:i4>
      </vt:variant>
      <vt:variant>
        <vt:i4>326</vt:i4>
      </vt:variant>
      <vt:variant>
        <vt:i4>0</vt:i4>
      </vt:variant>
      <vt:variant>
        <vt:i4>5</vt:i4>
      </vt:variant>
      <vt:variant>
        <vt:lpwstr/>
      </vt:variant>
      <vt:variant>
        <vt:lpwstr>_Toc141868298</vt:lpwstr>
      </vt:variant>
      <vt:variant>
        <vt:i4>1703988</vt:i4>
      </vt:variant>
      <vt:variant>
        <vt:i4>320</vt:i4>
      </vt:variant>
      <vt:variant>
        <vt:i4>0</vt:i4>
      </vt:variant>
      <vt:variant>
        <vt:i4>5</vt:i4>
      </vt:variant>
      <vt:variant>
        <vt:lpwstr/>
      </vt:variant>
      <vt:variant>
        <vt:lpwstr>_Toc141868297</vt:lpwstr>
      </vt:variant>
      <vt:variant>
        <vt:i4>1703988</vt:i4>
      </vt:variant>
      <vt:variant>
        <vt:i4>314</vt:i4>
      </vt:variant>
      <vt:variant>
        <vt:i4>0</vt:i4>
      </vt:variant>
      <vt:variant>
        <vt:i4>5</vt:i4>
      </vt:variant>
      <vt:variant>
        <vt:lpwstr/>
      </vt:variant>
      <vt:variant>
        <vt:lpwstr>_Toc141868296</vt:lpwstr>
      </vt:variant>
      <vt:variant>
        <vt:i4>1703988</vt:i4>
      </vt:variant>
      <vt:variant>
        <vt:i4>308</vt:i4>
      </vt:variant>
      <vt:variant>
        <vt:i4>0</vt:i4>
      </vt:variant>
      <vt:variant>
        <vt:i4>5</vt:i4>
      </vt:variant>
      <vt:variant>
        <vt:lpwstr/>
      </vt:variant>
      <vt:variant>
        <vt:lpwstr>_Toc141868295</vt:lpwstr>
      </vt:variant>
      <vt:variant>
        <vt:i4>1703988</vt:i4>
      </vt:variant>
      <vt:variant>
        <vt:i4>302</vt:i4>
      </vt:variant>
      <vt:variant>
        <vt:i4>0</vt:i4>
      </vt:variant>
      <vt:variant>
        <vt:i4>5</vt:i4>
      </vt:variant>
      <vt:variant>
        <vt:lpwstr/>
      </vt:variant>
      <vt:variant>
        <vt:lpwstr>_Toc141868294</vt:lpwstr>
      </vt:variant>
      <vt:variant>
        <vt:i4>1703988</vt:i4>
      </vt:variant>
      <vt:variant>
        <vt:i4>296</vt:i4>
      </vt:variant>
      <vt:variant>
        <vt:i4>0</vt:i4>
      </vt:variant>
      <vt:variant>
        <vt:i4>5</vt:i4>
      </vt:variant>
      <vt:variant>
        <vt:lpwstr/>
      </vt:variant>
      <vt:variant>
        <vt:lpwstr>_Toc141868293</vt:lpwstr>
      </vt:variant>
      <vt:variant>
        <vt:i4>1703988</vt:i4>
      </vt:variant>
      <vt:variant>
        <vt:i4>290</vt:i4>
      </vt:variant>
      <vt:variant>
        <vt:i4>0</vt:i4>
      </vt:variant>
      <vt:variant>
        <vt:i4>5</vt:i4>
      </vt:variant>
      <vt:variant>
        <vt:lpwstr/>
      </vt:variant>
      <vt:variant>
        <vt:lpwstr>_Toc141868292</vt:lpwstr>
      </vt:variant>
      <vt:variant>
        <vt:i4>1703988</vt:i4>
      </vt:variant>
      <vt:variant>
        <vt:i4>284</vt:i4>
      </vt:variant>
      <vt:variant>
        <vt:i4>0</vt:i4>
      </vt:variant>
      <vt:variant>
        <vt:i4>5</vt:i4>
      </vt:variant>
      <vt:variant>
        <vt:lpwstr/>
      </vt:variant>
      <vt:variant>
        <vt:lpwstr>_Toc141868291</vt:lpwstr>
      </vt:variant>
      <vt:variant>
        <vt:i4>1703988</vt:i4>
      </vt:variant>
      <vt:variant>
        <vt:i4>278</vt:i4>
      </vt:variant>
      <vt:variant>
        <vt:i4>0</vt:i4>
      </vt:variant>
      <vt:variant>
        <vt:i4>5</vt:i4>
      </vt:variant>
      <vt:variant>
        <vt:lpwstr/>
      </vt:variant>
      <vt:variant>
        <vt:lpwstr>_Toc141868290</vt:lpwstr>
      </vt:variant>
      <vt:variant>
        <vt:i4>1769524</vt:i4>
      </vt:variant>
      <vt:variant>
        <vt:i4>272</vt:i4>
      </vt:variant>
      <vt:variant>
        <vt:i4>0</vt:i4>
      </vt:variant>
      <vt:variant>
        <vt:i4>5</vt:i4>
      </vt:variant>
      <vt:variant>
        <vt:lpwstr/>
      </vt:variant>
      <vt:variant>
        <vt:lpwstr>_Toc141868289</vt:lpwstr>
      </vt:variant>
      <vt:variant>
        <vt:i4>1769524</vt:i4>
      </vt:variant>
      <vt:variant>
        <vt:i4>266</vt:i4>
      </vt:variant>
      <vt:variant>
        <vt:i4>0</vt:i4>
      </vt:variant>
      <vt:variant>
        <vt:i4>5</vt:i4>
      </vt:variant>
      <vt:variant>
        <vt:lpwstr/>
      </vt:variant>
      <vt:variant>
        <vt:lpwstr>_Toc141868288</vt:lpwstr>
      </vt:variant>
      <vt:variant>
        <vt:i4>1769524</vt:i4>
      </vt:variant>
      <vt:variant>
        <vt:i4>260</vt:i4>
      </vt:variant>
      <vt:variant>
        <vt:i4>0</vt:i4>
      </vt:variant>
      <vt:variant>
        <vt:i4>5</vt:i4>
      </vt:variant>
      <vt:variant>
        <vt:lpwstr/>
      </vt:variant>
      <vt:variant>
        <vt:lpwstr>_Toc141868287</vt:lpwstr>
      </vt:variant>
      <vt:variant>
        <vt:i4>1769524</vt:i4>
      </vt:variant>
      <vt:variant>
        <vt:i4>254</vt:i4>
      </vt:variant>
      <vt:variant>
        <vt:i4>0</vt:i4>
      </vt:variant>
      <vt:variant>
        <vt:i4>5</vt:i4>
      </vt:variant>
      <vt:variant>
        <vt:lpwstr/>
      </vt:variant>
      <vt:variant>
        <vt:lpwstr>_Toc141868286</vt:lpwstr>
      </vt:variant>
      <vt:variant>
        <vt:i4>1769524</vt:i4>
      </vt:variant>
      <vt:variant>
        <vt:i4>248</vt:i4>
      </vt:variant>
      <vt:variant>
        <vt:i4>0</vt:i4>
      </vt:variant>
      <vt:variant>
        <vt:i4>5</vt:i4>
      </vt:variant>
      <vt:variant>
        <vt:lpwstr/>
      </vt:variant>
      <vt:variant>
        <vt:lpwstr>_Toc141868285</vt:lpwstr>
      </vt:variant>
      <vt:variant>
        <vt:i4>1769524</vt:i4>
      </vt:variant>
      <vt:variant>
        <vt:i4>242</vt:i4>
      </vt:variant>
      <vt:variant>
        <vt:i4>0</vt:i4>
      </vt:variant>
      <vt:variant>
        <vt:i4>5</vt:i4>
      </vt:variant>
      <vt:variant>
        <vt:lpwstr/>
      </vt:variant>
      <vt:variant>
        <vt:lpwstr>_Toc141868284</vt:lpwstr>
      </vt:variant>
      <vt:variant>
        <vt:i4>1769524</vt:i4>
      </vt:variant>
      <vt:variant>
        <vt:i4>236</vt:i4>
      </vt:variant>
      <vt:variant>
        <vt:i4>0</vt:i4>
      </vt:variant>
      <vt:variant>
        <vt:i4>5</vt:i4>
      </vt:variant>
      <vt:variant>
        <vt:lpwstr/>
      </vt:variant>
      <vt:variant>
        <vt:lpwstr>_Toc141868283</vt:lpwstr>
      </vt:variant>
      <vt:variant>
        <vt:i4>1769524</vt:i4>
      </vt:variant>
      <vt:variant>
        <vt:i4>230</vt:i4>
      </vt:variant>
      <vt:variant>
        <vt:i4>0</vt:i4>
      </vt:variant>
      <vt:variant>
        <vt:i4>5</vt:i4>
      </vt:variant>
      <vt:variant>
        <vt:lpwstr/>
      </vt:variant>
      <vt:variant>
        <vt:lpwstr>_Toc141868282</vt:lpwstr>
      </vt:variant>
      <vt:variant>
        <vt:i4>1769524</vt:i4>
      </vt:variant>
      <vt:variant>
        <vt:i4>224</vt:i4>
      </vt:variant>
      <vt:variant>
        <vt:i4>0</vt:i4>
      </vt:variant>
      <vt:variant>
        <vt:i4>5</vt:i4>
      </vt:variant>
      <vt:variant>
        <vt:lpwstr/>
      </vt:variant>
      <vt:variant>
        <vt:lpwstr>_Toc141868281</vt:lpwstr>
      </vt:variant>
      <vt:variant>
        <vt:i4>1769524</vt:i4>
      </vt:variant>
      <vt:variant>
        <vt:i4>218</vt:i4>
      </vt:variant>
      <vt:variant>
        <vt:i4>0</vt:i4>
      </vt:variant>
      <vt:variant>
        <vt:i4>5</vt:i4>
      </vt:variant>
      <vt:variant>
        <vt:lpwstr/>
      </vt:variant>
      <vt:variant>
        <vt:lpwstr>_Toc141868280</vt:lpwstr>
      </vt:variant>
      <vt:variant>
        <vt:i4>1310772</vt:i4>
      </vt:variant>
      <vt:variant>
        <vt:i4>212</vt:i4>
      </vt:variant>
      <vt:variant>
        <vt:i4>0</vt:i4>
      </vt:variant>
      <vt:variant>
        <vt:i4>5</vt:i4>
      </vt:variant>
      <vt:variant>
        <vt:lpwstr/>
      </vt:variant>
      <vt:variant>
        <vt:lpwstr>_Toc141868279</vt:lpwstr>
      </vt:variant>
      <vt:variant>
        <vt:i4>1310772</vt:i4>
      </vt:variant>
      <vt:variant>
        <vt:i4>206</vt:i4>
      </vt:variant>
      <vt:variant>
        <vt:i4>0</vt:i4>
      </vt:variant>
      <vt:variant>
        <vt:i4>5</vt:i4>
      </vt:variant>
      <vt:variant>
        <vt:lpwstr/>
      </vt:variant>
      <vt:variant>
        <vt:lpwstr>_Toc141868278</vt:lpwstr>
      </vt:variant>
      <vt:variant>
        <vt:i4>1310772</vt:i4>
      </vt:variant>
      <vt:variant>
        <vt:i4>200</vt:i4>
      </vt:variant>
      <vt:variant>
        <vt:i4>0</vt:i4>
      </vt:variant>
      <vt:variant>
        <vt:i4>5</vt:i4>
      </vt:variant>
      <vt:variant>
        <vt:lpwstr/>
      </vt:variant>
      <vt:variant>
        <vt:lpwstr>_Toc141868277</vt:lpwstr>
      </vt:variant>
      <vt:variant>
        <vt:i4>1310772</vt:i4>
      </vt:variant>
      <vt:variant>
        <vt:i4>194</vt:i4>
      </vt:variant>
      <vt:variant>
        <vt:i4>0</vt:i4>
      </vt:variant>
      <vt:variant>
        <vt:i4>5</vt:i4>
      </vt:variant>
      <vt:variant>
        <vt:lpwstr/>
      </vt:variant>
      <vt:variant>
        <vt:lpwstr>_Toc141868276</vt:lpwstr>
      </vt:variant>
      <vt:variant>
        <vt:i4>1310772</vt:i4>
      </vt:variant>
      <vt:variant>
        <vt:i4>188</vt:i4>
      </vt:variant>
      <vt:variant>
        <vt:i4>0</vt:i4>
      </vt:variant>
      <vt:variant>
        <vt:i4>5</vt:i4>
      </vt:variant>
      <vt:variant>
        <vt:lpwstr/>
      </vt:variant>
      <vt:variant>
        <vt:lpwstr>_Toc141868275</vt:lpwstr>
      </vt:variant>
      <vt:variant>
        <vt:i4>1310772</vt:i4>
      </vt:variant>
      <vt:variant>
        <vt:i4>182</vt:i4>
      </vt:variant>
      <vt:variant>
        <vt:i4>0</vt:i4>
      </vt:variant>
      <vt:variant>
        <vt:i4>5</vt:i4>
      </vt:variant>
      <vt:variant>
        <vt:lpwstr/>
      </vt:variant>
      <vt:variant>
        <vt:lpwstr>_Toc141868274</vt:lpwstr>
      </vt:variant>
      <vt:variant>
        <vt:i4>1310772</vt:i4>
      </vt:variant>
      <vt:variant>
        <vt:i4>176</vt:i4>
      </vt:variant>
      <vt:variant>
        <vt:i4>0</vt:i4>
      </vt:variant>
      <vt:variant>
        <vt:i4>5</vt:i4>
      </vt:variant>
      <vt:variant>
        <vt:lpwstr/>
      </vt:variant>
      <vt:variant>
        <vt:lpwstr>_Toc141868273</vt:lpwstr>
      </vt:variant>
      <vt:variant>
        <vt:i4>1310772</vt:i4>
      </vt:variant>
      <vt:variant>
        <vt:i4>170</vt:i4>
      </vt:variant>
      <vt:variant>
        <vt:i4>0</vt:i4>
      </vt:variant>
      <vt:variant>
        <vt:i4>5</vt:i4>
      </vt:variant>
      <vt:variant>
        <vt:lpwstr/>
      </vt:variant>
      <vt:variant>
        <vt:lpwstr>_Toc141868272</vt:lpwstr>
      </vt:variant>
      <vt:variant>
        <vt:i4>1310772</vt:i4>
      </vt:variant>
      <vt:variant>
        <vt:i4>164</vt:i4>
      </vt:variant>
      <vt:variant>
        <vt:i4>0</vt:i4>
      </vt:variant>
      <vt:variant>
        <vt:i4>5</vt:i4>
      </vt:variant>
      <vt:variant>
        <vt:lpwstr/>
      </vt:variant>
      <vt:variant>
        <vt:lpwstr>_Toc141868271</vt:lpwstr>
      </vt:variant>
      <vt:variant>
        <vt:i4>1310772</vt:i4>
      </vt:variant>
      <vt:variant>
        <vt:i4>158</vt:i4>
      </vt:variant>
      <vt:variant>
        <vt:i4>0</vt:i4>
      </vt:variant>
      <vt:variant>
        <vt:i4>5</vt:i4>
      </vt:variant>
      <vt:variant>
        <vt:lpwstr/>
      </vt:variant>
      <vt:variant>
        <vt:lpwstr>_Toc141868270</vt:lpwstr>
      </vt:variant>
      <vt:variant>
        <vt:i4>1376308</vt:i4>
      </vt:variant>
      <vt:variant>
        <vt:i4>152</vt:i4>
      </vt:variant>
      <vt:variant>
        <vt:i4>0</vt:i4>
      </vt:variant>
      <vt:variant>
        <vt:i4>5</vt:i4>
      </vt:variant>
      <vt:variant>
        <vt:lpwstr/>
      </vt:variant>
      <vt:variant>
        <vt:lpwstr>_Toc141868269</vt:lpwstr>
      </vt:variant>
      <vt:variant>
        <vt:i4>1376308</vt:i4>
      </vt:variant>
      <vt:variant>
        <vt:i4>146</vt:i4>
      </vt:variant>
      <vt:variant>
        <vt:i4>0</vt:i4>
      </vt:variant>
      <vt:variant>
        <vt:i4>5</vt:i4>
      </vt:variant>
      <vt:variant>
        <vt:lpwstr/>
      </vt:variant>
      <vt:variant>
        <vt:lpwstr>_Toc141868268</vt:lpwstr>
      </vt:variant>
      <vt:variant>
        <vt:i4>1376308</vt:i4>
      </vt:variant>
      <vt:variant>
        <vt:i4>140</vt:i4>
      </vt:variant>
      <vt:variant>
        <vt:i4>0</vt:i4>
      </vt:variant>
      <vt:variant>
        <vt:i4>5</vt:i4>
      </vt:variant>
      <vt:variant>
        <vt:lpwstr/>
      </vt:variant>
      <vt:variant>
        <vt:lpwstr>_Toc141868267</vt:lpwstr>
      </vt:variant>
      <vt:variant>
        <vt:i4>1376308</vt:i4>
      </vt:variant>
      <vt:variant>
        <vt:i4>134</vt:i4>
      </vt:variant>
      <vt:variant>
        <vt:i4>0</vt:i4>
      </vt:variant>
      <vt:variant>
        <vt:i4>5</vt:i4>
      </vt:variant>
      <vt:variant>
        <vt:lpwstr/>
      </vt:variant>
      <vt:variant>
        <vt:lpwstr>_Toc141868266</vt:lpwstr>
      </vt:variant>
      <vt:variant>
        <vt:i4>1376308</vt:i4>
      </vt:variant>
      <vt:variant>
        <vt:i4>128</vt:i4>
      </vt:variant>
      <vt:variant>
        <vt:i4>0</vt:i4>
      </vt:variant>
      <vt:variant>
        <vt:i4>5</vt:i4>
      </vt:variant>
      <vt:variant>
        <vt:lpwstr/>
      </vt:variant>
      <vt:variant>
        <vt:lpwstr>_Toc141868265</vt:lpwstr>
      </vt:variant>
      <vt:variant>
        <vt:i4>1376308</vt:i4>
      </vt:variant>
      <vt:variant>
        <vt:i4>122</vt:i4>
      </vt:variant>
      <vt:variant>
        <vt:i4>0</vt:i4>
      </vt:variant>
      <vt:variant>
        <vt:i4>5</vt:i4>
      </vt:variant>
      <vt:variant>
        <vt:lpwstr/>
      </vt:variant>
      <vt:variant>
        <vt:lpwstr>_Toc141868264</vt:lpwstr>
      </vt:variant>
      <vt:variant>
        <vt:i4>1376308</vt:i4>
      </vt:variant>
      <vt:variant>
        <vt:i4>116</vt:i4>
      </vt:variant>
      <vt:variant>
        <vt:i4>0</vt:i4>
      </vt:variant>
      <vt:variant>
        <vt:i4>5</vt:i4>
      </vt:variant>
      <vt:variant>
        <vt:lpwstr/>
      </vt:variant>
      <vt:variant>
        <vt:lpwstr>_Toc141868263</vt:lpwstr>
      </vt:variant>
      <vt:variant>
        <vt:i4>1376308</vt:i4>
      </vt:variant>
      <vt:variant>
        <vt:i4>110</vt:i4>
      </vt:variant>
      <vt:variant>
        <vt:i4>0</vt:i4>
      </vt:variant>
      <vt:variant>
        <vt:i4>5</vt:i4>
      </vt:variant>
      <vt:variant>
        <vt:lpwstr/>
      </vt:variant>
      <vt:variant>
        <vt:lpwstr>_Toc141868262</vt:lpwstr>
      </vt:variant>
      <vt:variant>
        <vt:i4>1376308</vt:i4>
      </vt:variant>
      <vt:variant>
        <vt:i4>104</vt:i4>
      </vt:variant>
      <vt:variant>
        <vt:i4>0</vt:i4>
      </vt:variant>
      <vt:variant>
        <vt:i4>5</vt:i4>
      </vt:variant>
      <vt:variant>
        <vt:lpwstr/>
      </vt:variant>
      <vt:variant>
        <vt:lpwstr>_Toc141868261</vt:lpwstr>
      </vt:variant>
      <vt:variant>
        <vt:i4>1376308</vt:i4>
      </vt:variant>
      <vt:variant>
        <vt:i4>98</vt:i4>
      </vt:variant>
      <vt:variant>
        <vt:i4>0</vt:i4>
      </vt:variant>
      <vt:variant>
        <vt:i4>5</vt:i4>
      </vt:variant>
      <vt:variant>
        <vt:lpwstr/>
      </vt:variant>
      <vt:variant>
        <vt:lpwstr>_Toc141868260</vt:lpwstr>
      </vt:variant>
      <vt:variant>
        <vt:i4>1441844</vt:i4>
      </vt:variant>
      <vt:variant>
        <vt:i4>92</vt:i4>
      </vt:variant>
      <vt:variant>
        <vt:i4>0</vt:i4>
      </vt:variant>
      <vt:variant>
        <vt:i4>5</vt:i4>
      </vt:variant>
      <vt:variant>
        <vt:lpwstr/>
      </vt:variant>
      <vt:variant>
        <vt:lpwstr>_Toc141868259</vt:lpwstr>
      </vt:variant>
      <vt:variant>
        <vt:i4>1441844</vt:i4>
      </vt:variant>
      <vt:variant>
        <vt:i4>86</vt:i4>
      </vt:variant>
      <vt:variant>
        <vt:i4>0</vt:i4>
      </vt:variant>
      <vt:variant>
        <vt:i4>5</vt:i4>
      </vt:variant>
      <vt:variant>
        <vt:lpwstr/>
      </vt:variant>
      <vt:variant>
        <vt:lpwstr>_Toc141868258</vt:lpwstr>
      </vt:variant>
      <vt:variant>
        <vt:i4>1441844</vt:i4>
      </vt:variant>
      <vt:variant>
        <vt:i4>80</vt:i4>
      </vt:variant>
      <vt:variant>
        <vt:i4>0</vt:i4>
      </vt:variant>
      <vt:variant>
        <vt:i4>5</vt:i4>
      </vt:variant>
      <vt:variant>
        <vt:lpwstr/>
      </vt:variant>
      <vt:variant>
        <vt:lpwstr>_Toc141868257</vt:lpwstr>
      </vt:variant>
      <vt:variant>
        <vt:i4>1441844</vt:i4>
      </vt:variant>
      <vt:variant>
        <vt:i4>74</vt:i4>
      </vt:variant>
      <vt:variant>
        <vt:i4>0</vt:i4>
      </vt:variant>
      <vt:variant>
        <vt:i4>5</vt:i4>
      </vt:variant>
      <vt:variant>
        <vt:lpwstr/>
      </vt:variant>
      <vt:variant>
        <vt:lpwstr>_Toc141868256</vt:lpwstr>
      </vt:variant>
      <vt:variant>
        <vt:i4>1441844</vt:i4>
      </vt:variant>
      <vt:variant>
        <vt:i4>68</vt:i4>
      </vt:variant>
      <vt:variant>
        <vt:i4>0</vt:i4>
      </vt:variant>
      <vt:variant>
        <vt:i4>5</vt:i4>
      </vt:variant>
      <vt:variant>
        <vt:lpwstr/>
      </vt:variant>
      <vt:variant>
        <vt:lpwstr>_Toc141868255</vt:lpwstr>
      </vt:variant>
      <vt:variant>
        <vt:i4>1441844</vt:i4>
      </vt:variant>
      <vt:variant>
        <vt:i4>62</vt:i4>
      </vt:variant>
      <vt:variant>
        <vt:i4>0</vt:i4>
      </vt:variant>
      <vt:variant>
        <vt:i4>5</vt:i4>
      </vt:variant>
      <vt:variant>
        <vt:lpwstr/>
      </vt:variant>
      <vt:variant>
        <vt:lpwstr>_Toc141868254</vt:lpwstr>
      </vt:variant>
      <vt:variant>
        <vt:i4>1441844</vt:i4>
      </vt:variant>
      <vt:variant>
        <vt:i4>56</vt:i4>
      </vt:variant>
      <vt:variant>
        <vt:i4>0</vt:i4>
      </vt:variant>
      <vt:variant>
        <vt:i4>5</vt:i4>
      </vt:variant>
      <vt:variant>
        <vt:lpwstr/>
      </vt:variant>
      <vt:variant>
        <vt:lpwstr>_Toc141868253</vt:lpwstr>
      </vt:variant>
      <vt:variant>
        <vt:i4>1441844</vt:i4>
      </vt:variant>
      <vt:variant>
        <vt:i4>50</vt:i4>
      </vt:variant>
      <vt:variant>
        <vt:i4>0</vt:i4>
      </vt:variant>
      <vt:variant>
        <vt:i4>5</vt:i4>
      </vt:variant>
      <vt:variant>
        <vt:lpwstr/>
      </vt:variant>
      <vt:variant>
        <vt:lpwstr>_Toc141868252</vt:lpwstr>
      </vt:variant>
      <vt:variant>
        <vt:i4>1441844</vt:i4>
      </vt:variant>
      <vt:variant>
        <vt:i4>44</vt:i4>
      </vt:variant>
      <vt:variant>
        <vt:i4>0</vt:i4>
      </vt:variant>
      <vt:variant>
        <vt:i4>5</vt:i4>
      </vt:variant>
      <vt:variant>
        <vt:lpwstr/>
      </vt:variant>
      <vt:variant>
        <vt:lpwstr>_Toc141868251</vt:lpwstr>
      </vt:variant>
      <vt:variant>
        <vt:i4>1441844</vt:i4>
      </vt:variant>
      <vt:variant>
        <vt:i4>38</vt:i4>
      </vt:variant>
      <vt:variant>
        <vt:i4>0</vt:i4>
      </vt:variant>
      <vt:variant>
        <vt:i4>5</vt:i4>
      </vt:variant>
      <vt:variant>
        <vt:lpwstr/>
      </vt:variant>
      <vt:variant>
        <vt:lpwstr>_Toc141868250</vt:lpwstr>
      </vt:variant>
      <vt:variant>
        <vt:i4>1507380</vt:i4>
      </vt:variant>
      <vt:variant>
        <vt:i4>32</vt:i4>
      </vt:variant>
      <vt:variant>
        <vt:i4>0</vt:i4>
      </vt:variant>
      <vt:variant>
        <vt:i4>5</vt:i4>
      </vt:variant>
      <vt:variant>
        <vt:lpwstr/>
      </vt:variant>
      <vt:variant>
        <vt:lpwstr>_Toc141868249</vt:lpwstr>
      </vt:variant>
      <vt:variant>
        <vt:i4>1507380</vt:i4>
      </vt:variant>
      <vt:variant>
        <vt:i4>26</vt:i4>
      </vt:variant>
      <vt:variant>
        <vt:i4>0</vt:i4>
      </vt:variant>
      <vt:variant>
        <vt:i4>5</vt:i4>
      </vt:variant>
      <vt:variant>
        <vt:lpwstr/>
      </vt:variant>
      <vt:variant>
        <vt:lpwstr>_Toc141868248</vt:lpwstr>
      </vt:variant>
      <vt:variant>
        <vt:i4>1507380</vt:i4>
      </vt:variant>
      <vt:variant>
        <vt:i4>20</vt:i4>
      </vt:variant>
      <vt:variant>
        <vt:i4>0</vt:i4>
      </vt:variant>
      <vt:variant>
        <vt:i4>5</vt:i4>
      </vt:variant>
      <vt:variant>
        <vt:lpwstr/>
      </vt:variant>
      <vt:variant>
        <vt:lpwstr>_Toc141868247</vt:lpwstr>
      </vt:variant>
      <vt:variant>
        <vt:i4>1507380</vt:i4>
      </vt:variant>
      <vt:variant>
        <vt:i4>14</vt:i4>
      </vt:variant>
      <vt:variant>
        <vt:i4>0</vt:i4>
      </vt:variant>
      <vt:variant>
        <vt:i4>5</vt:i4>
      </vt:variant>
      <vt:variant>
        <vt:lpwstr/>
      </vt:variant>
      <vt:variant>
        <vt:lpwstr>_Toc141868246</vt:lpwstr>
      </vt:variant>
      <vt:variant>
        <vt:i4>1507380</vt:i4>
      </vt:variant>
      <vt:variant>
        <vt:i4>8</vt:i4>
      </vt:variant>
      <vt:variant>
        <vt:i4>0</vt:i4>
      </vt:variant>
      <vt:variant>
        <vt:i4>5</vt:i4>
      </vt:variant>
      <vt:variant>
        <vt:lpwstr/>
      </vt:variant>
      <vt:variant>
        <vt:lpwstr>_Toc141868245</vt:lpwstr>
      </vt:variant>
      <vt:variant>
        <vt:i4>1507380</vt:i4>
      </vt:variant>
      <vt:variant>
        <vt:i4>2</vt:i4>
      </vt:variant>
      <vt:variant>
        <vt:i4>0</vt:i4>
      </vt:variant>
      <vt:variant>
        <vt:i4>5</vt:i4>
      </vt:variant>
      <vt:variant>
        <vt:lpwstr/>
      </vt:variant>
      <vt:variant>
        <vt:lpwstr>_Toc141868244</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DTA Proximity Contract Template</dc:title>
  <dc:subject/>
  <dc:creator>Digital Transformation Agency</dc:creator>
  <cp:keywords/>
  <dc:description/>
  <cp:lastModifiedBy>Rachael Griffin</cp:lastModifiedBy>
  <cp:revision>13</cp:revision>
  <cp:lastPrinted>2023-08-08T04:33:00Z</cp:lastPrinted>
  <dcterms:created xsi:type="dcterms:W3CDTF">2023-08-08T04:32:00Z</dcterms:created>
  <dcterms:modified xsi:type="dcterms:W3CDTF">2023-08-08T06:46:00Z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0x0101002307377F6173C043BB79B9FED8E1092D</vt:lpwstr>
  </property>
  <property fmtid="{D5CDD505-2E9C-101B-9397-08002B2CF9AE}" pid="3" name="Matter Practise Area">
    <vt:lpwstr>6;#Legal - commercial|6d00753d-f8f5-49a5-b9fa-82dd98e9b8ea</vt:lpwstr>
  </property>
  <property fmtid="{D5CDD505-2E9C-101B-9397-08002B2CF9AE}" pid="4" name="_dlc_DocIdItemGuid">
    <vt:lpwstr>bbd37f31-2794-4f4d-8374-9ef1abd1e453</vt:lpwstr>
  </property>
  <property fmtid="{D5CDD505-2E9C-101B-9397-08002B2CF9AE}" pid="5" name="Delivery method">
    <vt:lpwstr>26;#Secondment onsite|e0a03abb-fd52-4160-add6-93297857c2af</vt:lpwstr>
  </property>
  <property fmtid="{D5CDD505-2E9C-101B-9397-08002B2CF9AE}" pid="6" name="f2c164aea51946c580e934d06b7a840b">
    <vt:lpwstr/>
  </property>
  <property fmtid="{D5CDD505-2E9C-101B-9397-08002B2CF9AE}" pid="7" name="Practise Area">
    <vt:lpwstr/>
  </property>
  <property fmtid="{D5CDD505-2E9C-101B-9397-08002B2CF9AE}" pid="8" name="Field Name">
    <vt:lpwstr>Incoming</vt:lpwstr>
  </property>
  <property fmtid="{D5CDD505-2E9C-101B-9397-08002B2CF9AE}" pid="9" name="h479a6cf4ec54eaebc99e8e84663d2e1">
    <vt:lpwstr>Secondment onsite|e0a03abb-fd52-4160-add6-93297857c2af</vt:lpwstr>
  </property>
  <property fmtid="{D5CDD505-2E9C-101B-9397-08002B2CF9AE}" pid="10" name="Reviewed By">
    <vt:lpwstr/>
  </property>
  <property fmtid="{D5CDD505-2E9C-101B-9397-08002B2CF9AE}" pid="11" name="Add Matter Name to Column">
    <vt:lpwstr>https://proximitylegalaus.sharepoint.com/clients/_layouts/15/wrkstat.aspx?List=65c399b4-15eb-4d94-a72c-0a55d7b07488&amp;WorkflowInstanceName=5d0d82c0-a382-4417-8f5e-fccb5f0633a8, Copy Matter Name to Additionall Field</vt:lpwstr>
  </property>
  <property fmtid="{D5CDD505-2E9C-101B-9397-08002B2CF9AE}" pid="12" name="Assing Matter Number">
    <vt:lpwstr>, </vt:lpwstr>
  </property>
  <property fmtid="{D5CDD505-2E9C-101B-9397-08002B2CF9AE}" pid="13" name="ClassificationContentMarkingHeaderShapeIds">
    <vt:lpwstr>1,3,4,5,6,7,8,9,a,b,c,d</vt:lpwstr>
  </property>
  <property fmtid="{D5CDD505-2E9C-101B-9397-08002B2CF9AE}" pid="14" name="ClassificationContentMarkingHeaderFontProps">
    <vt:lpwstr>#a80000,14,Calibri</vt:lpwstr>
  </property>
  <property fmtid="{D5CDD505-2E9C-101B-9397-08002B2CF9AE}" pid="15" name="ClassificationContentMarkingHeaderText">
    <vt:lpwstr>OFFICIAL</vt:lpwstr>
  </property>
  <property fmtid="{D5CDD505-2E9C-101B-9397-08002B2CF9AE}" pid="16" name="ClassificationContentMarkingFooterShapeIds">
    <vt:lpwstr>e,f,10,11,12,13,14,15,16,17,18,19</vt:lpwstr>
  </property>
  <property fmtid="{D5CDD505-2E9C-101B-9397-08002B2CF9AE}" pid="17" name="ClassificationContentMarkingFooterFontProps">
    <vt:lpwstr>#a80000,14,Calibri</vt:lpwstr>
  </property>
  <property fmtid="{D5CDD505-2E9C-101B-9397-08002B2CF9AE}" pid="18" name="ClassificationContentMarkingFooterText">
    <vt:lpwstr>OFFICIAL</vt:lpwstr>
  </property>
  <property fmtid="{D5CDD505-2E9C-101B-9397-08002B2CF9AE}" pid="19" name="MSIP_Label_5b482f89-686c-4423-b970-d4c069cb673b_Enabled">
    <vt:lpwstr>true</vt:lpwstr>
  </property>
  <property fmtid="{D5CDD505-2E9C-101B-9397-08002B2CF9AE}" pid="20" name="MSIP_Label_5b482f89-686c-4423-b970-d4c069cb673b_SetDate">
    <vt:lpwstr>2023-06-28T03:11:09Z</vt:lpwstr>
  </property>
  <property fmtid="{D5CDD505-2E9C-101B-9397-08002B2CF9AE}" pid="21" name="MSIP_Label_5b482f89-686c-4423-b970-d4c069cb673b_Method">
    <vt:lpwstr>Privileged</vt:lpwstr>
  </property>
  <property fmtid="{D5CDD505-2E9C-101B-9397-08002B2CF9AE}" pid="22" name="MSIP_Label_5b482f89-686c-4423-b970-d4c069cb673b_Name">
    <vt:lpwstr>For Official Use Only (FOUO)</vt:lpwstr>
  </property>
  <property fmtid="{D5CDD505-2E9C-101B-9397-08002B2CF9AE}" pid="23" name="MSIP_Label_5b482f89-686c-4423-b970-d4c069cb673b_SiteId">
    <vt:lpwstr>f87adb37-069d-44ab-b352-f6d61ecc6db2</vt:lpwstr>
  </property>
  <property fmtid="{D5CDD505-2E9C-101B-9397-08002B2CF9AE}" pid="24" name="MSIP_Label_5b482f89-686c-4423-b970-d4c069cb673b_ActionId">
    <vt:lpwstr>5ad16572-4424-4f0a-8bb0-1ee7f3636cc7</vt:lpwstr>
  </property>
  <property fmtid="{D5CDD505-2E9C-101B-9397-08002B2CF9AE}" pid="25" name="MSIP_Label_5b482f89-686c-4423-b970-d4c069cb673b_ContentBits">
    <vt:lpwstr>3</vt:lpwstr>
  </property>
  <property fmtid="{D5CDD505-2E9C-101B-9397-08002B2CF9AE}" pid="26" name="TaxKeyword">
    <vt:lpwstr/>
  </property>
  <property fmtid="{D5CDD505-2E9C-101B-9397-08002B2CF9AE}" pid="27" name="Record Area">
    <vt:lpwstr/>
  </property>
  <property fmtid="{D5CDD505-2E9C-101B-9397-08002B2CF9AE}" pid="28" name="MediaServiceImageTags">
    <vt:lpwstr/>
  </property>
  <property fmtid="{D5CDD505-2E9C-101B-9397-08002B2CF9AE}" pid="29" name="InformationManagement">
    <vt:lpwstr/>
  </property>
  <property fmtid="{D5CDD505-2E9C-101B-9397-08002B2CF9AE}" pid="30" name="RecordType">
    <vt:lpwstr/>
  </property>
  <property fmtid="{D5CDD505-2E9C-101B-9397-08002B2CF9AE}" pid="31" name="lcf76f155ced4ddcb4097134ff3c332f">
    <vt:lpwstr/>
  </property>
</Properties>
</file>