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D36B4" w14:textId="5A5E05EF" w:rsidR="00A71CDD" w:rsidRDefault="00082862" w:rsidP="006A360A">
      <w:pPr>
        <w:pStyle w:val="covTitle"/>
      </w:pPr>
      <w:r>
        <w:t>General Clauses for Digital Sourcing</w:t>
      </w:r>
    </w:p>
    <w:p w14:paraId="6416839B" w14:textId="0FE4A363" w:rsidR="00E64CD0" w:rsidRPr="00E64CD0" w:rsidRDefault="00E64CD0" w:rsidP="00E64CD0">
      <w:pPr>
        <w:pStyle w:val="covBodyText"/>
      </w:pPr>
      <w:r>
        <w:t>(</w:t>
      </w:r>
      <w:proofErr w:type="gramStart"/>
      <w:r>
        <w:t>public</w:t>
      </w:r>
      <w:proofErr w:type="gramEnd"/>
      <w:r>
        <w:t xml:space="preserve"> version)</w:t>
      </w:r>
    </w:p>
    <w:p w14:paraId="4C3932AC" w14:textId="77777777" w:rsidR="00BD6E6A" w:rsidRDefault="00BD6E6A" w:rsidP="00A71CDD"/>
    <w:p w14:paraId="33036128" w14:textId="7FC88C0E" w:rsidR="004B76B8" w:rsidRDefault="004B76B8" w:rsidP="00A71CDD">
      <w:r>
        <w:br w:type="page"/>
      </w:r>
    </w:p>
    <w:sdt>
      <w:sdtPr>
        <w:rPr>
          <w:rFonts w:asciiTheme="minorHAnsi" w:eastAsiaTheme="minorEastAsia" w:hAnsiTheme="minorHAnsi"/>
          <w:b w:val="0"/>
          <w:sz w:val="3276"/>
          <w:szCs w:val="3276"/>
        </w:rPr>
        <w:id w:val="891073889"/>
        <w:docPartObj>
          <w:docPartGallery w:val="Table of Contents"/>
          <w:docPartUnique/>
        </w:docPartObj>
      </w:sdtPr>
      <w:sdtEndPr>
        <w:rPr>
          <w:rFonts w:ascii="Arial" w:eastAsia="Times New Roman" w:hAnsi="Arial"/>
          <w:bCs/>
          <w:noProof/>
          <w:sz w:val="20"/>
          <w:szCs w:val="20"/>
          <w:lang w:val="en-US"/>
        </w:rPr>
      </w:sdtEndPr>
      <w:sdtContent>
        <w:p w14:paraId="56C92079" w14:textId="77777777" w:rsidR="004B76B8" w:rsidRDefault="004B76B8" w:rsidP="00EB3B86">
          <w:pPr>
            <w:pStyle w:val="mainTitle"/>
          </w:pPr>
          <w:r>
            <w:t>Contents</w:t>
          </w:r>
        </w:p>
        <w:p w14:paraId="7CEFA2B0" w14:textId="77777777" w:rsidR="004B76B8" w:rsidRDefault="004B76B8" w:rsidP="00EB3B86"/>
        <w:p w14:paraId="6E859FDB" w14:textId="21FB2AB9" w:rsidR="00812816" w:rsidRDefault="004B76B8">
          <w:pPr>
            <w:pStyle w:val="TOC3"/>
            <w:rPr>
              <w:rFonts w:asciiTheme="minorHAnsi" w:eastAsiaTheme="minorEastAsia" w:hAnsiTheme="minorHAnsi" w:cstheme="minorBidi"/>
              <w:b w:val="0"/>
              <w:noProof/>
              <w:color w:val="auto"/>
              <w:kern w:val="2"/>
              <w:szCs w:val="22"/>
              <w:lang w:eastAsia="en-AU"/>
              <w14:ligatures w14:val="standardContextual"/>
            </w:rPr>
          </w:pPr>
          <w:r>
            <w:fldChar w:fldCharType="begin"/>
          </w:r>
          <w:r>
            <w:instrText xml:space="preserve"> TOC \o "1-1" \h \z \t "Heading 2,2,legalSchedule,1,legalScheduleDesc,2,legalPart,3,legalAttachment,1" </w:instrText>
          </w:r>
          <w:r>
            <w:fldChar w:fldCharType="separate"/>
          </w:r>
          <w:hyperlink w:anchor="_Toc138851256" w:history="1">
            <w:r w:rsidR="00812816" w:rsidRPr="005C6423">
              <w:rPr>
                <w:rStyle w:val="Hyperlink"/>
                <w:noProof/>
              </w:rPr>
              <w:t>Part 1</w:t>
            </w:r>
            <w:r w:rsidR="00812816">
              <w:rPr>
                <w:rFonts w:asciiTheme="minorHAnsi" w:eastAsiaTheme="minorEastAsia" w:hAnsiTheme="minorHAnsi" w:cstheme="minorBidi"/>
                <w:b w:val="0"/>
                <w:noProof/>
                <w:color w:val="auto"/>
                <w:kern w:val="2"/>
                <w:szCs w:val="22"/>
                <w:lang w:eastAsia="en-AU"/>
                <w14:ligatures w14:val="standardContextual"/>
              </w:rPr>
              <w:tab/>
            </w:r>
            <w:r w:rsidR="00812816" w:rsidRPr="005C6423">
              <w:rPr>
                <w:rStyle w:val="Hyperlink"/>
                <w:noProof/>
              </w:rPr>
              <w:t>Introduction and Interpretation</w:t>
            </w:r>
            <w:r w:rsidR="00812816">
              <w:rPr>
                <w:noProof/>
                <w:webHidden/>
              </w:rPr>
              <w:tab/>
            </w:r>
            <w:r w:rsidR="00812816">
              <w:rPr>
                <w:noProof/>
                <w:webHidden/>
              </w:rPr>
              <w:fldChar w:fldCharType="begin"/>
            </w:r>
            <w:r w:rsidR="00812816">
              <w:rPr>
                <w:noProof/>
                <w:webHidden/>
              </w:rPr>
              <w:instrText xml:space="preserve"> PAGEREF _Toc138851256 \h </w:instrText>
            </w:r>
            <w:r w:rsidR="00812816">
              <w:rPr>
                <w:noProof/>
                <w:webHidden/>
              </w:rPr>
            </w:r>
            <w:r w:rsidR="00812816">
              <w:rPr>
                <w:noProof/>
                <w:webHidden/>
              </w:rPr>
              <w:fldChar w:fldCharType="separate"/>
            </w:r>
            <w:r w:rsidR="00812816">
              <w:rPr>
                <w:noProof/>
                <w:webHidden/>
              </w:rPr>
              <w:t>3</w:t>
            </w:r>
            <w:r w:rsidR="00812816">
              <w:rPr>
                <w:noProof/>
                <w:webHidden/>
              </w:rPr>
              <w:fldChar w:fldCharType="end"/>
            </w:r>
          </w:hyperlink>
        </w:p>
        <w:p w14:paraId="1752772B" w14:textId="42055823"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57" w:history="1">
            <w:r w:rsidR="00812816" w:rsidRPr="005C6423">
              <w:rPr>
                <w:rStyle w:val="Hyperlink"/>
                <w:noProof/>
              </w:rPr>
              <w:t>1.</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Introduction to this Document</w:t>
            </w:r>
            <w:r w:rsidR="00812816">
              <w:rPr>
                <w:noProof/>
                <w:webHidden/>
              </w:rPr>
              <w:tab/>
            </w:r>
            <w:r w:rsidR="00812816">
              <w:rPr>
                <w:noProof/>
                <w:webHidden/>
              </w:rPr>
              <w:fldChar w:fldCharType="begin"/>
            </w:r>
            <w:r w:rsidR="00812816">
              <w:rPr>
                <w:noProof/>
                <w:webHidden/>
              </w:rPr>
              <w:instrText xml:space="preserve"> PAGEREF _Toc138851257 \h </w:instrText>
            </w:r>
            <w:r w:rsidR="00812816">
              <w:rPr>
                <w:noProof/>
                <w:webHidden/>
              </w:rPr>
            </w:r>
            <w:r w:rsidR="00812816">
              <w:rPr>
                <w:noProof/>
                <w:webHidden/>
              </w:rPr>
              <w:fldChar w:fldCharType="separate"/>
            </w:r>
            <w:r w:rsidR="00812816">
              <w:rPr>
                <w:noProof/>
                <w:webHidden/>
              </w:rPr>
              <w:t>3</w:t>
            </w:r>
            <w:r w:rsidR="00812816">
              <w:rPr>
                <w:noProof/>
                <w:webHidden/>
              </w:rPr>
              <w:fldChar w:fldCharType="end"/>
            </w:r>
          </w:hyperlink>
        </w:p>
        <w:p w14:paraId="51B26198" w14:textId="7FF8799E"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58" w:history="1">
            <w:r w:rsidR="00812816" w:rsidRPr="005C6423">
              <w:rPr>
                <w:rStyle w:val="Hyperlink"/>
                <w:noProof/>
              </w:rPr>
              <w:t>2.</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Glossary</w:t>
            </w:r>
            <w:r w:rsidR="00812816">
              <w:rPr>
                <w:noProof/>
                <w:webHidden/>
              </w:rPr>
              <w:tab/>
            </w:r>
            <w:r w:rsidR="00812816">
              <w:rPr>
                <w:noProof/>
                <w:webHidden/>
              </w:rPr>
              <w:fldChar w:fldCharType="begin"/>
            </w:r>
            <w:r w:rsidR="00812816">
              <w:rPr>
                <w:noProof/>
                <w:webHidden/>
              </w:rPr>
              <w:instrText xml:space="preserve"> PAGEREF _Toc138851258 \h </w:instrText>
            </w:r>
            <w:r w:rsidR="00812816">
              <w:rPr>
                <w:noProof/>
                <w:webHidden/>
              </w:rPr>
            </w:r>
            <w:r w:rsidR="00812816">
              <w:rPr>
                <w:noProof/>
                <w:webHidden/>
              </w:rPr>
              <w:fldChar w:fldCharType="separate"/>
            </w:r>
            <w:r w:rsidR="00812816">
              <w:rPr>
                <w:noProof/>
                <w:webHidden/>
              </w:rPr>
              <w:t>5</w:t>
            </w:r>
            <w:r w:rsidR="00812816">
              <w:rPr>
                <w:noProof/>
                <w:webHidden/>
              </w:rPr>
              <w:fldChar w:fldCharType="end"/>
            </w:r>
          </w:hyperlink>
        </w:p>
        <w:p w14:paraId="4356EE2B" w14:textId="17A3790F" w:rsidR="00812816" w:rsidRDefault="00E419FC">
          <w:pPr>
            <w:pStyle w:val="TOC3"/>
            <w:rPr>
              <w:rFonts w:asciiTheme="minorHAnsi" w:eastAsiaTheme="minorEastAsia" w:hAnsiTheme="minorHAnsi" w:cstheme="minorBidi"/>
              <w:b w:val="0"/>
              <w:noProof/>
              <w:color w:val="auto"/>
              <w:kern w:val="2"/>
              <w:szCs w:val="22"/>
              <w:lang w:eastAsia="en-AU"/>
              <w14:ligatures w14:val="standardContextual"/>
            </w:rPr>
          </w:pPr>
          <w:hyperlink w:anchor="_Toc138851259" w:history="1">
            <w:r w:rsidR="00812816" w:rsidRPr="005C6423">
              <w:rPr>
                <w:rStyle w:val="Hyperlink"/>
                <w:noProof/>
              </w:rPr>
              <w:t>Part 2</w:t>
            </w:r>
            <w:r w:rsidR="00812816">
              <w:rPr>
                <w:rFonts w:asciiTheme="minorHAnsi" w:eastAsiaTheme="minorEastAsia" w:hAnsiTheme="minorHAnsi" w:cstheme="minorBidi"/>
                <w:b w:val="0"/>
                <w:noProof/>
                <w:color w:val="auto"/>
                <w:kern w:val="2"/>
                <w:szCs w:val="22"/>
                <w:lang w:eastAsia="en-AU"/>
                <w14:ligatures w14:val="standardContextual"/>
              </w:rPr>
              <w:tab/>
            </w:r>
            <w:r w:rsidR="00812816" w:rsidRPr="005C6423">
              <w:rPr>
                <w:rStyle w:val="Hyperlink"/>
                <w:noProof/>
              </w:rPr>
              <w:t>Approach to Market Clauses</w:t>
            </w:r>
            <w:r w:rsidR="00812816">
              <w:rPr>
                <w:noProof/>
                <w:webHidden/>
              </w:rPr>
              <w:tab/>
            </w:r>
            <w:r w:rsidR="00812816">
              <w:rPr>
                <w:noProof/>
                <w:webHidden/>
              </w:rPr>
              <w:fldChar w:fldCharType="begin"/>
            </w:r>
            <w:r w:rsidR="00812816">
              <w:rPr>
                <w:noProof/>
                <w:webHidden/>
              </w:rPr>
              <w:instrText xml:space="preserve"> PAGEREF _Toc138851259 \h </w:instrText>
            </w:r>
            <w:r w:rsidR="00812816">
              <w:rPr>
                <w:noProof/>
                <w:webHidden/>
              </w:rPr>
            </w:r>
            <w:r w:rsidR="00812816">
              <w:rPr>
                <w:noProof/>
                <w:webHidden/>
              </w:rPr>
              <w:fldChar w:fldCharType="separate"/>
            </w:r>
            <w:r w:rsidR="00812816">
              <w:rPr>
                <w:noProof/>
                <w:webHidden/>
              </w:rPr>
              <w:t>9</w:t>
            </w:r>
            <w:r w:rsidR="00812816">
              <w:rPr>
                <w:noProof/>
                <w:webHidden/>
              </w:rPr>
              <w:fldChar w:fldCharType="end"/>
            </w:r>
          </w:hyperlink>
        </w:p>
        <w:p w14:paraId="78FBBB50" w14:textId="45B21DD5"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60" w:history="1">
            <w:r w:rsidR="00812816" w:rsidRPr="005C6423">
              <w:rPr>
                <w:rStyle w:val="Hyperlink"/>
                <w:noProof/>
              </w:rPr>
              <w:t>3.</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Policies</w:t>
            </w:r>
            <w:r w:rsidR="00812816">
              <w:rPr>
                <w:noProof/>
                <w:webHidden/>
              </w:rPr>
              <w:tab/>
            </w:r>
            <w:r w:rsidR="00812816">
              <w:rPr>
                <w:noProof/>
                <w:webHidden/>
              </w:rPr>
              <w:fldChar w:fldCharType="begin"/>
            </w:r>
            <w:r w:rsidR="00812816">
              <w:rPr>
                <w:noProof/>
                <w:webHidden/>
              </w:rPr>
              <w:instrText xml:space="preserve"> PAGEREF _Toc138851260 \h </w:instrText>
            </w:r>
            <w:r w:rsidR="00812816">
              <w:rPr>
                <w:noProof/>
                <w:webHidden/>
              </w:rPr>
            </w:r>
            <w:r w:rsidR="00812816">
              <w:rPr>
                <w:noProof/>
                <w:webHidden/>
              </w:rPr>
              <w:fldChar w:fldCharType="separate"/>
            </w:r>
            <w:r w:rsidR="00812816">
              <w:rPr>
                <w:noProof/>
                <w:webHidden/>
              </w:rPr>
              <w:t>9</w:t>
            </w:r>
            <w:r w:rsidR="00812816">
              <w:rPr>
                <w:noProof/>
                <w:webHidden/>
              </w:rPr>
              <w:fldChar w:fldCharType="end"/>
            </w:r>
          </w:hyperlink>
        </w:p>
        <w:p w14:paraId="6C4DE824" w14:textId="7FC85B9C"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61" w:history="1">
            <w:r w:rsidR="00812816" w:rsidRPr="005C6423">
              <w:rPr>
                <w:rStyle w:val="Hyperlink"/>
                <w:noProof/>
              </w:rPr>
              <w:t>4.</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Pricing</w:t>
            </w:r>
            <w:r w:rsidR="00812816">
              <w:rPr>
                <w:noProof/>
                <w:webHidden/>
              </w:rPr>
              <w:tab/>
            </w:r>
            <w:r w:rsidR="00812816">
              <w:rPr>
                <w:noProof/>
                <w:webHidden/>
              </w:rPr>
              <w:fldChar w:fldCharType="begin"/>
            </w:r>
            <w:r w:rsidR="00812816">
              <w:rPr>
                <w:noProof/>
                <w:webHidden/>
              </w:rPr>
              <w:instrText xml:space="preserve"> PAGEREF _Toc138851261 \h </w:instrText>
            </w:r>
            <w:r w:rsidR="00812816">
              <w:rPr>
                <w:noProof/>
                <w:webHidden/>
              </w:rPr>
            </w:r>
            <w:r w:rsidR="00812816">
              <w:rPr>
                <w:noProof/>
                <w:webHidden/>
              </w:rPr>
              <w:fldChar w:fldCharType="separate"/>
            </w:r>
            <w:r w:rsidR="00812816">
              <w:rPr>
                <w:noProof/>
                <w:webHidden/>
              </w:rPr>
              <w:t>10</w:t>
            </w:r>
            <w:r w:rsidR="00812816">
              <w:rPr>
                <w:noProof/>
                <w:webHidden/>
              </w:rPr>
              <w:fldChar w:fldCharType="end"/>
            </w:r>
          </w:hyperlink>
        </w:p>
        <w:p w14:paraId="03CFA57E" w14:textId="568DD22E"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62" w:history="1">
            <w:r w:rsidR="00812816" w:rsidRPr="005C6423">
              <w:rPr>
                <w:rStyle w:val="Hyperlink"/>
                <w:noProof/>
              </w:rPr>
              <w:t>5.</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Response</w:t>
            </w:r>
            <w:r w:rsidR="00812816">
              <w:rPr>
                <w:noProof/>
                <w:webHidden/>
              </w:rPr>
              <w:tab/>
            </w:r>
            <w:r w:rsidR="00812816">
              <w:rPr>
                <w:noProof/>
                <w:webHidden/>
              </w:rPr>
              <w:fldChar w:fldCharType="begin"/>
            </w:r>
            <w:r w:rsidR="00812816">
              <w:rPr>
                <w:noProof/>
                <w:webHidden/>
              </w:rPr>
              <w:instrText xml:space="preserve"> PAGEREF _Toc138851262 \h </w:instrText>
            </w:r>
            <w:r w:rsidR="00812816">
              <w:rPr>
                <w:noProof/>
                <w:webHidden/>
              </w:rPr>
            </w:r>
            <w:r w:rsidR="00812816">
              <w:rPr>
                <w:noProof/>
                <w:webHidden/>
              </w:rPr>
              <w:fldChar w:fldCharType="separate"/>
            </w:r>
            <w:r w:rsidR="00812816">
              <w:rPr>
                <w:noProof/>
                <w:webHidden/>
              </w:rPr>
              <w:t>11</w:t>
            </w:r>
            <w:r w:rsidR="00812816">
              <w:rPr>
                <w:noProof/>
                <w:webHidden/>
              </w:rPr>
              <w:fldChar w:fldCharType="end"/>
            </w:r>
          </w:hyperlink>
        </w:p>
        <w:p w14:paraId="500C825A" w14:textId="094FFC94" w:rsidR="00812816" w:rsidRDefault="00E419FC">
          <w:pPr>
            <w:pStyle w:val="TOC3"/>
            <w:rPr>
              <w:rFonts w:asciiTheme="minorHAnsi" w:eastAsiaTheme="minorEastAsia" w:hAnsiTheme="minorHAnsi" w:cstheme="minorBidi"/>
              <w:b w:val="0"/>
              <w:noProof/>
              <w:color w:val="auto"/>
              <w:kern w:val="2"/>
              <w:szCs w:val="22"/>
              <w:lang w:eastAsia="en-AU"/>
              <w14:ligatures w14:val="standardContextual"/>
            </w:rPr>
          </w:pPr>
          <w:hyperlink w:anchor="_Toc138851263" w:history="1">
            <w:r w:rsidR="00812816" w:rsidRPr="005C6423">
              <w:rPr>
                <w:rStyle w:val="Hyperlink"/>
                <w:noProof/>
              </w:rPr>
              <w:t>Part 3</w:t>
            </w:r>
            <w:r w:rsidR="00812816">
              <w:rPr>
                <w:rFonts w:asciiTheme="minorHAnsi" w:eastAsiaTheme="minorEastAsia" w:hAnsiTheme="minorHAnsi" w:cstheme="minorBidi"/>
                <w:b w:val="0"/>
                <w:noProof/>
                <w:color w:val="auto"/>
                <w:kern w:val="2"/>
                <w:szCs w:val="22"/>
                <w:lang w:eastAsia="en-AU"/>
                <w14:ligatures w14:val="standardContextual"/>
              </w:rPr>
              <w:tab/>
            </w:r>
            <w:r w:rsidR="00812816" w:rsidRPr="005C6423">
              <w:rPr>
                <w:rStyle w:val="Hyperlink"/>
                <w:noProof/>
              </w:rPr>
              <w:t>General Work Order Clauses</w:t>
            </w:r>
            <w:r w:rsidR="00812816">
              <w:rPr>
                <w:noProof/>
                <w:webHidden/>
              </w:rPr>
              <w:tab/>
            </w:r>
            <w:r w:rsidR="00812816">
              <w:rPr>
                <w:noProof/>
                <w:webHidden/>
              </w:rPr>
              <w:fldChar w:fldCharType="begin"/>
            </w:r>
            <w:r w:rsidR="00812816">
              <w:rPr>
                <w:noProof/>
                <w:webHidden/>
              </w:rPr>
              <w:instrText xml:space="preserve"> PAGEREF _Toc138851263 \h </w:instrText>
            </w:r>
            <w:r w:rsidR="00812816">
              <w:rPr>
                <w:noProof/>
                <w:webHidden/>
              </w:rPr>
            </w:r>
            <w:r w:rsidR="00812816">
              <w:rPr>
                <w:noProof/>
                <w:webHidden/>
              </w:rPr>
              <w:fldChar w:fldCharType="separate"/>
            </w:r>
            <w:r w:rsidR="00812816">
              <w:rPr>
                <w:noProof/>
                <w:webHidden/>
              </w:rPr>
              <w:t>12</w:t>
            </w:r>
            <w:r w:rsidR="00812816">
              <w:rPr>
                <w:noProof/>
                <w:webHidden/>
              </w:rPr>
              <w:fldChar w:fldCharType="end"/>
            </w:r>
          </w:hyperlink>
        </w:p>
        <w:p w14:paraId="0AF19DA6" w14:textId="0ECFA8D0"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64" w:history="1">
            <w:r w:rsidR="00812816" w:rsidRPr="005C6423">
              <w:rPr>
                <w:rStyle w:val="Hyperlink"/>
                <w:noProof/>
              </w:rPr>
              <w:t>6.</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Design Documentation of the Solution</w:t>
            </w:r>
            <w:r w:rsidR="00812816">
              <w:rPr>
                <w:noProof/>
                <w:webHidden/>
              </w:rPr>
              <w:tab/>
            </w:r>
            <w:r w:rsidR="00812816">
              <w:rPr>
                <w:noProof/>
                <w:webHidden/>
              </w:rPr>
              <w:fldChar w:fldCharType="begin"/>
            </w:r>
            <w:r w:rsidR="00812816">
              <w:rPr>
                <w:noProof/>
                <w:webHidden/>
              </w:rPr>
              <w:instrText xml:space="preserve"> PAGEREF _Toc138851264 \h </w:instrText>
            </w:r>
            <w:r w:rsidR="00812816">
              <w:rPr>
                <w:noProof/>
                <w:webHidden/>
              </w:rPr>
            </w:r>
            <w:r w:rsidR="00812816">
              <w:rPr>
                <w:noProof/>
                <w:webHidden/>
              </w:rPr>
              <w:fldChar w:fldCharType="separate"/>
            </w:r>
            <w:r w:rsidR="00812816">
              <w:rPr>
                <w:noProof/>
                <w:webHidden/>
              </w:rPr>
              <w:t>12</w:t>
            </w:r>
            <w:r w:rsidR="00812816">
              <w:rPr>
                <w:noProof/>
                <w:webHidden/>
              </w:rPr>
              <w:fldChar w:fldCharType="end"/>
            </w:r>
          </w:hyperlink>
        </w:p>
        <w:p w14:paraId="7239B2CE" w14:textId="7B4941ED"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65" w:history="1">
            <w:r w:rsidR="00812816" w:rsidRPr="005C6423">
              <w:rPr>
                <w:rStyle w:val="Hyperlink"/>
                <w:noProof/>
              </w:rPr>
              <w:t>7.</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Core Product</w:t>
            </w:r>
            <w:r w:rsidR="00812816">
              <w:rPr>
                <w:noProof/>
                <w:webHidden/>
              </w:rPr>
              <w:tab/>
            </w:r>
            <w:r w:rsidR="00812816">
              <w:rPr>
                <w:noProof/>
                <w:webHidden/>
              </w:rPr>
              <w:fldChar w:fldCharType="begin"/>
            </w:r>
            <w:r w:rsidR="00812816">
              <w:rPr>
                <w:noProof/>
                <w:webHidden/>
              </w:rPr>
              <w:instrText xml:space="preserve"> PAGEREF _Toc138851265 \h </w:instrText>
            </w:r>
            <w:r w:rsidR="00812816">
              <w:rPr>
                <w:noProof/>
                <w:webHidden/>
              </w:rPr>
            </w:r>
            <w:r w:rsidR="00812816">
              <w:rPr>
                <w:noProof/>
                <w:webHidden/>
              </w:rPr>
              <w:fldChar w:fldCharType="separate"/>
            </w:r>
            <w:r w:rsidR="00812816">
              <w:rPr>
                <w:noProof/>
                <w:webHidden/>
              </w:rPr>
              <w:t>15</w:t>
            </w:r>
            <w:r w:rsidR="00812816">
              <w:rPr>
                <w:noProof/>
                <w:webHidden/>
              </w:rPr>
              <w:fldChar w:fldCharType="end"/>
            </w:r>
          </w:hyperlink>
        </w:p>
        <w:p w14:paraId="2A8D904F" w14:textId="4F86EB2D"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66" w:history="1">
            <w:r w:rsidR="00812816" w:rsidRPr="005C6423">
              <w:rPr>
                <w:rStyle w:val="Hyperlink"/>
                <w:noProof/>
              </w:rPr>
              <w:t>8.</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Buyer Responsibilities</w:t>
            </w:r>
            <w:r w:rsidR="00812816">
              <w:rPr>
                <w:noProof/>
                <w:webHidden/>
              </w:rPr>
              <w:tab/>
            </w:r>
            <w:r w:rsidR="00812816">
              <w:rPr>
                <w:noProof/>
                <w:webHidden/>
              </w:rPr>
              <w:fldChar w:fldCharType="begin"/>
            </w:r>
            <w:r w:rsidR="00812816">
              <w:rPr>
                <w:noProof/>
                <w:webHidden/>
              </w:rPr>
              <w:instrText xml:space="preserve"> PAGEREF _Toc138851266 \h </w:instrText>
            </w:r>
            <w:r w:rsidR="00812816">
              <w:rPr>
                <w:noProof/>
                <w:webHidden/>
              </w:rPr>
            </w:r>
            <w:r w:rsidR="00812816">
              <w:rPr>
                <w:noProof/>
                <w:webHidden/>
              </w:rPr>
              <w:fldChar w:fldCharType="separate"/>
            </w:r>
            <w:r w:rsidR="00812816">
              <w:rPr>
                <w:noProof/>
                <w:webHidden/>
              </w:rPr>
              <w:t>16</w:t>
            </w:r>
            <w:r w:rsidR="00812816">
              <w:rPr>
                <w:noProof/>
                <w:webHidden/>
              </w:rPr>
              <w:fldChar w:fldCharType="end"/>
            </w:r>
          </w:hyperlink>
        </w:p>
        <w:p w14:paraId="13E5E9C3" w14:textId="1A4DEC5F"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67" w:history="1">
            <w:r w:rsidR="00812816" w:rsidRPr="005C6423">
              <w:rPr>
                <w:rStyle w:val="Hyperlink"/>
                <w:noProof/>
              </w:rPr>
              <w:t>9.</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Continuous Improvement, Support and Enhancement</w:t>
            </w:r>
            <w:r w:rsidR="00812816">
              <w:rPr>
                <w:noProof/>
                <w:webHidden/>
              </w:rPr>
              <w:tab/>
            </w:r>
            <w:r w:rsidR="00812816">
              <w:rPr>
                <w:noProof/>
                <w:webHidden/>
              </w:rPr>
              <w:fldChar w:fldCharType="begin"/>
            </w:r>
            <w:r w:rsidR="00812816">
              <w:rPr>
                <w:noProof/>
                <w:webHidden/>
              </w:rPr>
              <w:instrText xml:space="preserve"> PAGEREF _Toc138851267 \h </w:instrText>
            </w:r>
            <w:r w:rsidR="00812816">
              <w:rPr>
                <w:noProof/>
                <w:webHidden/>
              </w:rPr>
            </w:r>
            <w:r w:rsidR="00812816">
              <w:rPr>
                <w:noProof/>
                <w:webHidden/>
              </w:rPr>
              <w:fldChar w:fldCharType="separate"/>
            </w:r>
            <w:r w:rsidR="00812816">
              <w:rPr>
                <w:noProof/>
                <w:webHidden/>
              </w:rPr>
              <w:t>16</w:t>
            </w:r>
            <w:r w:rsidR="00812816">
              <w:rPr>
                <w:noProof/>
                <w:webHidden/>
              </w:rPr>
              <w:fldChar w:fldCharType="end"/>
            </w:r>
          </w:hyperlink>
        </w:p>
        <w:p w14:paraId="7645A71E" w14:textId="484B1889"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68" w:history="1">
            <w:r w:rsidR="00812816" w:rsidRPr="005C6423">
              <w:rPr>
                <w:rStyle w:val="Hyperlink"/>
                <w:noProof/>
              </w:rPr>
              <w:t>10.</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Machinery of Government Changes</w:t>
            </w:r>
            <w:r w:rsidR="00812816">
              <w:rPr>
                <w:noProof/>
                <w:webHidden/>
              </w:rPr>
              <w:tab/>
            </w:r>
            <w:r w:rsidR="00812816">
              <w:rPr>
                <w:noProof/>
                <w:webHidden/>
              </w:rPr>
              <w:fldChar w:fldCharType="begin"/>
            </w:r>
            <w:r w:rsidR="00812816">
              <w:rPr>
                <w:noProof/>
                <w:webHidden/>
              </w:rPr>
              <w:instrText xml:space="preserve"> PAGEREF _Toc138851268 \h </w:instrText>
            </w:r>
            <w:r w:rsidR="00812816">
              <w:rPr>
                <w:noProof/>
                <w:webHidden/>
              </w:rPr>
            </w:r>
            <w:r w:rsidR="00812816">
              <w:rPr>
                <w:noProof/>
                <w:webHidden/>
              </w:rPr>
              <w:fldChar w:fldCharType="separate"/>
            </w:r>
            <w:r w:rsidR="00812816">
              <w:rPr>
                <w:noProof/>
                <w:webHidden/>
              </w:rPr>
              <w:t>17</w:t>
            </w:r>
            <w:r w:rsidR="00812816">
              <w:rPr>
                <w:noProof/>
                <w:webHidden/>
              </w:rPr>
              <w:fldChar w:fldCharType="end"/>
            </w:r>
          </w:hyperlink>
        </w:p>
        <w:p w14:paraId="69291C76" w14:textId="21745463"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69" w:history="1">
            <w:r w:rsidR="00812816" w:rsidRPr="005C6423">
              <w:rPr>
                <w:rStyle w:val="Hyperlink"/>
                <w:noProof/>
              </w:rPr>
              <w:t>11.</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Protections</w:t>
            </w:r>
            <w:r w:rsidR="00812816">
              <w:rPr>
                <w:noProof/>
                <w:webHidden/>
              </w:rPr>
              <w:tab/>
            </w:r>
            <w:r w:rsidR="00812816">
              <w:rPr>
                <w:noProof/>
                <w:webHidden/>
              </w:rPr>
              <w:fldChar w:fldCharType="begin"/>
            </w:r>
            <w:r w:rsidR="00812816">
              <w:rPr>
                <w:noProof/>
                <w:webHidden/>
              </w:rPr>
              <w:instrText xml:space="preserve"> PAGEREF _Toc138851269 \h </w:instrText>
            </w:r>
            <w:r w:rsidR="00812816">
              <w:rPr>
                <w:noProof/>
                <w:webHidden/>
              </w:rPr>
            </w:r>
            <w:r w:rsidR="00812816">
              <w:rPr>
                <w:noProof/>
                <w:webHidden/>
              </w:rPr>
              <w:fldChar w:fldCharType="separate"/>
            </w:r>
            <w:r w:rsidR="00812816">
              <w:rPr>
                <w:noProof/>
                <w:webHidden/>
              </w:rPr>
              <w:t>20</w:t>
            </w:r>
            <w:r w:rsidR="00812816">
              <w:rPr>
                <w:noProof/>
                <w:webHidden/>
              </w:rPr>
              <w:fldChar w:fldCharType="end"/>
            </w:r>
          </w:hyperlink>
        </w:p>
        <w:p w14:paraId="6935D0BA" w14:textId="61DE7AB7"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70" w:history="1">
            <w:r w:rsidR="00812816" w:rsidRPr="005C6423">
              <w:rPr>
                <w:rStyle w:val="Hyperlink"/>
                <w:noProof/>
              </w:rPr>
              <w:t>12.</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Whole of Government Arrangements</w:t>
            </w:r>
            <w:r w:rsidR="00812816">
              <w:rPr>
                <w:noProof/>
                <w:webHidden/>
              </w:rPr>
              <w:tab/>
            </w:r>
            <w:r w:rsidR="00812816">
              <w:rPr>
                <w:noProof/>
                <w:webHidden/>
              </w:rPr>
              <w:fldChar w:fldCharType="begin"/>
            </w:r>
            <w:r w:rsidR="00812816">
              <w:rPr>
                <w:noProof/>
                <w:webHidden/>
              </w:rPr>
              <w:instrText xml:space="preserve"> PAGEREF _Toc138851270 \h </w:instrText>
            </w:r>
            <w:r w:rsidR="00812816">
              <w:rPr>
                <w:noProof/>
                <w:webHidden/>
              </w:rPr>
            </w:r>
            <w:r w:rsidR="00812816">
              <w:rPr>
                <w:noProof/>
                <w:webHidden/>
              </w:rPr>
              <w:fldChar w:fldCharType="separate"/>
            </w:r>
            <w:r w:rsidR="00812816">
              <w:rPr>
                <w:noProof/>
                <w:webHidden/>
              </w:rPr>
              <w:t>22</w:t>
            </w:r>
            <w:r w:rsidR="00812816">
              <w:rPr>
                <w:noProof/>
                <w:webHidden/>
              </w:rPr>
              <w:fldChar w:fldCharType="end"/>
            </w:r>
          </w:hyperlink>
        </w:p>
        <w:p w14:paraId="5095650F" w14:textId="6EA0C1C5"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71" w:history="1">
            <w:r w:rsidR="00812816" w:rsidRPr="005C6423">
              <w:rPr>
                <w:rStyle w:val="Hyperlink"/>
                <w:noProof/>
              </w:rPr>
              <w:t>13.</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Sub-layers</w:t>
            </w:r>
            <w:r w:rsidR="00812816">
              <w:rPr>
                <w:noProof/>
                <w:webHidden/>
              </w:rPr>
              <w:tab/>
            </w:r>
            <w:r w:rsidR="00812816">
              <w:rPr>
                <w:noProof/>
                <w:webHidden/>
              </w:rPr>
              <w:fldChar w:fldCharType="begin"/>
            </w:r>
            <w:r w:rsidR="00812816">
              <w:rPr>
                <w:noProof/>
                <w:webHidden/>
              </w:rPr>
              <w:instrText xml:space="preserve"> PAGEREF _Toc138851271 \h </w:instrText>
            </w:r>
            <w:r w:rsidR="00812816">
              <w:rPr>
                <w:noProof/>
                <w:webHidden/>
              </w:rPr>
            </w:r>
            <w:r w:rsidR="00812816">
              <w:rPr>
                <w:noProof/>
                <w:webHidden/>
              </w:rPr>
              <w:fldChar w:fldCharType="separate"/>
            </w:r>
            <w:r w:rsidR="00812816">
              <w:rPr>
                <w:noProof/>
                <w:webHidden/>
              </w:rPr>
              <w:t>24</w:t>
            </w:r>
            <w:r w:rsidR="00812816">
              <w:rPr>
                <w:noProof/>
                <w:webHidden/>
              </w:rPr>
              <w:fldChar w:fldCharType="end"/>
            </w:r>
          </w:hyperlink>
        </w:p>
        <w:p w14:paraId="0E52C319" w14:textId="0D0BEA00"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72" w:history="1">
            <w:r w:rsidR="00812816" w:rsidRPr="005C6423">
              <w:rPr>
                <w:rStyle w:val="Hyperlink"/>
                <w:noProof/>
              </w:rPr>
              <w:t>14.</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Supply Chain</w:t>
            </w:r>
            <w:r w:rsidR="00812816">
              <w:rPr>
                <w:noProof/>
                <w:webHidden/>
              </w:rPr>
              <w:tab/>
            </w:r>
            <w:r w:rsidR="00812816">
              <w:rPr>
                <w:noProof/>
                <w:webHidden/>
              </w:rPr>
              <w:fldChar w:fldCharType="begin"/>
            </w:r>
            <w:r w:rsidR="00812816">
              <w:rPr>
                <w:noProof/>
                <w:webHidden/>
              </w:rPr>
              <w:instrText xml:space="preserve"> PAGEREF _Toc138851272 \h </w:instrText>
            </w:r>
            <w:r w:rsidR="00812816">
              <w:rPr>
                <w:noProof/>
                <w:webHidden/>
              </w:rPr>
            </w:r>
            <w:r w:rsidR="00812816">
              <w:rPr>
                <w:noProof/>
                <w:webHidden/>
              </w:rPr>
              <w:fldChar w:fldCharType="separate"/>
            </w:r>
            <w:r w:rsidR="00812816">
              <w:rPr>
                <w:noProof/>
                <w:webHidden/>
              </w:rPr>
              <w:t>25</w:t>
            </w:r>
            <w:r w:rsidR="00812816">
              <w:rPr>
                <w:noProof/>
                <w:webHidden/>
              </w:rPr>
              <w:fldChar w:fldCharType="end"/>
            </w:r>
          </w:hyperlink>
        </w:p>
        <w:p w14:paraId="181356F9" w14:textId="153D2BE5"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73" w:history="1">
            <w:r w:rsidR="00812816" w:rsidRPr="005C6423">
              <w:rPr>
                <w:rStyle w:val="Hyperlink"/>
                <w:noProof/>
              </w:rPr>
              <w:t>15.</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Substitution</w:t>
            </w:r>
            <w:r w:rsidR="00812816">
              <w:rPr>
                <w:noProof/>
                <w:webHidden/>
              </w:rPr>
              <w:tab/>
            </w:r>
            <w:r w:rsidR="00812816">
              <w:rPr>
                <w:noProof/>
                <w:webHidden/>
              </w:rPr>
              <w:fldChar w:fldCharType="begin"/>
            </w:r>
            <w:r w:rsidR="00812816">
              <w:rPr>
                <w:noProof/>
                <w:webHidden/>
              </w:rPr>
              <w:instrText xml:space="preserve"> PAGEREF _Toc138851273 \h </w:instrText>
            </w:r>
            <w:r w:rsidR="00812816">
              <w:rPr>
                <w:noProof/>
                <w:webHidden/>
              </w:rPr>
            </w:r>
            <w:r w:rsidR="00812816">
              <w:rPr>
                <w:noProof/>
                <w:webHidden/>
              </w:rPr>
              <w:fldChar w:fldCharType="separate"/>
            </w:r>
            <w:r w:rsidR="00812816">
              <w:rPr>
                <w:noProof/>
                <w:webHidden/>
              </w:rPr>
              <w:t>26</w:t>
            </w:r>
            <w:r w:rsidR="00812816">
              <w:rPr>
                <w:noProof/>
                <w:webHidden/>
              </w:rPr>
              <w:fldChar w:fldCharType="end"/>
            </w:r>
          </w:hyperlink>
        </w:p>
        <w:p w14:paraId="38FC4D79" w14:textId="7CDE5B13"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74" w:history="1">
            <w:r w:rsidR="00812816" w:rsidRPr="005C6423">
              <w:rPr>
                <w:rStyle w:val="Hyperlink"/>
                <w:noProof/>
              </w:rPr>
              <w:t>16.</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Transition Out Services</w:t>
            </w:r>
            <w:r w:rsidR="00812816">
              <w:rPr>
                <w:noProof/>
                <w:webHidden/>
              </w:rPr>
              <w:tab/>
            </w:r>
            <w:r w:rsidR="00812816">
              <w:rPr>
                <w:noProof/>
                <w:webHidden/>
              </w:rPr>
              <w:fldChar w:fldCharType="begin"/>
            </w:r>
            <w:r w:rsidR="00812816">
              <w:rPr>
                <w:noProof/>
                <w:webHidden/>
              </w:rPr>
              <w:instrText xml:space="preserve"> PAGEREF _Toc138851274 \h </w:instrText>
            </w:r>
            <w:r w:rsidR="00812816">
              <w:rPr>
                <w:noProof/>
                <w:webHidden/>
              </w:rPr>
            </w:r>
            <w:r w:rsidR="00812816">
              <w:rPr>
                <w:noProof/>
                <w:webHidden/>
              </w:rPr>
              <w:fldChar w:fldCharType="separate"/>
            </w:r>
            <w:r w:rsidR="00812816">
              <w:rPr>
                <w:noProof/>
                <w:webHidden/>
              </w:rPr>
              <w:t>26</w:t>
            </w:r>
            <w:r w:rsidR="00812816">
              <w:rPr>
                <w:noProof/>
                <w:webHidden/>
              </w:rPr>
              <w:fldChar w:fldCharType="end"/>
            </w:r>
          </w:hyperlink>
        </w:p>
        <w:p w14:paraId="4234EB94" w14:textId="483419C8" w:rsidR="00812816" w:rsidRDefault="00E419FC">
          <w:pPr>
            <w:pStyle w:val="TOC3"/>
            <w:rPr>
              <w:rFonts w:asciiTheme="minorHAnsi" w:eastAsiaTheme="minorEastAsia" w:hAnsiTheme="minorHAnsi" w:cstheme="minorBidi"/>
              <w:b w:val="0"/>
              <w:noProof/>
              <w:color w:val="auto"/>
              <w:kern w:val="2"/>
              <w:szCs w:val="22"/>
              <w:lang w:eastAsia="en-AU"/>
              <w14:ligatures w14:val="standardContextual"/>
            </w:rPr>
          </w:pPr>
          <w:hyperlink w:anchor="_Toc138851275" w:history="1">
            <w:r w:rsidR="00812816" w:rsidRPr="005C6423">
              <w:rPr>
                <w:rStyle w:val="Hyperlink"/>
                <w:noProof/>
              </w:rPr>
              <w:t>Part 4</w:t>
            </w:r>
            <w:r w:rsidR="00812816">
              <w:rPr>
                <w:rFonts w:asciiTheme="minorHAnsi" w:eastAsiaTheme="minorEastAsia" w:hAnsiTheme="minorHAnsi" w:cstheme="minorBidi"/>
                <w:b w:val="0"/>
                <w:noProof/>
                <w:color w:val="auto"/>
                <w:kern w:val="2"/>
                <w:szCs w:val="22"/>
                <w:lang w:eastAsia="en-AU"/>
                <w14:ligatures w14:val="standardContextual"/>
              </w:rPr>
              <w:tab/>
            </w:r>
            <w:r w:rsidR="00812816" w:rsidRPr="005C6423">
              <w:rPr>
                <w:rStyle w:val="Hyperlink"/>
                <w:noProof/>
              </w:rPr>
              <w:t>Governance clauses</w:t>
            </w:r>
            <w:r w:rsidR="00812816">
              <w:rPr>
                <w:noProof/>
                <w:webHidden/>
              </w:rPr>
              <w:tab/>
            </w:r>
            <w:r w:rsidR="00812816">
              <w:rPr>
                <w:noProof/>
                <w:webHidden/>
              </w:rPr>
              <w:fldChar w:fldCharType="begin"/>
            </w:r>
            <w:r w:rsidR="00812816">
              <w:rPr>
                <w:noProof/>
                <w:webHidden/>
              </w:rPr>
              <w:instrText xml:space="preserve"> PAGEREF _Toc138851275 \h </w:instrText>
            </w:r>
            <w:r w:rsidR="00812816">
              <w:rPr>
                <w:noProof/>
                <w:webHidden/>
              </w:rPr>
            </w:r>
            <w:r w:rsidR="00812816">
              <w:rPr>
                <w:noProof/>
                <w:webHidden/>
              </w:rPr>
              <w:fldChar w:fldCharType="separate"/>
            </w:r>
            <w:r w:rsidR="00812816">
              <w:rPr>
                <w:noProof/>
                <w:webHidden/>
              </w:rPr>
              <w:t>29</w:t>
            </w:r>
            <w:r w:rsidR="00812816">
              <w:rPr>
                <w:noProof/>
                <w:webHidden/>
              </w:rPr>
              <w:fldChar w:fldCharType="end"/>
            </w:r>
          </w:hyperlink>
        </w:p>
        <w:p w14:paraId="033E77B1" w14:textId="1514E093"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76" w:history="1">
            <w:r w:rsidR="00812816" w:rsidRPr="005C6423">
              <w:rPr>
                <w:rStyle w:val="Hyperlink"/>
                <w:noProof/>
              </w:rPr>
              <w:t>17.</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Governance</w:t>
            </w:r>
            <w:r w:rsidR="00812816">
              <w:rPr>
                <w:noProof/>
                <w:webHidden/>
              </w:rPr>
              <w:tab/>
            </w:r>
            <w:r w:rsidR="00812816">
              <w:rPr>
                <w:noProof/>
                <w:webHidden/>
              </w:rPr>
              <w:fldChar w:fldCharType="begin"/>
            </w:r>
            <w:r w:rsidR="00812816">
              <w:rPr>
                <w:noProof/>
                <w:webHidden/>
              </w:rPr>
              <w:instrText xml:space="preserve"> PAGEREF _Toc138851276 \h </w:instrText>
            </w:r>
            <w:r w:rsidR="00812816">
              <w:rPr>
                <w:noProof/>
                <w:webHidden/>
              </w:rPr>
            </w:r>
            <w:r w:rsidR="00812816">
              <w:rPr>
                <w:noProof/>
                <w:webHidden/>
              </w:rPr>
              <w:fldChar w:fldCharType="separate"/>
            </w:r>
            <w:r w:rsidR="00812816">
              <w:rPr>
                <w:noProof/>
                <w:webHidden/>
              </w:rPr>
              <w:t>29</w:t>
            </w:r>
            <w:r w:rsidR="00812816">
              <w:rPr>
                <w:noProof/>
                <w:webHidden/>
              </w:rPr>
              <w:fldChar w:fldCharType="end"/>
            </w:r>
          </w:hyperlink>
        </w:p>
        <w:p w14:paraId="0E827C7F" w14:textId="0125756A"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77" w:history="1">
            <w:r w:rsidR="00812816" w:rsidRPr="005C6423">
              <w:rPr>
                <w:rStyle w:val="Hyperlink"/>
                <w:noProof/>
              </w:rPr>
              <w:t>18.</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Strategic Relationship</w:t>
            </w:r>
            <w:r w:rsidR="00812816">
              <w:rPr>
                <w:noProof/>
                <w:webHidden/>
              </w:rPr>
              <w:tab/>
            </w:r>
            <w:r w:rsidR="00812816">
              <w:rPr>
                <w:noProof/>
                <w:webHidden/>
              </w:rPr>
              <w:fldChar w:fldCharType="begin"/>
            </w:r>
            <w:r w:rsidR="00812816">
              <w:rPr>
                <w:noProof/>
                <w:webHidden/>
              </w:rPr>
              <w:instrText xml:space="preserve"> PAGEREF _Toc138851277 \h </w:instrText>
            </w:r>
            <w:r w:rsidR="00812816">
              <w:rPr>
                <w:noProof/>
                <w:webHidden/>
              </w:rPr>
            </w:r>
            <w:r w:rsidR="00812816">
              <w:rPr>
                <w:noProof/>
                <w:webHidden/>
              </w:rPr>
              <w:fldChar w:fldCharType="separate"/>
            </w:r>
            <w:r w:rsidR="00812816">
              <w:rPr>
                <w:noProof/>
                <w:webHidden/>
              </w:rPr>
              <w:t>29</w:t>
            </w:r>
            <w:r w:rsidR="00812816">
              <w:rPr>
                <w:noProof/>
                <w:webHidden/>
              </w:rPr>
              <w:fldChar w:fldCharType="end"/>
            </w:r>
          </w:hyperlink>
        </w:p>
        <w:p w14:paraId="3EEEDAA6" w14:textId="4586078E"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78" w:history="1">
            <w:r w:rsidR="00812816" w:rsidRPr="005C6423">
              <w:rPr>
                <w:rStyle w:val="Hyperlink"/>
                <w:noProof/>
              </w:rPr>
              <w:t>19.</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Relationships with Other Sellers</w:t>
            </w:r>
            <w:r w:rsidR="00812816">
              <w:rPr>
                <w:noProof/>
                <w:webHidden/>
              </w:rPr>
              <w:tab/>
            </w:r>
            <w:r w:rsidR="00812816">
              <w:rPr>
                <w:noProof/>
                <w:webHidden/>
              </w:rPr>
              <w:fldChar w:fldCharType="begin"/>
            </w:r>
            <w:r w:rsidR="00812816">
              <w:rPr>
                <w:noProof/>
                <w:webHidden/>
              </w:rPr>
              <w:instrText xml:space="preserve"> PAGEREF _Toc138851278 \h </w:instrText>
            </w:r>
            <w:r w:rsidR="00812816">
              <w:rPr>
                <w:noProof/>
                <w:webHidden/>
              </w:rPr>
            </w:r>
            <w:r w:rsidR="00812816">
              <w:rPr>
                <w:noProof/>
                <w:webHidden/>
              </w:rPr>
              <w:fldChar w:fldCharType="separate"/>
            </w:r>
            <w:r w:rsidR="00812816">
              <w:rPr>
                <w:noProof/>
                <w:webHidden/>
              </w:rPr>
              <w:t>30</w:t>
            </w:r>
            <w:r w:rsidR="00812816">
              <w:rPr>
                <w:noProof/>
                <w:webHidden/>
              </w:rPr>
              <w:fldChar w:fldCharType="end"/>
            </w:r>
          </w:hyperlink>
        </w:p>
        <w:p w14:paraId="6C46D9DC" w14:textId="4B56DC9B"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79" w:history="1">
            <w:r w:rsidR="00812816" w:rsidRPr="005C6423">
              <w:rPr>
                <w:rStyle w:val="Hyperlink"/>
                <w:noProof/>
              </w:rPr>
              <w:t>20.</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Cooperation and Collaboration</w:t>
            </w:r>
            <w:r w:rsidR="00812816">
              <w:rPr>
                <w:noProof/>
                <w:webHidden/>
              </w:rPr>
              <w:tab/>
            </w:r>
            <w:r w:rsidR="00812816">
              <w:rPr>
                <w:noProof/>
                <w:webHidden/>
              </w:rPr>
              <w:fldChar w:fldCharType="begin"/>
            </w:r>
            <w:r w:rsidR="00812816">
              <w:rPr>
                <w:noProof/>
                <w:webHidden/>
              </w:rPr>
              <w:instrText xml:space="preserve"> PAGEREF _Toc138851279 \h </w:instrText>
            </w:r>
            <w:r w:rsidR="00812816">
              <w:rPr>
                <w:noProof/>
                <w:webHidden/>
              </w:rPr>
            </w:r>
            <w:r w:rsidR="00812816">
              <w:rPr>
                <w:noProof/>
                <w:webHidden/>
              </w:rPr>
              <w:fldChar w:fldCharType="separate"/>
            </w:r>
            <w:r w:rsidR="00812816">
              <w:rPr>
                <w:noProof/>
                <w:webHidden/>
              </w:rPr>
              <w:t>31</w:t>
            </w:r>
            <w:r w:rsidR="00812816">
              <w:rPr>
                <w:noProof/>
                <w:webHidden/>
              </w:rPr>
              <w:fldChar w:fldCharType="end"/>
            </w:r>
          </w:hyperlink>
        </w:p>
        <w:p w14:paraId="7520B8AA" w14:textId="176E71BB" w:rsidR="00812816" w:rsidRDefault="00E419FC">
          <w:pPr>
            <w:pStyle w:val="TOC3"/>
            <w:rPr>
              <w:rFonts w:asciiTheme="minorHAnsi" w:eastAsiaTheme="minorEastAsia" w:hAnsiTheme="minorHAnsi" w:cstheme="minorBidi"/>
              <w:b w:val="0"/>
              <w:noProof/>
              <w:color w:val="auto"/>
              <w:kern w:val="2"/>
              <w:szCs w:val="22"/>
              <w:lang w:eastAsia="en-AU"/>
              <w14:ligatures w14:val="standardContextual"/>
            </w:rPr>
          </w:pPr>
          <w:hyperlink w:anchor="_Toc138851280" w:history="1">
            <w:r w:rsidR="00812816" w:rsidRPr="005C6423">
              <w:rPr>
                <w:rStyle w:val="Hyperlink"/>
                <w:noProof/>
              </w:rPr>
              <w:t>Part 5</w:t>
            </w:r>
            <w:r w:rsidR="00812816">
              <w:rPr>
                <w:rFonts w:asciiTheme="minorHAnsi" w:eastAsiaTheme="minorEastAsia" w:hAnsiTheme="minorHAnsi" w:cstheme="minorBidi"/>
                <w:b w:val="0"/>
                <w:noProof/>
                <w:color w:val="auto"/>
                <w:kern w:val="2"/>
                <w:szCs w:val="22"/>
                <w:lang w:eastAsia="en-AU"/>
                <w14:ligatures w14:val="standardContextual"/>
              </w:rPr>
              <w:tab/>
            </w:r>
            <w:r w:rsidR="00812816" w:rsidRPr="005C6423">
              <w:rPr>
                <w:rStyle w:val="Hyperlink"/>
                <w:noProof/>
              </w:rPr>
              <w:t>Pricing Clauses</w:t>
            </w:r>
            <w:r w:rsidR="00812816">
              <w:rPr>
                <w:noProof/>
                <w:webHidden/>
              </w:rPr>
              <w:tab/>
            </w:r>
            <w:r w:rsidR="00812816">
              <w:rPr>
                <w:noProof/>
                <w:webHidden/>
              </w:rPr>
              <w:fldChar w:fldCharType="begin"/>
            </w:r>
            <w:r w:rsidR="00812816">
              <w:rPr>
                <w:noProof/>
                <w:webHidden/>
              </w:rPr>
              <w:instrText xml:space="preserve"> PAGEREF _Toc138851280 \h </w:instrText>
            </w:r>
            <w:r w:rsidR="00812816">
              <w:rPr>
                <w:noProof/>
                <w:webHidden/>
              </w:rPr>
            </w:r>
            <w:r w:rsidR="00812816">
              <w:rPr>
                <w:noProof/>
                <w:webHidden/>
              </w:rPr>
              <w:fldChar w:fldCharType="separate"/>
            </w:r>
            <w:r w:rsidR="00812816">
              <w:rPr>
                <w:noProof/>
                <w:webHidden/>
              </w:rPr>
              <w:t>32</w:t>
            </w:r>
            <w:r w:rsidR="00812816">
              <w:rPr>
                <w:noProof/>
                <w:webHidden/>
              </w:rPr>
              <w:fldChar w:fldCharType="end"/>
            </w:r>
          </w:hyperlink>
        </w:p>
        <w:p w14:paraId="035959C2" w14:textId="1A365A59"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81" w:history="1">
            <w:r w:rsidR="00812816" w:rsidRPr="005C6423">
              <w:rPr>
                <w:rStyle w:val="Hyperlink"/>
                <w:noProof/>
              </w:rPr>
              <w:t>21.</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Charges</w:t>
            </w:r>
            <w:r w:rsidR="00812816">
              <w:rPr>
                <w:noProof/>
                <w:webHidden/>
              </w:rPr>
              <w:tab/>
            </w:r>
            <w:r w:rsidR="00812816">
              <w:rPr>
                <w:noProof/>
                <w:webHidden/>
              </w:rPr>
              <w:fldChar w:fldCharType="begin"/>
            </w:r>
            <w:r w:rsidR="00812816">
              <w:rPr>
                <w:noProof/>
                <w:webHidden/>
              </w:rPr>
              <w:instrText xml:space="preserve"> PAGEREF _Toc138851281 \h </w:instrText>
            </w:r>
            <w:r w:rsidR="00812816">
              <w:rPr>
                <w:noProof/>
                <w:webHidden/>
              </w:rPr>
            </w:r>
            <w:r w:rsidR="00812816">
              <w:rPr>
                <w:noProof/>
                <w:webHidden/>
              </w:rPr>
              <w:fldChar w:fldCharType="separate"/>
            </w:r>
            <w:r w:rsidR="00812816">
              <w:rPr>
                <w:noProof/>
                <w:webHidden/>
              </w:rPr>
              <w:t>32</w:t>
            </w:r>
            <w:r w:rsidR="00812816">
              <w:rPr>
                <w:noProof/>
                <w:webHidden/>
              </w:rPr>
              <w:fldChar w:fldCharType="end"/>
            </w:r>
          </w:hyperlink>
        </w:p>
        <w:p w14:paraId="15D50EAB" w14:textId="75AFFCEF"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82" w:history="1">
            <w:r w:rsidR="00812816" w:rsidRPr="005C6423">
              <w:rPr>
                <w:rStyle w:val="Hyperlink"/>
                <w:noProof/>
              </w:rPr>
              <w:t>22.</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Charges and agile methodology</w:t>
            </w:r>
            <w:r w:rsidR="00812816">
              <w:rPr>
                <w:noProof/>
                <w:webHidden/>
              </w:rPr>
              <w:tab/>
            </w:r>
            <w:r w:rsidR="00812816">
              <w:rPr>
                <w:noProof/>
                <w:webHidden/>
              </w:rPr>
              <w:fldChar w:fldCharType="begin"/>
            </w:r>
            <w:r w:rsidR="00812816">
              <w:rPr>
                <w:noProof/>
                <w:webHidden/>
              </w:rPr>
              <w:instrText xml:space="preserve"> PAGEREF _Toc138851282 \h </w:instrText>
            </w:r>
            <w:r w:rsidR="00812816">
              <w:rPr>
                <w:noProof/>
                <w:webHidden/>
              </w:rPr>
            </w:r>
            <w:r w:rsidR="00812816">
              <w:rPr>
                <w:noProof/>
                <w:webHidden/>
              </w:rPr>
              <w:fldChar w:fldCharType="separate"/>
            </w:r>
            <w:r w:rsidR="00812816">
              <w:rPr>
                <w:noProof/>
                <w:webHidden/>
              </w:rPr>
              <w:t>32</w:t>
            </w:r>
            <w:r w:rsidR="00812816">
              <w:rPr>
                <w:noProof/>
                <w:webHidden/>
              </w:rPr>
              <w:fldChar w:fldCharType="end"/>
            </w:r>
          </w:hyperlink>
        </w:p>
        <w:p w14:paraId="29A06986" w14:textId="055B62CC" w:rsidR="00812816" w:rsidRDefault="00E419FC">
          <w:pPr>
            <w:pStyle w:val="TOC3"/>
            <w:rPr>
              <w:rFonts w:asciiTheme="minorHAnsi" w:eastAsiaTheme="minorEastAsia" w:hAnsiTheme="minorHAnsi" w:cstheme="minorBidi"/>
              <w:b w:val="0"/>
              <w:noProof/>
              <w:color w:val="auto"/>
              <w:kern w:val="2"/>
              <w:szCs w:val="22"/>
              <w:lang w:eastAsia="en-AU"/>
              <w14:ligatures w14:val="standardContextual"/>
            </w:rPr>
          </w:pPr>
          <w:hyperlink w:anchor="_Toc138851283" w:history="1">
            <w:r w:rsidR="00812816" w:rsidRPr="005C6423">
              <w:rPr>
                <w:rStyle w:val="Hyperlink"/>
                <w:noProof/>
              </w:rPr>
              <w:t>Part 6</w:t>
            </w:r>
            <w:r w:rsidR="00812816">
              <w:rPr>
                <w:rFonts w:asciiTheme="minorHAnsi" w:eastAsiaTheme="minorEastAsia" w:hAnsiTheme="minorHAnsi" w:cstheme="minorBidi"/>
                <w:b w:val="0"/>
                <w:noProof/>
                <w:color w:val="auto"/>
                <w:kern w:val="2"/>
                <w:szCs w:val="22"/>
                <w:lang w:eastAsia="en-AU"/>
                <w14:ligatures w14:val="standardContextual"/>
              </w:rPr>
              <w:tab/>
            </w:r>
            <w:r w:rsidR="00812816" w:rsidRPr="005C6423">
              <w:rPr>
                <w:rStyle w:val="Hyperlink"/>
                <w:noProof/>
              </w:rPr>
              <w:t>Policy</w:t>
            </w:r>
            <w:r w:rsidR="00812816">
              <w:rPr>
                <w:noProof/>
                <w:webHidden/>
              </w:rPr>
              <w:tab/>
            </w:r>
            <w:r w:rsidR="00812816">
              <w:rPr>
                <w:noProof/>
                <w:webHidden/>
              </w:rPr>
              <w:fldChar w:fldCharType="begin"/>
            </w:r>
            <w:r w:rsidR="00812816">
              <w:rPr>
                <w:noProof/>
                <w:webHidden/>
              </w:rPr>
              <w:instrText xml:space="preserve"> PAGEREF _Toc138851283 \h </w:instrText>
            </w:r>
            <w:r w:rsidR="00812816">
              <w:rPr>
                <w:noProof/>
                <w:webHidden/>
              </w:rPr>
            </w:r>
            <w:r w:rsidR="00812816">
              <w:rPr>
                <w:noProof/>
                <w:webHidden/>
              </w:rPr>
              <w:fldChar w:fldCharType="separate"/>
            </w:r>
            <w:r w:rsidR="00812816">
              <w:rPr>
                <w:noProof/>
                <w:webHidden/>
              </w:rPr>
              <w:t>34</w:t>
            </w:r>
            <w:r w:rsidR="00812816">
              <w:rPr>
                <w:noProof/>
                <w:webHidden/>
              </w:rPr>
              <w:fldChar w:fldCharType="end"/>
            </w:r>
          </w:hyperlink>
        </w:p>
        <w:p w14:paraId="09FD0463" w14:textId="458EDD80"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84" w:history="1">
            <w:r w:rsidR="00812816" w:rsidRPr="005C6423">
              <w:rPr>
                <w:rStyle w:val="Hyperlink"/>
                <w:noProof/>
              </w:rPr>
              <w:t>23.</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General</w:t>
            </w:r>
            <w:r w:rsidR="00812816">
              <w:rPr>
                <w:noProof/>
                <w:webHidden/>
              </w:rPr>
              <w:tab/>
            </w:r>
            <w:r w:rsidR="00812816">
              <w:rPr>
                <w:noProof/>
                <w:webHidden/>
              </w:rPr>
              <w:fldChar w:fldCharType="begin"/>
            </w:r>
            <w:r w:rsidR="00812816">
              <w:rPr>
                <w:noProof/>
                <w:webHidden/>
              </w:rPr>
              <w:instrText xml:space="preserve"> PAGEREF _Toc138851284 \h </w:instrText>
            </w:r>
            <w:r w:rsidR="00812816">
              <w:rPr>
                <w:noProof/>
                <w:webHidden/>
              </w:rPr>
            </w:r>
            <w:r w:rsidR="00812816">
              <w:rPr>
                <w:noProof/>
                <w:webHidden/>
              </w:rPr>
              <w:fldChar w:fldCharType="separate"/>
            </w:r>
            <w:r w:rsidR="00812816">
              <w:rPr>
                <w:noProof/>
                <w:webHidden/>
              </w:rPr>
              <w:t>34</w:t>
            </w:r>
            <w:r w:rsidR="00812816">
              <w:rPr>
                <w:noProof/>
                <w:webHidden/>
              </w:rPr>
              <w:fldChar w:fldCharType="end"/>
            </w:r>
          </w:hyperlink>
        </w:p>
        <w:p w14:paraId="4A9E011D" w14:textId="5B1A3570"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85" w:history="1">
            <w:r w:rsidR="00812816" w:rsidRPr="005C6423">
              <w:rPr>
                <w:rStyle w:val="Hyperlink"/>
                <w:noProof/>
              </w:rPr>
              <w:t>24.</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Digital Sourcing Contract Limits and Reviews Policy</w:t>
            </w:r>
            <w:r w:rsidR="00812816">
              <w:rPr>
                <w:noProof/>
                <w:webHidden/>
              </w:rPr>
              <w:tab/>
            </w:r>
            <w:r w:rsidR="00812816">
              <w:rPr>
                <w:noProof/>
                <w:webHidden/>
              </w:rPr>
              <w:fldChar w:fldCharType="begin"/>
            </w:r>
            <w:r w:rsidR="00812816">
              <w:rPr>
                <w:noProof/>
                <w:webHidden/>
              </w:rPr>
              <w:instrText xml:space="preserve"> PAGEREF _Toc138851285 \h </w:instrText>
            </w:r>
            <w:r w:rsidR="00812816">
              <w:rPr>
                <w:noProof/>
                <w:webHidden/>
              </w:rPr>
            </w:r>
            <w:r w:rsidR="00812816">
              <w:rPr>
                <w:noProof/>
                <w:webHidden/>
              </w:rPr>
              <w:fldChar w:fldCharType="separate"/>
            </w:r>
            <w:r w:rsidR="00812816">
              <w:rPr>
                <w:noProof/>
                <w:webHidden/>
              </w:rPr>
              <w:t>34</w:t>
            </w:r>
            <w:r w:rsidR="00812816">
              <w:rPr>
                <w:noProof/>
                <w:webHidden/>
              </w:rPr>
              <w:fldChar w:fldCharType="end"/>
            </w:r>
          </w:hyperlink>
        </w:p>
        <w:p w14:paraId="2A9D8363" w14:textId="2B4EC914"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86" w:history="1">
            <w:r w:rsidR="00812816" w:rsidRPr="005C6423">
              <w:rPr>
                <w:rStyle w:val="Hyperlink"/>
                <w:noProof/>
              </w:rPr>
              <w:t>25.</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Small to medium enterprise</w:t>
            </w:r>
            <w:r w:rsidR="00812816">
              <w:rPr>
                <w:noProof/>
                <w:webHidden/>
              </w:rPr>
              <w:tab/>
            </w:r>
            <w:r w:rsidR="00812816">
              <w:rPr>
                <w:noProof/>
                <w:webHidden/>
              </w:rPr>
              <w:fldChar w:fldCharType="begin"/>
            </w:r>
            <w:r w:rsidR="00812816">
              <w:rPr>
                <w:noProof/>
                <w:webHidden/>
              </w:rPr>
              <w:instrText xml:space="preserve"> PAGEREF _Toc138851286 \h </w:instrText>
            </w:r>
            <w:r w:rsidR="00812816">
              <w:rPr>
                <w:noProof/>
                <w:webHidden/>
              </w:rPr>
            </w:r>
            <w:r w:rsidR="00812816">
              <w:rPr>
                <w:noProof/>
                <w:webHidden/>
              </w:rPr>
              <w:fldChar w:fldCharType="separate"/>
            </w:r>
            <w:r w:rsidR="00812816">
              <w:rPr>
                <w:noProof/>
                <w:webHidden/>
              </w:rPr>
              <w:t>34</w:t>
            </w:r>
            <w:r w:rsidR="00812816">
              <w:rPr>
                <w:noProof/>
                <w:webHidden/>
              </w:rPr>
              <w:fldChar w:fldCharType="end"/>
            </w:r>
          </w:hyperlink>
        </w:p>
        <w:p w14:paraId="77C63C3C" w14:textId="30B39707" w:rsidR="00812816" w:rsidRDefault="00E419FC">
          <w:pPr>
            <w:pStyle w:val="TOC1"/>
            <w:rPr>
              <w:rFonts w:asciiTheme="minorHAnsi" w:eastAsiaTheme="minorEastAsia" w:hAnsiTheme="minorHAnsi" w:cstheme="minorBidi"/>
              <w:b w:val="0"/>
              <w:noProof/>
              <w:kern w:val="2"/>
              <w:sz w:val="22"/>
              <w:szCs w:val="22"/>
              <w:lang w:eastAsia="en-AU"/>
              <w14:ligatures w14:val="standardContextual"/>
            </w:rPr>
          </w:pPr>
          <w:hyperlink w:anchor="_Toc138851287" w:history="1">
            <w:r w:rsidR="00812816" w:rsidRPr="005C6423">
              <w:rPr>
                <w:rStyle w:val="Hyperlink"/>
                <w:noProof/>
              </w:rPr>
              <w:t>26.</w:t>
            </w:r>
            <w:r w:rsidR="00812816">
              <w:rPr>
                <w:rFonts w:asciiTheme="minorHAnsi" w:eastAsiaTheme="minorEastAsia" w:hAnsiTheme="minorHAnsi" w:cstheme="minorBidi"/>
                <w:b w:val="0"/>
                <w:noProof/>
                <w:kern w:val="2"/>
                <w:sz w:val="22"/>
                <w:szCs w:val="22"/>
                <w:lang w:eastAsia="en-AU"/>
                <w14:ligatures w14:val="standardContextual"/>
              </w:rPr>
              <w:tab/>
            </w:r>
            <w:r w:rsidR="00812816" w:rsidRPr="005C6423">
              <w:rPr>
                <w:rStyle w:val="Hyperlink"/>
                <w:noProof/>
              </w:rPr>
              <w:t>Entity Policies</w:t>
            </w:r>
            <w:r w:rsidR="00812816">
              <w:rPr>
                <w:noProof/>
                <w:webHidden/>
              </w:rPr>
              <w:tab/>
            </w:r>
            <w:r w:rsidR="00812816">
              <w:rPr>
                <w:noProof/>
                <w:webHidden/>
              </w:rPr>
              <w:fldChar w:fldCharType="begin"/>
            </w:r>
            <w:r w:rsidR="00812816">
              <w:rPr>
                <w:noProof/>
                <w:webHidden/>
              </w:rPr>
              <w:instrText xml:space="preserve"> PAGEREF _Toc138851287 \h </w:instrText>
            </w:r>
            <w:r w:rsidR="00812816">
              <w:rPr>
                <w:noProof/>
                <w:webHidden/>
              </w:rPr>
            </w:r>
            <w:r w:rsidR="00812816">
              <w:rPr>
                <w:noProof/>
                <w:webHidden/>
              </w:rPr>
              <w:fldChar w:fldCharType="separate"/>
            </w:r>
            <w:r w:rsidR="00812816">
              <w:rPr>
                <w:noProof/>
                <w:webHidden/>
              </w:rPr>
              <w:t>35</w:t>
            </w:r>
            <w:r w:rsidR="00812816">
              <w:rPr>
                <w:noProof/>
                <w:webHidden/>
              </w:rPr>
              <w:fldChar w:fldCharType="end"/>
            </w:r>
          </w:hyperlink>
        </w:p>
        <w:p w14:paraId="104126E3" w14:textId="0B01D0BF" w:rsidR="004B76B8" w:rsidRPr="00F35A90" w:rsidRDefault="004B76B8" w:rsidP="00EB3B86">
          <w:r>
            <w:rPr>
              <w:b/>
              <w:bCs/>
              <w:noProof/>
              <w:lang w:val="en-US"/>
            </w:rPr>
            <w:fldChar w:fldCharType="end"/>
          </w:r>
        </w:p>
      </w:sdtContent>
    </w:sdt>
    <w:p w14:paraId="5817400A" w14:textId="52BA1439" w:rsidR="004B76B8" w:rsidRDefault="004B76B8" w:rsidP="00A71CDD">
      <w:r>
        <w:br w:type="page"/>
      </w:r>
    </w:p>
    <w:p w14:paraId="4757251C" w14:textId="1B74844B" w:rsidR="001C592F" w:rsidRDefault="001C592F" w:rsidP="004B76B8">
      <w:pPr>
        <w:pStyle w:val="legalPart"/>
      </w:pPr>
      <w:bookmarkStart w:id="0" w:name="_Ref56517227"/>
      <w:bookmarkStart w:id="1" w:name="_Toc138851256"/>
      <w:r>
        <w:t xml:space="preserve">Introduction and </w:t>
      </w:r>
      <w:r w:rsidR="003F0083">
        <w:t>I</w:t>
      </w:r>
      <w:r>
        <w:t>nterpretation</w:t>
      </w:r>
      <w:bookmarkEnd w:id="0"/>
      <w:bookmarkEnd w:id="1"/>
    </w:p>
    <w:p w14:paraId="5670B62D" w14:textId="7AFE989B" w:rsidR="00D83625" w:rsidRPr="00D83625" w:rsidRDefault="00D83625" w:rsidP="00D83625">
      <w:pPr>
        <w:pStyle w:val="BodyIndent1"/>
        <w:shd w:val="clear" w:color="auto" w:fill="D9D9D9" w:themeFill="background1" w:themeFillShade="D9"/>
        <w:rPr>
          <w:i/>
          <w:iCs/>
        </w:rPr>
      </w:pPr>
      <w:r w:rsidRPr="00D83625">
        <w:rPr>
          <w:b/>
          <w:bCs/>
          <w:i/>
          <w:iCs/>
        </w:rPr>
        <w:t xml:space="preserve">Guidance </w:t>
      </w:r>
      <w:proofErr w:type="gramStart"/>
      <w:r w:rsidRPr="00D83625">
        <w:rPr>
          <w:b/>
          <w:bCs/>
          <w:i/>
          <w:iCs/>
        </w:rPr>
        <w:t>note</w:t>
      </w:r>
      <w:proofErr w:type="gramEnd"/>
      <w:r w:rsidRPr="00D83625">
        <w:rPr>
          <w:b/>
          <w:bCs/>
          <w:i/>
          <w:iCs/>
        </w:rPr>
        <w:t xml:space="preserve">: </w:t>
      </w:r>
      <w:r w:rsidRPr="00D83625">
        <w:rPr>
          <w:i/>
          <w:iCs/>
        </w:rPr>
        <w:t xml:space="preserve">This </w:t>
      </w:r>
      <w:r w:rsidRPr="00D83625">
        <w:rPr>
          <w:i/>
          <w:iCs/>
        </w:rPr>
        <w:fldChar w:fldCharType="begin"/>
      </w:r>
      <w:r w:rsidRPr="00D83625">
        <w:rPr>
          <w:i/>
          <w:iCs/>
        </w:rPr>
        <w:instrText xml:space="preserve"> REF _Ref56517227 \r \h </w:instrText>
      </w:r>
      <w:r>
        <w:rPr>
          <w:i/>
          <w:iCs/>
        </w:rPr>
        <w:instrText xml:space="preserve"> \* MERGEFORMAT </w:instrText>
      </w:r>
      <w:r w:rsidRPr="00D83625">
        <w:rPr>
          <w:i/>
          <w:iCs/>
        </w:rPr>
      </w:r>
      <w:r w:rsidRPr="00D83625">
        <w:rPr>
          <w:i/>
          <w:iCs/>
        </w:rPr>
        <w:fldChar w:fldCharType="separate"/>
      </w:r>
      <w:r w:rsidR="00C52141">
        <w:rPr>
          <w:i/>
          <w:iCs/>
        </w:rPr>
        <w:t>Part 1</w:t>
      </w:r>
      <w:r w:rsidRPr="00D83625">
        <w:rPr>
          <w:i/>
          <w:iCs/>
        </w:rPr>
        <w:fldChar w:fldCharType="end"/>
      </w:r>
      <w:r w:rsidRPr="00D83625">
        <w:rPr>
          <w:i/>
          <w:iCs/>
        </w:rPr>
        <w:t xml:space="preserve"> explains how to use this document and why it has been created. It also includes some definitions which you could </w:t>
      </w:r>
      <w:r w:rsidR="00086191">
        <w:rPr>
          <w:i/>
          <w:iCs/>
        </w:rPr>
        <w:t>incorporate into</w:t>
      </w:r>
      <w:r w:rsidRPr="00D83625">
        <w:rPr>
          <w:i/>
          <w:iCs/>
        </w:rPr>
        <w:t xml:space="preserve"> your Work Order</w:t>
      </w:r>
      <w:r w:rsidR="00086191">
        <w:rPr>
          <w:i/>
          <w:iCs/>
        </w:rPr>
        <w:t xml:space="preserve"> and some guidance notes. Except for the definitions, there are no substantive clauses in </w:t>
      </w:r>
      <w:r w:rsidR="00086191">
        <w:rPr>
          <w:i/>
          <w:iCs/>
        </w:rPr>
        <w:fldChar w:fldCharType="begin"/>
      </w:r>
      <w:r w:rsidR="00086191">
        <w:rPr>
          <w:i/>
          <w:iCs/>
        </w:rPr>
        <w:instrText xml:space="preserve"> REF _Ref56517227 \r \h </w:instrText>
      </w:r>
      <w:r w:rsidR="00086191">
        <w:rPr>
          <w:i/>
          <w:iCs/>
        </w:rPr>
      </w:r>
      <w:r w:rsidR="00086191">
        <w:rPr>
          <w:i/>
          <w:iCs/>
        </w:rPr>
        <w:fldChar w:fldCharType="separate"/>
      </w:r>
      <w:r w:rsidR="00C52141">
        <w:rPr>
          <w:i/>
          <w:iCs/>
        </w:rPr>
        <w:t>Part 1</w:t>
      </w:r>
      <w:r w:rsidR="00086191">
        <w:rPr>
          <w:i/>
          <w:iCs/>
        </w:rPr>
        <w:fldChar w:fldCharType="end"/>
      </w:r>
      <w:r w:rsidR="00086191">
        <w:rPr>
          <w:i/>
          <w:iCs/>
        </w:rPr>
        <w:t xml:space="preserve"> that you should include in your Work Order.</w:t>
      </w:r>
    </w:p>
    <w:p w14:paraId="5DD54E51" w14:textId="6DDAF2DF" w:rsidR="001C592F" w:rsidRDefault="001C592F" w:rsidP="001C592F">
      <w:pPr>
        <w:pStyle w:val="Heading1"/>
      </w:pPr>
      <w:bookmarkStart w:id="2" w:name="_Ref57033380"/>
      <w:bookmarkStart w:id="3" w:name="_Toc138851257"/>
      <w:r>
        <w:t>Introduction</w:t>
      </w:r>
      <w:r w:rsidR="00046A5C">
        <w:t xml:space="preserve"> to this </w:t>
      </w:r>
      <w:r w:rsidR="003F0083">
        <w:t>D</w:t>
      </w:r>
      <w:r w:rsidR="00046A5C">
        <w:t>ocument</w:t>
      </w:r>
      <w:bookmarkEnd w:id="2"/>
      <w:bookmarkEnd w:id="3"/>
    </w:p>
    <w:p w14:paraId="7E356E76" w14:textId="209BC740" w:rsidR="00D3131A" w:rsidRPr="00D3131A" w:rsidRDefault="00D3131A" w:rsidP="00D3131A">
      <w:pPr>
        <w:pStyle w:val="BodyIndent1"/>
        <w:rPr>
          <w:b/>
          <w:bCs/>
        </w:rPr>
      </w:pPr>
      <w:r w:rsidRPr="00D3131A">
        <w:rPr>
          <w:b/>
          <w:bCs/>
        </w:rPr>
        <w:t>General</w:t>
      </w:r>
    </w:p>
    <w:p w14:paraId="6563BA75" w14:textId="34D85585" w:rsidR="001C592F" w:rsidRDefault="001C592F" w:rsidP="00082862">
      <w:pPr>
        <w:pStyle w:val="Headingpara2"/>
      </w:pPr>
      <w:bookmarkStart w:id="4" w:name="_Ref58840392"/>
      <w:r>
        <w:t>This document</w:t>
      </w:r>
      <w:r w:rsidR="006A360A" w:rsidRPr="006A360A">
        <w:t xml:space="preserve"> </w:t>
      </w:r>
      <w:r w:rsidR="006A360A">
        <w:t>of</w:t>
      </w:r>
      <w:r w:rsidR="00082862" w:rsidRPr="00082862">
        <w:t xml:space="preserve"> General Clauses for Digital Sourcing </w:t>
      </w:r>
      <w:r w:rsidR="00082862">
        <w:t>(</w:t>
      </w:r>
      <w:r w:rsidR="00082862" w:rsidRPr="00082862">
        <w:rPr>
          <w:b/>
          <w:bCs/>
        </w:rPr>
        <w:t xml:space="preserve">General </w:t>
      </w:r>
      <w:r w:rsidR="00427BBF">
        <w:rPr>
          <w:b/>
          <w:bCs/>
        </w:rPr>
        <w:t>Document</w:t>
      </w:r>
      <w:r w:rsidR="00082862">
        <w:t>)</w:t>
      </w:r>
      <w:r w:rsidR="006A360A">
        <w:t xml:space="preserve"> </w:t>
      </w:r>
      <w:r>
        <w:t xml:space="preserve">has been prepared to assist agencies to establish a </w:t>
      </w:r>
      <w:r w:rsidR="00334744">
        <w:t xml:space="preserve">contractual arrangement </w:t>
      </w:r>
      <w:r>
        <w:t xml:space="preserve">for a </w:t>
      </w:r>
      <w:r w:rsidR="00363C94">
        <w:t>technology s</w:t>
      </w:r>
      <w:r w:rsidR="00046A5C">
        <w:t>olution</w:t>
      </w:r>
      <w:r w:rsidR="00363C94">
        <w:t xml:space="preserve"> </w:t>
      </w:r>
      <w:r w:rsidR="00082862">
        <w:t>or other technology requirements</w:t>
      </w:r>
      <w:r w:rsidR="00427BBF">
        <w:t xml:space="preserve"> </w:t>
      </w:r>
      <w:r w:rsidR="00363C94">
        <w:t>(</w:t>
      </w:r>
      <w:r w:rsidR="00363C94" w:rsidRPr="00363C94">
        <w:rPr>
          <w:b/>
          <w:bCs/>
        </w:rPr>
        <w:t>Solution</w:t>
      </w:r>
      <w:r w:rsidR="00363C94">
        <w:t>)</w:t>
      </w:r>
      <w:r>
        <w:t>.</w:t>
      </w:r>
      <w:r w:rsidR="008043EF">
        <w:t xml:space="preserve"> </w:t>
      </w:r>
      <w:r w:rsidR="005F5448" w:rsidRPr="00EE1B34">
        <w:t>It includes clauses which are appropriate to be generally included in ICT contracts</w:t>
      </w:r>
      <w:r w:rsidR="005F5448">
        <w:t>.</w:t>
      </w:r>
      <w:r w:rsidR="008043EF">
        <w:t xml:space="preserve"> In this </w:t>
      </w:r>
      <w:r w:rsidR="00427BBF">
        <w:t>General</w:t>
      </w:r>
      <w:r w:rsidR="006A360A">
        <w:t xml:space="preserve"> D</w:t>
      </w:r>
      <w:r w:rsidR="008043EF">
        <w:t xml:space="preserve">ocument, the entity wishing to procure the Solution is referred as the </w:t>
      </w:r>
      <w:r w:rsidR="008043EF">
        <w:rPr>
          <w:b/>
          <w:bCs/>
        </w:rPr>
        <w:t>Buyer</w:t>
      </w:r>
      <w:r w:rsidR="00427BBF" w:rsidRPr="00427BBF">
        <w:t xml:space="preserve">, and other </w:t>
      </w:r>
      <w:r w:rsidR="009B0AB5">
        <w:t>Government</w:t>
      </w:r>
      <w:r w:rsidR="00427BBF" w:rsidRPr="00427BBF">
        <w:t xml:space="preserve"> entities are referred to as</w:t>
      </w:r>
      <w:r w:rsidR="00427BBF">
        <w:rPr>
          <w:b/>
          <w:bCs/>
        </w:rPr>
        <w:t xml:space="preserve"> Entities</w:t>
      </w:r>
      <w:r w:rsidR="008043EF">
        <w:t>.</w:t>
      </w:r>
      <w:bookmarkEnd w:id="4"/>
    </w:p>
    <w:p w14:paraId="65604E28" w14:textId="77777777" w:rsidR="005F5448" w:rsidRDefault="005F5448" w:rsidP="005F5448">
      <w:pPr>
        <w:pStyle w:val="Headingpara2"/>
        <w:numPr>
          <w:ilvl w:val="1"/>
          <w:numId w:val="2"/>
        </w:numPr>
      </w:pPr>
      <w:bookmarkStart w:id="5" w:name="_Ref59543451"/>
      <w:r>
        <w:t xml:space="preserve">This General Document includes </w:t>
      </w:r>
      <w:proofErr w:type="gramStart"/>
      <w:r>
        <w:t>a number of</w:t>
      </w:r>
      <w:proofErr w:type="gramEnd"/>
      <w:r>
        <w:t xml:space="preserve"> clauses which are the same as, or similar to, clauses included in a separate document maintained by the DTA (</w:t>
      </w:r>
      <w:r w:rsidRPr="00000036">
        <w:rPr>
          <w:b/>
          <w:bCs/>
        </w:rPr>
        <w:t>Reuse Document</w:t>
      </w:r>
      <w:r>
        <w:t>). The Reuse Document includes:</w:t>
      </w:r>
      <w:bookmarkEnd w:id="5"/>
    </w:p>
    <w:p w14:paraId="3AA3491F" w14:textId="77777777" w:rsidR="005F5448" w:rsidRDefault="005F5448" w:rsidP="005F5448">
      <w:pPr>
        <w:pStyle w:val="Heading3"/>
        <w:numPr>
          <w:ilvl w:val="2"/>
          <w:numId w:val="2"/>
        </w:numPr>
      </w:pPr>
      <w:r>
        <w:t>additional clauses that are specific to reuse; and</w:t>
      </w:r>
    </w:p>
    <w:p w14:paraId="2538F604" w14:textId="77777777" w:rsidR="005F5448" w:rsidRDefault="005F5448" w:rsidP="005F5448">
      <w:pPr>
        <w:pStyle w:val="Heading3"/>
        <w:numPr>
          <w:ilvl w:val="2"/>
          <w:numId w:val="2"/>
        </w:numPr>
      </w:pPr>
      <w:r>
        <w:t xml:space="preserve">clauses that are similar to those in this General </w:t>
      </w:r>
      <w:proofErr w:type="gramStart"/>
      <w:r>
        <w:t>Document, but</w:t>
      </w:r>
      <w:proofErr w:type="gramEnd"/>
      <w:r>
        <w:t xml:space="preserve"> modified to cater more specifically to reuse.</w:t>
      </w:r>
    </w:p>
    <w:p w14:paraId="1542C36F" w14:textId="77777777" w:rsidR="005F5448" w:rsidRDefault="005F5448" w:rsidP="005F5448">
      <w:pPr>
        <w:pStyle w:val="BodyIndent1"/>
      </w:pPr>
      <w:r>
        <w:t xml:space="preserve">Reuse is </w:t>
      </w:r>
      <w:r w:rsidRPr="00000036">
        <w:t xml:space="preserve">a concept which provides for the sharing of technology capabilities across the government. It may include reuse of designs between Buyers or use of a platform by multiple entities (including via shared services arrangements). Reuse principles are further described in </w:t>
      </w:r>
      <w:r>
        <w:t>the</w:t>
      </w:r>
      <w:r w:rsidRPr="00000036">
        <w:t xml:space="preserve"> Reuse Document</w:t>
      </w:r>
      <w:r>
        <w:t>.</w:t>
      </w:r>
    </w:p>
    <w:p w14:paraId="3D5033D8" w14:textId="77777777" w:rsidR="005F5448" w:rsidRDefault="005F5448" w:rsidP="005F5448">
      <w:pPr>
        <w:pStyle w:val="Headingpara2"/>
        <w:numPr>
          <w:ilvl w:val="1"/>
          <w:numId w:val="2"/>
        </w:numPr>
      </w:pPr>
      <w:bookmarkStart w:id="6" w:name="_Ref59545083"/>
      <w:r>
        <w:t>For clarity:</w:t>
      </w:r>
      <w:bookmarkEnd w:id="6"/>
    </w:p>
    <w:p w14:paraId="48E1B9FD" w14:textId="77777777" w:rsidR="005F5448" w:rsidRDefault="005F5448" w:rsidP="005F5448">
      <w:pPr>
        <w:pStyle w:val="Heading3"/>
        <w:numPr>
          <w:ilvl w:val="2"/>
          <w:numId w:val="2"/>
        </w:numPr>
      </w:pPr>
      <w:r>
        <w:t>this General Document and the Reuse Document are not intended to be identical (but they do include similarities); and</w:t>
      </w:r>
    </w:p>
    <w:p w14:paraId="16A8F48E" w14:textId="77777777" w:rsidR="005F5448" w:rsidRDefault="005F5448" w:rsidP="005F5448">
      <w:pPr>
        <w:pStyle w:val="Heading3"/>
        <w:numPr>
          <w:ilvl w:val="2"/>
          <w:numId w:val="2"/>
        </w:numPr>
      </w:pPr>
      <w:r>
        <w:t>neither this General Document nor the Reuse Document are intended to be contract templates (but both include clauses which you can include in your ICT or reuse contract).</w:t>
      </w:r>
    </w:p>
    <w:p w14:paraId="35CDE462" w14:textId="40BC4006" w:rsidR="008B71D6" w:rsidRDefault="008B71D6" w:rsidP="00907B97">
      <w:pPr>
        <w:pStyle w:val="Headingpara2"/>
      </w:pPr>
      <w:bookmarkStart w:id="7" w:name="_Ref58840394"/>
      <w:proofErr w:type="gramStart"/>
      <w:r>
        <w:t>A number of</w:t>
      </w:r>
      <w:proofErr w:type="gramEnd"/>
      <w:r>
        <w:t xml:space="preserve"> clauses in this </w:t>
      </w:r>
      <w:r w:rsidR="00427BBF">
        <w:t>General Document</w:t>
      </w:r>
      <w:r>
        <w:t xml:space="preserve"> have been designed to reflect the </w:t>
      </w:r>
      <w:r w:rsidR="009B0AB5">
        <w:t>Government</w:t>
      </w:r>
      <w:r>
        <w:t xml:space="preserve">’s desire to engage with and encourage industry participation, and to strengthen economic benefit to the Australian economy (including in respect of </w:t>
      </w:r>
      <w:r w:rsidR="0090153A">
        <w:t>small to medium enterprises (</w:t>
      </w:r>
      <w:r w:rsidRPr="0090153A">
        <w:rPr>
          <w:b/>
          <w:bCs/>
        </w:rPr>
        <w:t>SMEs</w:t>
      </w:r>
      <w:r w:rsidR="0090153A">
        <w:t>)</w:t>
      </w:r>
      <w:r>
        <w:t xml:space="preserve"> and Indigenous enterprises). Some clauses (</w:t>
      </w:r>
      <w:proofErr w:type="gramStart"/>
      <w:r>
        <w:t>e.g.</w:t>
      </w:r>
      <w:proofErr w:type="gramEnd"/>
      <w:r>
        <w:t xml:space="preserve"> the Sub-layer process at clause </w:t>
      </w:r>
      <w:r>
        <w:fldChar w:fldCharType="begin"/>
      </w:r>
      <w:r>
        <w:instrText xml:space="preserve"> REF _Ref56687748 \r \h </w:instrText>
      </w:r>
      <w:r>
        <w:fldChar w:fldCharType="separate"/>
      </w:r>
      <w:r w:rsidR="00C52141">
        <w:t>12</w:t>
      </w:r>
      <w:r>
        <w:fldChar w:fldCharType="end"/>
      </w:r>
      <w:r>
        <w:t xml:space="preserve">) have been designed to provide Buyers and the </w:t>
      </w:r>
      <w:r w:rsidR="009B0AB5">
        <w:t>Government</w:t>
      </w:r>
      <w:r>
        <w:t xml:space="preserve"> with visibility over the types of organisations that are </w:t>
      </w:r>
      <w:r w:rsidR="00DC665F">
        <w:t>supplying to</w:t>
      </w:r>
      <w:r>
        <w:t xml:space="preserve"> the </w:t>
      </w:r>
      <w:r w:rsidR="009B0AB5">
        <w:t>Government</w:t>
      </w:r>
      <w:r>
        <w:t xml:space="preserve"> at all levels.</w:t>
      </w:r>
      <w:bookmarkEnd w:id="7"/>
    </w:p>
    <w:p w14:paraId="15D270C2" w14:textId="7F001771" w:rsidR="003E633B" w:rsidRDefault="003E633B" w:rsidP="0090153A">
      <w:pPr>
        <w:pStyle w:val="Headingpara2"/>
      </w:pPr>
      <w:bookmarkStart w:id="8" w:name="_Hlk59611811"/>
      <w:r>
        <w:t xml:space="preserve">Nothing in this General Document removes the requirement for Buyers to comply with applicable procurement policy and any internal procurement requirements. </w:t>
      </w:r>
      <w:proofErr w:type="gramStart"/>
      <w:r>
        <w:t>I.e.</w:t>
      </w:r>
      <w:proofErr w:type="gramEnd"/>
      <w:r>
        <w:t xml:space="preserve"> Buyers will still need to comply with:</w:t>
      </w:r>
    </w:p>
    <w:p w14:paraId="453C7714" w14:textId="77777777" w:rsidR="003E633B" w:rsidRDefault="003E633B" w:rsidP="0090153A">
      <w:pPr>
        <w:pStyle w:val="Heading3"/>
      </w:pPr>
      <w:r>
        <w:t>all applicable procurement policy requirements; and</w:t>
      </w:r>
    </w:p>
    <w:p w14:paraId="3BB10160" w14:textId="77777777" w:rsidR="003E633B" w:rsidRDefault="003E633B" w:rsidP="0090153A">
      <w:pPr>
        <w:pStyle w:val="Heading3"/>
      </w:pPr>
      <w:r>
        <w:t xml:space="preserve">any internal procurement requirements, including to conduct initial scoping activities and obtain all necessary internal approvals.  </w:t>
      </w:r>
    </w:p>
    <w:p w14:paraId="108E81D1" w14:textId="77777777" w:rsidR="003E633B" w:rsidRDefault="003E633B" w:rsidP="003E633B">
      <w:pPr>
        <w:pStyle w:val="BodyIndent1"/>
        <w:rPr>
          <w:b/>
          <w:bCs/>
        </w:rPr>
      </w:pPr>
      <w:r>
        <w:rPr>
          <w:b/>
          <w:bCs/>
        </w:rPr>
        <w:t>How to use</w:t>
      </w:r>
      <w:bookmarkEnd w:id="8"/>
    </w:p>
    <w:p w14:paraId="550ACD8D" w14:textId="77777777" w:rsidR="003E633B" w:rsidRDefault="00F33F57" w:rsidP="0071621E">
      <w:pPr>
        <w:pStyle w:val="Headingpara2"/>
      </w:pPr>
      <w:r>
        <w:t xml:space="preserve">This </w:t>
      </w:r>
      <w:r w:rsidR="00427BBF">
        <w:t>General Document</w:t>
      </w:r>
      <w:r>
        <w:t xml:space="preserve"> </w:t>
      </w:r>
      <w:r w:rsidR="00A54287">
        <w:t>is not intended to be a template contract</w:t>
      </w:r>
      <w:r w:rsidR="00643FA8">
        <w:t xml:space="preserve"> and its use is not mandatory</w:t>
      </w:r>
      <w:r w:rsidR="00A54287">
        <w:t>.</w:t>
      </w:r>
      <w:r w:rsidR="004969EB">
        <w:t xml:space="preserve">  </w:t>
      </w:r>
      <w:r w:rsidR="00A54287">
        <w:t xml:space="preserve">It </w:t>
      </w:r>
      <w:r w:rsidR="00154FCC">
        <w:t xml:space="preserve">is a </w:t>
      </w:r>
      <w:r w:rsidR="006A360A">
        <w:t xml:space="preserve">set of clauses, </w:t>
      </w:r>
      <w:r w:rsidR="00154FCC">
        <w:t xml:space="preserve">which </w:t>
      </w:r>
      <w:r w:rsidR="00A54287">
        <w:t>includes</w:t>
      </w:r>
      <w:r w:rsidR="00427BBF">
        <w:t xml:space="preserve"> general ICT contracting</w:t>
      </w:r>
      <w:r w:rsidR="00A54287">
        <w:t xml:space="preserve"> clauses</w:t>
      </w:r>
      <w:r w:rsidR="00154FCC">
        <w:t>, which</w:t>
      </w:r>
      <w:r w:rsidR="00A54287">
        <w:t xml:space="preserve"> can be incorporated into your </w:t>
      </w:r>
      <w:r w:rsidR="00A3461D">
        <w:t xml:space="preserve">procurement documents and </w:t>
      </w:r>
      <w:r w:rsidR="00A54287">
        <w:t>contract.</w:t>
      </w:r>
      <w:r w:rsidR="00643FA8">
        <w:t xml:space="preserve"> </w:t>
      </w:r>
    </w:p>
    <w:p w14:paraId="6943DA23" w14:textId="5726B997" w:rsidR="00FC307B" w:rsidRDefault="003E633B" w:rsidP="0071621E">
      <w:pPr>
        <w:pStyle w:val="Headingpara2"/>
      </w:pPr>
      <w:bookmarkStart w:id="9" w:name="_Hlk59611830"/>
      <w:r>
        <w:t xml:space="preserve">To use this General Document, you should copy relevant clauses and insert them into the appropriate place in your Work Order. </w:t>
      </w:r>
      <w:bookmarkEnd w:id="9"/>
      <w:r w:rsidR="00643FA8">
        <w:t xml:space="preserve"> </w:t>
      </w:r>
      <w:r w:rsidR="00016475">
        <w:t>The terminology in the clauses should be changed to suit the procurement option being used (</w:t>
      </w:r>
      <w:proofErr w:type="gramStart"/>
      <w:r w:rsidR="00016475">
        <w:t>e</w:t>
      </w:r>
      <w:r w:rsidR="004969EB">
        <w:t>.</w:t>
      </w:r>
      <w:r w:rsidR="00016475">
        <w:t>g</w:t>
      </w:r>
      <w:r w:rsidR="004969EB">
        <w:t>.</w:t>
      </w:r>
      <w:proofErr w:type="gramEnd"/>
      <w:r w:rsidR="00016475">
        <w:t xml:space="preserve"> change </w:t>
      </w:r>
      <w:r w:rsidR="004969EB">
        <w:t>‘</w:t>
      </w:r>
      <w:r w:rsidR="00016475">
        <w:t>Work Order</w:t>
      </w:r>
      <w:r w:rsidR="004969EB">
        <w:t>’</w:t>
      </w:r>
      <w:r w:rsidR="00016475">
        <w:t xml:space="preserve"> to </w:t>
      </w:r>
      <w:r w:rsidR="004969EB">
        <w:t>‘</w:t>
      </w:r>
      <w:r w:rsidR="00016475">
        <w:t>Contract</w:t>
      </w:r>
      <w:r w:rsidR="004969EB">
        <w:t>’</w:t>
      </w:r>
      <w:r w:rsidR="00016475">
        <w:t xml:space="preserve"> if appropriate).</w:t>
      </w:r>
    </w:p>
    <w:p w14:paraId="4787814D" w14:textId="77777777" w:rsidR="003E633B" w:rsidRDefault="003E633B" w:rsidP="003E633B">
      <w:pPr>
        <w:pStyle w:val="Headingpara2"/>
        <w:keepNext/>
        <w:numPr>
          <w:ilvl w:val="1"/>
          <w:numId w:val="2"/>
        </w:numPr>
      </w:pPr>
      <w:bookmarkStart w:id="10" w:name="_Hlk59611620"/>
      <w:r>
        <w:t xml:space="preserve">This General Document includes </w:t>
      </w:r>
      <w:proofErr w:type="gramStart"/>
      <w:r>
        <w:t>a number of</w:t>
      </w:r>
      <w:proofErr w:type="gramEnd"/>
      <w:r>
        <w:t xml:space="preserve"> guidance notes in </w:t>
      </w:r>
      <w:r w:rsidRPr="00000036">
        <w:rPr>
          <w:i/>
          <w:iCs/>
          <w:highlight w:val="lightGray"/>
        </w:rPr>
        <w:t>grey shading</w:t>
      </w:r>
      <w:r>
        <w:t>. These guidance notes:</w:t>
      </w:r>
    </w:p>
    <w:p w14:paraId="34783413" w14:textId="77777777" w:rsidR="003E633B" w:rsidRDefault="003E633B" w:rsidP="003E633B">
      <w:pPr>
        <w:pStyle w:val="Heading3"/>
        <w:numPr>
          <w:ilvl w:val="2"/>
          <w:numId w:val="2"/>
        </w:numPr>
      </w:pPr>
      <w:r>
        <w:t xml:space="preserve">are designed to provide additional guidance, context or clarity for the clause they relate </w:t>
      </w:r>
      <w:proofErr w:type="gramStart"/>
      <w:r>
        <w:t>to;</w:t>
      </w:r>
      <w:proofErr w:type="gramEnd"/>
      <w:r>
        <w:t xml:space="preserve"> </w:t>
      </w:r>
    </w:p>
    <w:p w14:paraId="02729339" w14:textId="77777777" w:rsidR="003E633B" w:rsidRDefault="003E633B" w:rsidP="003E633B">
      <w:pPr>
        <w:pStyle w:val="Heading3"/>
        <w:numPr>
          <w:ilvl w:val="2"/>
          <w:numId w:val="2"/>
        </w:numPr>
      </w:pPr>
      <w:r>
        <w:t xml:space="preserve">are not contractual clauses; and </w:t>
      </w:r>
    </w:p>
    <w:p w14:paraId="0086AEC7" w14:textId="77777777" w:rsidR="003E633B" w:rsidRDefault="003E633B" w:rsidP="003E633B">
      <w:pPr>
        <w:pStyle w:val="Heading3"/>
        <w:numPr>
          <w:ilvl w:val="2"/>
          <w:numId w:val="2"/>
        </w:numPr>
      </w:pPr>
      <w:r w:rsidRPr="00000036">
        <w:t>should be deleted prior to finalising any public facing document.  All notes to Sellers should be retained (but removed from a Work Order prior to execution).</w:t>
      </w:r>
    </w:p>
    <w:p w14:paraId="03AAB8FD" w14:textId="73C390E3" w:rsidR="003E633B" w:rsidRDefault="003E633B" w:rsidP="00C52141">
      <w:pPr>
        <w:pStyle w:val="Headingpara2"/>
        <w:numPr>
          <w:ilvl w:val="1"/>
          <w:numId w:val="2"/>
        </w:numPr>
      </w:pPr>
      <w:r>
        <w:t xml:space="preserve">Ensure that you review all guidance </w:t>
      </w:r>
      <w:proofErr w:type="gramStart"/>
      <w:r>
        <w:t>notes, and</w:t>
      </w:r>
      <w:proofErr w:type="gramEnd"/>
      <w:r>
        <w:t xml:space="preserve"> consider any of the instructions contained in those notes (and apply those instructions if required).</w:t>
      </w:r>
      <w:bookmarkEnd w:id="10"/>
    </w:p>
    <w:p w14:paraId="0EE06ADF" w14:textId="4FDE741D" w:rsidR="00D3131A" w:rsidRPr="00D3131A" w:rsidRDefault="00D3131A" w:rsidP="00D3131A">
      <w:pPr>
        <w:pStyle w:val="BodyIndent1"/>
        <w:rPr>
          <w:b/>
          <w:bCs/>
        </w:rPr>
      </w:pPr>
      <w:r w:rsidRPr="00D3131A">
        <w:rPr>
          <w:b/>
          <w:bCs/>
        </w:rPr>
        <w:t>Parts</w:t>
      </w:r>
    </w:p>
    <w:p w14:paraId="64C1E452" w14:textId="389ED42F" w:rsidR="008F58CE" w:rsidRDefault="006E4FD1" w:rsidP="0071621E">
      <w:pPr>
        <w:pStyle w:val="Headingpara2"/>
      </w:pPr>
      <w:r>
        <w:t xml:space="preserve">This </w:t>
      </w:r>
      <w:r w:rsidR="00427BBF">
        <w:t>General Document</w:t>
      </w:r>
      <w:r>
        <w:t xml:space="preserve"> has been split into </w:t>
      </w:r>
      <w:proofErr w:type="gramStart"/>
      <w:r>
        <w:t>a number of</w:t>
      </w:r>
      <w:proofErr w:type="gramEnd"/>
      <w:r>
        <w:t xml:space="preserve"> Parts. The </w:t>
      </w:r>
      <w:r w:rsidR="008F58CE">
        <w:t xml:space="preserve">Parts </w:t>
      </w:r>
      <w:r>
        <w:t xml:space="preserve">are designed to </w:t>
      </w:r>
      <w:r w:rsidR="008F58CE">
        <w:t xml:space="preserve">group </w:t>
      </w:r>
      <w:r w:rsidR="00671D83">
        <w:t>similar</w:t>
      </w:r>
      <w:r w:rsidR="008F58CE">
        <w:t xml:space="preserve"> clauses logically, which may assist </w:t>
      </w:r>
      <w:r w:rsidR="0090153A">
        <w:t xml:space="preserve">Buyers </w:t>
      </w:r>
      <w:r w:rsidR="008F58CE">
        <w:t xml:space="preserve">in preparing their documents. For example, if a user is preparing an approach to market </w:t>
      </w:r>
      <w:r w:rsidR="0090153A">
        <w:t>(</w:t>
      </w:r>
      <w:r w:rsidR="0090153A" w:rsidRPr="0090153A">
        <w:rPr>
          <w:b/>
          <w:bCs/>
        </w:rPr>
        <w:t>ATM</w:t>
      </w:r>
      <w:r w:rsidR="0090153A">
        <w:t xml:space="preserve">) </w:t>
      </w:r>
      <w:r w:rsidR="008F58CE">
        <w:t xml:space="preserve">document they would need to use the clauses from </w:t>
      </w:r>
      <w:r w:rsidR="008F58CE">
        <w:fldChar w:fldCharType="begin"/>
      </w:r>
      <w:r w:rsidR="008F58CE">
        <w:instrText xml:space="preserve"> REF _Ref56517236 \r \h </w:instrText>
      </w:r>
      <w:r w:rsidR="008F58CE">
        <w:fldChar w:fldCharType="separate"/>
      </w:r>
      <w:r w:rsidR="00C52141">
        <w:t>Part 2</w:t>
      </w:r>
      <w:r w:rsidR="008F58CE">
        <w:fldChar w:fldCharType="end"/>
      </w:r>
      <w:r w:rsidR="008F58CE">
        <w:t xml:space="preserve">, and if a </w:t>
      </w:r>
      <w:r w:rsidR="0090153A">
        <w:t xml:space="preserve">Buyer </w:t>
      </w:r>
      <w:r w:rsidR="008F58CE">
        <w:t xml:space="preserve">is preparing a governance regime, they will need to use the clauses from </w:t>
      </w:r>
      <w:r w:rsidR="008F58CE">
        <w:fldChar w:fldCharType="begin"/>
      </w:r>
      <w:r w:rsidR="008F58CE">
        <w:instrText xml:space="preserve"> REF _Ref53395469 \r \h </w:instrText>
      </w:r>
      <w:r w:rsidR="008F58CE">
        <w:fldChar w:fldCharType="separate"/>
      </w:r>
      <w:r w:rsidR="00C52141">
        <w:t>Part 4</w:t>
      </w:r>
      <w:r w:rsidR="008F58CE">
        <w:fldChar w:fldCharType="end"/>
      </w:r>
      <w:r w:rsidR="008F58CE">
        <w:t xml:space="preserve">. However, </w:t>
      </w:r>
      <w:r w:rsidR="0090153A">
        <w:t xml:space="preserve">Buyers </w:t>
      </w:r>
      <w:r w:rsidR="008F58CE">
        <w:t xml:space="preserve">should still review this </w:t>
      </w:r>
      <w:r w:rsidR="00427BBF">
        <w:t>General Document</w:t>
      </w:r>
      <w:r w:rsidR="008F58CE">
        <w:t xml:space="preserve"> in its entirety when preparing documentation for </w:t>
      </w:r>
      <w:r w:rsidR="00671D83">
        <w:t>procurement purposes</w:t>
      </w:r>
      <w:r w:rsidR="008F58CE">
        <w:t xml:space="preserve">.  </w:t>
      </w:r>
    </w:p>
    <w:p w14:paraId="322988BC" w14:textId="7504C4B0" w:rsidR="00A3461D" w:rsidRDefault="00A3461D" w:rsidP="0071621E">
      <w:pPr>
        <w:pStyle w:val="Headingpara2"/>
      </w:pPr>
      <w:r>
        <w:t xml:space="preserve">The Parts in this </w:t>
      </w:r>
      <w:r w:rsidR="00427BBF">
        <w:t>General Document</w:t>
      </w:r>
      <w:r>
        <w:t xml:space="preserve"> </w:t>
      </w:r>
      <w:r w:rsidR="008F58CE">
        <w:t xml:space="preserve">are </w:t>
      </w:r>
      <w:r>
        <w:t>as follows</w:t>
      </w:r>
      <w:r w:rsidR="008F58CE">
        <w:t xml:space="preserve"> (and each Part includes additional guidance regarding the application and use of that Part)</w:t>
      </w:r>
      <w:r>
        <w:t>:</w:t>
      </w:r>
    </w:p>
    <w:p w14:paraId="454ECAB6" w14:textId="03C03578" w:rsidR="00A3461D" w:rsidRDefault="006B4632" w:rsidP="006B4632">
      <w:pPr>
        <w:pStyle w:val="Heading3"/>
      </w:pPr>
      <w:r w:rsidRPr="00DC665F">
        <w:rPr>
          <w:b/>
          <w:bCs/>
        </w:rPr>
        <w:fldChar w:fldCharType="begin"/>
      </w:r>
      <w:r w:rsidRPr="00DC665F">
        <w:rPr>
          <w:b/>
          <w:bCs/>
        </w:rPr>
        <w:instrText xml:space="preserve"> REF _Ref56517227 \r \h </w:instrText>
      </w:r>
      <w:r w:rsidR="00DC665F" w:rsidRPr="00DC665F">
        <w:rPr>
          <w:b/>
          <w:bCs/>
        </w:rPr>
        <w:instrText xml:space="preserve"> \* MERGEFORMAT </w:instrText>
      </w:r>
      <w:r w:rsidRPr="00DC665F">
        <w:rPr>
          <w:b/>
          <w:bCs/>
        </w:rPr>
      </w:r>
      <w:r w:rsidRPr="00DC665F">
        <w:rPr>
          <w:b/>
          <w:bCs/>
        </w:rPr>
        <w:fldChar w:fldCharType="separate"/>
      </w:r>
      <w:r w:rsidR="00C52141">
        <w:rPr>
          <w:b/>
          <w:bCs/>
        </w:rPr>
        <w:t>Part 1</w:t>
      </w:r>
      <w:r w:rsidRPr="00DC665F">
        <w:rPr>
          <w:b/>
          <w:bCs/>
        </w:rPr>
        <w:fldChar w:fldCharType="end"/>
      </w:r>
      <w:r w:rsidR="00A3461D">
        <w:t xml:space="preserve"> – explains how to use this </w:t>
      </w:r>
      <w:r w:rsidR="00427BBF">
        <w:t xml:space="preserve">General </w:t>
      </w:r>
      <w:proofErr w:type="gramStart"/>
      <w:r w:rsidR="00427BBF">
        <w:t>Document</w:t>
      </w:r>
      <w:r>
        <w:t>;</w:t>
      </w:r>
      <w:proofErr w:type="gramEnd"/>
    </w:p>
    <w:p w14:paraId="78AF0B39" w14:textId="1F3701E5" w:rsidR="00A3461D" w:rsidRDefault="006B4632" w:rsidP="006B4632">
      <w:pPr>
        <w:pStyle w:val="Heading3"/>
      </w:pPr>
      <w:r w:rsidRPr="00DC665F">
        <w:rPr>
          <w:b/>
          <w:bCs/>
        </w:rPr>
        <w:fldChar w:fldCharType="begin"/>
      </w:r>
      <w:r w:rsidRPr="00DC665F">
        <w:rPr>
          <w:b/>
          <w:bCs/>
        </w:rPr>
        <w:instrText xml:space="preserve"> REF _Ref56517236 \r \h </w:instrText>
      </w:r>
      <w:r w:rsidR="00DC665F" w:rsidRPr="00DC665F">
        <w:rPr>
          <w:b/>
          <w:bCs/>
        </w:rPr>
        <w:instrText xml:space="preserve"> \* MERGEFORMAT </w:instrText>
      </w:r>
      <w:r w:rsidRPr="00DC665F">
        <w:rPr>
          <w:b/>
          <w:bCs/>
        </w:rPr>
      </w:r>
      <w:r w:rsidRPr="00DC665F">
        <w:rPr>
          <w:b/>
          <w:bCs/>
        </w:rPr>
        <w:fldChar w:fldCharType="separate"/>
      </w:r>
      <w:r w:rsidR="00C52141">
        <w:rPr>
          <w:b/>
          <w:bCs/>
        </w:rPr>
        <w:t>Part 2</w:t>
      </w:r>
      <w:r w:rsidRPr="00DC665F">
        <w:rPr>
          <w:b/>
          <w:bCs/>
        </w:rPr>
        <w:fldChar w:fldCharType="end"/>
      </w:r>
      <w:r w:rsidR="00A3461D" w:rsidRPr="00DC665F">
        <w:rPr>
          <w:b/>
          <w:bCs/>
        </w:rPr>
        <w:t xml:space="preserve"> </w:t>
      </w:r>
      <w:r w:rsidR="00A3461D">
        <w:t xml:space="preserve">– includes sample clauses for inclusion in </w:t>
      </w:r>
      <w:r w:rsidR="0090153A">
        <w:t>ATM</w:t>
      </w:r>
      <w:r w:rsidR="00A3461D">
        <w:t xml:space="preserve"> documents</w:t>
      </w:r>
      <w:r>
        <w:t xml:space="preserve"> (such as a</w:t>
      </w:r>
      <w:r w:rsidR="0090153A">
        <w:t xml:space="preserve"> request for tender</w:t>
      </w:r>
      <w:r>
        <w:t xml:space="preserve"> </w:t>
      </w:r>
      <w:r w:rsidR="0090153A">
        <w:t>(</w:t>
      </w:r>
      <w:r w:rsidRPr="0090153A">
        <w:rPr>
          <w:b/>
          <w:bCs/>
        </w:rPr>
        <w:t>RFT</w:t>
      </w:r>
      <w:r w:rsidR="0090153A" w:rsidRPr="0090153A">
        <w:t>)</w:t>
      </w:r>
      <w:r>
        <w:t xml:space="preserve"> or </w:t>
      </w:r>
      <w:r w:rsidR="0090153A">
        <w:t>request for quote (</w:t>
      </w:r>
      <w:r w:rsidRPr="0090153A">
        <w:rPr>
          <w:b/>
          <w:bCs/>
        </w:rPr>
        <w:t>RFQ</w:t>
      </w:r>
      <w:r w:rsidR="0090153A">
        <w:t>)</w:t>
      </w:r>
      <w:r>
        <w:t>)</w:t>
      </w:r>
      <w:r w:rsidR="00427BBF">
        <w:t xml:space="preserve"> including</w:t>
      </w:r>
      <w:r w:rsidR="00A3461D">
        <w:t xml:space="preserve"> information required in </w:t>
      </w:r>
      <w:r w:rsidR="0090153A">
        <w:t xml:space="preserve">Seller </w:t>
      </w:r>
      <w:proofErr w:type="gramStart"/>
      <w:r w:rsidR="00A3461D">
        <w:t>responses</w:t>
      </w:r>
      <w:r>
        <w:t>;</w:t>
      </w:r>
      <w:proofErr w:type="gramEnd"/>
    </w:p>
    <w:p w14:paraId="2AF5AC0B" w14:textId="660CCAC5" w:rsidR="00A3461D" w:rsidRDefault="006B4632" w:rsidP="006B4632">
      <w:pPr>
        <w:pStyle w:val="Heading3"/>
      </w:pPr>
      <w:r w:rsidRPr="00DC665F">
        <w:rPr>
          <w:b/>
          <w:bCs/>
        </w:rPr>
        <w:fldChar w:fldCharType="begin"/>
      </w:r>
      <w:r w:rsidRPr="00DC665F">
        <w:rPr>
          <w:b/>
          <w:bCs/>
        </w:rPr>
        <w:instrText xml:space="preserve"> REF _Ref56517254 \r \h </w:instrText>
      </w:r>
      <w:r w:rsidR="00DC665F" w:rsidRPr="00DC665F">
        <w:rPr>
          <w:b/>
          <w:bCs/>
        </w:rPr>
        <w:instrText xml:space="preserve"> \* MERGEFORMAT </w:instrText>
      </w:r>
      <w:r w:rsidRPr="00DC665F">
        <w:rPr>
          <w:b/>
          <w:bCs/>
        </w:rPr>
      </w:r>
      <w:r w:rsidRPr="00DC665F">
        <w:rPr>
          <w:b/>
          <w:bCs/>
        </w:rPr>
        <w:fldChar w:fldCharType="separate"/>
      </w:r>
      <w:r w:rsidR="00C52141">
        <w:rPr>
          <w:b/>
          <w:bCs/>
        </w:rPr>
        <w:t>Part 3</w:t>
      </w:r>
      <w:r w:rsidRPr="00DC665F">
        <w:rPr>
          <w:b/>
          <w:bCs/>
        </w:rPr>
        <w:fldChar w:fldCharType="end"/>
      </w:r>
      <w:r w:rsidR="00A3461D">
        <w:t xml:space="preserve"> – includes clauses for inclusion in a Work Order to provide for </w:t>
      </w:r>
      <w:r w:rsidR="00427BBF">
        <w:t xml:space="preserve">general ICT requirements </w:t>
      </w:r>
      <w:r w:rsidR="00A3461D">
        <w:t xml:space="preserve">and associated </w:t>
      </w:r>
      <w:proofErr w:type="gramStart"/>
      <w:r w:rsidR="00A3461D">
        <w:t>obligations</w:t>
      </w:r>
      <w:r>
        <w:t>;</w:t>
      </w:r>
      <w:proofErr w:type="gramEnd"/>
    </w:p>
    <w:p w14:paraId="34AE46D2" w14:textId="0D9BE3DE" w:rsidR="00A3461D" w:rsidRDefault="006B4632" w:rsidP="006B4632">
      <w:pPr>
        <w:pStyle w:val="Heading3"/>
      </w:pPr>
      <w:r w:rsidRPr="00DC665F">
        <w:rPr>
          <w:b/>
          <w:bCs/>
        </w:rPr>
        <w:fldChar w:fldCharType="begin"/>
      </w:r>
      <w:r w:rsidRPr="00DC665F">
        <w:rPr>
          <w:b/>
          <w:bCs/>
        </w:rPr>
        <w:instrText xml:space="preserve"> REF _Ref53395469 \r \h </w:instrText>
      </w:r>
      <w:r w:rsidR="00DC665F">
        <w:rPr>
          <w:b/>
          <w:bCs/>
        </w:rPr>
        <w:instrText xml:space="preserve"> \* MERGEFORMAT </w:instrText>
      </w:r>
      <w:r w:rsidRPr="00DC665F">
        <w:rPr>
          <w:b/>
          <w:bCs/>
        </w:rPr>
      </w:r>
      <w:r w:rsidRPr="00DC665F">
        <w:rPr>
          <w:b/>
          <w:bCs/>
        </w:rPr>
        <w:fldChar w:fldCharType="separate"/>
      </w:r>
      <w:r w:rsidR="00C52141">
        <w:rPr>
          <w:b/>
          <w:bCs/>
        </w:rPr>
        <w:t>Part 4</w:t>
      </w:r>
      <w:r w:rsidRPr="00DC665F">
        <w:rPr>
          <w:b/>
          <w:bCs/>
        </w:rPr>
        <w:fldChar w:fldCharType="end"/>
      </w:r>
      <w:r w:rsidR="00A3461D">
        <w:t xml:space="preserve"> – includes clauses that can be included in a Work Order to set out governance </w:t>
      </w:r>
      <w:proofErr w:type="gramStart"/>
      <w:r w:rsidR="00A3461D">
        <w:t>requirements</w:t>
      </w:r>
      <w:r>
        <w:t>;</w:t>
      </w:r>
      <w:proofErr w:type="gramEnd"/>
    </w:p>
    <w:p w14:paraId="0ACA07C1" w14:textId="701835BA" w:rsidR="00A3461D" w:rsidRDefault="006B4632" w:rsidP="006B4632">
      <w:pPr>
        <w:pStyle w:val="Heading3"/>
      </w:pPr>
      <w:r w:rsidRPr="00DC665F">
        <w:rPr>
          <w:b/>
          <w:bCs/>
        </w:rPr>
        <w:fldChar w:fldCharType="begin"/>
      </w:r>
      <w:r w:rsidRPr="00DC665F">
        <w:rPr>
          <w:b/>
          <w:bCs/>
        </w:rPr>
        <w:instrText xml:space="preserve"> REF _Ref56517639 \r \h </w:instrText>
      </w:r>
      <w:r w:rsidR="00DC665F">
        <w:rPr>
          <w:b/>
          <w:bCs/>
        </w:rPr>
        <w:instrText xml:space="preserve"> \* MERGEFORMAT </w:instrText>
      </w:r>
      <w:r w:rsidRPr="00DC665F">
        <w:rPr>
          <w:b/>
          <w:bCs/>
        </w:rPr>
      </w:r>
      <w:r w:rsidRPr="00DC665F">
        <w:rPr>
          <w:b/>
          <w:bCs/>
        </w:rPr>
        <w:fldChar w:fldCharType="separate"/>
      </w:r>
      <w:r w:rsidR="00C52141">
        <w:rPr>
          <w:b/>
          <w:bCs/>
        </w:rPr>
        <w:t>Part 5</w:t>
      </w:r>
      <w:r w:rsidRPr="00DC665F">
        <w:rPr>
          <w:b/>
          <w:bCs/>
        </w:rPr>
        <w:fldChar w:fldCharType="end"/>
      </w:r>
      <w:r w:rsidR="00A3461D">
        <w:t xml:space="preserve"> – includes pricing clauses for inclusion in a Work Order</w:t>
      </w:r>
      <w:r>
        <w:t>;</w:t>
      </w:r>
      <w:r w:rsidR="00961EE8">
        <w:t xml:space="preserve"> and</w:t>
      </w:r>
    </w:p>
    <w:p w14:paraId="05373893" w14:textId="1C506D5C" w:rsidR="00A3461D" w:rsidRDefault="006B4632" w:rsidP="006B4632">
      <w:pPr>
        <w:pStyle w:val="Heading3"/>
      </w:pPr>
      <w:r w:rsidRPr="00DC665F">
        <w:rPr>
          <w:b/>
          <w:bCs/>
        </w:rPr>
        <w:fldChar w:fldCharType="begin"/>
      </w:r>
      <w:r w:rsidRPr="00DC665F">
        <w:rPr>
          <w:b/>
          <w:bCs/>
        </w:rPr>
        <w:instrText xml:space="preserve"> REF _Ref56517808 \r \h </w:instrText>
      </w:r>
      <w:r w:rsidR="00DC665F">
        <w:rPr>
          <w:b/>
          <w:bCs/>
        </w:rPr>
        <w:instrText xml:space="preserve"> \* MERGEFORMAT </w:instrText>
      </w:r>
      <w:r w:rsidRPr="00DC665F">
        <w:rPr>
          <w:b/>
          <w:bCs/>
        </w:rPr>
      </w:r>
      <w:r w:rsidRPr="00DC665F">
        <w:rPr>
          <w:b/>
          <w:bCs/>
        </w:rPr>
        <w:fldChar w:fldCharType="separate"/>
      </w:r>
      <w:r w:rsidR="00C52141">
        <w:rPr>
          <w:b/>
          <w:bCs/>
        </w:rPr>
        <w:t>Part 6</w:t>
      </w:r>
      <w:r w:rsidRPr="00DC665F">
        <w:rPr>
          <w:b/>
          <w:bCs/>
        </w:rPr>
        <w:fldChar w:fldCharType="end"/>
      </w:r>
      <w:r w:rsidR="00A3461D">
        <w:t xml:space="preserve"> – includes </w:t>
      </w:r>
      <w:r w:rsidR="003E633B">
        <w:t xml:space="preserve">some </w:t>
      </w:r>
      <w:r w:rsidR="00A3461D">
        <w:t>policy clauses for inclusion in your Work Order</w:t>
      </w:r>
      <w:r w:rsidR="003E633B">
        <w:t xml:space="preserve"> (but this list is not exhaustive)</w:t>
      </w:r>
      <w:r w:rsidR="00961EE8">
        <w:t>.</w:t>
      </w:r>
    </w:p>
    <w:p w14:paraId="518A0214" w14:textId="77777777" w:rsidR="006A12C1" w:rsidRDefault="006A12C1" w:rsidP="00D3131A">
      <w:pPr>
        <w:pStyle w:val="BodyIndent1"/>
        <w:rPr>
          <w:b/>
          <w:bCs/>
        </w:rPr>
      </w:pPr>
    </w:p>
    <w:p w14:paraId="578BC5D3" w14:textId="54801A9E" w:rsidR="00D3131A" w:rsidRPr="00D3131A" w:rsidRDefault="00D3131A" w:rsidP="00D3131A">
      <w:pPr>
        <w:pStyle w:val="BodyIndent1"/>
        <w:rPr>
          <w:b/>
          <w:bCs/>
        </w:rPr>
      </w:pPr>
      <w:r w:rsidRPr="00D3131A">
        <w:rPr>
          <w:b/>
          <w:bCs/>
        </w:rPr>
        <w:t>Clauses</w:t>
      </w:r>
    </w:p>
    <w:p w14:paraId="0565D0C9" w14:textId="27E82DAA" w:rsidR="00FC307B" w:rsidRDefault="006A360A" w:rsidP="0071621E">
      <w:pPr>
        <w:pStyle w:val="Headingpara2"/>
      </w:pPr>
      <w:r>
        <w:t xml:space="preserve">This </w:t>
      </w:r>
      <w:r w:rsidR="00427BBF">
        <w:t>General Document</w:t>
      </w:r>
      <w:r>
        <w:t xml:space="preserve"> </w:t>
      </w:r>
      <w:r w:rsidR="00643FA8">
        <w:t xml:space="preserve">provides optimal contracting positions for </w:t>
      </w:r>
      <w:r w:rsidR="0090153A">
        <w:t>Buyers</w:t>
      </w:r>
      <w:r w:rsidR="00643FA8">
        <w:t>, to support modern and best practice ICT sourcing.</w:t>
      </w:r>
      <w:r w:rsidR="00A54287">
        <w:t xml:space="preserve"> </w:t>
      </w:r>
      <w:r w:rsidR="00CB70F5">
        <w:t xml:space="preserve"> </w:t>
      </w:r>
      <w:r>
        <w:t xml:space="preserve">This </w:t>
      </w:r>
      <w:r w:rsidR="00427BBF">
        <w:t>General Document</w:t>
      </w:r>
      <w:r>
        <w:t xml:space="preserve"> </w:t>
      </w:r>
      <w:r w:rsidR="00FC307B">
        <w:t xml:space="preserve">is designed to offer the best position for </w:t>
      </w:r>
      <w:r w:rsidR="0090153A">
        <w:t>Buyers</w:t>
      </w:r>
      <w:r w:rsidR="00FC307B">
        <w:t xml:space="preserve">.  </w:t>
      </w:r>
      <w:r w:rsidR="0090153A">
        <w:t xml:space="preserve">Buyers </w:t>
      </w:r>
      <w:r w:rsidR="00FC307B">
        <w:t xml:space="preserve">should seek </w:t>
      </w:r>
      <w:r w:rsidR="007C0DA1">
        <w:t xml:space="preserve">their own </w:t>
      </w:r>
      <w:r w:rsidR="00FC307B">
        <w:t>legal advice in negotiating any compromise options.</w:t>
      </w:r>
      <w:r w:rsidR="00A43A49">
        <w:t xml:space="preserve"> The DTA </w:t>
      </w:r>
      <w:r w:rsidR="0042268C">
        <w:t xml:space="preserve">is also available to assist with general </w:t>
      </w:r>
      <w:r w:rsidR="00A43A49">
        <w:t>guidance</w:t>
      </w:r>
      <w:r w:rsidR="005054DC">
        <w:t xml:space="preserve"> and </w:t>
      </w:r>
      <w:r w:rsidR="009B0AB5">
        <w:t>Government</w:t>
      </w:r>
      <w:r w:rsidR="005054DC">
        <w:t xml:space="preserve"> </w:t>
      </w:r>
      <w:r w:rsidR="00D5031B">
        <w:t>policy</w:t>
      </w:r>
      <w:r w:rsidR="00E12D0E">
        <w:t xml:space="preserve"> advice</w:t>
      </w:r>
      <w:r w:rsidR="00D5031B">
        <w:t>.</w:t>
      </w:r>
    </w:p>
    <w:p w14:paraId="38D377C5" w14:textId="112C8DBB" w:rsidR="00154FCC" w:rsidRDefault="00CB70F5" w:rsidP="0071621E">
      <w:pPr>
        <w:pStyle w:val="Headingpara2"/>
      </w:pPr>
      <w:r>
        <w:t xml:space="preserve">Although all suggested clauses are optional, they are designed to offer basic building blocks for developing </w:t>
      </w:r>
      <w:r w:rsidR="0090153A">
        <w:t>ATM</w:t>
      </w:r>
      <w:r>
        <w:t xml:space="preserve"> and contract documents to support a required Solution.</w:t>
      </w:r>
    </w:p>
    <w:p w14:paraId="7E144EAC" w14:textId="1E9FCB1A" w:rsidR="001C592F" w:rsidRDefault="00A54287" w:rsidP="00907B97">
      <w:pPr>
        <w:pStyle w:val="Headingpara2"/>
      </w:pPr>
      <w:bookmarkStart w:id="11" w:name="_Ref59022219"/>
      <w:r>
        <w:t xml:space="preserve">Your Work Order should also </w:t>
      </w:r>
      <w:r w:rsidR="00F33F57">
        <w:t>include other normal ICT contract protections</w:t>
      </w:r>
      <w:r w:rsidR="00323AF9">
        <w:t xml:space="preserve"> (these protections are not included in this </w:t>
      </w:r>
      <w:r w:rsidR="00427BBF">
        <w:t>General Document</w:t>
      </w:r>
      <w:r w:rsidR="00323AF9">
        <w:t>)</w:t>
      </w:r>
      <w:r w:rsidR="00F33F57">
        <w:t>.</w:t>
      </w:r>
      <w:r w:rsidR="004969EB">
        <w:t xml:space="preserve">  </w:t>
      </w:r>
      <w:r w:rsidR="003E633B">
        <w:t>For example, your Work Order could include the following p</w:t>
      </w:r>
      <w:r w:rsidR="00F33F57">
        <w:t xml:space="preserve">rotections </w:t>
      </w:r>
      <w:r w:rsidR="002D11EF">
        <w:t>or additional clauses</w:t>
      </w:r>
      <w:r w:rsidR="001C592F">
        <w:t>:</w:t>
      </w:r>
      <w:bookmarkEnd w:id="11"/>
    </w:p>
    <w:p w14:paraId="687A6DF8" w14:textId="442929D5" w:rsidR="00467867" w:rsidRDefault="00467867" w:rsidP="00907B97">
      <w:pPr>
        <w:pStyle w:val="Heading3"/>
      </w:pPr>
      <w:r>
        <w:t>decision points for the project, to protect against development risks (</w:t>
      </w:r>
      <w:proofErr w:type="gramStart"/>
      <w:r>
        <w:t>e</w:t>
      </w:r>
      <w:r w:rsidR="00363C94">
        <w:t>.</w:t>
      </w:r>
      <w:r>
        <w:t>g</w:t>
      </w:r>
      <w:r w:rsidR="00363C94">
        <w:t>.</w:t>
      </w:r>
      <w:proofErr w:type="gramEnd"/>
      <w:r>
        <w:t xml:space="preserve"> phases</w:t>
      </w:r>
      <w:r w:rsidR="006B4632">
        <w:t>, milestones</w:t>
      </w:r>
      <w:r>
        <w:t>);</w:t>
      </w:r>
    </w:p>
    <w:p w14:paraId="4322907C" w14:textId="6BE95DB7" w:rsidR="00467867" w:rsidRDefault="00467867" w:rsidP="00907B97">
      <w:pPr>
        <w:pStyle w:val="Heading3"/>
      </w:pPr>
      <w:r>
        <w:t xml:space="preserve">customer controls over development stages and </w:t>
      </w:r>
      <w:proofErr w:type="gramStart"/>
      <w:r>
        <w:t>directions;</w:t>
      </w:r>
      <w:proofErr w:type="gramEnd"/>
    </w:p>
    <w:p w14:paraId="72BD2EA3" w14:textId="39F55ABF" w:rsidR="003E6CFB" w:rsidRDefault="003E6CFB" w:rsidP="00907B97">
      <w:pPr>
        <w:pStyle w:val="Heading3"/>
      </w:pPr>
      <w:r>
        <w:t xml:space="preserve">specific expectations for the Buyer/Seller </w:t>
      </w:r>
      <w:proofErr w:type="gramStart"/>
      <w:r>
        <w:t>relationship;</w:t>
      </w:r>
      <w:proofErr w:type="gramEnd"/>
    </w:p>
    <w:p w14:paraId="14A735DE" w14:textId="309FCAC9" w:rsidR="00323AF9" w:rsidRDefault="00323AF9" w:rsidP="00907B97">
      <w:pPr>
        <w:pStyle w:val="Heading3"/>
      </w:pPr>
      <w:r>
        <w:t>a performance management framework (including appropriate service levels</w:t>
      </w:r>
      <w:proofErr w:type="gramStart"/>
      <w:r>
        <w:t>);</w:t>
      </w:r>
      <w:proofErr w:type="gramEnd"/>
    </w:p>
    <w:p w14:paraId="7D336113" w14:textId="6D11DEB7" w:rsidR="00323AF9" w:rsidRDefault="00323AF9" w:rsidP="00907B97">
      <w:pPr>
        <w:pStyle w:val="Heading3"/>
      </w:pPr>
      <w:r>
        <w:t xml:space="preserve">support services </w:t>
      </w:r>
      <w:proofErr w:type="gramStart"/>
      <w:r>
        <w:t>requirements;</w:t>
      </w:r>
      <w:proofErr w:type="gramEnd"/>
    </w:p>
    <w:p w14:paraId="3D916730" w14:textId="7175A107" w:rsidR="003E6CFB" w:rsidRDefault="003E6CFB" w:rsidP="00907B97">
      <w:pPr>
        <w:pStyle w:val="Heading3"/>
      </w:pPr>
      <w:r>
        <w:t>specific continuous improvement/innovation strategies, such as transformation plans (</w:t>
      </w:r>
      <w:proofErr w:type="gramStart"/>
      <w:r>
        <w:t>e</w:t>
      </w:r>
      <w:r w:rsidR="006F5D54">
        <w:t>.</w:t>
      </w:r>
      <w:r>
        <w:t>g</w:t>
      </w:r>
      <w:r w:rsidR="006F5D54">
        <w:t>.</w:t>
      </w:r>
      <w:proofErr w:type="gramEnd"/>
      <w:r>
        <w:t xml:space="preserve"> for a Solution that will transform the technology base of a business requirement);</w:t>
      </w:r>
    </w:p>
    <w:p w14:paraId="28690D53" w14:textId="1B5C6100" w:rsidR="00467867" w:rsidRDefault="00467867" w:rsidP="00907B97">
      <w:pPr>
        <w:pStyle w:val="Heading3"/>
      </w:pPr>
      <w:r>
        <w:t>risk management protections</w:t>
      </w:r>
      <w:r w:rsidR="006B4632">
        <w:t xml:space="preserve"> (</w:t>
      </w:r>
      <w:proofErr w:type="gramStart"/>
      <w:r w:rsidR="006B4632">
        <w:t>e.g.</w:t>
      </w:r>
      <w:proofErr w:type="gramEnd"/>
      <w:r w:rsidR="006B4632">
        <w:t xml:space="preserve"> indemnity, warranty and liability provisions)</w:t>
      </w:r>
      <w:r>
        <w:t>;</w:t>
      </w:r>
    </w:p>
    <w:p w14:paraId="4A4C7E60" w14:textId="400D5D21" w:rsidR="006A49BF" w:rsidRDefault="006A49BF" w:rsidP="00907B97">
      <w:pPr>
        <w:pStyle w:val="Heading3"/>
      </w:pPr>
      <w:r>
        <w:t xml:space="preserve">acceptance processes and </w:t>
      </w:r>
      <w:proofErr w:type="gramStart"/>
      <w:r>
        <w:t>criteria;</w:t>
      </w:r>
      <w:proofErr w:type="gramEnd"/>
      <w:r>
        <w:t xml:space="preserve"> </w:t>
      </w:r>
    </w:p>
    <w:p w14:paraId="1F523718" w14:textId="5B0F6178" w:rsidR="002D11EF" w:rsidRDefault="006A49BF" w:rsidP="00907B97">
      <w:pPr>
        <w:pStyle w:val="Heading3"/>
      </w:pPr>
      <w:r>
        <w:t xml:space="preserve">details regarding </w:t>
      </w:r>
      <w:r w:rsidR="002D11EF">
        <w:t>whether consortium tenders are allowed under the RFQ (and if so, how they will be treated</w:t>
      </w:r>
      <w:proofErr w:type="gramStart"/>
      <w:r w:rsidR="002D11EF">
        <w:t>);</w:t>
      </w:r>
      <w:proofErr w:type="gramEnd"/>
    </w:p>
    <w:p w14:paraId="6C1B297F" w14:textId="2811E8E6" w:rsidR="001C592F" w:rsidRDefault="001C592F" w:rsidP="00907B97">
      <w:pPr>
        <w:pStyle w:val="Heading3"/>
      </w:pPr>
      <w:r>
        <w:t>Buyer step in rights (including a right to engage a separate entity to fulfil the services or part of the services if required)</w:t>
      </w:r>
      <w:r w:rsidR="00907B97">
        <w:t>;</w:t>
      </w:r>
      <w:r w:rsidR="0089453B">
        <w:t xml:space="preserve"> and</w:t>
      </w:r>
    </w:p>
    <w:p w14:paraId="43F512D0" w14:textId="71FA9EB0" w:rsidR="00F4200D" w:rsidRDefault="003E6CFB" w:rsidP="00907B97">
      <w:pPr>
        <w:pStyle w:val="Heading3"/>
      </w:pPr>
      <w:r>
        <w:t xml:space="preserve">other </w:t>
      </w:r>
      <w:r w:rsidR="00F4200D">
        <w:t>policy requirements</w:t>
      </w:r>
      <w:r w:rsidR="0089453B">
        <w:t>.</w:t>
      </w:r>
      <w:r w:rsidR="008043EF">
        <w:t xml:space="preserve">  </w:t>
      </w:r>
    </w:p>
    <w:p w14:paraId="63F46EFA" w14:textId="6B1F0A33" w:rsidR="00363C94" w:rsidRPr="003175E1" w:rsidRDefault="00663B22" w:rsidP="003175E1">
      <w:pPr>
        <w:pStyle w:val="Headingpara2"/>
        <w:numPr>
          <w:ilvl w:val="0"/>
          <w:numId w:val="0"/>
        </w:numPr>
        <w:shd w:val="clear" w:color="auto" w:fill="D9D9D9" w:themeFill="background1" w:themeFillShade="D9"/>
        <w:ind w:left="851"/>
        <w:rPr>
          <w:rFonts w:cs="Arial"/>
          <w:i/>
          <w:iCs/>
        </w:rPr>
      </w:pPr>
      <w:bookmarkStart w:id="12" w:name="_Hlk54857107"/>
      <w:r w:rsidRPr="003175E1">
        <w:rPr>
          <w:rFonts w:cs="Arial"/>
          <w:b/>
          <w:i/>
          <w:iCs/>
        </w:rPr>
        <w:t xml:space="preserve">Guidance </w:t>
      </w:r>
      <w:proofErr w:type="gramStart"/>
      <w:r w:rsidRPr="003175E1">
        <w:rPr>
          <w:rFonts w:cs="Arial"/>
          <w:b/>
          <w:i/>
          <w:iCs/>
        </w:rPr>
        <w:t>note</w:t>
      </w:r>
      <w:proofErr w:type="gramEnd"/>
      <w:r w:rsidRPr="003175E1">
        <w:rPr>
          <w:rFonts w:cs="Arial"/>
          <w:b/>
          <w:i/>
          <w:iCs/>
        </w:rPr>
        <w:t>:</w:t>
      </w:r>
      <w:r w:rsidRPr="003175E1">
        <w:rPr>
          <w:rFonts w:cs="Arial"/>
          <w:i/>
          <w:iCs/>
        </w:rPr>
        <w:t xml:space="preserve">  </w:t>
      </w:r>
      <w:r w:rsidR="004F014B" w:rsidRPr="003175E1">
        <w:rPr>
          <w:rFonts w:cs="Arial"/>
          <w:i/>
          <w:iCs/>
        </w:rPr>
        <w:t xml:space="preserve">This </w:t>
      </w:r>
      <w:r w:rsidR="00427BBF">
        <w:rPr>
          <w:rFonts w:cs="Arial"/>
          <w:i/>
          <w:iCs/>
        </w:rPr>
        <w:t>General Document</w:t>
      </w:r>
      <w:r w:rsidR="004F014B" w:rsidRPr="003175E1">
        <w:rPr>
          <w:rFonts w:cs="Arial"/>
          <w:i/>
          <w:iCs/>
        </w:rPr>
        <w:t xml:space="preserve"> does not constitute legal advice, and reference should always be made to supporting legal advice (where relevant), before making procurement decisions or taking any other formal action.</w:t>
      </w:r>
      <w:r w:rsidR="004969EB" w:rsidRPr="003175E1">
        <w:rPr>
          <w:rFonts w:cs="Arial"/>
          <w:i/>
          <w:iCs/>
        </w:rPr>
        <w:t xml:space="preserve">  </w:t>
      </w:r>
      <w:r w:rsidR="00C52141">
        <w:rPr>
          <w:rFonts w:cs="Arial"/>
          <w:i/>
          <w:iCs/>
        </w:rPr>
        <w:t xml:space="preserve">Buyers </w:t>
      </w:r>
      <w:r w:rsidR="004F014B" w:rsidRPr="003175E1">
        <w:rPr>
          <w:rFonts w:cs="Arial"/>
          <w:i/>
          <w:iCs/>
        </w:rPr>
        <w:t xml:space="preserve">are responsible for obtaining their own legal advice as required, and </w:t>
      </w:r>
      <w:r w:rsidR="00DC665F">
        <w:rPr>
          <w:rFonts w:cs="Arial"/>
          <w:i/>
          <w:iCs/>
        </w:rPr>
        <w:t>for</w:t>
      </w:r>
      <w:r w:rsidR="00DC665F" w:rsidRPr="003175E1">
        <w:rPr>
          <w:rFonts w:cs="Arial"/>
          <w:i/>
          <w:iCs/>
        </w:rPr>
        <w:t xml:space="preserve"> </w:t>
      </w:r>
      <w:r w:rsidR="004F014B" w:rsidRPr="003175E1">
        <w:rPr>
          <w:rFonts w:cs="Arial"/>
          <w:i/>
          <w:iCs/>
        </w:rPr>
        <w:t>comply</w:t>
      </w:r>
      <w:r w:rsidR="00DC665F">
        <w:rPr>
          <w:rFonts w:cs="Arial"/>
          <w:i/>
          <w:iCs/>
        </w:rPr>
        <w:t>ing</w:t>
      </w:r>
      <w:r w:rsidR="004F014B" w:rsidRPr="003175E1">
        <w:rPr>
          <w:rFonts w:cs="Arial"/>
          <w:i/>
          <w:iCs/>
        </w:rPr>
        <w:t xml:space="preserve"> with any requirements and polices applicable to the </w:t>
      </w:r>
      <w:r w:rsidR="00C52141">
        <w:rPr>
          <w:rFonts w:cs="Arial"/>
          <w:i/>
          <w:iCs/>
        </w:rPr>
        <w:t>Buyer</w:t>
      </w:r>
      <w:r w:rsidR="00C52141" w:rsidRPr="003175E1">
        <w:rPr>
          <w:rFonts w:cs="Arial"/>
          <w:i/>
          <w:iCs/>
        </w:rPr>
        <w:t xml:space="preserve"> </w:t>
      </w:r>
      <w:r w:rsidR="004F014B" w:rsidRPr="003175E1">
        <w:rPr>
          <w:rFonts w:cs="Arial"/>
          <w:i/>
          <w:iCs/>
        </w:rPr>
        <w:t>(</w:t>
      </w:r>
      <w:proofErr w:type="gramStart"/>
      <w:r w:rsidR="004F014B" w:rsidRPr="003175E1">
        <w:rPr>
          <w:rFonts w:cs="Arial"/>
          <w:i/>
          <w:iCs/>
        </w:rPr>
        <w:t>e.g.</w:t>
      </w:r>
      <w:proofErr w:type="gramEnd"/>
      <w:r w:rsidR="004F014B" w:rsidRPr="003175E1">
        <w:rPr>
          <w:rFonts w:cs="Arial"/>
          <w:i/>
          <w:iCs/>
        </w:rPr>
        <w:t xml:space="preserve"> the Commonwealth Procurement Rules, and any applicable Accountability Authority Instructions)</w:t>
      </w:r>
      <w:r w:rsidR="00EF676C" w:rsidRPr="003175E1">
        <w:rPr>
          <w:rFonts w:cs="Arial"/>
          <w:i/>
          <w:iCs/>
        </w:rPr>
        <w:t xml:space="preserve">.  Note </w:t>
      </w:r>
      <w:r w:rsidR="00EF1692" w:rsidRPr="003175E1">
        <w:rPr>
          <w:rFonts w:cs="Arial"/>
          <w:i/>
          <w:iCs/>
        </w:rPr>
        <w:t xml:space="preserve">Buyers should also seek probity advice where appropriate to ensure that any </w:t>
      </w:r>
      <w:r w:rsidR="0090153A">
        <w:rPr>
          <w:rFonts w:cs="Arial"/>
          <w:i/>
          <w:iCs/>
        </w:rPr>
        <w:t>ATM</w:t>
      </w:r>
      <w:r w:rsidR="00EF1692" w:rsidRPr="003175E1">
        <w:rPr>
          <w:rFonts w:cs="Arial"/>
          <w:i/>
          <w:iCs/>
        </w:rPr>
        <w:t xml:space="preserve"> utilising the options in this </w:t>
      </w:r>
      <w:r w:rsidR="00427BBF">
        <w:rPr>
          <w:i/>
          <w:iCs/>
        </w:rPr>
        <w:t>General Document</w:t>
      </w:r>
      <w:r w:rsidR="006A360A">
        <w:t xml:space="preserve"> </w:t>
      </w:r>
      <w:r w:rsidR="00EF1692" w:rsidRPr="003175E1">
        <w:rPr>
          <w:rFonts w:cs="Arial"/>
          <w:i/>
          <w:iCs/>
        </w:rPr>
        <w:t>is consistent with applicable probity principles</w:t>
      </w:r>
      <w:r w:rsidR="004F014B" w:rsidRPr="003175E1">
        <w:rPr>
          <w:rFonts w:cs="Arial"/>
          <w:i/>
          <w:iCs/>
        </w:rPr>
        <w:t>.</w:t>
      </w:r>
    </w:p>
    <w:p w14:paraId="6913E7A4" w14:textId="5F48DA61" w:rsidR="001C592F" w:rsidRDefault="00961EE8" w:rsidP="001C592F">
      <w:pPr>
        <w:pStyle w:val="Heading1"/>
      </w:pPr>
      <w:bookmarkStart w:id="13" w:name="_Toc138851258"/>
      <w:bookmarkEnd w:id="12"/>
      <w:r>
        <w:t>Glossary</w:t>
      </w:r>
      <w:bookmarkEnd w:id="13"/>
    </w:p>
    <w:p w14:paraId="0AA6D2ED" w14:textId="108C8850" w:rsidR="00902F72" w:rsidRDefault="00902F72" w:rsidP="00907B97">
      <w:pPr>
        <w:pStyle w:val="Headingpara2"/>
      </w:pPr>
      <w:r>
        <w:t xml:space="preserve">The following defined terms have been used in this </w:t>
      </w:r>
      <w:r w:rsidR="00427BBF">
        <w:t>General Document</w:t>
      </w:r>
      <w:r w:rsidR="00E4133B">
        <w:t xml:space="preserve"> </w:t>
      </w:r>
      <w:r w:rsidR="00E4133B" w:rsidRPr="00E4133B">
        <w:rPr>
          <w:b/>
          <w:bCs/>
          <w:i/>
          <w:iCs/>
          <w:highlight w:val="lightGray"/>
        </w:rPr>
        <w:t xml:space="preserve">Guidance </w:t>
      </w:r>
      <w:r w:rsidR="006457E4">
        <w:rPr>
          <w:b/>
          <w:bCs/>
          <w:i/>
          <w:iCs/>
          <w:highlight w:val="lightGray"/>
        </w:rPr>
        <w:t>n</w:t>
      </w:r>
      <w:r w:rsidR="00E4133B" w:rsidRPr="00E4133B">
        <w:rPr>
          <w:b/>
          <w:bCs/>
          <w:i/>
          <w:iCs/>
          <w:highlight w:val="lightGray"/>
        </w:rPr>
        <w:t>ote:</w:t>
      </w:r>
      <w:r w:rsidR="00E4133B" w:rsidRPr="00E4133B">
        <w:rPr>
          <w:i/>
          <w:iCs/>
          <w:highlight w:val="lightGray"/>
        </w:rPr>
        <w:t xml:space="preserve"> </w:t>
      </w:r>
      <w:r w:rsidR="00B46065">
        <w:rPr>
          <w:i/>
          <w:iCs/>
          <w:highlight w:val="lightGray"/>
        </w:rPr>
        <w:t xml:space="preserve"> </w:t>
      </w:r>
      <w:r w:rsidR="00E4133B" w:rsidRPr="00E4133B">
        <w:rPr>
          <w:i/>
          <w:iCs/>
          <w:highlight w:val="lightGray"/>
        </w:rPr>
        <w:t xml:space="preserve">These definitions can be amended in your </w:t>
      </w:r>
      <w:r w:rsidR="006C2A5D">
        <w:rPr>
          <w:i/>
          <w:iCs/>
          <w:highlight w:val="lightGray"/>
        </w:rPr>
        <w:t>Work Order</w:t>
      </w:r>
      <w:r w:rsidR="006C2A5D" w:rsidRPr="00E4133B">
        <w:rPr>
          <w:i/>
          <w:iCs/>
          <w:highlight w:val="lightGray"/>
        </w:rPr>
        <w:t xml:space="preserve"> </w:t>
      </w:r>
      <w:r w:rsidR="00E4133B" w:rsidRPr="00E4133B">
        <w:rPr>
          <w:i/>
          <w:iCs/>
          <w:highlight w:val="lightGray"/>
        </w:rPr>
        <w:t>as required</w:t>
      </w:r>
      <w:r w:rsidR="00201E91">
        <w:rPr>
          <w:i/>
          <w:iCs/>
          <w:highlight w:val="lightGray"/>
        </w:rPr>
        <w:t xml:space="preserve"> and</w:t>
      </w:r>
      <w:r w:rsidR="00E4133B" w:rsidRPr="00E4133B">
        <w:rPr>
          <w:i/>
          <w:iCs/>
          <w:highlight w:val="lightGray"/>
        </w:rPr>
        <w:t xml:space="preserve"> to reflect your </w:t>
      </w:r>
      <w:proofErr w:type="gramStart"/>
      <w:r w:rsidR="00E4133B" w:rsidRPr="00E4133B">
        <w:rPr>
          <w:i/>
          <w:iCs/>
          <w:highlight w:val="lightGray"/>
        </w:rPr>
        <w:t>particular circumstances</w:t>
      </w:r>
      <w:proofErr w:type="gramEnd"/>
      <w:r>
        <w:t>:</w:t>
      </w:r>
    </w:p>
    <w:p w14:paraId="70DD657C" w14:textId="77777777" w:rsidR="00277B3D" w:rsidRDefault="00277B3D" w:rsidP="00277B3D">
      <w:pPr>
        <w:pStyle w:val="Heading3"/>
        <w:numPr>
          <w:ilvl w:val="2"/>
          <w:numId w:val="27"/>
        </w:numPr>
      </w:pPr>
      <w:bookmarkStart w:id="14" w:name="_Hlk59633172"/>
      <w:r>
        <w:rPr>
          <w:b/>
          <w:bCs/>
        </w:rPr>
        <w:t>Acceptance</w:t>
      </w:r>
      <w:r>
        <w:t xml:space="preserve"> means accepted by the Buyer in accordance with the Work Order. ‘Accept’ and ‘Accepted’ have the corresponding </w:t>
      </w:r>
      <w:proofErr w:type="gramStart"/>
      <w:r>
        <w:t>meaning;</w:t>
      </w:r>
      <w:proofErr w:type="gramEnd"/>
    </w:p>
    <w:p w14:paraId="4C5E5D69" w14:textId="416CFFF8" w:rsidR="006C2A5D" w:rsidRPr="006C2A5D" w:rsidRDefault="006C2A5D" w:rsidP="00907B97">
      <w:pPr>
        <w:pStyle w:val="Heading3"/>
      </w:pPr>
      <w:r w:rsidRPr="006C2A5D">
        <w:rPr>
          <w:b/>
          <w:bCs/>
        </w:rPr>
        <w:t>Australian Industry Participation Plan</w:t>
      </w:r>
      <w:r>
        <w:t xml:space="preserve"> or </w:t>
      </w:r>
      <w:r w:rsidRPr="006C2A5D">
        <w:rPr>
          <w:b/>
          <w:bCs/>
        </w:rPr>
        <w:t>AIP Plan</w:t>
      </w:r>
      <w:r>
        <w:t xml:space="preserve"> means </w:t>
      </w:r>
      <w:r w:rsidRPr="006C2A5D">
        <w:t xml:space="preserve">an Australian Industry Participation Plan that covers the </w:t>
      </w:r>
      <w:r>
        <w:t xml:space="preserve">Work Order (including the RFQ </w:t>
      </w:r>
      <w:r w:rsidRPr="006C2A5D">
        <w:t>process</w:t>
      </w:r>
      <w:r>
        <w:t>)</w:t>
      </w:r>
      <w:r w:rsidRPr="006C2A5D">
        <w:t xml:space="preserve"> and that has been approved by the Department of Industry, Science</w:t>
      </w:r>
      <w:r>
        <w:t>, Energy and Resources</w:t>
      </w:r>
      <w:r w:rsidRPr="006C2A5D">
        <w:t xml:space="preserve"> in accordance with </w:t>
      </w:r>
      <w:r>
        <w:t xml:space="preserve">applicable </w:t>
      </w:r>
      <w:proofErr w:type="gramStart"/>
      <w:r>
        <w:t>policy;</w:t>
      </w:r>
      <w:proofErr w:type="gramEnd"/>
    </w:p>
    <w:bookmarkEnd w:id="14"/>
    <w:p w14:paraId="3CF68B77" w14:textId="4A1AE70E" w:rsidR="00902F72" w:rsidRDefault="00902F72" w:rsidP="00907B97">
      <w:pPr>
        <w:pStyle w:val="Heading3"/>
      </w:pPr>
      <w:r w:rsidRPr="00907B97">
        <w:rPr>
          <w:b/>
          <w:bCs/>
        </w:rPr>
        <w:t>Buyer</w:t>
      </w:r>
      <w:r>
        <w:t xml:space="preserve"> </w:t>
      </w:r>
      <w:r w:rsidR="00E4133B">
        <w:t xml:space="preserve">means </w:t>
      </w:r>
      <w:r w:rsidR="00E4133B" w:rsidRPr="00B46065">
        <w:rPr>
          <w:i/>
          <w:iCs/>
          <w:highlight w:val="yellow"/>
        </w:rPr>
        <w:t xml:space="preserve">[insert reference to </w:t>
      </w:r>
      <w:r w:rsidR="009B0AB5">
        <w:rPr>
          <w:i/>
          <w:iCs/>
          <w:highlight w:val="yellow"/>
        </w:rPr>
        <w:t>Government</w:t>
      </w:r>
      <w:r w:rsidR="001A7747" w:rsidRPr="00B46065">
        <w:rPr>
          <w:i/>
          <w:iCs/>
          <w:highlight w:val="yellow"/>
        </w:rPr>
        <w:t xml:space="preserve"> contracting entity </w:t>
      </w:r>
      <w:proofErr w:type="gramStart"/>
      <w:r w:rsidR="001A7747" w:rsidRPr="00B46065">
        <w:rPr>
          <w:i/>
          <w:iCs/>
          <w:highlight w:val="yellow"/>
        </w:rPr>
        <w:t>e.g.</w:t>
      </w:r>
      <w:proofErr w:type="gramEnd"/>
      <w:r w:rsidR="001A7747" w:rsidRPr="00B46065">
        <w:rPr>
          <w:i/>
          <w:iCs/>
          <w:highlight w:val="yellow"/>
        </w:rPr>
        <w:t xml:space="preserve"> the Commonwealth</w:t>
      </w:r>
      <w:r w:rsidR="006C2A5D">
        <w:rPr>
          <w:i/>
          <w:iCs/>
          <w:highlight w:val="yellow"/>
        </w:rPr>
        <w:t xml:space="preserve"> of Australia</w:t>
      </w:r>
      <w:r w:rsidR="001A7747" w:rsidRPr="00B46065">
        <w:rPr>
          <w:i/>
          <w:iCs/>
          <w:highlight w:val="yellow"/>
        </w:rPr>
        <w:t xml:space="preserve"> as represented by [insert</w:t>
      </w:r>
      <w:r w:rsidR="006C2A5D">
        <w:rPr>
          <w:i/>
          <w:iCs/>
          <w:highlight w:val="yellow"/>
        </w:rPr>
        <w:t xml:space="preserve"> Entity name</w:t>
      </w:r>
      <w:r w:rsidR="001A7747" w:rsidRPr="00B46065">
        <w:rPr>
          <w:i/>
          <w:iCs/>
          <w:highlight w:val="yellow"/>
        </w:rPr>
        <w:t>]</w:t>
      </w:r>
      <w:r w:rsidR="00E4133B" w:rsidRPr="00B46065">
        <w:rPr>
          <w:i/>
          <w:iCs/>
          <w:highlight w:val="yellow"/>
        </w:rPr>
        <w:t>]</w:t>
      </w:r>
      <w:r w:rsidR="006A2F67">
        <w:t>;</w:t>
      </w:r>
    </w:p>
    <w:p w14:paraId="12EB0843" w14:textId="28469F16" w:rsidR="009D674C" w:rsidRPr="009D674C" w:rsidRDefault="009D674C" w:rsidP="00907B97">
      <w:pPr>
        <w:pStyle w:val="Heading3"/>
      </w:pPr>
      <w:r w:rsidRPr="009D674C">
        <w:rPr>
          <w:b/>
          <w:bCs/>
        </w:rPr>
        <w:t>Buyer Supplied Items</w:t>
      </w:r>
      <w:r>
        <w:t xml:space="preserve"> means</w:t>
      </w:r>
      <w:r w:rsidR="00067EAB">
        <w:t xml:space="preserve"> </w:t>
      </w:r>
      <w:r w:rsidR="00067EAB" w:rsidRPr="00067EAB">
        <w:t xml:space="preserve">the items to be provided or made available to the </w:t>
      </w:r>
      <w:r w:rsidR="00067EAB">
        <w:t>Seller</w:t>
      </w:r>
      <w:r w:rsidR="00067EAB" w:rsidRPr="00067EAB">
        <w:t xml:space="preserve"> by the </w:t>
      </w:r>
      <w:r w:rsidR="00067EAB">
        <w:t xml:space="preserve">Buyer </w:t>
      </w:r>
      <w:r w:rsidR="00067EAB" w:rsidRPr="00067EAB">
        <w:t xml:space="preserve">specified in </w:t>
      </w:r>
      <w:r w:rsidR="00067EAB">
        <w:t xml:space="preserve">this Work </w:t>
      </w:r>
      <w:proofErr w:type="gramStart"/>
      <w:r w:rsidR="00067EAB">
        <w:t>Order</w:t>
      </w:r>
      <w:r w:rsidR="006A2F67">
        <w:t>;</w:t>
      </w:r>
      <w:proofErr w:type="gramEnd"/>
    </w:p>
    <w:p w14:paraId="2BE95AA5" w14:textId="5EB12BFA" w:rsidR="009D674C" w:rsidRDefault="009D674C" w:rsidP="00907B97">
      <w:pPr>
        <w:pStyle w:val="Heading3"/>
      </w:pPr>
      <w:r w:rsidRPr="009D674C">
        <w:rPr>
          <w:b/>
          <w:bCs/>
        </w:rPr>
        <w:t>Charges</w:t>
      </w:r>
      <w:r>
        <w:t xml:space="preserve"> means</w:t>
      </w:r>
      <w:r w:rsidR="00067EAB">
        <w:t xml:space="preserve"> </w:t>
      </w:r>
      <w:r w:rsidR="00067EAB" w:rsidRPr="00067EAB">
        <w:t xml:space="preserve">the amount or amounts (exclusive of GST) payable by </w:t>
      </w:r>
      <w:r w:rsidR="00067EAB">
        <w:t xml:space="preserve">the Buyer </w:t>
      </w:r>
      <w:r w:rsidR="00067EAB" w:rsidRPr="00067EAB">
        <w:t xml:space="preserve">or an </w:t>
      </w:r>
      <w:r w:rsidR="00067EAB">
        <w:t xml:space="preserve">Entity </w:t>
      </w:r>
      <w:r w:rsidR="00067EAB" w:rsidRPr="00067EAB">
        <w:t xml:space="preserve">to the </w:t>
      </w:r>
      <w:r w:rsidR="00067EAB">
        <w:t xml:space="preserve">Seller </w:t>
      </w:r>
      <w:r w:rsidR="00067EAB" w:rsidRPr="00067EAB">
        <w:t xml:space="preserve">for </w:t>
      </w:r>
      <w:r w:rsidR="00067EAB">
        <w:t xml:space="preserve">the Services and Solution </w:t>
      </w:r>
      <w:r w:rsidR="00067EAB" w:rsidRPr="00067EAB">
        <w:t xml:space="preserve">in accordance with </w:t>
      </w:r>
      <w:r w:rsidR="00067EAB">
        <w:t>this</w:t>
      </w:r>
      <w:r w:rsidR="00067EAB" w:rsidRPr="00067EAB">
        <w:t xml:space="preserve"> </w:t>
      </w:r>
      <w:r w:rsidR="00067EAB">
        <w:t xml:space="preserve">Work </w:t>
      </w:r>
      <w:proofErr w:type="gramStart"/>
      <w:r w:rsidR="00067EAB">
        <w:t>Order</w:t>
      </w:r>
      <w:r w:rsidR="006A2F67">
        <w:t>;</w:t>
      </w:r>
      <w:proofErr w:type="gramEnd"/>
    </w:p>
    <w:p w14:paraId="309942C5" w14:textId="7A7C0149" w:rsidR="00243BA4" w:rsidRPr="009D674C" w:rsidRDefault="00243BA4" w:rsidP="000936FE">
      <w:pPr>
        <w:pStyle w:val="Heading3"/>
      </w:pPr>
      <w:r w:rsidRPr="001A7747">
        <w:rPr>
          <w:b/>
          <w:bCs/>
        </w:rPr>
        <w:t xml:space="preserve">Deliverable </w:t>
      </w:r>
      <w:r w:rsidR="001A7747" w:rsidRPr="001A7747">
        <w:t xml:space="preserve">means the provision of the </w:t>
      </w:r>
      <w:r w:rsidR="006C2A5D">
        <w:t>S</w:t>
      </w:r>
      <w:r w:rsidR="001A7747" w:rsidRPr="001A7747">
        <w:t xml:space="preserve">ervices, </w:t>
      </w:r>
      <w:r w:rsidR="006C2A5D">
        <w:t>P</w:t>
      </w:r>
      <w:r w:rsidR="001A7747" w:rsidRPr="001A7747">
        <w:t xml:space="preserve">roducts and order material specified in the Work </w:t>
      </w:r>
      <w:proofErr w:type="gramStart"/>
      <w:r w:rsidR="001A7747" w:rsidRPr="001A7747">
        <w:t>Order</w:t>
      </w:r>
      <w:r w:rsidR="006A2F67">
        <w:t>;</w:t>
      </w:r>
      <w:proofErr w:type="gramEnd"/>
    </w:p>
    <w:p w14:paraId="7A101D64" w14:textId="46116EDB" w:rsidR="00B63E0F" w:rsidRPr="00B63E0F" w:rsidRDefault="004A0B24" w:rsidP="00907B97">
      <w:pPr>
        <w:pStyle w:val="Heading3"/>
      </w:pPr>
      <w:r>
        <w:rPr>
          <w:b/>
          <w:bCs/>
        </w:rPr>
        <w:t>Design Documentation</w:t>
      </w:r>
      <w:r w:rsidR="00B63E0F">
        <w:t xml:space="preserve"> means</w:t>
      </w:r>
      <w:r w:rsidR="00067EAB">
        <w:t xml:space="preserve"> </w:t>
      </w:r>
      <w:r w:rsidR="00067EAB" w:rsidRPr="00067EAB">
        <w:t xml:space="preserve">the Deliverable (or Deliverables) to be provided by the Seller under the Work Order to document the design and architecture of the </w:t>
      </w:r>
      <w:proofErr w:type="gramStart"/>
      <w:r w:rsidR="00067EAB" w:rsidRPr="00067EAB">
        <w:t>Solution</w:t>
      </w:r>
      <w:r w:rsidR="006A2F67">
        <w:t>;</w:t>
      </w:r>
      <w:proofErr w:type="gramEnd"/>
    </w:p>
    <w:p w14:paraId="31112E94" w14:textId="3D29036B" w:rsidR="008D4CBA" w:rsidRDefault="00902F72" w:rsidP="008D4CBA">
      <w:pPr>
        <w:pStyle w:val="Heading3"/>
        <w:numPr>
          <w:ilvl w:val="2"/>
          <w:numId w:val="2"/>
        </w:numPr>
      </w:pPr>
      <w:r w:rsidRPr="00907B97">
        <w:rPr>
          <w:b/>
          <w:bCs/>
        </w:rPr>
        <w:t>Entity</w:t>
      </w:r>
      <w:r w:rsidR="00907B97" w:rsidRPr="00907B97">
        <w:t xml:space="preserve"> </w:t>
      </w:r>
      <w:r w:rsidR="00907B97">
        <w:t xml:space="preserve">means </w:t>
      </w:r>
      <w:r w:rsidR="008D4CBA">
        <w:t xml:space="preserve">any of the </w:t>
      </w:r>
      <w:proofErr w:type="gramStart"/>
      <w:r w:rsidR="008D4CBA">
        <w:t>following;</w:t>
      </w:r>
      <w:proofErr w:type="gramEnd"/>
    </w:p>
    <w:p w14:paraId="7B34AAF2" w14:textId="77777777" w:rsidR="008D4CBA" w:rsidRDefault="008D4CBA" w:rsidP="008D4CBA">
      <w:pPr>
        <w:pStyle w:val="Heading4"/>
        <w:numPr>
          <w:ilvl w:val="3"/>
          <w:numId w:val="2"/>
        </w:numPr>
      </w:pPr>
      <w:r>
        <w:t xml:space="preserve">an agency or other entity that is subject to the </w:t>
      </w:r>
      <w:r w:rsidRPr="00174F11">
        <w:rPr>
          <w:i/>
          <w:iCs/>
        </w:rPr>
        <w:t>Public Governance, Performance and Accountability Act 2013</w:t>
      </w:r>
      <w:r w:rsidRPr="00174F11">
        <w:t xml:space="preserve"> </w:t>
      </w:r>
      <w:r>
        <w:t>(</w:t>
      </w:r>
      <w:proofErr w:type="spellStart"/>
      <w:r>
        <w:t>Cth</w:t>
      </w:r>
      <w:proofErr w:type="spellEnd"/>
      <w:proofErr w:type="gramStart"/>
      <w:r>
        <w:t>);</w:t>
      </w:r>
      <w:proofErr w:type="gramEnd"/>
    </w:p>
    <w:p w14:paraId="2E8EF52F" w14:textId="3A2691D6" w:rsidR="008D4CBA" w:rsidRPr="00FC5F3F" w:rsidRDefault="008D4CBA" w:rsidP="008D4CBA">
      <w:pPr>
        <w:pStyle w:val="Heading4"/>
        <w:numPr>
          <w:ilvl w:val="3"/>
          <w:numId w:val="2"/>
        </w:numPr>
      </w:pPr>
      <w:r w:rsidRPr="00FC5F3F">
        <w:t>a body corporate or an unincorporated body established or constituted for a public purpose by Commonwealth</w:t>
      </w:r>
      <w:r w:rsidR="00915699">
        <w:t>, State or Territory</w:t>
      </w:r>
      <w:r w:rsidRPr="00FC5F3F">
        <w:t xml:space="preserve"> legislation, or an instrument made under that legislation (including a local authority</w:t>
      </w:r>
      <w:proofErr w:type="gramStart"/>
      <w:r w:rsidRPr="00FC5F3F">
        <w:t>);</w:t>
      </w:r>
      <w:proofErr w:type="gramEnd"/>
    </w:p>
    <w:p w14:paraId="3D60DBE0" w14:textId="649AE43C" w:rsidR="008D4CBA" w:rsidRPr="00174F11" w:rsidRDefault="008D4CBA" w:rsidP="008D4CBA">
      <w:pPr>
        <w:pStyle w:val="Heading4"/>
        <w:numPr>
          <w:ilvl w:val="3"/>
          <w:numId w:val="2"/>
        </w:numPr>
      </w:pPr>
      <w:r w:rsidRPr="00174F11">
        <w:t xml:space="preserve">a body established by the Governor-General, or by a </w:t>
      </w:r>
      <w:r w:rsidRPr="00FC5F3F">
        <w:t>Minister</w:t>
      </w:r>
      <w:r w:rsidRPr="00174F11">
        <w:t xml:space="preserve"> of the Commonwealth, </w:t>
      </w:r>
      <w:r w:rsidR="00915699">
        <w:t xml:space="preserve">a </w:t>
      </w:r>
      <w:proofErr w:type="gramStart"/>
      <w:r w:rsidR="00915699">
        <w:t>State</w:t>
      </w:r>
      <w:proofErr w:type="gramEnd"/>
      <w:r w:rsidR="00915699">
        <w:t xml:space="preserve"> or a Territory, </w:t>
      </w:r>
      <w:r w:rsidRPr="00174F11">
        <w:t xml:space="preserve">including </w:t>
      </w:r>
      <w:r>
        <w:t>a department</w:t>
      </w:r>
      <w:r w:rsidRPr="00174F11">
        <w:t>;</w:t>
      </w:r>
      <w:r>
        <w:t xml:space="preserve"> </w:t>
      </w:r>
      <w:r w:rsidR="00067EAB">
        <w:t>and</w:t>
      </w:r>
    </w:p>
    <w:p w14:paraId="47DFE502" w14:textId="03906A49" w:rsidR="008D4CBA" w:rsidRDefault="008D4CBA" w:rsidP="000936FE">
      <w:pPr>
        <w:pStyle w:val="Heading4"/>
        <w:numPr>
          <w:ilvl w:val="3"/>
          <w:numId w:val="2"/>
        </w:numPr>
      </w:pPr>
      <w:r w:rsidRPr="00174F11">
        <w:t xml:space="preserve">an </w:t>
      </w:r>
      <w:r w:rsidRPr="00FC5F3F">
        <w:t>incorporated</w:t>
      </w:r>
      <w:r w:rsidRPr="00174F11">
        <w:t xml:space="preserve"> company over which the Commonwealth</w:t>
      </w:r>
      <w:r w:rsidR="00915699">
        <w:t xml:space="preserve">, a </w:t>
      </w:r>
      <w:proofErr w:type="gramStart"/>
      <w:r w:rsidR="00915699">
        <w:t>State</w:t>
      </w:r>
      <w:proofErr w:type="gramEnd"/>
      <w:r w:rsidR="00915699">
        <w:t xml:space="preserve"> or a Territory</w:t>
      </w:r>
      <w:r w:rsidRPr="00174F11">
        <w:t xml:space="preserve"> exercises control</w:t>
      </w:r>
      <w:r>
        <w:t>,</w:t>
      </w:r>
    </w:p>
    <w:p w14:paraId="7D0DAE66" w14:textId="77777777" w:rsidR="00334744" w:rsidRDefault="008D4CBA" w:rsidP="008D4CBA">
      <w:pPr>
        <w:pStyle w:val="Heading4"/>
        <w:numPr>
          <w:ilvl w:val="0"/>
          <w:numId w:val="0"/>
        </w:numPr>
        <w:ind w:left="1701"/>
      </w:pPr>
      <w:r>
        <w:t xml:space="preserve">but does not include the </w:t>
      </w:r>
      <w:proofErr w:type="gramStart"/>
      <w:r>
        <w:t>Buyer;</w:t>
      </w:r>
      <w:proofErr w:type="gramEnd"/>
      <w:r>
        <w:t xml:space="preserve"> </w:t>
      </w:r>
    </w:p>
    <w:p w14:paraId="112298E1" w14:textId="080DA566" w:rsidR="009F1318" w:rsidRPr="009F1318" w:rsidRDefault="009F1318" w:rsidP="00D242FC">
      <w:pPr>
        <w:pStyle w:val="Heading3"/>
      </w:pPr>
      <w:r w:rsidRPr="00067EAB">
        <w:rPr>
          <w:b/>
          <w:bCs/>
        </w:rPr>
        <w:t>Machinery of Government</w:t>
      </w:r>
      <w:r>
        <w:t xml:space="preserve"> means any of the circumstances described in clause</w:t>
      </w:r>
      <w:r w:rsidR="00DA0494">
        <w:t> </w:t>
      </w:r>
      <w:r>
        <w:fldChar w:fldCharType="begin"/>
      </w:r>
      <w:r>
        <w:instrText xml:space="preserve"> REF _Ref54884815 \r \h </w:instrText>
      </w:r>
      <w:r>
        <w:fldChar w:fldCharType="separate"/>
      </w:r>
      <w:r w:rsidR="00C52141">
        <w:t>10.4</w:t>
      </w:r>
      <w:r>
        <w:fldChar w:fldCharType="end"/>
      </w:r>
      <w:r w:rsidR="006A2F67">
        <w:t>;</w:t>
      </w:r>
    </w:p>
    <w:p w14:paraId="56DCAD53" w14:textId="38EA138F" w:rsidR="00EB2525" w:rsidRDefault="00EB2525" w:rsidP="00D242FC">
      <w:pPr>
        <w:pStyle w:val="Heading3"/>
      </w:pPr>
      <w:r>
        <w:rPr>
          <w:b/>
          <w:bCs/>
        </w:rPr>
        <w:t>Other Seller</w:t>
      </w:r>
      <w:r>
        <w:t xml:space="preserve"> </w:t>
      </w:r>
      <w:r w:rsidR="00E949C8">
        <w:t>includes third party providers and</w:t>
      </w:r>
      <w:r>
        <w:t xml:space="preserve"> </w:t>
      </w:r>
      <w:r w:rsidR="00284C6C">
        <w:t>contractor</w:t>
      </w:r>
      <w:r w:rsidR="00E949C8">
        <w:t>s</w:t>
      </w:r>
      <w:r w:rsidR="00284C6C">
        <w:t xml:space="preserve"> engaged by the </w:t>
      </w:r>
      <w:r w:rsidR="00F327DE">
        <w:t>Buyer</w:t>
      </w:r>
      <w:r w:rsidR="004C37DC">
        <w:t xml:space="preserve"> or other Entity, as the context </w:t>
      </w:r>
      <w:proofErr w:type="gramStart"/>
      <w:r w:rsidR="004C37DC">
        <w:t>requires</w:t>
      </w:r>
      <w:r w:rsidR="006A2F67">
        <w:t>;</w:t>
      </w:r>
      <w:proofErr w:type="gramEnd"/>
    </w:p>
    <w:p w14:paraId="64180716" w14:textId="6F9BB507" w:rsidR="00067EAB" w:rsidRDefault="005A3120" w:rsidP="00067EAB">
      <w:pPr>
        <w:pStyle w:val="Heading3"/>
      </w:pPr>
      <w:r w:rsidRPr="005A3120">
        <w:rPr>
          <w:b/>
          <w:bCs/>
        </w:rPr>
        <w:t>Personnel</w:t>
      </w:r>
      <w:r>
        <w:t xml:space="preserve"> means</w:t>
      </w:r>
      <w:r w:rsidR="00067EAB">
        <w:t>:</w:t>
      </w:r>
    </w:p>
    <w:p w14:paraId="08D4D181" w14:textId="62B0FF57" w:rsidR="00067EAB" w:rsidRDefault="00067EAB" w:rsidP="00067EAB">
      <w:pPr>
        <w:pStyle w:val="Heading4"/>
      </w:pPr>
      <w:r>
        <w:t xml:space="preserve">in respect of the Buyer, its officers, employees, agents and contractors other than the Seller and its </w:t>
      </w:r>
      <w:proofErr w:type="gramStart"/>
      <w:r>
        <w:t>personnel;</w:t>
      </w:r>
      <w:proofErr w:type="gramEnd"/>
    </w:p>
    <w:p w14:paraId="6775F4AA" w14:textId="523909E9" w:rsidR="00067EAB" w:rsidRDefault="00067EAB" w:rsidP="00067EAB">
      <w:pPr>
        <w:pStyle w:val="Heading4"/>
      </w:pPr>
      <w:r>
        <w:t xml:space="preserve">in respect of an Entity, its Personnel including its officers, employees, agents and contractors other than the Seller and its </w:t>
      </w:r>
      <w:proofErr w:type="gramStart"/>
      <w:r>
        <w:t>personnel;</w:t>
      </w:r>
      <w:proofErr w:type="gramEnd"/>
    </w:p>
    <w:p w14:paraId="3337FD71" w14:textId="7D0698EF" w:rsidR="00067EAB" w:rsidRDefault="00067EAB" w:rsidP="00067EAB">
      <w:pPr>
        <w:pStyle w:val="Heading4"/>
      </w:pPr>
      <w:r>
        <w:t>in respect of the Seller, its officers, employees, agents, Subcontractors and Subcontractor personnel; and</w:t>
      </w:r>
    </w:p>
    <w:p w14:paraId="0602B02C" w14:textId="40EC8BBA" w:rsidR="00067EAB" w:rsidRDefault="00067EAB" w:rsidP="00067EAB">
      <w:pPr>
        <w:pStyle w:val="Heading4"/>
      </w:pPr>
      <w:r>
        <w:t xml:space="preserve">in respect of a Subcontractor, its officers, employees, agents, contractors and contractor </w:t>
      </w:r>
      <w:proofErr w:type="gramStart"/>
      <w:r>
        <w:t>personnel</w:t>
      </w:r>
      <w:r w:rsidR="006A2F67">
        <w:t>;</w:t>
      </w:r>
      <w:proofErr w:type="gramEnd"/>
    </w:p>
    <w:p w14:paraId="3B9979DE" w14:textId="560A978B" w:rsidR="009D674C" w:rsidRPr="009D674C" w:rsidRDefault="009D674C" w:rsidP="000936FE">
      <w:pPr>
        <w:pStyle w:val="Heading3"/>
      </w:pPr>
      <w:r w:rsidRPr="001A7747">
        <w:rPr>
          <w:b/>
          <w:bCs/>
        </w:rPr>
        <w:t>Product</w:t>
      </w:r>
      <w:r>
        <w:t xml:space="preserve"> </w:t>
      </w:r>
      <w:r w:rsidR="001A7747">
        <w:t>means any item or items delivered or provided under this Work Order by the Seller</w:t>
      </w:r>
      <w:r w:rsidR="002F066C">
        <w:t xml:space="preserve"> or the Buyer (as applicable)</w:t>
      </w:r>
      <w:r w:rsidR="001A7747">
        <w:t xml:space="preserve">, and may include software and digital </w:t>
      </w:r>
      <w:proofErr w:type="gramStart"/>
      <w:r w:rsidR="001A7747">
        <w:t>products</w:t>
      </w:r>
      <w:r w:rsidR="006A2F67">
        <w:t>;</w:t>
      </w:r>
      <w:proofErr w:type="gramEnd"/>
    </w:p>
    <w:p w14:paraId="5D51098A" w14:textId="71843A94" w:rsidR="00CA43A9" w:rsidRDefault="00CA43A9" w:rsidP="00D242FC">
      <w:pPr>
        <w:pStyle w:val="Heading3"/>
      </w:pPr>
      <w:r w:rsidRPr="00CA43A9">
        <w:rPr>
          <w:b/>
          <w:bCs/>
        </w:rPr>
        <w:t>Response</w:t>
      </w:r>
      <w:r>
        <w:t xml:space="preserve"> means</w:t>
      </w:r>
      <w:r w:rsidR="00067EAB">
        <w:t xml:space="preserve"> response to the RFQ to be provided by a </w:t>
      </w:r>
      <w:proofErr w:type="gramStart"/>
      <w:r w:rsidR="00067EAB">
        <w:t>Seller</w:t>
      </w:r>
      <w:r w:rsidR="006A2F67">
        <w:t>;</w:t>
      </w:r>
      <w:proofErr w:type="gramEnd"/>
      <w:r w:rsidR="00067EAB">
        <w:t xml:space="preserve"> </w:t>
      </w:r>
    </w:p>
    <w:p w14:paraId="09C2A3B9" w14:textId="77D077D3" w:rsidR="00663B22" w:rsidRPr="00AA57C5" w:rsidRDefault="00663B22" w:rsidP="00D242FC">
      <w:pPr>
        <w:pStyle w:val="Heading3"/>
      </w:pPr>
      <w:r>
        <w:rPr>
          <w:b/>
          <w:bCs/>
        </w:rPr>
        <w:t xml:space="preserve">RFQ </w:t>
      </w:r>
      <w:r w:rsidR="00C52F46" w:rsidRPr="00C52F46">
        <w:t xml:space="preserve">means a request for </w:t>
      </w:r>
      <w:proofErr w:type="gramStart"/>
      <w:r w:rsidR="00C52F46" w:rsidRPr="00C52F46">
        <w:t>quote</w:t>
      </w:r>
      <w:r w:rsidR="006A2F67">
        <w:t>;</w:t>
      </w:r>
      <w:proofErr w:type="gramEnd"/>
    </w:p>
    <w:p w14:paraId="7FBAF63C" w14:textId="5B2371F7" w:rsidR="00902F72" w:rsidRDefault="00902F72" w:rsidP="00907B97">
      <w:pPr>
        <w:pStyle w:val="Heading3"/>
      </w:pPr>
      <w:r w:rsidRPr="00907B97">
        <w:rPr>
          <w:b/>
          <w:bCs/>
        </w:rPr>
        <w:t>Seller</w:t>
      </w:r>
      <w:r w:rsidR="00907B97" w:rsidRPr="00907B97">
        <w:t xml:space="preserve"> </w:t>
      </w:r>
      <w:r w:rsidR="00F9094C">
        <w:t xml:space="preserve">means </w:t>
      </w:r>
      <w:r w:rsidR="00F9094C" w:rsidRPr="006457E4">
        <w:rPr>
          <w:i/>
          <w:iCs/>
          <w:highlight w:val="yellow"/>
        </w:rPr>
        <w:t>[insert details of the Seller, including name and ABN</w:t>
      </w:r>
      <w:proofErr w:type="gramStart"/>
      <w:r w:rsidR="00F9094C" w:rsidRPr="006457E4">
        <w:rPr>
          <w:i/>
          <w:iCs/>
        </w:rPr>
        <w:t>]</w:t>
      </w:r>
      <w:r w:rsidR="006A2F67">
        <w:t>;</w:t>
      </w:r>
      <w:proofErr w:type="gramEnd"/>
    </w:p>
    <w:p w14:paraId="2BA012C7" w14:textId="66278CB9" w:rsidR="00026D2D" w:rsidRPr="00026D2D" w:rsidRDefault="00026D2D" w:rsidP="006457E4">
      <w:pPr>
        <w:pStyle w:val="Heading3"/>
      </w:pPr>
      <w:r w:rsidRPr="00026D2D">
        <w:rPr>
          <w:b/>
          <w:bCs/>
        </w:rPr>
        <w:t>Service Level</w:t>
      </w:r>
      <w:r>
        <w:t xml:space="preserve"> means</w:t>
      </w:r>
      <w:r w:rsidR="00E433C2">
        <w:t xml:space="preserve"> a metric used to measure and report performance of the Deliverables under this Work Order, as specified in </w:t>
      </w:r>
      <w:r w:rsidR="00E433C2" w:rsidRPr="00032B6F">
        <w:rPr>
          <w:i/>
          <w:iCs/>
        </w:rPr>
        <w:t>[</w:t>
      </w:r>
      <w:r w:rsidR="00E433C2" w:rsidRPr="00032B6F">
        <w:rPr>
          <w:i/>
          <w:iCs/>
          <w:highlight w:val="yellow"/>
        </w:rPr>
        <w:t>insert link to Service Level schedule or SOR (or other place where Service Levels are specified for this Work Order)</w:t>
      </w:r>
      <w:proofErr w:type="gramStart"/>
      <w:r w:rsidR="00E433C2" w:rsidRPr="00032B6F">
        <w:rPr>
          <w:i/>
          <w:iCs/>
        </w:rPr>
        <w:t>]</w:t>
      </w:r>
      <w:r w:rsidR="006A2F67" w:rsidRPr="00032B6F">
        <w:rPr>
          <w:i/>
          <w:iCs/>
        </w:rPr>
        <w:t>;</w:t>
      </w:r>
      <w:proofErr w:type="gramEnd"/>
    </w:p>
    <w:p w14:paraId="7D14BF8C" w14:textId="5C73D518" w:rsidR="00243BA4" w:rsidRDefault="00243BA4" w:rsidP="00907B97">
      <w:pPr>
        <w:pStyle w:val="Heading3"/>
      </w:pPr>
      <w:r w:rsidRPr="00243BA4">
        <w:rPr>
          <w:b/>
          <w:bCs/>
        </w:rPr>
        <w:t>Services</w:t>
      </w:r>
      <w:r>
        <w:t xml:space="preserve"> means</w:t>
      </w:r>
      <w:r w:rsidR="00067EAB">
        <w:t xml:space="preserve"> </w:t>
      </w:r>
      <w:r w:rsidR="00067EAB" w:rsidRPr="00067EAB">
        <w:t xml:space="preserve">the services to be provided under </w:t>
      </w:r>
      <w:r w:rsidR="00067EAB">
        <w:t>this Work Order</w:t>
      </w:r>
      <w:r w:rsidR="00067EAB" w:rsidRPr="00067EAB">
        <w:t xml:space="preserve"> including all services required to be provided in relation to </w:t>
      </w:r>
      <w:r w:rsidR="00067EAB">
        <w:t xml:space="preserve">the </w:t>
      </w:r>
      <w:proofErr w:type="gramStart"/>
      <w:r w:rsidR="00067EAB">
        <w:t>Solution</w:t>
      </w:r>
      <w:r w:rsidR="006A2F67">
        <w:t>;</w:t>
      </w:r>
      <w:proofErr w:type="gramEnd"/>
    </w:p>
    <w:p w14:paraId="4285496B" w14:textId="6125F476" w:rsidR="00902F72" w:rsidRDefault="00F33F57" w:rsidP="00907B97">
      <w:pPr>
        <w:pStyle w:val="Heading3"/>
      </w:pPr>
      <w:r>
        <w:rPr>
          <w:b/>
          <w:bCs/>
        </w:rPr>
        <w:t>Solution</w:t>
      </w:r>
      <w:r w:rsidRPr="00907B97">
        <w:t xml:space="preserve"> </w:t>
      </w:r>
      <w:r w:rsidR="00907B97">
        <w:t xml:space="preserve">means </w:t>
      </w:r>
      <w:r>
        <w:t>the platform or other technology procured by the Buyer</w:t>
      </w:r>
      <w:r w:rsidR="003B5306">
        <w:t xml:space="preserve">, and includes all products and services provided under the Work </w:t>
      </w:r>
      <w:proofErr w:type="gramStart"/>
      <w:r w:rsidR="003B5306">
        <w:t>Order</w:t>
      </w:r>
      <w:r w:rsidR="006A2F67">
        <w:t>;</w:t>
      </w:r>
      <w:proofErr w:type="gramEnd"/>
    </w:p>
    <w:p w14:paraId="663449BC" w14:textId="24B39F5E" w:rsidR="00CC2711" w:rsidRDefault="00CC2711" w:rsidP="00907B97">
      <w:pPr>
        <w:pStyle w:val="Heading3"/>
      </w:pPr>
      <w:r w:rsidRPr="00907B97">
        <w:rPr>
          <w:b/>
          <w:bCs/>
        </w:rPr>
        <w:t>SOR</w:t>
      </w:r>
      <w:r w:rsidR="00907B97" w:rsidRPr="00907B97">
        <w:t xml:space="preserve"> </w:t>
      </w:r>
      <w:r w:rsidR="001A7A64">
        <w:t xml:space="preserve">or </w:t>
      </w:r>
      <w:r w:rsidR="001A7A64" w:rsidRPr="001A7A64">
        <w:rPr>
          <w:b/>
          <w:bCs/>
        </w:rPr>
        <w:t>Statement of Requirement</w:t>
      </w:r>
      <w:r w:rsidR="001A7A64">
        <w:t xml:space="preserve"> </w:t>
      </w:r>
      <w:r w:rsidR="00907B97">
        <w:t>means</w:t>
      </w:r>
      <w:r w:rsidR="00067EAB">
        <w:t xml:space="preserve"> the statement of requirement </w:t>
      </w:r>
      <w:r w:rsidR="009758EE">
        <w:t>at</w:t>
      </w:r>
      <w:r w:rsidR="009758EE">
        <w:br/>
      </w:r>
      <w:r w:rsidR="00907B97" w:rsidRPr="00032B6F">
        <w:rPr>
          <w:i/>
          <w:iCs/>
        </w:rPr>
        <w:t>[</w:t>
      </w:r>
      <w:r w:rsidR="00907B97" w:rsidRPr="00032B6F">
        <w:rPr>
          <w:i/>
          <w:iCs/>
          <w:highlight w:val="yellow"/>
        </w:rPr>
        <w:t>insert</w:t>
      </w:r>
      <w:r w:rsidR="00067EAB" w:rsidRPr="00032B6F">
        <w:rPr>
          <w:i/>
          <w:iCs/>
          <w:highlight w:val="yellow"/>
        </w:rPr>
        <w:t xml:space="preserve"> link to SOR</w:t>
      </w:r>
      <w:proofErr w:type="gramStart"/>
      <w:r w:rsidR="00663B22" w:rsidRPr="00032B6F">
        <w:rPr>
          <w:i/>
          <w:iCs/>
        </w:rPr>
        <w:t>]</w:t>
      </w:r>
      <w:r w:rsidR="006A2F67">
        <w:t>;</w:t>
      </w:r>
      <w:proofErr w:type="gramEnd"/>
    </w:p>
    <w:p w14:paraId="457875EC" w14:textId="0F26A886" w:rsidR="00D063FA" w:rsidRDefault="00CD1004" w:rsidP="00D063FA">
      <w:pPr>
        <w:pStyle w:val="Heading3"/>
      </w:pPr>
      <w:r w:rsidRPr="00CD1004">
        <w:rPr>
          <w:b/>
          <w:bCs/>
        </w:rPr>
        <w:t>Specifications</w:t>
      </w:r>
      <w:r>
        <w:t xml:space="preserve"> means</w:t>
      </w:r>
      <w:r w:rsidR="00D063FA">
        <w:t xml:space="preserve"> in order of priority:</w:t>
      </w:r>
    </w:p>
    <w:p w14:paraId="51D89A8B" w14:textId="191FDBE1" w:rsidR="009F2EE0" w:rsidRDefault="006A2F67" w:rsidP="006A2F67">
      <w:pPr>
        <w:pStyle w:val="Heading4"/>
      </w:pPr>
      <w:r>
        <w:t>a Buyer</w:t>
      </w:r>
      <w:r w:rsidR="004969EB">
        <w:t>’</w:t>
      </w:r>
      <w:r>
        <w:t xml:space="preserve">s functional and technical requirements for any Deliverables as described in this Work </w:t>
      </w:r>
      <w:proofErr w:type="gramStart"/>
      <w:r>
        <w:t>Order;</w:t>
      </w:r>
      <w:proofErr w:type="gramEnd"/>
      <w:r w:rsidR="007D788E">
        <w:t xml:space="preserve"> </w:t>
      </w:r>
    </w:p>
    <w:p w14:paraId="3566EF1B" w14:textId="76F85BB9" w:rsidR="006A2F67" w:rsidRDefault="009F2EE0" w:rsidP="006A2F67">
      <w:pPr>
        <w:pStyle w:val="Heading4"/>
      </w:pPr>
      <w:r>
        <w:t xml:space="preserve">any other relevant functional and technical specifications described in this Work Order; </w:t>
      </w:r>
      <w:r w:rsidR="007D788E">
        <w:t>and</w:t>
      </w:r>
    </w:p>
    <w:p w14:paraId="2C584ED6" w14:textId="4D65A625" w:rsidR="006A2F67" w:rsidRDefault="006A2F67" w:rsidP="006A2F67">
      <w:pPr>
        <w:pStyle w:val="Heading4"/>
      </w:pPr>
      <w:r>
        <w:t xml:space="preserve">all applicable </w:t>
      </w:r>
      <w:proofErr w:type="gramStart"/>
      <w:r>
        <w:t>manufacturers</w:t>
      </w:r>
      <w:r w:rsidR="004969EB">
        <w:t>’</w:t>
      </w:r>
      <w:proofErr w:type="gramEnd"/>
      <w:r>
        <w:t xml:space="preserve"> or suppliers</w:t>
      </w:r>
      <w:r w:rsidR="004969EB">
        <w:t>’</w:t>
      </w:r>
      <w:r>
        <w:t xml:space="preserve"> (including any resellers</w:t>
      </w:r>
      <w:r w:rsidR="004969EB">
        <w:t>’</w:t>
      </w:r>
      <w:r>
        <w:t>) published specifications and applicable standards</w:t>
      </w:r>
      <w:r w:rsidR="007D788E">
        <w:t>,</w:t>
      </w:r>
      <w:r>
        <w:t xml:space="preserve"> </w:t>
      </w:r>
    </w:p>
    <w:p w14:paraId="3950A997" w14:textId="69D67925" w:rsidR="00D063FA" w:rsidRDefault="007D788E" w:rsidP="007D788E">
      <w:pPr>
        <w:pStyle w:val="BodyIndent2"/>
      </w:pPr>
      <w:r>
        <w:t xml:space="preserve">and </w:t>
      </w:r>
      <w:r w:rsidR="006A2F67">
        <w:t xml:space="preserve">may include warranty </w:t>
      </w:r>
      <w:proofErr w:type="gramStart"/>
      <w:r w:rsidR="006A2F67">
        <w:t>details;</w:t>
      </w:r>
      <w:proofErr w:type="gramEnd"/>
    </w:p>
    <w:p w14:paraId="74003F88" w14:textId="1C173B42" w:rsidR="00CD1004" w:rsidRPr="00CD1004" w:rsidRDefault="00CD1004" w:rsidP="002A40A3">
      <w:pPr>
        <w:pStyle w:val="Heading3"/>
      </w:pPr>
      <w:r w:rsidRPr="00CD1004">
        <w:rPr>
          <w:b/>
          <w:bCs/>
        </w:rPr>
        <w:t>Subcontractor</w:t>
      </w:r>
      <w:r>
        <w:t xml:space="preserve"> means</w:t>
      </w:r>
      <w:r w:rsidR="00D063FA">
        <w:t xml:space="preserve"> </w:t>
      </w:r>
      <w:r w:rsidR="00D063FA" w:rsidRPr="00D063FA">
        <w:t xml:space="preserve">an entity engaged under a subcontract to perform any part of the work under </w:t>
      </w:r>
      <w:r w:rsidR="00D063FA">
        <w:t>this Work Order</w:t>
      </w:r>
      <w:r w:rsidR="00D063FA" w:rsidRPr="00D063FA">
        <w:t xml:space="preserve"> and that entity</w:t>
      </w:r>
      <w:r w:rsidR="004969EB">
        <w:t>’</w:t>
      </w:r>
      <w:r w:rsidR="00D063FA" w:rsidRPr="00D063FA">
        <w:t xml:space="preserve">s employees, </w:t>
      </w:r>
      <w:proofErr w:type="gramStart"/>
      <w:r w:rsidR="00D063FA" w:rsidRPr="00D063FA">
        <w:t>agents</w:t>
      </w:r>
      <w:proofErr w:type="gramEnd"/>
      <w:r w:rsidR="00D063FA" w:rsidRPr="00D063FA">
        <w:t xml:space="preserve"> and consultants</w:t>
      </w:r>
      <w:r w:rsidR="00C432C4">
        <w:t>. A Subcontractor could include a Sub-</w:t>
      </w:r>
      <w:proofErr w:type="gramStart"/>
      <w:r w:rsidR="00C432C4">
        <w:t>layer</w:t>
      </w:r>
      <w:r w:rsidR="006A2F67">
        <w:t>;</w:t>
      </w:r>
      <w:proofErr w:type="gramEnd"/>
    </w:p>
    <w:p w14:paraId="6BDBAED5" w14:textId="16FA923B" w:rsidR="005913AF" w:rsidRDefault="009713FF" w:rsidP="009713FF">
      <w:pPr>
        <w:pStyle w:val="Heading3"/>
      </w:pPr>
      <w:r w:rsidRPr="008B6850">
        <w:rPr>
          <w:b/>
          <w:bCs/>
        </w:rPr>
        <w:t>Sub-layer</w:t>
      </w:r>
      <w:r>
        <w:t xml:space="preserve"> means </w:t>
      </w:r>
      <w:r w:rsidRPr="00C2610D">
        <w:t xml:space="preserve">any organisation </w:t>
      </w:r>
      <w:r>
        <w:t>that provides</w:t>
      </w:r>
      <w:r w:rsidRPr="00C2610D">
        <w:t xml:space="preserve"> </w:t>
      </w:r>
      <w:r w:rsidR="00181F79">
        <w:t xml:space="preserve">a Product, </w:t>
      </w:r>
      <w:r w:rsidR="00506ED5">
        <w:t>S</w:t>
      </w:r>
      <w:r w:rsidR="00181F79">
        <w:t>ervice or other input for the</w:t>
      </w:r>
      <w:r w:rsidR="00181F79" w:rsidRPr="00C2610D">
        <w:t xml:space="preserve"> </w:t>
      </w:r>
      <w:r w:rsidR="00181F79">
        <w:t>Solution or a Deliverable.</w:t>
      </w:r>
      <w:r w:rsidR="004969EB">
        <w:t xml:space="preserve">  </w:t>
      </w:r>
      <w:r>
        <w:t>A Sub-layer</w:t>
      </w:r>
      <w:r w:rsidR="005913AF">
        <w:t>:</w:t>
      </w:r>
      <w:r>
        <w:t xml:space="preserve"> </w:t>
      </w:r>
    </w:p>
    <w:p w14:paraId="7EDF1166" w14:textId="77777777" w:rsidR="00181F79" w:rsidRPr="00181F79" w:rsidRDefault="00181F79" w:rsidP="00181F79">
      <w:pPr>
        <w:pStyle w:val="Heading4"/>
      </w:pPr>
      <w:r w:rsidRPr="00181F79">
        <w:t xml:space="preserve">includes an entity that provides a Buyer Supplied </w:t>
      </w:r>
      <w:proofErr w:type="gramStart"/>
      <w:r w:rsidRPr="00181F79">
        <w:t>Item;</w:t>
      </w:r>
      <w:proofErr w:type="gramEnd"/>
    </w:p>
    <w:p w14:paraId="143CED78" w14:textId="08D2AA38" w:rsidR="005913AF" w:rsidRDefault="009713FF" w:rsidP="005913AF">
      <w:pPr>
        <w:pStyle w:val="Heading4"/>
      </w:pPr>
      <w:r>
        <w:t>may not be a direct Subcontractor of the Seller</w:t>
      </w:r>
      <w:r w:rsidR="005913AF">
        <w:t>; and</w:t>
      </w:r>
    </w:p>
    <w:p w14:paraId="1DFA9821" w14:textId="77777777" w:rsidR="005913AF" w:rsidRDefault="009713FF" w:rsidP="005913AF">
      <w:pPr>
        <w:pStyle w:val="Heading4"/>
      </w:pPr>
      <w:r>
        <w:t>will be</w:t>
      </w:r>
      <w:r w:rsidR="005913AF">
        <w:t>:</w:t>
      </w:r>
    </w:p>
    <w:p w14:paraId="5C177859" w14:textId="44799685" w:rsidR="005913AF" w:rsidRDefault="009713FF" w:rsidP="005913AF">
      <w:pPr>
        <w:pStyle w:val="Heading5"/>
      </w:pPr>
      <w:r>
        <w:t>an element of the Supply Chain</w:t>
      </w:r>
      <w:r w:rsidR="005913AF">
        <w:t>; and</w:t>
      </w:r>
    </w:p>
    <w:p w14:paraId="588783EC" w14:textId="7721EBDB" w:rsidR="009713FF" w:rsidRDefault="005913AF" w:rsidP="005913AF">
      <w:pPr>
        <w:pStyle w:val="Heading5"/>
      </w:pPr>
      <w:r>
        <w:t>an organisation that facilitates the Seller</w:t>
      </w:r>
      <w:r w:rsidR="004969EB">
        <w:t>’</w:t>
      </w:r>
      <w:r>
        <w:t>s provision of the Solution and Deliverable</w:t>
      </w:r>
      <w:r w:rsidR="00181F79">
        <w:t xml:space="preserve">s </w:t>
      </w:r>
      <w:r>
        <w:t>(for example, organisations involved in obtaining licences or permissions relevant to the Solution and Deliverables</w:t>
      </w:r>
      <w:proofErr w:type="gramStart"/>
      <w:r>
        <w:t>)</w:t>
      </w:r>
      <w:r w:rsidR="009713FF">
        <w:t>;</w:t>
      </w:r>
      <w:proofErr w:type="gramEnd"/>
    </w:p>
    <w:p w14:paraId="511AD723" w14:textId="204398BF" w:rsidR="007E1093" w:rsidRPr="005F19FC" w:rsidRDefault="007E1093" w:rsidP="007E1093">
      <w:pPr>
        <w:pStyle w:val="BodyIndent1"/>
        <w:shd w:val="clear" w:color="auto" w:fill="D9D9D9" w:themeFill="background1" w:themeFillShade="D9"/>
        <w:rPr>
          <w:i/>
          <w:iCs/>
        </w:rPr>
      </w:pPr>
      <w:r w:rsidRPr="005F19FC">
        <w:rPr>
          <w:b/>
          <w:bCs/>
          <w:i/>
          <w:iCs/>
        </w:rPr>
        <w:t xml:space="preserve">Guidance </w:t>
      </w:r>
      <w:proofErr w:type="gramStart"/>
      <w:r w:rsidRPr="005F19FC">
        <w:rPr>
          <w:b/>
          <w:bCs/>
          <w:i/>
          <w:iCs/>
        </w:rPr>
        <w:t>note</w:t>
      </w:r>
      <w:proofErr w:type="gramEnd"/>
      <w:r w:rsidRPr="005F19FC">
        <w:rPr>
          <w:b/>
          <w:bCs/>
          <w:i/>
          <w:iCs/>
        </w:rPr>
        <w:t>:</w:t>
      </w:r>
      <w:r>
        <w:rPr>
          <w:i/>
          <w:iCs/>
        </w:rPr>
        <w:t xml:space="preserve"> </w:t>
      </w:r>
      <w:r w:rsidR="005B54B4">
        <w:rPr>
          <w:i/>
          <w:iCs/>
        </w:rPr>
        <w:t xml:space="preserve"> </w:t>
      </w:r>
      <w:r>
        <w:rPr>
          <w:i/>
          <w:iCs/>
        </w:rPr>
        <w:t xml:space="preserve">This </w:t>
      </w:r>
      <w:r w:rsidR="0071621E">
        <w:rPr>
          <w:i/>
          <w:iCs/>
        </w:rPr>
        <w:t xml:space="preserve">definition is designed to work with clause </w:t>
      </w:r>
      <w:r w:rsidR="00CD2B27">
        <w:rPr>
          <w:i/>
          <w:iCs/>
        </w:rPr>
        <w:fldChar w:fldCharType="begin"/>
      </w:r>
      <w:r w:rsidR="00CD2B27">
        <w:rPr>
          <w:i/>
          <w:iCs/>
        </w:rPr>
        <w:instrText xml:space="preserve"> REF _Ref56687748 \r \h </w:instrText>
      </w:r>
      <w:r w:rsidR="00CD2B27">
        <w:rPr>
          <w:i/>
          <w:iCs/>
        </w:rPr>
      </w:r>
      <w:r w:rsidR="00CD2B27">
        <w:rPr>
          <w:i/>
          <w:iCs/>
        </w:rPr>
        <w:fldChar w:fldCharType="separate"/>
      </w:r>
      <w:r w:rsidR="00C52141">
        <w:rPr>
          <w:i/>
          <w:iCs/>
        </w:rPr>
        <w:t>12</w:t>
      </w:r>
      <w:r w:rsidR="00CD2B27">
        <w:rPr>
          <w:i/>
          <w:iCs/>
        </w:rPr>
        <w:fldChar w:fldCharType="end"/>
      </w:r>
      <w:r w:rsidR="0071621E">
        <w:rPr>
          <w:i/>
          <w:iCs/>
        </w:rPr>
        <w:t>.  Together these provisions give the Buyer control over who the Seller contracts with to provide components of the Solution.  These provisions are designed</w:t>
      </w:r>
      <w:r w:rsidRPr="005F19FC">
        <w:rPr>
          <w:i/>
          <w:iCs/>
        </w:rPr>
        <w:t xml:space="preserve"> to reflect </w:t>
      </w:r>
      <w:r w:rsidR="009B0AB5">
        <w:rPr>
          <w:i/>
          <w:iCs/>
        </w:rPr>
        <w:t>Government</w:t>
      </w:r>
      <w:r w:rsidRPr="005F19FC">
        <w:rPr>
          <w:i/>
          <w:iCs/>
        </w:rPr>
        <w:t xml:space="preserve"> policy initiatives to provide more opportunities to include and recognise the participation of SMEs and Indigenous sellers, and to allow for greater oversight and control by Buyers. </w:t>
      </w:r>
    </w:p>
    <w:p w14:paraId="0DBC4AC9" w14:textId="5DB8E5C3" w:rsidR="007E1093" w:rsidRPr="005F19FC" w:rsidRDefault="007E1093" w:rsidP="007E1093">
      <w:pPr>
        <w:pStyle w:val="BodyIndent1"/>
        <w:shd w:val="clear" w:color="auto" w:fill="D9D9D9" w:themeFill="background1" w:themeFillShade="D9"/>
        <w:rPr>
          <w:i/>
          <w:iCs/>
        </w:rPr>
      </w:pPr>
      <w:r w:rsidRPr="005F19FC">
        <w:rPr>
          <w:i/>
          <w:iCs/>
        </w:rPr>
        <w:t xml:space="preserve">Clause </w:t>
      </w:r>
      <w:r>
        <w:rPr>
          <w:i/>
          <w:iCs/>
        </w:rPr>
        <w:fldChar w:fldCharType="begin"/>
      </w:r>
      <w:r>
        <w:rPr>
          <w:i/>
          <w:iCs/>
        </w:rPr>
        <w:instrText xml:space="preserve"> REF _Ref56687748 \r \h  \* MERGEFORMAT </w:instrText>
      </w:r>
      <w:r>
        <w:rPr>
          <w:i/>
          <w:iCs/>
        </w:rPr>
      </w:r>
      <w:r>
        <w:rPr>
          <w:i/>
          <w:iCs/>
        </w:rPr>
        <w:fldChar w:fldCharType="separate"/>
      </w:r>
      <w:r w:rsidR="00C52141">
        <w:rPr>
          <w:i/>
          <w:iCs/>
        </w:rPr>
        <w:t>12</w:t>
      </w:r>
      <w:r>
        <w:rPr>
          <w:i/>
          <w:iCs/>
        </w:rPr>
        <w:fldChar w:fldCharType="end"/>
      </w:r>
      <w:r>
        <w:rPr>
          <w:i/>
          <w:iCs/>
        </w:rPr>
        <w:t xml:space="preserve"> </w:t>
      </w:r>
      <w:r w:rsidRPr="005F19FC">
        <w:rPr>
          <w:i/>
          <w:iCs/>
        </w:rPr>
        <w:t xml:space="preserve">is </w:t>
      </w:r>
      <w:r w:rsidR="0071621E">
        <w:rPr>
          <w:i/>
          <w:iCs/>
        </w:rPr>
        <w:t>intended</w:t>
      </w:r>
      <w:r w:rsidRPr="005F19FC">
        <w:rPr>
          <w:i/>
          <w:iCs/>
        </w:rPr>
        <w:t xml:space="preserve"> to:</w:t>
      </w:r>
    </w:p>
    <w:p w14:paraId="0B8DB82C" w14:textId="5C4795E0" w:rsidR="007E1093" w:rsidRPr="005F19FC" w:rsidRDefault="007E1093" w:rsidP="007E1093">
      <w:pPr>
        <w:pStyle w:val="Bullet2"/>
        <w:shd w:val="clear" w:color="auto" w:fill="D9D9D9" w:themeFill="background1" w:themeFillShade="D9"/>
        <w:rPr>
          <w:i/>
          <w:iCs/>
        </w:rPr>
      </w:pPr>
      <w:r w:rsidRPr="005F19FC">
        <w:rPr>
          <w:i/>
          <w:iCs/>
        </w:rPr>
        <w:t>provide transparency of the supporting entities that contribute to the delivery of the Buyer</w:t>
      </w:r>
      <w:r w:rsidR="00CD2B27">
        <w:rPr>
          <w:i/>
          <w:iCs/>
        </w:rPr>
        <w:t>’</w:t>
      </w:r>
      <w:r w:rsidRPr="005F19FC">
        <w:rPr>
          <w:i/>
          <w:iCs/>
        </w:rPr>
        <w:t xml:space="preserve">s outcomes (rather than just first layer </w:t>
      </w:r>
      <w:r w:rsidR="009A1ED4">
        <w:rPr>
          <w:i/>
          <w:iCs/>
        </w:rPr>
        <w:t>S</w:t>
      </w:r>
      <w:r w:rsidRPr="005F19FC">
        <w:rPr>
          <w:i/>
          <w:iCs/>
        </w:rPr>
        <w:t xml:space="preserve">ubcontractors) through a clear reporting </w:t>
      </w:r>
      <w:proofErr w:type="gramStart"/>
      <w:r w:rsidRPr="005F19FC">
        <w:rPr>
          <w:i/>
          <w:iCs/>
        </w:rPr>
        <w:t>mechanism;</w:t>
      </w:r>
      <w:proofErr w:type="gramEnd"/>
    </w:p>
    <w:p w14:paraId="56DF1778" w14:textId="59D78B52" w:rsidR="007E1093" w:rsidRPr="005F19FC" w:rsidRDefault="007E1093" w:rsidP="007E1093">
      <w:pPr>
        <w:pStyle w:val="Bullet2"/>
        <w:shd w:val="clear" w:color="auto" w:fill="D9D9D9" w:themeFill="background1" w:themeFillShade="D9"/>
        <w:rPr>
          <w:i/>
          <w:iCs/>
        </w:rPr>
      </w:pPr>
      <w:r>
        <w:rPr>
          <w:i/>
          <w:iCs/>
        </w:rPr>
        <w:t xml:space="preserve">provide </w:t>
      </w:r>
      <w:r w:rsidRPr="005F19FC">
        <w:rPr>
          <w:i/>
          <w:iCs/>
        </w:rPr>
        <w:t xml:space="preserve">the </w:t>
      </w:r>
      <w:r w:rsidR="009B0AB5">
        <w:rPr>
          <w:i/>
          <w:iCs/>
        </w:rPr>
        <w:t>Government</w:t>
      </w:r>
      <w:r w:rsidRPr="005F19FC">
        <w:rPr>
          <w:i/>
          <w:iCs/>
        </w:rPr>
        <w:t xml:space="preserve"> with information on unknown and emerging Sellers and provide them with more opportunity to engage directly with </w:t>
      </w:r>
      <w:r w:rsidR="009B0AB5">
        <w:rPr>
          <w:i/>
          <w:iCs/>
        </w:rPr>
        <w:t>Government</w:t>
      </w:r>
      <w:r w:rsidRPr="005F19FC">
        <w:rPr>
          <w:i/>
          <w:iCs/>
        </w:rPr>
        <w:t>; and</w:t>
      </w:r>
    </w:p>
    <w:p w14:paraId="7D556BF0" w14:textId="3D08A7B9" w:rsidR="007E1093" w:rsidRPr="007E1093" w:rsidRDefault="007E1093" w:rsidP="007E1093">
      <w:pPr>
        <w:pStyle w:val="Bullet2"/>
        <w:shd w:val="clear" w:color="auto" w:fill="D9D9D9" w:themeFill="background1" w:themeFillShade="D9"/>
        <w:rPr>
          <w:i/>
          <w:iCs/>
        </w:rPr>
      </w:pPr>
      <w:r w:rsidRPr="005F19FC">
        <w:rPr>
          <w:i/>
          <w:iCs/>
        </w:rPr>
        <w:t xml:space="preserve">contribute to </w:t>
      </w:r>
      <w:r w:rsidR="009B0AB5">
        <w:rPr>
          <w:i/>
          <w:iCs/>
        </w:rPr>
        <w:t>Government</w:t>
      </w:r>
      <w:r w:rsidRPr="005F19FC">
        <w:rPr>
          <w:i/>
          <w:iCs/>
        </w:rPr>
        <w:t xml:space="preserve"> data on SME participation and the wider economic benefits to Australia.</w:t>
      </w:r>
    </w:p>
    <w:p w14:paraId="4795B261" w14:textId="19C25553" w:rsidR="002A40A3" w:rsidRDefault="002A40A3" w:rsidP="002A40A3">
      <w:pPr>
        <w:pStyle w:val="Heading3"/>
      </w:pPr>
      <w:bookmarkStart w:id="15" w:name="_Hlk56677501"/>
      <w:r w:rsidRPr="002A40A3">
        <w:rPr>
          <w:b/>
          <w:bCs/>
        </w:rPr>
        <w:t>Supply Chain</w:t>
      </w:r>
      <w:r>
        <w:t xml:space="preserve"> means any </w:t>
      </w:r>
      <w:r w:rsidR="009A1ED4">
        <w:t>S</w:t>
      </w:r>
      <w:r>
        <w:t xml:space="preserve">ubcontractor, agent, supplier or entity in a direct or indirect business relationship (whether within Australia or internationally) with the Seller or which contributes directly or indirectly to the supply of the Solution or part of the Solution including entities in the network of business entities or individuals performing, providing, producing, handling, storing, transmitting and/or distributing the Solution or components of the </w:t>
      </w:r>
      <w:proofErr w:type="gramStart"/>
      <w:r>
        <w:t>Solution</w:t>
      </w:r>
      <w:r w:rsidR="006A2F67">
        <w:t>;</w:t>
      </w:r>
      <w:proofErr w:type="gramEnd"/>
    </w:p>
    <w:p w14:paraId="18F8515B" w14:textId="0DD72B5D" w:rsidR="002A40A3" w:rsidRDefault="002A40A3" w:rsidP="002A40A3">
      <w:pPr>
        <w:pStyle w:val="Heading3"/>
      </w:pPr>
      <w:r w:rsidRPr="002A40A3">
        <w:rPr>
          <w:b/>
          <w:bCs/>
        </w:rPr>
        <w:t>Supply Chain Element</w:t>
      </w:r>
      <w:r>
        <w:t xml:space="preserve"> means an entity in the Supply </w:t>
      </w:r>
      <w:proofErr w:type="gramStart"/>
      <w:r>
        <w:t>Chain</w:t>
      </w:r>
      <w:r w:rsidR="006A2F67">
        <w:t>;</w:t>
      </w:r>
      <w:proofErr w:type="gramEnd"/>
    </w:p>
    <w:bookmarkEnd w:id="15"/>
    <w:p w14:paraId="0D27FA39" w14:textId="561AC802" w:rsidR="00FA2390" w:rsidRPr="001B5FB0" w:rsidRDefault="00FA2390" w:rsidP="00FA2390">
      <w:pPr>
        <w:pStyle w:val="Heading3"/>
        <w:numPr>
          <w:ilvl w:val="2"/>
          <w:numId w:val="2"/>
        </w:numPr>
      </w:pPr>
      <w:r w:rsidRPr="001B5FB0">
        <w:rPr>
          <w:b/>
          <w:bCs/>
        </w:rPr>
        <w:t>Term</w:t>
      </w:r>
      <w:r>
        <w:t xml:space="preserve"> means the term of the Work Order including the initial term and any options exercised by the Buyer, unless terminated in accordance with clause </w:t>
      </w:r>
      <w:r w:rsidR="00474CD0" w:rsidRPr="001B5FB0">
        <w:rPr>
          <w:highlight w:val="yellow"/>
        </w:rPr>
        <w:t>##</w:t>
      </w:r>
      <w:r w:rsidR="00474CD0" w:rsidRPr="00474CD0">
        <w:t> </w:t>
      </w:r>
      <w:r w:rsidRPr="001B5FB0">
        <w:rPr>
          <w:highlight w:val="yellow"/>
        </w:rPr>
        <w:t>[</w:t>
      </w:r>
      <w:r w:rsidR="00474CD0" w:rsidRPr="001B5FB0">
        <w:rPr>
          <w:i/>
          <w:iCs/>
          <w:highlight w:val="yellow"/>
        </w:rPr>
        <w:t>insert</w:t>
      </w:r>
      <w:r w:rsidR="00474CD0">
        <w:rPr>
          <w:i/>
          <w:iCs/>
          <w:highlight w:val="yellow"/>
        </w:rPr>
        <w:t> </w:t>
      </w:r>
      <w:r w:rsidR="00840A1E">
        <w:rPr>
          <w:i/>
          <w:iCs/>
          <w:highlight w:val="yellow"/>
        </w:rPr>
        <w:t>reference</w:t>
      </w:r>
      <w:r w:rsidRPr="001B5FB0">
        <w:rPr>
          <w:i/>
          <w:iCs/>
          <w:highlight w:val="yellow"/>
        </w:rPr>
        <w:t xml:space="preserve"> to termination clause</w:t>
      </w:r>
      <w:proofErr w:type="gramStart"/>
      <w:r w:rsidRPr="001B5FB0">
        <w:rPr>
          <w:highlight w:val="yellow"/>
        </w:rPr>
        <w:t>]</w:t>
      </w:r>
      <w:r w:rsidRPr="001B5FB0">
        <w:t>;</w:t>
      </w:r>
      <w:proofErr w:type="gramEnd"/>
    </w:p>
    <w:p w14:paraId="58F5A9E7" w14:textId="76E4C009" w:rsidR="005A3120" w:rsidRDefault="005A3120" w:rsidP="002A40A3">
      <w:pPr>
        <w:pStyle w:val="Heading3"/>
      </w:pPr>
      <w:r>
        <w:rPr>
          <w:b/>
          <w:bCs/>
        </w:rPr>
        <w:t xml:space="preserve">Use </w:t>
      </w:r>
      <w:r>
        <w:rPr>
          <w:bCs/>
        </w:rPr>
        <w:t>means</w:t>
      </w:r>
      <w:r w:rsidR="008A74EA">
        <w:rPr>
          <w:bCs/>
        </w:rPr>
        <w:t xml:space="preserve"> </w:t>
      </w:r>
      <w:r w:rsidR="00E44747" w:rsidRPr="00E44747">
        <w:rPr>
          <w:bCs/>
        </w:rPr>
        <w:t xml:space="preserve">any use of the Solution, including for the purposes of designing, implementing, maintaining, installing, amending, accessing, or in any other way using the </w:t>
      </w:r>
      <w:proofErr w:type="gramStart"/>
      <w:r w:rsidR="00E44747" w:rsidRPr="00E44747">
        <w:rPr>
          <w:bCs/>
        </w:rPr>
        <w:t>Solution</w:t>
      </w:r>
      <w:r w:rsidR="008A74EA">
        <w:rPr>
          <w:bCs/>
        </w:rPr>
        <w:t>;</w:t>
      </w:r>
      <w:proofErr w:type="gramEnd"/>
      <w:r w:rsidR="008A74EA">
        <w:rPr>
          <w:bCs/>
        </w:rPr>
        <w:t xml:space="preserve"> </w:t>
      </w:r>
    </w:p>
    <w:p w14:paraId="6A969E86" w14:textId="77777777" w:rsidR="001A7A64" w:rsidRPr="001A7A64" w:rsidRDefault="005A3120" w:rsidP="00F656E6">
      <w:pPr>
        <w:pStyle w:val="Heading3"/>
      </w:pPr>
      <w:r>
        <w:rPr>
          <w:b/>
          <w:bCs/>
        </w:rPr>
        <w:t xml:space="preserve">User </w:t>
      </w:r>
      <w:r>
        <w:rPr>
          <w:bCs/>
        </w:rPr>
        <w:t>means</w:t>
      </w:r>
      <w:r w:rsidR="00067EAB">
        <w:rPr>
          <w:bCs/>
        </w:rPr>
        <w:t xml:space="preserve"> any person authorised by the Buyer or an Entity to use the Solution</w:t>
      </w:r>
      <w:r w:rsidR="007F77D5">
        <w:rPr>
          <w:bCs/>
        </w:rPr>
        <w:t xml:space="preserve"> (as the case may be</w:t>
      </w:r>
      <w:proofErr w:type="gramStart"/>
      <w:r w:rsidR="007F77D5">
        <w:rPr>
          <w:bCs/>
        </w:rPr>
        <w:t>)</w:t>
      </w:r>
      <w:r w:rsidR="006A2F67">
        <w:rPr>
          <w:bCs/>
        </w:rPr>
        <w:t>;</w:t>
      </w:r>
      <w:proofErr w:type="gramEnd"/>
      <w:r w:rsidR="006A2F67">
        <w:rPr>
          <w:bCs/>
        </w:rPr>
        <w:t xml:space="preserve"> </w:t>
      </w:r>
    </w:p>
    <w:p w14:paraId="29CCFC56" w14:textId="2CE79E66" w:rsidR="005A3120" w:rsidRDefault="001A7A64" w:rsidP="00C52141">
      <w:pPr>
        <w:pStyle w:val="Heading3"/>
        <w:numPr>
          <w:ilvl w:val="2"/>
          <w:numId w:val="2"/>
        </w:numPr>
      </w:pPr>
      <w:proofErr w:type="spellStart"/>
      <w:r w:rsidRPr="001A7A64">
        <w:rPr>
          <w:b/>
          <w:bCs/>
        </w:rPr>
        <w:t>WofG</w:t>
      </w:r>
      <w:proofErr w:type="spellEnd"/>
      <w:r w:rsidRPr="001A7A64">
        <w:rPr>
          <w:b/>
          <w:bCs/>
        </w:rPr>
        <w:t xml:space="preserve"> Arrangement</w:t>
      </w:r>
      <w:r>
        <w:t xml:space="preserve"> has the meaning in clause </w:t>
      </w:r>
      <w:r>
        <w:fldChar w:fldCharType="begin"/>
      </w:r>
      <w:r>
        <w:instrText xml:space="preserve"> REF _Ref59612157 \r \h </w:instrText>
      </w:r>
      <w:r>
        <w:fldChar w:fldCharType="separate"/>
      </w:r>
      <w:r w:rsidR="00C52141">
        <w:t>11.1</w:t>
      </w:r>
      <w:r>
        <w:fldChar w:fldCharType="end"/>
      </w:r>
      <w:r>
        <w:t xml:space="preserve">; </w:t>
      </w:r>
      <w:r w:rsidR="006A2F67" w:rsidRPr="001A7A64">
        <w:rPr>
          <w:bCs/>
        </w:rPr>
        <w:t>and</w:t>
      </w:r>
      <w:r w:rsidR="00067EAB" w:rsidRPr="001A7A64">
        <w:rPr>
          <w:bCs/>
        </w:rPr>
        <w:t xml:space="preserve"> </w:t>
      </w:r>
    </w:p>
    <w:p w14:paraId="686B7B2F" w14:textId="563B60BF" w:rsidR="00046A5C" w:rsidRDefault="00046A5C" w:rsidP="00907B97">
      <w:pPr>
        <w:pStyle w:val="Heading3"/>
      </w:pPr>
      <w:r>
        <w:rPr>
          <w:b/>
          <w:bCs/>
        </w:rPr>
        <w:t xml:space="preserve">Work Order </w:t>
      </w:r>
      <w:r w:rsidR="00F9094C" w:rsidRPr="00F9094C">
        <w:t>means this work order</w:t>
      </w:r>
      <w:r w:rsidR="00F9094C">
        <w:t xml:space="preserve"> </w:t>
      </w:r>
      <w:r w:rsidR="00F9094C" w:rsidRPr="007A5582">
        <w:rPr>
          <w:b/>
          <w:bCs/>
          <w:i/>
          <w:iCs/>
          <w:highlight w:val="lightGray"/>
        </w:rPr>
        <w:t xml:space="preserve">Guidance </w:t>
      </w:r>
      <w:r w:rsidR="009E7D98">
        <w:rPr>
          <w:b/>
          <w:bCs/>
          <w:i/>
          <w:iCs/>
          <w:highlight w:val="lightGray"/>
        </w:rPr>
        <w:t>n</w:t>
      </w:r>
      <w:r w:rsidR="00F9094C" w:rsidRPr="007A5582">
        <w:rPr>
          <w:b/>
          <w:bCs/>
          <w:i/>
          <w:iCs/>
          <w:highlight w:val="lightGray"/>
        </w:rPr>
        <w:t>ote:</w:t>
      </w:r>
      <w:r w:rsidR="00F9094C" w:rsidRPr="007A5582">
        <w:rPr>
          <w:i/>
          <w:iCs/>
          <w:highlight w:val="lightGray"/>
        </w:rPr>
        <w:t xml:space="preserve"> </w:t>
      </w:r>
      <w:r w:rsidR="00B46065">
        <w:rPr>
          <w:i/>
          <w:iCs/>
          <w:highlight w:val="lightGray"/>
        </w:rPr>
        <w:t xml:space="preserve"> </w:t>
      </w:r>
      <w:r w:rsidR="00F9094C" w:rsidRPr="007A5582">
        <w:rPr>
          <w:i/>
          <w:iCs/>
          <w:highlight w:val="lightGray"/>
        </w:rPr>
        <w:t xml:space="preserve">This definition has been used assuming the Seller </w:t>
      </w:r>
      <w:r w:rsidR="00032B6F">
        <w:rPr>
          <w:i/>
          <w:iCs/>
          <w:highlight w:val="lightGray"/>
        </w:rPr>
        <w:t xml:space="preserve">has been engaged </w:t>
      </w:r>
      <w:r w:rsidR="00F9094C" w:rsidRPr="007A5582">
        <w:rPr>
          <w:i/>
          <w:iCs/>
          <w:highlight w:val="lightGray"/>
        </w:rPr>
        <w:t>via a Work Order (</w:t>
      </w:r>
      <w:proofErr w:type="gramStart"/>
      <w:r w:rsidR="00F9094C" w:rsidRPr="007A5582">
        <w:rPr>
          <w:i/>
          <w:iCs/>
          <w:highlight w:val="lightGray"/>
        </w:rPr>
        <w:t>e.g.</w:t>
      </w:r>
      <w:proofErr w:type="gramEnd"/>
      <w:r w:rsidR="00F9094C" w:rsidRPr="007A5582">
        <w:rPr>
          <w:i/>
          <w:iCs/>
          <w:highlight w:val="lightGray"/>
        </w:rPr>
        <w:t xml:space="preserve"> under the Digital Marketplace)</w:t>
      </w:r>
      <w:r w:rsidR="007A5582" w:rsidRPr="007A5582">
        <w:rPr>
          <w:highlight w:val="lightGray"/>
        </w:rPr>
        <w:t>.</w:t>
      </w:r>
      <w:r w:rsidR="004969EB">
        <w:rPr>
          <w:highlight w:val="lightGray"/>
        </w:rPr>
        <w:t xml:space="preserve"> </w:t>
      </w:r>
      <w:r w:rsidR="007A5582" w:rsidRPr="007A5582">
        <w:rPr>
          <w:highlight w:val="lightGray"/>
        </w:rPr>
        <w:t xml:space="preserve"> </w:t>
      </w:r>
      <w:r w:rsidR="007A5582" w:rsidRPr="007A5582">
        <w:rPr>
          <w:i/>
          <w:iCs/>
          <w:highlight w:val="lightGray"/>
        </w:rPr>
        <w:t>If your arrangement is different (</w:t>
      </w:r>
      <w:proofErr w:type="gramStart"/>
      <w:r w:rsidR="007A5582" w:rsidRPr="007A5582">
        <w:rPr>
          <w:i/>
          <w:iCs/>
          <w:highlight w:val="lightGray"/>
        </w:rPr>
        <w:t>e.g.</w:t>
      </w:r>
      <w:proofErr w:type="gramEnd"/>
      <w:r w:rsidR="007A5582" w:rsidRPr="007A5582">
        <w:rPr>
          <w:i/>
          <w:iCs/>
          <w:highlight w:val="lightGray"/>
        </w:rPr>
        <w:t xml:space="preserve"> contract, deed), all references to Work Order in these clauses should be updated accordingly.</w:t>
      </w:r>
    </w:p>
    <w:p w14:paraId="28583FB6" w14:textId="74C6EC2E" w:rsidR="00EB2525" w:rsidRPr="003175E1" w:rsidRDefault="00EB2525" w:rsidP="003175E1">
      <w:pPr>
        <w:pStyle w:val="Heading3"/>
        <w:numPr>
          <w:ilvl w:val="0"/>
          <w:numId w:val="0"/>
        </w:numPr>
        <w:shd w:val="clear" w:color="auto" w:fill="D9D9D9" w:themeFill="background1" w:themeFillShade="D9"/>
        <w:ind w:left="851"/>
        <w:rPr>
          <w:rFonts w:cs="Arial"/>
          <w:i/>
          <w:iCs/>
        </w:rPr>
      </w:pPr>
      <w:r w:rsidRPr="003175E1">
        <w:rPr>
          <w:rFonts w:cs="Arial"/>
          <w:b/>
          <w:bCs/>
          <w:i/>
          <w:iCs/>
        </w:rPr>
        <w:t xml:space="preserve">Guidance </w:t>
      </w:r>
      <w:proofErr w:type="gramStart"/>
      <w:r w:rsidRPr="003175E1">
        <w:rPr>
          <w:rFonts w:cs="Arial"/>
          <w:b/>
          <w:bCs/>
          <w:i/>
          <w:iCs/>
        </w:rPr>
        <w:t>note</w:t>
      </w:r>
      <w:proofErr w:type="gramEnd"/>
      <w:r w:rsidRPr="003175E1">
        <w:rPr>
          <w:rFonts w:cs="Arial"/>
          <w:b/>
          <w:bCs/>
          <w:i/>
          <w:iCs/>
        </w:rPr>
        <w:t>:</w:t>
      </w:r>
      <w:r w:rsidRPr="003175E1">
        <w:rPr>
          <w:rFonts w:cs="Arial"/>
          <w:i/>
          <w:iCs/>
        </w:rPr>
        <w:t xml:space="preserve">  Th</w:t>
      </w:r>
      <w:r w:rsidR="00607B2D" w:rsidRPr="003175E1">
        <w:rPr>
          <w:rFonts w:cs="Arial"/>
          <w:i/>
          <w:iCs/>
        </w:rPr>
        <w:t xml:space="preserve">is </w:t>
      </w:r>
      <w:r w:rsidR="00427BBF">
        <w:rPr>
          <w:rFonts w:cs="Arial"/>
          <w:i/>
          <w:iCs/>
        </w:rPr>
        <w:t>General Document</w:t>
      </w:r>
      <w:r w:rsidR="00607B2D" w:rsidRPr="003175E1">
        <w:rPr>
          <w:rFonts w:cs="Arial"/>
          <w:i/>
          <w:iCs/>
        </w:rPr>
        <w:t xml:space="preserve"> picks up common terminology used by the DTA for templates and panels/marketplaces.</w:t>
      </w:r>
      <w:r w:rsidR="004969EB" w:rsidRPr="003175E1">
        <w:rPr>
          <w:rFonts w:cs="Arial"/>
          <w:i/>
          <w:iCs/>
        </w:rPr>
        <w:t xml:space="preserve"> </w:t>
      </w:r>
      <w:r w:rsidR="00BC1BEC" w:rsidRPr="003175E1">
        <w:rPr>
          <w:rFonts w:cs="Arial"/>
          <w:i/>
          <w:iCs/>
        </w:rPr>
        <w:t xml:space="preserve"> </w:t>
      </w:r>
      <w:r w:rsidR="00E949C8" w:rsidRPr="003175E1">
        <w:rPr>
          <w:rFonts w:cs="Arial"/>
          <w:i/>
          <w:iCs/>
        </w:rPr>
        <w:t>References</w:t>
      </w:r>
      <w:r w:rsidRPr="003175E1">
        <w:rPr>
          <w:rFonts w:cs="Arial"/>
          <w:i/>
          <w:iCs/>
        </w:rPr>
        <w:t xml:space="preserve"> to the </w:t>
      </w:r>
      <w:r w:rsidR="004969EB" w:rsidRPr="003175E1">
        <w:rPr>
          <w:rFonts w:cs="Arial"/>
          <w:i/>
          <w:iCs/>
        </w:rPr>
        <w:t>‘</w:t>
      </w:r>
      <w:r w:rsidRPr="003175E1">
        <w:rPr>
          <w:rFonts w:cs="Arial"/>
          <w:i/>
          <w:iCs/>
        </w:rPr>
        <w:t>Buyer</w:t>
      </w:r>
      <w:r w:rsidR="004969EB" w:rsidRPr="003175E1">
        <w:rPr>
          <w:rFonts w:cs="Arial"/>
          <w:i/>
          <w:iCs/>
        </w:rPr>
        <w:t>’</w:t>
      </w:r>
      <w:r w:rsidRPr="003175E1">
        <w:rPr>
          <w:rFonts w:cs="Arial"/>
          <w:i/>
          <w:iCs/>
        </w:rPr>
        <w:t xml:space="preserve">, </w:t>
      </w:r>
      <w:r w:rsidR="004969EB" w:rsidRPr="003175E1">
        <w:rPr>
          <w:rFonts w:cs="Arial"/>
          <w:i/>
          <w:iCs/>
        </w:rPr>
        <w:t>‘</w:t>
      </w:r>
      <w:r w:rsidRPr="003175E1">
        <w:rPr>
          <w:rFonts w:cs="Arial"/>
          <w:i/>
          <w:iCs/>
        </w:rPr>
        <w:t>Seller</w:t>
      </w:r>
      <w:r w:rsidR="004969EB" w:rsidRPr="003175E1">
        <w:rPr>
          <w:rFonts w:cs="Arial"/>
          <w:i/>
          <w:iCs/>
        </w:rPr>
        <w:t>’</w:t>
      </w:r>
      <w:r w:rsidRPr="003175E1">
        <w:rPr>
          <w:rFonts w:cs="Arial"/>
          <w:i/>
          <w:iCs/>
        </w:rPr>
        <w:t xml:space="preserve">, </w:t>
      </w:r>
      <w:r w:rsidR="004969EB" w:rsidRPr="003175E1">
        <w:rPr>
          <w:rFonts w:cs="Arial"/>
          <w:i/>
          <w:iCs/>
        </w:rPr>
        <w:t>‘</w:t>
      </w:r>
      <w:r w:rsidRPr="003175E1">
        <w:rPr>
          <w:rFonts w:cs="Arial"/>
          <w:i/>
          <w:iCs/>
        </w:rPr>
        <w:t>Entity</w:t>
      </w:r>
      <w:r w:rsidR="004969EB" w:rsidRPr="003175E1">
        <w:rPr>
          <w:rFonts w:cs="Arial"/>
          <w:i/>
          <w:iCs/>
        </w:rPr>
        <w:t>’</w:t>
      </w:r>
      <w:r w:rsidRPr="003175E1">
        <w:rPr>
          <w:rFonts w:cs="Arial"/>
          <w:i/>
          <w:iCs/>
        </w:rPr>
        <w:t xml:space="preserve"> and </w:t>
      </w:r>
      <w:r w:rsidR="004969EB" w:rsidRPr="003175E1">
        <w:rPr>
          <w:rFonts w:cs="Arial"/>
          <w:i/>
          <w:iCs/>
        </w:rPr>
        <w:t>‘</w:t>
      </w:r>
      <w:r w:rsidRPr="003175E1">
        <w:rPr>
          <w:rFonts w:cs="Arial"/>
          <w:i/>
          <w:iCs/>
        </w:rPr>
        <w:t>Work</w:t>
      </w:r>
      <w:r w:rsidR="00BC7D72" w:rsidRPr="003175E1">
        <w:rPr>
          <w:rFonts w:cs="Arial"/>
          <w:i/>
          <w:iCs/>
        </w:rPr>
        <w:t xml:space="preserve"> O</w:t>
      </w:r>
      <w:r w:rsidRPr="003175E1">
        <w:rPr>
          <w:rFonts w:cs="Arial"/>
          <w:i/>
          <w:iCs/>
        </w:rPr>
        <w:t>rder</w:t>
      </w:r>
      <w:r w:rsidR="004969EB" w:rsidRPr="003175E1">
        <w:rPr>
          <w:rFonts w:cs="Arial"/>
          <w:i/>
          <w:iCs/>
        </w:rPr>
        <w:t>’</w:t>
      </w:r>
      <w:r w:rsidRPr="003175E1">
        <w:rPr>
          <w:rFonts w:cs="Arial"/>
          <w:i/>
          <w:iCs/>
        </w:rPr>
        <w:t xml:space="preserve"> may be modified by </w:t>
      </w:r>
      <w:r w:rsidR="009A1ED4">
        <w:rPr>
          <w:rFonts w:cs="Arial"/>
          <w:i/>
          <w:iCs/>
        </w:rPr>
        <w:t>Buyers</w:t>
      </w:r>
      <w:r w:rsidR="009A1ED4" w:rsidRPr="003175E1">
        <w:rPr>
          <w:rFonts w:cs="Arial"/>
          <w:i/>
          <w:iCs/>
        </w:rPr>
        <w:t xml:space="preserve"> </w:t>
      </w:r>
      <w:r w:rsidRPr="003175E1">
        <w:rPr>
          <w:rFonts w:cs="Arial"/>
          <w:i/>
          <w:iCs/>
        </w:rPr>
        <w:t xml:space="preserve">depending on the terminology used in your </w:t>
      </w:r>
      <w:r w:rsidRPr="00FA2390">
        <w:rPr>
          <w:rFonts w:cs="Arial"/>
          <w:i/>
          <w:iCs/>
        </w:rPr>
        <w:t>ATM</w:t>
      </w:r>
      <w:r w:rsidRPr="003175E1">
        <w:rPr>
          <w:rFonts w:cs="Arial"/>
          <w:i/>
          <w:iCs/>
        </w:rPr>
        <w:t xml:space="preserve"> (</w:t>
      </w:r>
      <w:proofErr w:type="gramStart"/>
      <w:r w:rsidRPr="003175E1">
        <w:rPr>
          <w:rFonts w:cs="Arial"/>
          <w:i/>
          <w:iCs/>
        </w:rPr>
        <w:t>e.g.</w:t>
      </w:r>
      <w:proofErr w:type="gramEnd"/>
      <w:r w:rsidR="004969EB" w:rsidRPr="003175E1">
        <w:rPr>
          <w:rFonts w:cs="Arial"/>
          <w:i/>
          <w:iCs/>
        </w:rPr>
        <w:t> ‘</w:t>
      </w:r>
      <w:r w:rsidRPr="003175E1">
        <w:rPr>
          <w:rFonts w:cs="Arial"/>
          <w:i/>
          <w:iCs/>
        </w:rPr>
        <w:t>Tenderer</w:t>
      </w:r>
      <w:r w:rsidR="004969EB" w:rsidRPr="003175E1">
        <w:rPr>
          <w:rFonts w:cs="Arial"/>
          <w:i/>
          <w:iCs/>
        </w:rPr>
        <w:t>’</w:t>
      </w:r>
      <w:r w:rsidRPr="003175E1">
        <w:rPr>
          <w:rFonts w:cs="Arial"/>
          <w:i/>
          <w:iCs/>
        </w:rPr>
        <w:t xml:space="preserve">, </w:t>
      </w:r>
      <w:r w:rsidR="004969EB" w:rsidRPr="003175E1">
        <w:rPr>
          <w:rFonts w:cs="Arial"/>
          <w:i/>
          <w:iCs/>
        </w:rPr>
        <w:t>‘</w:t>
      </w:r>
      <w:r w:rsidRPr="003175E1">
        <w:rPr>
          <w:rFonts w:cs="Arial"/>
          <w:i/>
          <w:iCs/>
        </w:rPr>
        <w:t>Contract</w:t>
      </w:r>
      <w:r w:rsidR="004969EB" w:rsidRPr="003175E1">
        <w:rPr>
          <w:rFonts w:cs="Arial"/>
          <w:i/>
          <w:iCs/>
        </w:rPr>
        <w:t>’</w:t>
      </w:r>
      <w:r w:rsidRPr="003175E1">
        <w:rPr>
          <w:rFonts w:cs="Arial"/>
          <w:i/>
          <w:iCs/>
        </w:rPr>
        <w:t xml:space="preserve">, </w:t>
      </w:r>
      <w:r w:rsidR="004969EB" w:rsidRPr="003175E1">
        <w:rPr>
          <w:rFonts w:cs="Arial"/>
          <w:i/>
          <w:iCs/>
        </w:rPr>
        <w:t>‘</w:t>
      </w:r>
      <w:r w:rsidRPr="003175E1">
        <w:rPr>
          <w:rFonts w:cs="Arial"/>
          <w:i/>
          <w:iCs/>
        </w:rPr>
        <w:t>Agency</w:t>
      </w:r>
      <w:r w:rsidR="004969EB" w:rsidRPr="003175E1">
        <w:rPr>
          <w:rFonts w:cs="Arial"/>
          <w:i/>
          <w:iCs/>
        </w:rPr>
        <w:t>’</w:t>
      </w:r>
      <w:r w:rsidRPr="003175E1">
        <w:rPr>
          <w:rFonts w:cs="Arial"/>
          <w:i/>
          <w:iCs/>
        </w:rPr>
        <w:t xml:space="preserve">, </w:t>
      </w:r>
      <w:r w:rsidR="004969EB" w:rsidRPr="003175E1">
        <w:rPr>
          <w:rFonts w:cs="Arial"/>
          <w:i/>
          <w:iCs/>
        </w:rPr>
        <w:t>‘</w:t>
      </w:r>
      <w:r w:rsidRPr="003175E1">
        <w:rPr>
          <w:rFonts w:cs="Arial"/>
          <w:i/>
          <w:iCs/>
        </w:rPr>
        <w:t>Department</w:t>
      </w:r>
      <w:r w:rsidR="004969EB" w:rsidRPr="003175E1">
        <w:rPr>
          <w:rFonts w:cs="Arial"/>
          <w:i/>
          <w:iCs/>
        </w:rPr>
        <w:t>’</w:t>
      </w:r>
      <w:r w:rsidRPr="003175E1">
        <w:rPr>
          <w:rFonts w:cs="Arial"/>
          <w:i/>
          <w:iCs/>
        </w:rPr>
        <w:t xml:space="preserve"> and </w:t>
      </w:r>
      <w:r w:rsidR="004969EB" w:rsidRPr="003175E1">
        <w:rPr>
          <w:rFonts w:cs="Arial"/>
          <w:i/>
          <w:iCs/>
        </w:rPr>
        <w:t>‘</w:t>
      </w:r>
      <w:r w:rsidRPr="003175E1">
        <w:rPr>
          <w:rFonts w:cs="Arial"/>
          <w:i/>
          <w:iCs/>
        </w:rPr>
        <w:t>RFT</w:t>
      </w:r>
      <w:r w:rsidR="004969EB" w:rsidRPr="003175E1">
        <w:rPr>
          <w:rFonts w:cs="Arial"/>
          <w:i/>
          <w:iCs/>
        </w:rPr>
        <w:t>’</w:t>
      </w:r>
      <w:r w:rsidRPr="003175E1">
        <w:rPr>
          <w:rFonts w:cs="Arial"/>
          <w:i/>
          <w:iCs/>
        </w:rPr>
        <w:t>).</w:t>
      </w:r>
      <w:r w:rsidR="004969EB" w:rsidRPr="003175E1">
        <w:rPr>
          <w:rFonts w:cs="Arial"/>
          <w:i/>
          <w:iCs/>
        </w:rPr>
        <w:t xml:space="preserve"> </w:t>
      </w:r>
      <w:r w:rsidR="00E949C8" w:rsidRPr="003175E1">
        <w:rPr>
          <w:rFonts w:cs="Arial"/>
          <w:i/>
          <w:iCs/>
        </w:rPr>
        <w:t xml:space="preserve"> Terms in this </w:t>
      </w:r>
      <w:r w:rsidR="00427BBF">
        <w:rPr>
          <w:rFonts w:cs="Arial"/>
          <w:i/>
          <w:iCs/>
        </w:rPr>
        <w:t>General Document</w:t>
      </w:r>
      <w:r w:rsidR="00E949C8" w:rsidRPr="003175E1">
        <w:rPr>
          <w:rFonts w:cs="Arial"/>
          <w:i/>
          <w:iCs/>
        </w:rPr>
        <w:t xml:space="preserve"> that are not defined, but are in your documents should also be reviewed and updated (</w:t>
      </w:r>
      <w:proofErr w:type="gramStart"/>
      <w:r w:rsidR="00E949C8" w:rsidRPr="003175E1">
        <w:rPr>
          <w:rFonts w:cs="Arial"/>
          <w:i/>
          <w:iCs/>
        </w:rPr>
        <w:t>e.g.</w:t>
      </w:r>
      <w:proofErr w:type="gramEnd"/>
      <w:r w:rsidR="00E949C8" w:rsidRPr="003175E1">
        <w:rPr>
          <w:rFonts w:cs="Arial"/>
          <w:i/>
          <w:iCs/>
        </w:rPr>
        <w:t xml:space="preserve"> </w:t>
      </w:r>
      <w:r w:rsidR="004969EB" w:rsidRPr="003175E1">
        <w:rPr>
          <w:rFonts w:cs="Arial"/>
          <w:i/>
          <w:iCs/>
        </w:rPr>
        <w:t>‘</w:t>
      </w:r>
      <w:r w:rsidR="009A1ED4" w:rsidRPr="003175E1">
        <w:rPr>
          <w:rFonts w:cs="Arial"/>
          <w:i/>
          <w:iCs/>
        </w:rPr>
        <w:t xml:space="preserve">User’ </w:t>
      </w:r>
      <w:r w:rsidR="00E949C8" w:rsidRPr="003175E1">
        <w:rPr>
          <w:rFonts w:cs="Arial"/>
          <w:i/>
          <w:iCs/>
        </w:rPr>
        <w:t xml:space="preserve">may be defined in your documents so should be updated in this </w:t>
      </w:r>
      <w:r w:rsidR="00427BBF">
        <w:rPr>
          <w:rFonts w:cs="Arial"/>
          <w:i/>
          <w:iCs/>
        </w:rPr>
        <w:t>General Document</w:t>
      </w:r>
      <w:r w:rsidR="00E949C8" w:rsidRPr="003175E1">
        <w:rPr>
          <w:rFonts w:cs="Arial"/>
          <w:i/>
          <w:iCs/>
        </w:rPr>
        <w:t>).</w:t>
      </w:r>
      <w:r w:rsidR="004969EB" w:rsidRPr="003175E1">
        <w:rPr>
          <w:rFonts w:cs="Arial"/>
          <w:i/>
          <w:iCs/>
        </w:rPr>
        <w:t xml:space="preserve"> </w:t>
      </w:r>
      <w:r w:rsidR="007A5582" w:rsidRPr="003175E1">
        <w:rPr>
          <w:rFonts w:cs="Arial"/>
          <w:i/>
          <w:iCs/>
        </w:rPr>
        <w:t xml:space="preserve"> If your document uses a different term (</w:t>
      </w:r>
      <w:proofErr w:type="gramStart"/>
      <w:r w:rsidR="007A5582" w:rsidRPr="003175E1">
        <w:rPr>
          <w:rFonts w:cs="Arial"/>
          <w:i/>
          <w:iCs/>
        </w:rPr>
        <w:t>e.g.</w:t>
      </w:r>
      <w:proofErr w:type="gramEnd"/>
      <w:r w:rsidR="007A5582" w:rsidRPr="003175E1">
        <w:rPr>
          <w:rFonts w:cs="Arial"/>
          <w:i/>
          <w:iCs/>
        </w:rPr>
        <w:t xml:space="preserve"> </w:t>
      </w:r>
      <w:r w:rsidR="009A1ED4">
        <w:rPr>
          <w:rFonts w:cs="Arial"/>
          <w:i/>
          <w:iCs/>
        </w:rPr>
        <w:t>‘</w:t>
      </w:r>
      <w:r w:rsidR="007A5582" w:rsidRPr="003175E1">
        <w:rPr>
          <w:rFonts w:cs="Arial"/>
          <w:i/>
          <w:iCs/>
        </w:rPr>
        <w:t>Agency</w:t>
      </w:r>
      <w:r w:rsidR="009A1ED4">
        <w:rPr>
          <w:rFonts w:cs="Arial"/>
          <w:i/>
          <w:iCs/>
        </w:rPr>
        <w:t>’</w:t>
      </w:r>
      <w:r w:rsidR="007A5582" w:rsidRPr="003175E1">
        <w:rPr>
          <w:rFonts w:cs="Arial"/>
          <w:i/>
          <w:iCs/>
        </w:rPr>
        <w:t xml:space="preserve"> instead of </w:t>
      </w:r>
      <w:r w:rsidR="009A1ED4">
        <w:rPr>
          <w:rFonts w:cs="Arial"/>
          <w:i/>
          <w:iCs/>
        </w:rPr>
        <w:t>‘</w:t>
      </w:r>
      <w:r w:rsidR="007A5582" w:rsidRPr="003175E1">
        <w:rPr>
          <w:rFonts w:cs="Arial"/>
          <w:i/>
          <w:iCs/>
        </w:rPr>
        <w:t>Buyer</w:t>
      </w:r>
      <w:r w:rsidR="009A1ED4">
        <w:rPr>
          <w:rFonts w:cs="Arial"/>
          <w:i/>
          <w:iCs/>
        </w:rPr>
        <w:t>’</w:t>
      </w:r>
      <w:r w:rsidR="007A5582" w:rsidRPr="003175E1">
        <w:rPr>
          <w:rFonts w:cs="Arial"/>
          <w:i/>
          <w:iCs/>
        </w:rPr>
        <w:t xml:space="preserve">, </w:t>
      </w:r>
      <w:r w:rsidR="009A1ED4">
        <w:rPr>
          <w:rFonts w:cs="Arial"/>
          <w:i/>
          <w:iCs/>
        </w:rPr>
        <w:t>‘</w:t>
      </w:r>
      <w:r w:rsidR="007A5582" w:rsidRPr="003175E1">
        <w:rPr>
          <w:rFonts w:cs="Arial"/>
          <w:i/>
          <w:iCs/>
        </w:rPr>
        <w:t>Contract</w:t>
      </w:r>
      <w:r w:rsidR="009A1ED4">
        <w:rPr>
          <w:rFonts w:cs="Arial"/>
          <w:i/>
          <w:iCs/>
        </w:rPr>
        <w:t>’</w:t>
      </w:r>
      <w:r w:rsidR="007A5582" w:rsidRPr="003175E1">
        <w:rPr>
          <w:rFonts w:cs="Arial"/>
          <w:i/>
          <w:iCs/>
        </w:rPr>
        <w:t xml:space="preserve"> instead of </w:t>
      </w:r>
      <w:r w:rsidR="009A1ED4">
        <w:rPr>
          <w:rFonts w:cs="Arial"/>
          <w:i/>
          <w:iCs/>
        </w:rPr>
        <w:t>‘</w:t>
      </w:r>
      <w:r w:rsidR="007A5582" w:rsidRPr="003175E1">
        <w:rPr>
          <w:rFonts w:cs="Arial"/>
          <w:i/>
          <w:iCs/>
        </w:rPr>
        <w:t>Work Order</w:t>
      </w:r>
      <w:r w:rsidR="009A1ED4">
        <w:rPr>
          <w:rFonts w:cs="Arial"/>
          <w:i/>
          <w:iCs/>
        </w:rPr>
        <w:t>’</w:t>
      </w:r>
      <w:r w:rsidR="007A5582" w:rsidRPr="003175E1">
        <w:rPr>
          <w:rFonts w:cs="Arial"/>
          <w:i/>
          <w:iCs/>
        </w:rPr>
        <w:t xml:space="preserve"> etc), you will need to ensure that all clauses are amended to refer to the correct term. </w:t>
      </w:r>
    </w:p>
    <w:p w14:paraId="5234EB73" w14:textId="04EE636B" w:rsidR="004B76B8" w:rsidRDefault="004B76B8" w:rsidP="00DA0494">
      <w:pPr>
        <w:pStyle w:val="legalPart"/>
        <w:pageBreakBefore/>
      </w:pPr>
      <w:bookmarkStart w:id="16" w:name="_Ref56517236"/>
      <w:bookmarkStart w:id="17" w:name="_Toc138851259"/>
      <w:r>
        <w:t>A</w:t>
      </w:r>
      <w:r w:rsidR="00961EE8">
        <w:t>pproach to</w:t>
      </w:r>
      <w:r w:rsidR="00D663B2">
        <w:t xml:space="preserve"> </w:t>
      </w:r>
      <w:r>
        <w:t>M</w:t>
      </w:r>
      <w:bookmarkEnd w:id="16"/>
      <w:r w:rsidR="00961EE8">
        <w:t>arket</w:t>
      </w:r>
      <w:r w:rsidR="00802864">
        <w:t xml:space="preserve"> Clauses</w:t>
      </w:r>
      <w:bookmarkEnd w:id="17"/>
    </w:p>
    <w:p w14:paraId="7FE6F1CA" w14:textId="62EB0FDF" w:rsidR="00D83625" w:rsidRDefault="00D83625" w:rsidP="00D83625">
      <w:pPr>
        <w:pStyle w:val="BodyIndent1"/>
        <w:shd w:val="clear" w:color="auto" w:fill="D9D9D9" w:themeFill="background1" w:themeFillShade="D9"/>
        <w:rPr>
          <w:i/>
          <w:iCs/>
        </w:rPr>
      </w:pPr>
      <w:r w:rsidRPr="00D83625">
        <w:rPr>
          <w:b/>
          <w:bCs/>
          <w:i/>
          <w:iCs/>
        </w:rPr>
        <w:t xml:space="preserve">Guidance </w:t>
      </w:r>
      <w:proofErr w:type="gramStart"/>
      <w:r w:rsidRPr="00D83625">
        <w:rPr>
          <w:b/>
          <w:bCs/>
          <w:i/>
          <w:iCs/>
        </w:rPr>
        <w:t>note</w:t>
      </w:r>
      <w:proofErr w:type="gramEnd"/>
      <w:r w:rsidRPr="00D83625">
        <w:rPr>
          <w:b/>
          <w:bCs/>
          <w:i/>
          <w:iCs/>
        </w:rPr>
        <w:t>:</w:t>
      </w:r>
      <w:r w:rsidRPr="00D83625">
        <w:rPr>
          <w:i/>
          <w:iCs/>
        </w:rPr>
        <w:t xml:space="preserve">  This </w:t>
      </w:r>
      <w:r w:rsidRPr="00D83625">
        <w:rPr>
          <w:i/>
          <w:iCs/>
        </w:rPr>
        <w:fldChar w:fldCharType="begin"/>
      </w:r>
      <w:r w:rsidRPr="00D83625">
        <w:rPr>
          <w:i/>
          <w:iCs/>
        </w:rPr>
        <w:instrText xml:space="preserve"> REF _Ref56517236 \r \h </w:instrText>
      </w:r>
      <w:r>
        <w:rPr>
          <w:i/>
          <w:iCs/>
        </w:rPr>
        <w:instrText xml:space="preserve"> \* MERGEFORMAT </w:instrText>
      </w:r>
      <w:r w:rsidRPr="00D83625">
        <w:rPr>
          <w:i/>
          <w:iCs/>
        </w:rPr>
      </w:r>
      <w:r w:rsidRPr="00D83625">
        <w:rPr>
          <w:i/>
          <w:iCs/>
        </w:rPr>
        <w:fldChar w:fldCharType="separate"/>
      </w:r>
      <w:r w:rsidR="00C52141">
        <w:rPr>
          <w:i/>
          <w:iCs/>
        </w:rPr>
        <w:t>Part 2</w:t>
      </w:r>
      <w:r w:rsidRPr="00D83625">
        <w:rPr>
          <w:i/>
          <w:iCs/>
        </w:rPr>
        <w:fldChar w:fldCharType="end"/>
      </w:r>
      <w:r w:rsidRPr="00D83625">
        <w:rPr>
          <w:i/>
          <w:iCs/>
        </w:rPr>
        <w:t xml:space="preserve"> includes sample clauses for inclusion in </w:t>
      </w:r>
      <w:r w:rsidR="00961EE8">
        <w:rPr>
          <w:i/>
          <w:iCs/>
        </w:rPr>
        <w:t>ATM</w:t>
      </w:r>
      <w:r w:rsidRPr="00D83625">
        <w:rPr>
          <w:i/>
          <w:iCs/>
        </w:rPr>
        <w:t xml:space="preserve"> documents (such as an RFT or RFQ) to explain </w:t>
      </w:r>
      <w:r w:rsidR="00843714">
        <w:rPr>
          <w:i/>
          <w:iCs/>
        </w:rPr>
        <w:t>your</w:t>
      </w:r>
      <w:r w:rsidRPr="00D83625">
        <w:rPr>
          <w:i/>
          <w:iCs/>
        </w:rPr>
        <w:t xml:space="preserve"> </w:t>
      </w:r>
      <w:r w:rsidR="00843714" w:rsidRPr="00D83625">
        <w:rPr>
          <w:i/>
          <w:iCs/>
        </w:rPr>
        <w:t>requirements</w:t>
      </w:r>
      <w:r w:rsidR="00843714">
        <w:rPr>
          <w:i/>
          <w:iCs/>
        </w:rPr>
        <w:t xml:space="preserve"> </w:t>
      </w:r>
      <w:r w:rsidRPr="00D83625">
        <w:rPr>
          <w:i/>
          <w:iCs/>
        </w:rPr>
        <w:t>and information required in responses</w:t>
      </w:r>
      <w:r>
        <w:rPr>
          <w:i/>
          <w:iCs/>
        </w:rPr>
        <w:t>.</w:t>
      </w:r>
      <w:r w:rsidR="00086191">
        <w:rPr>
          <w:i/>
          <w:iCs/>
        </w:rPr>
        <w:t xml:space="preserve"> It is not an exhaustive list of the clauses that should be included in your </w:t>
      </w:r>
      <w:r w:rsidR="009A1ED4">
        <w:rPr>
          <w:i/>
          <w:iCs/>
        </w:rPr>
        <w:t>ATM</w:t>
      </w:r>
      <w:r w:rsidR="00086191">
        <w:rPr>
          <w:i/>
          <w:iCs/>
        </w:rPr>
        <w:t xml:space="preserve"> documentation (and your </w:t>
      </w:r>
      <w:r w:rsidR="009A1ED4">
        <w:rPr>
          <w:i/>
          <w:iCs/>
        </w:rPr>
        <w:t>ATM</w:t>
      </w:r>
      <w:r w:rsidR="00086191">
        <w:rPr>
          <w:i/>
          <w:iCs/>
        </w:rPr>
        <w:t xml:space="preserve"> documentation should</w:t>
      </w:r>
      <w:r w:rsidR="003F3801">
        <w:rPr>
          <w:i/>
          <w:iCs/>
        </w:rPr>
        <w:t xml:space="preserve"> also</w:t>
      </w:r>
      <w:r w:rsidR="00086191">
        <w:rPr>
          <w:i/>
          <w:iCs/>
        </w:rPr>
        <w:t xml:space="preserve"> include standard clauses, including clauses that explain the requirement and evaluation process). </w:t>
      </w:r>
    </w:p>
    <w:p w14:paraId="4CEA63B2" w14:textId="3F144350" w:rsidR="001A7A64" w:rsidRPr="00D83625" w:rsidRDefault="001A7A64" w:rsidP="00D83625">
      <w:pPr>
        <w:pStyle w:val="BodyIndent1"/>
        <w:shd w:val="clear" w:color="auto" w:fill="D9D9D9" w:themeFill="background1" w:themeFillShade="D9"/>
        <w:rPr>
          <w:i/>
          <w:iCs/>
        </w:rPr>
      </w:pPr>
      <w:r>
        <w:rPr>
          <w:i/>
          <w:iCs/>
        </w:rPr>
        <w:t xml:space="preserve">For example, Buyers should ensure that they consider the </w:t>
      </w:r>
      <w:r w:rsidRPr="005D1CDA">
        <w:rPr>
          <w:i/>
          <w:iCs/>
        </w:rPr>
        <w:t>Digital Sourcing Consider First Policy</w:t>
      </w:r>
      <w:r>
        <w:rPr>
          <w:i/>
          <w:iCs/>
        </w:rPr>
        <w:t xml:space="preserve"> when developing their requirements (</w:t>
      </w:r>
      <w:proofErr w:type="gramStart"/>
      <w:r>
        <w:rPr>
          <w:i/>
          <w:iCs/>
        </w:rPr>
        <w:t>i.e.</w:t>
      </w:r>
      <w:proofErr w:type="gramEnd"/>
      <w:r>
        <w:rPr>
          <w:i/>
          <w:iCs/>
        </w:rPr>
        <w:t xml:space="preserve"> to ensure that the requirements and ATM documents reflect all components required by this important policy). </w:t>
      </w:r>
    </w:p>
    <w:p w14:paraId="035E1848" w14:textId="77777777" w:rsidR="00214ADA" w:rsidRDefault="00214ADA" w:rsidP="0085208F">
      <w:pPr>
        <w:pStyle w:val="Heading1"/>
        <w:spacing w:before="400"/>
      </w:pPr>
      <w:bookmarkStart w:id="18" w:name="_Ref56517363"/>
      <w:bookmarkStart w:id="19" w:name="_Toc138851260"/>
      <w:r>
        <w:t>Policies</w:t>
      </w:r>
      <w:bookmarkEnd w:id="18"/>
      <w:bookmarkEnd w:id="19"/>
    </w:p>
    <w:p w14:paraId="7B0895BF" w14:textId="7B9AC5CD" w:rsidR="00B009C4" w:rsidRPr="00B009C4" w:rsidRDefault="00B009C4" w:rsidP="003175E1">
      <w:pPr>
        <w:pStyle w:val="BodyIndent1"/>
        <w:shd w:val="clear" w:color="auto" w:fill="D9D9D9" w:themeFill="background1" w:themeFillShade="D9"/>
        <w:rPr>
          <w:i/>
          <w:iCs/>
        </w:rPr>
      </w:pPr>
      <w:r w:rsidRPr="003175E1">
        <w:rPr>
          <w:b/>
          <w:bCs/>
          <w:i/>
          <w:iCs/>
        </w:rPr>
        <w:t xml:space="preserve">Guidance </w:t>
      </w:r>
      <w:proofErr w:type="gramStart"/>
      <w:r w:rsidRPr="003175E1">
        <w:rPr>
          <w:b/>
          <w:bCs/>
          <w:i/>
          <w:iCs/>
        </w:rPr>
        <w:t>note</w:t>
      </w:r>
      <w:proofErr w:type="gramEnd"/>
      <w:r w:rsidRPr="003175E1">
        <w:rPr>
          <w:b/>
          <w:bCs/>
          <w:i/>
          <w:iCs/>
        </w:rPr>
        <w:t>:</w:t>
      </w:r>
      <w:r w:rsidRPr="003175E1">
        <w:rPr>
          <w:i/>
          <w:iCs/>
        </w:rPr>
        <w:t xml:space="preserve"> </w:t>
      </w:r>
      <w:r w:rsidR="00B46065" w:rsidRPr="003175E1">
        <w:rPr>
          <w:i/>
          <w:iCs/>
        </w:rPr>
        <w:t xml:space="preserve"> </w:t>
      </w:r>
      <w:r w:rsidR="005B54B4" w:rsidRPr="003175E1">
        <w:rPr>
          <w:i/>
          <w:iCs/>
        </w:rPr>
        <w:t>T</w:t>
      </w:r>
      <w:r w:rsidRPr="003175E1">
        <w:rPr>
          <w:i/>
          <w:iCs/>
        </w:rPr>
        <w:t>hese are example policies only, and do not comprise an exhaustive list of the policies that may be relevant to your procurement (e.g. the Indigenous Procurement Policy).</w:t>
      </w:r>
      <w:r w:rsidRPr="00B009C4">
        <w:rPr>
          <w:i/>
          <w:iCs/>
        </w:rPr>
        <w:t xml:space="preserve"> </w:t>
      </w:r>
    </w:p>
    <w:p w14:paraId="4BD63E9F" w14:textId="43BC1C9C" w:rsidR="00214ADA" w:rsidRDefault="00214ADA" w:rsidP="00214ADA">
      <w:pPr>
        <w:pStyle w:val="BodyIndent1"/>
        <w:rPr>
          <w:b/>
          <w:bCs/>
        </w:rPr>
      </w:pPr>
      <w:r>
        <w:rPr>
          <w:b/>
          <w:bCs/>
        </w:rPr>
        <w:t xml:space="preserve">Small and Medium Enterprises </w:t>
      </w:r>
    </w:p>
    <w:p w14:paraId="36F21B19" w14:textId="77777777" w:rsidR="001944F4" w:rsidRDefault="00214ADA" w:rsidP="00214ADA">
      <w:pPr>
        <w:pStyle w:val="Headingpara2"/>
      </w:pPr>
      <w:r w:rsidRPr="0099311F">
        <w:t xml:space="preserve">The </w:t>
      </w:r>
      <w:r>
        <w:t>Buyer</w:t>
      </w:r>
      <w:r w:rsidR="001944F4">
        <w:t>:</w:t>
      </w:r>
      <w:r>
        <w:t xml:space="preserve"> </w:t>
      </w:r>
    </w:p>
    <w:p w14:paraId="274774EB" w14:textId="77777777" w:rsidR="001944F4" w:rsidRDefault="00214ADA" w:rsidP="001944F4">
      <w:pPr>
        <w:pStyle w:val="Heading3"/>
      </w:pPr>
      <w:r w:rsidRPr="0099311F">
        <w:t>is obliged to comply with the Commonwealth purchasing policy to encourage Small to Medium Enterprises (</w:t>
      </w:r>
      <w:r w:rsidRPr="0099311F">
        <w:rPr>
          <w:b/>
          <w:bCs/>
        </w:rPr>
        <w:t>SMEs</w:t>
      </w:r>
      <w:r w:rsidRPr="0099311F">
        <w:t>)</w:t>
      </w:r>
      <w:r w:rsidR="001944F4">
        <w:t>; and</w:t>
      </w:r>
    </w:p>
    <w:p w14:paraId="752D4A00" w14:textId="1C04E7AE" w:rsidR="00214ADA" w:rsidRPr="0099311F" w:rsidRDefault="001944F4" w:rsidP="001944F4">
      <w:pPr>
        <w:pStyle w:val="Heading3"/>
      </w:pPr>
      <w:r>
        <w:t>acknowledges the importance to the Australian economy of sourcing from SMEs</w:t>
      </w:r>
      <w:r w:rsidR="00214ADA" w:rsidRPr="0099311F">
        <w:t xml:space="preserve">. </w:t>
      </w:r>
    </w:p>
    <w:p w14:paraId="657CE5F2" w14:textId="1AA8A897" w:rsidR="00214ADA" w:rsidRDefault="00214ADA" w:rsidP="00472407">
      <w:pPr>
        <w:pStyle w:val="Headingpara2"/>
      </w:pPr>
      <w:r w:rsidRPr="0099311F">
        <w:t xml:space="preserve">In compliance with this policy, the </w:t>
      </w:r>
      <w:r>
        <w:t xml:space="preserve">Buyer </w:t>
      </w:r>
      <w:r w:rsidRPr="0099311F">
        <w:t>aims to source at least 10 per cent of its purchases from SMEs.</w:t>
      </w:r>
      <w:r w:rsidR="004969EB">
        <w:t xml:space="preserve">  </w:t>
      </w:r>
      <w:r w:rsidRPr="0099311F">
        <w:t xml:space="preserve">To ensure that SMEs have appropriate opportunities to compete for the </w:t>
      </w:r>
      <w:r>
        <w:t>Buyer</w:t>
      </w:r>
      <w:r w:rsidR="004969EB">
        <w:t>’</w:t>
      </w:r>
      <w:r w:rsidRPr="0099311F">
        <w:t xml:space="preserve">s business, </w:t>
      </w:r>
      <w:r w:rsidR="00EB2525">
        <w:t xml:space="preserve">Sellers </w:t>
      </w:r>
      <w:r w:rsidRPr="0099311F">
        <w:t xml:space="preserve">should, where possible, identify any SME involvement in their </w:t>
      </w:r>
      <w:r>
        <w:t>Responses</w:t>
      </w:r>
      <w:r w:rsidRPr="0099311F">
        <w:t>.</w:t>
      </w:r>
      <w:r w:rsidR="004969EB">
        <w:t xml:space="preserve">  </w:t>
      </w:r>
      <w:r w:rsidR="001944F4">
        <w:t xml:space="preserve">Sellers should note that they will have ongoing reporting obligations in relation to SME participation </w:t>
      </w:r>
      <w:r w:rsidR="00032B6F">
        <w:t xml:space="preserve">(including through the concept of Sub-layers) </w:t>
      </w:r>
      <w:r w:rsidR="001944F4">
        <w:t xml:space="preserve">throughout the </w:t>
      </w:r>
      <w:r w:rsidR="0019414C">
        <w:t>T</w:t>
      </w:r>
      <w:r w:rsidR="001944F4">
        <w:t xml:space="preserve">erm of the Work Order (see draft Work Order for further details). </w:t>
      </w:r>
      <w:r w:rsidR="00C432C4" w:rsidRPr="00C432C4">
        <w:rPr>
          <w:b/>
          <w:bCs/>
          <w:i/>
          <w:iCs/>
          <w:highlight w:val="lightGray"/>
        </w:rPr>
        <w:t xml:space="preserve">Guidance </w:t>
      </w:r>
      <w:proofErr w:type="gramStart"/>
      <w:r w:rsidR="00C432C4" w:rsidRPr="00C432C4">
        <w:rPr>
          <w:b/>
          <w:bCs/>
          <w:i/>
          <w:iCs/>
          <w:highlight w:val="lightGray"/>
        </w:rPr>
        <w:t>note</w:t>
      </w:r>
      <w:proofErr w:type="gramEnd"/>
      <w:r w:rsidR="00C432C4" w:rsidRPr="00C432C4">
        <w:rPr>
          <w:b/>
          <w:bCs/>
          <w:i/>
          <w:iCs/>
          <w:highlight w:val="lightGray"/>
        </w:rPr>
        <w:t>:</w:t>
      </w:r>
      <w:r w:rsidR="00C432C4" w:rsidRPr="00C432C4">
        <w:rPr>
          <w:i/>
          <w:iCs/>
          <w:highlight w:val="lightGray"/>
        </w:rPr>
        <w:t xml:space="preserve"> </w:t>
      </w:r>
      <w:r w:rsidR="00C432C4">
        <w:rPr>
          <w:i/>
          <w:iCs/>
          <w:highlight w:val="lightGray"/>
        </w:rPr>
        <w:t xml:space="preserve"> </w:t>
      </w:r>
      <w:r w:rsidR="00C432C4" w:rsidRPr="00C432C4">
        <w:rPr>
          <w:i/>
          <w:iCs/>
          <w:highlight w:val="lightGray"/>
        </w:rPr>
        <w:t xml:space="preserve">See clause </w:t>
      </w:r>
      <w:r w:rsidR="00C432C4" w:rsidRPr="00C432C4">
        <w:rPr>
          <w:i/>
          <w:iCs/>
          <w:highlight w:val="lightGray"/>
        </w:rPr>
        <w:fldChar w:fldCharType="begin"/>
      </w:r>
      <w:r w:rsidR="00C432C4" w:rsidRPr="00C432C4">
        <w:rPr>
          <w:i/>
          <w:iCs/>
          <w:highlight w:val="lightGray"/>
        </w:rPr>
        <w:instrText xml:space="preserve"> REF _Ref58921451 \r \h  \* MERGEFORMAT </w:instrText>
      </w:r>
      <w:r w:rsidR="00C432C4" w:rsidRPr="00C432C4">
        <w:rPr>
          <w:i/>
          <w:iCs/>
          <w:highlight w:val="lightGray"/>
        </w:rPr>
      </w:r>
      <w:r w:rsidR="00C432C4" w:rsidRPr="00C432C4">
        <w:rPr>
          <w:i/>
          <w:iCs/>
          <w:highlight w:val="lightGray"/>
        </w:rPr>
        <w:fldChar w:fldCharType="separate"/>
      </w:r>
      <w:r w:rsidR="00C52141">
        <w:rPr>
          <w:i/>
          <w:iCs/>
          <w:highlight w:val="lightGray"/>
        </w:rPr>
        <w:t>24</w:t>
      </w:r>
      <w:r w:rsidR="00C432C4" w:rsidRPr="00C432C4">
        <w:rPr>
          <w:i/>
          <w:iCs/>
          <w:highlight w:val="lightGray"/>
        </w:rPr>
        <w:fldChar w:fldCharType="end"/>
      </w:r>
      <w:r w:rsidR="00C432C4" w:rsidRPr="00C432C4">
        <w:rPr>
          <w:i/>
          <w:iCs/>
          <w:highlight w:val="lightGray"/>
        </w:rPr>
        <w:t xml:space="preserve"> of the </w:t>
      </w:r>
      <w:r w:rsidR="00472407" w:rsidRPr="00472407">
        <w:rPr>
          <w:i/>
          <w:iCs/>
          <w:highlight w:val="lightGray"/>
        </w:rPr>
        <w:t xml:space="preserve">this </w:t>
      </w:r>
      <w:r w:rsidR="00427BBF">
        <w:rPr>
          <w:i/>
          <w:iCs/>
          <w:highlight w:val="lightGray"/>
        </w:rPr>
        <w:t>General Document</w:t>
      </w:r>
      <w:r w:rsidR="00C432C4" w:rsidRPr="00C432C4">
        <w:rPr>
          <w:i/>
          <w:iCs/>
          <w:highlight w:val="lightGray"/>
        </w:rPr>
        <w:t>.</w:t>
      </w:r>
    </w:p>
    <w:p w14:paraId="038E702D" w14:textId="77777777" w:rsidR="00214ADA" w:rsidRDefault="00214ADA" w:rsidP="00214ADA">
      <w:pPr>
        <w:pStyle w:val="BodyIndent1"/>
        <w:rPr>
          <w:b/>
          <w:bCs/>
        </w:rPr>
      </w:pPr>
      <w:r>
        <w:rPr>
          <w:b/>
          <w:bCs/>
        </w:rPr>
        <w:t xml:space="preserve">Secure Cloud Strategy </w:t>
      </w:r>
    </w:p>
    <w:p w14:paraId="0A721A1C" w14:textId="3BD32774" w:rsidR="00214ADA" w:rsidRPr="00047EC4" w:rsidRDefault="00607B2D" w:rsidP="00214ADA">
      <w:pPr>
        <w:pStyle w:val="Headingpara2"/>
      </w:pPr>
      <w:r>
        <w:t>Sellers</w:t>
      </w:r>
      <w:r w:rsidR="004969EB">
        <w:t>’</w:t>
      </w:r>
      <w:r w:rsidR="00214ADA" w:rsidRPr="00047EC4">
        <w:t xml:space="preserve"> attention is drawn to the Australian Government</w:t>
      </w:r>
      <w:r w:rsidR="004969EB">
        <w:t>’</w:t>
      </w:r>
      <w:r w:rsidR="00214ADA" w:rsidRPr="00047EC4">
        <w:t xml:space="preserve">s position on cloud computing (further information can be found at </w:t>
      </w:r>
      <w:hyperlink r:id="rId11" w:history="1">
        <w:r w:rsidR="00BC1BEC" w:rsidRPr="00366F2F">
          <w:rPr>
            <w:rStyle w:val="Hyperlink"/>
          </w:rPr>
          <w:t>https://www.dta.gov.au/what-we-do/policies-and-programs/secure-cloud/</w:t>
        </w:r>
      </w:hyperlink>
      <w:r w:rsidR="00214ADA" w:rsidRPr="00047EC4">
        <w:t>).</w:t>
      </w:r>
    </w:p>
    <w:p w14:paraId="56605AA5" w14:textId="575CA6A5" w:rsidR="00214ADA" w:rsidRDefault="00214ADA" w:rsidP="00214ADA">
      <w:pPr>
        <w:pStyle w:val="Headingpara2"/>
      </w:pPr>
      <w:r w:rsidRPr="00047EC4">
        <w:t xml:space="preserve">The </w:t>
      </w:r>
      <w:r>
        <w:t xml:space="preserve">Buyer </w:t>
      </w:r>
      <w:r w:rsidRPr="00047EC4">
        <w:t xml:space="preserve">encourages </w:t>
      </w:r>
      <w:r w:rsidR="00607B2D">
        <w:t xml:space="preserve">Sellers </w:t>
      </w:r>
      <w:r w:rsidRPr="00047EC4">
        <w:t xml:space="preserve">to consider the use of cloud services in the provision of the </w:t>
      </w:r>
      <w:r w:rsidR="00BC6AB9">
        <w:t>Solution</w:t>
      </w:r>
      <w:r w:rsidR="00BC6AB9" w:rsidRPr="00047EC4">
        <w:t xml:space="preserve"> </w:t>
      </w:r>
      <w:r w:rsidRPr="00047EC4">
        <w:t xml:space="preserve">where the </w:t>
      </w:r>
      <w:r w:rsidR="00607B2D">
        <w:t>Seller</w:t>
      </w:r>
      <w:r w:rsidR="00607B2D" w:rsidRPr="00047EC4">
        <w:t xml:space="preserve"> </w:t>
      </w:r>
      <w:r w:rsidRPr="00047EC4">
        <w:t xml:space="preserve">can demonstrate that the cloud services are fit for purpose, provide value for </w:t>
      </w:r>
      <w:proofErr w:type="gramStart"/>
      <w:r w:rsidRPr="00047EC4">
        <w:t>money</w:t>
      </w:r>
      <w:proofErr w:type="gramEnd"/>
      <w:r w:rsidRPr="00047EC4">
        <w:t xml:space="preserve"> and demonstrate appropriate risk management.</w:t>
      </w:r>
      <w:r w:rsidR="004969EB">
        <w:t xml:space="preserve">  </w:t>
      </w:r>
      <w:r w:rsidR="00F327DE">
        <w:t>If</w:t>
      </w:r>
      <w:r w:rsidR="00F327DE" w:rsidRPr="00047EC4">
        <w:t xml:space="preserve"> </w:t>
      </w:r>
      <w:r w:rsidR="00607B2D">
        <w:t xml:space="preserve">Sellers </w:t>
      </w:r>
      <w:r w:rsidRPr="00047EC4">
        <w:t xml:space="preserve">propose </w:t>
      </w:r>
      <w:r w:rsidR="00F327DE">
        <w:t xml:space="preserve">a </w:t>
      </w:r>
      <w:proofErr w:type="gramStart"/>
      <w:r w:rsidRPr="00047EC4">
        <w:t>cloud based</w:t>
      </w:r>
      <w:proofErr w:type="gramEnd"/>
      <w:r w:rsidRPr="00047EC4">
        <w:t xml:space="preserve"> </w:t>
      </w:r>
      <w:r w:rsidR="00F327DE">
        <w:t>S</w:t>
      </w:r>
      <w:r w:rsidRPr="00047EC4">
        <w:t xml:space="preserve">olution, they should include suitable material in their </w:t>
      </w:r>
      <w:r>
        <w:t>Response</w:t>
      </w:r>
      <w:r w:rsidRPr="00047EC4">
        <w:t xml:space="preserve"> about the proposed cloud services, including about proposed risk management, data security, privacy and any storage and any processing of data offshore, so that the </w:t>
      </w:r>
      <w:r>
        <w:t>Buyer</w:t>
      </w:r>
      <w:r w:rsidRPr="00047EC4">
        <w:t xml:space="preserve"> can properly consider the benefits of such services against the identified risks.</w:t>
      </w:r>
    </w:p>
    <w:p w14:paraId="498247CE" w14:textId="0C0BBD75" w:rsidR="00214ADA" w:rsidRPr="00047EC4" w:rsidRDefault="00214ADA" w:rsidP="00BC1BEC">
      <w:pPr>
        <w:pStyle w:val="BodyIndent1"/>
        <w:keepNext/>
        <w:rPr>
          <w:b/>
          <w:bCs/>
        </w:rPr>
      </w:pPr>
      <w:r w:rsidRPr="00047EC4">
        <w:rPr>
          <w:b/>
          <w:bCs/>
        </w:rPr>
        <w:t>Digital Sourcing Contract Limits and Reviews Policy</w:t>
      </w:r>
    </w:p>
    <w:p w14:paraId="260977D7" w14:textId="2E9D6F26" w:rsidR="00214ADA" w:rsidRDefault="00607B2D" w:rsidP="00214ADA">
      <w:pPr>
        <w:pStyle w:val="Headingpara2"/>
      </w:pPr>
      <w:r>
        <w:t xml:space="preserve">Sellers </w:t>
      </w:r>
      <w:r w:rsidR="00214ADA">
        <w:t>should note that the Buyer and Entities, are required to comply with the Digital Sourcing Limits and Reviews Policy (</w:t>
      </w:r>
      <w:hyperlink r:id="rId12" w:history="1">
        <w:r w:rsidR="00BC1BEC" w:rsidRPr="00366F2F">
          <w:rPr>
            <w:rStyle w:val="Hyperlink"/>
          </w:rPr>
          <w:t>https://www.dta.gov.au/help-and-advice/ict-procurement/digital-sourcing-framework-ict-procurement/digital-sourcing-policies/digital-sourcing-contract-limits-and-reviews-policy</w:t>
        </w:r>
      </w:hyperlink>
      <w:r w:rsidR="00214ADA">
        <w:t xml:space="preserve">), including the </w:t>
      </w:r>
      <w:r w:rsidR="00DF693E">
        <w:t xml:space="preserve">following </w:t>
      </w:r>
      <w:r w:rsidR="00214ADA">
        <w:t>rules under the policy for all digital (including ICT) contracts:</w:t>
      </w:r>
    </w:p>
    <w:p w14:paraId="544729F4" w14:textId="77777777" w:rsidR="00214ADA" w:rsidRDefault="00214ADA" w:rsidP="00214ADA">
      <w:pPr>
        <w:pStyle w:val="Heading3"/>
      </w:pPr>
      <w:r>
        <w:t xml:space="preserve">not exceed $100 million (ex GST whole-of-life cost), including all </w:t>
      </w:r>
      <w:proofErr w:type="gramStart"/>
      <w:r>
        <w:t>extensions;</w:t>
      </w:r>
      <w:proofErr w:type="gramEnd"/>
    </w:p>
    <w:p w14:paraId="49214DFB" w14:textId="77777777" w:rsidR="00214ADA" w:rsidRDefault="00214ADA" w:rsidP="00214ADA">
      <w:pPr>
        <w:pStyle w:val="Heading3"/>
      </w:pPr>
      <w:r>
        <w:t xml:space="preserve">not exceed 3 years initial </w:t>
      </w:r>
      <w:proofErr w:type="gramStart"/>
      <w:r>
        <w:t>term;</w:t>
      </w:r>
      <w:proofErr w:type="gramEnd"/>
    </w:p>
    <w:p w14:paraId="1DB975F2" w14:textId="77777777" w:rsidR="00214ADA" w:rsidRDefault="00214ADA" w:rsidP="00214ADA">
      <w:pPr>
        <w:pStyle w:val="Heading3"/>
      </w:pPr>
      <w:r>
        <w:t>each individual extension option must not exceed 3 years; and</w:t>
      </w:r>
    </w:p>
    <w:p w14:paraId="6EEE7DA2" w14:textId="2E5C2778" w:rsidR="00214ADA" w:rsidRPr="00047EC4" w:rsidRDefault="00214ADA" w:rsidP="00214ADA">
      <w:pPr>
        <w:pStyle w:val="Heading3"/>
      </w:pPr>
      <w:r>
        <w:t>extension options can only be exercised after a review of the Seller</w:t>
      </w:r>
      <w:r w:rsidR="004969EB">
        <w:t>’</w:t>
      </w:r>
      <w:r>
        <w:t xml:space="preserve">s performance and </w:t>
      </w:r>
      <w:r w:rsidR="00067EAB">
        <w:t>Deliverable</w:t>
      </w:r>
      <w:r>
        <w:t>s.</w:t>
      </w:r>
    </w:p>
    <w:p w14:paraId="0397FA4B" w14:textId="1D23C185" w:rsidR="00C659D6" w:rsidRDefault="00421B37" w:rsidP="004C0567">
      <w:pPr>
        <w:pStyle w:val="Heading1"/>
      </w:pPr>
      <w:bookmarkStart w:id="20" w:name="_Ref56517365"/>
      <w:bookmarkStart w:id="21" w:name="_Toc138851261"/>
      <w:r>
        <w:t>Pricing</w:t>
      </w:r>
      <w:bookmarkEnd w:id="20"/>
      <w:bookmarkEnd w:id="21"/>
    </w:p>
    <w:p w14:paraId="25823C5B" w14:textId="2815442E" w:rsidR="001B3B5B" w:rsidRDefault="001B3B5B" w:rsidP="001B3B5B">
      <w:pPr>
        <w:pStyle w:val="BodyIndent1"/>
        <w:shd w:val="clear" w:color="auto" w:fill="D9D9D9" w:themeFill="background1" w:themeFillShade="D9"/>
        <w:rPr>
          <w:i/>
          <w:iCs/>
        </w:rPr>
      </w:pPr>
      <w:r>
        <w:rPr>
          <w:b/>
          <w:bCs/>
          <w:i/>
          <w:iCs/>
        </w:rPr>
        <w:t xml:space="preserve">Guidance </w:t>
      </w:r>
      <w:proofErr w:type="gramStart"/>
      <w:r w:rsidRPr="00D17AC0">
        <w:rPr>
          <w:b/>
          <w:bCs/>
          <w:i/>
          <w:iCs/>
        </w:rPr>
        <w:t>note</w:t>
      </w:r>
      <w:proofErr w:type="gramEnd"/>
      <w:r w:rsidRPr="00D17AC0">
        <w:rPr>
          <w:b/>
          <w:bCs/>
          <w:i/>
          <w:iCs/>
        </w:rPr>
        <w:t xml:space="preserve">:  </w:t>
      </w:r>
      <w:r w:rsidRPr="00467867">
        <w:rPr>
          <w:i/>
          <w:iCs/>
        </w:rPr>
        <w:t>Th</w:t>
      </w:r>
      <w:r>
        <w:rPr>
          <w:i/>
          <w:iCs/>
        </w:rPr>
        <w:t xml:space="preserve">is clause is intended to seek a detailed breakdown of pricing from the Seller. </w:t>
      </w:r>
      <w:r w:rsidR="004969EB">
        <w:rPr>
          <w:i/>
          <w:iCs/>
        </w:rPr>
        <w:t xml:space="preserve"> </w:t>
      </w:r>
      <w:r>
        <w:rPr>
          <w:i/>
          <w:iCs/>
        </w:rPr>
        <w:t xml:space="preserve">You can amend this clause to ensure that you are seeking the pricing information required to evaluate </w:t>
      </w:r>
      <w:r w:rsidR="00802F9C">
        <w:rPr>
          <w:i/>
          <w:iCs/>
        </w:rPr>
        <w:t>your requirements</w:t>
      </w:r>
      <w:r w:rsidR="00C432C4">
        <w:rPr>
          <w:i/>
          <w:iCs/>
        </w:rPr>
        <w:t xml:space="preserve"> (with clarifications as necessary </w:t>
      </w:r>
      <w:proofErr w:type="gramStart"/>
      <w:r w:rsidR="00C432C4">
        <w:rPr>
          <w:i/>
          <w:iCs/>
        </w:rPr>
        <w:t>e.g.</w:t>
      </w:r>
      <w:proofErr w:type="gramEnd"/>
      <w:r w:rsidR="00C432C4">
        <w:rPr>
          <w:i/>
          <w:iCs/>
        </w:rPr>
        <w:t xml:space="preserve"> about the sort of variable pricing required – covering scalability requirements)</w:t>
      </w:r>
      <w:r w:rsidR="00802F9C">
        <w:rPr>
          <w:i/>
          <w:iCs/>
        </w:rPr>
        <w:t xml:space="preserve">. </w:t>
      </w:r>
      <w:r w:rsidR="004969EB">
        <w:rPr>
          <w:i/>
          <w:iCs/>
        </w:rPr>
        <w:t xml:space="preserve"> </w:t>
      </w:r>
      <w:r w:rsidR="00802F9C">
        <w:rPr>
          <w:i/>
          <w:iCs/>
        </w:rPr>
        <w:t xml:space="preserve">Your pricing response </w:t>
      </w:r>
      <w:r w:rsidR="009A1ED4">
        <w:rPr>
          <w:i/>
          <w:iCs/>
        </w:rPr>
        <w:t xml:space="preserve">form </w:t>
      </w:r>
      <w:r w:rsidR="00802F9C">
        <w:rPr>
          <w:i/>
          <w:iCs/>
        </w:rPr>
        <w:t xml:space="preserve">should include places for this information to be included by Sellers. </w:t>
      </w:r>
    </w:p>
    <w:p w14:paraId="03BE5570" w14:textId="75CB2BDF" w:rsidR="00421B37" w:rsidRPr="00421B37" w:rsidRDefault="00421B37" w:rsidP="004C0567">
      <w:pPr>
        <w:pStyle w:val="Headingpara2"/>
      </w:pPr>
      <w:r w:rsidRPr="00421B37">
        <w:t xml:space="preserve">To ensure that the </w:t>
      </w:r>
      <w:r w:rsidR="001B3B5B">
        <w:t>Buyer</w:t>
      </w:r>
      <w:r w:rsidRPr="00421B37">
        <w:t xml:space="preserve"> can identify the </w:t>
      </w:r>
      <w:r w:rsidR="001B3B5B">
        <w:t xml:space="preserve">Response </w:t>
      </w:r>
      <w:r w:rsidRPr="00421B37">
        <w:t xml:space="preserve">that represents best value for money (if any), the </w:t>
      </w:r>
      <w:r w:rsidR="001B3B5B">
        <w:t xml:space="preserve">Buyer </w:t>
      </w:r>
      <w:r w:rsidRPr="00421B37">
        <w:t xml:space="preserve">is seeking from </w:t>
      </w:r>
      <w:r w:rsidR="00607B2D">
        <w:t>Sellers</w:t>
      </w:r>
      <w:r w:rsidRPr="00421B37">
        <w:t xml:space="preserve">: </w:t>
      </w:r>
    </w:p>
    <w:p w14:paraId="37E05A9E" w14:textId="53F82341" w:rsidR="00421B37" w:rsidRPr="00421B37" w:rsidRDefault="001B3B5B" w:rsidP="001B3B5B">
      <w:pPr>
        <w:pStyle w:val="Heading3"/>
      </w:pPr>
      <w:r>
        <w:t>a</w:t>
      </w:r>
      <w:r w:rsidR="00421B37" w:rsidRPr="00421B37">
        <w:t xml:space="preserve"> table of rates against skill</w:t>
      </w:r>
      <w:r w:rsidR="00961EE8">
        <w:t xml:space="preserve"> </w:t>
      </w:r>
      <w:r w:rsidR="00421B37" w:rsidRPr="00421B37">
        <w:t xml:space="preserve">sets and skill levels for inclusion in the </w:t>
      </w:r>
      <w:r>
        <w:t xml:space="preserve">Work Order </w:t>
      </w:r>
      <w:r w:rsidR="00421B37" w:rsidRPr="00421B37">
        <w:t>(if any</w:t>
      </w:r>
      <w:proofErr w:type="gramStart"/>
      <w:r w:rsidR="00421B37" w:rsidRPr="00421B37">
        <w:t>);</w:t>
      </w:r>
      <w:proofErr w:type="gramEnd"/>
    </w:p>
    <w:p w14:paraId="3B742A12" w14:textId="3AFD92DB" w:rsidR="00421B37" w:rsidRPr="00421B37" w:rsidRDefault="00421B37" w:rsidP="001B3B5B">
      <w:pPr>
        <w:pStyle w:val="Heading3"/>
      </w:pPr>
      <w:r w:rsidRPr="00421B37">
        <w:t xml:space="preserve">a fixed and variable price for </w:t>
      </w:r>
      <w:proofErr w:type="gramStart"/>
      <w:r w:rsidR="001B3B5B" w:rsidRPr="00421B37">
        <w:t>support</w:t>
      </w:r>
      <w:r w:rsidRPr="00421B37">
        <w:t>;</w:t>
      </w:r>
      <w:proofErr w:type="gramEnd"/>
    </w:p>
    <w:p w14:paraId="0302D078" w14:textId="57919B1F" w:rsidR="00421B37" w:rsidRPr="00421B37" w:rsidRDefault="00421B37" w:rsidP="001B3B5B">
      <w:pPr>
        <w:pStyle w:val="Heading3"/>
      </w:pPr>
      <w:r w:rsidRPr="00421B37">
        <w:t xml:space="preserve">a fixed price for </w:t>
      </w:r>
      <w:r w:rsidR="00C76AD2">
        <w:t xml:space="preserve">provision of a cloud platform and/or </w:t>
      </w:r>
      <w:r w:rsidRPr="00421B37">
        <w:t>licen</w:t>
      </w:r>
      <w:r w:rsidR="009E12DA">
        <w:t>s</w:t>
      </w:r>
      <w:r w:rsidRPr="00421B37">
        <w:t xml:space="preserve">ing of any software to be procured by the </w:t>
      </w:r>
      <w:r w:rsidR="001B3B5B">
        <w:t>Buyer</w:t>
      </w:r>
      <w:r w:rsidRPr="00421B37">
        <w:t xml:space="preserve"> (if any</w:t>
      </w:r>
      <w:proofErr w:type="gramStart"/>
      <w:r w:rsidRPr="00421B37">
        <w:t>);</w:t>
      </w:r>
      <w:proofErr w:type="gramEnd"/>
    </w:p>
    <w:p w14:paraId="1E0446DD" w14:textId="76638221" w:rsidR="00421B37" w:rsidRDefault="00421B37" w:rsidP="001B3B5B">
      <w:pPr>
        <w:pStyle w:val="Heading3"/>
      </w:pPr>
      <w:r w:rsidRPr="00421B37">
        <w:t>a fixed price for any hardware to be procured by</w:t>
      </w:r>
      <w:r w:rsidR="00961EE8">
        <w:t>,</w:t>
      </w:r>
      <w:r w:rsidRPr="00421B37">
        <w:t xml:space="preserve"> or passed through to</w:t>
      </w:r>
      <w:r w:rsidR="00961EE8">
        <w:t>,</w:t>
      </w:r>
      <w:r w:rsidRPr="00421B37">
        <w:t xml:space="preserve"> the </w:t>
      </w:r>
      <w:r w:rsidR="001B3B5B">
        <w:t>Buyer</w:t>
      </w:r>
      <w:r w:rsidRPr="00421B37">
        <w:t xml:space="preserve"> (if any</w:t>
      </w:r>
      <w:proofErr w:type="gramStart"/>
      <w:r w:rsidRPr="00421B37">
        <w:t>);</w:t>
      </w:r>
      <w:proofErr w:type="gramEnd"/>
    </w:p>
    <w:p w14:paraId="06B8CCCA" w14:textId="2F7C9841" w:rsidR="001B3B5B" w:rsidRDefault="001B3B5B" w:rsidP="001B3B5B">
      <w:pPr>
        <w:pStyle w:val="Heading3"/>
      </w:pPr>
      <w:r w:rsidRPr="001B3B5B">
        <w:t xml:space="preserve">any fixed or variable costs </w:t>
      </w:r>
      <w:r w:rsidR="00802F9C">
        <w:t xml:space="preserve">(including any discounts) </w:t>
      </w:r>
      <w:r w:rsidRPr="001B3B5B">
        <w:t>associated with</w:t>
      </w:r>
      <w:r w:rsidR="00563D0C">
        <w:t xml:space="preserve"> the Solution and the </w:t>
      </w:r>
      <w:proofErr w:type="gramStart"/>
      <w:r w:rsidR="00563D0C">
        <w:t>Services</w:t>
      </w:r>
      <w:r>
        <w:t>;</w:t>
      </w:r>
      <w:proofErr w:type="gramEnd"/>
      <w:r>
        <w:t xml:space="preserve"> </w:t>
      </w:r>
    </w:p>
    <w:p w14:paraId="6D84E39B" w14:textId="77777777" w:rsidR="009E12DA" w:rsidRDefault="00CF2FA8" w:rsidP="001B3B5B">
      <w:pPr>
        <w:pStyle w:val="Heading3"/>
      </w:pPr>
      <w:r>
        <w:t xml:space="preserve">any fixed or variable costs for transition out of the Solution and </w:t>
      </w:r>
      <w:proofErr w:type="gramStart"/>
      <w:r>
        <w:t>Services;</w:t>
      </w:r>
      <w:proofErr w:type="gramEnd"/>
      <w:r>
        <w:t xml:space="preserve"> </w:t>
      </w:r>
    </w:p>
    <w:p w14:paraId="3EFE34EB" w14:textId="221EBA7D" w:rsidR="00276BD2" w:rsidRDefault="009E12DA" w:rsidP="001B3B5B">
      <w:pPr>
        <w:pStyle w:val="Heading3"/>
      </w:pPr>
      <w:r>
        <w:t>metrics</w:t>
      </w:r>
      <w:r w:rsidR="00DF693E">
        <w:t>,</w:t>
      </w:r>
      <w:r>
        <w:t xml:space="preserve"> and prices for those metrics</w:t>
      </w:r>
      <w:r w:rsidR="00DF693E">
        <w:t>,</w:t>
      </w:r>
      <w:r>
        <w:t xml:space="preserve"> that will meet the </w:t>
      </w:r>
      <w:r w:rsidR="00621A69">
        <w:t>requirements</w:t>
      </w:r>
      <w:r>
        <w:t xml:space="preserve"> in this RFQ, and pricing for any additional requirements identi</w:t>
      </w:r>
      <w:r w:rsidR="00BC1BEC">
        <w:t>fi</w:t>
      </w:r>
      <w:r>
        <w:t xml:space="preserve">ed in the RFQ </w:t>
      </w:r>
      <w:r w:rsidR="00DF693E">
        <w:t>(</w:t>
      </w:r>
      <w:proofErr w:type="gramStart"/>
      <w:r>
        <w:t>e</w:t>
      </w:r>
      <w:r w:rsidR="00DF693E">
        <w:t>.</w:t>
      </w:r>
      <w:r>
        <w:t>g</w:t>
      </w:r>
      <w:r w:rsidR="00DF693E">
        <w:t>.</w:t>
      </w:r>
      <w:proofErr w:type="gramEnd"/>
      <w:r>
        <w:t xml:space="preserve"> for scalability</w:t>
      </w:r>
      <w:r w:rsidR="00DF693E">
        <w:t>)</w:t>
      </w:r>
      <w:r>
        <w:t xml:space="preserve">; </w:t>
      </w:r>
    </w:p>
    <w:p w14:paraId="1B0FA837" w14:textId="51ABB578" w:rsidR="00CF2FA8" w:rsidRDefault="00276BD2" w:rsidP="001B3B5B">
      <w:pPr>
        <w:pStyle w:val="Heading3"/>
      </w:pPr>
      <w:r>
        <w:t xml:space="preserve">volume discounts; </w:t>
      </w:r>
      <w:r w:rsidR="00CF2FA8">
        <w:t>and</w:t>
      </w:r>
    </w:p>
    <w:p w14:paraId="3EC377A4" w14:textId="1961032C" w:rsidR="00421B37" w:rsidRPr="00421B37" w:rsidRDefault="00421B37" w:rsidP="001B3B5B">
      <w:pPr>
        <w:pStyle w:val="Heading3"/>
      </w:pPr>
      <w:r w:rsidRPr="00421B37">
        <w:t xml:space="preserve">any fixed or variable reasonable costs associated with a termination for convenience for </w:t>
      </w:r>
      <w:r w:rsidR="001B3B5B">
        <w:t>the</w:t>
      </w:r>
      <w:r w:rsidRPr="00421B37">
        <w:t xml:space="preserve"> Work Order.</w:t>
      </w:r>
    </w:p>
    <w:p w14:paraId="7FC3D14C" w14:textId="58721CDD" w:rsidR="00421B37" w:rsidRDefault="00421B37" w:rsidP="004C0567">
      <w:pPr>
        <w:pStyle w:val="Headingpara2"/>
      </w:pPr>
      <w:r w:rsidRPr="00421B37">
        <w:t xml:space="preserve">The </w:t>
      </w:r>
      <w:r w:rsidR="001B3B5B">
        <w:t>Buyer</w:t>
      </w:r>
      <w:r w:rsidRPr="00421B37">
        <w:t xml:space="preserve"> will utilise this pricing information in the initial assessment of value for money in the establishment of the </w:t>
      </w:r>
      <w:r w:rsidR="001B3B5B">
        <w:t>Work Order</w:t>
      </w:r>
      <w:r w:rsidRPr="00421B37">
        <w:t xml:space="preserve"> (if any) in accordance with the evaluation process set out in </w:t>
      </w:r>
      <w:r w:rsidR="001B3B5B">
        <w:t>this RFQ</w:t>
      </w:r>
      <w:r w:rsidRPr="00421B37">
        <w:t>.</w:t>
      </w:r>
    </w:p>
    <w:p w14:paraId="71E1E264" w14:textId="393BF10A" w:rsidR="0058347D" w:rsidRPr="0058347D" w:rsidRDefault="00421B37" w:rsidP="0058347D">
      <w:pPr>
        <w:pStyle w:val="Heading1"/>
      </w:pPr>
      <w:bookmarkStart w:id="22" w:name="_Ref56517366"/>
      <w:bookmarkStart w:id="23" w:name="_Toc138851262"/>
      <w:r>
        <w:t>Response</w:t>
      </w:r>
      <w:bookmarkEnd w:id="22"/>
      <w:bookmarkEnd w:id="23"/>
    </w:p>
    <w:p w14:paraId="7C94FA92" w14:textId="2C6A874F" w:rsidR="001A3FB0" w:rsidRPr="006047E1" w:rsidRDefault="006047E1" w:rsidP="00B43F5B">
      <w:pPr>
        <w:pStyle w:val="BodyIndent1"/>
        <w:keepNext/>
        <w:rPr>
          <w:b/>
          <w:bCs/>
        </w:rPr>
      </w:pPr>
      <w:r w:rsidRPr="006047E1">
        <w:rPr>
          <w:b/>
          <w:bCs/>
        </w:rPr>
        <w:t>Economic benefit</w:t>
      </w:r>
    </w:p>
    <w:p w14:paraId="4C5172A3" w14:textId="68BDCEC2" w:rsidR="006047E1" w:rsidRPr="006047E1" w:rsidRDefault="00607B2D" w:rsidP="00B43F5B">
      <w:pPr>
        <w:pStyle w:val="Headingpara2"/>
        <w:keepNext/>
      </w:pPr>
      <w:bookmarkStart w:id="24" w:name="_Ref59625313"/>
      <w:r>
        <w:t>Sellers</w:t>
      </w:r>
      <w:r w:rsidRPr="006047E1">
        <w:t xml:space="preserve"> </w:t>
      </w:r>
      <w:r w:rsidR="006047E1" w:rsidRPr="006047E1">
        <w:t xml:space="preserve">should provide information about how their </w:t>
      </w:r>
      <w:r w:rsidR="006047E1">
        <w:t xml:space="preserve">Response </w:t>
      </w:r>
      <w:r w:rsidR="006047E1" w:rsidRPr="006047E1">
        <w:t>provides a direct economic benefit to Australia.</w:t>
      </w:r>
      <w:r w:rsidR="004969EB">
        <w:t xml:space="preserve">  </w:t>
      </w:r>
      <w:r w:rsidR="006047E1" w:rsidRPr="006047E1">
        <w:t>A link to the Department of Finance</w:t>
      </w:r>
      <w:r w:rsidR="004969EB">
        <w:t>’</w:t>
      </w:r>
      <w:r w:rsidR="006047E1" w:rsidRPr="006047E1">
        <w:t xml:space="preserve">s guidance material on economic benefit to the Australian economy is available here: </w:t>
      </w:r>
      <w:hyperlink r:id="rId13" w:history="1">
        <w:r w:rsidR="006047E1" w:rsidRPr="00DC4455">
          <w:rPr>
            <w:rStyle w:val="Hyperlink"/>
          </w:rPr>
          <w:t>https://www.finance.gov.au/sites/default/files/2020-08/consideration-of-broader-economic-benefits-in-procurement.pdf</w:t>
        </w:r>
      </w:hyperlink>
      <w:r w:rsidR="006047E1" w:rsidRPr="006047E1">
        <w:t>.</w:t>
      </w:r>
      <w:bookmarkEnd w:id="24"/>
    </w:p>
    <w:p w14:paraId="6BA7BBFE" w14:textId="1322B565" w:rsidR="006047E1" w:rsidRPr="006047E1" w:rsidRDefault="00607B2D" w:rsidP="00B46065">
      <w:pPr>
        <w:pStyle w:val="Headingpara2"/>
      </w:pPr>
      <w:r>
        <w:t xml:space="preserve">Sellers </w:t>
      </w:r>
      <w:r w:rsidR="006047E1" w:rsidRPr="006047E1">
        <w:t>should provide the following information:</w:t>
      </w:r>
    </w:p>
    <w:p w14:paraId="1CE3E4E1" w14:textId="067D1006" w:rsidR="006047E1" w:rsidRPr="006047E1" w:rsidRDefault="006047E1" w:rsidP="006047E1">
      <w:pPr>
        <w:pStyle w:val="Heading3"/>
      </w:pPr>
      <w:bookmarkStart w:id="25" w:name="_Ref54770294"/>
      <w:r w:rsidRPr="006047E1">
        <w:t xml:space="preserve">how they would communicate with Australian industry about participation opportunities, if they were the successful </w:t>
      </w:r>
      <w:proofErr w:type="gramStart"/>
      <w:r w:rsidR="00607B2D">
        <w:t>Seller</w:t>
      </w:r>
      <w:r w:rsidRPr="006047E1">
        <w:t>;</w:t>
      </w:r>
      <w:bookmarkEnd w:id="25"/>
      <w:proofErr w:type="gramEnd"/>
    </w:p>
    <w:p w14:paraId="6DD04AE6" w14:textId="3795CCD3" w:rsidR="006047E1" w:rsidRPr="006047E1" w:rsidRDefault="006047E1" w:rsidP="006047E1">
      <w:pPr>
        <w:pStyle w:val="Heading3"/>
      </w:pPr>
      <w:bookmarkStart w:id="26" w:name="_Ref54770300"/>
      <w:r w:rsidRPr="006047E1">
        <w:t xml:space="preserve">any opportunities for Australian industry participation, if they were the successful </w:t>
      </w:r>
      <w:r w:rsidR="00607B2D">
        <w:t>Seller</w:t>
      </w:r>
      <w:r w:rsidRPr="006047E1">
        <w:t xml:space="preserve">, in their </w:t>
      </w:r>
      <w:r w:rsidR="00DC12CC" w:rsidRPr="006047E1">
        <w:t xml:space="preserve">Supply Chain </w:t>
      </w:r>
      <w:r w:rsidRPr="006047E1">
        <w:t>(including long term); and</w:t>
      </w:r>
      <w:bookmarkEnd w:id="26"/>
    </w:p>
    <w:p w14:paraId="6AD65E7A" w14:textId="29D91C2E" w:rsidR="006047E1" w:rsidRPr="006047E1" w:rsidRDefault="006047E1" w:rsidP="006047E1">
      <w:pPr>
        <w:pStyle w:val="Heading3"/>
      </w:pPr>
      <w:r w:rsidRPr="006047E1">
        <w:t xml:space="preserve">the procedures and resources they </w:t>
      </w:r>
      <w:proofErr w:type="gramStart"/>
      <w:r>
        <w:t>have</w:t>
      </w:r>
      <w:r w:rsidRPr="006047E1">
        <w:t xml:space="preserve"> to</w:t>
      </w:r>
      <w:proofErr w:type="gramEnd"/>
      <w:r w:rsidRPr="006047E1">
        <w:t xml:space="preserve"> support </w:t>
      </w:r>
      <w:r>
        <w:t xml:space="preserve">clauses </w:t>
      </w:r>
      <w:r>
        <w:fldChar w:fldCharType="begin"/>
      </w:r>
      <w:r>
        <w:instrText xml:space="preserve"> REF _Ref54770294 \r \h </w:instrText>
      </w:r>
      <w:r>
        <w:fldChar w:fldCharType="separate"/>
      </w:r>
      <w:r w:rsidR="00C52141">
        <w:t>5.2.1</w:t>
      </w:r>
      <w:r>
        <w:fldChar w:fldCharType="end"/>
      </w:r>
      <w:r>
        <w:t xml:space="preserve"> and </w:t>
      </w:r>
      <w:r>
        <w:fldChar w:fldCharType="begin"/>
      </w:r>
      <w:r>
        <w:instrText xml:space="preserve"> REF _Ref54770300 \r \h </w:instrText>
      </w:r>
      <w:r>
        <w:fldChar w:fldCharType="separate"/>
      </w:r>
      <w:r w:rsidR="00C52141">
        <w:t>5.2.2</w:t>
      </w:r>
      <w:r>
        <w:fldChar w:fldCharType="end"/>
      </w:r>
      <w:r w:rsidRPr="006047E1">
        <w:t xml:space="preserve"> above.</w:t>
      </w:r>
    </w:p>
    <w:p w14:paraId="3CF35127" w14:textId="0AA279D5" w:rsidR="006047E1" w:rsidRPr="006047E1" w:rsidRDefault="006047E1" w:rsidP="006047E1">
      <w:pPr>
        <w:pStyle w:val="Headingpara2"/>
      </w:pPr>
      <w:r w:rsidRPr="006047E1">
        <w:t xml:space="preserve">This information may also be used by the successful </w:t>
      </w:r>
      <w:r w:rsidR="00607B2D">
        <w:t xml:space="preserve">Seller </w:t>
      </w:r>
      <w:r w:rsidRPr="006047E1">
        <w:t xml:space="preserve">(if any) to complete their Australian Industry Participation </w:t>
      </w:r>
      <w:proofErr w:type="gramStart"/>
      <w:r w:rsidR="003A1E00">
        <w:t>P</w:t>
      </w:r>
      <w:r w:rsidR="003A1E00" w:rsidRPr="006047E1">
        <w:t>lan</w:t>
      </w:r>
      <w:r w:rsidR="003A1E00">
        <w:t>,</w:t>
      </w:r>
      <w:r w:rsidR="003A1E00" w:rsidRPr="006047E1">
        <w:t xml:space="preserve"> if</w:t>
      </w:r>
      <w:proofErr w:type="gramEnd"/>
      <w:r w:rsidRPr="006047E1">
        <w:t xml:space="preserve"> this is required. </w:t>
      </w:r>
    </w:p>
    <w:p w14:paraId="5D7D0F1F" w14:textId="14503AF7" w:rsidR="006047E1" w:rsidRPr="006047E1" w:rsidRDefault="006047E1" w:rsidP="00DA0494">
      <w:pPr>
        <w:pStyle w:val="Headingpara2"/>
      </w:pPr>
      <w:r w:rsidRPr="006047E1">
        <w:t>In addition, as per the Department of Finance</w:t>
      </w:r>
      <w:r w:rsidR="004969EB">
        <w:t>’</w:t>
      </w:r>
      <w:r w:rsidRPr="006047E1">
        <w:t>s guidance material</w:t>
      </w:r>
      <w:r w:rsidR="00AB0D46">
        <w:t xml:space="preserve"> referred to in </w:t>
      </w:r>
      <w:r w:rsidR="003A1E00">
        <w:t>clause </w:t>
      </w:r>
      <w:r w:rsidR="00AB0D46">
        <w:fldChar w:fldCharType="begin"/>
      </w:r>
      <w:r w:rsidR="00AB0D46">
        <w:instrText xml:space="preserve"> REF _Ref59625313 \r \h </w:instrText>
      </w:r>
      <w:r w:rsidR="00AB0D46">
        <w:fldChar w:fldCharType="separate"/>
      </w:r>
      <w:r w:rsidR="00C52141">
        <w:t>5.1</w:t>
      </w:r>
      <w:r w:rsidR="00AB0D46">
        <w:fldChar w:fldCharType="end"/>
      </w:r>
      <w:r w:rsidRPr="006047E1">
        <w:t xml:space="preserve">, </w:t>
      </w:r>
      <w:r w:rsidR="00607B2D">
        <w:t>Sellers</w:t>
      </w:r>
      <w:r w:rsidR="00607B2D" w:rsidRPr="006047E1">
        <w:t xml:space="preserve"> </w:t>
      </w:r>
      <w:r w:rsidRPr="006047E1">
        <w:t>could include details about matters such as:</w:t>
      </w:r>
    </w:p>
    <w:p w14:paraId="21B9FCD1" w14:textId="73653E4A" w:rsidR="006047E1" w:rsidRPr="006047E1" w:rsidRDefault="006047E1" w:rsidP="00DA0494">
      <w:pPr>
        <w:pStyle w:val="Heading3"/>
      </w:pPr>
      <w:r w:rsidRPr="006047E1">
        <w:t xml:space="preserve">paying taxes in </w:t>
      </w:r>
      <w:proofErr w:type="gramStart"/>
      <w:r w:rsidRPr="006047E1">
        <w:t>Australia;</w:t>
      </w:r>
      <w:proofErr w:type="gramEnd"/>
    </w:p>
    <w:p w14:paraId="7724AE9F" w14:textId="47233DA5" w:rsidR="006047E1" w:rsidRPr="006047E1" w:rsidRDefault="006047E1" w:rsidP="006047E1">
      <w:pPr>
        <w:pStyle w:val="Heading3"/>
      </w:pPr>
      <w:r w:rsidRPr="006047E1">
        <w:t xml:space="preserve">competitive </w:t>
      </w:r>
      <w:proofErr w:type="gramStart"/>
      <w:r w:rsidRPr="006047E1">
        <w:t>pricing;</w:t>
      </w:r>
      <w:proofErr w:type="gramEnd"/>
    </w:p>
    <w:p w14:paraId="554BFBA7" w14:textId="5196E20D" w:rsidR="006047E1" w:rsidRPr="006047E1" w:rsidRDefault="006047E1" w:rsidP="006047E1">
      <w:pPr>
        <w:pStyle w:val="Heading3"/>
      </w:pPr>
      <w:r w:rsidRPr="006047E1">
        <w:t xml:space="preserve">employing workers in </w:t>
      </w:r>
      <w:proofErr w:type="gramStart"/>
      <w:r w:rsidRPr="006047E1">
        <w:t>Australia;</w:t>
      </w:r>
      <w:proofErr w:type="gramEnd"/>
    </w:p>
    <w:p w14:paraId="5F02131A" w14:textId="33C2EF1F" w:rsidR="006047E1" w:rsidRPr="006047E1" w:rsidRDefault="006047E1" w:rsidP="006047E1">
      <w:pPr>
        <w:pStyle w:val="Heading3"/>
      </w:pPr>
      <w:r w:rsidRPr="006047E1">
        <w:t xml:space="preserve">sharing knowledge with </w:t>
      </w:r>
      <w:proofErr w:type="gramStart"/>
      <w:r w:rsidRPr="006047E1">
        <w:t>SMEs;</w:t>
      </w:r>
      <w:proofErr w:type="gramEnd"/>
    </w:p>
    <w:p w14:paraId="6DA3B9B0" w14:textId="50EA0A41" w:rsidR="006047E1" w:rsidRPr="006047E1" w:rsidRDefault="006047E1" w:rsidP="006047E1">
      <w:pPr>
        <w:pStyle w:val="Heading3"/>
      </w:pPr>
      <w:r w:rsidRPr="006047E1">
        <w:t xml:space="preserve">using </w:t>
      </w:r>
      <w:r w:rsidR="00DC12CC">
        <w:t>products</w:t>
      </w:r>
      <w:r w:rsidR="00DC12CC" w:rsidRPr="006047E1">
        <w:t xml:space="preserve"> </w:t>
      </w:r>
      <w:r w:rsidRPr="006047E1">
        <w:t xml:space="preserve">and services from a business that provides services </w:t>
      </w:r>
      <w:r w:rsidR="00DC12CC">
        <w:t>from</w:t>
      </w:r>
      <w:r w:rsidR="00DC12CC" w:rsidRPr="006047E1">
        <w:t xml:space="preserve"> </w:t>
      </w:r>
      <w:r w:rsidRPr="006047E1">
        <w:t xml:space="preserve">persons with a disability; </w:t>
      </w:r>
      <w:r>
        <w:t>and</w:t>
      </w:r>
    </w:p>
    <w:p w14:paraId="3D178EB2" w14:textId="7B5EF66B" w:rsidR="006047E1" w:rsidRPr="006047E1" w:rsidRDefault="006047E1" w:rsidP="006047E1">
      <w:pPr>
        <w:pStyle w:val="Heading3"/>
      </w:pPr>
      <w:r w:rsidRPr="006047E1">
        <w:t>developing innovative practices,</w:t>
      </w:r>
    </w:p>
    <w:p w14:paraId="7744E82E" w14:textId="2A192C99" w:rsidR="001A3FB0" w:rsidRPr="001A3FB0" w:rsidRDefault="006047E1" w:rsidP="001A3FB0">
      <w:pPr>
        <w:pStyle w:val="BodyIndent1"/>
        <w:rPr>
          <w:i/>
          <w:iCs/>
        </w:rPr>
      </w:pPr>
      <w:r w:rsidRPr="006047E1">
        <w:t xml:space="preserve">to show how they provide a direct economic benefit to Australia. </w:t>
      </w:r>
    </w:p>
    <w:p w14:paraId="2B2BD362" w14:textId="344ABC3E" w:rsidR="004B76B8" w:rsidRDefault="00DF4890" w:rsidP="00DA0494">
      <w:pPr>
        <w:pStyle w:val="legalPart"/>
        <w:pageBreakBefore/>
      </w:pPr>
      <w:bookmarkStart w:id="27" w:name="_Ref56517254"/>
      <w:bookmarkStart w:id="28" w:name="_Toc138851263"/>
      <w:r>
        <w:t xml:space="preserve">General </w:t>
      </w:r>
      <w:r w:rsidR="00046A5C">
        <w:t>Work Order</w:t>
      </w:r>
      <w:r>
        <w:t xml:space="preserve"> Clauses</w:t>
      </w:r>
      <w:bookmarkEnd w:id="27"/>
      <w:bookmarkEnd w:id="28"/>
    </w:p>
    <w:p w14:paraId="32246F9D" w14:textId="306475A5" w:rsidR="00D83625" w:rsidRPr="00D83625" w:rsidRDefault="00D83625" w:rsidP="00D83625">
      <w:pPr>
        <w:pStyle w:val="BodyIndent1"/>
        <w:shd w:val="clear" w:color="auto" w:fill="D9D9D9" w:themeFill="background1" w:themeFillShade="D9"/>
        <w:rPr>
          <w:i/>
          <w:iCs/>
        </w:rPr>
      </w:pPr>
      <w:r w:rsidRPr="00D83625">
        <w:rPr>
          <w:b/>
          <w:bCs/>
          <w:i/>
          <w:iCs/>
        </w:rPr>
        <w:t xml:space="preserve">Guidance </w:t>
      </w:r>
      <w:proofErr w:type="gramStart"/>
      <w:r w:rsidRPr="00D83625">
        <w:rPr>
          <w:b/>
          <w:bCs/>
          <w:i/>
          <w:iCs/>
        </w:rPr>
        <w:t>note</w:t>
      </w:r>
      <w:proofErr w:type="gramEnd"/>
      <w:r w:rsidRPr="00D83625">
        <w:rPr>
          <w:b/>
          <w:bCs/>
          <w:i/>
          <w:iCs/>
        </w:rPr>
        <w:t>:</w:t>
      </w:r>
      <w:r w:rsidRPr="00D83625">
        <w:rPr>
          <w:i/>
          <w:iCs/>
        </w:rPr>
        <w:t xml:space="preserve">  </w:t>
      </w:r>
      <w:r w:rsidRPr="00D83625">
        <w:rPr>
          <w:i/>
          <w:iCs/>
        </w:rPr>
        <w:fldChar w:fldCharType="begin"/>
      </w:r>
      <w:r w:rsidRPr="00D83625">
        <w:rPr>
          <w:i/>
          <w:iCs/>
        </w:rPr>
        <w:instrText xml:space="preserve"> REF _Ref56517254 \r \h </w:instrText>
      </w:r>
      <w:r>
        <w:rPr>
          <w:i/>
          <w:iCs/>
        </w:rPr>
        <w:instrText xml:space="preserve"> \* MERGEFORMAT </w:instrText>
      </w:r>
      <w:r w:rsidRPr="00D83625">
        <w:rPr>
          <w:i/>
          <w:iCs/>
        </w:rPr>
      </w:r>
      <w:r w:rsidRPr="00D83625">
        <w:rPr>
          <w:i/>
          <w:iCs/>
        </w:rPr>
        <w:fldChar w:fldCharType="separate"/>
      </w:r>
      <w:r w:rsidR="00C52141">
        <w:rPr>
          <w:i/>
          <w:iCs/>
        </w:rPr>
        <w:t>Part 3</w:t>
      </w:r>
      <w:r w:rsidRPr="00D83625">
        <w:rPr>
          <w:i/>
          <w:iCs/>
        </w:rPr>
        <w:fldChar w:fldCharType="end"/>
      </w:r>
      <w:r w:rsidRPr="00D83625">
        <w:rPr>
          <w:i/>
          <w:iCs/>
        </w:rPr>
        <w:t xml:space="preserve"> includes clauses for inclusion in a Work Order to provide for </w:t>
      </w:r>
      <w:r w:rsidR="00843714">
        <w:rPr>
          <w:i/>
          <w:iCs/>
        </w:rPr>
        <w:t>technical requirements</w:t>
      </w:r>
      <w:r w:rsidRPr="00D83625">
        <w:rPr>
          <w:i/>
          <w:iCs/>
        </w:rPr>
        <w:t xml:space="preserve"> and associated obligations</w:t>
      </w:r>
      <w:r>
        <w:rPr>
          <w:i/>
          <w:iCs/>
        </w:rPr>
        <w:t>.</w:t>
      </w:r>
      <w:r w:rsidR="00086191">
        <w:rPr>
          <w:i/>
          <w:iCs/>
        </w:rPr>
        <w:t xml:space="preserve"> As described in </w:t>
      </w:r>
      <w:r w:rsidR="00DB4228">
        <w:rPr>
          <w:i/>
          <w:iCs/>
        </w:rPr>
        <w:t>clause </w:t>
      </w:r>
      <w:r w:rsidR="00086191">
        <w:rPr>
          <w:i/>
          <w:iCs/>
        </w:rPr>
        <w:fldChar w:fldCharType="begin"/>
      </w:r>
      <w:r w:rsidR="00086191">
        <w:rPr>
          <w:i/>
          <w:iCs/>
        </w:rPr>
        <w:instrText xml:space="preserve"> REF _Ref59022219 \r \h </w:instrText>
      </w:r>
      <w:r w:rsidR="00086191">
        <w:rPr>
          <w:i/>
          <w:iCs/>
        </w:rPr>
      </w:r>
      <w:r w:rsidR="00086191">
        <w:rPr>
          <w:i/>
          <w:iCs/>
        </w:rPr>
        <w:fldChar w:fldCharType="separate"/>
      </w:r>
      <w:r w:rsidR="00C52141">
        <w:rPr>
          <w:i/>
          <w:iCs/>
        </w:rPr>
        <w:t>1.10</w:t>
      </w:r>
      <w:r w:rsidR="00086191">
        <w:rPr>
          <w:i/>
          <w:iCs/>
        </w:rPr>
        <w:fldChar w:fldCharType="end"/>
      </w:r>
      <w:r w:rsidR="00086191">
        <w:rPr>
          <w:i/>
          <w:iCs/>
        </w:rPr>
        <w:t>, your Work Order should include other normal ICT contract protections, and the clause</w:t>
      </w:r>
      <w:r w:rsidR="003F3801">
        <w:rPr>
          <w:i/>
          <w:iCs/>
        </w:rPr>
        <w:t>s</w:t>
      </w:r>
      <w:r w:rsidR="00086191">
        <w:rPr>
          <w:i/>
          <w:iCs/>
        </w:rPr>
        <w:t xml:space="preserve"> in this </w:t>
      </w:r>
      <w:r w:rsidR="00DB4228">
        <w:rPr>
          <w:i/>
          <w:iCs/>
        </w:rPr>
        <w:fldChar w:fldCharType="begin"/>
      </w:r>
      <w:r w:rsidR="00DB4228">
        <w:rPr>
          <w:i/>
          <w:iCs/>
        </w:rPr>
        <w:instrText xml:space="preserve"> REF _Ref56517254 \r \h </w:instrText>
      </w:r>
      <w:r w:rsidR="00DB4228">
        <w:rPr>
          <w:i/>
          <w:iCs/>
        </w:rPr>
      </w:r>
      <w:r w:rsidR="00DB4228">
        <w:rPr>
          <w:i/>
          <w:iCs/>
        </w:rPr>
        <w:fldChar w:fldCharType="separate"/>
      </w:r>
      <w:r w:rsidR="00DB4228">
        <w:rPr>
          <w:i/>
          <w:iCs/>
        </w:rPr>
        <w:t>Part 3</w:t>
      </w:r>
      <w:r w:rsidR="00DB4228">
        <w:rPr>
          <w:i/>
          <w:iCs/>
        </w:rPr>
        <w:fldChar w:fldCharType="end"/>
      </w:r>
      <w:r w:rsidR="00086191">
        <w:rPr>
          <w:i/>
          <w:iCs/>
        </w:rPr>
        <w:t xml:space="preserve"> should be extracted and included in your Work Order as appropriate. You should seek legal advice when preparing a Work Order.</w:t>
      </w:r>
    </w:p>
    <w:p w14:paraId="240D0A0B" w14:textId="3869F762" w:rsidR="00D17AC0" w:rsidRPr="00B1540C" w:rsidRDefault="004A0B24" w:rsidP="004E2515">
      <w:pPr>
        <w:pStyle w:val="Heading1"/>
      </w:pPr>
      <w:bookmarkStart w:id="29" w:name="_Ref53052209"/>
      <w:bookmarkStart w:id="30" w:name="_Ref54965947"/>
      <w:bookmarkStart w:id="31" w:name="_Ref56517393"/>
      <w:bookmarkStart w:id="32" w:name="_Ref56523954"/>
      <w:bookmarkStart w:id="33" w:name="_Ref56524030"/>
      <w:bookmarkStart w:id="34" w:name="_Toc138851264"/>
      <w:r>
        <w:t>Design Documentation</w:t>
      </w:r>
      <w:r w:rsidR="00D17AC0">
        <w:t xml:space="preserve"> of the </w:t>
      </w:r>
      <w:bookmarkEnd w:id="29"/>
      <w:r w:rsidR="00F33F57">
        <w:t>Solution</w:t>
      </w:r>
      <w:bookmarkEnd w:id="30"/>
      <w:bookmarkEnd w:id="31"/>
      <w:bookmarkEnd w:id="32"/>
      <w:bookmarkEnd w:id="33"/>
      <w:bookmarkEnd w:id="34"/>
    </w:p>
    <w:p w14:paraId="0C213CAC" w14:textId="5CB406AD" w:rsidR="003D0ACF" w:rsidRPr="003D0ACF" w:rsidRDefault="003D0ACF" w:rsidP="003175E1">
      <w:pPr>
        <w:pStyle w:val="BodyIndent1"/>
        <w:shd w:val="clear" w:color="auto" w:fill="D9D9D9" w:themeFill="background1" w:themeFillShade="D9"/>
        <w:rPr>
          <w:i/>
          <w:iCs/>
        </w:rPr>
      </w:pPr>
      <w:bookmarkStart w:id="35" w:name="_Ref53039712"/>
      <w:r w:rsidRPr="003175E1">
        <w:rPr>
          <w:b/>
          <w:bCs/>
          <w:i/>
          <w:iCs/>
        </w:rPr>
        <w:t xml:space="preserve">Guidance </w:t>
      </w:r>
      <w:proofErr w:type="gramStart"/>
      <w:r w:rsidRPr="003175E1">
        <w:rPr>
          <w:b/>
          <w:bCs/>
          <w:i/>
          <w:iCs/>
        </w:rPr>
        <w:t>note</w:t>
      </w:r>
      <w:proofErr w:type="gramEnd"/>
      <w:r w:rsidRPr="003175E1">
        <w:rPr>
          <w:b/>
          <w:bCs/>
          <w:i/>
          <w:iCs/>
        </w:rPr>
        <w:t>:</w:t>
      </w:r>
      <w:r w:rsidRPr="003175E1">
        <w:rPr>
          <w:i/>
          <w:iCs/>
        </w:rPr>
        <w:t xml:space="preserve">  This clause includes obligations for the design of the Solution.</w:t>
      </w:r>
      <w:r w:rsidR="004969EB" w:rsidRPr="003175E1">
        <w:rPr>
          <w:i/>
          <w:iCs/>
        </w:rPr>
        <w:t xml:space="preserve">  </w:t>
      </w:r>
      <w:r w:rsidR="00CD1004" w:rsidRPr="003175E1">
        <w:rPr>
          <w:i/>
          <w:iCs/>
        </w:rPr>
        <w:t>You will n</w:t>
      </w:r>
      <w:r w:rsidRPr="003175E1">
        <w:rPr>
          <w:i/>
          <w:iCs/>
        </w:rPr>
        <w:t xml:space="preserve">eed to specifically identify any additional design requirements applicable to the Solution (noting that additional or more specific design requirements (including technical requirements) should be included in the </w:t>
      </w:r>
      <w:r w:rsidR="00961EE8">
        <w:rPr>
          <w:i/>
          <w:iCs/>
        </w:rPr>
        <w:t>Statement of Requirement (</w:t>
      </w:r>
      <w:r w:rsidRPr="00961EE8">
        <w:rPr>
          <w:b/>
          <w:bCs/>
          <w:i/>
          <w:iCs/>
        </w:rPr>
        <w:t>SOR</w:t>
      </w:r>
      <w:r w:rsidR="00961EE8">
        <w:rPr>
          <w:i/>
          <w:iCs/>
        </w:rPr>
        <w:t>)</w:t>
      </w:r>
      <w:r w:rsidRPr="003175E1">
        <w:rPr>
          <w:i/>
          <w:iCs/>
        </w:rPr>
        <w:t>).</w:t>
      </w:r>
      <w:r w:rsidR="00243BA4" w:rsidRPr="003175E1">
        <w:rPr>
          <w:i/>
          <w:iCs/>
        </w:rPr>
        <w:t xml:space="preserve"> </w:t>
      </w:r>
      <w:r w:rsidR="004969EB" w:rsidRPr="003175E1">
        <w:rPr>
          <w:i/>
          <w:iCs/>
        </w:rPr>
        <w:t xml:space="preserve"> </w:t>
      </w:r>
      <w:r w:rsidR="00243BA4" w:rsidRPr="003175E1">
        <w:rPr>
          <w:i/>
          <w:iCs/>
        </w:rPr>
        <w:t>You will also need to ensure that where the SOR is referred to, th</w:t>
      </w:r>
      <w:r w:rsidR="005A3120" w:rsidRPr="003175E1">
        <w:rPr>
          <w:i/>
          <w:iCs/>
        </w:rPr>
        <w:t>ere is a spot in the SOR where this is addressed (</w:t>
      </w:r>
      <w:proofErr w:type="gramStart"/>
      <w:r w:rsidR="005A3120" w:rsidRPr="003175E1">
        <w:rPr>
          <w:i/>
          <w:iCs/>
        </w:rPr>
        <w:t>e.g.</w:t>
      </w:r>
      <w:proofErr w:type="gramEnd"/>
      <w:r w:rsidR="005A3120" w:rsidRPr="003175E1">
        <w:rPr>
          <w:i/>
          <w:iCs/>
        </w:rPr>
        <w:t xml:space="preserve"> ongoing support specified in the SOR)</w:t>
      </w:r>
      <w:r w:rsidR="0047189E" w:rsidRPr="003175E1">
        <w:rPr>
          <w:i/>
          <w:iCs/>
        </w:rPr>
        <w:t>.</w:t>
      </w:r>
      <w:r w:rsidR="004969EB" w:rsidRPr="003175E1">
        <w:rPr>
          <w:i/>
          <w:iCs/>
        </w:rPr>
        <w:t xml:space="preserve">  </w:t>
      </w:r>
      <w:r w:rsidR="0047189E" w:rsidRPr="003175E1">
        <w:rPr>
          <w:i/>
          <w:iCs/>
        </w:rPr>
        <w:t>Note that development of the Design Documentation may be the subject of the initial phase of the Work Order.</w:t>
      </w:r>
      <w:r w:rsidR="004969EB" w:rsidRPr="003175E1">
        <w:rPr>
          <w:i/>
          <w:iCs/>
        </w:rPr>
        <w:t xml:space="preserve"> </w:t>
      </w:r>
      <w:r w:rsidR="0047189E" w:rsidRPr="003175E1">
        <w:rPr>
          <w:i/>
          <w:iCs/>
        </w:rPr>
        <w:t xml:space="preserve"> If so, ensure you have appropriate phases clauses (including any rights to end the Work Order without financial consequence).</w:t>
      </w:r>
      <w:r w:rsidR="002757C8" w:rsidRPr="003175E1">
        <w:rPr>
          <w:i/>
          <w:iCs/>
        </w:rPr>
        <w:t xml:space="preserve"> </w:t>
      </w:r>
      <w:r w:rsidR="004969EB" w:rsidRPr="003175E1">
        <w:rPr>
          <w:i/>
          <w:iCs/>
        </w:rPr>
        <w:t xml:space="preserve"> </w:t>
      </w:r>
    </w:p>
    <w:p w14:paraId="0C2F6375" w14:textId="6BAE00F6" w:rsidR="00ED5B5B" w:rsidRPr="00ED5B5B" w:rsidRDefault="00ED5B5B" w:rsidP="00ED5B5B">
      <w:pPr>
        <w:pStyle w:val="BodyIndent1"/>
        <w:rPr>
          <w:b/>
          <w:bCs/>
        </w:rPr>
      </w:pPr>
      <w:r w:rsidRPr="00ED5B5B">
        <w:rPr>
          <w:b/>
          <w:bCs/>
        </w:rPr>
        <w:t>General</w:t>
      </w:r>
    </w:p>
    <w:p w14:paraId="150F41FE" w14:textId="68152440" w:rsidR="009C732F" w:rsidRDefault="00427460" w:rsidP="00DA0494">
      <w:pPr>
        <w:pStyle w:val="Headingpara2"/>
        <w:keepNext/>
        <w:numPr>
          <w:ilvl w:val="1"/>
          <w:numId w:val="2"/>
        </w:numPr>
      </w:pPr>
      <w:bookmarkStart w:id="36" w:name="_Ref57031848"/>
      <w:r>
        <w:t xml:space="preserve">Without limiting clause </w:t>
      </w:r>
      <w:r>
        <w:fldChar w:fldCharType="begin"/>
      </w:r>
      <w:r>
        <w:instrText xml:space="preserve"> REF _Ref57129085 \r \h </w:instrText>
      </w:r>
      <w:r>
        <w:fldChar w:fldCharType="separate"/>
      </w:r>
      <w:r w:rsidR="00C52141">
        <w:t>17</w:t>
      </w:r>
      <w:r>
        <w:fldChar w:fldCharType="end"/>
      </w:r>
      <w:r>
        <w:t>, t</w:t>
      </w:r>
      <w:r w:rsidR="009C732F">
        <w:t>he Seller acknowledges and agrees that:</w:t>
      </w:r>
      <w:bookmarkEnd w:id="36"/>
      <w:r w:rsidR="009C732F">
        <w:t xml:space="preserve"> </w:t>
      </w:r>
    </w:p>
    <w:p w14:paraId="20BC9CF8" w14:textId="08A55A2D" w:rsidR="009C732F" w:rsidRDefault="009C732F" w:rsidP="009C732F">
      <w:pPr>
        <w:pStyle w:val="Heading3"/>
      </w:pPr>
      <w:bookmarkStart w:id="37" w:name="_Ref56523981"/>
      <w:r>
        <w:t>it is acting as a strategic</w:t>
      </w:r>
      <w:r w:rsidR="000463D2">
        <w:t xml:space="preserve"> and professional</w:t>
      </w:r>
      <w:r>
        <w:t xml:space="preserve"> advisor to the Buyer in respect of this Work Order (including the development of the Solution</w:t>
      </w:r>
      <w:proofErr w:type="gramStart"/>
      <w:r>
        <w:t>);</w:t>
      </w:r>
      <w:proofErr w:type="gramEnd"/>
      <w:r>
        <w:t xml:space="preserve"> </w:t>
      </w:r>
      <w:bookmarkEnd w:id="37"/>
    </w:p>
    <w:p w14:paraId="3DF2FBE6" w14:textId="030A764B" w:rsidR="009C732F" w:rsidRDefault="009C732F" w:rsidP="009C732F">
      <w:pPr>
        <w:pStyle w:val="Heading3"/>
      </w:pPr>
      <w:bookmarkStart w:id="38" w:name="_Ref56524125"/>
      <w:r>
        <w:t>the Buyer expects the Seller to advise the Buyer on the Products required for the Solution and the Buyer is entitled to rely on that advice;</w:t>
      </w:r>
      <w:bookmarkEnd w:id="38"/>
      <w:r>
        <w:t xml:space="preserve"> </w:t>
      </w:r>
      <w:r w:rsidR="00ED5B5B">
        <w:t>and</w:t>
      </w:r>
    </w:p>
    <w:p w14:paraId="5AD2264A" w14:textId="4C28BCA7" w:rsidR="009C732F" w:rsidRDefault="009C732F" w:rsidP="009C732F">
      <w:pPr>
        <w:pStyle w:val="Heading3"/>
      </w:pPr>
      <w:r>
        <w:t xml:space="preserve">as described in this clause </w:t>
      </w:r>
      <w:r>
        <w:fldChar w:fldCharType="begin"/>
      </w:r>
      <w:r>
        <w:instrText xml:space="preserve"> REF _Ref56523954 \r \h </w:instrText>
      </w:r>
      <w:r>
        <w:fldChar w:fldCharType="separate"/>
      </w:r>
      <w:r w:rsidR="00C52141">
        <w:t>6</w:t>
      </w:r>
      <w:r>
        <w:fldChar w:fldCharType="end"/>
      </w:r>
      <w:r>
        <w:t xml:space="preserve">, it is required to assume a degree of responsibility in respect of this Work Order and the Solution which reflects the requirements of clauses </w:t>
      </w:r>
      <w:r>
        <w:fldChar w:fldCharType="begin"/>
      </w:r>
      <w:r>
        <w:instrText xml:space="preserve"> REF _Ref56523981 \r \h </w:instrText>
      </w:r>
      <w:r>
        <w:fldChar w:fldCharType="separate"/>
      </w:r>
      <w:r w:rsidR="00C52141">
        <w:t>6.1.1</w:t>
      </w:r>
      <w:r>
        <w:fldChar w:fldCharType="end"/>
      </w:r>
      <w:r>
        <w:t xml:space="preserve"> and </w:t>
      </w:r>
      <w:r>
        <w:fldChar w:fldCharType="begin"/>
      </w:r>
      <w:r>
        <w:instrText xml:space="preserve"> REF _Ref56524125 \r \h </w:instrText>
      </w:r>
      <w:r>
        <w:fldChar w:fldCharType="separate"/>
      </w:r>
      <w:r w:rsidR="00C52141">
        <w:t>6.1.2</w:t>
      </w:r>
      <w:r>
        <w:fldChar w:fldCharType="end"/>
      </w:r>
      <w:r w:rsidR="00ED5B5B">
        <w:t>.</w:t>
      </w:r>
    </w:p>
    <w:p w14:paraId="6E74A51E" w14:textId="13BBA52E" w:rsidR="009B3ADE" w:rsidRDefault="00D17AC0" w:rsidP="00DA0494">
      <w:pPr>
        <w:pStyle w:val="Headingpara2"/>
        <w:keepNext/>
        <w:numPr>
          <w:ilvl w:val="1"/>
          <w:numId w:val="2"/>
        </w:numPr>
      </w:pPr>
      <w:r w:rsidRPr="0036604E">
        <w:t xml:space="preserve">The </w:t>
      </w:r>
      <w:r>
        <w:t>Seller</w:t>
      </w:r>
      <w:r w:rsidRPr="0036604E">
        <w:t xml:space="preserve"> must provide </w:t>
      </w:r>
      <w:r w:rsidR="004A0B24">
        <w:t>Design Documentation</w:t>
      </w:r>
      <w:r w:rsidR="009B3ADE">
        <w:t>:</w:t>
      </w:r>
    </w:p>
    <w:p w14:paraId="5E2A91D0" w14:textId="0171B088" w:rsidR="009B3ADE" w:rsidRDefault="009B3ADE" w:rsidP="009B3ADE">
      <w:pPr>
        <w:pStyle w:val="Heading3"/>
      </w:pPr>
      <w:r>
        <w:t xml:space="preserve">in the manner and within the timeframe specified in the </w:t>
      </w:r>
      <w:r w:rsidR="00243BA4">
        <w:t>SOR</w:t>
      </w:r>
      <w:r w:rsidR="002757C8">
        <w:t>;</w:t>
      </w:r>
      <w:r>
        <w:t xml:space="preserve"> and</w:t>
      </w:r>
      <w:r w:rsidR="00D17AC0" w:rsidRPr="0036604E">
        <w:t xml:space="preserve"> </w:t>
      </w:r>
    </w:p>
    <w:p w14:paraId="681EEB6F" w14:textId="57D17B3E" w:rsidR="00D17AC0" w:rsidRDefault="00D17AC0" w:rsidP="00D663B2">
      <w:pPr>
        <w:pStyle w:val="Heading3"/>
      </w:pPr>
      <w:r w:rsidRPr="0036604E">
        <w:t>that provides the information specified</w:t>
      </w:r>
      <w:r>
        <w:t xml:space="preserve"> in</w:t>
      </w:r>
      <w:r w:rsidRPr="0036604E">
        <w:t xml:space="preserve"> </w:t>
      </w:r>
      <w:r>
        <w:t xml:space="preserve">the </w:t>
      </w:r>
      <w:r w:rsidR="00243BA4">
        <w:t>SOR</w:t>
      </w:r>
      <w:bookmarkEnd w:id="35"/>
      <w:r>
        <w:t>.</w:t>
      </w:r>
    </w:p>
    <w:p w14:paraId="053ADF4A" w14:textId="0361AAE2" w:rsidR="00D17AC0" w:rsidRDefault="00D17AC0" w:rsidP="004E2515">
      <w:pPr>
        <w:pStyle w:val="Headingpara2"/>
        <w:numPr>
          <w:ilvl w:val="1"/>
          <w:numId w:val="2"/>
        </w:numPr>
      </w:pPr>
      <w:r>
        <w:t xml:space="preserve">In preparing the </w:t>
      </w:r>
      <w:r w:rsidR="004A0B24">
        <w:t>Design Documentation</w:t>
      </w:r>
      <w:r>
        <w:t xml:space="preserve"> the Seller must:</w:t>
      </w:r>
    </w:p>
    <w:p w14:paraId="3E94C4D1" w14:textId="1A71EFB0" w:rsidR="00D17AC0" w:rsidRDefault="00D17AC0" w:rsidP="004E2515">
      <w:pPr>
        <w:pStyle w:val="Heading3"/>
        <w:numPr>
          <w:ilvl w:val="2"/>
          <w:numId w:val="2"/>
        </w:numPr>
      </w:pPr>
      <w:r>
        <w:t>review all information provided or made available to the Seller about the Buyer</w:t>
      </w:r>
      <w:r w:rsidR="004969EB">
        <w:t>’</w:t>
      </w:r>
      <w:r>
        <w:t xml:space="preserve">s existing ICT environments or infrastructure which are relevant to the </w:t>
      </w:r>
      <w:r w:rsidR="00F33F57">
        <w:t>Solution</w:t>
      </w:r>
      <w:r>
        <w:t>, and actively seek any required information that is not provided or made available;</w:t>
      </w:r>
      <w:r w:rsidR="00243BA4" w:rsidRPr="00243BA4">
        <w:t xml:space="preserve"> </w:t>
      </w:r>
      <w:r w:rsidR="00243BA4" w:rsidRPr="00243BA4">
        <w:rPr>
          <w:b/>
          <w:i/>
          <w:highlight w:val="lightGray"/>
        </w:rPr>
        <w:t>Guidance note:</w:t>
      </w:r>
      <w:r w:rsidR="00243BA4" w:rsidRPr="00243BA4">
        <w:rPr>
          <w:i/>
          <w:highlight w:val="lightGray"/>
        </w:rPr>
        <w:t xml:space="preserve">  A reference could be provided here to another document (</w:t>
      </w:r>
      <w:proofErr w:type="gramStart"/>
      <w:r w:rsidR="00243BA4" w:rsidRPr="00243BA4">
        <w:rPr>
          <w:i/>
          <w:highlight w:val="lightGray"/>
        </w:rPr>
        <w:t>e.g.</w:t>
      </w:r>
      <w:proofErr w:type="gramEnd"/>
      <w:r w:rsidR="00243BA4" w:rsidRPr="00243BA4">
        <w:rPr>
          <w:i/>
          <w:highlight w:val="lightGray"/>
        </w:rPr>
        <w:t xml:space="preserve"> the SOR where the current environment etc might be outlined</w:t>
      </w:r>
      <w:r w:rsidR="00BC1BEC">
        <w:rPr>
          <w:i/>
          <w:highlight w:val="lightGray"/>
        </w:rPr>
        <w:t>)</w:t>
      </w:r>
      <w:r w:rsidR="00243BA4" w:rsidRPr="00243BA4">
        <w:rPr>
          <w:i/>
          <w:highlight w:val="lightGray"/>
        </w:rPr>
        <w:t>.</w:t>
      </w:r>
    </w:p>
    <w:p w14:paraId="5963E3CB" w14:textId="77777777" w:rsidR="00064CF7" w:rsidRDefault="00D17AC0" w:rsidP="004E2515">
      <w:pPr>
        <w:pStyle w:val="Heading3"/>
        <w:numPr>
          <w:ilvl w:val="2"/>
          <w:numId w:val="2"/>
        </w:numPr>
      </w:pPr>
      <w:r>
        <w:t>undertake all work necessary to prepare and submit to the Buyer for Acceptance</w:t>
      </w:r>
      <w:r w:rsidR="00064CF7">
        <w:t>:</w:t>
      </w:r>
    </w:p>
    <w:p w14:paraId="2A858F6C" w14:textId="799A8490" w:rsidR="00064CF7" w:rsidRDefault="00D17AC0" w:rsidP="00064CF7">
      <w:pPr>
        <w:pStyle w:val="Heading4"/>
      </w:pPr>
      <w:r>
        <w:t xml:space="preserve">the </w:t>
      </w:r>
      <w:r w:rsidR="004A0B24">
        <w:t>Design Documentation</w:t>
      </w:r>
      <w:r w:rsidR="00064CF7">
        <w:t>;</w:t>
      </w:r>
      <w:r>
        <w:t xml:space="preserve"> and </w:t>
      </w:r>
    </w:p>
    <w:p w14:paraId="6C4F62D6" w14:textId="1D2F787B" w:rsidR="00D17AC0" w:rsidRDefault="00D17AC0" w:rsidP="00064CF7">
      <w:pPr>
        <w:pStyle w:val="Heading4"/>
      </w:pPr>
      <w:r>
        <w:t xml:space="preserve">all other Deliverables specified in the </w:t>
      </w:r>
      <w:r w:rsidR="00243BA4">
        <w:t>SOR</w:t>
      </w:r>
      <w:r w:rsidR="00064CF7">
        <w:t xml:space="preserve"> </w:t>
      </w:r>
      <w:bookmarkStart w:id="39" w:name="_Hlk59612483"/>
      <w:r w:rsidR="00064CF7">
        <w:t xml:space="preserve">(including Deliverables required for development, testing, </w:t>
      </w:r>
      <w:proofErr w:type="gramStart"/>
      <w:r w:rsidR="00064CF7">
        <w:t>implementation</w:t>
      </w:r>
      <w:proofErr w:type="gramEnd"/>
      <w:r w:rsidR="00064CF7">
        <w:t xml:space="preserve"> and ongoing support of the Solution)</w:t>
      </w:r>
      <w:bookmarkEnd w:id="39"/>
      <w:r>
        <w:t>; and</w:t>
      </w:r>
    </w:p>
    <w:p w14:paraId="3C8F8E93" w14:textId="01C9E2EA" w:rsidR="00D17AC0" w:rsidRDefault="00D17AC0" w:rsidP="004E2515">
      <w:pPr>
        <w:pStyle w:val="Heading3"/>
        <w:numPr>
          <w:ilvl w:val="2"/>
          <w:numId w:val="2"/>
        </w:numPr>
      </w:pPr>
      <w:r>
        <w:t xml:space="preserve">ensure that the </w:t>
      </w:r>
      <w:r w:rsidR="004A0B24">
        <w:t>Design Documentation</w:t>
      </w:r>
      <w:r>
        <w:t xml:space="preserve"> for the </w:t>
      </w:r>
      <w:r w:rsidR="00F33F57">
        <w:t>Solution</w:t>
      </w:r>
      <w:r>
        <w:t xml:space="preserve"> is consistent with the </w:t>
      </w:r>
      <w:r w:rsidR="00802864">
        <w:t>Buyer’s r</w:t>
      </w:r>
      <w:r>
        <w:t>equirements as well as complying with the Specifications.</w:t>
      </w:r>
    </w:p>
    <w:p w14:paraId="4BE2025C" w14:textId="74305901" w:rsidR="00ED5B5B" w:rsidRPr="005B54B4" w:rsidRDefault="00ED5B5B" w:rsidP="00ED5B5B">
      <w:pPr>
        <w:pStyle w:val="Headingpara2"/>
        <w:numPr>
          <w:ilvl w:val="1"/>
          <w:numId w:val="2"/>
        </w:numPr>
        <w:rPr>
          <w:bCs/>
        </w:rPr>
      </w:pPr>
      <w:bookmarkStart w:id="40" w:name="_Ref53401208"/>
      <w:r w:rsidRPr="002C41E7">
        <w:t xml:space="preserve">The Buyer acknowledges and agrees that </w:t>
      </w:r>
      <w:r>
        <w:t>any change to its requirements relevant to the design of the Solution (</w:t>
      </w:r>
      <w:proofErr w:type="gramStart"/>
      <w:r>
        <w:t>e.g.</w:t>
      </w:r>
      <w:proofErr w:type="gramEnd"/>
      <w:r>
        <w:t xml:space="preserve"> the functional requirements for the Solution) will be effected as a variation in accordance with </w:t>
      </w:r>
      <w:r w:rsidR="006C5D10">
        <w:t>clause </w:t>
      </w:r>
      <w:r w:rsidR="006C5D10" w:rsidRPr="00F22483">
        <w:rPr>
          <w:i/>
          <w:iCs/>
          <w:highlight w:val="yellow"/>
        </w:rPr>
        <w:t>##</w:t>
      </w:r>
      <w:r>
        <w:t xml:space="preserve"> </w:t>
      </w:r>
      <w:r w:rsidRPr="00F22483">
        <w:rPr>
          <w:i/>
          <w:iCs/>
        </w:rPr>
        <w:t>[</w:t>
      </w:r>
      <w:r w:rsidRPr="00F22483">
        <w:rPr>
          <w:i/>
          <w:iCs/>
          <w:highlight w:val="yellow"/>
        </w:rPr>
        <w:t>insert link to variation clause</w:t>
      </w:r>
      <w:r w:rsidRPr="00F22483">
        <w:rPr>
          <w:i/>
          <w:iCs/>
        </w:rPr>
        <w:t xml:space="preserve">] </w:t>
      </w:r>
      <w:r>
        <w:t xml:space="preserve">and may be subject to additional Charges as agreed and specified in such a variation. </w:t>
      </w:r>
    </w:p>
    <w:p w14:paraId="6A5D675B" w14:textId="5252EC24" w:rsidR="00D17AC0" w:rsidRDefault="00D17AC0" w:rsidP="004E2515">
      <w:pPr>
        <w:pStyle w:val="Headingpara2"/>
        <w:numPr>
          <w:ilvl w:val="1"/>
          <w:numId w:val="2"/>
        </w:numPr>
      </w:pPr>
      <w:bookmarkStart w:id="41" w:name="_Ref58838269"/>
      <w:r>
        <w:t>Once a Deliverable specified in</w:t>
      </w:r>
      <w:r w:rsidR="00EA1241">
        <w:t xml:space="preserve"> this</w:t>
      </w:r>
      <w:r>
        <w:t xml:space="preserve"> </w:t>
      </w:r>
      <w:r w:rsidR="006C5D10">
        <w:t>clause </w:t>
      </w:r>
      <w:r w:rsidR="00EA1241">
        <w:fldChar w:fldCharType="begin"/>
      </w:r>
      <w:r w:rsidR="00EA1241">
        <w:instrText xml:space="preserve"> REF _Ref54965947 \r \h </w:instrText>
      </w:r>
      <w:r w:rsidR="00EA1241">
        <w:fldChar w:fldCharType="separate"/>
      </w:r>
      <w:r w:rsidR="00C52141">
        <w:t>6</w:t>
      </w:r>
      <w:r w:rsidR="00EA1241">
        <w:fldChar w:fldCharType="end"/>
      </w:r>
      <w:r>
        <w:t xml:space="preserve"> has been Accepted, it forms part of the </w:t>
      </w:r>
      <w:r w:rsidR="00046A5C">
        <w:t>Work Order</w:t>
      </w:r>
      <w:r>
        <w:t xml:space="preserve"> and:</w:t>
      </w:r>
      <w:bookmarkEnd w:id="40"/>
      <w:bookmarkEnd w:id="41"/>
    </w:p>
    <w:p w14:paraId="1C52F29D" w14:textId="1E5AAF59" w:rsidR="00D17AC0" w:rsidRDefault="00D17AC0" w:rsidP="004E2515">
      <w:pPr>
        <w:pStyle w:val="Heading3"/>
        <w:numPr>
          <w:ilvl w:val="2"/>
          <w:numId w:val="2"/>
        </w:numPr>
      </w:pPr>
      <w:r>
        <w:t xml:space="preserve">each party must comply with that </w:t>
      </w:r>
      <w:proofErr w:type="gramStart"/>
      <w:r>
        <w:t>Deliverable;</w:t>
      </w:r>
      <w:proofErr w:type="gramEnd"/>
      <w:r>
        <w:t xml:space="preserve"> </w:t>
      </w:r>
    </w:p>
    <w:p w14:paraId="1805B10B" w14:textId="4B90F7C6" w:rsidR="00243BA4" w:rsidRDefault="00243BA4" w:rsidP="004E2515">
      <w:pPr>
        <w:pStyle w:val="Heading3"/>
        <w:numPr>
          <w:ilvl w:val="2"/>
          <w:numId w:val="2"/>
        </w:numPr>
      </w:pPr>
      <w:r>
        <w:t xml:space="preserve">the Solution </w:t>
      </w:r>
      <w:r w:rsidR="00C432C4">
        <w:t xml:space="preserve">must be </w:t>
      </w:r>
      <w:r w:rsidR="00D663B2">
        <w:t>delivered (</w:t>
      </w:r>
      <w:proofErr w:type="gramStart"/>
      <w:r w:rsidR="00D663B2">
        <w:t>e.g.</w:t>
      </w:r>
      <w:proofErr w:type="gramEnd"/>
      <w:r w:rsidR="00D663B2">
        <w:t xml:space="preserve"> </w:t>
      </w:r>
      <w:r>
        <w:t xml:space="preserve">built, implemented and </w:t>
      </w:r>
      <w:r w:rsidR="005A3120">
        <w:t>operate</w:t>
      </w:r>
      <w:r w:rsidR="00D663B2">
        <w:t>)</w:t>
      </w:r>
      <w:r w:rsidR="00C432C4">
        <w:t xml:space="preserve"> to comply</w:t>
      </w:r>
      <w:r>
        <w:t xml:space="preserve"> with the Deliverable;</w:t>
      </w:r>
    </w:p>
    <w:p w14:paraId="353241BC" w14:textId="77777777" w:rsidR="00D17AC0" w:rsidRDefault="00D17AC0" w:rsidP="004E2515">
      <w:pPr>
        <w:pStyle w:val="Heading3"/>
        <w:numPr>
          <w:ilvl w:val="2"/>
          <w:numId w:val="2"/>
        </w:numPr>
      </w:pPr>
      <w:r>
        <w:t>all future Services must be performed so that they implement and are consistent with that Deliverable; and</w:t>
      </w:r>
    </w:p>
    <w:p w14:paraId="641094D3" w14:textId="3ABD2EAA" w:rsidR="00D17AC0" w:rsidRDefault="00D17AC0" w:rsidP="004E2515">
      <w:pPr>
        <w:pStyle w:val="Heading3"/>
        <w:numPr>
          <w:ilvl w:val="2"/>
          <w:numId w:val="2"/>
        </w:numPr>
      </w:pPr>
      <w:r>
        <w:t xml:space="preserve">any changes to the Deliverable must be dealt with in accordance with the variation and governance requirements applicable to the </w:t>
      </w:r>
      <w:r w:rsidR="00046A5C">
        <w:t>Work Order</w:t>
      </w:r>
      <w:r>
        <w:t>.</w:t>
      </w:r>
    </w:p>
    <w:p w14:paraId="6B2A4016" w14:textId="33156216" w:rsidR="00D17AC0" w:rsidRDefault="00D17AC0" w:rsidP="004E2515">
      <w:pPr>
        <w:pStyle w:val="Headingpara2"/>
        <w:numPr>
          <w:ilvl w:val="1"/>
          <w:numId w:val="2"/>
        </w:numPr>
      </w:pPr>
      <w:bookmarkStart w:id="42" w:name="_Ref57031864"/>
      <w:r>
        <w:t xml:space="preserve">Clause </w:t>
      </w:r>
      <w:r w:rsidR="002367AC">
        <w:fldChar w:fldCharType="begin"/>
      </w:r>
      <w:r w:rsidR="002367AC">
        <w:instrText xml:space="preserve"> REF _Ref58838269 \r \h </w:instrText>
      </w:r>
      <w:r w:rsidR="002367AC">
        <w:fldChar w:fldCharType="separate"/>
      </w:r>
      <w:r w:rsidR="00C52141">
        <w:t>6.5</w:t>
      </w:r>
      <w:r w:rsidR="002367AC">
        <w:fldChar w:fldCharType="end"/>
      </w:r>
      <w:r>
        <w:t xml:space="preserve"> applies to the following Deliverables (which are described in the </w:t>
      </w:r>
      <w:r w:rsidR="00243BA4">
        <w:t>SOR</w:t>
      </w:r>
      <w:r>
        <w:t>):</w:t>
      </w:r>
      <w:bookmarkEnd w:id="42"/>
    </w:p>
    <w:p w14:paraId="4EE9793D" w14:textId="5BD98F95" w:rsidR="00D17AC0" w:rsidRDefault="00D17AC0" w:rsidP="004E2515">
      <w:pPr>
        <w:pStyle w:val="Heading3"/>
        <w:numPr>
          <w:ilvl w:val="2"/>
          <w:numId w:val="2"/>
        </w:numPr>
      </w:pPr>
      <w:r w:rsidRPr="005B54B4">
        <w:rPr>
          <w:i/>
          <w:iCs/>
          <w:highlight w:val="yellow"/>
        </w:rPr>
        <w:t>[insert list of Deliverables – example documents which may be relevant are listed below</w:t>
      </w:r>
      <w:r w:rsidR="00DC12CC" w:rsidRPr="00DC12CC">
        <w:rPr>
          <w:i/>
          <w:iCs/>
          <w:highlight w:val="yellow"/>
        </w:rPr>
        <w:t xml:space="preserve"> </w:t>
      </w:r>
      <w:r w:rsidR="00DC12CC">
        <w:rPr>
          <w:i/>
          <w:iCs/>
          <w:highlight w:val="yellow"/>
        </w:rPr>
        <w:t>(and you will need to ensure there are appropriate definitions for these Deliverables in your Work Order)</w:t>
      </w:r>
      <w:proofErr w:type="gramStart"/>
      <w:r w:rsidRPr="005B54B4">
        <w:rPr>
          <w:i/>
          <w:iCs/>
          <w:highlight w:val="yellow"/>
        </w:rPr>
        <w:t>]</w:t>
      </w:r>
      <w:r>
        <w:t>;</w:t>
      </w:r>
      <w:proofErr w:type="gramEnd"/>
    </w:p>
    <w:p w14:paraId="6DDCECB4" w14:textId="43D1DD02" w:rsidR="00D17AC0" w:rsidRDefault="00D17AC0" w:rsidP="004E2515">
      <w:pPr>
        <w:pStyle w:val="Heading3"/>
        <w:numPr>
          <w:ilvl w:val="2"/>
          <w:numId w:val="2"/>
        </w:numPr>
      </w:pPr>
      <w:r>
        <w:t xml:space="preserve">the </w:t>
      </w:r>
      <w:r w:rsidR="004A0B24">
        <w:t xml:space="preserve">Design </w:t>
      </w:r>
      <w:proofErr w:type="gramStart"/>
      <w:r w:rsidR="004A0B24">
        <w:t>Documentation</w:t>
      </w:r>
      <w:r>
        <w:t>;</w:t>
      </w:r>
      <w:proofErr w:type="gramEnd"/>
    </w:p>
    <w:p w14:paraId="18700F73" w14:textId="77777777" w:rsidR="00536A15" w:rsidRDefault="00D17AC0" w:rsidP="004E2515">
      <w:pPr>
        <w:pStyle w:val="Heading3"/>
        <w:numPr>
          <w:ilvl w:val="2"/>
          <w:numId w:val="2"/>
        </w:numPr>
      </w:pPr>
      <w:r>
        <w:t xml:space="preserve">the Implementation </w:t>
      </w:r>
      <w:proofErr w:type="gramStart"/>
      <w:r>
        <w:t>Plan;</w:t>
      </w:r>
      <w:proofErr w:type="gramEnd"/>
      <w:r>
        <w:t xml:space="preserve"> </w:t>
      </w:r>
    </w:p>
    <w:p w14:paraId="4F71A389" w14:textId="18C49659" w:rsidR="00D17AC0" w:rsidRDefault="00536A15" w:rsidP="004E2515">
      <w:pPr>
        <w:pStyle w:val="Heading3"/>
        <w:numPr>
          <w:ilvl w:val="2"/>
          <w:numId w:val="2"/>
        </w:numPr>
      </w:pPr>
      <w:r>
        <w:t xml:space="preserve">the Transition Out Plan; </w:t>
      </w:r>
      <w:r w:rsidR="00D17AC0">
        <w:t>and</w:t>
      </w:r>
    </w:p>
    <w:p w14:paraId="559B9935" w14:textId="50F68B84" w:rsidR="00D17AC0" w:rsidRDefault="00D17AC0" w:rsidP="004E2515">
      <w:pPr>
        <w:pStyle w:val="Heading3"/>
        <w:numPr>
          <w:ilvl w:val="2"/>
          <w:numId w:val="2"/>
        </w:numPr>
      </w:pPr>
      <w:r>
        <w:t>the I</w:t>
      </w:r>
      <w:r w:rsidR="006344A1">
        <w:t xml:space="preserve">ntellectual </w:t>
      </w:r>
      <w:r>
        <w:t>P</w:t>
      </w:r>
      <w:r w:rsidR="006344A1">
        <w:t>roperty</w:t>
      </w:r>
      <w:r>
        <w:t xml:space="preserve"> Plan.</w:t>
      </w:r>
    </w:p>
    <w:p w14:paraId="4D51694F" w14:textId="558E7FA9" w:rsidR="00D17AC0" w:rsidRPr="00671759" w:rsidRDefault="0072702A" w:rsidP="003175E1">
      <w:pPr>
        <w:pStyle w:val="Heading3"/>
        <w:numPr>
          <w:ilvl w:val="0"/>
          <w:numId w:val="0"/>
        </w:numPr>
        <w:shd w:val="clear" w:color="auto" w:fill="D9D9D9" w:themeFill="background1" w:themeFillShade="D9"/>
        <w:ind w:left="851"/>
        <w:rPr>
          <w:b/>
          <w:bCs/>
          <w:i/>
          <w:iCs/>
        </w:rPr>
      </w:pPr>
      <w:r w:rsidRPr="003175E1">
        <w:rPr>
          <w:b/>
          <w:bCs/>
          <w:i/>
          <w:iCs/>
        </w:rPr>
        <w:t xml:space="preserve">Guidance </w:t>
      </w:r>
      <w:proofErr w:type="gramStart"/>
      <w:r w:rsidRPr="003175E1">
        <w:rPr>
          <w:b/>
          <w:bCs/>
          <w:i/>
          <w:iCs/>
        </w:rPr>
        <w:t>n</w:t>
      </w:r>
      <w:r w:rsidR="00D17AC0" w:rsidRPr="003175E1">
        <w:rPr>
          <w:b/>
          <w:bCs/>
          <w:i/>
          <w:iCs/>
        </w:rPr>
        <w:t>ote</w:t>
      </w:r>
      <w:proofErr w:type="gramEnd"/>
      <w:r w:rsidR="00D17AC0" w:rsidRPr="003175E1">
        <w:rPr>
          <w:b/>
          <w:bCs/>
          <w:i/>
          <w:iCs/>
        </w:rPr>
        <w:t>:</w:t>
      </w:r>
      <w:r w:rsidR="00D17AC0" w:rsidRPr="003175E1">
        <w:rPr>
          <w:i/>
          <w:iCs/>
        </w:rPr>
        <w:t xml:space="preserve"> </w:t>
      </w:r>
      <w:r w:rsidR="00B46065" w:rsidRPr="003175E1">
        <w:rPr>
          <w:i/>
          <w:iCs/>
        </w:rPr>
        <w:t xml:space="preserve"> </w:t>
      </w:r>
      <w:r w:rsidR="0019414C">
        <w:rPr>
          <w:i/>
          <w:iCs/>
        </w:rPr>
        <w:t>Buyers should</w:t>
      </w:r>
      <w:r w:rsidR="0019414C" w:rsidRPr="003175E1">
        <w:rPr>
          <w:i/>
          <w:iCs/>
        </w:rPr>
        <w:t xml:space="preserve"> </w:t>
      </w:r>
      <w:r w:rsidR="00D17AC0" w:rsidRPr="003175E1">
        <w:rPr>
          <w:i/>
          <w:iCs/>
        </w:rPr>
        <w:t xml:space="preserve">reference the documents in the </w:t>
      </w:r>
      <w:r w:rsidR="00F4200D" w:rsidRPr="003175E1">
        <w:rPr>
          <w:i/>
          <w:iCs/>
        </w:rPr>
        <w:t>RFQ</w:t>
      </w:r>
      <w:r w:rsidR="000B0224" w:rsidRPr="003175E1">
        <w:rPr>
          <w:i/>
          <w:iCs/>
        </w:rPr>
        <w:t xml:space="preserve"> and SOR</w:t>
      </w:r>
      <w:r w:rsidR="00D17AC0" w:rsidRPr="003175E1">
        <w:rPr>
          <w:i/>
          <w:iCs/>
        </w:rPr>
        <w:t>.</w:t>
      </w:r>
    </w:p>
    <w:p w14:paraId="4741DA7C" w14:textId="50F6ABD2" w:rsidR="00D17AC0" w:rsidRDefault="00D17AC0" w:rsidP="00843714">
      <w:pPr>
        <w:pStyle w:val="BodyIndent1"/>
        <w:keepNext/>
        <w:rPr>
          <w:b/>
          <w:bCs/>
        </w:rPr>
      </w:pPr>
      <w:r w:rsidRPr="004B76B8">
        <w:rPr>
          <w:b/>
          <w:bCs/>
        </w:rPr>
        <w:t xml:space="preserve">Responsibility for overall design of the </w:t>
      </w:r>
      <w:r w:rsidR="00F33F57">
        <w:rPr>
          <w:b/>
          <w:bCs/>
        </w:rPr>
        <w:t>Solution</w:t>
      </w:r>
    </w:p>
    <w:p w14:paraId="222A66CA" w14:textId="3C879B9B" w:rsidR="000B0224" w:rsidRDefault="000B0224" w:rsidP="00843714">
      <w:pPr>
        <w:pStyle w:val="BodyIndent1"/>
        <w:keepNext/>
        <w:shd w:val="clear" w:color="auto" w:fill="D9D9D9" w:themeFill="background1" w:themeFillShade="D9"/>
        <w:rPr>
          <w:i/>
          <w:iCs/>
        </w:rPr>
      </w:pPr>
      <w:r w:rsidRPr="003175E1">
        <w:rPr>
          <w:b/>
          <w:bCs/>
          <w:i/>
          <w:iCs/>
        </w:rPr>
        <w:t xml:space="preserve">Guidance </w:t>
      </w:r>
      <w:proofErr w:type="gramStart"/>
      <w:r w:rsidRPr="003175E1">
        <w:rPr>
          <w:b/>
          <w:bCs/>
          <w:i/>
          <w:iCs/>
        </w:rPr>
        <w:t>note</w:t>
      </w:r>
      <w:proofErr w:type="gramEnd"/>
      <w:r w:rsidRPr="003175E1">
        <w:rPr>
          <w:b/>
          <w:bCs/>
          <w:i/>
          <w:iCs/>
        </w:rPr>
        <w:t>:</w:t>
      </w:r>
      <w:r w:rsidRPr="003175E1">
        <w:rPr>
          <w:i/>
          <w:iCs/>
        </w:rPr>
        <w:t xml:space="preserve"> </w:t>
      </w:r>
      <w:r w:rsidR="00B46065" w:rsidRPr="003175E1">
        <w:rPr>
          <w:i/>
          <w:iCs/>
        </w:rPr>
        <w:t xml:space="preserve"> </w:t>
      </w:r>
      <w:r w:rsidRPr="003175E1">
        <w:rPr>
          <w:i/>
          <w:iCs/>
        </w:rPr>
        <w:t xml:space="preserve">Some Sellers may consider that responsibility for the </w:t>
      </w:r>
      <w:r w:rsidR="005A3120" w:rsidRPr="003175E1">
        <w:rPr>
          <w:i/>
          <w:iCs/>
        </w:rPr>
        <w:t>S</w:t>
      </w:r>
      <w:r w:rsidRPr="003175E1">
        <w:rPr>
          <w:i/>
          <w:iCs/>
        </w:rPr>
        <w:t xml:space="preserve">olution should lie with the Buyer, because they are driving the Solution development and </w:t>
      </w:r>
      <w:r w:rsidR="00843714">
        <w:rPr>
          <w:i/>
          <w:iCs/>
        </w:rPr>
        <w:t>r</w:t>
      </w:r>
      <w:r w:rsidRPr="003175E1">
        <w:rPr>
          <w:i/>
          <w:iCs/>
        </w:rPr>
        <w:t xml:space="preserve">equirements. </w:t>
      </w:r>
      <w:r w:rsidR="004969EB" w:rsidRPr="003175E1">
        <w:rPr>
          <w:i/>
          <w:iCs/>
        </w:rPr>
        <w:t xml:space="preserve"> </w:t>
      </w:r>
      <w:r w:rsidRPr="003175E1">
        <w:rPr>
          <w:i/>
          <w:iCs/>
        </w:rPr>
        <w:t>Accordingly, the following clauses clarify that the Seller is responsible for the Solution (including the design of the Solution).</w:t>
      </w:r>
      <w:r w:rsidR="00117BE6">
        <w:rPr>
          <w:i/>
          <w:iCs/>
        </w:rPr>
        <w:t xml:space="preserve"> </w:t>
      </w:r>
      <w:r w:rsidR="00D663B2">
        <w:rPr>
          <w:i/>
          <w:iCs/>
        </w:rPr>
        <w:t>The following clause</w:t>
      </w:r>
      <w:r w:rsidR="0083032C">
        <w:rPr>
          <w:i/>
          <w:iCs/>
        </w:rPr>
        <w:t> </w:t>
      </w:r>
      <w:r w:rsidR="00D663B2">
        <w:rPr>
          <w:i/>
          <w:iCs/>
        </w:rPr>
        <w:fldChar w:fldCharType="begin"/>
      </w:r>
      <w:r w:rsidR="00D663B2">
        <w:rPr>
          <w:i/>
          <w:iCs/>
        </w:rPr>
        <w:instrText xml:space="preserve"> REF _Ref53401224 \r \h </w:instrText>
      </w:r>
      <w:r w:rsidR="00D663B2">
        <w:rPr>
          <w:i/>
          <w:iCs/>
        </w:rPr>
      </w:r>
      <w:r w:rsidR="00D663B2">
        <w:rPr>
          <w:i/>
          <w:iCs/>
        </w:rPr>
        <w:fldChar w:fldCharType="separate"/>
      </w:r>
      <w:r w:rsidR="00D663B2">
        <w:rPr>
          <w:i/>
          <w:iCs/>
        </w:rPr>
        <w:t>6.7</w:t>
      </w:r>
      <w:r w:rsidR="00D663B2">
        <w:rPr>
          <w:i/>
          <w:iCs/>
        </w:rPr>
        <w:fldChar w:fldCharType="end"/>
      </w:r>
      <w:r w:rsidR="00D663B2">
        <w:rPr>
          <w:i/>
          <w:iCs/>
        </w:rPr>
        <w:t xml:space="preserve"> is a starting position and should be amended to reflect the specific Seller responsibilities for the Solution (</w:t>
      </w:r>
      <w:proofErr w:type="gramStart"/>
      <w:r w:rsidR="00D663B2">
        <w:rPr>
          <w:i/>
          <w:iCs/>
        </w:rPr>
        <w:t>e.g.</w:t>
      </w:r>
      <w:proofErr w:type="gramEnd"/>
      <w:r w:rsidR="00D663B2">
        <w:rPr>
          <w:i/>
          <w:iCs/>
        </w:rPr>
        <w:t xml:space="preserve"> not all Solutions in your ICT Work Order will require configuration or integration).</w:t>
      </w:r>
    </w:p>
    <w:p w14:paraId="44679845" w14:textId="5AC57137" w:rsidR="00D17AC0" w:rsidRDefault="00D17AC0" w:rsidP="004E2515">
      <w:pPr>
        <w:pStyle w:val="Headingpara2"/>
        <w:numPr>
          <w:ilvl w:val="1"/>
          <w:numId w:val="2"/>
        </w:numPr>
      </w:pPr>
      <w:bookmarkStart w:id="43" w:name="_Ref53401224"/>
      <w:r>
        <w:t xml:space="preserve">Without limiting any other requirement in the </w:t>
      </w:r>
      <w:r w:rsidR="00046A5C">
        <w:t>Work Order</w:t>
      </w:r>
      <w:r>
        <w:t>, the Seller is responsible for:</w:t>
      </w:r>
      <w:bookmarkEnd w:id="43"/>
      <w:r>
        <w:t xml:space="preserve"> </w:t>
      </w:r>
    </w:p>
    <w:p w14:paraId="55496502" w14:textId="51D6AC6E" w:rsidR="00D17AC0" w:rsidRDefault="00D17AC0" w:rsidP="004E2515">
      <w:pPr>
        <w:pStyle w:val="Heading3"/>
        <w:numPr>
          <w:ilvl w:val="2"/>
          <w:numId w:val="2"/>
        </w:numPr>
      </w:pPr>
      <w:r>
        <w:t xml:space="preserve">ensuring that the overall design and operation of the </w:t>
      </w:r>
      <w:r w:rsidR="00F33F57">
        <w:t>Solution</w:t>
      </w:r>
      <w:r>
        <w:t xml:space="preserve"> meets the requirements of the </w:t>
      </w:r>
      <w:r w:rsidR="00046A5C">
        <w:t xml:space="preserve">Work </w:t>
      </w:r>
      <w:proofErr w:type="gramStart"/>
      <w:r w:rsidR="00046A5C">
        <w:t>Order</w:t>
      </w:r>
      <w:r>
        <w:t>;</w:t>
      </w:r>
      <w:proofErr w:type="gramEnd"/>
      <w:r>
        <w:t xml:space="preserve"> </w:t>
      </w:r>
    </w:p>
    <w:p w14:paraId="7BB4E4AD" w14:textId="08037224" w:rsidR="00D17AC0" w:rsidRDefault="00D17AC0" w:rsidP="004E2515">
      <w:pPr>
        <w:pStyle w:val="Heading3"/>
        <w:numPr>
          <w:ilvl w:val="2"/>
          <w:numId w:val="2"/>
        </w:numPr>
      </w:pPr>
      <w:r>
        <w:t xml:space="preserve">the configuration, integration, compatibility and interoperability of all Products which are incorporated in, or otherwise part of, the </w:t>
      </w:r>
      <w:proofErr w:type="gramStart"/>
      <w:r w:rsidR="00F33F57">
        <w:t>Solution</w:t>
      </w:r>
      <w:r>
        <w:t>;</w:t>
      </w:r>
      <w:proofErr w:type="gramEnd"/>
      <w:r>
        <w:t xml:space="preserve"> </w:t>
      </w:r>
    </w:p>
    <w:p w14:paraId="65B5B0B7" w14:textId="30044547" w:rsidR="00D17AC0" w:rsidRDefault="00D17AC0" w:rsidP="004E2515">
      <w:pPr>
        <w:pStyle w:val="Heading3"/>
        <w:numPr>
          <w:ilvl w:val="2"/>
          <w:numId w:val="2"/>
        </w:numPr>
      </w:pPr>
      <w:r>
        <w:t xml:space="preserve">the integration, compatibility and interoperability of any Products which are not part of the </w:t>
      </w:r>
      <w:r w:rsidR="00F33F57">
        <w:t>Solution</w:t>
      </w:r>
      <w:r>
        <w:t xml:space="preserve">, but which the Seller recommends or requires the Buyer to maintain or acquire in order to ensure that the </w:t>
      </w:r>
      <w:r w:rsidR="00F33F57">
        <w:t>Solution</w:t>
      </w:r>
      <w:r>
        <w:t xml:space="preserve"> meets the requirements of the </w:t>
      </w:r>
      <w:r w:rsidR="00046A5C">
        <w:t xml:space="preserve">Work </w:t>
      </w:r>
      <w:proofErr w:type="gramStart"/>
      <w:r w:rsidR="00046A5C">
        <w:t>Order</w:t>
      </w:r>
      <w:r>
        <w:t>;</w:t>
      </w:r>
      <w:proofErr w:type="gramEnd"/>
      <w:r>
        <w:t xml:space="preserve">  </w:t>
      </w:r>
    </w:p>
    <w:p w14:paraId="06493DAB" w14:textId="6479FB2D" w:rsidR="00D17AC0" w:rsidRDefault="00D17AC0" w:rsidP="004E2515">
      <w:pPr>
        <w:pStyle w:val="Heading3"/>
        <w:numPr>
          <w:ilvl w:val="2"/>
          <w:numId w:val="2"/>
        </w:numPr>
      </w:pPr>
      <w:r>
        <w:t xml:space="preserve">the suitability of all Products, any conclusions, recommendations, </w:t>
      </w:r>
      <w:proofErr w:type="gramStart"/>
      <w:r>
        <w:t>assumptions</w:t>
      </w:r>
      <w:proofErr w:type="gramEnd"/>
      <w:r>
        <w:t xml:space="preserve"> or interpretations made by the Seller on the basis of those Products, and the Seller</w:t>
      </w:r>
      <w:r w:rsidR="004969EB">
        <w:t>’</w:t>
      </w:r>
      <w:r>
        <w:t>s application or use of those Products; and</w:t>
      </w:r>
    </w:p>
    <w:p w14:paraId="42CF6CCA" w14:textId="291D91D9" w:rsidR="00D17AC0" w:rsidRDefault="00D17AC0" w:rsidP="004E2515">
      <w:pPr>
        <w:pStyle w:val="Heading3"/>
        <w:numPr>
          <w:ilvl w:val="2"/>
          <w:numId w:val="2"/>
        </w:numPr>
      </w:pPr>
      <w:r>
        <w:t xml:space="preserve">resolving any incompatibility, integration, </w:t>
      </w:r>
      <w:proofErr w:type="gramStart"/>
      <w:r>
        <w:t>interoperability</w:t>
      </w:r>
      <w:proofErr w:type="gramEnd"/>
      <w:r>
        <w:t xml:space="preserve"> or other design issue that may arise during the</w:t>
      </w:r>
      <w:r w:rsidR="005A3120">
        <w:t xml:space="preserve"> delivery of the Solution and</w:t>
      </w:r>
      <w:r>
        <w:t xml:space="preserve"> performance of the Services.  </w:t>
      </w:r>
    </w:p>
    <w:p w14:paraId="2A8D468B" w14:textId="56141DED" w:rsidR="00D17AC0" w:rsidRDefault="00ED5B5B" w:rsidP="00ED5B5B">
      <w:pPr>
        <w:pStyle w:val="Headingpara2"/>
      </w:pPr>
      <w:bookmarkStart w:id="44" w:name="_Ref56520229"/>
      <w:r w:rsidRPr="00ED5B5B">
        <w:t>The Seller has been engaged by the Buyer based on the Seller</w:t>
      </w:r>
      <w:r w:rsidR="004969EB">
        <w:t>’</w:t>
      </w:r>
      <w:r w:rsidRPr="00ED5B5B">
        <w:t>s expertise in providing the Services and knowledge of the Products.</w:t>
      </w:r>
      <w:r w:rsidR="004969EB">
        <w:t xml:space="preserve">  </w:t>
      </w:r>
      <w:r w:rsidRPr="00ED5B5B">
        <w:t>The Buyer relies on the Seller to provide effective advice regarding the design and components of the Solution.</w:t>
      </w:r>
      <w:r w:rsidR="004969EB">
        <w:t xml:space="preserve">  </w:t>
      </w:r>
      <w:r w:rsidRPr="00ED5B5B">
        <w:t>Accordingly</w:t>
      </w:r>
      <w:r>
        <w:t>, c</w:t>
      </w:r>
      <w:r w:rsidR="00D17AC0">
        <w:t xml:space="preserve">lause </w:t>
      </w:r>
      <w:r w:rsidR="00CC5BCF">
        <w:fldChar w:fldCharType="begin"/>
      </w:r>
      <w:r w:rsidR="00CC5BCF">
        <w:instrText xml:space="preserve"> REF _Ref53401224 \n \h </w:instrText>
      </w:r>
      <w:r w:rsidR="00CC5BCF">
        <w:fldChar w:fldCharType="separate"/>
      </w:r>
      <w:r w:rsidR="00C52141">
        <w:t>6.7</w:t>
      </w:r>
      <w:r w:rsidR="00CC5BCF">
        <w:fldChar w:fldCharType="end"/>
      </w:r>
      <w:r w:rsidR="00D17AC0">
        <w:t xml:space="preserve"> applies despite any:</w:t>
      </w:r>
      <w:bookmarkEnd w:id="44"/>
    </w:p>
    <w:p w14:paraId="08D80F14" w14:textId="21E9C6DB" w:rsidR="00D17AC0" w:rsidRDefault="00D17AC0" w:rsidP="004E2515">
      <w:pPr>
        <w:pStyle w:val="Heading3"/>
        <w:numPr>
          <w:ilvl w:val="2"/>
          <w:numId w:val="2"/>
        </w:numPr>
      </w:pPr>
      <w:r>
        <w:t xml:space="preserve">involvement of the Buyer, other </w:t>
      </w:r>
      <w:r w:rsidR="00C5775C">
        <w:t>Entities</w:t>
      </w:r>
      <w:r>
        <w:t xml:space="preserve">, Users, or other stakeholders in providing any information or ideas about the </w:t>
      </w:r>
      <w:r w:rsidR="00F33F57">
        <w:t>Solution</w:t>
      </w:r>
      <w:r>
        <w:t xml:space="preserve"> or their participation in any workshops in relation to the design of the </w:t>
      </w:r>
      <w:r w:rsidR="00F33F57">
        <w:t>Solution</w:t>
      </w:r>
      <w:r>
        <w:t>; or</w:t>
      </w:r>
    </w:p>
    <w:p w14:paraId="658EE86C" w14:textId="6404C073" w:rsidR="00866AE7" w:rsidRDefault="00D17AC0" w:rsidP="009C732F">
      <w:pPr>
        <w:pStyle w:val="Heading3"/>
        <w:numPr>
          <w:ilvl w:val="2"/>
          <w:numId w:val="2"/>
        </w:numPr>
      </w:pPr>
      <w:r>
        <w:t xml:space="preserve">description in the </w:t>
      </w:r>
      <w:r w:rsidR="005A3120">
        <w:t>SOR</w:t>
      </w:r>
      <w:r>
        <w:t xml:space="preserve"> of Services </w:t>
      </w:r>
      <w:r w:rsidR="00C824BF">
        <w:t xml:space="preserve">having </w:t>
      </w:r>
      <w:r>
        <w:t xml:space="preserve">or involving any </w:t>
      </w:r>
      <w:r w:rsidR="004969EB">
        <w:t>‘</w:t>
      </w:r>
      <w:r>
        <w:t>collaboration</w:t>
      </w:r>
      <w:r w:rsidR="004969EB">
        <w:t>’</w:t>
      </w:r>
      <w:r>
        <w:t xml:space="preserve">, </w:t>
      </w:r>
      <w:r w:rsidR="006344A1">
        <w:br/>
      </w:r>
      <w:r w:rsidR="004969EB">
        <w:t>‘</w:t>
      </w:r>
      <w:r>
        <w:t>co</w:t>
      </w:r>
      <w:r w:rsidR="006344A1">
        <w:t>-</w:t>
      </w:r>
      <w:r>
        <w:t>operation</w:t>
      </w:r>
      <w:r w:rsidR="004969EB">
        <w:t>’</w:t>
      </w:r>
      <w:r>
        <w:t xml:space="preserve"> or </w:t>
      </w:r>
      <w:r w:rsidR="004969EB">
        <w:t>‘</w:t>
      </w:r>
      <w:r>
        <w:t>co-design</w:t>
      </w:r>
      <w:r w:rsidR="004969EB">
        <w:t>’</w:t>
      </w:r>
      <w:r>
        <w:t xml:space="preserve"> (which are intended to reflect only an input of ideas into the relevant plan or design, but not any responsibility for the design itself). </w:t>
      </w:r>
    </w:p>
    <w:p w14:paraId="33859108" w14:textId="2557EA39" w:rsidR="00117BE6" w:rsidRPr="004B76B8" w:rsidRDefault="00117BE6" w:rsidP="003175E1">
      <w:pPr>
        <w:pStyle w:val="BodyIndent1"/>
        <w:shd w:val="clear" w:color="auto" w:fill="D9D9D9" w:themeFill="background1" w:themeFillShade="D9"/>
        <w:rPr>
          <w:b/>
          <w:bCs/>
        </w:rPr>
      </w:pPr>
      <w:r w:rsidRPr="003175E1">
        <w:rPr>
          <w:b/>
          <w:bCs/>
          <w:i/>
          <w:iCs/>
        </w:rPr>
        <w:t xml:space="preserve">Guidance </w:t>
      </w:r>
      <w:proofErr w:type="gramStart"/>
      <w:r w:rsidRPr="003175E1">
        <w:rPr>
          <w:b/>
          <w:bCs/>
          <w:i/>
          <w:iCs/>
        </w:rPr>
        <w:t>note</w:t>
      </w:r>
      <w:proofErr w:type="gramEnd"/>
      <w:r w:rsidRPr="003175E1">
        <w:rPr>
          <w:b/>
          <w:bCs/>
          <w:i/>
          <w:iCs/>
        </w:rPr>
        <w:t>:</w:t>
      </w:r>
      <w:r w:rsidRPr="003175E1">
        <w:rPr>
          <w:i/>
          <w:iCs/>
        </w:rPr>
        <w:t xml:space="preserve">  The following clause is designed to ensure the Seller is acting as a strategic partner of the Buyer in the recommendation of products which may comprise the Solution.</w:t>
      </w:r>
      <w:r w:rsidR="004969EB" w:rsidRPr="003175E1">
        <w:rPr>
          <w:i/>
          <w:iCs/>
        </w:rPr>
        <w:t xml:space="preserve"> </w:t>
      </w:r>
      <w:r w:rsidRPr="003175E1">
        <w:rPr>
          <w:i/>
          <w:iCs/>
        </w:rPr>
        <w:t xml:space="preserve"> </w:t>
      </w:r>
      <w:r w:rsidR="006344A1">
        <w:rPr>
          <w:i/>
          <w:iCs/>
        </w:rPr>
        <w:t>As</w:t>
      </w:r>
      <w:r w:rsidR="006344A1" w:rsidRPr="003175E1">
        <w:rPr>
          <w:i/>
          <w:iCs/>
        </w:rPr>
        <w:t xml:space="preserve"> </w:t>
      </w:r>
      <w:r w:rsidRPr="003175E1">
        <w:rPr>
          <w:i/>
          <w:iCs/>
        </w:rPr>
        <w:t>Sellers have industry expertise in these products, it is appropriate that they take responsibility for management of those products.</w:t>
      </w:r>
      <w:r>
        <w:rPr>
          <w:i/>
          <w:iCs/>
        </w:rPr>
        <w:t xml:space="preserve"> </w:t>
      </w:r>
    </w:p>
    <w:p w14:paraId="7CB52298" w14:textId="05CD7F6C" w:rsidR="00D17AC0" w:rsidRDefault="00CC5BCF" w:rsidP="00CC5BCF">
      <w:pPr>
        <w:pStyle w:val="Headingpara2"/>
      </w:pPr>
      <w:r>
        <w:t xml:space="preserve">If </w:t>
      </w:r>
      <w:r w:rsidR="00D17AC0">
        <w:t xml:space="preserve">the </w:t>
      </w:r>
      <w:r w:rsidR="004A0B24">
        <w:t>Design Documentation</w:t>
      </w:r>
      <w:r w:rsidR="00D17AC0">
        <w:t xml:space="preserve"> for the </w:t>
      </w:r>
      <w:r w:rsidR="00F33F57">
        <w:t>Solution</w:t>
      </w:r>
      <w:r w:rsidR="00D17AC0">
        <w:t xml:space="preserve"> requires or recommends that the Buyer maintain or acquire </w:t>
      </w:r>
      <w:proofErr w:type="gramStart"/>
      <w:r w:rsidR="00D17AC0">
        <w:t>particular Products</w:t>
      </w:r>
      <w:proofErr w:type="gramEnd"/>
      <w:r w:rsidR="00D17AC0">
        <w:t xml:space="preserve"> which are not incorporated in, or otherwise part of, the </w:t>
      </w:r>
      <w:r w:rsidR="00F33F57">
        <w:t>Solution</w:t>
      </w:r>
      <w:r w:rsidR="00D17AC0">
        <w:t xml:space="preserve"> but are needed to ensure the </w:t>
      </w:r>
      <w:r w:rsidR="00F33F57">
        <w:t>Solution</w:t>
      </w:r>
      <w:r w:rsidR="00D17AC0">
        <w:t xml:space="preserve"> meets the requirements of the </w:t>
      </w:r>
      <w:r w:rsidR="00046A5C">
        <w:t>Work Order</w:t>
      </w:r>
      <w:r>
        <w:t xml:space="preserve">, </w:t>
      </w:r>
      <w:r w:rsidR="00D17AC0">
        <w:t xml:space="preserve">the Seller must ensure that the </w:t>
      </w:r>
      <w:r w:rsidR="004A0B24">
        <w:t>Design Documentation</w:t>
      </w:r>
      <w:r w:rsidR="00D17AC0">
        <w:t xml:space="preserve"> </w:t>
      </w:r>
      <w:r w:rsidR="002D0540">
        <w:t xml:space="preserve">offers </w:t>
      </w:r>
      <w:r w:rsidR="00D17AC0">
        <w:t>ongoing value for money to the Buyer</w:t>
      </w:r>
      <w:r w:rsidR="002D0540">
        <w:t xml:space="preserve">. The Seller must do this by taking all possible steps to </w:t>
      </w:r>
      <w:r w:rsidR="00D17AC0">
        <w:t>ensur</w:t>
      </w:r>
      <w:r w:rsidR="002D0540">
        <w:t>e</w:t>
      </w:r>
      <w:r w:rsidR="00D17AC0">
        <w:t xml:space="preserve"> that the required or recommended Products are selected based on a comparative analysis of the relevant financial and non-financial considerations for that type of Product</w:t>
      </w:r>
      <w:r w:rsidR="006344A1">
        <w:t>,</w:t>
      </w:r>
      <w:r w:rsidR="00D17AC0">
        <w:t xml:space="preserve"> including each Product</w:t>
      </w:r>
      <w:r w:rsidR="004969EB">
        <w:t>’</w:t>
      </w:r>
      <w:r w:rsidR="00D17AC0">
        <w:t>s:</w:t>
      </w:r>
    </w:p>
    <w:p w14:paraId="4BFD1655" w14:textId="77777777" w:rsidR="00D17AC0" w:rsidRDefault="00D17AC0" w:rsidP="00CC5BCF">
      <w:pPr>
        <w:pStyle w:val="Heading3"/>
      </w:pPr>
      <w:r>
        <w:t xml:space="preserve">fitness for </w:t>
      </w:r>
      <w:proofErr w:type="gramStart"/>
      <w:r>
        <w:t>purpose;</w:t>
      </w:r>
      <w:proofErr w:type="gramEnd"/>
    </w:p>
    <w:p w14:paraId="474E911F" w14:textId="77777777" w:rsidR="00D17AC0" w:rsidRDefault="00D17AC0" w:rsidP="00CC5BCF">
      <w:pPr>
        <w:pStyle w:val="Heading3"/>
      </w:pPr>
      <w:r>
        <w:t xml:space="preserve">performance </w:t>
      </w:r>
      <w:proofErr w:type="gramStart"/>
      <w:r>
        <w:t>history;</w:t>
      </w:r>
      <w:proofErr w:type="gramEnd"/>
    </w:p>
    <w:p w14:paraId="2C222EBA" w14:textId="5242B6DB" w:rsidR="00D17AC0" w:rsidRDefault="00D17AC0" w:rsidP="00CC5BCF">
      <w:pPr>
        <w:pStyle w:val="Heading3"/>
      </w:pPr>
      <w:r>
        <w:t xml:space="preserve">terms of use and their consistency with the </w:t>
      </w:r>
      <w:r w:rsidR="00802864">
        <w:t xml:space="preserve">Buyer’s </w:t>
      </w:r>
      <w:proofErr w:type="gramStart"/>
      <w:r w:rsidR="00802864">
        <w:t>r</w:t>
      </w:r>
      <w:r>
        <w:t>equirements;</w:t>
      </w:r>
      <w:proofErr w:type="gramEnd"/>
    </w:p>
    <w:p w14:paraId="36674E97" w14:textId="4616D022" w:rsidR="00D17AC0" w:rsidRDefault="00D17AC0" w:rsidP="00CC5BCF">
      <w:pPr>
        <w:pStyle w:val="Heading3"/>
      </w:pPr>
      <w:r>
        <w:t xml:space="preserve">flexibility (including innovation and adaptability over the lifecycle of the </w:t>
      </w:r>
      <w:r w:rsidR="00F33F57">
        <w:t>Solution</w:t>
      </w:r>
      <w:proofErr w:type="gramStart"/>
      <w:r>
        <w:t>);</w:t>
      </w:r>
      <w:proofErr w:type="gramEnd"/>
    </w:p>
    <w:p w14:paraId="343ED976" w14:textId="77777777" w:rsidR="00D17AC0" w:rsidRDefault="00D17AC0" w:rsidP="00CC5BCF">
      <w:pPr>
        <w:pStyle w:val="Heading3"/>
      </w:pPr>
      <w:r>
        <w:t>environmental sustainability (such as energy efficiency and environmental impact); and</w:t>
      </w:r>
    </w:p>
    <w:p w14:paraId="6A295F34" w14:textId="77777777" w:rsidR="00D17AC0" w:rsidRDefault="00D17AC0" w:rsidP="00CC5BCF">
      <w:pPr>
        <w:pStyle w:val="Heading3"/>
      </w:pPr>
      <w:r>
        <w:t>whole-of-life costs,</w:t>
      </w:r>
    </w:p>
    <w:p w14:paraId="503637D7" w14:textId="7D294B6F" w:rsidR="00D17AC0" w:rsidRDefault="00D17AC0" w:rsidP="00CC5BCF">
      <w:pPr>
        <w:pStyle w:val="BodyIndent1"/>
      </w:pPr>
      <w:r>
        <w:t xml:space="preserve">and not </w:t>
      </w:r>
      <w:proofErr w:type="gramStart"/>
      <w:r>
        <w:t>on the basis of</w:t>
      </w:r>
      <w:proofErr w:type="gramEnd"/>
      <w:r>
        <w:t xml:space="preserve"> any proprietary or any other interest the Seller may have in relation to those Products.</w:t>
      </w:r>
    </w:p>
    <w:p w14:paraId="4B0906CD" w14:textId="0EBC4C40" w:rsidR="00D17AC0" w:rsidRDefault="00D17AC0" w:rsidP="004E2515">
      <w:pPr>
        <w:pStyle w:val="Headingpara2"/>
        <w:numPr>
          <w:ilvl w:val="1"/>
          <w:numId w:val="2"/>
        </w:numPr>
      </w:pPr>
      <w:r>
        <w:t xml:space="preserve">The Seller must disclose in writing to the Buyer any: </w:t>
      </w:r>
    </w:p>
    <w:p w14:paraId="3456BC31" w14:textId="094B751A" w:rsidR="00D17AC0" w:rsidRDefault="00D17AC0" w:rsidP="004E2515">
      <w:pPr>
        <w:pStyle w:val="Heading3"/>
        <w:numPr>
          <w:ilvl w:val="2"/>
          <w:numId w:val="2"/>
        </w:numPr>
      </w:pPr>
      <w:r>
        <w:t xml:space="preserve">proprietary interest the Seller has; and </w:t>
      </w:r>
    </w:p>
    <w:p w14:paraId="7E7E75D8" w14:textId="575C3AE8" w:rsidR="00D17AC0" w:rsidRDefault="00D17AC0" w:rsidP="004E2515">
      <w:pPr>
        <w:pStyle w:val="Heading3"/>
        <w:numPr>
          <w:ilvl w:val="2"/>
          <w:numId w:val="2"/>
        </w:numPr>
      </w:pPr>
      <w:r>
        <w:t xml:space="preserve">other interest from which it or its related entities derive benefit (other than from the Charges payable in accordance with the </w:t>
      </w:r>
      <w:r w:rsidR="00046A5C">
        <w:t>Work Order</w:t>
      </w:r>
      <w:r>
        <w:t>),</w:t>
      </w:r>
    </w:p>
    <w:p w14:paraId="547BDBB3" w14:textId="298EDD42" w:rsidR="00D17AC0" w:rsidRPr="004B76B8" w:rsidRDefault="00D17AC0" w:rsidP="00D17AC0">
      <w:pPr>
        <w:pStyle w:val="BodyIndent1"/>
      </w:pPr>
      <w:r>
        <w:t xml:space="preserve">in relation to any Products that form part of the </w:t>
      </w:r>
      <w:r w:rsidR="004A0B24">
        <w:t>Design Documentation</w:t>
      </w:r>
      <w:r>
        <w:t xml:space="preserve"> of the </w:t>
      </w:r>
      <w:proofErr w:type="gramStart"/>
      <w:r w:rsidR="00F33F57">
        <w:t>Solution</w:t>
      </w:r>
      <w:proofErr w:type="gramEnd"/>
      <w:r>
        <w:t xml:space="preserve"> or which are required or recommended to ensure that the </w:t>
      </w:r>
      <w:r w:rsidR="00F33F57">
        <w:t>Solution</w:t>
      </w:r>
      <w:r>
        <w:t xml:space="preserve"> meets the requirements of the </w:t>
      </w:r>
      <w:r w:rsidR="00046A5C">
        <w:t>Work Order</w:t>
      </w:r>
      <w:r>
        <w:t>.</w:t>
      </w:r>
    </w:p>
    <w:p w14:paraId="1D8AEADB" w14:textId="13C164C1" w:rsidR="00484B19" w:rsidRDefault="00484B19" w:rsidP="00484B19">
      <w:pPr>
        <w:pStyle w:val="Heading1"/>
      </w:pPr>
      <w:bookmarkStart w:id="45" w:name="_Ref56517403"/>
      <w:bookmarkStart w:id="46" w:name="_Toc138851265"/>
      <w:r>
        <w:t xml:space="preserve">Core </w:t>
      </w:r>
      <w:r w:rsidR="00961EE8">
        <w:t>P</w:t>
      </w:r>
      <w:r>
        <w:t>roduct</w:t>
      </w:r>
      <w:bookmarkEnd w:id="45"/>
      <w:bookmarkEnd w:id="46"/>
      <w:r w:rsidR="00B10EDE">
        <w:t xml:space="preserve"> </w:t>
      </w:r>
    </w:p>
    <w:p w14:paraId="7613ED95" w14:textId="0BD055D2" w:rsidR="00083C29" w:rsidRDefault="00083C29" w:rsidP="003175E1">
      <w:pPr>
        <w:pStyle w:val="BodyIndent1"/>
        <w:shd w:val="clear" w:color="auto" w:fill="D9D9D9" w:themeFill="background1" w:themeFillShade="D9"/>
        <w:rPr>
          <w:i/>
          <w:iCs/>
        </w:rPr>
      </w:pPr>
      <w:bookmarkStart w:id="47" w:name="_Ref53501201"/>
      <w:bookmarkStart w:id="48" w:name="_Ref52372707"/>
      <w:bookmarkStart w:id="49" w:name="_Ref52372719"/>
      <w:bookmarkStart w:id="50" w:name="_Ref52372768"/>
      <w:bookmarkStart w:id="51" w:name="_Ref52372774"/>
      <w:bookmarkStart w:id="52" w:name="_Ref52372783"/>
      <w:r w:rsidRPr="003175E1">
        <w:rPr>
          <w:b/>
          <w:bCs/>
          <w:i/>
          <w:iCs/>
        </w:rPr>
        <w:t xml:space="preserve">Guidance </w:t>
      </w:r>
      <w:proofErr w:type="gramStart"/>
      <w:r w:rsidRPr="003175E1">
        <w:rPr>
          <w:b/>
          <w:bCs/>
          <w:i/>
          <w:iCs/>
        </w:rPr>
        <w:t>note</w:t>
      </w:r>
      <w:proofErr w:type="gramEnd"/>
      <w:r w:rsidRPr="003175E1">
        <w:rPr>
          <w:b/>
          <w:bCs/>
          <w:i/>
          <w:iCs/>
        </w:rPr>
        <w:t>:</w:t>
      </w:r>
      <w:r w:rsidRPr="003175E1">
        <w:rPr>
          <w:i/>
          <w:iCs/>
        </w:rPr>
        <w:t xml:space="preserve">  The following clause is designed to ensure the Seller is acting as a strategic partner of the Buyer in the recommendation of products which may comprise the Solution</w:t>
      </w:r>
      <w:r w:rsidR="005B571F">
        <w:rPr>
          <w:i/>
          <w:iCs/>
        </w:rPr>
        <w:t xml:space="preserve"> (which would include any component of the Solution provided by a Sub-layer)</w:t>
      </w:r>
      <w:r w:rsidRPr="003175E1">
        <w:rPr>
          <w:i/>
          <w:iCs/>
        </w:rPr>
        <w:t>.</w:t>
      </w:r>
      <w:r w:rsidR="004969EB" w:rsidRPr="003175E1">
        <w:rPr>
          <w:i/>
          <w:iCs/>
        </w:rPr>
        <w:t xml:space="preserve"> </w:t>
      </w:r>
      <w:r w:rsidRPr="003175E1">
        <w:rPr>
          <w:i/>
          <w:iCs/>
        </w:rPr>
        <w:t xml:space="preserve"> Because Sellers have industry expertise in these products, it is appropriate that they take responsibility for management of those products.</w:t>
      </w:r>
      <w:r>
        <w:rPr>
          <w:i/>
          <w:iCs/>
        </w:rPr>
        <w:t xml:space="preserve"> </w:t>
      </w:r>
    </w:p>
    <w:p w14:paraId="788B3011" w14:textId="2E6033DB" w:rsidR="005B571F" w:rsidRPr="005B571F" w:rsidRDefault="005B571F" w:rsidP="003175E1">
      <w:pPr>
        <w:pStyle w:val="BodyIndent1"/>
        <w:shd w:val="clear" w:color="auto" w:fill="D9D9D9" w:themeFill="background1" w:themeFillShade="D9"/>
      </w:pPr>
      <w:r w:rsidRPr="005B571F">
        <w:rPr>
          <w:i/>
          <w:iCs/>
        </w:rPr>
        <w:t>Buyers should ensure that they incorporate more specific clauses regarding Buyer Supplied Items in their Work Orders.</w:t>
      </w:r>
    </w:p>
    <w:p w14:paraId="0DC12DD0" w14:textId="2E6DD5A3" w:rsidR="00D17AC0" w:rsidRDefault="0053099B" w:rsidP="004E2515">
      <w:pPr>
        <w:pStyle w:val="Headingpara2"/>
        <w:numPr>
          <w:ilvl w:val="1"/>
          <w:numId w:val="2"/>
        </w:numPr>
      </w:pPr>
      <w:bookmarkStart w:id="53" w:name="_Ref54884196"/>
      <w:r>
        <w:t>If</w:t>
      </w:r>
      <w:r w:rsidR="00D17AC0">
        <w:t>:</w:t>
      </w:r>
      <w:bookmarkEnd w:id="47"/>
      <w:bookmarkEnd w:id="53"/>
    </w:p>
    <w:p w14:paraId="47072E26" w14:textId="40ED0C69" w:rsidR="00D17AC0" w:rsidRDefault="00D17AC0" w:rsidP="004E2515">
      <w:pPr>
        <w:pStyle w:val="Heading3"/>
        <w:numPr>
          <w:ilvl w:val="2"/>
          <w:numId w:val="2"/>
        </w:numPr>
      </w:pPr>
      <w:r>
        <w:t xml:space="preserve">the </w:t>
      </w:r>
      <w:r w:rsidR="00F33F57">
        <w:t>Solution</w:t>
      </w:r>
      <w:r>
        <w:t xml:space="preserve"> incorporates, or otherwise includes as part of the </w:t>
      </w:r>
      <w:r w:rsidR="00F33F57">
        <w:t>Solution</w:t>
      </w:r>
      <w:r>
        <w:t xml:space="preserve">, a Product which is a </w:t>
      </w:r>
      <w:r w:rsidR="00D063F8">
        <w:t>Buyer Supplied Item</w:t>
      </w:r>
      <w:r>
        <w:t xml:space="preserve"> (including an item specified as a </w:t>
      </w:r>
      <w:r w:rsidR="00D063F8">
        <w:t>Buyer Supplied Item</w:t>
      </w:r>
      <w:r>
        <w:t xml:space="preserve"> in an Accepted Deliverable); or</w:t>
      </w:r>
    </w:p>
    <w:p w14:paraId="79823A5F" w14:textId="75C5FD8F" w:rsidR="00D17AC0" w:rsidRDefault="00D17AC0" w:rsidP="004E2515">
      <w:pPr>
        <w:pStyle w:val="Heading3"/>
        <w:numPr>
          <w:ilvl w:val="2"/>
          <w:numId w:val="2"/>
        </w:numPr>
      </w:pPr>
      <w:r>
        <w:t xml:space="preserve">the Seller specifically requires or recommends that the Buyer maintain or acquire a Product which is not incorporated in, or otherwise part of, the </w:t>
      </w:r>
      <w:r w:rsidR="00F33F57">
        <w:t>Solution</w:t>
      </w:r>
      <w:r>
        <w:t xml:space="preserve">, but which is needed to ensure the </w:t>
      </w:r>
      <w:r w:rsidR="00F33F57">
        <w:t>Solution</w:t>
      </w:r>
      <w:r>
        <w:t xml:space="preserve"> meets the requirements of the </w:t>
      </w:r>
      <w:r w:rsidR="00046A5C">
        <w:t>Work Order</w:t>
      </w:r>
      <w:r>
        <w:t xml:space="preserve"> (</w:t>
      </w:r>
      <w:proofErr w:type="gramStart"/>
      <w:r>
        <w:t>whether or not</w:t>
      </w:r>
      <w:proofErr w:type="gramEnd"/>
      <w:r>
        <w:t xml:space="preserve"> that Product is specified as a </w:t>
      </w:r>
      <w:r w:rsidR="00D063F8">
        <w:t>Buyer Supplied Item</w:t>
      </w:r>
      <w:r>
        <w:t xml:space="preserve"> or an Accepted Deliverable),</w:t>
      </w:r>
    </w:p>
    <w:p w14:paraId="14065529" w14:textId="054D99D0" w:rsidR="00D17AC0" w:rsidRDefault="00D17AC0" w:rsidP="00D17AC0">
      <w:pPr>
        <w:pStyle w:val="BodyIndent1"/>
      </w:pPr>
      <w:r>
        <w:t xml:space="preserve">then the Seller must comply with clause </w:t>
      </w:r>
      <w:r w:rsidR="0053099B">
        <w:fldChar w:fldCharType="begin"/>
      </w:r>
      <w:r w:rsidR="0053099B">
        <w:instrText xml:space="preserve"> REF _Ref53501193 \r \h </w:instrText>
      </w:r>
      <w:r w:rsidR="0053099B">
        <w:fldChar w:fldCharType="separate"/>
      </w:r>
      <w:r w:rsidR="00C52141">
        <w:t>7.2</w:t>
      </w:r>
      <w:r w:rsidR="0053099B">
        <w:fldChar w:fldCharType="end"/>
      </w:r>
      <w:r>
        <w:t xml:space="preserve"> (unless the Buyer otherwise requires in writing).</w:t>
      </w:r>
    </w:p>
    <w:p w14:paraId="51FDC91B" w14:textId="3AA203EC" w:rsidR="00D17AC0" w:rsidRDefault="00D17AC0" w:rsidP="004E2515">
      <w:pPr>
        <w:pStyle w:val="Headingpara2"/>
        <w:numPr>
          <w:ilvl w:val="1"/>
          <w:numId w:val="2"/>
        </w:numPr>
      </w:pPr>
      <w:bookmarkStart w:id="54" w:name="_Ref53501193"/>
      <w:r>
        <w:t>In the circumstances specified in clause</w:t>
      </w:r>
      <w:r w:rsidR="0053099B">
        <w:t xml:space="preserve"> </w:t>
      </w:r>
      <w:r w:rsidR="005A3120">
        <w:fldChar w:fldCharType="begin"/>
      </w:r>
      <w:r w:rsidR="005A3120">
        <w:instrText xml:space="preserve"> REF _Ref54884196 \r \h </w:instrText>
      </w:r>
      <w:r w:rsidR="005A3120">
        <w:fldChar w:fldCharType="separate"/>
      </w:r>
      <w:r w:rsidR="00C52141">
        <w:t>7.1</w:t>
      </w:r>
      <w:r w:rsidR="005A3120">
        <w:fldChar w:fldCharType="end"/>
      </w:r>
      <w:r w:rsidR="00ED5B5B">
        <w:t>, the Seller must</w:t>
      </w:r>
      <w:r>
        <w:t>:</w:t>
      </w:r>
      <w:bookmarkEnd w:id="54"/>
    </w:p>
    <w:p w14:paraId="395DBA94" w14:textId="03C32E9C" w:rsidR="00F33F57" w:rsidRDefault="00F33F57" w:rsidP="00F33F57">
      <w:pPr>
        <w:pStyle w:val="Heading3"/>
      </w:pPr>
      <w:r>
        <w:t>assist the Buyer to:</w:t>
      </w:r>
    </w:p>
    <w:p w14:paraId="5BCBA3A5" w14:textId="2A9C408D" w:rsidR="00F33F57" w:rsidRDefault="00F33F57" w:rsidP="00F33F57">
      <w:pPr>
        <w:pStyle w:val="Heading4"/>
      </w:pPr>
      <w:r>
        <w:t xml:space="preserve">select suitable </w:t>
      </w:r>
      <w:proofErr w:type="gramStart"/>
      <w:r w:rsidR="00AF57F7">
        <w:t>Products</w:t>
      </w:r>
      <w:r>
        <w:t>;</w:t>
      </w:r>
      <w:proofErr w:type="gramEnd"/>
      <w:r>
        <w:t xml:space="preserve"> </w:t>
      </w:r>
    </w:p>
    <w:p w14:paraId="2E51CFA7" w14:textId="37269BDF" w:rsidR="00F33F57" w:rsidRDefault="00F33F57" w:rsidP="00F33F57">
      <w:pPr>
        <w:pStyle w:val="Heading4"/>
      </w:pPr>
      <w:r>
        <w:t xml:space="preserve">negotiate terms suitable to the Buyer with the </w:t>
      </w:r>
      <w:r w:rsidR="00AF57F7">
        <w:t>Product</w:t>
      </w:r>
      <w:r>
        <w:t xml:space="preserve"> (</w:t>
      </w:r>
      <w:proofErr w:type="gramStart"/>
      <w:r>
        <w:t>whether or not</w:t>
      </w:r>
      <w:proofErr w:type="gramEnd"/>
      <w:r>
        <w:t xml:space="preserve"> the Seller had recommended the </w:t>
      </w:r>
      <w:r w:rsidR="00AF57F7">
        <w:t>Product</w:t>
      </w:r>
      <w:r>
        <w:t xml:space="preserve"> ultimately procured by the Buyer); and</w:t>
      </w:r>
    </w:p>
    <w:p w14:paraId="139803ED" w14:textId="544F661E" w:rsidR="00F33F57" w:rsidRDefault="00F33F57" w:rsidP="00F33F57">
      <w:pPr>
        <w:pStyle w:val="Heading4"/>
      </w:pPr>
      <w:r>
        <w:t xml:space="preserve">ensure the Buyer has contractual arrangements in place with the Seller, </w:t>
      </w:r>
      <w:r w:rsidR="00AF57F7">
        <w:t>and Product</w:t>
      </w:r>
      <w:r>
        <w:t xml:space="preserve"> vendor, which include licence and usage rights that meet the Buyer</w:t>
      </w:r>
      <w:r w:rsidR="004969EB">
        <w:t>’</w:t>
      </w:r>
      <w:r>
        <w:t>s objectives for the Solution as identified in the work order.</w:t>
      </w:r>
    </w:p>
    <w:p w14:paraId="39506079" w14:textId="479D471E" w:rsidR="003B5306" w:rsidRDefault="003B5306" w:rsidP="004E2515">
      <w:pPr>
        <w:pStyle w:val="Heading3"/>
        <w:numPr>
          <w:ilvl w:val="2"/>
          <w:numId w:val="2"/>
        </w:numPr>
      </w:pPr>
      <w:r>
        <w:t xml:space="preserve">access or facilitate access by the Buyer to whole of </w:t>
      </w:r>
      <w:r w:rsidR="009B0AB5">
        <w:t>Government</w:t>
      </w:r>
      <w:r>
        <w:t xml:space="preserve"> marketplaces and vendor agreements for the procurement of Products needed as Solution </w:t>
      </w:r>
      <w:proofErr w:type="gramStart"/>
      <w:r>
        <w:t>components;</w:t>
      </w:r>
      <w:proofErr w:type="gramEnd"/>
    </w:p>
    <w:p w14:paraId="1018E807" w14:textId="33B0CA94" w:rsidR="00D17AC0" w:rsidRDefault="00D17AC0" w:rsidP="004E2515">
      <w:pPr>
        <w:pStyle w:val="Heading3"/>
        <w:numPr>
          <w:ilvl w:val="2"/>
          <w:numId w:val="2"/>
        </w:numPr>
      </w:pPr>
      <w:r>
        <w:t>manage the agreements, understanding</w:t>
      </w:r>
      <w:r w:rsidR="007A365A">
        <w:t>s</w:t>
      </w:r>
      <w:r>
        <w:t xml:space="preserve"> or other arrangements for the Product for the benefit of the Buyer so that the </w:t>
      </w:r>
      <w:r w:rsidR="00F33F57">
        <w:t>Solution</w:t>
      </w:r>
      <w:r>
        <w:t xml:space="preserve"> meets the </w:t>
      </w:r>
      <w:r w:rsidR="005A3120">
        <w:t>SOR</w:t>
      </w:r>
      <w:r>
        <w:t xml:space="preserve"> and the Accepted </w:t>
      </w:r>
      <w:proofErr w:type="gramStart"/>
      <w:r>
        <w:t>Deliverables;</w:t>
      </w:r>
      <w:proofErr w:type="gramEnd"/>
      <w:r>
        <w:t xml:space="preserve"> </w:t>
      </w:r>
    </w:p>
    <w:p w14:paraId="268A1881" w14:textId="20585C1F" w:rsidR="00D17AC0" w:rsidRDefault="00D17AC0" w:rsidP="004E2515">
      <w:pPr>
        <w:pStyle w:val="Heading3"/>
        <w:numPr>
          <w:ilvl w:val="2"/>
          <w:numId w:val="2"/>
        </w:numPr>
      </w:pPr>
      <w:r>
        <w:t>manage the agreements, understanding</w:t>
      </w:r>
      <w:r w:rsidR="007A365A">
        <w:t>s</w:t>
      </w:r>
      <w:r>
        <w:t xml:space="preserve"> or other arrangements for the Product so that, to the maximum extent possible, the supplier complies with its obligations under that agreement, understanding or other arrangement, in a manner which effectively and efficiently utilises that Product for the purposes of the </w:t>
      </w:r>
      <w:proofErr w:type="gramStart"/>
      <w:r w:rsidR="00F33F57">
        <w:t>Solution</w:t>
      </w:r>
      <w:r>
        <w:t>;</w:t>
      </w:r>
      <w:proofErr w:type="gramEnd"/>
      <w:r>
        <w:t xml:space="preserve"> </w:t>
      </w:r>
    </w:p>
    <w:p w14:paraId="14124AFA" w14:textId="7ACB54B0" w:rsidR="00ED5B5B" w:rsidRDefault="00D17AC0" w:rsidP="004E2515">
      <w:pPr>
        <w:pStyle w:val="Heading3"/>
        <w:numPr>
          <w:ilvl w:val="2"/>
          <w:numId w:val="2"/>
        </w:numPr>
      </w:pPr>
      <w:r>
        <w:t xml:space="preserve">ensure that no act or omission of the Seller or Seller Personnel causes the Seller to be in breach of the agreements, understandings or other arrangements under which the Product is </w:t>
      </w:r>
      <w:proofErr w:type="gramStart"/>
      <w:r>
        <w:t>provided;</w:t>
      </w:r>
      <w:proofErr w:type="gramEnd"/>
      <w:r>
        <w:t xml:space="preserve"> </w:t>
      </w:r>
    </w:p>
    <w:p w14:paraId="1ADADD0A" w14:textId="7435506E" w:rsidR="00D17AC0" w:rsidRDefault="00ED5B5B" w:rsidP="00032B6F">
      <w:pPr>
        <w:pStyle w:val="Heading3"/>
        <w:numPr>
          <w:ilvl w:val="2"/>
          <w:numId w:val="2"/>
        </w:numPr>
      </w:pPr>
      <w:r w:rsidRPr="00ED5B5B">
        <w:t>provide support to the Buyer</w:t>
      </w:r>
      <w:r>
        <w:t xml:space="preserve"> or another Entity</w:t>
      </w:r>
      <w:r w:rsidRPr="00ED5B5B">
        <w:t>, as reasonably requested</w:t>
      </w:r>
      <w:r>
        <w:t xml:space="preserve"> by the Buyer or the Entity</w:t>
      </w:r>
      <w:r w:rsidRPr="00ED5B5B">
        <w:t xml:space="preserve">, to help the Buyer </w:t>
      </w:r>
      <w:r>
        <w:t xml:space="preserve">or Entity </w:t>
      </w:r>
      <w:r w:rsidRPr="00ED5B5B">
        <w:t xml:space="preserve">to comply with its obligations under the arrangements for the Buyer Supplied Items; </w:t>
      </w:r>
      <w:r w:rsidR="00D17AC0">
        <w:t>and</w:t>
      </w:r>
    </w:p>
    <w:p w14:paraId="595E89BF" w14:textId="0A6CB1BE" w:rsidR="00D17AC0" w:rsidRDefault="00D17AC0" w:rsidP="004E2515">
      <w:pPr>
        <w:pStyle w:val="Heading3"/>
        <w:numPr>
          <w:ilvl w:val="2"/>
          <w:numId w:val="2"/>
        </w:numPr>
      </w:pPr>
      <w:r>
        <w:t xml:space="preserve">if the Seller considers that a supplier of the Product is not complying with its agreement, understanding or arrangement for the Product or cannot or will not perform its obligations under that agreement, understanding or other arrangement in an effective and efficient manner, promptly </w:t>
      </w:r>
      <w:r w:rsidR="002D0540">
        <w:t>n</w:t>
      </w:r>
      <w:r>
        <w:t xml:space="preserve">otify the Buyer and act in accordance with the directions of the Buyer in respect of the non-compliance.  </w:t>
      </w:r>
    </w:p>
    <w:p w14:paraId="1AD7384F" w14:textId="7221E4AD" w:rsidR="00D17AC0" w:rsidRDefault="00D17AC0" w:rsidP="004E2515">
      <w:pPr>
        <w:pStyle w:val="Headingpara2"/>
        <w:numPr>
          <w:ilvl w:val="1"/>
          <w:numId w:val="2"/>
        </w:numPr>
      </w:pPr>
      <w:bookmarkStart w:id="55" w:name="_Ref53041046"/>
      <w:r>
        <w:t>For clarity, nothing in this clause limits the Seller</w:t>
      </w:r>
      <w:r w:rsidR="004969EB">
        <w:t>’</w:t>
      </w:r>
      <w:r>
        <w:t xml:space="preserve">s obligations under the </w:t>
      </w:r>
      <w:r w:rsidR="00046A5C">
        <w:t>Work Order</w:t>
      </w:r>
      <w:r>
        <w:t xml:space="preserve"> in relation to </w:t>
      </w:r>
      <w:r w:rsidR="00D063F8">
        <w:t>Buyer Supplied Item</w:t>
      </w:r>
      <w:r>
        <w:t>s</w:t>
      </w:r>
      <w:bookmarkEnd w:id="55"/>
      <w:r>
        <w:t>.</w:t>
      </w:r>
    </w:p>
    <w:p w14:paraId="2D57D93B" w14:textId="6781CA5E" w:rsidR="00ED5B5B" w:rsidRDefault="00ED5B5B" w:rsidP="006A49BF">
      <w:pPr>
        <w:pStyle w:val="Heading1"/>
      </w:pPr>
      <w:bookmarkStart w:id="56" w:name="_Toc138851266"/>
      <w:bookmarkStart w:id="57" w:name="_Ref56785346"/>
      <w:bookmarkStart w:id="58" w:name="_Ref56785357"/>
      <w:bookmarkStart w:id="59" w:name="_Ref57129964"/>
      <w:bookmarkStart w:id="60" w:name="_Ref54724070"/>
      <w:bookmarkStart w:id="61" w:name="_Toc54878567"/>
      <w:bookmarkStart w:id="62" w:name="_Ref53752275"/>
      <w:bookmarkEnd w:id="48"/>
      <w:bookmarkEnd w:id="49"/>
      <w:bookmarkEnd w:id="50"/>
      <w:bookmarkEnd w:id="51"/>
      <w:bookmarkEnd w:id="52"/>
      <w:r>
        <w:t xml:space="preserve">Buyer </w:t>
      </w:r>
      <w:r w:rsidR="00961EE8">
        <w:t>R</w:t>
      </w:r>
      <w:r>
        <w:t>esponsibilities</w:t>
      </w:r>
      <w:bookmarkEnd w:id="56"/>
      <w:r>
        <w:t xml:space="preserve"> </w:t>
      </w:r>
      <w:bookmarkEnd w:id="57"/>
      <w:bookmarkEnd w:id="58"/>
      <w:bookmarkEnd w:id="59"/>
    </w:p>
    <w:p w14:paraId="62206F4B" w14:textId="698CBA6E" w:rsidR="00ED5B5B" w:rsidRDefault="00ED5B5B" w:rsidP="00B46065">
      <w:pPr>
        <w:pStyle w:val="Headingpara2"/>
        <w:keepNext/>
      </w:pPr>
      <w:bookmarkStart w:id="63" w:name="_Ref56687025"/>
      <w:r>
        <w:t>The Buyer must:</w:t>
      </w:r>
      <w:bookmarkEnd w:id="63"/>
    </w:p>
    <w:p w14:paraId="115A8909" w14:textId="5549AB36" w:rsidR="00ED5B5B" w:rsidRDefault="00ED5B5B" w:rsidP="00ED5B5B">
      <w:pPr>
        <w:pStyle w:val="Heading3"/>
        <w:numPr>
          <w:ilvl w:val="2"/>
          <w:numId w:val="2"/>
        </w:numPr>
      </w:pPr>
      <w:r>
        <w:t xml:space="preserve">act reasonably in performing its obligations and exercising its rights under this Work </w:t>
      </w:r>
      <w:proofErr w:type="gramStart"/>
      <w:r>
        <w:t>Order;</w:t>
      </w:r>
      <w:proofErr w:type="gramEnd"/>
      <w:r>
        <w:t xml:space="preserve"> </w:t>
      </w:r>
    </w:p>
    <w:p w14:paraId="5947CA40" w14:textId="0412B85C" w:rsidR="00ED5B5B" w:rsidRDefault="00ED5B5B" w:rsidP="00ED5B5B">
      <w:pPr>
        <w:pStyle w:val="Heading3"/>
        <w:numPr>
          <w:ilvl w:val="2"/>
          <w:numId w:val="2"/>
        </w:numPr>
      </w:pPr>
      <w:r>
        <w:t>work co</w:t>
      </w:r>
      <w:r w:rsidR="006344A1">
        <w:t>-</w:t>
      </w:r>
      <w:r>
        <w:t xml:space="preserve">operatively and collaboratively with the Seller, including in the process for design of the Solution to the extent that the Buyer participates in that </w:t>
      </w:r>
      <w:proofErr w:type="gramStart"/>
      <w:r>
        <w:t>process;</w:t>
      </w:r>
      <w:proofErr w:type="gramEnd"/>
      <w:r>
        <w:t xml:space="preserve"> </w:t>
      </w:r>
    </w:p>
    <w:p w14:paraId="3226EAFE" w14:textId="5D375040" w:rsidR="00ED5B5B" w:rsidRDefault="00ED5B5B" w:rsidP="00ED5B5B">
      <w:pPr>
        <w:pStyle w:val="Heading3"/>
        <w:numPr>
          <w:ilvl w:val="2"/>
          <w:numId w:val="2"/>
        </w:numPr>
      </w:pPr>
      <w:r>
        <w:t>where requested, provide reasonable assistance to the Seller to allow the Seller to enable the Seller to perform its o</w:t>
      </w:r>
      <w:r w:rsidR="006344A1">
        <w:t>w</w:t>
      </w:r>
      <w:r>
        <w:t>n obligations; and</w:t>
      </w:r>
    </w:p>
    <w:p w14:paraId="1A11E1C6" w14:textId="69E10695" w:rsidR="00ED5B5B" w:rsidRDefault="00ED5B5B" w:rsidP="00ED5B5B">
      <w:pPr>
        <w:pStyle w:val="Heading3"/>
        <w:numPr>
          <w:ilvl w:val="2"/>
          <w:numId w:val="2"/>
        </w:numPr>
      </w:pPr>
      <w:r>
        <w:t xml:space="preserve">discharge any Buyer obligations set out in this Work Order (which may include providing information or reviewing Deliverables for approval) without undue delay.  </w:t>
      </w:r>
    </w:p>
    <w:p w14:paraId="3B0F380E" w14:textId="00204611" w:rsidR="00ED5B5B" w:rsidRDefault="00ED5B5B" w:rsidP="00ED5B5B">
      <w:pPr>
        <w:pStyle w:val="Headingpara2"/>
      </w:pPr>
      <w:r>
        <w:t xml:space="preserve">Nothing in clauses </w:t>
      </w:r>
      <w:r>
        <w:fldChar w:fldCharType="begin"/>
      </w:r>
      <w:r>
        <w:instrText xml:space="preserve"> REF _Ref54965947 \r \h </w:instrText>
      </w:r>
      <w:r>
        <w:fldChar w:fldCharType="separate"/>
      </w:r>
      <w:r w:rsidR="00C52141">
        <w:t>6</w:t>
      </w:r>
      <w:r>
        <w:fldChar w:fldCharType="end"/>
      </w:r>
      <w:r>
        <w:t xml:space="preserve"> or </w:t>
      </w:r>
      <w:r>
        <w:fldChar w:fldCharType="begin"/>
      </w:r>
      <w:r>
        <w:instrText xml:space="preserve"> REF _Ref56517403 \r \h </w:instrText>
      </w:r>
      <w:r>
        <w:fldChar w:fldCharType="separate"/>
      </w:r>
      <w:r w:rsidR="00C52141">
        <w:t>7</w:t>
      </w:r>
      <w:r>
        <w:fldChar w:fldCharType="end"/>
      </w:r>
      <w:r>
        <w:t xml:space="preserve"> is intended to: </w:t>
      </w:r>
    </w:p>
    <w:p w14:paraId="51E643BB" w14:textId="5A482EC1" w:rsidR="00ED5B5B" w:rsidRDefault="00ED5B5B" w:rsidP="00ED5B5B">
      <w:pPr>
        <w:pStyle w:val="Heading3"/>
        <w:numPr>
          <w:ilvl w:val="2"/>
          <w:numId w:val="2"/>
        </w:numPr>
      </w:pPr>
      <w:r>
        <w:t>limit the Buyer</w:t>
      </w:r>
      <w:r w:rsidR="004969EB">
        <w:t>’</w:t>
      </w:r>
      <w:r>
        <w:t xml:space="preserve">s obligations under clause </w:t>
      </w:r>
      <w:r>
        <w:fldChar w:fldCharType="begin"/>
      </w:r>
      <w:r>
        <w:instrText xml:space="preserve"> REF _Ref56687025 \r \h </w:instrText>
      </w:r>
      <w:r>
        <w:fldChar w:fldCharType="separate"/>
      </w:r>
      <w:r w:rsidR="00C52141">
        <w:t>8.1</w:t>
      </w:r>
      <w:r>
        <w:fldChar w:fldCharType="end"/>
      </w:r>
      <w:r>
        <w:t xml:space="preserve">; </w:t>
      </w:r>
      <w:r w:rsidR="00C432C4">
        <w:t>or</w:t>
      </w:r>
      <w:r>
        <w:t xml:space="preserve"> </w:t>
      </w:r>
    </w:p>
    <w:p w14:paraId="5B6EE5D0" w14:textId="01146D7B" w:rsidR="00ED5B5B" w:rsidRDefault="00ED5B5B" w:rsidP="00ED5B5B">
      <w:pPr>
        <w:pStyle w:val="Heading3"/>
        <w:numPr>
          <w:ilvl w:val="2"/>
          <w:numId w:val="2"/>
        </w:numPr>
      </w:pPr>
      <w:r>
        <w:t xml:space="preserve">require the Seller to warrant or take responsibility that third party Products used in the Solution will function in accordance with their specifications (noting that the Seller may be required to pass through any </w:t>
      </w:r>
      <w:proofErr w:type="gramStart"/>
      <w:r>
        <w:t>third party</w:t>
      </w:r>
      <w:proofErr w:type="gramEnd"/>
      <w:r>
        <w:t xml:space="preserve"> warranty to this effect).</w:t>
      </w:r>
    </w:p>
    <w:p w14:paraId="1B42FF9B" w14:textId="21817302" w:rsidR="006A49BF" w:rsidRDefault="006A49BF" w:rsidP="006A49BF">
      <w:pPr>
        <w:pStyle w:val="Heading1"/>
      </w:pPr>
      <w:bookmarkStart w:id="64" w:name="_Ref56785365"/>
      <w:bookmarkStart w:id="65" w:name="_Toc138851267"/>
      <w:r w:rsidRPr="00A95EA4">
        <w:t>Continuous Improvement, Support and Enhancement</w:t>
      </w:r>
      <w:bookmarkEnd w:id="60"/>
      <w:bookmarkEnd w:id="61"/>
      <w:bookmarkEnd w:id="64"/>
      <w:bookmarkEnd w:id="65"/>
    </w:p>
    <w:p w14:paraId="7E25E0F9" w14:textId="4EDFC83B" w:rsidR="00D663B2" w:rsidRPr="00D663B2" w:rsidRDefault="00D663B2" w:rsidP="00D663B2">
      <w:pPr>
        <w:pStyle w:val="BodyIndent1"/>
        <w:shd w:val="clear" w:color="auto" w:fill="D9D9D9" w:themeFill="background1" w:themeFillShade="D9"/>
      </w:pPr>
      <w:r w:rsidRPr="0089526E">
        <w:rPr>
          <w:b/>
          <w:bCs/>
          <w:i/>
          <w:iCs/>
        </w:rPr>
        <w:t xml:space="preserve">Guidance </w:t>
      </w:r>
      <w:proofErr w:type="gramStart"/>
      <w:r w:rsidRPr="0089526E">
        <w:rPr>
          <w:b/>
          <w:bCs/>
          <w:i/>
          <w:iCs/>
        </w:rPr>
        <w:t>note</w:t>
      </w:r>
      <w:proofErr w:type="gramEnd"/>
      <w:r w:rsidRPr="0089526E">
        <w:rPr>
          <w:b/>
          <w:bCs/>
          <w:i/>
          <w:iCs/>
        </w:rPr>
        <w:t>:</w:t>
      </w:r>
      <w:r w:rsidRPr="0089526E">
        <w:rPr>
          <w:i/>
          <w:iCs/>
        </w:rPr>
        <w:t xml:space="preserve">  Some of the details in this clause </w:t>
      </w:r>
      <w:r>
        <w:rPr>
          <w:i/>
          <w:iCs/>
        </w:rPr>
        <w:fldChar w:fldCharType="begin"/>
      </w:r>
      <w:r>
        <w:rPr>
          <w:i/>
          <w:iCs/>
        </w:rPr>
        <w:instrText xml:space="preserve"> REF _Ref56785365 \r \h </w:instrText>
      </w:r>
      <w:r>
        <w:rPr>
          <w:i/>
          <w:iCs/>
        </w:rPr>
      </w:r>
      <w:r>
        <w:rPr>
          <w:i/>
          <w:iCs/>
        </w:rPr>
        <w:fldChar w:fldCharType="separate"/>
      </w:r>
      <w:r>
        <w:rPr>
          <w:i/>
          <w:iCs/>
        </w:rPr>
        <w:t>9</w:t>
      </w:r>
      <w:r>
        <w:rPr>
          <w:i/>
          <w:iCs/>
        </w:rPr>
        <w:fldChar w:fldCharType="end"/>
      </w:r>
      <w:r w:rsidRPr="0089526E">
        <w:rPr>
          <w:i/>
          <w:iCs/>
        </w:rPr>
        <w:t xml:space="preserve"> (e.g. references to automation) may not be relevant for all ICT contracts. Ensure that this clause is amended to reflect your specific requirements of continuous improvement, </w:t>
      </w:r>
      <w:proofErr w:type="gramStart"/>
      <w:r w:rsidRPr="0089526E">
        <w:rPr>
          <w:i/>
          <w:iCs/>
        </w:rPr>
        <w:t>support</w:t>
      </w:r>
      <w:proofErr w:type="gramEnd"/>
      <w:r w:rsidRPr="0089526E">
        <w:rPr>
          <w:i/>
          <w:iCs/>
        </w:rPr>
        <w:t xml:space="preserve"> and enhancement.</w:t>
      </w:r>
    </w:p>
    <w:p w14:paraId="7454AFF4" w14:textId="50E8D2D1" w:rsidR="006A49BF" w:rsidRPr="00A95EA4" w:rsidRDefault="006A49BF" w:rsidP="006A49BF">
      <w:pPr>
        <w:pStyle w:val="Headingpara2"/>
        <w:numPr>
          <w:ilvl w:val="1"/>
          <w:numId w:val="2"/>
        </w:numPr>
      </w:pPr>
      <w:r w:rsidRPr="00A95EA4">
        <w:t xml:space="preserve">The Seller must ensure the Solution maximises the use of automation, ease of use and efficiency in functionality, including as specifically </w:t>
      </w:r>
      <w:r w:rsidR="006344A1">
        <w:t>described</w:t>
      </w:r>
      <w:r w:rsidRPr="00A95EA4">
        <w:t xml:space="preserve"> in the Work Order.</w:t>
      </w:r>
    </w:p>
    <w:p w14:paraId="6FEF0AE4" w14:textId="5ACA1241" w:rsidR="006A49BF" w:rsidRPr="00A95EA4" w:rsidRDefault="006A49BF" w:rsidP="006A49BF">
      <w:pPr>
        <w:pStyle w:val="Headingpara2"/>
        <w:numPr>
          <w:ilvl w:val="1"/>
          <w:numId w:val="2"/>
        </w:numPr>
      </w:pPr>
      <w:r w:rsidRPr="00A95EA4">
        <w:t>The Seller must continuously improve the value for money offered by the Services and the Solution using initiatives that increase productivity or efficiency, for example through increased automation or use of developing technologies and innovation.</w:t>
      </w:r>
      <w:r w:rsidR="004969EB">
        <w:t xml:space="preserve">  </w:t>
      </w:r>
      <w:r w:rsidRPr="00A95EA4">
        <w:t xml:space="preserve">The Seller must proactively and promptly advise the Buyer of relevant new trends in technology and of options available to improve the performance, </w:t>
      </w:r>
      <w:proofErr w:type="gramStart"/>
      <w:r w:rsidRPr="00A95EA4">
        <w:t>flexibility</w:t>
      </w:r>
      <w:proofErr w:type="gramEnd"/>
      <w:r w:rsidRPr="00A95EA4">
        <w:t xml:space="preserve"> or cost-effectiveness of the Solution.</w:t>
      </w:r>
      <w:r w:rsidR="004969EB">
        <w:t xml:space="preserve">  </w:t>
      </w:r>
      <w:r w:rsidRPr="00A95EA4">
        <w:t>The Seller must comply with any requirements in the Work Order relating to the matters referred to in this clause, or for specifically reporting on compliance with this clause.</w:t>
      </w:r>
    </w:p>
    <w:p w14:paraId="4081B25B" w14:textId="77777777" w:rsidR="006A49BF" w:rsidRPr="00A95EA4" w:rsidRDefault="006A49BF" w:rsidP="006A49BF">
      <w:pPr>
        <w:pStyle w:val="Headingpara2"/>
        <w:numPr>
          <w:ilvl w:val="1"/>
          <w:numId w:val="2"/>
        </w:numPr>
        <w:rPr>
          <w:b/>
        </w:rPr>
      </w:pPr>
      <w:bookmarkStart w:id="66" w:name="_Toc54792186"/>
      <w:r w:rsidRPr="00A95EA4">
        <w:t>The Seller acknowledges and agrees that the Buyer or an Entity may engage alternative providers for development, ongoing support, configuration, implementation, and enhancement of the Solution, including to implement a separate instance or version of the Solution, or for related services.</w:t>
      </w:r>
      <w:bookmarkEnd w:id="66"/>
    </w:p>
    <w:p w14:paraId="4AA42BB1" w14:textId="4810CDFC" w:rsidR="006A49BF" w:rsidRDefault="006A49BF" w:rsidP="006A49BF">
      <w:pPr>
        <w:pStyle w:val="Headingpara2"/>
        <w:numPr>
          <w:ilvl w:val="1"/>
          <w:numId w:val="2"/>
        </w:numPr>
      </w:pPr>
      <w:r w:rsidRPr="00A95EA4">
        <w:t xml:space="preserve">The Seller acknowledges that other contractors may provide support services to </w:t>
      </w:r>
      <w:r w:rsidR="000C1A74">
        <w:t>the</w:t>
      </w:r>
      <w:r w:rsidR="000C1A74" w:rsidRPr="00A95EA4">
        <w:t xml:space="preserve"> </w:t>
      </w:r>
      <w:r w:rsidRPr="00A95EA4">
        <w:t>Buyer for components of the Solution.</w:t>
      </w:r>
      <w:r w:rsidR="004969EB">
        <w:t xml:space="preserve">  </w:t>
      </w:r>
      <w:r w:rsidRPr="00A95EA4">
        <w:t>The Seller must integrate and manage the provision of support services by those other contractors as required to ensure the efficient resolution of support requests made by the Buyer</w:t>
      </w:r>
      <w:r w:rsidR="004969EB">
        <w:t>’</w:t>
      </w:r>
      <w:r w:rsidRPr="00A95EA4">
        <w:t xml:space="preserve">s </w:t>
      </w:r>
      <w:r w:rsidR="00EC2234" w:rsidRPr="00A95EA4">
        <w:t xml:space="preserve">Users </w:t>
      </w:r>
      <w:r w:rsidRPr="00A95EA4">
        <w:t xml:space="preserve">and any Entity </w:t>
      </w:r>
      <w:r w:rsidR="00EC2234" w:rsidRPr="00A95EA4">
        <w:t>Users</w:t>
      </w:r>
      <w:r w:rsidRPr="00A95EA4">
        <w:t>.</w:t>
      </w:r>
    </w:p>
    <w:p w14:paraId="7A4692C4" w14:textId="77777777" w:rsidR="006A49BF" w:rsidRDefault="006A49BF" w:rsidP="006A49BF">
      <w:pPr>
        <w:pStyle w:val="Heading1"/>
      </w:pPr>
      <w:bookmarkStart w:id="67" w:name="_Ref56517415"/>
      <w:bookmarkStart w:id="68" w:name="_Toc138851268"/>
      <w:r>
        <w:t>Machinery of Government Changes</w:t>
      </w:r>
      <w:bookmarkEnd w:id="67"/>
      <w:bookmarkEnd w:id="68"/>
    </w:p>
    <w:p w14:paraId="00795B40" w14:textId="233D518C" w:rsidR="006A49BF" w:rsidRDefault="006A49BF" w:rsidP="006A49BF">
      <w:pPr>
        <w:pStyle w:val="Headingpara2"/>
        <w:numPr>
          <w:ilvl w:val="1"/>
          <w:numId w:val="2"/>
        </w:numPr>
      </w:pPr>
      <w:bookmarkStart w:id="69" w:name="_Ref54884684"/>
      <w:r>
        <w:t xml:space="preserve">If, during the </w:t>
      </w:r>
      <w:r w:rsidR="0019414C">
        <w:t>T</w:t>
      </w:r>
      <w:r>
        <w:t>erm of this Work Order</w:t>
      </w:r>
      <w:r w:rsidRPr="009F1318">
        <w:t xml:space="preserve">, a Machinery of Government </w:t>
      </w:r>
      <w:r w:rsidR="006344A1">
        <w:t>(</w:t>
      </w:r>
      <w:r w:rsidR="006344A1" w:rsidRPr="006344A1">
        <w:rPr>
          <w:b/>
          <w:bCs/>
        </w:rPr>
        <w:t>MOG</w:t>
      </w:r>
      <w:r w:rsidR="006344A1">
        <w:t xml:space="preserve">) </w:t>
      </w:r>
      <w:r w:rsidRPr="009F1318">
        <w:t>change occurs</w:t>
      </w:r>
      <w:r>
        <w:t xml:space="preserve"> resulting in the transfer of functions from the Buyer to another Entity, the Buyer may transfer the responsibility for administering this Work Order in its entirety to the relevant Entity by giving </w:t>
      </w:r>
      <w:r w:rsidR="009B0AB5">
        <w:t>notice</w:t>
      </w:r>
      <w:r>
        <w:t xml:space="preserve"> under this Work Order to the Seller</w:t>
      </w:r>
      <w:r w:rsidR="00265B57">
        <w:t xml:space="preserve"> (</w:t>
      </w:r>
      <w:r w:rsidR="00265B57" w:rsidRPr="00265B57">
        <w:rPr>
          <w:b/>
          <w:bCs/>
        </w:rPr>
        <w:t>MOG Notice</w:t>
      </w:r>
      <w:r w:rsidR="00265B57">
        <w:t>)</w:t>
      </w:r>
      <w:r>
        <w:t>.</w:t>
      </w:r>
      <w:bookmarkEnd w:id="69"/>
      <w:r>
        <w:t xml:space="preserve"> </w:t>
      </w:r>
    </w:p>
    <w:p w14:paraId="4AAE450C" w14:textId="2C7A4317" w:rsidR="006A49BF" w:rsidRDefault="006A49BF" w:rsidP="00B46065">
      <w:pPr>
        <w:pStyle w:val="Headingpara2"/>
        <w:numPr>
          <w:ilvl w:val="1"/>
          <w:numId w:val="2"/>
        </w:numPr>
      </w:pPr>
      <w:r>
        <w:t xml:space="preserve">Without limiting clause </w:t>
      </w:r>
      <w:r>
        <w:fldChar w:fldCharType="begin"/>
      </w:r>
      <w:r>
        <w:instrText xml:space="preserve"> REF _Ref54884684 \r \h </w:instrText>
      </w:r>
      <w:r>
        <w:fldChar w:fldCharType="separate"/>
      </w:r>
      <w:r w:rsidR="00C52141">
        <w:t>10.1</w:t>
      </w:r>
      <w:r>
        <w:fldChar w:fldCharType="end"/>
      </w:r>
      <w:r>
        <w:t xml:space="preserve">: </w:t>
      </w:r>
    </w:p>
    <w:p w14:paraId="1A9BA9F1" w14:textId="77777777" w:rsidR="006A49BF" w:rsidRDefault="006A49BF" w:rsidP="006A49BF">
      <w:pPr>
        <w:pStyle w:val="Heading3"/>
        <w:numPr>
          <w:ilvl w:val="2"/>
          <w:numId w:val="2"/>
        </w:numPr>
      </w:pPr>
      <w:r>
        <w:tab/>
        <w:t xml:space="preserve">the Buyer may require the Seller and the new Entity to </w:t>
      </w:r>
      <w:proofErr w:type="gramStart"/>
      <w:r>
        <w:t>enter into</w:t>
      </w:r>
      <w:proofErr w:type="gramEnd"/>
      <w:r>
        <w:t xml:space="preserve"> a deed of variation, and/or a new agreement on substantially the same terms as this Work Order; and</w:t>
      </w:r>
    </w:p>
    <w:p w14:paraId="60D3338D" w14:textId="77777777" w:rsidR="006A49BF" w:rsidRDefault="006A49BF" w:rsidP="006A49BF">
      <w:pPr>
        <w:pStyle w:val="Heading3"/>
        <w:numPr>
          <w:ilvl w:val="2"/>
          <w:numId w:val="2"/>
        </w:numPr>
      </w:pPr>
      <w:r>
        <w:tab/>
        <w:t xml:space="preserve">the Seller may request the new Entity to </w:t>
      </w:r>
      <w:proofErr w:type="gramStart"/>
      <w:r>
        <w:t>enter into</w:t>
      </w:r>
      <w:proofErr w:type="gramEnd"/>
      <w:r>
        <w:t xml:space="preserve"> a deed of variation, and/or a new agreement on substantially the same terms as this Work Order.</w:t>
      </w:r>
    </w:p>
    <w:p w14:paraId="216DA07C" w14:textId="77777777" w:rsidR="006A49BF" w:rsidRPr="00F63CAF" w:rsidRDefault="006A49BF" w:rsidP="006A49BF">
      <w:pPr>
        <w:pStyle w:val="BodyIndent1"/>
        <w:rPr>
          <w:b/>
          <w:bCs/>
        </w:rPr>
      </w:pPr>
      <w:r w:rsidRPr="00F63CAF">
        <w:rPr>
          <w:b/>
          <w:bCs/>
        </w:rPr>
        <w:t xml:space="preserve">Machinery of Government Changes affecting a </w:t>
      </w:r>
      <w:r>
        <w:rPr>
          <w:b/>
          <w:bCs/>
        </w:rPr>
        <w:t>Work Order</w:t>
      </w:r>
    </w:p>
    <w:p w14:paraId="05B27CFB" w14:textId="731A1A8F" w:rsidR="006A49BF" w:rsidRDefault="006A49BF" w:rsidP="006A49BF">
      <w:pPr>
        <w:pStyle w:val="Headingpara2"/>
        <w:numPr>
          <w:ilvl w:val="1"/>
          <w:numId w:val="2"/>
        </w:numPr>
      </w:pPr>
      <w:r>
        <w:t xml:space="preserve">The changes described in </w:t>
      </w:r>
      <w:r w:rsidR="00C821CB">
        <w:t>clause </w:t>
      </w:r>
      <w:r>
        <w:fldChar w:fldCharType="begin"/>
      </w:r>
      <w:r>
        <w:instrText xml:space="preserve"> REF _Ref54884815 \r \h </w:instrText>
      </w:r>
      <w:r>
        <w:fldChar w:fldCharType="separate"/>
      </w:r>
      <w:r w:rsidR="00C52141">
        <w:t>10.4</w:t>
      </w:r>
      <w:r>
        <w:fldChar w:fldCharType="end"/>
      </w:r>
      <w:r>
        <w:t xml:space="preserve"> are referred to as </w:t>
      </w:r>
      <w:r w:rsidRPr="00F63CAF">
        <w:rPr>
          <w:b/>
          <w:bCs/>
        </w:rPr>
        <w:t>MOG</w:t>
      </w:r>
      <w:r>
        <w:t xml:space="preserve"> changes.</w:t>
      </w:r>
      <w:r w:rsidR="004969EB">
        <w:t xml:space="preserve">  </w:t>
      </w:r>
      <w:r>
        <w:t xml:space="preserve">The process in </w:t>
      </w:r>
      <w:r w:rsidR="00C821CB">
        <w:t>clauses </w:t>
      </w:r>
      <w:r>
        <w:fldChar w:fldCharType="begin"/>
      </w:r>
      <w:r>
        <w:instrText xml:space="preserve"> REF _Ref54884815 \r \h </w:instrText>
      </w:r>
      <w:r>
        <w:fldChar w:fldCharType="separate"/>
      </w:r>
      <w:r w:rsidR="00C52141">
        <w:t>10.4</w:t>
      </w:r>
      <w:r>
        <w:fldChar w:fldCharType="end"/>
      </w:r>
      <w:r>
        <w:t xml:space="preserve"> to </w:t>
      </w:r>
      <w:r>
        <w:fldChar w:fldCharType="begin"/>
      </w:r>
      <w:r>
        <w:instrText xml:space="preserve"> REF _Ref54884832 \r \h </w:instrText>
      </w:r>
      <w:r>
        <w:fldChar w:fldCharType="separate"/>
      </w:r>
      <w:r w:rsidR="00C52141">
        <w:t>10.9</w:t>
      </w:r>
      <w:r>
        <w:fldChar w:fldCharType="end"/>
      </w:r>
      <w:r>
        <w:t xml:space="preserve"> may be used by an Entity if any of the circumstances in </w:t>
      </w:r>
      <w:r w:rsidR="00C821CB">
        <w:t>clause </w:t>
      </w:r>
      <w:r>
        <w:fldChar w:fldCharType="begin"/>
      </w:r>
      <w:r>
        <w:instrText xml:space="preserve"> REF _Ref54884815 \r \h </w:instrText>
      </w:r>
      <w:r>
        <w:fldChar w:fldCharType="separate"/>
      </w:r>
      <w:r w:rsidR="00C52141">
        <w:t>10.4</w:t>
      </w:r>
      <w:r>
        <w:fldChar w:fldCharType="end"/>
      </w:r>
      <w:r>
        <w:t xml:space="preserve"> arise, whether or not they are related to a formal change in </w:t>
      </w:r>
      <w:r w:rsidR="009B0AB5">
        <w:t>Government</w:t>
      </w:r>
      <w:r>
        <w:t>.</w:t>
      </w:r>
    </w:p>
    <w:p w14:paraId="2B716B0C" w14:textId="4B79DF7A" w:rsidR="006A49BF" w:rsidRDefault="006A49BF" w:rsidP="006A49BF">
      <w:pPr>
        <w:pStyle w:val="Headingpara2"/>
        <w:numPr>
          <w:ilvl w:val="1"/>
          <w:numId w:val="2"/>
        </w:numPr>
      </w:pPr>
      <w:bookmarkStart w:id="70" w:name="_Ref54884815"/>
      <w:r>
        <w:t xml:space="preserve">The Seller acknowledges and agrees that, during the </w:t>
      </w:r>
      <w:r w:rsidR="0019414C">
        <w:t>T</w:t>
      </w:r>
      <w:r>
        <w:t>erm of the Work Order:</w:t>
      </w:r>
      <w:bookmarkEnd w:id="70"/>
    </w:p>
    <w:p w14:paraId="3924783D" w14:textId="77777777" w:rsidR="006A49BF" w:rsidRDefault="006A49BF" w:rsidP="006A49BF">
      <w:pPr>
        <w:pStyle w:val="Heading3"/>
        <w:numPr>
          <w:ilvl w:val="2"/>
          <w:numId w:val="2"/>
        </w:numPr>
      </w:pPr>
      <w:r>
        <w:t>there may be changes in the name, size, scope, functions, business or operations of an Entity (including as a result of MOG changes</w:t>
      </w:r>
      <w:proofErr w:type="gramStart"/>
      <w:r>
        <w:t>);</w:t>
      </w:r>
      <w:proofErr w:type="gramEnd"/>
      <w:r>
        <w:t xml:space="preserve"> </w:t>
      </w:r>
    </w:p>
    <w:p w14:paraId="47257D93" w14:textId="77777777" w:rsidR="006A49BF" w:rsidRDefault="006A49BF" w:rsidP="006A49BF">
      <w:pPr>
        <w:pStyle w:val="Heading3"/>
        <w:numPr>
          <w:ilvl w:val="2"/>
          <w:numId w:val="2"/>
        </w:numPr>
      </w:pPr>
      <w:r>
        <w:t>such changes may result in:</w:t>
      </w:r>
    </w:p>
    <w:p w14:paraId="044F39D6" w14:textId="77777777" w:rsidR="006A49BF" w:rsidRDefault="006A49BF" w:rsidP="006A49BF">
      <w:pPr>
        <w:pStyle w:val="Heading4"/>
        <w:numPr>
          <w:ilvl w:val="3"/>
          <w:numId w:val="2"/>
        </w:numPr>
      </w:pPr>
      <w:r>
        <w:t xml:space="preserve">a transfer of functions from one Entity to </w:t>
      </w:r>
      <w:proofErr w:type="gramStart"/>
      <w:r>
        <w:t>another;</w:t>
      </w:r>
      <w:proofErr w:type="gramEnd"/>
    </w:p>
    <w:p w14:paraId="6E6A7A84" w14:textId="77777777" w:rsidR="006A49BF" w:rsidRDefault="006A49BF" w:rsidP="006A49BF">
      <w:pPr>
        <w:pStyle w:val="Heading4"/>
        <w:numPr>
          <w:ilvl w:val="3"/>
          <w:numId w:val="2"/>
        </w:numPr>
      </w:pPr>
      <w:r>
        <w:t xml:space="preserve">the amalgamation of </w:t>
      </w:r>
      <w:proofErr w:type="gramStart"/>
      <w:r>
        <w:t>Entities;</w:t>
      </w:r>
      <w:proofErr w:type="gramEnd"/>
    </w:p>
    <w:p w14:paraId="05EB0781" w14:textId="77777777" w:rsidR="006A49BF" w:rsidRDefault="006A49BF" w:rsidP="006A49BF">
      <w:pPr>
        <w:pStyle w:val="Heading4"/>
        <w:numPr>
          <w:ilvl w:val="3"/>
          <w:numId w:val="2"/>
        </w:numPr>
      </w:pPr>
      <w:r>
        <w:t xml:space="preserve">an Entity no longer </w:t>
      </w:r>
      <w:proofErr w:type="gramStart"/>
      <w:r>
        <w:t>existing;</w:t>
      </w:r>
      <w:proofErr w:type="gramEnd"/>
      <w:r>
        <w:t xml:space="preserve"> </w:t>
      </w:r>
    </w:p>
    <w:p w14:paraId="248B828F" w14:textId="77777777" w:rsidR="006A49BF" w:rsidRDefault="006A49BF" w:rsidP="006A49BF">
      <w:pPr>
        <w:pStyle w:val="Heading4"/>
        <w:numPr>
          <w:ilvl w:val="3"/>
          <w:numId w:val="2"/>
        </w:numPr>
      </w:pPr>
      <w:r>
        <w:t>the creation of a new Entity; or</w:t>
      </w:r>
    </w:p>
    <w:p w14:paraId="171C5F40" w14:textId="77777777" w:rsidR="006A49BF" w:rsidRDefault="006A49BF" w:rsidP="006A49BF">
      <w:pPr>
        <w:pStyle w:val="Heading4"/>
        <w:numPr>
          <w:ilvl w:val="3"/>
          <w:numId w:val="2"/>
        </w:numPr>
      </w:pPr>
      <w:r>
        <w:t xml:space="preserve">an Entity performing functions or activities for or on behalf of another Entity or </w:t>
      </w:r>
      <w:proofErr w:type="gramStart"/>
      <w:r>
        <w:t>Entities;</w:t>
      </w:r>
      <w:proofErr w:type="gramEnd"/>
      <w:r>
        <w:t xml:space="preserve"> </w:t>
      </w:r>
    </w:p>
    <w:p w14:paraId="367ECFAD" w14:textId="2A6774E2" w:rsidR="006A49BF" w:rsidRDefault="00EC2234" w:rsidP="00C432C4">
      <w:pPr>
        <w:pStyle w:val="Heading3"/>
      </w:pPr>
      <w:r>
        <w:t xml:space="preserve">all or part of </w:t>
      </w:r>
      <w:r w:rsidR="006A49BF">
        <w:t>the Work Order may need to be changed or transferred to another Entity, to reflect a change identified in this clause</w:t>
      </w:r>
      <w:r w:rsidR="00DA0494">
        <w:t> </w:t>
      </w:r>
      <w:r w:rsidR="006A49BF">
        <w:fldChar w:fldCharType="begin"/>
      </w:r>
      <w:r w:rsidR="006A49BF">
        <w:instrText xml:space="preserve"> REF _Ref54884815 \r \h </w:instrText>
      </w:r>
      <w:r w:rsidR="00C432C4">
        <w:instrText xml:space="preserve"> \* MERGEFORMAT </w:instrText>
      </w:r>
      <w:r w:rsidR="006A49BF">
        <w:fldChar w:fldCharType="separate"/>
      </w:r>
      <w:r w:rsidR="00C52141">
        <w:t>10.4</w:t>
      </w:r>
      <w:r w:rsidR="006A49BF">
        <w:fldChar w:fldCharType="end"/>
      </w:r>
      <w:r w:rsidR="006A49BF">
        <w:t>; and</w:t>
      </w:r>
    </w:p>
    <w:p w14:paraId="39F1E6E1" w14:textId="5DFBCB00" w:rsidR="006A49BF" w:rsidRDefault="006A49BF" w:rsidP="00C432C4">
      <w:pPr>
        <w:pStyle w:val="Heading3"/>
      </w:pPr>
      <w:r>
        <w:t xml:space="preserve">the </w:t>
      </w:r>
      <w:r w:rsidR="009B0AB5">
        <w:t>Government</w:t>
      </w:r>
      <w:r w:rsidR="008B71D6">
        <w:t xml:space="preserve"> </w:t>
      </w:r>
      <w:r>
        <w:t>is entitled to be viewed as a single customer, and Services and the Solution (or parts of the Services or Solution) supplied by the Seller under this Work Order may be transferred between Entities as required, without additional Charges or costs being imposed as a result.</w:t>
      </w:r>
    </w:p>
    <w:p w14:paraId="10332713" w14:textId="66B3B034" w:rsidR="006A49BF" w:rsidRDefault="006A49BF" w:rsidP="00B46065">
      <w:pPr>
        <w:pStyle w:val="Headingpara2"/>
        <w:keepNext/>
        <w:numPr>
          <w:ilvl w:val="1"/>
          <w:numId w:val="2"/>
        </w:numPr>
      </w:pPr>
      <w:bookmarkStart w:id="71" w:name="_Ref59638151"/>
      <w:r>
        <w:t xml:space="preserve">At any time, </w:t>
      </w:r>
      <w:r w:rsidR="004E5D3B">
        <w:t xml:space="preserve">the </w:t>
      </w:r>
      <w:r>
        <w:t xml:space="preserve">Buyer or an Entity may </w:t>
      </w:r>
      <w:r w:rsidR="00265B57">
        <w:t>issue a MOG Notice to</w:t>
      </w:r>
      <w:r>
        <w:t xml:space="preserve"> the Seller </w:t>
      </w:r>
      <w:r w:rsidR="00265B57">
        <w:t xml:space="preserve">in relation to </w:t>
      </w:r>
      <w:r>
        <w:t xml:space="preserve">a change referred to in clause </w:t>
      </w:r>
      <w:r>
        <w:fldChar w:fldCharType="begin"/>
      </w:r>
      <w:r>
        <w:instrText xml:space="preserve"> REF _Ref54884815 \r \h </w:instrText>
      </w:r>
      <w:r>
        <w:fldChar w:fldCharType="separate"/>
      </w:r>
      <w:r w:rsidR="00C52141">
        <w:t>10.4</w:t>
      </w:r>
      <w:r>
        <w:fldChar w:fldCharType="end"/>
      </w:r>
      <w:r>
        <w:t xml:space="preserve"> (</w:t>
      </w:r>
      <w:r w:rsidRPr="00F63CAF">
        <w:rPr>
          <w:b/>
          <w:bCs/>
        </w:rPr>
        <w:t>MOG Notice</w:t>
      </w:r>
      <w:r>
        <w:t>).</w:t>
      </w:r>
      <w:r w:rsidR="004969EB">
        <w:t xml:space="preserve">  </w:t>
      </w:r>
      <w:r>
        <w:t>The MOG Notice must set out:</w:t>
      </w:r>
      <w:bookmarkEnd w:id="71"/>
    </w:p>
    <w:p w14:paraId="156EB582" w14:textId="77777777" w:rsidR="006A49BF" w:rsidRDefault="006A49BF" w:rsidP="006A49BF">
      <w:pPr>
        <w:pStyle w:val="Heading3"/>
        <w:numPr>
          <w:ilvl w:val="2"/>
          <w:numId w:val="2"/>
        </w:numPr>
      </w:pPr>
      <w:r>
        <w:t xml:space="preserve">the affected </w:t>
      </w:r>
      <w:proofErr w:type="gramStart"/>
      <w:r>
        <w:t>Entities;</w:t>
      </w:r>
      <w:proofErr w:type="gramEnd"/>
    </w:p>
    <w:p w14:paraId="5335F924" w14:textId="77777777" w:rsidR="006A49BF" w:rsidRDefault="006A49BF" w:rsidP="006A49BF">
      <w:pPr>
        <w:pStyle w:val="Heading3"/>
        <w:numPr>
          <w:ilvl w:val="2"/>
          <w:numId w:val="2"/>
        </w:numPr>
      </w:pPr>
      <w:r>
        <w:t>the nature of the change affecting the Entity, including any other Entity affected by the change; and</w:t>
      </w:r>
    </w:p>
    <w:p w14:paraId="58A3CDC4" w14:textId="74A9E248" w:rsidR="006A49BF" w:rsidRDefault="006A49BF" w:rsidP="006A49BF">
      <w:pPr>
        <w:pStyle w:val="Heading3"/>
        <w:numPr>
          <w:ilvl w:val="2"/>
          <w:numId w:val="2"/>
        </w:numPr>
      </w:pPr>
      <w:r>
        <w:t>the Entity</w:t>
      </w:r>
      <w:r w:rsidR="004969EB">
        <w:t>’</w:t>
      </w:r>
      <w:r>
        <w:t xml:space="preserve">s requirement that, </w:t>
      </w:r>
      <w:proofErr w:type="gramStart"/>
      <w:r>
        <w:t>as a result of</w:t>
      </w:r>
      <w:proofErr w:type="gramEnd"/>
      <w:r>
        <w:t xml:space="preserve"> the change:</w:t>
      </w:r>
    </w:p>
    <w:p w14:paraId="1F19C36E" w14:textId="76A4CD33" w:rsidR="006A49BF" w:rsidRDefault="006A49BF" w:rsidP="006A49BF">
      <w:pPr>
        <w:pStyle w:val="Heading4"/>
        <w:numPr>
          <w:ilvl w:val="3"/>
          <w:numId w:val="2"/>
        </w:numPr>
      </w:pPr>
      <w:bookmarkStart w:id="72" w:name="_Ref54885580"/>
      <w:r>
        <w:t>the Work Order be expanded to include</w:t>
      </w:r>
      <w:r w:rsidR="006344A1">
        <w:t xml:space="preserve"> additional</w:t>
      </w:r>
      <w:r>
        <w:t>:</w:t>
      </w:r>
      <w:bookmarkEnd w:id="72"/>
    </w:p>
    <w:p w14:paraId="3A6B03AA" w14:textId="0F4283D1" w:rsidR="006A49BF" w:rsidRDefault="006A49BF" w:rsidP="006A49BF">
      <w:pPr>
        <w:pStyle w:val="Heading5"/>
        <w:numPr>
          <w:ilvl w:val="4"/>
          <w:numId w:val="2"/>
        </w:numPr>
      </w:pPr>
      <w:proofErr w:type="gramStart"/>
      <w:r>
        <w:t>Services;</w:t>
      </w:r>
      <w:proofErr w:type="gramEnd"/>
      <w:r>
        <w:t xml:space="preserve"> </w:t>
      </w:r>
    </w:p>
    <w:p w14:paraId="44FFFCDB" w14:textId="77777777" w:rsidR="006A49BF" w:rsidRPr="00525765" w:rsidRDefault="006A49BF" w:rsidP="006344A1">
      <w:pPr>
        <w:pStyle w:val="Heading5"/>
        <w:numPr>
          <w:ilvl w:val="4"/>
          <w:numId w:val="2"/>
        </w:numPr>
      </w:pPr>
      <w:r w:rsidRPr="00525765">
        <w:t>users or other licence or other metrics (including use of the Services by, or for the benefit of, another Entity); and/or</w:t>
      </w:r>
    </w:p>
    <w:p w14:paraId="2B944449" w14:textId="77777777" w:rsidR="006A49BF" w:rsidRPr="00525765" w:rsidRDefault="006A49BF" w:rsidP="006344A1">
      <w:pPr>
        <w:pStyle w:val="Heading5"/>
        <w:numPr>
          <w:ilvl w:val="4"/>
          <w:numId w:val="2"/>
        </w:numPr>
      </w:pPr>
      <w:r w:rsidRPr="00525765">
        <w:t xml:space="preserve">permitted uses, functions, </w:t>
      </w:r>
      <w:proofErr w:type="gramStart"/>
      <w:r w:rsidRPr="00525765">
        <w:t>tasks</w:t>
      </w:r>
      <w:proofErr w:type="gramEnd"/>
      <w:r w:rsidRPr="00525765">
        <w:t xml:space="preserve"> or activities,</w:t>
      </w:r>
    </w:p>
    <w:p w14:paraId="720C7F7B" w14:textId="2AE7A2AD" w:rsidR="006A49BF" w:rsidRPr="00525765" w:rsidRDefault="006A49BF" w:rsidP="000B2DAB">
      <w:pPr>
        <w:pStyle w:val="Heading4"/>
      </w:pPr>
      <w:r w:rsidRPr="00525765">
        <w:t>in respect of Services already provided by the Seller under the Work Order; or</w:t>
      </w:r>
    </w:p>
    <w:p w14:paraId="64837F27" w14:textId="77777777" w:rsidR="006A49BF" w:rsidRDefault="006A49BF" w:rsidP="006A49BF">
      <w:pPr>
        <w:pStyle w:val="Heading4"/>
        <w:numPr>
          <w:ilvl w:val="3"/>
          <w:numId w:val="2"/>
        </w:numPr>
      </w:pPr>
      <w:bookmarkStart w:id="73" w:name="_Ref54885696"/>
      <w:r>
        <w:t>the Work Order be reduced by:</w:t>
      </w:r>
      <w:bookmarkEnd w:id="73"/>
    </w:p>
    <w:p w14:paraId="23B1E38C" w14:textId="77777777" w:rsidR="006A49BF" w:rsidRDefault="006A49BF" w:rsidP="006A49BF">
      <w:pPr>
        <w:pStyle w:val="Heading5"/>
        <w:numPr>
          <w:ilvl w:val="4"/>
          <w:numId w:val="2"/>
        </w:numPr>
      </w:pPr>
      <w:r>
        <w:t>all or part of the Work Order being transferred to another Entity; and/or</w:t>
      </w:r>
    </w:p>
    <w:p w14:paraId="7A73264E" w14:textId="77777777" w:rsidR="006A49BF" w:rsidRDefault="006A49BF" w:rsidP="006A49BF">
      <w:pPr>
        <w:pStyle w:val="Heading5"/>
        <w:numPr>
          <w:ilvl w:val="4"/>
          <w:numId w:val="2"/>
        </w:numPr>
      </w:pPr>
      <w:r>
        <w:t>all or part of the Work Order being terminated (including through a reduction in the scope of the Work Order).</w:t>
      </w:r>
    </w:p>
    <w:p w14:paraId="2E91843C" w14:textId="77777777" w:rsidR="006A49BF" w:rsidRPr="00F63CAF" w:rsidRDefault="006A49BF" w:rsidP="006A49BF">
      <w:pPr>
        <w:pStyle w:val="BodyIndent1"/>
        <w:rPr>
          <w:b/>
          <w:bCs/>
        </w:rPr>
      </w:pPr>
      <w:r w:rsidRPr="00F63CAF">
        <w:rPr>
          <w:b/>
          <w:bCs/>
        </w:rPr>
        <w:t>Transfer of a Work Order</w:t>
      </w:r>
    </w:p>
    <w:p w14:paraId="1F8ABC0E" w14:textId="12AF6B40" w:rsidR="006A49BF" w:rsidRDefault="006A49BF" w:rsidP="006A49BF">
      <w:pPr>
        <w:pStyle w:val="Headingpara2"/>
        <w:numPr>
          <w:ilvl w:val="1"/>
          <w:numId w:val="2"/>
        </w:numPr>
      </w:pPr>
      <w:r>
        <w:t xml:space="preserve">If a MOG Notice </w:t>
      </w:r>
      <w:r w:rsidR="009B0AB5">
        <w:t>n</w:t>
      </w:r>
      <w:r>
        <w:t xml:space="preserve">otifies the Seller of transfer of the Work Order from one Entity to another Entity (where an expansion or reduction is not required), the Work Order is transferred from the date specified in the </w:t>
      </w:r>
      <w:r w:rsidR="009B0AB5">
        <w:t xml:space="preserve">MOG </w:t>
      </w:r>
      <w:r>
        <w:t>Notice, but the Entity will comply with any obligations to provide details of the transfer to the Seller.</w:t>
      </w:r>
    </w:p>
    <w:p w14:paraId="285D18CA" w14:textId="77777777" w:rsidR="006A49BF" w:rsidRPr="00660D5F" w:rsidRDefault="006A49BF" w:rsidP="006A49BF">
      <w:pPr>
        <w:pStyle w:val="BodyIndent1"/>
        <w:rPr>
          <w:b/>
          <w:bCs/>
        </w:rPr>
      </w:pPr>
      <w:r w:rsidRPr="00660D5F">
        <w:rPr>
          <w:b/>
          <w:bCs/>
        </w:rPr>
        <w:t>Expansion of a Work Order</w:t>
      </w:r>
    </w:p>
    <w:p w14:paraId="168CBD99" w14:textId="2C8781CA" w:rsidR="006A49BF" w:rsidRDefault="006A49BF" w:rsidP="006A49BF">
      <w:pPr>
        <w:pStyle w:val="Headingpara2"/>
        <w:numPr>
          <w:ilvl w:val="1"/>
          <w:numId w:val="2"/>
        </w:numPr>
      </w:pPr>
      <w:bookmarkStart w:id="74" w:name="_Ref54885718"/>
      <w:r>
        <w:t xml:space="preserve">If a MOG Notice contains an Entity requirement to expand the Work Order in accordance with clause </w:t>
      </w:r>
      <w:r>
        <w:fldChar w:fldCharType="begin"/>
      </w:r>
      <w:r>
        <w:instrText xml:space="preserve"> REF _Ref54885580 \w \h </w:instrText>
      </w:r>
      <w:r>
        <w:fldChar w:fldCharType="separate"/>
      </w:r>
      <w:r w:rsidR="00C52141">
        <w:t>10.5.3(a)</w:t>
      </w:r>
      <w:r>
        <w:fldChar w:fldCharType="end"/>
      </w:r>
      <w:r>
        <w:t>, then:</w:t>
      </w:r>
      <w:bookmarkEnd w:id="74"/>
    </w:p>
    <w:p w14:paraId="3052639C" w14:textId="77777777" w:rsidR="006A49BF" w:rsidRDefault="006A49BF" w:rsidP="006A49BF">
      <w:pPr>
        <w:pStyle w:val="Heading3"/>
        <w:numPr>
          <w:ilvl w:val="2"/>
          <w:numId w:val="2"/>
        </w:numPr>
      </w:pPr>
      <w:bookmarkStart w:id="75" w:name="_Ref54885593"/>
      <w:r>
        <w:t xml:space="preserve">the Seller must provide the Services, or additional Services, in accordance with the terms of the Work Order, to reflect the changed </w:t>
      </w:r>
      <w:proofErr w:type="gramStart"/>
      <w:r>
        <w:t>arrangements;</w:t>
      </w:r>
      <w:bookmarkEnd w:id="75"/>
      <w:proofErr w:type="gramEnd"/>
    </w:p>
    <w:p w14:paraId="2FE6F2C1" w14:textId="1E48DBE9" w:rsidR="00D10C09" w:rsidRDefault="006A49BF" w:rsidP="006A49BF">
      <w:pPr>
        <w:pStyle w:val="Heading3"/>
        <w:numPr>
          <w:ilvl w:val="2"/>
          <w:numId w:val="2"/>
        </w:numPr>
      </w:pPr>
      <w:r>
        <w:t>if the Work Order already contains the flexibility to meet the obligation in clause</w:t>
      </w:r>
      <w:r w:rsidR="00DA0494">
        <w:t> </w:t>
      </w:r>
      <w:r>
        <w:fldChar w:fldCharType="begin"/>
      </w:r>
      <w:r>
        <w:instrText xml:space="preserve"> REF _Ref54885593 \w \h </w:instrText>
      </w:r>
      <w:r>
        <w:fldChar w:fldCharType="separate"/>
      </w:r>
      <w:r w:rsidR="00C52141">
        <w:t>10.7.1</w:t>
      </w:r>
      <w:r>
        <w:fldChar w:fldCharType="end"/>
      </w:r>
      <w:r>
        <w:t xml:space="preserve"> (for example, because the change to the Services, or provision of additional Services, is covered by the pricing or pricing mechanisms or metrics for calculating the Charges), the parties will</w:t>
      </w:r>
      <w:r w:rsidR="00D10C09">
        <w:t>:</w:t>
      </w:r>
      <w:r>
        <w:t xml:space="preserve"> </w:t>
      </w:r>
    </w:p>
    <w:p w14:paraId="0F6CA9A5" w14:textId="6EB22C1F" w:rsidR="00D10C09" w:rsidRDefault="006A49BF" w:rsidP="00D10C09">
      <w:pPr>
        <w:pStyle w:val="Heading4"/>
      </w:pPr>
      <w:r>
        <w:t>exercise that flexibility</w:t>
      </w:r>
      <w:r w:rsidR="00D10C09">
        <w:t>;</w:t>
      </w:r>
      <w:r>
        <w:t xml:space="preserve"> or </w:t>
      </w:r>
    </w:p>
    <w:p w14:paraId="63C42705" w14:textId="55DCB731" w:rsidR="006A49BF" w:rsidRDefault="006A49BF" w:rsidP="00D10C09">
      <w:pPr>
        <w:pStyle w:val="Heading4"/>
      </w:pPr>
      <w:r>
        <w:t xml:space="preserve">if required, agree to vary the Work Order to reflect the changed arrangements, and the Charges as calculated in accordance with the Work Order will apply to those changed arrangements; and </w:t>
      </w:r>
    </w:p>
    <w:p w14:paraId="7719D25D" w14:textId="03E8621A" w:rsidR="006A49BF" w:rsidRDefault="006A49BF" w:rsidP="00B46065">
      <w:pPr>
        <w:pStyle w:val="Heading3"/>
        <w:keepLines/>
        <w:numPr>
          <w:ilvl w:val="2"/>
          <w:numId w:val="2"/>
        </w:numPr>
      </w:pPr>
      <w:r>
        <w:t>if the Work Order does not contain the flexibility to meet the obligation in clause</w:t>
      </w:r>
      <w:r w:rsidR="00DA0494">
        <w:t> </w:t>
      </w:r>
      <w:r>
        <w:fldChar w:fldCharType="begin"/>
      </w:r>
      <w:r>
        <w:instrText xml:space="preserve"> REF _Ref54885593 \w \h </w:instrText>
      </w:r>
      <w:r>
        <w:fldChar w:fldCharType="separate"/>
      </w:r>
      <w:r w:rsidR="00C52141">
        <w:t>10.7.1</w:t>
      </w:r>
      <w:r>
        <w:fldChar w:fldCharType="end"/>
      </w:r>
      <w:r>
        <w:t xml:space="preserve">, the Seller may propose an amendment to the Charges as a variation to the Work Order to </w:t>
      </w:r>
      <w:proofErr w:type="gramStart"/>
      <w:r>
        <w:t>take into account</w:t>
      </w:r>
      <w:proofErr w:type="gramEnd"/>
      <w:r>
        <w:t xml:space="preserve"> the changed arrangements.</w:t>
      </w:r>
      <w:r w:rsidR="004969EB">
        <w:t xml:space="preserve">  </w:t>
      </w:r>
      <w:r>
        <w:t>Any such amendments must:</w:t>
      </w:r>
    </w:p>
    <w:p w14:paraId="34A83B0A" w14:textId="77777777" w:rsidR="006A49BF" w:rsidRDefault="006A49BF" w:rsidP="006A49BF">
      <w:pPr>
        <w:pStyle w:val="Heading4"/>
        <w:numPr>
          <w:ilvl w:val="3"/>
          <w:numId w:val="2"/>
        </w:numPr>
      </w:pPr>
      <w:r>
        <w:t xml:space="preserve">equitably reflect the changes (including, where applicable, by </w:t>
      </w:r>
      <w:proofErr w:type="gramStart"/>
      <w:r>
        <w:t>taking into account</w:t>
      </w:r>
      <w:proofErr w:type="gramEnd"/>
      <w:r>
        <w:t xml:space="preserve"> any reduction in any other Work Order as a result of the change identified in the MOG Notice); and</w:t>
      </w:r>
    </w:p>
    <w:p w14:paraId="34EDAED9" w14:textId="77777777" w:rsidR="006A49BF" w:rsidRDefault="006A49BF" w:rsidP="006A49BF">
      <w:pPr>
        <w:pStyle w:val="Heading4"/>
        <w:numPr>
          <w:ilvl w:val="3"/>
          <w:numId w:val="2"/>
        </w:numPr>
      </w:pPr>
      <w:r>
        <w:t xml:space="preserve">be consistent with the existing cost, </w:t>
      </w:r>
      <w:proofErr w:type="gramStart"/>
      <w:r>
        <w:t>resourcing</w:t>
      </w:r>
      <w:proofErr w:type="gramEnd"/>
      <w:r>
        <w:t xml:space="preserve"> and pricing in this Work Order.</w:t>
      </w:r>
    </w:p>
    <w:p w14:paraId="1D5987DC" w14:textId="77777777" w:rsidR="006A49BF" w:rsidRPr="00DF241E" w:rsidRDefault="006A49BF" w:rsidP="00DA0494">
      <w:pPr>
        <w:pStyle w:val="BodyIndent1"/>
        <w:keepNext/>
        <w:rPr>
          <w:b/>
          <w:bCs/>
        </w:rPr>
      </w:pPr>
      <w:r w:rsidRPr="00DF241E">
        <w:rPr>
          <w:b/>
          <w:bCs/>
        </w:rPr>
        <w:t>Reduction of a Work Order</w:t>
      </w:r>
    </w:p>
    <w:p w14:paraId="0EBDD246" w14:textId="23B0BAC6" w:rsidR="006A49BF" w:rsidRDefault="006A49BF" w:rsidP="00B46065">
      <w:pPr>
        <w:pStyle w:val="Headingpara2"/>
        <w:numPr>
          <w:ilvl w:val="1"/>
          <w:numId w:val="2"/>
        </w:numPr>
      </w:pPr>
      <w:r>
        <w:t xml:space="preserve">If a MOG Notice contains an Entity requirement to reduce the Work Order in accordance with clause </w:t>
      </w:r>
      <w:r>
        <w:fldChar w:fldCharType="begin"/>
      </w:r>
      <w:r>
        <w:instrText xml:space="preserve"> REF _Ref54885696 \w \h </w:instrText>
      </w:r>
      <w:r>
        <w:fldChar w:fldCharType="separate"/>
      </w:r>
      <w:r w:rsidR="00C52141">
        <w:t>10.5.3(b)</w:t>
      </w:r>
      <w:r>
        <w:fldChar w:fldCharType="end"/>
      </w:r>
      <w:r>
        <w:t>, then:</w:t>
      </w:r>
    </w:p>
    <w:p w14:paraId="2338889F" w14:textId="77777777" w:rsidR="006A49BF" w:rsidRDefault="006A49BF" w:rsidP="006A49BF">
      <w:pPr>
        <w:pStyle w:val="Heading3"/>
        <w:numPr>
          <w:ilvl w:val="2"/>
          <w:numId w:val="2"/>
        </w:numPr>
      </w:pPr>
      <w:r>
        <w:t>if all or part of the Work Order is being transferred to a new Entity:</w:t>
      </w:r>
    </w:p>
    <w:p w14:paraId="4ADDF049" w14:textId="5518DE90" w:rsidR="006A49BF" w:rsidRDefault="006A49BF" w:rsidP="006A49BF">
      <w:pPr>
        <w:pStyle w:val="Heading4"/>
        <w:numPr>
          <w:ilvl w:val="3"/>
          <w:numId w:val="2"/>
        </w:numPr>
      </w:pPr>
      <w:r>
        <w:t xml:space="preserve">until otherwise required by the new Entity, the Seller must continue to provide the Services being transferred to the new Entity on the terms of the Work </w:t>
      </w:r>
      <w:proofErr w:type="gramStart"/>
      <w:r>
        <w:t>Order;</w:t>
      </w:r>
      <w:proofErr w:type="gramEnd"/>
    </w:p>
    <w:p w14:paraId="3F580706" w14:textId="77777777" w:rsidR="006A49BF" w:rsidRDefault="006A49BF" w:rsidP="006A49BF">
      <w:pPr>
        <w:pStyle w:val="Heading4"/>
        <w:numPr>
          <w:ilvl w:val="3"/>
          <w:numId w:val="2"/>
        </w:numPr>
      </w:pPr>
      <w:r>
        <w:t>if necessary, the Seller and the new Entity will, as required by the new Entity, either:</w:t>
      </w:r>
    </w:p>
    <w:p w14:paraId="2F12373D" w14:textId="77777777" w:rsidR="006A49BF" w:rsidRDefault="006A49BF" w:rsidP="006A49BF">
      <w:pPr>
        <w:pStyle w:val="Heading5"/>
        <w:numPr>
          <w:ilvl w:val="4"/>
          <w:numId w:val="2"/>
        </w:numPr>
      </w:pPr>
      <w:proofErr w:type="gramStart"/>
      <w:r>
        <w:t>enter into</w:t>
      </w:r>
      <w:proofErr w:type="gramEnd"/>
      <w:r>
        <w:t xml:space="preserve"> a new Work Order so that the transferred Services are provided on terms that are no less favourable for the new Entity than the provision of those Services under the original Work Order; or</w:t>
      </w:r>
    </w:p>
    <w:p w14:paraId="68DDF2A1" w14:textId="0CB9C5E6" w:rsidR="006A49BF" w:rsidRDefault="006A49BF" w:rsidP="006A49BF">
      <w:pPr>
        <w:pStyle w:val="Heading5"/>
        <w:numPr>
          <w:ilvl w:val="4"/>
          <w:numId w:val="2"/>
        </w:numPr>
      </w:pPr>
      <w:r>
        <w:t xml:space="preserve">vary the Work Order with the new Entity (including in accordance with clause </w:t>
      </w:r>
      <w:r>
        <w:fldChar w:fldCharType="begin"/>
      </w:r>
      <w:r>
        <w:instrText xml:space="preserve"> REF _Ref54885718 \w \h </w:instrText>
      </w:r>
      <w:r>
        <w:fldChar w:fldCharType="separate"/>
      </w:r>
      <w:r w:rsidR="00C52141">
        <w:t>10.7</w:t>
      </w:r>
      <w:r>
        <w:fldChar w:fldCharType="end"/>
      </w:r>
      <w:r>
        <w:t xml:space="preserve"> if required by the new Entity</w:t>
      </w:r>
      <w:proofErr w:type="gramStart"/>
      <w:r>
        <w:t>);</w:t>
      </w:r>
      <w:proofErr w:type="gramEnd"/>
      <w:r>
        <w:t xml:space="preserve"> </w:t>
      </w:r>
    </w:p>
    <w:p w14:paraId="25B1F1AB" w14:textId="389DDEF5" w:rsidR="006A49BF" w:rsidRDefault="006A49BF" w:rsidP="006A49BF">
      <w:pPr>
        <w:pStyle w:val="Heading4"/>
        <w:numPr>
          <w:ilvl w:val="3"/>
          <w:numId w:val="2"/>
        </w:numPr>
      </w:pPr>
      <w:r>
        <w:t xml:space="preserve">the Charges under the Work Order will be changed to reflect the reduced scope of the Services, but no claim for any unavoidable costs or any other form of compensation (including under </w:t>
      </w:r>
      <w:r w:rsidR="00CE21A6">
        <w:t>clause </w:t>
      </w:r>
      <w:r w:rsidRPr="002B0573">
        <w:rPr>
          <w:highlight w:val="yellow"/>
        </w:rPr>
        <w:t>##</w:t>
      </w:r>
      <w:r w:rsidRPr="00CE21A6">
        <w:t xml:space="preserve"> </w:t>
      </w:r>
      <w:r w:rsidRPr="002B0573">
        <w:rPr>
          <w:highlight w:val="yellow"/>
        </w:rPr>
        <w:t>[insert link to termination clause]</w:t>
      </w:r>
      <w:r>
        <w:t>) can be made by the Seller in respect of Services which are transferred to the new Entity; and</w:t>
      </w:r>
    </w:p>
    <w:p w14:paraId="3690E52B" w14:textId="2F373CA2" w:rsidR="006A49BF" w:rsidRDefault="006A49BF" w:rsidP="006A49BF">
      <w:pPr>
        <w:pStyle w:val="Heading3"/>
        <w:numPr>
          <w:ilvl w:val="2"/>
          <w:numId w:val="2"/>
        </w:numPr>
      </w:pPr>
      <w:r>
        <w:t>if all or part of the Work Order is being terminated or reduced in scope but clause</w:t>
      </w:r>
      <w:r w:rsidR="00DA0494">
        <w:t> </w:t>
      </w:r>
      <w:r>
        <w:fldChar w:fldCharType="begin"/>
      </w:r>
      <w:r>
        <w:instrText xml:space="preserve"> REF _Ref54885763 \w \h </w:instrText>
      </w:r>
      <w:r>
        <w:fldChar w:fldCharType="separate"/>
      </w:r>
      <w:r w:rsidR="00C52141">
        <w:t>10.9.1</w:t>
      </w:r>
      <w:r>
        <w:fldChar w:fldCharType="end"/>
      </w:r>
      <w:r>
        <w:t xml:space="preserve"> does not apply, the Entity may terminate or reduce the scope of the Work Order in accordance with </w:t>
      </w:r>
      <w:r w:rsidR="00CE21A6">
        <w:t>clause </w:t>
      </w:r>
      <w:r w:rsidRPr="002B0573">
        <w:rPr>
          <w:highlight w:val="yellow"/>
        </w:rPr>
        <w:t>##</w:t>
      </w:r>
      <w:r w:rsidRPr="00CE21A6">
        <w:t xml:space="preserve"> </w:t>
      </w:r>
      <w:r w:rsidRPr="002B0573">
        <w:rPr>
          <w:highlight w:val="yellow"/>
        </w:rPr>
        <w:t>[insert link to termination clause]</w:t>
      </w:r>
      <w:r>
        <w:t>.</w:t>
      </w:r>
    </w:p>
    <w:p w14:paraId="6FB4775D" w14:textId="77777777" w:rsidR="006A49BF" w:rsidRDefault="006A49BF" w:rsidP="006A49BF">
      <w:pPr>
        <w:pStyle w:val="Headingpara2"/>
        <w:numPr>
          <w:ilvl w:val="1"/>
          <w:numId w:val="2"/>
        </w:numPr>
      </w:pPr>
      <w:bookmarkStart w:id="76" w:name="_Ref54884832"/>
      <w:r>
        <w:t xml:space="preserve">Without limiting </w:t>
      </w:r>
      <w:r w:rsidRPr="004F743A">
        <w:t xml:space="preserve">clause </w:t>
      </w:r>
      <w:r w:rsidRPr="00C432C4">
        <w:rPr>
          <w:highlight w:val="yellow"/>
        </w:rPr>
        <w:t>##</w:t>
      </w:r>
      <w:r w:rsidRPr="004F743A">
        <w:t xml:space="preserve"> [</w:t>
      </w:r>
      <w:r w:rsidRPr="00C432C4">
        <w:rPr>
          <w:highlight w:val="yellow"/>
        </w:rPr>
        <w:t>insert link to termination clause</w:t>
      </w:r>
      <w:r w:rsidRPr="004F743A">
        <w:t>]</w:t>
      </w:r>
      <w:r>
        <w:t>:</w:t>
      </w:r>
      <w:bookmarkEnd w:id="76"/>
      <w:r>
        <w:t xml:space="preserve"> </w:t>
      </w:r>
    </w:p>
    <w:p w14:paraId="79541554" w14:textId="77777777" w:rsidR="006A49BF" w:rsidRDefault="006A49BF" w:rsidP="006A49BF">
      <w:pPr>
        <w:pStyle w:val="Heading3"/>
        <w:numPr>
          <w:ilvl w:val="2"/>
          <w:numId w:val="2"/>
        </w:numPr>
      </w:pPr>
      <w:bookmarkStart w:id="77" w:name="_Ref54885763"/>
      <w:r>
        <w:t xml:space="preserve">the Entity may require the Seller and the new Entity to </w:t>
      </w:r>
      <w:proofErr w:type="gramStart"/>
      <w:r>
        <w:t>enter into</w:t>
      </w:r>
      <w:proofErr w:type="gramEnd"/>
      <w:r>
        <w:t xml:space="preserve"> a deed of variation, and/or a new agreement on substantially the same terms as the Work Order; and</w:t>
      </w:r>
      <w:bookmarkEnd w:id="77"/>
    </w:p>
    <w:p w14:paraId="29C3431C" w14:textId="77777777" w:rsidR="006A49BF" w:rsidRDefault="006A49BF" w:rsidP="006A49BF">
      <w:pPr>
        <w:pStyle w:val="Heading3"/>
        <w:numPr>
          <w:ilvl w:val="2"/>
          <w:numId w:val="2"/>
        </w:numPr>
      </w:pPr>
      <w:r>
        <w:t xml:space="preserve">the Seller may request the new Entity to </w:t>
      </w:r>
      <w:proofErr w:type="gramStart"/>
      <w:r>
        <w:t>enter into</w:t>
      </w:r>
      <w:proofErr w:type="gramEnd"/>
      <w:r>
        <w:t xml:space="preserve"> a deed of variation, and/or a new agreement on substantially the same terms as the Work Order.</w:t>
      </w:r>
    </w:p>
    <w:p w14:paraId="221F07F5" w14:textId="77777777" w:rsidR="00DE6440" w:rsidRDefault="00DE6440" w:rsidP="00E82A4B">
      <w:pPr>
        <w:pStyle w:val="BodyIndent1"/>
        <w:rPr>
          <w:b/>
          <w:bCs/>
        </w:rPr>
      </w:pPr>
      <w:bookmarkStart w:id="78" w:name="_Toc138850752"/>
    </w:p>
    <w:p w14:paraId="63CC86B0" w14:textId="77777777" w:rsidR="00DE6440" w:rsidRPr="00DE6440" w:rsidRDefault="00DE6440" w:rsidP="00DE6440">
      <w:pPr>
        <w:pStyle w:val="Heading1"/>
      </w:pPr>
      <w:bookmarkStart w:id="79" w:name="_Toc138851269"/>
      <w:r w:rsidRPr="00DE6440">
        <w:t>Protections</w:t>
      </w:r>
      <w:bookmarkEnd w:id="79"/>
    </w:p>
    <w:p w14:paraId="680C7181" w14:textId="794EEC4F" w:rsidR="00672240" w:rsidRPr="00E82A4B" w:rsidRDefault="00672240" w:rsidP="00E82A4B">
      <w:pPr>
        <w:pStyle w:val="BodyIndent1"/>
        <w:rPr>
          <w:b/>
          <w:bCs/>
        </w:rPr>
      </w:pPr>
      <w:r w:rsidRPr="00E82A4B">
        <w:rPr>
          <w:b/>
          <w:bCs/>
        </w:rPr>
        <w:t>Notification of Significant Events</w:t>
      </w:r>
      <w:bookmarkEnd w:id="78"/>
    </w:p>
    <w:p w14:paraId="406B5661" w14:textId="77777777" w:rsidR="00672240" w:rsidRPr="00AA674A" w:rsidRDefault="00672240" w:rsidP="00E82A4B">
      <w:pPr>
        <w:pStyle w:val="Headingpara2"/>
        <w:numPr>
          <w:ilvl w:val="1"/>
          <w:numId w:val="2"/>
        </w:numPr>
      </w:pPr>
      <w:r w:rsidRPr="00AA674A">
        <w:t>For the purposes of this clause, ‘Significant Event’ means:</w:t>
      </w:r>
    </w:p>
    <w:p w14:paraId="3F2CB549" w14:textId="1B1F57D8" w:rsidR="0075636E" w:rsidRDefault="00120F6E" w:rsidP="00E82A4B">
      <w:pPr>
        <w:pStyle w:val="Heading4"/>
        <w:numPr>
          <w:ilvl w:val="3"/>
          <w:numId w:val="2"/>
        </w:numPr>
      </w:pPr>
      <w:r>
        <w:t>any adverse comments or findings made by a court, commission, tribunal or other statutory or professional body:</w:t>
      </w:r>
    </w:p>
    <w:p w14:paraId="790C4538" w14:textId="5FB13537" w:rsidR="00120F6E" w:rsidRDefault="000E3EAB" w:rsidP="00120F6E">
      <w:pPr>
        <w:pStyle w:val="Heading5"/>
      </w:pPr>
      <w:r>
        <w:t xml:space="preserve">regarding the conduct or performance of the </w:t>
      </w:r>
      <w:r w:rsidR="00BD6E40">
        <w:t>S</w:t>
      </w:r>
      <w:r w:rsidRPr="00BD6E40">
        <w:t>eller</w:t>
      </w:r>
      <w:r w:rsidR="008B01DC">
        <w:t>;</w:t>
      </w:r>
      <w:r>
        <w:t xml:space="preserve"> or</w:t>
      </w:r>
    </w:p>
    <w:p w14:paraId="4ABDA91E" w14:textId="191EBCD1" w:rsidR="000E3EAB" w:rsidRDefault="00EF6C77" w:rsidP="00120F6E">
      <w:pPr>
        <w:pStyle w:val="Heading5"/>
      </w:pPr>
      <w:r>
        <w:t xml:space="preserve">impacting on the professional capacity or capability of the </w:t>
      </w:r>
      <w:r w:rsidR="00406F15">
        <w:t>S</w:t>
      </w:r>
      <w:r w:rsidRPr="00406F15">
        <w:t xml:space="preserve">eller’s </w:t>
      </w:r>
      <w:r w:rsidR="00406F15">
        <w:t>P</w:t>
      </w:r>
      <w:r w:rsidRPr="00406F15">
        <w:t>ersonnel</w:t>
      </w:r>
      <w:r>
        <w:rPr>
          <w:b/>
          <w:bCs/>
          <w:i/>
          <w:iCs/>
        </w:rPr>
        <w:t xml:space="preserve"> </w:t>
      </w:r>
      <w:r>
        <w:t xml:space="preserve">to deliver the </w:t>
      </w:r>
      <w:proofErr w:type="gramStart"/>
      <w:r w:rsidR="00406F15">
        <w:t>D</w:t>
      </w:r>
      <w:r w:rsidRPr="00406F15">
        <w:t>eliverables</w:t>
      </w:r>
      <w:r>
        <w:t>;</w:t>
      </w:r>
      <w:proofErr w:type="gramEnd"/>
    </w:p>
    <w:p w14:paraId="70DD8C05" w14:textId="29E890E4" w:rsidR="00672240" w:rsidRDefault="0061594B" w:rsidP="00E82A4B">
      <w:pPr>
        <w:pStyle w:val="Heading4"/>
        <w:numPr>
          <w:ilvl w:val="3"/>
          <w:numId w:val="2"/>
        </w:numPr>
      </w:pPr>
      <w:r w:rsidRPr="00AA674A">
        <w:t xml:space="preserve">any adverse comments or findings made by a court, commission, tribunal or other statutory or professional body regarding the conduct or performance of the </w:t>
      </w:r>
      <w:r w:rsidR="00BD6E40">
        <w:t>S</w:t>
      </w:r>
      <w:r w:rsidRPr="00BD6E40">
        <w:rPr>
          <w:bCs/>
          <w:iCs/>
        </w:rPr>
        <w:t xml:space="preserve">eller’s </w:t>
      </w:r>
      <w:r w:rsidRPr="00AA674A">
        <w:t xml:space="preserve">officers, employees, agents or </w:t>
      </w:r>
      <w:r w:rsidR="00BD6E40">
        <w:t>S</w:t>
      </w:r>
      <w:r w:rsidRPr="00406F15">
        <w:rPr>
          <w:bCs/>
          <w:iCs/>
        </w:rPr>
        <w:t>ubcontractors</w:t>
      </w:r>
      <w:r w:rsidRPr="00AA674A">
        <w:t xml:space="preserve"> that impacts or could be reasonably perceived to </w:t>
      </w:r>
      <w:r>
        <w:t xml:space="preserve">materially </w:t>
      </w:r>
      <w:r w:rsidRPr="00AA674A">
        <w:t xml:space="preserve">impact on </w:t>
      </w:r>
      <w:r w:rsidRPr="00A648B8">
        <w:t>the</w:t>
      </w:r>
      <w:r>
        <w:t xml:space="preserve"> </w:t>
      </w:r>
      <w:r w:rsidR="00BD6E40">
        <w:t>S</w:t>
      </w:r>
      <w:r w:rsidRPr="00BD6E40">
        <w:t>eller’s</w:t>
      </w:r>
      <w:r w:rsidRPr="00AA674A">
        <w:t xml:space="preserve"> professional capacity, capability, fitness or </w:t>
      </w:r>
      <w:proofErr w:type="gramStart"/>
      <w:r w:rsidRPr="00AA674A">
        <w:t>reputation</w:t>
      </w:r>
      <w:r w:rsidR="00672240" w:rsidRPr="00AA674A">
        <w:t>;</w:t>
      </w:r>
      <w:proofErr w:type="gramEnd"/>
    </w:p>
    <w:p w14:paraId="4EE70AD0" w14:textId="622A7C2D" w:rsidR="0061594B" w:rsidRPr="00AA674A" w:rsidRDefault="000D1DA4" w:rsidP="00E82A4B">
      <w:pPr>
        <w:pStyle w:val="Heading4"/>
        <w:numPr>
          <w:ilvl w:val="3"/>
          <w:numId w:val="2"/>
        </w:numPr>
      </w:pPr>
      <w:r>
        <w:t xml:space="preserve">any unsettled judicial decisions made against it relating to unpaid employee </w:t>
      </w:r>
      <w:proofErr w:type="gramStart"/>
      <w:r>
        <w:t>entitlements;</w:t>
      </w:r>
      <w:proofErr w:type="gramEnd"/>
    </w:p>
    <w:p w14:paraId="174E19AD" w14:textId="7CED561F" w:rsidR="00E740F2" w:rsidRDefault="00406F15" w:rsidP="00E82A4B">
      <w:pPr>
        <w:pStyle w:val="Heading4"/>
        <w:numPr>
          <w:ilvl w:val="3"/>
          <w:numId w:val="2"/>
        </w:numPr>
      </w:pPr>
      <w:r w:rsidRPr="00AA674A">
        <w:t xml:space="preserve">other significant matters, including the commencement of legal, </w:t>
      </w:r>
      <w:r>
        <w:t xml:space="preserve">or </w:t>
      </w:r>
      <w:r w:rsidRPr="00AA674A">
        <w:t>regulatory</w:t>
      </w:r>
      <w:r>
        <w:t xml:space="preserve"> action,</w:t>
      </w:r>
      <w:r w:rsidRPr="00AA674A">
        <w:t xml:space="preserve"> disciplinary action</w:t>
      </w:r>
      <w:r>
        <w:t xml:space="preserve"> by an independent person or disciplinary action internal to the S</w:t>
      </w:r>
      <w:r w:rsidRPr="00406F15">
        <w:t>eller</w:t>
      </w:r>
      <w:r>
        <w:t>,</w:t>
      </w:r>
      <w:r w:rsidRPr="00AA674A">
        <w:t xml:space="preserve"> involving the </w:t>
      </w:r>
      <w:r>
        <w:rPr>
          <w:bCs/>
          <w:iCs/>
        </w:rPr>
        <w:t>S</w:t>
      </w:r>
      <w:r w:rsidRPr="00406F15">
        <w:rPr>
          <w:bCs/>
          <w:iCs/>
        </w:rPr>
        <w:t>eller</w:t>
      </w:r>
      <w:r w:rsidRPr="00AA674A">
        <w:t xml:space="preserve"> or its officers, employees, </w:t>
      </w:r>
      <w:proofErr w:type="gramStart"/>
      <w:r w:rsidRPr="00AA674A">
        <w:t>agents</w:t>
      </w:r>
      <w:proofErr w:type="gramEnd"/>
      <w:r w:rsidRPr="00AA674A">
        <w:t xml:space="preserve"> or </w:t>
      </w:r>
      <w:r>
        <w:t>S</w:t>
      </w:r>
      <w:r w:rsidRPr="00406F15">
        <w:rPr>
          <w:bCs/>
          <w:iCs/>
        </w:rPr>
        <w:t>ubcontractors</w:t>
      </w:r>
      <w:r w:rsidRPr="00AA674A">
        <w:t xml:space="preserve">, that may </w:t>
      </w:r>
      <w:r>
        <w:t>have a material adverse</w:t>
      </w:r>
      <w:r w:rsidRPr="00AA674A">
        <w:t xml:space="preserve"> impact on</w:t>
      </w:r>
      <w:r w:rsidR="00E740F2">
        <w:t>:</w:t>
      </w:r>
    </w:p>
    <w:p w14:paraId="25779265" w14:textId="380DDD78" w:rsidR="008355F2" w:rsidRDefault="008355F2" w:rsidP="00E740F2">
      <w:pPr>
        <w:pStyle w:val="Heading5"/>
      </w:pPr>
      <w:r>
        <w:t xml:space="preserve">the </w:t>
      </w:r>
      <w:r w:rsidR="001425A1" w:rsidRPr="001425A1">
        <w:t>S</w:t>
      </w:r>
      <w:r w:rsidRPr="001425A1">
        <w:t>eller’s</w:t>
      </w:r>
      <w:r>
        <w:rPr>
          <w:b/>
          <w:bCs/>
          <w:i/>
          <w:iCs/>
        </w:rPr>
        <w:t xml:space="preserve"> </w:t>
      </w:r>
      <w:r w:rsidRPr="00AA674A">
        <w:t xml:space="preserve">compliance with Commonwealth policy </w:t>
      </w:r>
      <w:r>
        <w:t>or</w:t>
      </w:r>
      <w:r w:rsidRPr="00AA674A">
        <w:t xml:space="preserve"> legislation</w:t>
      </w:r>
      <w:r>
        <w:t>; or</w:t>
      </w:r>
    </w:p>
    <w:p w14:paraId="5636B461" w14:textId="2C9EA7BA" w:rsidR="00E36FF0" w:rsidRDefault="00E36FF0" w:rsidP="00E740F2">
      <w:pPr>
        <w:pStyle w:val="Heading5"/>
      </w:pPr>
      <w:r>
        <w:t xml:space="preserve">the </w:t>
      </w:r>
      <w:r w:rsidR="001425A1">
        <w:t>B</w:t>
      </w:r>
      <w:r w:rsidRPr="001425A1">
        <w:t>uyer’s</w:t>
      </w:r>
      <w:r>
        <w:rPr>
          <w:b/>
          <w:bCs/>
          <w:i/>
          <w:iCs/>
        </w:rPr>
        <w:t xml:space="preserve"> </w:t>
      </w:r>
      <w:r>
        <w:t>compliance with Commonwealth policy or legislation;</w:t>
      </w:r>
      <w:r w:rsidR="001425A1">
        <w:t xml:space="preserve"> or</w:t>
      </w:r>
    </w:p>
    <w:p w14:paraId="3FD32862" w14:textId="7EDC1D7D" w:rsidR="00066822" w:rsidRDefault="00066822" w:rsidP="00E740F2">
      <w:pPr>
        <w:pStyle w:val="Heading5"/>
      </w:pPr>
      <w:r w:rsidRPr="00AA674A">
        <w:t>the Commonwealth’s reputation</w:t>
      </w:r>
      <w:r>
        <w:t>;</w:t>
      </w:r>
      <w:r w:rsidR="001425A1">
        <w:t xml:space="preserve"> or</w:t>
      </w:r>
    </w:p>
    <w:p w14:paraId="7E519246" w14:textId="06F62854" w:rsidR="00672240" w:rsidRDefault="001425A1" w:rsidP="00E740F2">
      <w:pPr>
        <w:pStyle w:val="Heading5"/>
      </w:pPr>
      <w:r>
        <w:t>the professional capacity or capability of the S</w:t>
      </w:r>
      <w:r w:rsidRPr="001425A1">
        <w:t>eller</w:t>
      </w:r>
      <w:r>
        <w:rPr>
          <w:b/>
          <w:bCs/>
          <w:i/>
          <w:iCs/>
        </w:rPr>
        <w:t xml:space="preserve"> </w:t>
      </w:r>
      <w:r>
        <w:t>or its officers, employees, agents, or S</w:t>
      </w:r>
      <w:r w:rsidRPr="001425A1">
        <w:t>ubcontractors</w:t>
      </w:r>
      <w:r>
        <w:t xml:space="preserve"> to deliver the D</w:t>
      </w:r>
      <w:r w:rsidRPr="001425A1">
        <w:t>eliverables</w:t>
      </w:r>
      <w:r>
        <w:t>; and</w:t>
      </w:r>
    </w:p>
    <w:p w14:paraId="58BEFD13" w14:textId="2C75C8ED" w:rsidR="0024451D" w:rsidRDefault="0024451D" w:rsidP="0024451D">
      <w:pPr>
        <w:pStyle w:val="Heading4"/>
      </w:pPr>
      <w:r>
        <w:t>any non-compliance by:</w:t>
      </w:r>
    </w:p>
    <w:p w14:paraId="31FF9BBE" w14:textId="4B47AB95" w:rsidR="0024451D" w:rsidRDefault="0024451D" w:rsidP="0024451D">
      <w:pPr>
        <w:pStyle w:val="Heading5"/>
      </w:pPr>
      <w:r>
        <w:t>the Seller or its officers or employees; or</w:t>
      </w:r>
    </w:p>
    <w:p w14:paraId="360699B2" w14:textId="784E58D9" w:rsidR="0024451D" w:rsidRDefault="0024451D" w:rsidP="0024451D">
      <w:pPr>
        <w:pStyle w:val="Heading5"/>
      </w:pPr>
      <w:r>
        <w:t xml:space="preserve">to the extent that information is known by or reasonably available to the Seller, the Seller’s </w:t>
      </w:r>
      <w:proofErr w:type="gramStart"/>
      <w:r>
        <w:t>agents</w:t>
      </w:r>
      <w:proofErr w:type="gramEnd"/>
      <w:r>
        <w:t xml:space="preserve"> or Subcontractors,</w:t>
      </w:r>
    </w:p>
    <w:p w14:paraId="3FFC8BD3" w14:textId="3D98E689" w:rsidR="00206B1C" w:rsidRPr="00AA674A" w:rsidRDefault="0024451D" w:rsidP="0024451D">
      <w:pPr>
        <w:pStyle w:val="Heading4"/>
        <w:numPr>
          <w:ilvl w:val="0"/>
          <w:numId w:val="0"/>
        </w:numPr>
        <w:ind w:left="2268"/>
      </w:pPr>
      <w:r>
        <w:t xml:space="preserve">with any judgement against the </w:t>
      </w:r>
      <w:r w:rsidR="009105C2">
        <w:t>S</w:t>
      </w:r>
      <w:r>
        <w:t xml:space="preserve">eller, its officers, employees, </w:t>
      </w:r>
      <w:proofErr w:type="gramStart"/>
      <w:r>
        <w:t>agents</w:t>
      </w:r>
      <w:proofErr w:type="gramEnd"/>
      <w:r>
        <w:t xml:space="preserve"> or </w:t>
      </w:r>
      <w:r w:rsidR="009105C2">
        <w:t>S</w:t>
      </w:r>
      <w:r>
        <w:t>ubcontractors (as relevant) from any court or tribunal (including overseas jurisdictions but excluding judgments under appeal or instances where the period for appeal or payment/settlement has not expired) relating to a breach of workplace relations law, work health and safety law or workers’ compensation law</w:t>
      </w:r>
      <w:r w:rsidR="008841F1">
        <w:t>.</w:t>
      </w:r>
    </w:p>
    <w:p w14:paraId="1A658E61" w14:textId="5C58ED53" w:rsidR="00672240" w:rsidRPr="00AA674A" w:rsidRDefault="00C15B0B" w:rsidP="00E82A4B">
      <w:pPr>
        <w:pStyle w:val="Headingpara2"/>
        <w:numPr>
          <w:ilvl w:val="1"/>
          <w:numId w:val="2"/>
        </w:numPr>
      </w:pPr>
      <w:r>
        <w:t xml:space="preserve">During the </w:t>
      </w:r>
      <w:r w:rsidR="001D4667">
        <w:t>Term</w:t>
      </w:r>
      <w:r>
        <w:rPr>
          <w:b/>
          <w:bCs/>
          <w:i/>
          <w:iCs/>
        </w:rPr>
        <w:t xml:space="preserve"> </w:t>
      </w:r>
      <w:r>
        <w:t xml:space="preserve">of this </w:t>
      </w:r>
      <w:r w:rsidR="00F2587F">
        <w:t>c</w:t>
      </w:r>
      <w:r>
        <w:t xml:space="preserve">ontract, and to the extent permitted by </w:t>
      </w:r>
      <w:r w:rsidRPr="00330F46">
        <w:t>law</w:t>
      </w:r>
      <w:r>
        <w:t>,</w:t>
      </w:r>
      <w:r w:rsidRPr="00AA674A">
        <w:t xml:space="preserve"> </w:t>
      </w:r>
      <w:r>
        <w:t>t</w:t>
      </w:r>
      <w:r w:rsidR="00672240" w:rsidRPr="00AA674A">
        <w:t xml:space="preserve">he </w:t>
      </w:r>
      <w:r w:rsidR="001A2226">
        <w:t>Seller</w:t>
      </w:r>
      <w:r w:rsidR="00672240" w:rsidRPr="00AA674A">
        <w:t xml:space="preserve"> must issue the </w:t>
      </w:r>
      <w:r w:rsidR="001A2226">
        <w:t>Buyer</w:t>
      </w:r>
      <w:r w:rsidR="00672240" w:rsidRPr="00AA674A">
        <w:t xml:space="preserve"> a </w:t>
      </w:r>
      <w:r w:rsidR="00025E6B">
        <w:t>n</w:t>
      </w:r>
      <w:r w:rsidR="00672240" w:rsidRPr="00AA674A">
        <w:t xml:space="preserve">otice </w:t>
      </w:r>
      <w:r>
        <w:t xml:space="preserve">immediately </w:t>
      </w:r>
      <w:r w:rsidR="00672240" w:rsidRPr="00AA674A">
        <w:t>on becoming aware of a Significant Event.</w:t>
      </w:r>
    </w:p>
    <w:p w14:paraId="4513D7F6" w14:textId="6A0AE694" w:rsidR="00672240" w:rsidRPr="00AA674A" w:rsidRDefault="00672240" w:rsidP="00E82A4B">
      <w:pPr>
        <w:pStyle w:val="Headingpara2"/>
        <w:numPr>
          <w:ilvl w:val="1"/>
          <w:numId w:val="2"/>
        </w:numPr>
      </w:pPr>
      <w:r w:rsidRPr="00AA674A">
        <w:t xml:space="preserve">The </w:t>
      </w:r>
      <w:r w:rsidR="00025E6B">
        <w:t>n</w:t>
      </w:r>
      <w:r w:rsidRPr="00AA674A">
        <w:t xml:space="preserve">otice issued under clause </w:t>
      </w:r>
      <w:r>
        <w:t>1</w:t>
      </w:r>
      <w:r w:rsidR="00DE6440">
        <w:t>1</w:t>
      </w:r>
      <w:r>
        <w:t>.</w:t>
      </w:r>
      <w:r w:rsidR="00DE6440">
        <w:t>2</w:t>
      </w:r>
      <w:r w:rsidRPr="00AA674A">
        <w:t xml:space="preserve"> must provide</w:t>
      </w:r>
      <w:r w:rsidR="00934D26">
        <w:t xml:space="preserve">, to the extent that information is known by or reasonably available to the </w:t>
      </w:r>
      <w:r w:rsidR="00E76DA6">
        <w:t>Seller</w:t>
      </w:r>
      <w:r w:rsidR="00934D26">
        <w:t xml:space="preserve"> at the time of giving the notice,</w:t>
      </w:r>
      <w:r w:rsidRPr="00AA674A">
        <w:t xml:space="preserve"> a summary of the Significant Event, including the date that it occurred and whether any Personnel or other personnel engaged in connection with the </w:t>
      </w:r>
      <w:r w:rsidR="00934D26">
        <w:t>Deliverables</w:t>
      </w:r>
      <w:r w:rsidRPr="00AA674A">
        <w:t xml:space="preserve"> were involved.   </w:t>
      </w:r>
    </w:p>
    <w:p w14:paraId="2550BF1A" w14:textId="3D5ED00F" w:rsidR="00672240" w:rsidRPr="00AA674A" w:rsidRDefault="000E7A3B" w:rsidP="00E82A4B">
      <w:pPr>
        <w:pStyle w:val="Headingpara2"/>
        <w:numPr>
          <w:ilvl w:val="1"/>
          <w:numId w:val="2"/>
        </w:numPr>
      </w:pPr>
      <w:r>
        <w:t xml:space="preserve">Prior to the </w:t>
      </w:r>
      <w:r w:rsidR="00E76DA6">
        <w:t>Seller</w:t>
      </w:r>
      <w:r w:rsidR="000D2FCA">
        <w:rPr>
          <w:b/>
          <w:bCs/>
          <w:i/>
          <w:iCs/>
        </w:rPr>
        <w:t xml:space="preserve"> </w:t>
      </w:r>
      <w:r>
        <w:t xml:space="preserve">providing a notice under </w:t>
      </w:r>
      <w:r>
        <w:fldChar w:fldCharType="begin"/>
      </w:r>
      <w:r>
        <w:instrText xml:space="preserve"> REF _Ref141361844 \r \h </w:instrText>
      </w:r>
      <w:r>
        <w:fldChar w:fldCharType="separate"/>
      </w:r>
      <w:r>
        <w:t>3.12.2</w:t>
      </w:r>
      <w:r>
        <w:fldChar w:fldCharType="end"/>
      </w:r>
      <w:r>
        <w:t xml:space="preserve"> in respect of an event, t</w:t>
      </w:r>
      <w:r w:rsidR="00672240" w:rsidRPr="00AA674A">
        <w:t xml:space="preserve">he </w:t>
      </w:r>
      <w:r w:rsidR="001A2226">
        <w:t>Buyer</w:t>
      </w:r>
      <w:r w:rsidR="00672240" w:rsidRPr="00AA674A">
        <w:t xml:space="preserve"> may notify the </w:t>
      </w:r>
      <w:r w:rsidR="001A2226">
        <w:t>Seller</w:t>
      </w:r>
      <w:r w:rsidR="00672240" w:rsidRPr="00AA674A">
        <w:t xml:space="preserve"> in writing that an event is to be considered a Significant Event for the purposes of this clause, and where this occurs the </w:t>
      </w:r>
      <w:r w:rsidR="001A2226">
        <w:t>Seller</w:t>
      </w:r>
      <w:r w:rsidR="00672240" w:rsidRPr="00AA674A">
        <w:t xml:space="preserve"> must issue a </w:t>
      </w:r>
      <w:r w:rsidR="00A637AE">
        <w:t>n</w:t>
      </w:r>
      <w:r w:rsidR="00672240" w:rsidRPr="00AA674A">
        <w:t xml:space="preserve">otice under clause </w:t>
      </w:r>
      <w:r w:rsidR="00DE6440">
        <w:t xml:space="preserve">11.2 </w:t>
      </w:r>
      <w:r w:rsidR="00672240" w:rsidRPr="00AA674A">
        <w:t xml:space="preserve">in relation to the event within </w:t>
      </w:r>
      <w:r w:rsidR="00286E24">
        <w:t>5</w:t>
      </w:r>
      <w:r w:rsidR="00672240" w:rsidRPr="00AA674A">
        <w:t xml:space="preserve"> </w:t>
      </w:r>
      <w:r w:rsidR="004C43A2">
        <w:t>b</w:t>
      </w:r>
      <w:r w:rsidR="00672240" w:rsidRPr="00AA674A">
        <w:t xml:space="preserve">usiness </w:t>
      </w:r>
      <w:r w:rsidR="004C43A2">
        <w:t>d</w:t>
      </w:r>
      <w:r w:rsidR="00672240" w:rsidRPr="00AA674A">
        <w:t xml:space="preserve">ays of being notified by the </w:t>
      </w:r>
      <w:r w:rsidR="001A2226">
        <w:t>Buyer</w:t>
      </w:r>
      <w:r w:rsidR="0009625C">
        <w:t xml:space="preserve">, </w:t>
      </w:r>
      <w:r w:rsidR="0009625C">
        <w:rPr>
          <w:bCs/>
          <w:iCs/>
        </w:rPr>
        <w:t>unless a different timeframe is agreed in writing with the Buyer</w:t>
      </w:r>
      <w:r w:rsidR="00672240" w:rsidRPr="00AA674A">
        <w:t>.</w:t>
      </w:r>
    </w:p>
    <w:p w14:paraId="25C00DE8" w14:textId="5ED89616" w:rsidR="00672240" w:rsidRDefault="00672240" w:rsidP="00E82A4B">
      <w:pPr>
        <w:pStyle w:val="Headingpara2"/>
        <w:numPr>
          <w:ilvl w:val="1"/>
          <w:numId w:val="2"/>
        </w:numPr>
      </w:pPr>
      <w:r w:rsidRPr="00AA674A">
        <w:t xml:space="preserve">Where reasonably requested by the </w:t>
      </w:r>
      <w:r w:rsidR="001A2226">
        <w:t>Buyer</w:t>
      </w:r>
      <w:r w:rsidRPr="00AA674A">
        <w:t xml:space="preserve">, the </w:t>
      </w:r>
      <w:r w:rsidR="001A2226">
        <w:t>Seller</w:t>
      </w:r>
      <w:r w:rsidRPr="00AA674A">
        <w:t xml:space="preserve"> must provide the </w:t>
      </w:r>
      <w:r w:rsidR="001A2226">
        <w:t>Buyer</w:t>
      </w:r>
      <w:r w:rsidRPr="00AA674A">
        <w:t xml:space="preserve"> with any additional information regarding the Significant Event</w:t>
      </w:r>
      <w:r w:rsidR="004E7FD9">
        <w:t xml:space="preserve"> (to the extent that information is known or reasonably available to the </w:t>
      </w:r>
      <w:r w:rsidR="000D2FCA">
        <w:t>Seller</w:t>
      </w:r>
      <w:r w:rsidR="004E7FD9">
        <w:rPr>
          <w:b/>
          <w:bCs/>
          <w:i/>
          <w:iCs/>
        </w:rPr>
        <w:t xml:space="preserve"> </w:t>
      </w:r>
      <w:r w:rsidR="004E7FD9">
        <w:t xml:space="preserve">at the time that the </w:t>
      </w:r>
      <w:r w:rsidR="009D709A">
        <w:t>Buyer</w:t>
      </w:r>
      <w:r w:rsidR="004E7FD9">
        <w:rPr>
          <w:b/>
          <w:bCs/>
          <w:i/>
          <w:iCs/>
        </w:rPr>
        <w:t xml:space="preserve"> </w:t>
      </w:r>
      <w:r w:rsidR="004E7FD9">
        <w:t xml:space="preserve">makes the request) </w:t>
      </w:r>
      <w:r w:rsidRPr="00AA674A">
        <w:t xml:space="preserve">within </w:t>
      </w:r>
      <w:r w:rsidR="004E7FD9">
        <w:t>5</w:t>
      </w:r>
      <w:r w:rsidRPr="00AA674A">
        <w:t xml:space="preserve"> </w:t>
      </w:r>
      <w:r w:rsidR="004B7EEF">
        <w:t>b</w:t>
      </w:r>
      <w:r w:rsidRPr="00AA674A">
        <w:t xml:space="preserve">usiness </w:t>
      </w:r>
      <w:r w:rsidR="004B7EEF">
        <w:t>d</w:t>
      </w:r>
      <w:r w:rsidRPr="00AA674A">
        <w:t>ays of the request</w:t>
      </w:r>
      <w:r w:rsidR="006116FF">
        <w:t xml:space="preserve">, </w:t>
      </w:r>
      <w:r w:rsidR="006116FF">
        <w:rPr>
          <w:bCs/>
          <w:iCs/>
        </w:rPr>
        <w:t>unless a different timeframe is agreed in writing with the Buyer</w:t>
      </w:r>
      <w:r w:rsidRPr="00AA674A">
        <w:t>.</w:t>
      </w:r>
    </w:p>
    <w:p w14:paraId="0FDA0EA4" w14:textId="569D58B8" w:rsidR="00FD774E" w:rsidRDefault="00594647" w:rsidP="00E82A4B">
      <w:pPr>
        <w:pStyle w:val="Headingpara2"/>
        <w:numPr>
          <w:ilvl w:val="1"/>
          <w:numId w:val="2"/>
        </w:numPr>
      </w:pPr>
      <w:r>
        <w:t>If the Buyer</w:t>
      </w:r>
      <w:r>
        <w:rPr>
          <w:b/>
          <w:bCs/>
          <w:i/>
          <w:iCs/>
        </w:rPr>
        <w:t xml:space="preserve"> </w:t>
      </w:r>
      <w:r>
        <w:t>is notified of a Significant Event in accordance with clause 11.2</w:t>
      </w:r>
      <w:r w:rsidR="0078052C">
        <w:t>,</w:t>
      </w:r>
      <w:r>
        <w:t xml:space="preserve"> or notifies the</w:t>
      </w:r>
      <w:r w:rsidR="0078052C">
        <w:t xml:space="preserve"> Seller </w:t>
      </w:r>
      <w:r>
        <w:t xml:space="preserve">of an event under clause </w:t>
      </w:r>
      <w:r w:rsidR="0078052C">
        <w:t>11.4</w:t>
      </w:r>
      <w:r>
        <w:t>, then the</w:t>
      </w:r>
      <w:r w:rsidR="0078052C">
        <w:rPr>
          <w:b/>
          <w:bCs/>
          <w:i/>
          <w:iCs/>
        </w:rPr>
        <w:t xml:space="preserve"> </w:t>
      </w:r>
      <w:r w:rsidR="0078052C">
        <w:t>Buyer</w:t>
      </w:r>
      <w:r>
        <w:t xml:space="preserve"> may</w:t>
      </w:r>
      <w:r w:rsidR="0078052C">
        <w:t>:</w:t>
      </w:r>
    </w:p>
    <w:p w14:paraId="49C5B083" w14:textId="7DF58A47" w:rsidR="008D5246" w:rsidRDefault="006A38E1" w:rsidP="0078052C">
      <w:pPr>
        <w:pStyle w:val="Heading3"/>
      </w:pPr>
      <w:r>
        <w:t xml:space="preserve">notify the Seller that no further action in relation to the Significant Event is </w:t>
      </w:r>
      <w:proofErr w:type="gramStart"/>
      <w:r>
        <w:t>required;</w:t>
      </w:r>
      <w:proofErr w:type="gramEnd"/>
    </w:p>
    <w:p w14:paraId="6C91DF9E" w14:textId="3E364CE8" w:rsidR="0078052C" w:rsidRDefault="008D5246" w:rsidP="0078052C">
      <w:pPr>
        <w:pStyle w:val="Heading3"/>
      </w:pPr>
      <w:r>
        <w:t>notify the</w:t>
      </w:r>
      <w:r w:rsidR="006A38E1">
        <w:rPr>
          <w:b/>
          <w:bCs/>
          <w:i/>
          <w:iCs/>
        </w:rPr>
        <w:t xml:space="preserve"> </w:t>
      </w:r>
      <w:r w:rsidR="006A38E1">
        <w:t>Seller</w:t>
      </w:r>
      <w:r w:rsidR="006A38E1">
        <w:rPr>
          <w:b/>
          <w:bCs/>
          <w:i/>
          <w:iCs/>
        </w:rPr>
        <w:t xml:space="preserve"> </w:t>
      </w:r>
      <w:r>
        <w:t>that a remediation plan is required; or</w:t>
      </w:r>
    </w:p>
    <w:p w14:paraId="18F1A26D" w14:textId="4E435351" w:rsidR="008D5246" w:rsidRPr="00AA674A" w:rsidRDefault="0048137A" w:rsidP="006E3A3B">
      <w:pPr>
        <w:pStyle w:val="Heading3"/>
      </w:pPr>
      <w:r>
        <w:t xml:space="preserve">acting reasonably, determine that the </w:t>
      </w:r>
      <w:r w:rsidR="00E76DA6">
        <w:t>Significant Event</w:t>
      </w:r>
      <w:r>
        <w:t xml:space="preserve"> is of such a serious or significant nature that it is not appropriate the contract continue, the </w:t>
      </w:r>
      <w:r w:rsidR="00E76DA6">
        <w:t>Buyer</w:t>
      </w:r>
      <w:r>
        <w:t xml:space="preserve"> may issue a notice to the </w:t>
      </w:r>
      <w:r w:rsidR="00E76DA6">
        <w:t>Seller</w:t>
      </w:r>
      <w:r>
        <w:t xml:space="preserve"> of </w:t>
      </w:r>
      <w:proofErr w:type="gramStart"/>
      <w:r>
        <w:t>that</w:t>
      </w:r>
      <w:proofErr w:type="gramEnd"/>
      <w:r>
        <w:t xml:space="preserve"> and the occurrence of the </w:t>
      </w:r>
      <w:r w:rsidR="00E76DA6">
        <w:t>Significant Event</w:t>
      </w:r>
      <w:r>
        <w:t xml:space="preserve"> will be deemed to be a material breach for the purpose of clause </w:t>
      </w:r>
      <w:r w:rsidRPr="002B0573">
        <w:rPr>
          <w:highlight w:val="yellow"/>
        </w:rPr>
        <w:t>##</w:t>
      </w:r>
      <w:r w:rsidRPr="00CE21A6">
        <w:t xml:space="preserve"> </w:t>
      </w:r>
      <w:r w:rsidRPr="002B0573">
        <w:rPr>
          <w:highlight w:val="yellow"/>
        </w:rPr>
        <w:t>[insert link to termination</w:t>
      </w:r>
      <w:r>
        <w:rPr>
          <w:highlight w:val="yellow"/>
        </w:rPr>
        <w:t xml:space="preserve"> for material breach</w:t>
      </w:r>
      <w:r w:rsidRPr="002B0573">
        <w:rPr>
          <w:highlight w:val="yellow"/>
        </w:rPr>
        <w:t xml:space="preserve"> clause]</w:t>
      </w:r>
      <w:r>
        <w:t>.</w:t>
      </w:r>
    </w:p>
    <w:p w14:paraId="53E23F5E" w14:textId="1EA7DB51" w:rsidR="00672240" w:rsidRPr="00AA674A" w:rsidRDefault="00672240" w:rsidP="00E82A4B">
      <w:pPr>
        <w:pStyle w:val="Headingpara2"/>
        <w:numPr>
          <w:ilvl w:val="1"/>
          <w:numId w:val="2"/>
        </w:numPr>
      </w:pPr>
      <w:r w:rsidRPr="00AA674A">
        <w:t xml:space="preserve">If requested by the </w:t>
      </w:r>
      <w:r w:rsidR="001A2226">
        <w:t>Buyer</w:t>
      </w:r>
      <w:r w:rsidRPr="00AA674A">
        <w:t xml:space="preserve">, the </w:t>
      </w:r>
      <w:r w:rsidR="001A2226">
        <w:t>Seller</w:t>
      </w:r>
      <w:r w:rsidRPr="00AA674A">
        <w:t xml:space="preserve"> must prepare a draft remediation plan and submit that draft plan to the </w:t>
      </w:r>
      <w:r w:rsidR="001A2226">
        <w:t>Buyer</w:t>
      </w:r>
      <w:r w:rsidRPr="00AA674A">
        <w:t xml:space="preserve">’s </w:t>
      </w:r>
      <w:r w:rsidR="006E3A3B">
        <w:t>Representative</w:t>
      </w:r>
      <w:r w:rsidRPr="00AA674A">
        <w:t xml:space="preserve"> for approval within 10</w:t>
      </w:r>
      <w:r w:rsidR="00216E31">
        <w:t xml:space="preserve"> </w:t>
      </w:r>
      <w:r w:rsidR="008C35CF">
        <w:t>b</w:t>
      </w:r>
      <w:r w:rsidRPr="00AA674A">
        <w:t xml:space="preserve">usiness </w:t>
      </w:r>
      <w:r w:rsidR="008C35CF">
        <w:t>d</w:t>
      </w:r>
      <w:r w:rsidRPr="00AA674A">
        <w:t>ays of the request</w:t>
      </w:r>
      <w:r w:rsidR="009A5A3F">
        <w:t xml:space="preserve">, </w:t>
      </w:r>
      <w:r w:rsidR="009A5A3F">
        <w:rPr>
          <w:bCs/>
          <w:iCs/>
        </w:rPr>
        <w:t>unless a different timeframe is agreed in writing with the Buyer</w:t>
      </w:r>
      <w:r w:rsidRPr="00AA674A">
        <w:t>.</w:t>
      </w:r>
    </w:p>
    <w:p w14:paraId="29A5DAEE" w14:textId="73066C85" w:rsidR="00672240" w:rsidRPr="00AA674A" w:rsidRDefault="00672240" w:rsidP="00E82A4B">
      <w:pPr>
        <w:pStyle w:val="Headingpara2"/>
        <w:numPr>
          <w:ilvl w:val="1"/>
          <w:numId w:val="2"/>
        </w:numPr>
      </w:pPr>
      <w:r w:rsidRPr="00AA674A">
        <w:t xml:space="preserve">A draft remediation plan prepared by the </w:t>
      </w:r>
      <w:r w:rsidR="001A2226">
        <w:t>Seller</w:t>
      </w:r>
      <w:r w:rsidRPr="00AA674A">
        <w:t xml:space="preserve"> under clause </w:t>
      </w:r>
      <w:r w:rsidR="00DE6440">
        <w:t>11.</w:t>
      </w:r>
      <w:r w:rsidR="009A5A3F">
        <w:t>7</w:t>
      </w:r>
      <w:r w:rsidRPr="00AA674A">
        <w:t xml:space="preserve"> must include the following information:</w:t>
      </w:r>
    </w:p>
    <w:p w14:paraId="28898C27" w14:textId="587E269F" w:rsidR="007A7274" w:rsidRDefault="00672240" w:rsidP="007A7274">
      <w:pPr>
        <w:pStyle w:val="Heading3"/>
      </w:pPr>
      <w:r w:rsidRPr="00E82A4B">
        <w:t xml:space="preserve">how the </w:t>
      </w:r>
      <w:r w:rsidR="001A2226">
        <w:t>Seller</w:t>
      </w:r>
      <w:r w:rsidRPr="00E82A4B">
        <w:t xml:space="preserve"> will address the Significant Event in the context of the </w:t>
      </w:r>
      <w:r w:rsidR="009A5A3F">
        <w:t>Deliverables</w:t>
      </w:r>
      <w:r w:rsidRPr="00E82A4B">
        <w:t>, including confirmation that the implementation of the remediation plan will not</w:t>
      </w:r>
      <w:r w:rsidR="007A7274">
        <w:t>:</w:t>
      </w:r>
    </w:p>
    <w:p w14:paraId="39C4688C" w14:textId="62387DDB" w:rsidR="007A7274" w:rsidRDefault="007A7274" w:rsidP="00E82A4B">
      <w:pPr>
        <w:pStyle w:val="Heading4"/>
        <w:numPr>
          <w:ilvl w:val="3"/>
          <w:numId w:val="2"/>
        </w:numPr>
      </w:pPr>
      <w:r>
        <w:t>materially</w:t>
      </w:r>
      <w:r w:rsidR="00672240" w:rsidRPr="00E82A4B">
        <w:t xml:space="preserve"> impact on the delivery of the </w:t>
      </w:r>
      <w:r>
        <w:t>Deliverables;</w:t>
      </w:r>
      <w:r w:rsidR="00672240" w:rsidRPr="00E82A4B">
        <w:t xml:space="preserve"> or </w:t>
      </w:r>
    </w:p>
    <w:p w14:paraId="5ACCB7DF" w14:textId="563CD254" w:rsidR="00672240" w:rsidRPr="00E82A4B" w:rsidRDefault="00257C70" w:rsidP="00E82A4B">
      <w:pPr>
        <w:pStyle w:val="Heading4"/>
        <w:numPr>
          <w:ilvl w:val="3"/>
          <w:numId w:val="2"/>
        </w:numPr>
      </w:pPr>
      <w:r>
        <w:t>i</w:t>
      </w:r>
      <w:r w:rsidR="007A7274">
        <w:t xml:space="preserve">mpact on </w:t>
      </w:r>
      <w:r w:rsidR="00672240" w:rsidRPr="00E82A4B">
        <w:t xml:space="preserve">compliance by the </w:t>
      </w:r>
      <w:r w:rsidR="001A2226">
        <w:t>Seller</w:t>
      </w:r>
      <w:r w:rsidR="00672240" w:rsidRPr="00E82A4B">
        <w:t xml:space="preserve"> with its other obligations under the </w:t>
      </w:r>
      <w:r>
        <w:t>c</w:t>
      </w:r>
      <w:r w:rsidR="00672240" w:rsidRPr="00E82A4B">
        <w:t>ontract; and</w:t>
      </w:r>
    </w:p>
    <w:p w14:paraId="7AB6D6ED" w14:textId="177CF39A" w:rsidR="00672240" w:rsidRPr="00E82A4B" w:rsidRDefault="00672240" w:rsidP="007A7274">
      <w:pPr>
        <w:pStyle w:val="Heading3"/>
      </w:pPr>
      <w:r w:rsidRPr="00E82A4B">
        <w:t xml:space="preserve">how the </w:t>
      </w:r>
      <w:r w:rsidR="001A2226">
        <w:t>Seller</w:t>
      </w:r>
      <w:r w:rsidRPr="00E82A4B">
        <w:t xml:space="preserve"> will ensure events </w:t>
      </w:r>
      <w:proofErr w:type="gramStart"/>
      <w:r w:rsidRPr="00E82A4B">
        <w:t>similar to</w:t>
      </w:r>
      <w:proofErr w:type="gramEnd"/>
      <w:r w:rsidRPr="00E82A4B">
        <w:t xml:space="preserve"> the Significant Event do not occur again; and</w:t>
      </w:r>
    </w:p>
    <w:p w14:paraId="53603809" w14:textId="2C4117B2" w:rsidR="00672240" w:rsidRPr="00E82A4B" w:rsidRDefault="00672240" w:rsidP="007A7274">
      <w:pPr>
        <w:pStyle w:val="Heading3"/>
      </w:pPr>
      <w:r w:rsidRPr="00E82A4B">
        <w:t xml:space="preserve">any other </w:t>
      </w:r>
      <w:r w:rsidR="007A7274">
        <w:t>information</w:t>
      </w:r>
      <w:r w:rsidRPr="00E82A4B">
        <w:t xml:space="preserve"> reasonably requested by the </w:t>
      </w:r>
      <w:r w:rsidR="001A2226">
        <w:t>Buyer</w:t>
      </w:r>
      <w:r w:rsidRPr="00E82A4B">
        <w:t>.</w:t>
      </w:r>
    </w:p>
    <w:p w14:paraId="02C88534" w14:textId="4900EED4" w:rsidR="00CB53FF" w:rsidRDefault="00672240" w:rsidP="00E82A4B">
      <w:pPr>
        <w:pStyle w:val="Headingpara2"/>
        <w:numPr>
          <w:ilvl w:val="1"/>
          <w:numId w:val="2"/>
        </w:numPr>
      </w:pPr>
      <w:r w:rsidRPr="00AA674A">
        <w:t xml:space="preserve">The </w:t>
      </w:r>
      <w:r w:rsidR="001A2226">
        <w:t>Buyer</w:t>
      </w:r>
      <w:r w:rsidRPr="00AA674A">
        <w:t xml:space="preserve"> will review the draft remediation plan and </w:t>
      </w:r>
      <w:r w:rsidR="007A7274">
        <w:t>may</w:t>
      </w:r>
      <w:r w:rsidR="00CB53FF">
        <w:t>:</w:t>
      </w:r>
    </w:p>
    <w:p w14:paraId="05E70E05" w14:textId="34921A84" w:rsidR="00CB53FF" w:rsidRDefault="00672240" w:rsidP="00CB53FF">
      <w:pPr>
        <w:pStyle w:val="Heading3"/>
      </w:pPr>
      <w:r w:rsidRPr="00AA674A">
        <w:t xml:space="preserve">approve the draft remediation </w:t>
      </w:r>
      <w:proofErr w:type="gramStart"/>
      <w:r w:rsidRPr="00AA674A">
        <w:t>plan</w:t>
      </w:r>
      <w:r w:rsidR="00CB53FF">
        <w:t>;</w:t>
      </w:r>
      <w:proofErr w:type="gramEnd"/>
    </w:p>
    <w:p w14:paraId="66B873A6" w14:textId="557E3F51" w:rsidR="00FC2D9F" w:rsidRDefault="00CB53FF" w:rsidP="00CB53FF">
      <w:pPr>
        <w:pStyle w:val="Heading3"/>
      </w:pPr>
      <w:r>
        <w:t>notify</w:t>
      </w:r>
      <w:r w:rsidR="00672240" w:rsidRPr="00AA674A">
        <w:t xml:space="preserve"> the </w:t>
      </w:r>
      <w:r w:rsidR="001A2226">
        <w:t>Seller</w:t>
      </w:r>
      <w:r w:rsidR="00672240" w:rsidRPr="00AA674A">
        <w:t xml:space="preserve"> </w:t>
      </w:r>
      <w:r>
        <w:t>of</w:t>
      </w:r>
      <w:r w:rsidR="00672240" w:rsidRPr="00AA674A">
        <w:t xml:space="preserve"> the details of any changes that </w:t>
      </w:r>
      <w:r w:rsidR="00FC2D9F">
        <w:t xml:space="preserve">the Buyer, acting reasonably, considers </w:t>
      </w:r>
      <w:r w:rsidR="00672240" w:rsidRPr="00AA674A">
        <w:t>are required</w:t>
      </w:r>
      <w:r w:rsidR="00FC2D9F">
        <w:t xml:space="preserve"> to the draft remediation plan; or</w:t>
      </w:r>
    </w:p>
    <w:p w14:paraId="7BFB26F2" w14:textId="1BEEBF65" w:rsidR="00BA7A12" w:rsidRDefault="0017091D" w:rsidP="00CB53FF">
      <w:pPr>
        <w:pStyle w:val="Heading3"/>
      </w:pPr>
      <w:r>
        <w:t>notify the Seller that the Buyer</w:t>
      </w:r>
      <w:r>
        <w:rPr>
          <w:b/>
          <w:bCs/>
          <w:i/>
          <w:iCs/>
        </w:rPr>
        <w:t xml:space="preserve"> </w:t>
      </w:r>
      <w:r>
        <w:t>considers the draft remediation plan is unsatisfactory having regard to the nature of the Significant Event</w:t>
      </w:r>
      <w:r>
        <w:rPr>
          <w:b/>
          <w:bCs/>
          <w:i/>
          <w:iCs/>
        </w:rPr>
        <w:t xml:space="preserve"> </w:t>
      </w:r>
      <w:r>
        <w:t>and the likelihood that the draft remediation plan addresses the matters raised by the Significant Event, in which case the</w:t>
      </w:r>
      <w:r w:rsidR="00113D56">
        <w:t xml:space="preserve"> Buyer</w:t>
      </w:r>
      <w:r w:rsidDel="00113D56">
        <w:rPr>
          <w:b/>
          <w:bCs/>
          <w:i/>
          <w:iCs/>
        </w:rPr>
        <w:t xml:space="preserve"> </w:t>
      </w:r>
      <w:r>
        <w:t>will request that the</w:t>
      </w:r>
      <w:r w:rsidR="00113D56">
        <w:t xml:space="preserve"> Seller</w:t>
      </w:r>
      <w:r>
        <w:rPr>
          <w:b/>
          <w:bCs/>
          <w:i/>
          <w:iCs/>
        </w:rPr>
        <w:t xml:space="preserve"> </w:t>
      </w:r>
      <w:r>
        <w:t>give, in writing, and within 5</w:t>
      </w:r>
      <w:r w:rsidR="00257C70">
        <w:t xml:space="preserve"> b</w:t>
      </w:r>
      <w:r w:rsidR="00113D56">
        <w:t xml:space="preserve">usiness </w:t>
      </w:r>
      <w:r w:rsidR="00257C70">
        <w:t>d</w:t>
      </w:r>
      <w:r w:rsidR="00113D56">
        <w:t>ays</w:t>
      </w:r>
      <w:r>
        <w:t xml:space="preserve"> of the request, reasons explaining how the draft remediation plan sufficiently addresses the</w:t>
      </w:r>
      <w:r w:rsidDel="00113D56">
        <w:rPr>
          <w:b/>
          <w:bCs/>
          <w:i/>
          <w:iCs/>
        </w:rPr>
        <w:t xml:space="preserve"> </w:t>
      </w:r>
      <w:r w:rsidR="00113D56">
        <w:t>Significant Event</w:t>
      </w:r>
      <w:r>
        <w:rPr>
          <w:b/>
          <w:bCs/>
          <w:i/>
          <w:iCs/>
        </w:rPr>
        <w:t xml:space="preserve"> </w:t>
      </w:r>
      <w:r>
        <w:t>and propose any further amendments that would assist further with this</w:t>
      </w:r>
      <w:r w:rsidR="003F1BAE">
        <w:t>.</w:t>
      </w:r>
    </w:p>
    <w:p w14:paraId="0C82A5BB" w14:textId="3B27BD60" w:rsidR="00A716BA" w:rsidRDefault="00A716BA" w:rsidP="00A716BA">
      <w:pPr>
        <w:pStyle w:val="Heading2"/>
        <w:rPr>
          <w:b w:val="0"/>
          <w:bCs/>
        </w:rPr>
      </w:pPr>
      <w:r w:rsidRPr="00BA7A12">
        <w:rPr>
          <w:b w:val="0"/>
          <w:bCs/>
        </w:rPr>
        <w:t>The Seller must make any changes to the draft remediation plan reasonably requested by the Buyer</w:t>
      </w:r>
      <w:r>
        <w:rPr>
          <w:b w:val="0"/>
          <w:bCs/>
        </w:rPr>
        <w:t xml:space="preserve"> under clause 11.9.2</w:t>
      </w:r>
      <w:r w:rsidRPr="00BA7A12">
        <w:rPr>
          <w:b w:val="0"/>
          <w:bCs/>
        </w:rPr>
        <w:t xml:space="preserve"> and resubmit the draft remediation plan to the Buyer for approval within </w:t>
      </w:r>
      <w:r>
        <w:rPr>
          <w:b w:val="0"/>
          <w:bCs/>
        </w:rPr>
        <w:t>5</w:t>
      </w:r>
      <w:r w:rsidRPr="00BA7A12">
        <w:rPr>
          <w:b w:val="0"/>
          <w:bCs/>
        </w:rPr>
        <w:t xml:space="preserve"> </w:t>
      </w:r>
      <w:r w:rsidR="003A4A40">
        <w:rPr>
          <w:b w:val="0"/>
          <w:bCs/>
        </w:rPr>
        <w:t>b</w:t>
      </w:r>
      <w:r w:rsidRPr="00BA7A12">
        <w:rPr>
          <w:b w:val="0"/>
          <w:bCs/>
        </w:rPr>
        <w:t xml:space="preserve">usiness </w:t>
      </w:r>
      <w:r w:rsidR="003A4A40">
        <w:rPr>
          <w:b w:val="0"/>
          <w:bCs/>
        </w:rPr>
        <w:t>d</w:t>
      </w:r>
      <w:r w:rsidRPr="00BA7A12">
        <w:rPr>
          <w:b w:val="0"/>
          <w:bCs/>
        </w:rPr>
        <w:t>ays of the request unless a different timeframe is agreed in writing by the Buyer. This clause 11.</w:t>
      </w:r>
      <w:r>
        <w:rPr>
          <w:b w:val="0"/>
          <w:bCs/>
        </w:rPr>
        <w:t>10</w:t>
      </w:r>
      <w:r w:rsidRPr="00BA7A12">
        <w:rPr>
          <w:b w:val="0"/>
          <w:bCs/>
        </w:rPr>
        <w:t xml:space="preserve"> will apply to any resubmitted draft remediation plan</w:t>
      </w:r>
      <w:r>
        <w:rPr>
          <w:b w:val="0"/>
          <w:bCs/>
        </w:rPr>
        <w:t>.</w:t>
      </w:r>
    </w:p>
    <w:p w14:paraId="14FA1812" w14:textId="69DA4E78" w:rsidR="00A716BA" w:rsidRDefault="00095229" w:rsidP="00A716BA">
      <w:pPr>
        <w:pStyle w:val="Heading2"/>
        <w:rPr>
          <w:b w:val="0"/>
          <w:bCs/>
        </w:rPr>
      </w:pPr>
      <w:r>
        <w:rPr>
          <w:b w:val="0"/>
          <w:bCs/>
        </w:rPr>
        <w:t>The Buyer may:</w:t>
      </w:r>
    </w:p>
    <w:p w14:paraId="518C573D" w14:textId="6D554E42" w:rsidR="00CA63F1" w:rsidRPr="00A716BA" w:rsidRDefault="00CA63F1" w:rsidP="00A716BA">
      <w:pPr>
        <w:pStyle w:val="Heading3"/>
      </w:pPr>
      <w:r w:rsidRPr="005C38C3">
        <w:t>approve the resubmitted draft remediation plan</w:t>
      </w:r>
      <w:r>
        <w:t>; or</w:t>
      </w:r>
    </w:p>
    <w:p w14:paraId="296E5645" w14:textId="18036E0B" w:rsidR="00C91A3D" w:rsidRDefault="00807510" w:rsidP="00A716BA">
      <w:pPr>
        <w:pStyle w:val="Heading3"/>
      </w:pPr>
      <w:r w:rsidRPr="004221C1">
        <w:t>notify the</w:t>
      </w:r>
      <w:r>
        <w:t xml:space="preserve"> Seller </w:t>
      </w:r>
      <w:r w:rsidRPr="004221C1">
        <w:t xml:space="preserve">that </w:t>
      </w:r>
      <w:r>
        <w:t>the Buyer</w:t>
      </w:r>
      <w:r w:rsidRPr="004221C1">
        <w:t xml:space="preserve"> considers that the resubmitted draft remediation plan is unsatisfactory because it has not sufficiently addressed the changes reasonably requested by </w:t>
      </w:r>
      <w:r>
        <w:t xml:space="preserve">the Buyer </w:t>
      </w:r>
      <w:r w:rsidRPr="004221C1">
        <w:t>under clause</w:t>
      </w:r>
      <w:r>
        <w:t xml:space="preserve"> 11.9.2</w:t>
      </w:r>
      <w:r w:rsidRPr="004221C1">
        <w:t xml:space="preserve">, in which case </w:t>
      </w:r>
      <w:r>
        <w:t xml:space="preserve">the </w:t>
      </w:r>
      <w:r w:rsidRPr="00807510">
        <w:t>Buyer</w:t>
      </w:r>
      <w:r w:rsidRPr="004221C1">
        <w:t xml:space="preserve"> will request that the</w:t>
      </w:r>
      <w:r>
        <w:t xml:space="preserve"> Seller </w:t>
      </w:r>
      <w:r w:rsidRPr="004221C1">
        <w:t xml:space="preserve">give, in writing, and within 5 </w:t>
      </w:r>
      <w:r w:rsidR="00B203BA">
        <w:t>b</w:t>
      </w:r>
      <w:r>
        <w:t xml:space="preserve">usiness </w:t>
      </w:r>
      <w:r w:rsidR="00B203BA">
        <w:t>d</w:t>
      </w:r>
      <w:r>
        <w:t xml:space="preserve">ays </w:t>
      </w:r>
      <w:r w:rsidRPr="004221C1">
        <w:t xml:space="preserve">of the request, reasons explaining how the resubmitted draft remediation plan sufficiently addresses the changes request by </w:t>
      </w:r>
      <w:r>
        <w:t>the B</w:t>
      </w:r>
      <w:r w:rsidRPr="00807510">
        <w:t>uyer</w:t>
      </w:r>
      <w:r w:rsidRPr="004221C1">
        <w:t>, and propose any further amendments that would assist further</w:t>
      </w:r>
      <w:r>
        <w:t>.</w:t>
      </w:r>
    </w:p>
    <w:p w14:paraId="33D42E80" w14:textId="1F229770" w:rsidR="00A16D5A" w:rsidRDefault="00A16D5A" w:rsidP="00A16D5A">
      <w:pPr>
        <w:pStyle w:val="Heading2"/>
        <w:rPr>
          <w:b w:val="0"/>
          <w:bCs/>
        </w:rPr>
      </w:pPr>
      <w:r w:rsidRPr="007D6B0C">
        <w:rPr>
          <w:b w:val="0"/>
        </w:rPr>
        <w:t xml:space="preserve">If the </w:t>
      </w:r>
      <w:r w:rsidRPr="00A16D5A">
        <w:rPr>
          <w:b w:val="0"/>
        </w:rPr>
        <w:t>Seller</w:t>
      </w:r>
      <w:r w:rsidRPr="007D6B0C">
        <w:rPr>
          <w:b w:val="0"/>
        </w:rPr>
        <w:t xml:space="preserve"> provides a response as requested by clause </w:t>
      </w:r>
      <w:r>
        <w:rPr>
          <w:b w:val="0"/>
        </w:rPr>
        <w:t>11.11.2</w:t>
      </w:r>
      <w:r w:rsidRPr="007D6B0C">
        <w:rPr>
          <w:b w:val="0"/>
        </w:rPr>
        <w:t xml:space="preserve"> within 5 </w:t>
      </w:r>
      <w:r w:rsidR="00B203BA">
        <w:rPr>
          <w:b w:val="0"/>
        </w:rPr>
        <w:t>b</w:t>
      </w:r>
      <w:r w:rsidRPr="0009465F">
        <w:rPr>
          <w:b w:val="0"/>
        </w:rPr>
        <w:t xml:space="preserve">usiness </w:t>
      </w:r>
      <w:r w:rsidR="00B203BA">
        <w:rPr>
          <w:b w:val="0"/>
        </w:rPr>
        <w:t>d</w:t>
      </w:r>
      <w:r w:rsidRPr="0009465F">
        <w:rPr>
          <w:b w:val="0"/>
        </w:rPr>
        <w:t>ays</w:t>
      </w:r>
      <w:r w:rsidRPr="007D6B0C">
        <w:rPr>
          <w:b w:val="0"/>
        </w:rPr>
        <w:t xml:space="preserve"> of the request, the </w:t>
      </w:r>
      <w:r w:rsidRPr="00A16D5A">
        <w:rPr>
          <w:b w:val="0"/>
        </w:rPr>
        <w:t xml:space="preserve">Buyer </w:t>
      </w:r>
      <w:r w:rsidRPr="007D6B0C">
        <w:rPr>
          <w:b w:val="0"/>
        </w:rPr>
        <w:t>must review the response and may</w:t>
      </w:r>
      <w:r>
        <w:rPr>
          <w:b w:val="0"/>
        </w:rPr>
        <w:t>:</w:t>
      </w:r>
    </w:p>
    <w:p w14:paraId="692F68CE" w14:textId="64A0ECB8" w:rsidR="00A16D5A" w:rsidRDefault="00A13BEF" w:rsidP="00A16D5A">
      <w:pPr>
        <w:pStyle w:val="Heading3"/>
      </w:pPr>
      <w:r w:rsidRPr="004B391B">
        <w:t xml:space="preserve">approve the </w:t>
      </w:r>
      <w:r w:rsidR="00060F36">
        <w:t>S</w:t>
      </w:r>
      <w:r w:rsidRPr="00060F36">
        <w:t xml:space="preserve">eller’s </w:t>
      </w:r>
      <w:r w:rsidRPr="004B391B">
        <w:t xml:space="preserve">reasons and if applicable the further proposed amendments, in which case </w:t>
      </w:r>
      <w:r>
        <w:t xml:space="preserve">the </w:t>
      </w:r>
      <w:r w:rsidR="00060F36">
        <w:t>B</w:t>
      </w:r>
      <w:r w:rsidRPr="00060F36">
        <w:t xml:space="preserve">uyer </w:t>
      </w:r>
      <w:r w:rsidRPr="004B391B">
        <w:t>will approve the resubmitted draft remediation plan (resubmitted again if relevant);</w:t>
      </w:r>
      <w:r>
        <w:t xml:space="preserve"> or</w:t>
      </w:r>
    </w:p>
    <w:p w14:paraId="2A98204C" w14:textId="1E8F0039" w:rsidR="00A13BEF" w:rsidRDefault="00D25A1B" w:rsidP="00A16D5A">
      <w:pPr>
        <w:pStyle w:val="Heading3"/>
      </w:pPr>
      <w:r w:rsidRPr="000A2A49">
        <w:t xml:space="preserve">reject the resubmitted draft remediation plan (resubmitted again if relevant) if </w:t>
      </w:r>
      <w:r>
        <w:t>the B</w:t>
      </w:r>
      <w:r w:rsidRPr="00D25A1B">
        <w:t xml:space="preserve">uyer </w:t>
      </w:r>
      <w:r w:rsidRPr="000A2A49">
        <w:t xml:space="preserve">determines, acting reasonably, that the </w:t>
      </w:r>
      <w:r>
        <w:t>S</w:t>
      </w:r>
      <w:r w:rsidRPr="00D25A1B">
        <w:t>eller’s</w:t>
      </w:r>
      <w:r w:rsidRPr="000A2A49">
        <w:t xml:space="preserve"> reasons and if applicable the further proposed amendments do not sufficiently address the changes requested by </w:t>
      </w:r>
      <w:r>
        <w:t>the B</w:t>
      </w:r>
      <w:r w:rsidRPr="00D25A1B">
        <w:t>uyer</w:t>
      </w:r>
      <w:r w:rsidRPr="000A2A49">
        <w:t xml:space="preserve">, in which case </w:t>
      </w:r>
      <w:r>
        <w:t>the B</w:t>
      </w:r>
      <w:r w:rsidRPr="00D25A1B">
        <w:t>uyer</w:t>
      </w:r>
      <w:r w:rsidRPr="000A2A49">
        <w:t xml:space="preserve"> will notify the </w:t>
      </w:r>
      <w:r>
        <w:t>S</w:t>
      </w:r>
      <w:r w:rsidRPr="00D25A1B">
        <w:t>eller</w:t>
      </w:r>
      <w:r w:rsidRPr="000A2A49">
        <w:t xml:space="preserve"> of that, and the failure to provide a satisfactory remediation plan will be deemed to be a</w:t>
      </w:r>
      <w:r w:rsidR="0093753A">
        <w:t xml:space="preserve"> material</w:t>
      </w:r>
      <w:r w:rsidRPr="000A2A49">
        <w:t xml:space="preserve"> breach of </w:t>
      </w:r>
      <w:r w:rsidR="00AB6C19">
        <w:t>the contract for the purpose of clause</w:t>
      </w:r>
      <w:r w:rsidRPr="000A2A49">
        <w:t xml:space="preserve"> </w:t>
      </w:r>
      <w:r w:rsidRPr="002B0573">
        <w:rPr>
          <w:highlight w:val="yellow"/>
        </w:rPr>
        <w:t>##</w:t>
      </w:r>
      <w:r w:rsidRPr="00CE21A6">
        <w:t xml:space="preserve"> </w:t>
      </w:r>
      <w:r w:rsidRPr="002B0573">
        <w:rPr>
          <w:highlight w:val="yellow"/>
        </w:rPr>
        <w:t>[insert link to termination</w:t>
      </w:r>
      <w:r>
        <w:rPr>
          <w:highlight w:val="yellow"/>
        </w:rPr>
        <w:t xml:space="preserve"> for material breach</w:t>
      </w:r>
      <w:r w:rsidRPr="002B0573">
        <w:rPr>
          <w:highlight w:val="yellow"/>
        </w:rPr>
        <w:t xml:space="preserve"> clause]</w:t>
      </w:r>
      <w:r>
        <w:t>.</w:t>
      </w:r>
    </w:p>
    <w:p w14:paraId="1EF51D64" w14:textId="58D1B056" w:rsidR="00D25A1B" w:rsidRPr="00060F36" w:rsidRDefault="00060F36" w:rsidP="00D25A1B">
      <w:pPr>
        <w:pStyle w:val="Heading2"/>
        <w:rPr>
          <w:b w:val="0"/>
          <w:bCs/>
        </w:rPr>
      </w:pPr>
      <w:r w:rsidRPr="00060F36">
        <w:rPr>
          <w:b w:val="0"/>
          <w:bCs/>
        </w:rPr>
        <w:t xml:space="preserve">If the </w:t>
      </w:r>
      <w:r>
        <w:rPr>
          <w:b w:val="0"/>
          <w:bCs/>
        </w:rPr>
        <w:t>S</w:t>
      </w:r>
      <w:r w:rsidRPr="00060F36">
        <w:rPr>
          <w:b w:val="0"/>
          <w:bCs/>
        </w:rPr>
        <w:t xml:space="preserve">eller does not provide a response as requested by clause </w:t>
      </w:r>
      <w:r>
        <w:rPr>
          <w:b w:val="0"/>
          <w:bCs/>
        </w:rPr>
        <w:t>11.11.2</w:t>
      </w:r>
      <w:r w:rsidRPr="00060F36">
        <w:rPr>
          <w:b w:val="0"/>
          <w:bCs/>
        </w:rPr>
        <w:t xml:space="preserve"> within 5 </w:t>
      </w:r>
      <w:r w:rsidR="0009465F">
        <w:rPr>
          <w:b w:val="0"/>
          <w:bCs/>
        </w:rPr>
        <w:t>B</w:t>
      </w:r>
      <w:r w:rsidRPr="00060F36">
        <w:rPr>
          <w:b w:val="0"/>
          <w:bCs/>
        </w:rPr>
        <w:t xml:space="preserve">usiness </w:t>
      </w:r>
      <w:r w:rsidR="0009465F">
        <w:rPr>
          <w:b w:val="0"/>
          <w:bCs/>
        </w:rPr>
        <w:t>D</w:t>
      </w:r>
      <w:r w:rsidRPr="00060F36">
        <w:rPr>
          <w:b w:val="0"/>
          <w:bCs/>
        </w:rPr>
        <w:t xml:space="preserve">ays of the request, then the </w:t>
      </w:r>
      <w:r>
        <w:rPr>
          <w:b w:val="0"/>
          <w:bCs/>
        </w:rPr>
        <w:t>S</w:t>
      </w:r>
      <w:r w:rsidRPr="00060F36">
        <w:rPr>
          <w:b w:val="0"/>
          <w:bCs/>
        </w:rPr>
        <w:t xml:space="preserve">eller will be deemed to be in material breach for the purpose of clause </w:t>
      </w:r>
      <w:r w:rsidRPr="00060F36">
        <w:rPr>
          <w:b w:val="0"/>
          <w:bCs/>
          <w:highlight w:val="yellow"/>
        </w:rPr>
        <w:t>##</w:t>
      </w:r>
      <w:r w:rsidRPr="00060F36">
        <w:rPr>
          <w:b w:val="0"/>
          <w:bCs/>
        </w:rPr>
        <w:t xml:space="preserve"> </w:t>
      </w:r>
      <w:r w:rsidRPr="00060F36">
        <w:rPr>
          <w:b w:val="0"/>
          <w:bCs/>
          <w:highlight w:val="yellow"/>
        </w:rPr>
        <w:t>[insert link to termination for material breach clause]</w:t>
      </w:r>
      <w:r w:rsidRPr="00060F36">
        <w:rPr>
          <w:b w:val="0"/>
          <w:bCs/>
        </w:rPr>
        <w:t>.</w:t>
      </w:r>
    </w:p>
    <w:p w14:paraId="5225890D" w14:textId="2BE58BBA" w:rsidR="00672240" w:rsidRPr="00AA674A" w:rsidRDefault="00672240" w:rsidP="00E82A4B">
      <w:pPr>
        <w:pStyle w:val="Headingpara2"/>
        <w:numPr>
          <w:ilvl w:val="1"/>
          <w:numId w:val="2"/>
        </w:numPr>
      </w:pPr>
      <w:r w:rsidRPr="00AA674A">
        <w:t xml:space="preserve">Without limiting its other obligations under the </w:t>
      </w:r>
      <w:r w:rsidR="00773578">
        <w:t>c</w:t>
      </w:r>
      <w:r w:rsidRPr="00AA674A">
        <w:t xml:space="preserve">ontract, the </w:t>
      </w:r>
      <w:r w:rsidR="001A2226">
        <w:t>Seller</w:t>
      </w:r>
      <w:r w:rsidRPr="00AA674A">
        <w:t xml:space="preserve"> must comply with the remediation plan as approved by the </w:t>
      </w:r>
      <w:r w:rsidR="001A2226">
        <w:t>Buyer</w:t>
      </w:r>
      <w:r w:rsidRPr="00AA674A">
        <w:t xml:space="preserve">. The </w:t>
      </w:r>
      <w:r w:rsidR="001A2226">
        <w:t>Seller</w:t>
      </w:r>
      <w:r w:rsidRPr="00AA674A">
        <w:t xml:space="preserve"> agrees to provide reports and other information about the </w:t>
      </w:r>
      <w:r w:rsidR="001A2226">
        <w:t>Seller</w:t>
      </w:r>
      <w:r w:rsidRPr="00AA674A">
        <w:t xml:space="preserve">’s progress in implementing the remediation plan as reasonably requested by the </w:t>
      </w:r>
      <w:r w:rsidR="001A2226">
        <w:t>Buyer</w:t>
      </w:r>
      <w:r w:rsidRPr="00AA674A">
        <w:t>.</w:t>
      </w:r>
    </w:p>
    <w:p w14:paraId="0507971C" w14:textId="23E157BD" w:rsidR="00672240" w:rsidRPr="008A04C8" w:rsidRDefault="00672240" w:rsidP="00E82A4B">
      <w:pPr>
        <w:pStyle w:val="Headingpara2"/>
        <w:numPr>
          <w:ilvl w:val="1"/>
          <w:numId w:val="2"/>
        </w:numPr>
      </w:pPr>
      <w:r w:rsidRPr="00AA674A">
        <w:t xml:space="preserve">The </w:t>
      </w:r>
      <w:r w:rsidR="001A2226">
        <w:t>Buyer</w:t>
      </w:r>
      <w:r w:rsidRPr="00AA674A">
        <w:t xml:space="preserve">’s rights under this clause are in addition to and do not otherwise limit any other rights the </w:t>
      </w:r>
      <w:r w:rsidR="001A2226">
        <w:t>Buyer</w:t>
      </w:r>
      <w:r w:rsidRPr="00AA674A">
        <w:t xml:space="preserve"> may have under the </w:t>
      </w:r>
      <w:r w:rsidR="00773578">
        <w:t>c</w:t>
      </w:r>
      <w:r w:rsidRPr="00AA674A">
        <w:t xml:space="preserve">ontract. The performance by the </w:t>
      </w:r>
      <w:r w:rsidR="001A2226">
        <w:t>Seller</w:t>
      </w:r>
      <w:r w:rsidRPr="00AA674A">
        <w:t xml:space="preserve"> of its obligations under this clause will be at no additional cost to the </w:t>
      </w:r>
      <w:r w:rsidR="001A2226">
        <w:t>Buyer</w:t>
      </w:r>
      <w:r w:rsidRPr="00AA674A">
        <w:t>.</w:t>
      </w:r>
    </w:p>
    <w:p w14:paraId="0F3CC96B" w14:textId="77777777" w:rsidR="00672240" w:rsidRDefault="00672240" w:rsidP="00672240">
      <w:pPr>
        <w:rPr>
          <w:b/>
          <w:sz w:val="22"/>
        </w:rPr>
      </w:pPr>
      <w:r>
        <w:rPr>
          <w:b/>
          <w:sz w:val="22"/>
        </w:rPr>
        <w:br w:type="page"/>
      </w:r>
    </w:p>
    <w:p w14:paraId="063DB277" w14:textId="77777777" w:rsidR="00672240" w:rsidRDefault="00672240" w:rsidP="00672240">
      <w:pPr>
        <w:pStyle w:val="Heading3"/>
        <w:numPr>
          <w:ilvl w:val="0"/>
          <w:numId w:val="0"/>
        </w:numPr>
        <w:ind w:left="1701" w:hanging="850"/>
      </w:pPr>
    </w:p>
    <w:p w14:paraId="3205A698" w14:textId="7F67B25F" w:rsidR="00CF27B4" w:rsidRDefault="00CF27B4" w:rsidP="00CF27B4">
      <w:pPr>
        <w:pStyle w:val="Heading1"/>
      </w:pPr>
      <w:bookmarkStart w:id="80" w:name="_Toc53498765"/>
      <w:bookmarkStart w:id="81" w:name="_Ref54273920"/>
      <w:bookmarkStart w:id="82" w:name="_Ref54273947"/>
      <w:bookmarkStart w:id="83" w:name="_Ref54273952"/>
      <w:bookmarkStart w:id="84" w:name="_Ref54273972"/>
      <w:bookmarkStart w:id="85" w:name="_Ref54273978"/>
      <w:bookmarkStart w:id="86" w:name="_Ref54943180"/>
      <w:bookmarkStart w:id="87" w:name="_Ref54966365"/>
      <w:bookmarkStart w:id="88" w:name="_Ref54966395"/>
      <w:bookmarkStart w:id="89" w:name="_Ref54966399"/>
      <w:bookmarkStart w:id="90" w:name="_Ref54966405"/>
      <w:bookmarkStart w:id="91" w:name="_Ref54966412"/>
      <w:bookmarkStart w:id="92" w:name="_Ref56517442"/>
      <w:bookmarkStart w:id="93" w:name="_Ref57985435"/>
      <w:bookmarkStart w:id="94" w:name="_Ref57985462"/>
      <w:bookmarkStart w:id="95" w:name="_Ref57985604"/>
      <w:bookmarkStart w:id="96" w:name="_Toc138851270"/>
      <w:bookmarkEnd w:id="62"/>
      <w:r>
        <w:t xml:space="preserve">Whole of </w:t>
      </w:r>
      <w:r w:rsidR="009B0AB5">
        <w:t>Government</w:t>
      </w:r>
      <w:r>
        <w:t xml:space="preserve"> </w:t>
      </w:r>
      <w:r w:rsidR="00961EE8">
        <w:t>A</w:t>
      </w:r>
      <w:r>
        <w:t>rrangements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t xml:space="preserve"> </w:t>
      </w:r>
    </w:p>
    <w:p w14:paraId="1DD4EC37" w14:textId="13F764C6" w:rsidR="00CF27B4" w:rsidRPr="007D51A9" w:rsidRDefault="00CF27B4" w:rsidP="00CF27B4">
      <w:pPr>
        <w:pStyle w:val="BodyIndent1"/>
        <w:rPr>
          <w:b/>
          <w:bCs/>
        </w:rPr>
      </w:pPr>
      <w:r>
        <w:rPr>
          <w:b/>
          <w:bCs/>
        </w:rPr>
        <w:t>Seller</w:t>
      </w:r>
      <w:r w:rsidRPr="007D51A9">
        <w:rPr>
          <w:b/>
          <w:bCs/>
        </w:rPr>
        <w:t xml:space="preserve"> acknowledgement</w:t>
      </w:r>
    </w:p>
    <w:p w14:paraId="0C76A90A" w14:textId="42F5885A" w:rsidR="00CF27B4" w:rsidRDefault="00CF27B4" w:rsidP="00CF27B4">
      <w:pPr>
        <w:pStyle w:val="Headingpara2"/>
        <w:numPr>
          <w:ilvl w:val="1"/>
          <w:numId w:val="2"/>
        </w:numPr>
      </w:pPr>
      <w:bookmarkStart w:id="97" w:name="_Ref59612157"/>
      <w:r>
        <w:t xml:space="preserve">The Seller acknowledges the </w:t>
      </w:r>
      <w:r w:rsidR="009B0AB5">
        <w:t>Government</w:t>
      </w:r>
      <w:r w:rsidR="008B71D6">
        <w:t xml:space="preserve"> </w:t>
      </w:r>
      <w:r>
        <w:t xml:space="preserve">has, and will continue to, set up </w:t>
      </w:r>
      <w:r w:rsidR="00292514">
        <w:t xml:space="preserve">whole of </w:t>
      </w:r>
      <w:r w:rsidR="009B0AB5">
        <w:t>Government</w:t>
      </w:r>
      <w:r w:rsidR="00292514">
        <w:t xml:space="preserve"> arrangements (</w:t>
      </w:r>
      <w:proofErr w:type="spellStart"/>
      <w:r w:rsidR="002B0573">
        <w:rPr>
          <w:b/>
          <w:bCs/>
        </w:rPr>
        <w:t>WofG</w:t>
      </w:r>
      <w:proofErr w:type="spellEnd"/>
      <w:r w:rsidRPr="00292514">
        <w:rPr>
          <w:b/>
          <w:bCs/>
        </w:rPr>
        <w:t xml:space="preserve"> Arrangements</w:t>
      </w:r>
      <w:r w:rsidR="00292514">
        <w:t>)</w:t>
      </w:r>
      <w:r>
        <w:t xml:space="preserve"> that enable or facilitate the provision of certain ICT goods and services to one or more </w:t>
      </w:r>
      <w:r w:rsidR="009B0AB5">
        <w:t>Government</w:t>
      </w:r>
      <w:r w:rsidR="008B71D6">
        <w:t xml:space="preserve"> </w:t>
      </w:r>
      <w:r>
        <w:t>Entities.</w:t>
      </w:r>
      <w:bookmarkEnd w:id="97"/>
    </w:p>
    <w:p w14:paraId="3F3F9ACE" w14:textId="4DB98509" w:rsidR="00CF27B4" w:rsidRDefault="00CF27B4" w:rsidP="00CF27B4">
      <w:pPr>
        <w:pStyle w:val="Headingpara2"/>
        <w:numPr>
          <w:ilvl w:val="1"/>
          <w:numId w:val="2"/>
        </w:numPr>
      </w:pPr>
      <w:r>
        <w:t xml:space="preserve">The Seller acknowledges and agrees that part or all of the Services under the </w:t>
      </w:r>
      <w:r w:rsidR="00BF7B45">
        <w:t xml:space="preserve">Work Order </w:t>
      </w:r>
      <w:r>
        <w:t xml:space="preserve">may be affected by a </w:t>
      </w:r>
      <w:proofErr w:type="spellStart"/>
      <w:r w:rsidR="002B0573">
        <w:t>WofG</w:t>
      </w:r>
      <w:proofErr w:type="spellEnd"/>
      <w:r>
        <w:t xml:space="preserve"> Arrangement and if the Services are affected, </w:t>
      </w:r>
      <w:r w:rsidR="00466BE9">
        <w:t xml:space="preserve">the </w:t>
      </w:r>
      <w:r>
        <w:t xml:space="preserve">Buyer, in its discretion, may exercise any option available to it under this </w:t>
      </w:r>
      <w:r w:rsidR="00A76FFA">
        <w:t>clause </w:t>
      </w:r>
      <w:r w:rsidR="00EA1241">
        <w:fldChar w:fldCharType="begin"/>
      </w:r>
      <w:r w:rsidR="00EA1241">
        <w:instrText xml:space="preserve"> REF _Ref54966365 \r \h </w:instrText>
      </w:r>
      <w:r w:rsidR="00EA1241">
        <w:fldChar w:fldCharType="separate"/>
      </w:r>
      <w:r w:rsidR="00C52141">
        <w:t>11</w:t>
      </w:r>
      <w:r w:rsidR="00EA1241">
        <w:fldChar w:fldCharType="end"/>
      </w:r>
      <w:r>
        <w:t xml:space="preserve"> otherwise, as required to deliver value for money to the </w:t>
      </w:r>
      <w:r w:rsidR="009B0AB5">
        <w:t>Government</w:t>
      </w:r>
      <w:r>
        <w:t>.</w:t>
      </w:r>
    </w:p>
    <w:p w14:paraId="0622B731" w14:textId="61318408" w:rsidR="00CF27B4" w:rsidRPr="007D51A9" w:rsidRDefault="00CF27B4" w:rsidP="00CF27B4">
      <w:pPr>
        <w:pStyle w:val="BodyIndent1"/>
        <w:rPr>
          <w:b/>
          <w:bCs/>
        </w:rPr>
      </w:pPr>
      <w:r w:rsidRPr="007D51A9">
        <w:rPr>
          <w:b/>
          <w:bCs/>
        </w:rPr>
        <w:t xml:space="preserve">Incorporating terms from a </w:t>
      </w:r>
      <w:r>
        <w:rPr>
          <w:b/>
          <w:bCs/>
        </w:rPr>
        <w:t>Seller</w:t>
      </w:r>
      <w:r w:rsidRPr="007D51A9">
        <w:rPr>
          <w:b/>
          <w:bCs/>
        </w:rPr>
        <w:t xml:space="preserve"> </w:t>
      </w:r>
      <w:proofErr w:type="spellStart"/>
      <w:r w:rsidR="002B0573">
        <w:rPr>
          <w:b/>
          <w:bCs/>
        </w:rPr>
        <w:t>WofG</w:t>
      </w:r>
      <w:proofErr w:type="spellEnd"/>
      <w:r w:rsidRPr="007D51A9">
        <w:rPr>
          <w:b/>
          <w:bCs/>
        </w:rPr>
        <w:t xml:space="preserve"> Arrangement</w:t>
      </w:r>
    </w:p>
    <w:p w14:paraId="7CDA8AEB" w14:textId="77777777" w:rsidR="00CF27B4" w:rsidRDefault="00CF27B4" w:rsidP="00CF27B4">
      <w:pPr>
        <w:pStyle w:val="Headingpara2"/>
        <w:numPr>
          <w:ilvl w:val="1"/>
          <w:numId w:val="2"/>
        </w:numPr>
      </w:pPr>
      <w:r>
        <w:t>The parties agree that if:</w:t>
      </w:r>
    </w:p>
    <w:p w14:paraId="67105B72" w14:textId="20394264" w:rsidR="00CF27B4" w:rsidRDefault="00CF27B4" w:rsidP="00CF27B4">
      <w:pPr>
        <w:pStyle w:val="Heading3"/>
        <w:numPr>
          <w:ilvl w:val="2"/>
          <w:numId w:val="2"/>
        </w:numPr>
      </w:pPr>
      <w:r>
        <w:t xml:space="preserve">during the Term the </w:t>
      </w:r>
      <w:r w:rsidR="009B0AB5">
        <w:t>Government</w:t>
      </w:r>
      <w:r w:rsidR="008B71D6">
        <w:t xml:space="preserve"> </w:t>
      </w:r>
      <w:r>
        <w:t xml:space="preserve">implements a </w:t>
      </w:r>
      <w:proofErr w:type="spellStart"/>
      <w:r w:rsidR="002B0573">
        <w:t>WofG</w:t>
      </w:r>
      <w:proofErr w:type="spellEnd"/>
      <w:r>
        <w:t xml:space="preserve"> Arrangement to which the Seller or a Subcontractor is a </w:t>
      </w:r>
      <w:proofErr w:type="gramStart"/>
      <w:r>
        <w:t>party;</w:t>
      </w:r>
      <w:proofErr w:type="gramEnd"/>
      <w:r>
        <w:t xml:space="preserve"> </w:t>
      </w:r>
    </w:p>
    <w:p w14:paraId="79910AD6" w14:textId="4FB4CBD2" w:rsidR="00CF27B4" w:rsidRDefault="00466BE9" w:rsidP="00CF27B4">
      <w:pPr>
        <w:pStyle w:val="Heading3"/>
        <w:numPr>
          <w:ilvl w:val="2"/>
          <w:numId w:val="2"/>
        </w:numPr>
      </w:pPr>
      <w:r>
        <w:t xml:space="preserve">the </w:t>
      </w:r>
      <w:r w:rsidR="00CF27B4">
        <w:t xml:space="preserve">Buyer, in its absolute discretion, considers that terms and conditions under which the Services are provided to it should be those which would be provided to it by the Seller under an agreement made pursuant to the </w:t>
      </w:r>
      <w:proofErr w:type="spellStart"/>
      <w:r w:rsidR="002B0573">
        <w:t>WofG</w:t>
      </w:r>
      <w:proofErr w:type="spellEnd"/>
      <w:r w:rsidR="00CF27B4">
        <w:t xml:space="preserve"> Arrangement; and</w:t>
      </w:r>
    </w:p>
    <w:p w14:paraId="4C59BF8F" w14:textId="139CBFFB" w:rsidR="00CF27B4" w:rsidRDefault="00466BE9" w:rsidP="00CF27B4">
      <w:pPr>
        <w:pStyle w:val="Heading3"/>
        <w:numPr>
          <w:ilvl w:val="2"/>
          <w:numId w:val="2"/>
        </w:numPr>
      </w:pPr>
      <w:bookmarkStart w:id="98" w:name="_Ref52367350"/>
      <w:r>
        <w:t xml:space="preserve">the </w:t>
      </w:r>
      <w:r w:rsidR="00CF27B4">
        <w:t xml:space="preserve">Buyer </w:t>
      </w:r>
      <w:r w:rsidR="00C824BF">
        <w:t>n</w:t>
      </w:r>
      <w:r w:rsidR="00CF27B4">
        <w:t xml:space="preserve">otifies the Seller that it requires some or </w:t>
      </w:r>
      <w:proofErr w:type="gramStart"/>
      <w:r w:rsidR="00CF27B4">
        <w:t>all of</w:t>
      </w:r>
      <w:proofErr w:type="gramEnd"/>
      <w:r w:rsidR="00CF27B4">
        <w:t xml:space="preserve"> the Services to be provided under the </w:t>
      </w:r>
      <w:proofErr w:type="spellStart"/>
      <w:r w:rsidR="002B0573">
        <w:t>WofG</w:t>
      </w:r>
      <w:proofErr w:type="spellEnd"/>
      <w:r w:rsidR="00CF27B4">
        <w:t xml:space="preserve"> Arrangement,</w:t>
      </w:r>
      <w:bookmarkEnd w:id="98"/>
    </w:p>
    <w:p w14:paraId="2A16A8B1" w14:textId="77777777" w:rsidR="00CF27B4" w:rsidRDefault="00CF27B4" w:rsidP="00CF27B4">
      <w:pPr>
        <w:pStyle w:val="BodyIndent1"/>
      </w:pPr>
      <w:r>
        <w:t>then:</w:t>
      </w:r>
    </w:p>
    <w:p w14:paraId="42525CAD" w14:textId="71AF1850" w:rsidR="00CF27B4" w:rsidRDefault="00CF27B4" w:rsidP="00B46065">
      <w:pPr>
        <w:pStyle w:val="Heading3"/>
        <w:keepNext/>
        <w:numPr>
          <w:ilvl w:val="2"/>
          <w:numId w:val="2"/>
        </w:numPr>
      </w:pPr>
      <w:r>
        <w:t xml:space="preserve">the parties must amend the </w:t>
      </w:r>
      <w:r w:rsidR="00840A1E">
        <w:t xml:space="preserve">Work Order </w:t>
      </w:r>
      <w:r>
        <w:t xml:space="preserve">in accordance with the </w:t>
      </w:r>
      <w:r w:rsidR="009B0AB5">
        <w:t>notice</w:t>
      </w:r>
      <w:r>
        <w:t xml:space="preserve"> in clause</w:t>
      </w:r>
      <w:r w:rsidR="00DA0494">
        <w:t> </w:t>
      </w:r>
      <w:r>
        <w:fldChar w:fldCharType="begin"/>
      </w:r>
      <w:r>
        <w:instrText xml:space="preserve"> REF _Ref52367350 \w \h </w:instrText>
      </w:r>
      <w:r>
        <w:fldChar w:fldCharType="separate"/>
      </w:r>
      <w:r w:rsidR="00C52141">
        <w:t>11.3.3</w:t>
      </w:r>
      <w:r>
        <w:fldChar w:fldCharType="end"/>
      </w:r>
      <w:r>
        <w:t xml:space="preserve">, to take effect as the date of the </w:t>
      </w:r>
      <w:r w:rsidR="009B0AB5">
        <w:t>notice</w:t>
      </w:r>
      <w:r>
        <w:t xml:space="preserve"> (or as otherwise agreed by the parties) so that:</w:t>
      </w:r>
    </w:p>
    <w:p w14:paraId="6CBA3289" w14:textId="00EF0579" w:rsidR="00CF27B4" w:rsidRDefault="00CF27B4" w:rsidP="00B46065">
      <w:pPr>
        <w:pStyle w:val="Heading4"/>
        <w:keepLines/>
        <w:numPr>
          <w:ilvl w:val="3"/>
          <w:numId w:val="2"/>
        </w:numPr>
      </w:pPr>
      <w:r>
        <w:t xml:space="preserve">to the extent of any inconsistency between the terms of the </w:t>
      </w:r>
      <w:r w:rsidR="00840A1E">
        <w:t xml:space="preserve">Work Order </w:t>
      </w:r>
      <w:r>
        <w:t xml:space="preserve">and the terms of the </w:t>
      </w:r>
      <w:proofErr w:type="spellStart"/>
      <w:r w:rsidR="002B0573">
        <w:t>WofG</w:t>
      </w:r>
      <w:proofErr w:type="spellEnd"/>
      <w:r>
        <w:t xml:space="preserve"> Arrangement that </w:t>
      </w:r>
      <w:r w:rsidR="00466BE9">
        <w:t xml:space="preserve">the </w:t>
      </w:r>
      <w:r>
        <w:t xml:space="preserve">Buyer requires the Services to be provided under, the terms of the </w:t>
      </w:r>
      <w:r w:rsidR="00840A1E">
        <w:t xml:space="preserve">Work Order </w:t>
      </w:r>
      <w:r>
        <w:t xml:space="preserve">will be replaced with the terms of the </w:t>
      </w:r>
      <w:proofErr w:type="spellStart"/>
      <w:r w:rsidR="002B0573">
        <w:t>WofG</w:t>
      </w:r>
      <w:proofErr w:type="spellEnd"/>
      <w:r>
        <w:t xml:space="preserve"> Arrangement; and</w:t>
      </w:r>
    </w:p>
    <w:p w14:paraId="3E319BDE" w14:textId="6CB19605" w:rsidR="00CF27B4" w:rsidRDefault="00CF27B4" w:rsidP="00CF27B4">
      <w:pPr>
        <w:pStyle w:val="Heading4"/>
        <w:numPr>
          <w:ilvl w:val="3"/>
          <w:numId w:val="2"/>
        </w:numPr>
      </w:pPr>
      <w:r>
        <w:t xml:space="preserve">to the extent that there is no such inconsistency, the terms of the </w:t>
      </w:r>
      <w:r w:rsidR="00840A1E">
        <w:t xml:space="preserve">Work Order </w:t>
      </w:r>
      <w:r>
        <w:t>will continue.</w:t>
      </w:r>
    </w:p>
    <w:p w14:paraId="10357549" w14:textId="509E2364" w:rsidR="00CF27B4" w:rsidRDefault="00CF27B4" w:rsidP="00CF27B4">
      <w:pPr>
        <w:pStyle w:val="Headingpara2"/>
        <w:numPr>
          <w:ilvl w:val="1"/>
          <w:numId w:val="2"/>
        </w:numPr>
      </w:pPr>
      <w:r>
        <w:t xml:space="preserve">The </w:t>
      </w:r>
      <w:r w:rsidR="009B0AB5">
        <w:t>notice</w:t>
      </w:r>
      <w:r>
        <w:t xml:space="preserve"> referred to in clause </w:t>
      </w:r>
      <w:r>
        <w:fldChar w:fldCharType="begin"/>
      </w:r>
      <w:r>
        <w:instrText xml:space="preserve"> REF _Ref52367350 \w \h </w:instrText>
      </w:r>
      <w:r>
        <w:fldChar w:fldCharType="separate"/>
      </w:r>
      <w:r w:rsidR="00C52141">
        <w:t>11.3.3</w:t>
      </w:r>
      <w:r>
        <w:fldChar w:fldCharType="end"/>
      </w:r>
      <w:r>
        <w:t xml:space="preserve"> may provide that the </w:t>
      </w:r>
      <w:r w:rsidR="00840A1E">
        <w:t xml:space="preserve">Work Order </w:t>
      </w:r>
      <w:r>
        <w:t xml:space="preserve">will only be changed to replace all amounts payable by </w:t>
      </w:r>
      <w:r w:rsidR="00466BE9">
        <w:t xml:space="preserve">the </w:t>
      </w:r>
      <w:r>
        <w:t xml:space="preserve">Buyer for the Services with the amounts that would be payable under the applicable </w:t>
      </w:r>
      <w:proofErr w:type="spellStart"/>
      <w:r w:rsidR="002B0573">
        <w:t>WofG</w:t>
      </w:r>
      <w:proofErr w:type="spellEnd"/>
      <w:r>
        <w:t xml:space="preserve"> Arrangement.</w:t>
      </w:r>
    </w:p>
    <w:p w14:paraId="6DE118A1" w14:textId="5DC0976E" w:rsidR="00CF27B4" w:rsidRPr="007D51A9" w:rsidRDefault="00CF27B4" w:rsidP="00CF27B4">
      <w:pPr>
        <w:pStyle w:val="BodyIndent1"/>
        <w:keepNext/>
        <w:rPr>
          <w:b/>
          <w:bCs/>
        </w:rPr>
      </w:pPr>
      <w:r w:rsidRPr="007D51A9">
        <w:rPr>
          <w:b/>
          <w:bCs/>
        </w:rPr>
        <w:t xml:space="preserve">Acquiring services from a </w:t>
      </w:r>
      <w:proofErr w:type="spellStart"/>
      <w:r w:rsidR="002B0573">
        <w:rPr>
          <w:b/>
          <w:bCs/>
        </w:rPr>
        <w:t>WofG</w:t>
      </w:r>
      <w:proofErr w:type="spellEnd"/>
      <w:r w:rsidRPr="007D51A9">
        <w:rPr>
          <w:b/>
          <w:bCs/>
        </w:rPr>
        <w:t xml:space="preserve"> Arrangement</w:t>
      </w:r>
    </w:p>
    <w:p w14:paraId="6F7AD1A5" w14:textId="77777777" w:rsidR="00CF27B4" w:rsidRDefault="00CF27B4" w:rsidP="00DA0494">
      <w:pPr>
        <w:pStyle w:val="Headingpara2"/>
        <w:numPr>
          <w:ilvl w:val="1"/>
          <w:numId w:val="2"/>
        </w:numPr>
      </w:pPr>
      <w:r>
        <w:t>The parties agree that if:</w:t>
      </w:r>
    </w:p>
    <w:p w14:paraId="55C99C34" w14:textId="563373FD" w:rsidR="00CF27B4" w:rsidRDefault="00CF27B4" w:rsidP="00CF27B4">
      <w:pPr>
        <w:pStyle w:val="Heading3"/>
        <w:numPr>
          <w:ilvl w:val="2"/>
          <w:numId w:val="2"/>
        </w:numPr>
      </w:pPr>
      <w:r>
        <w:t xml:space="preserve">during the Term the </w:t>
      </w:r>
      <w:r w:rsidR="009B0AB5">
        <w:t>Government</w:t>
      </w:r>
      <w:r w:rsidR="008B71D6">
        <w:t xml:space="preserve"> </w:t>
      </w:r>
      <w:r>
        <w:t xml:space="preserve">implements a </w:t>
      </w:r>
      <w:proofErr w:type="spellStart"/>
      <w:r w:rsidR="002B0573">
        <w:t>WofG</w:t>
      </w:r>
      <w:proofErr w:type="spellEnd"/>
      <w:r>
        <w:t xml:space="preserve"> Arrangement in respect of services similar to the </w:t>
      </w:r>
      <w:proofErr w:type="gramStart"/>
      <w:r>
        <w:t>Services;</w:t>
      </w:r>
      <w:proofErr w:type="gramEnd"/>
      <w:r>
        <w:t xml:space="preserve"> </w:t>
      </w:r>
    </w:p>
    <w:p w14:paraId="327A5B12" w14:textId="0042921C" w:rsidR="00CF27B4" w:rsidRDefault="00466BE9" w:rsidP="00CF27B4">
      <w:pPr>
        <w:pStyle w:val="Heading3"/>
        <w:numPr>
          <w:ilvl w:val="2"/>
          <w:numId w:val="2"/>
        </w:numPr>
      </w:pPr>
      <w:r>
        <w:t xml:space="preserve">the </w:t>
      </w:r>
      <w:r w:rsidR="00CF27B4">
        <w:t xml:space="preserve">Buyer, in its absolute discretion, decides to obtain some or </w:t>
      </w:r>
      <w:proofErr w:type="gramStart"/>
      <w:r w:rsidR="00CF27B4">
        <w:t>all of</w:t>
      </w:r>
      <w:proofErr w:type="gramEnd"/>
      <w:r w:rsidR="00CF27B4">
        <w:t xml:space="preserve"> the Services from a service provider on the panel of a </w:t>
      </w:r>
      <w:proofErr w:type="spellStart"/>
      <w:r w:rsidR="002B0573">
        <w:t>WofG</w:t>
      </w:r>
      <w:proofErr w:type="spellEnd"/>
      <w:r w:rsidR="00CF27B4">
        <w:t xml:space="preserve"> Arrangement rather than under the </w:t>
      </w:r>
      <w:r w:rsidR="00840A1E">
        <w:t>Work Order</w:t>
      </w:r>
      <w:r w:rsidR="00CF27B4">
        <w:t>; and</w:t>
      </w:r>
    </w:p>
    <w:p w14:paraId="1B0495C3" w14:textId="14EBFC63" w:rsidR="00CF27B4" w:rsidRDefault="00466BE9" w:rsidP="00CF27B4">
      <w:pPr>
        <w:pStyle w:val="Heading3"/>
        <w:numPr>
          <w:ilvl w:val="2"/>
          <w:numId w:val="2"/>
        </w:numPr>
      </w:pPr>
      <w:bookmarkStart w:id="99" w:name="_Ref52367393"/>
      <w:r>
        <w:t xml:space="preserve">the </w:t>
      </w:r>
      <w:r w:rsidR="00CF27B4">
        <w:t xml:space="preserve">Buyer </w:t>
      </w:r>
      <w:r w:rsidR="008A3A9A">
        <w:t>n</w:t>
      </w:r>
      <w:r w:rsidR="00CF27B4">
        <w:t>otifies the Seller that Services under the Contract are no longer required from the Seller,</w:t>
      </w:r>
      <w:bookmarkEnd w:id="99"/>
    </w:p>
    <w:p w14:paraId="19F2139D" w14:textId="77777777" w:rsidR="00CF27B4" w:rsidRDefault="00CF27B4" w:rsidP="00CF27B4">
      <w:pPr>
        <w:pStyle w:val="BodyIndent1"/>
      </w:pPr>
      <w:r>
        <w:t>then:</w:t>
      </w:r>
    </w:p>
    <w:p w14:paraId="76E7233B" w14:textId="5CD42856" w:rsidR="00CF27B4" w:rsidRDefault="00CF27B4" w:rsidP="00CF27B4">
      <w:pPr>
        <w:pStyle w:val="Heading3"/>
        <w:numPr>
          <w:ilvl w:val="2"/>
          <w:numId w:val="2"/>
        </w:numPr>
      </w:pPr>
      <w:r>
        <w:t xml:space="preserve">the parties must amend the </w:t>
      </w:r>
      <w:r w:rsidR="00840A1E">
        <w:t xml:space="preserve">Work Order </w:t>
      </w:r>
      <w:r>
        <w:t xml:space="preserve">to reflect the </w:t>
      </w:r>
      <w:r w:rsidR="009B0AB5">
        <w:t>notice</w:t>
      </w:r>
      <w:r>
        <w:t xml:space="preserve"> referred to in clause</w:t>
      </w:r>
      <w:r w:rsidR="00DA0494">
        <w:t> </w:t>
      </w:r>
      <w:r>
        <w:fldChar w:fldCharType="begin"/>
      </w:r>
      <w:r>
        <w:instrText xml:space="preserve"> REF _Ref52367393 \w \h </w:instrText>
      </w:r>
      <w:r>
        <w:fldChar w:fldCharType="separate"/>
      </w:r>
      <w:r w:rsidR="00C52141">
        <w:t>11.5.3</w:t>
      </w:r>
      <w:r>
        <w:fldChar w:fldCharType="end"/>
      </w:r>
      <w:r>
        <w:t>, so that:</w:t>
      </w:r>
    </w:p>
    <w:p w14:paraId="1C3F8D4A" w14:textId="521C4707" w:rsidR="00CF27B4" w:rsidRDefault="00CF27B4" w:rsidP="00CF27B4">
      <w:pPr>
        <w:pStyle w:val="Heading4"/>
        <w:numPr>
          <w:ilvl w:val="3"/>
          <w:numId w:val="2"/>
        </w:numPr>
      </w:pPr>
      <w:r>
        <w:t xml:space="preserve">the services to be provided by a service provider on the panel of a </w:t>
      </w:r>
      <w:proofErr w:type="spellStart"/>
      <w:r w:rsidR="002B0573">
        <w:t>WofG</w:t>
      </w:r>
      <w:proofErr w:type="spellEnd"/>
      <w:r>
        <w:t xml:space="preserve"> Arrangement will be removed from the Services to be provided by the </w:t>
      </w:r>
      <w:proofErr w:type="gramStart"/>
      <w:r>
        <w:t>Seller;</w:t>
      </w:r>
      <w:proofErr w:type="gramEnd"/>
    </w:p>
    <w:p w14:paraId="4D1C174A" w14:textId="53D90C85" w:rsidR="00CF27B4" w:rsidRDefault="00CF27B4" w:rsidP="00CF27B4">
      <w:pPr>
        <w:pStyle w:val="Heading4"/>
        <w:numPr>
          <w:ilvl w:val="3"/>
          <w:numId w:val="2"/>
        </w:numPr>
      </w:pPr>
      <w:r>
        <w:t xml:space="preserve">the </w:t>
      </w:r>
      <w:r w:rsidR="00840A1E">
        <w:t xml:space="preserve">Work Order </w:t>
      </w:r>
      <w:r>
        <w:t xml:space="preserve">will be amended to reflect the change in the scope of the Services to be provided by the Seller under the </w:t>
      </w:r>
      <w:r w:rsidR="00840A1E">
        <w:t xml:space="preserve">Work Order </w:t>
      </w:r>
      <w:r>
        <w:t>(including any relevant adjustments in the Charges); and</w:t>
      </w:r>
    </w:p>
    <w:p w14:paraId="49B64FB1" w14:textId="48C22248" w:rsidR="00CF27B4" w:rsidRDefault="00CF27B4" w:rsidP="00CF27B4">
      <w:pPr>
        <w:pStyle w:val="Heading4"/>
        <w:numPr>
          <w:ilvl w:val="3"/>
          <w:numId w:val="2"/>
        </w:numPr>
      </w:pPr>
      <w:r>
        <w:t xml:space="preserve">to the extent that there is no such inconsistency, the terms of the </w:t>
      </w:r>
      <w:r w:rsidR="00840A1E">
        <w:t xml:space="preserve">Work Order </w:t>
      </w:r>
      <w:r>
        <w:t>will continue.</w:t>
      </w:r>
    </w:p>
    <w:p w14:paraId="721C2306" w14:textId="48BB5B50" w:rsidR="00CF27B4" w:rsidRDefault="00CF27B4" w:rsidP="00CF27B4">
      <w:pPr>
        <w:pStyle w:val="Headingpara2"/>
        <w:numPr>
          <w:ilvl w:val="1"/>
          <w:numId w:val="2"/>
        </w:numPr>
      </w:pPr>
      <w:r>
        <w:t xml:space="preserve">The </w:t>
      </w:r>
      <w:r w:rsidR="009B0AB5">
        <w:t>notice</w:t>
      </w:r>
      <w:r>
        <w:t xml:space="preserve"> referred to in clause </w:t>
      </w:r>
      <w:r>
        <w:fldChar w:fldCharType="begin"/>
      </w:r>
      <w:r>
        <w:instrText xml:space="preserve"> REF _Ref52367393 \w \h </w:instrText>
      </w:r>
      <w:r>
        <w:fldChar w:fldCharType="separate"/>
      </w:r>
      <w:r w:rsidR="00C52141">
        <w:t>11.5.3</w:t>
      </w:r>
      <w:r>
        <w:fldChar w:fldCharType="end"/>
      </w:r>
      <w:r>
        <w:t xml:space="preserve"> must include details of the Services to be provided to </w:t>
      </w:r>
      <w:r w:rsidR="00466BE9">
        <w:t xml:space="preserve">the </w:t>
      </w:r>
      <w:r>
        <w:t xml:space="preserve">Buyer under the </w:t>
      </w:r>
      <w:proofErr w:type="spellStart"/>
      <w:r w:rsidR="002B0573">
        <w:t>WofG</w:t>
      </w:r>
      <w:proofErr w:type="spellEnd"/>
      <w:r>
        <w:t xml:space="preserve"> Arrangement, rather than under the </w:t>
      </w:r>
      <w:r w:rsidR="00840A1E">
        <w:t>Work Order</w:t>
      </w:r>
      <w:r>
        <w:t>.</w:t>
      </w:r>
    </w:p>
    <w:p w14:paraId="669F87FD" w14:textId="7EB1A534" w:rsidR="006A49BF" w:rsidRDefault="006A49BF" w:rsidP="00CF27B4">
      <w:pPr>
        <w:pStyle w:val="BodyIndent1"/>
        <w:rPr>
          <w:b/>
          <w:bCs/>
        </w:rPr>
      </w:pPr>
      <w:r>
        <w:rPr>
          <w:b/>
          <w:bCs/>
        </w:rPr>
        <w:t>Seller assistance</w:t>
      </w:r>
    </w:p>
    <w:p w14:paraId="0A195E27" w14:textId="3013A8DB" w:rsidR="006A49BF" w:rsidRDefault="006A49BF" w:rsidP="006A49BF">
      <w:pPr>
        <w:pStyle w:val="Headingpara2"/>
      </w:pPr>
      <w:r w:rsidRPr="006A49BF">
        <w:t xml:space="preserve">For the purposes of this clause </w:t>
      </w:r>
      <w:r>
        <w:fldChar w:fldCharType="begin"/>
      </w:r>
      <w:r>
        <w:instrText xml:space="preserve"> REF _Ref54943180 \r \h </w:instrText>
      </w:r>
      <w:r>
        <w:fldChar w:fldCharType="separate"/>
      </w:r>
      <w:r w:rsidR="00C52141">
        <w:t>11</w:t>
      </w:r>
      <w:r>
        <w:fldChar w:fldCharType="end"/>
      </w:r>
      <w:r>
        <w:t xml:space="preserve"> the S</w:t>
      </w:r>
      <w:r w:rsidRPr="006A49BF">
        <w:t xml:space="preserve">eller must, if permitted by the </w:t>
      </w:r>
      <w:proofErr w:type="spellStart"/>
      <w:r w:rsidR="002B0573">
        <w:t>WofG</w:t>
      </w:r>
      <w:proofErr w:type="spellEnd"/>
      <w:r>
        <w:t xml:space="preserve"> </w:t>
      </w:r>
      <w:r w:rsidRPr="006A49BF">
        <w:t>A</w:t>
      </w:r>
      <w:r>
        <w:t>rrangement and required by the Buyer:</w:t>
      </w:r>
    </w:p>
    <w:p w14:paraId="53864F27" w14:textId="7D419F50" w:rsidR="006A49BF" w:rsidRDefault="006A49BF" w:rsidP="006A49BF">
      <w:pPr>
        <w:pStyle w:val="Heading3"/>
      </w:pPr>
      <w:bookmarkStart w:id="100" w:name="_Ref57985512"/>
      <w:r w:rsidRPr="006A49BF">
        <w:t>place</w:t>
      </w:r>
      <w:r>
        <w:t xml:space="preserve"> an order </w:t>
      </w:r>
      <w:r w:rsidRPr="006A49BF">
        <w:t xml:space="preserve">under the </w:t>
      </w:r>
      <w:proofErr w:type="spellStart"/>
      <w:r w:rsidR="002B0573">
        <w:t>WofG</w:t>
      </w:r>
      <w:proofErr w:type="spellEnd"/>
      <w:r>
        <w:t xml:space="preserve"> </w:t>
      </w:r>
      <w:r w:rsidRPr="006A49BF">
        <w:t>A</w:t>
      </w:r>
      <w:r>
        <w:t>rrangement for the benefit of the Buyer and any additional Entity required by the Buyer; or</w:t>
      </w:r>
      <w:bookmarkEnd w:id="100"/>
    </w:p>
    <w:p w14:paraId="001BBC3F" w14:textId="23CC87EA" w:rsidR="006A49BF" w:rsidRDefault="006A49BF" w:rsidP="006A49BF">
      <w:pPr>
        <w:pStyle w:val="Heading3"/>
      </w:pPr>
      <w:bookmarkStart w:id="101" w:name="_Ref57985506"/>
      <w:r>
        <w:t xml:space="preserve">provide all reasonable assistance to the Buyer to </w:t>
      </w:r>
      <w:r w:rsidRPr="006A49BF">
        <w:t xml:space="preserve">place </w:t>
      </w:r>
      <w:r>
        <w:t xml:space="preserve">an </w:t>
      </w:r>
      <w:r w:rsidRPr="006A49BF">
        <w:t>order</w:t>
      </w:r>
      <w:r>
        <w:t xml:space="preserve"> under the </w:t>
      </w:r>
      <w:proofErr w:type="spellStart"/>
      <w:r w:rsidR="002B0573">
        <w:t>WofG</w:t>
      </w:r>
      <w:proofErr w:type="spellEnd"/>
      <w:r>
        <w:t xml:space="preserve"> Arrangement</w:t>
      </w:r>
      <w:r w:rsidRPr="006A49BF">
        <w:t>.</w:t>
      </w:r>
      <w:bookmarkEnd w:id="101"/>
    </w:p>
    <w:p w14:paraId="3C788255" w14:textId="557D2CB7" w:rsidR="00CF27B4" w:rsidRPr="00CB641C" w:rsidRDefault="00CF27B4" w:rsidP="00CF27B4">
      <w:pPr>
        <w:pStyle w:val="BodyIndent1"/>
        <w:rPr>
          <w:b/>
          <w:bCs/>
        </w:rPr>
      </w:pPr>
      <w:r w:rsidRPr="00CB641C">
        <w:rPr>
          <w:b/>
          <w:bCs/>
        </w:rPr>
        <w:t xml:space="preserve">Variation process and reduction costs do not apply to </w:t>
      </w:r>
      <w:proofErr w:type="spellStart"/>
      <w:r w:rsidR="002B0573">
        <w:rPr>
          <w:b/>
          <w:bCs/>
        </w:rPr>
        <w:t>WofG</w:t>
      </w:r>
      <w:proofErr w:type="spellEnd"/>
      <w:r w:rsidRPr="00CB641C">
        <w:rPr>
          <w:b/>
          <w:bCs/>
        </w:rPr>
        <w:t xml:space="preserve"> Arrangement</w:t>
      </w:r>
    </w:p>
    <w:p w14:paraId="762CD91B" w14:textId="4855B6D1" w:rsidR="00CF27B4" w:rsidRDefault="00466BE9" w:rsidP="00CF27B4">
      <w:pPr>
        <w:pStyle w:val="Headingpara2"/>
        <w:numPr>
          <w:ilvl w:val="1"/>
          <w:numId w:val="2"/>
        </w:numPr>
      </w:pPr>
      <w:r>
        <w:t xml:space="preserve">The </w:t>
      </w:r>
      <w:r w:rsidR="00CF27B4">
        <w:t xml:space="preserve">Buyer will not be required to pay the Seller any costs for reduction of the scope of the Services due to a </w:t>
      </w:r>
      <w:proofErr w:type="spellStart"/>
      <w:r w:rsidR="002B0573">
        <w:t>WofG</w:t>
      </w:r>
      <w:proofErr w:type="spellEnd"/>
      <w:r w:rsidR="00CF27B4">
        <w:t xml:space="preserve"> Arrangement.</w:t>
      </w:r>
      <w:r w:rsidR="004969EB">
        <w:t xml:space="preserve">  </w:t>
      </w:r>
      <w:r w:rsidR="002C67B1">
        <w:t>Clause </w:t>
      </w:r>
      <w:r w:rsidR="00CF27B4" w:rsidRPr="00C61944">
        <w:rPr>
          <w:highlight w:val="yellow"/>
        </w:rPr>
        <w:t>##</w:t>
      </w:r>
      <w:r w:rsidR="00CF27B4">
        <w:t xml:space="preserve"> </w:t>
      </w:r>
      <w:r w:rsidR="00CF27B4" w:rsidRPr="005B54B4">
        <w:rPr>
          <w:i/>
          <w:iCs/>
          <w:highlight w:val="yellow"/>
        </w:rPr>
        <w:t>[insert reference to termination/reduction in scope for convenience clause]</w:t>
      </w:r>
      <w:r w:rsidR="00CF27B4">
        <w:t xml:space="preserve"> does not apply to any amendment to the </w:t>
      </w:r>
      <w:r w:rsidR="00840A1E">
        <w:t xml:space="preserve">Work Order </w:t>
      </w:r>
      <w:r w:rsidR="00CF27B4">
        <w:t xml:space="preserve">under this clause </w:t>
      </w:r>
      <w:r w:rsidR="00EA1241">
        <w:fldChar w:fldCharType="begin"/>
      </w:r>
      <w:r w:rsidR="00EA1241">
        <w:instrText xml:space="preserve"> REF _Ref54966395 \r \h </w:instrText>
      </w:r>
      <w:r w:rsidR="00EA1241">
        <w:fldChar w:fldCharType="separate"/>
      </w:r>
      <w:r w:rsidR="00C52141">
        <w:t>11</w:t>
      </w:r>
      <w:r w:rsidR="00EA1241">
        <w:fldChar w:fldCharType="end"/>
      </w:r>
      <w:r w:rsidR="00CF27B4">
        <w:t xml:space="preserve"> </w:t>
      </w:r>
      <w:proofErr w:type="gramStart"/>
      <w:r w:rsidR="00CF27B4">
        <w:t>as a result of</w:t>
      </w:r>
      <w:proofErr w:type="gramEnd"/>
      <w:r w:rsidR="00CF27B4">
        <w:t xml:space="preserve"> a </w:t>
      </w:r>
      <w:proofErr w:type="spellStart"/>
      <w:r w:rsidR="002B0573">
        <w:t>WofG</w:t>
      </w:r>
      <w:proofErr w:type="spellEnd"/>
      <w:r w:rsidR="00CF27B4">
        <w:t xml:space="preserve"> Arrangement.</w:t>
      </w:r>
    </w:p>
    <w:p w14:paraId="3191E608" w14:textId="62C0B2B6" w:rsidR="00CF27B4" w:rsidRDefault="00466BE9" w:rsidP="00CF27B4">
      <w:pPr>
        <w:pStyle w:val="Headingpara2"/>
        <w:numPr>
          <w:ilvl w:val="1"/>
          <w:numId w:val="2"/>
        </w:numPr>
      </w:pPr>
      <w:r>
        <w:t xml:space="preserve">The </w:t>
      </w:r>
      <w:r w:rsidR="00CF27B4">
        <w:t xml:space="preserve">Buyer will prepare the necessary documentation to reflect any amendment to the </w:t>
      </w:r>
      <w:r w:rsidR="00506ED5">
        <w:t xml:space="preserve">Work Order </w:t>
      </w:r>
      <w:r w:rsidR="00CF27B4">
        <w:t xml:space="preserve">effected by the </w:t>
      </w:r>
      <w:r w:rsidR="009B0AB5">
        <w:t>notice</w:t>
      </w:r>
      <w:r w:rsidR="00CF27B4">
        <w:t xml:space="preserve"> given under this clause </w:t>
      </w:r>
      <w:r w:rsidR="00EA1241">
        <w:fldChar w:fldCharType="begin"/>
      </w:r>
      <w:r w:rsidR="00EA1241">
        <w:instrText xml:space="preserve"> REF _Ref54966399 \r \h </w:instrText>
      </w:r>
      <w:r w:rsidR="00EA1241">
        <w:fldChar w:fldCharType="separate"/>
      </w:r>
      <w:r w:rsidR="00C52141">
        <w:t>11</w:t>
      </w:r>
      <w:r w:rsidR="00EA1241">
        <w:fldChar w:fldCharType="end"/>
      </w:r>
      <w:r w:rsidR="00CF27B4">
        <w:t xml:space="preserve"> and forward that documentation to the Seller.</w:t>
      </w:r>
    </w:p>
    <w:p w14:paraId="4532993F" w14:textId="77777777" w:rsidR="00CF27B4" w:rsidRPr="007D51A9" w:rsidRDefault="00CF27B4" w:rsidP="00CF27B4">
      <w:pPr>
        <w:pStyle w:val="BodyIndent1"/>
        <w:rPr>
          <w:b/>
          <w:bCs/>
        </w:rPr>
      </w:pPr>
      <w:r w:rsidRPr="007D51A9">
        <w:rPr>
          <w:b/>
          <w:bCs/>
        </w:rPr>
        <w:t>Subcontractors</w:t>
      </w:r>
    </w:p>
    <w:p w14:paraId="412DE5A5" w14:textId="0190EFD4" w:rsidR="00CF27B4" w:rsidRDefault="00CF27B4" w:rsidP="00CF27B4">
      <w:pPr>
        <w:pStyle w:val="Headingpara2"/>
        <w:numPr>
          <w:ilvl w:val="1"/>
          <w:numId w:val="2"/>
        </w:numPr>
      </w:pPr>
      <w:r>
        <w:t xml:space="preserve">The Seller must ensure that any Subcontractors agree to the inclusion, in each </w:t>
      </w:r>
      <w:r w:rsidR="00506ED5">
        <w:t>s</w:t>
      </w:r>
      <w:r>
        <w:t xml:space="preserve">ubcontract, of a clause substantially in the same terms as this clause </w:t>
      </w:r>
      <w:r w:rsidR="00EA1241">
        <w:fldChar w:fldCharType="begin"/>
      </w:r>
      <w:r w:rsidR="00EA1241">
        <w:instrText xml:space="preserve"> REF _Ref54966405 \r \h </w:instrText>
      </w:r>
      <w:r w:rsidR="00EA1241">
        <w:fldChar w:fldCharType="separate"/>
      </w:r>
      <w:r w:rsidR="00C52141">
        <w:t>11</w:t>
      </w:r>
      <w:r w:rsidR="00EA1241">
        <w:fldChar w:fldCharType="end"/>
      </w:r>
      <w:r>
        <w:t xml:space="preserve"> which will allow: </w:t>
      </w:r>
    </w:p>
    <w:p w14:paraId="18CFCA07" w14:textId="304D5562" w:rsidR="00CF27B4" w:rsidRDefault="00466BE9" w:rsidP="00CF27B4">
      <w:pPr>
        <w:pStyle w:val="Heading3"/>
        <w:numPr>
          <w:ilvl w:val="2"/>
          <w:numId w:val="2"/>
        </w:numPr>
      </w:pPr>
      <w:r>
        <w:t xml:space="preserve">the </w:t>
      </w:r>
      <w:r w:rsidR="00CF27B4">
        <w:t xml:space="preserve">Buyer to take advantage of any </w:t>
      </w:r>
      <w:proofErr w:type="spellStart"/>
      <w:r w:rsidR="002B0573">
        <w:t>WofG</w:t>
      </w:r>
      <w:proofErr w:type="spellEnd"/>
      <w:r w:rsidR="00CF27B4">
        <w:t xml:space="preserve"> Arrangement to which any of the Subcontractors are a party; and</w:t>
      </w:r>
    </w:p>
    <w:p w14:paraId="76863546" w14:textId="0096BBFB" w:rsidR="00CF27B4" w:rsidRDefault="00CF27B4" w:rsidP="00CF27B4">
      <w:pPr>
        <w:pStyle w:val="Heading3"/>
        <w:numPr>
          <w:ilvl w:val="2"/>
          <w:numId w:val="2"/>
        </w:numPr>
      </w:pPr>
      <w:r>
        <w:t xml:space="preserve">the Seller to reduce the scope of the </w:t>
      </w:r>
      <w:r w:rsidR="00506ED5">
        <w:t>s</w:t>
      </w:r>
      <w:r>
        <w:t xml:space="preserve">ubcontract </w:t>
      </w:r>
      <w:proofErr w:type="gramStart"/>
      <w:r>
        <w:t>in the event that</w:t>
      </w:r>
      <w:proofErr w:type="gramEnd"/>
      <w:r>
        <w:t xml:space="preserve"> </w:t>
      </w:r>
      <w:r w:rsidR="00466BE9">
        <w:t xml:space="preserve">the </w:t>
      </w:r>
      <w:r>
        <w:t xml:space="preserve">Buyer exercises its rights in this clause </w:t>
      </w:r>
      <w:r w:rsidR="00EA1241">
        <w:fldChar w:fldCharType="begin"/>
      </w:r>
      <w:r w:rsidR="00EA1241">
        <w:instrText xml:space="preserve"> REF _Ref54966412 \r \h </w:instrText>
      </w:r>
      <w:r w:rsidR="00EA1241">
        <w:fldChar w:fldCharType="separate"/>
      </w:r>
      <w:r w:rsidR="00C52141">
        <w:t>11</w:t>
      </w:r>
      <w:r w:rsidR="00EA1241">
        <w:fldChar w:fldCharType="end"/>
      </w:r>
      <w:r>
        <w:t xml:space="preserve"> to reduce the scope of the </w:t>
      </w:r>
      <w:r w:rsidR="00506ED5">
        <w:t xml:space="preserve">Work Order </w:t>
      </w:r>
      <w:r>
        <w:t xml:space="preserve">in order to transfer part of the Services to a </w:t>
      </w:r>
      <w:proofErr w:type="spellStart"/>
      <w:r w:rsidR="002B0573">
        <w:t>WofG</w:t>
      </w:r>
      <w:proofErr w:type="spellEnd"/>
      <w:r>
        <w:t xml:space="preserve"> Arrangement.</w:t>
      </w:r>
    </w:p>
    <w:p w14:paraId="14D68A9E" w14:textId="39C0CDB1" w:rsidR="00175799" w:rsidRPr="00175799" w:rsidRDefault="00175799" w:rsidP="00175799">
      <w:pPr>
        <w:pStyle w:val="BodyIndent1"/>
        <w:rPr>
          <w:b/>
          <w:bCs/>
        </w:rPr>
      </w:pPr>
      <w:r w:rsidRPr="00175799">
        <w:rPr>
          <w:b/>
          <w:bCs/>
        </w:rPr>
        <w:t xml:space="preserve">No limitation </w:t>
      </w:r>
    </w:p>
    <w:p w14:paraId="349FCDAD" w14:textId="31B62D87" w:rsidR="00175799" w:rsidRPr="007D51A9" w:rsidRDefault="00175799" w:rsidP="00032B6F">
      <w:pPr>
        <w:pStyle w:val="Heading3"/>
        <w:numPr>
          <w:ilvl w:val="2"/>
          <w:numId w:val="2"/>
        </w:numPr>
      </w:pPr>
      <w:r w:rsidRPr="00175799">
        <w:t xml:space="preserve">While components of the Solution may be procured under a </w:t>
      </w:r>
      <w:proofErr w:type="spellStart"/>
      <w:r w:rsidR="002B0573">
        <w:t>WofG</w:t>
      </w:r>
      <w:proofErr w:type="spellEnd"/>
      <w:r>
        <w:t xml:space="preserve"> </w:t>
      </w:r>
      <w:r w:rsidRPr="00175799">
        <w:t>Arrangement, this does not limit the Seller</w:t>
      </w:r>
      <w:r w:rsidR="004969EB">
        <w:t>’</w:t>
      </w:r>
      <w:r w:rsidRPr="00175799">
        <w:t>s obligations set out in th</w:t>
      </w:r>
      <w:r>
        <w:t>is Work Order</w:t>
      </w:r>
      <w:r w:rsidRPr="00175799">
        <w:t xml:space="preserve">, </w:t>
      </w:r>
      <w:proofErr w:type="gramStart"/>
      <w:r w:rsidRPr="00175799">
        <w:t>in particular to</w:t>
      </w:r>
      <w:proofErr w:type="gramEnd"/>
      <w:r w:rsidRPr="00175799">
        <w:t xml:space="preserve"> provide a Solution that is compatible with the </w:t>
      </w:r>
      <w:r w:rsidR="00802864">
        <w:t>Buyer’s r</w:t>
      </w:r>
      <w:r w:rsidRPr="00175799">
        <w:t>equirements.</w:t>
      </w:r>
    </w:p>
    <w:p w14:paraId="7423C6A6" w14:textId="7AD418BE" w:rsidR="00B13BF9" w:rsidRDefault="00B13BF9" w:rsidP="00EA41F6">
      <w:pPr>
        <w:pStyle w:val="Heading1"/>
      </w:pPr>
      <w:bookmarkStart w:id="102" w:name="_Ref56669564"/>
      <w:bookmarkStart w:id="103" w:name="_Ref56687748"/>
      <w:bookmarkStart w:id="104" w:name="_Ref56689151"/>
      <w:bookmarkStart w:id="105" w:name="_Ref56689471"/>
      <w:bookmarkStart w:id="106" w:name="_Ref58837677"/>
      <w:bookmarkStart w:id="107" w:name="_Toc138851271"/>
      <w:bookmarkStart w:id="108" w:name="_Ref56517449"/>
      <w:r>
        <w:t>Sub-layers</w:t>
      </w:r>
      <w:bookmarkEnd w:id="102"/>
      <w:bookmarkEnd w:id="103"/>
      <w:bookmarkEnd w:id="104"/>
      <w:bookmarkEnd w:id="105"/>
      <w:bookmarkEnd w:id="106"/>
      <w:bookmarkEnd w:id="107"/>
    </w:p>
    <w:p w14:paraId="51EA9774" w14:textId="34FD675E" w:rsidR="005F19FC" w:rsidRPr="005F19FC" w:rsidRDefault="005F19FC" w:rsidP="005F19FC">
      <w:pPr>
        <w:pStyle w:val="BodyIndent1"/>
        <w:shd w:val="clear" w:color="auto" w:fill="D9D9D9" w:themeFill="background1" w:themeFillShade="D9"/>
        <w:rPr>
          <w:i/>
          <w:iCs/>
        </w:rPr>
      </w:pPr>
      <w:r w:rsidRPr="005F19FC">
        <w:rPr>
          <w:b/>
          <w:bCs/>
          <w:i/>
          <w:iCs/>
        </w:rPr>
        <w:t>Guidance note:</w:t>
      </w:r>
      <w:r>
        <w:rPr>
          <w:i/>
          <w:iCs/>
        </w:rPr>
        <w:t xml:space="preserve"> This clause </w:t>
      </w:r>
      <w:r>
        <w:rPr>
          <w:i/>
          <w:iCs/>
        </w:rPr>
        <w:fldChar w:fldCharType="begin"/>
      </w:r>
      <w:r>
        <w:rPr>
          <w:i/>
          <w:iCs/>
        </w:rPr>
        <w:instrText xml:space="preserve"> REF _Ref56687748 \r \h  \* MERGEFORMAT </w:instrText>
      </w:r>
      <w:r>
        <w:rPr>
          <w:i/>
          <w:iCs/>
        </w:rPr>
      </w:r>
      <w:r>
        <w:rPr>
          <w:i/>
          <w:iCs/>
        </w:rPr>
        <w:fldChar w:fldCharType="separate"/>
      </w:r>
      <w:r w:rsidR="00C52141">
        <w:rPr>
          <w:i/>
          <w:iCs/>
        </w:rPr>
        <w:t>12</w:t>
      </w:r>
      <w:r>
        <w:rPr>
          <w:i/>
          <w:iCs/>
        </w:rPr>
        <w:fldChar w:fldCharType="end"/>
      </w:r>
      <w:r w:rsidRPr="005F19FC">
        <w:rPr>
          <w:i/>
          <w:iCs/>
        </w:rPr>
        <w:t xml:space="preserve"> is a new clause, designed to reflect Commonwealth policy initiatives to provide more opportunities to include and recognise the participation of SMEs and Indigenous </w:t>
      </w:r>
      <w:r w:rsidR="00466BE9">
        <w:rPr>
          <w:i/>
          <w:iCs/>
        </w:rPr>
        <w:t>S</w:t>
      </w:r>
      <w:r w:rsidRPr="005F19FC">
        <w:rPr>
          <w:i/>
          <w:iCs/>
        </w:rPr>
        <w:t xml:space="preserve">ellers, and to allow for greater oversight and control by Buyers. </w:t>
      </w:r>
      <w:r w:rsidR="002367AC">
        <w:rPr>
          <w:i/>
          <w:iCs/>
        </w:rPr>
        <w:t xml:space="preserve">This clause also </w:t>
      </w:r>
      <w:r w:rsidR="002367AC" w:rsidRPr="002367AC">
        <w:rPr>
          <w:i/>
          <w:iCs/>
        </w:rPr>
        <w:t>give</w:t>
      </w:r>
      <w:r w:rsidR="002367AC">
        <w:rPr>
          <w:i/>
          <w:iCs/>
        </w:rPr>
        <w:t>s</w:t>
      </w:r>
      <w:r w:rsidR="002367AC" w:rsidRPr="002367AC">
        <w:rPr>
          <w:i/>
          <w:iCs/>
        </w:rPr>
        <w:t xml:space="preserve"> the Buyer control over who the Seller contracts with to provide components of the Solution</w:t>
      </w:r>
      <w:r w:rsidR="002367AC">
        <w:rPr>
          <w:i/>
          <w:iCs/>
        </w:rPr>
        <w:t>.</w:t>
      </w:r>
    </w:p>
    <w:p w14:paraId="2FC12EE2" w14:textId="523E5A83" w:rsidR="005F19FC" w:rsidRPr="005F19FC" w:rsidRDefault="005F19FC" w:rsidP="005F19FC">
      <w:pPr>
        <w:pStyle w:val="BodyIndent1"/>
        <w:shd w:val="clear" w:color="auto" w:fill="D9D9D9" w:themeFill="background1" w:themeFillShade="D9"/>
        <w:rPr>
          <w:i/>
          <w:iCs/>
        </w:rPr>
      </w:pPr>
      <w:r w:rsidRPr="005F19FC">
        <w:rPr>
          <w:i/>
          <w:iCs/>
        </w:rPr>
        <w:t xml:space="preserve">Clause </w:t>
      </w:r>
      <w:r>
        <w:rPr>
          <w:i/>
          <w:iCs/>
        </w:rPr>
        <w:fldChar w:fldCharType="begin"/>
      </w:r>
      <w:r>
        <w:rPr>
          <w:i/>
          <w:iCs/>
        </w:rPr>
        <w:instrText xml:space="preserve"> REF _Ref56687748 \r \h  \* MERGEFORMAT </w:instrText>
      </w:r>
      <w:r>
        <w:rPr>
          <w:i/>
          <w:iCs/>
        </w:rPr>
      </w:r>
      <w:r>
        <w:rPr>
          <w:i/>
          <w:iCs/>
        </w:rPr>
        <w:fldChar w:fldCharType="separate"/>
      </w:r>
      <w:r w:rsidR="00C52141">
        <w:rPr>
          <w:i/>
          <w:iCs/>
        </w:rPr>
        <w:t>12</w:t>
      </w:r>
      <w:r>
        <w:rPr>
          <w:i/>
          <w:iCs/>
        </w:rPr>
        <w:fldChar w:fldCharType="end"/>
      </w:r>
      <w:r>
        <w:rPr>
          <w:i/>
          <w:iCs/>
        </w:rPr>
        <w:t xml:space="preserve"> </w:t>
      </w:r>
      <w:r w:rsidRPr="005F19FC">
        <w:rPr>
          <w:i/>
          <w:iCs/>
        </w:rPr>
        <w:t>is designed to:</w:t>
      </w:r>
    </w:p>
    <w:p w14:paraId="2130639A" w14:textId="7E2F95B6" w:rsidR="005F19FC" w:rsidRPr="005F19FC" w:rsidRDefault="005F19FC" w:rsidP="005F19FC">
      <w:pPr>
        <w:pStyle w:val="Bullet2"/>
        <w:shd w:val="clear" w:color="auto" w:fill="D9D9D9" w:themeFill="background1" w:themeFillShade="D9"/>
        <w:rPr>
          <w:i/>
          <w:iCs/>
        </w:rPr>
      </w:pPr>
      <w:r w:rsidRPr="005F19FC">
        <w:rPr>
          <w:i/>
          <w:iCs/>
        </w:rPr>
        <w:t>provide transparency of the supporting entities that contribute to the delivery of the Buyer</w:t>
      </w:r>
      <w:r w:rsidR="004969EB">
        <w:rPr>
          <w:i/>
          <w:iCs/>
        </w:rPr>
        <w:t>’</w:t>
      </w:r>
      <w:r w:rsidRPr="005F19FC">
        <w:rPr>
          <w:i/>
          <w:iCs/>
        </w:rPr>
        <w:t xml:space="preserve">s outcomes (rather than just first layer subcontractors) through a clear reporting </w:t>
      </w:r>
      <w:proofErr w:type="gramStart"/>
      <w:r w:rsidRPr="005F19FC">
        <w:rPr>
          <w:i/>
          <w:iCs/>
        </w:rPr>
        <w:t>mechanism;</w:t>
      </w:r>
      <w:proofErr w:type="gramEnd"/>
    </w:p>
    <w:p w14:paraId="5869DA12" w14:textId="78733F86" w:rsidR="005F19FC" w:rsidRPr="005F19FC" w:rsidRDefault="005F19FC" w:rsidP="005F19FC">
      <w:pPr>
        <w:pStyle w:val="Bullet2"/>
        <w:shd w:val="clear" w:color="auto" w:fill="D9D9D9" w:themeFill="background1" w:themeFillShade="D9"/>
        <w:rPr>
          <w:i/>
          <w:iCs/>
        </w:rPr>
      </w:pPr>
      <w:r>
        <w:rPr>
          <w:i/>
          <w:iCs/>
        </w:rPr>
        <w:t xml:space="preserve">provide </w:t>
      </w:r>
      <w:r w:rsidRPr="005F19FC">
        <w:rPr>
          <w:i/>
          <w:iCs/>
        </w:rPr>
        <w:t xml:space="preserve">the Commonwealth with information on unknown and emerging Sellers and provide them with more opportunity to engage directly with </w:t>
      </w:r>
      <w:r w:rsidR="009B0AB5">
        <w:rPr>
          <w:i/>
          <w:iCs/>
        </w:rPr>
        <w:t>Government</w:t>
      </w:r>
      <w:r w:rsidRPr="005F19FC">
        <w:rPr>
          <w:i/>
          <w:iCs/>
        </w:rPr>
        <w:t>; and</w:t>
      </w:r>
    </w:p>
    <w:p w14:paraId="13F9979D" w14:textId="1071483F" w:rsidR="005F19FC" w:rsidRPr="005F19FC" w:rsidRDefault="005F19FC" w:rsidP="005F19FC">
      <w:pPr>
        <w:pStyle w:val="Bullet2"/>
        <w:shd w:val="clear" w:color="auto" w:fill="D9D9D9" w:themeFill="background1" w:themeFillShade="D9"/>
        <w:rPr>
          <w:i/>
          <w:iCs/>
        </w:rPr>
      </w:pPr>
      <w:r w:rsidRPr="005F19FC">
        <w:rPr>
          <w:i/>
          <w:iCs/>
        </w:rPr>
        <w:t>contribute to Commonwealth data on SME participation and the wider economic benefits to Australia.</w:t>
      </w:r>
    </w:p>
    <w:p w14:paraId="1B2B7377" w14:textId="663ED837" w:rsidR="00A62606" w:rsidRPr="00A95EA4" w:rsidRDefault="00A62606" w:rsidP="00A62606">
      <w:pPr>
        <w:pStyle w:val="BodyIndent1"/>
        <w:rPr>
          <w:b/>
          <w:bCs/>
        </w:rPr>
      </w:pPr>
      <w:r>
        <w:rPr>
          <w:b/>
          <w:bCs/>
        </w:rPr>
        <w:t>General</w:t>
      </w:r>
    </w:p>
    <w:p w14:paraId="6CF95ACB" w14:textId="09EBC2A1" w:rsidR="00A62606" w:rsidRDefault="00A62606" w:rsidP="00A62606">
      <w:pPr>
        <w:pStyle w:val="Headingpara2"/>
        <w:numPr>
          <w:ilvl w:val="1"/>
          <w:numId w:val="2"/>
        </w:numPr>
      </w:pPr>
      <w:r>
        <w:t>This clause</w:t>
      </w:r>
      <w:r w:rsidR="00F22483">
        <w:t xml:space="preserve"> </w:t>
      </w:r>
      <w:r>
        <w:fldChar w:fldCharType="begin"/>
      </w:r>
      <w:r>
        <w:instrText xml:space="preserve"> REF _Ref56687748 \r \h </w:instrText>
      </w:r>
      <w:r>
        <w:fldChar w:fldCharType="separate"/>
      </w:r>
      <w:r w:rsidR="00C52141">
        <w:t>12</w:t>
      </w:r>
      <w:r>
        <w:fldChar w:fldCharType="end"/>
      </w:r>
      <w:r>
        <w:t xml:space="preserve"> and the provisions in this Work Order regarding Sub-layers:</w:t>
      </w:r>
    </w:p>
    <w:p w14:paraId="351D1149" w14:textId="5109AF4F" w:rsidR="00A62606" w:rsidRDefault="00A62606" w:rsidP="00A62606">
      <w:pPr>
        <w:pStyle w:val="Heading3"/>
        <w:numPr>
          <w:ilvl w:val="2"/>
          <w:numId w:val="2"/>
        </w:numPr>
      </w:pPr>
      <w:r>
        <w:t xml:space="preserve">are intended to support </w:t>
      </w:r>
      <w:r w:rsidR="009B0AB5">
        <w:t>Government</w:t>
      </w:r>
      <w:r w:rsidR="008B71D6">
        <w:t xml:space="preserve"> </w:t>
      </w:r>
      <w:r>
        <w:t xml:space="preserve">policy objectives (including relating to SME and </w:t>
      </w:r>
      <w:r w:rsidR="002B0573">
        <w:t>I</w:t>
      </w:r>
      <w:r>
        <w:t xml:space="preserve">ndigenous enterprise participation) by providing visibility and oversight of the different components and entities that form part of the Solution to be delivered by the </w:t>
      </w:r>
      <w:proofErr w:type="gramStart"/>
      <w:r>
        <w:t>Seller;</w:t>
      </w:r>
      <w:proofErr w:type="gramEnd"/>
      <w:r>
        <w:t xml:space="preserve"> </w:t>
      </w:r>
    </w:p>
    <w:p w14:paraId="372CFAF5" w14:textId="4F5F4A6F" w:rsidR="00A62606" w:rsidRDefault="00A62606" w:rsidP="00A62606">
      <w:pPr>
        <w:pStyle w:val="Heading3"/>
        <w:numPr>
          <w:ilvl w:val="2"/>
          <w:numId w:val="2"/>
        </w:numPr>
      </w:pPr>
      <w:r>
        <w:t>are intended to supplement (rather than limit or derogate from) the Seller</w:t>
      </w:r>
      <w:r w:rsidR="004969EB">
        <w:t>’</w:t>
      </w:r>
      <w:r>
        <w:t>s obligations set out in this Work Order (including obligations relating to subcontracting, reporting and access to information); and</w:t>
      </w:r>
    </w:p>
    <w:p w14:paraId="53A44FE3" w14:textId="374272D2" w:rsidR="00A62606" w:rsidRDefault="00A62606" w:rsidP="00A62606">
      <w:pPr>
        <w:pStyle w:val="Heading3"/>
        <w:numPr>
          <w:ilvl w:val="2"/>
          <w:numId w:val="2"/>
        </w:numPr>
      </w:pPr>
      <w:r>
        <w:t>are not intended to limit the Seller</w:t>
      </w:r>
      <w:r w:rsidR="004969EB">
        <w:t>’</w:t>
      </w:r>
      <w:r>
        <w:t xml:space="preserve">s responsibility for providing the Deliverables. </w:t>
      </w:r>
    </w:p>
    <w:p w14:paraId="61998ADC" w14:textId="26687627" w:rsidR="00A62606" w:rsidRDefault="00A62606" w:rsidP="00A62606">
      <w:pPr>
        <w:pStyle w:val="Headingpara2"/>
        <w:numPr>
          <w:ilvl w:val="1"/>
          <w:numId w:val="2"/>
        </w:numPr>
      </w:pPr>
      <w:r>
        <w:t xml:space="preserve">The Seller must manage the performance of Sub-layers as required to ensure the delivery of the Solution and all Deliverables in accordance with this Work Order. </w:t>
      </w:r>
    </w:p>
    <w:p w14:paraId="5A70FA21" w14:textId="77777777" w:rsidR="00A62606" w:rsidRPr="00436F0F" w:rsidRDefault="00A62606" w:rsidP="00A62606">
      <w:pPr>
        <w:pStyle w:val="Heading3"/>
        <w:numPr>
          <w:ilvl w:val="0"/>
          <w:numId w:val="0"/>
        </w:numPr>
        <w:ind w:left="851"/>
        <w:rPr>
          <w:b/>
          <w:bCs/>
        </w:rPr>
      </w:pPr>
      <w:r>
        <w:rPr>
          <w:b/>
          <w:bCs/>
        </w:rPr>
        <w:t>Buyer approval and oversight of Sub-layers</w:t>
      </w:r>
    </w:p>
    <w:p w14:paraId="3B38A685" w14:textId="0E0A833D" w:rsidR="00A62606" w:rsidRDefault="00A62606" w:rsidP="00A62606">
      <w:pPr>
        <w:pStyle w:val="Headingpara2"/>
        <w:numPr>
          <w:ilvl w:val="1"/>
          <w:numId w:val="2"/>
        </w:numPr>
        <w:rPr>
          <w:b/>
        </w:rPr>
      </w:pPr>
      <w:bookmarkStart w:id="109" w:name="_Ref56596903"/>
      <w:r>
        <w:t xml:space="preserve">The Seller must not </w:t>
      </w:r>
      <w:proofErr w:type="gramStart"/>
      <w:r>
        <w:t>enter into</w:t>
      </w:r>
      <w:proofErr w:type="gramEnd"/>
      <w:r>
        <w:t xml:space="preserve"> any contractual arrangement with any Sub-layer without the Buyer</w:t>
      </w:r>
      <w:r w:rsidR="004969EB">
        <w:t>’</w:t>
      </w:r>
      <w:r>
        <w:t xml:space="preserve">s prior written consent (which may be provided as a consent to subcontracting pursuant to clause </w:t>
      </w:r>
      <w:r w:rsidR="0018622E" w:rsidRPr="000C696B">
        <w:rPr>
          <w:highlight w:val="yellow"/>
        </w:rPr>
        <w:t>##</w:t>
      </w:r>
      <w:r w:rsidR="0018622E">
        <w:t xml:space="preserve"> </w:t>
      </w:r>
      <w:r w:rsidR="00765611">
        <w:t>[</w:t>
      </w:r>
      <w:r w:rsidRPr="00111B6E">
        <w:rPr>
          <w:i/>
          <w:iCs/>
          <w:highlight w:val="yellow"/>
        </w:rPr>
        <w:t>insert link to subcontracting clause</w:t>
      </w:r>
      <w:r w:rsidRPr="00111B6E">
        <w:rPr>
          <w:i/>
          <w:iCs/>
        </w:rPr>
        <w:t>]</w:t>
      </w:r>
      <w:r>
        <w:t>). The Buyer may, as a condition of its consent, require the Seller to provide information about the proposed contractual arrangement.</w:t>
      </w:r>
      <w:bookmarkEnd w:id="109"/>
    </w:p>
    <w:p w14:paraId="075910B0" w14:textId="0FF2C1E9" w:rsidR="00A62606" w:rsidRPr="00B46065" w:rsidRDefault="00A62606" w:rsidP="00A62606">
      <w:pPr>
        <w:pStyle w:val="Headingpara2"/>
        <w:numPr>
          <w:ilvl w:val="1"/>
          <w:numId w:val="2"/>
        </w:numPr>
        <w:rPr>
          <w:bCs/>
        </w:rPr>
      </w:pPr>
      <w:bookmarkStart w:id="110" w:name="_Ref56596904"/>
      <w:r w:rsidRPr="00EB3FD4">
        <w:t>If</w:t>
      </w:r>
      <w:r>
        <w:t xml:space="preserve"> the Seller has an existing contractual arrangement with a Sub-layer independent of th</w:t>
      </w:r>
      <w:r w:rsidR="00D0464A">
        <w:t xml:space="preserve">is </w:t>
      </w:r>
      <w:r>
        <w:t>Work Order (</w:t>
      </w:r>
      <w:proofErr w:type="gramStart"/>
      <w:r>
        <w:t>e.g.</w:t>
      </w:r>
      <w:proofErr w:type="gramEnd"/>
      <w:r>
        <w:t xml:space="preserve"> an ongoing standing offer for the provision of goods or services with the Sub-layer) then the Seller must provide information reasonably requested by the Buyer about that contractual arrangement.</w:t>
      </w:r>
      <w:bookmarkEnd w:id="110"/>
      <w:r>
        <w:t xml:space="preserve"> </w:t>
      </w:r>
    </w:p>
    <w:p w14:paraId="7EE1F7A4" w14:textId="77777777" w:rsidR="00A62606" w:rsidRPr="00436F0F" w:rsidRDefault="00A62606" w:rsidP="00A62606">
      <w:pPr>
        <w:pStyle w:val="Heading3"/>
        <w:keepNext/>
        <w:numPr>
          <w:ilvl w:val="0"/>
          <w:numId w:val="0"/>
        </w:numPr>
        <w:ind w:left="851"/>
        <w:rPr>
          <w:b/>
          <w:bCs/>
        </w:rPr>
      </w:pPr>
      <w:r>
        <w:rPr>
          <w:b/>
          <w:bCs/>
        </w:rPr>
        <w:t>Reporting on Sub-layers</w:t>
      </w:r>
    </w:p>
    <w:p w14:paraId="3DE64843" w14:textId="0342C50A" w:rsidR="00A62606" w:rsidRDefault="00A62606" w:rsidP="00B46065">
      <w:pPr>
        <w:pStyle w:val="Headingpara2"/>
        <w:numPr>
          <w:ilvl w:val="1"/>
          <w:numId w:val="2"/>
        </w:numPr>
      </w:pPr>
      <w:bookmarkStart w:id="111" w:name="_Ref56599276"/>
      <w:r w:rsidRPr="00A95EA4">
        <w:t xml:space="preserve">The Seller must provide </w:t>
      </w:r>
      <w:r>
        <w:t xml:space="preserve">reports </w:t>
      </w:r>
      <w:r w:rsidRPr="00A95EA4">
        <w:t>to the Buyer</w:t>
      </w:r>
      <w:r>
        <w:t xml:space="preserve"> regarding all Sub-layers, as further described in clause </w:t>
      </w:r>
      <w:r>
        <w:fldChar w:fldCharType="begin"/>
      </w:r>
      <w:r>
        <w:instrText xml:space="preserve"> REF _Ref56598915 \r \h  \* MERGEFORMAT </w:instrText>
      </w:r>
      <w:r>
        <w:fldChar w:fldCharType="separate"/>
      </w:r>
      <w:r w:rsidR="00C52141">
        <w:t>12.6</w:t>
      </w:r>
      <w:r>
        <w:fldChar w:fldCharType="end"/>
      </w:r>
      <w:r>
        <w:t xml:space="preserve">. Unless otherwise </w:t>
      </w:r>
      <w:r w:rsidR="00D0464A">
        <w:t>agreed with the Buyer</w:t>
      </w:r>
      <w:r>
        <w:t>, the reports must be provided:</w:t>
      </w:r>
      <w:bookmarkEnd w:id="111"/>
      <w:r>
        <w:t xml:space="preserve"> </w:t>
      </w:r>
    </w:p>
    <w:p w14:paraId="466F0B94" w14:textId="77777777" w:rsidR="00A62606" w:rsidRDefault="00A62606" w:rsidP="00A62606">
      <w:pPr>
        <w:pStyle w:val="Heading3"/>
        <w:numPr>
          <w:ilvl w:val="2"/>
          <w:numId w:val="2"/>
        </w:numPr>
      </w:pPr>
      <w:r>
        <w:t xml:space="preserve">annually, on each anniversary of the commencement date of the Work </w:t>
      </w:r>
      <w:proofErr w:type="gramStart"/>
      <w:r>
        <w:t>Order;</w:t>
      </w:r>
      <w:proofErr w:type="gramEnd"/>
      <w:r>
        <w:t xml:space="preserve"> </w:t>
      </w:r>
    </w:p>
    <w:p w14:paraId="2D1C136B" w14:textId="0B55F123" w:rsidR="00A62606" w:rsidRDefault="00A62606" w:rsidP="00A62606">
      <w:pPr>
        <w:pStyle w:val="Heading3"/>
        <w:numPr>
          <w:ilvl w:val="2"/>
          <w:numId w:val="2"/>
        </w:numPr>
      </w:pPr>
      <w:r>
        <w:t>on exception, following the addition of a new Sub-layer or any material change to the Seller</w:t>
      </w:r>
      <w:r w:rsidR="004969EB">
        <w:t>’</w:t>
      </w:r>
      <w:r>
        <w:t>s arrangements with a Sub-layer; and</w:t>
      </w:r>
    </w:p>
    <w:p w14:paraId="2921C3DE" w14:textId="77777777" w:rsidR="00A62606" w:rsidRDefault="00A62606" w:rsidP="00A62606">
      <w:pPr>
        <w:pStyle w:val="Heading3"/>
        <w:numPr>
          <w:ilvl w:val="2"/>
          <w:numId w:val="2"/>
        </w:numPr>
      </w:pPr>
      <w:r>
        <w:t>at other times as reasonably required by the Buyer.</w:t>
      </w:r>
    </w:p>
    <w:p w14:paraId="0F63E6E1" w14:textId="5F6FE5F1" w:rsidR="00A62606" w:rsidRPr="006843F9" w:rsidRDefault="00A62606" w:rsidP="00A62606">
      <w:pPr>
        <w:pStyle w:val="Headingpara2"/>
        <w:numPr>
          <w:ilvl w:val="1"/>
          <w:numId w:val="2"/>
        </w:numPr>
        <w:rPr>
          <w:b/>
        </w:rPr>
      </w:pPr>
      <w:bookmarkStart w:id="112" w:name="_Ref56598915"/>
      <w:r>
        <w:t>The reports provided by the Seller pursuant to clause</w:t>
      </w:r>
      <w:r w:rsidR="004969EB">
        <w:t xml:space="preserve"> </w:t>
      </w:r>
      <w:r>
        <w:fldChar w:fldCharType="begin"/>
      </w:r>
      <w:r>
        <w:instrText xml:space="preserve"> REF _Ref56599276 \r \h </w:instrText>
      </w:r>
      <w:r>
        <w:fldChar w:fldCharType="separate"/>
      </w:r>
      <w:r w:rsidR="00C52141">
        <w:t>12.5</w:t>
      </w:r>
      <w:r>
        <w:fldChar w:fldCharType="end"/>
      </w:r>
      <w:r>
        <w:t xml:space="preserve"> must include</w:t>
      </w:r>
      <w:r w:rsidRPr="006843F9">
        <w:t>:</w:t>
      </w:r>
      <w:bookmarkEnd w:id="112"/>
    </w:p>
    <w:p w14:paraId="069D074E" w14:textId="6DA2BBCC" w:rsidR="00A62606" w:rsidRPr="00A95EA4" w:rsidRDefault="00A62606" w:rsidP="00A62606">
      <w:pPr>
        <w:pStyle w:val="Heading3"/>
        <w:numPr>
          <w:ilvl w:val="2"/>
          <w:numId w:val="2"/>
        </w:numPr>
      </w:pPr>
      <w:r>
        <w:t>details of the Seller</w:t>
      </w:r>
      <w:r w:rsidR="004969EB">
        <w:t>’</w:t>
      </w:r>
      <w:r>
        <w:t xml:space="preserve">s contractual arrangements with the Sub-layer including the term, total price, contracting entity and whether that entity is an SME or </w:t>
      </w:r>
      <w:r w:rsidR="00466BE9">
        <w:t>I</w:t>
      </w:r>
      <w:r>
        <w:t>ndigenous enterprise</w:t>
      </w:r>
      <w:r w:rsidRPr="00A95EA4">
        <w:t>;</w:t>
      </w:r>
      <w:r>
        <w:t xml:space="preserve"> and</w:t>
      </w:r>
    </w:p>
    <w:p w14:paraId="512DEC57" w14:textId="77777777" w:rsidR="00A62606" w:rsidRDefault="00A62606" w:rsidP="00A62606">
      <w:pPr>
        <w:pStyle w:val="Heading3"/>
        <w:numPr>
          <w:ilvl w:val="2"/>
          <w:numId w:val="2"/>
        </w:numPr>
      </w:pPr>
      <w:r>
        <w:t xml:space="preserve">other information reasonably required by the Buyer. </w:t>
      </w:r>
    </w:p>
    <w:p w14:paraId="69D09780" w14:textId="71107A2C" w:rsidR="00A62606" w:rsidRDefault="00A62606" w:rsidP="00A62606">
      <w:pPr>
        <w:pStyle w:val="Heading3"/>
        <w:numPr>
          <w:ilvl w:val="0"/>
          <w:numId w:val="0"/>
        </w:numPr>
        <w:ind w:left="851"/>
      </w:pPr>
      <w:r>
        <w:rPr>
          <w:b/>
          <w:bCs/>
        </w:rPr>
        <w:t>Limit on the Seller</w:t>
      </w:r>
      <w:r w:rsidR="004969EB">
        <w:rPr>
          <w:b/>
          <w:bCs/>
        </w:rPr>
        <w:t>’</w:t>
      </w:r>
      <w:r>
        <w:rPr>
          <w:b/>
          <w:bCs/>
        </w:rPr>
        <w:t xml:space="preserve">s obligation to provide </w:t>
      </w:r>
      <w:proofErr w:type="gramStart"/>
      <w:r>
        <w:rPr>
          <w:b/>
          <w:bCs/>
        </w:rPr>
        <w:t>information</w:t>
      </w:r>
      <w:proofErr w:type="gramEnd"/>
    </w:p>
    <w:p w14:paraId="0250F7CC" w14:textId="1192105D" w:rsidR="00A62606" w:rsidRDefault="00A62606" w:rsidP="00A62606">
      <w:pPr>
        <w:pStyle w:val="Headingpara2"/>
        <w:numPr>
          <w:ilvl w:val="1"/>
          <w:numId w:val="2"/>
        </w:numPr>
      </w:pPr>
      <w:bookmarkStart w:id="113" w:name="_Ref56596853"/>
      <w:r>
        <w:t xml:space="preserve">The information which must be provided by the Seller pursuant to this </w:t>
      </w:r>
      <w:r w:rsidR="002B3647">
        <w:t>clause </w:t>
      </w:r>
      <w:r w:rsidR="00D0464A">
        <w:fldChar w:fldCharType="begin"/>
      </w:r>
      <w:r w:rsidR="00D0464A">
        <w:instrText xml:space="preserve"> REF _Ref56689151 \r \h </w:instrText>
      </w:r>
      <w:r w:rsidR="00D0464A">
        <w:fldChar w:fldCharType="separate"/>
      </w:r>
      <w:r w:rsidR="00C52141">
        <w:t>12</w:t>
      </w:r>
      <w:r w:rsidR="00D0464A">
        <w:fldChar w:fldCharType="end"/>
      </w:r>
      <w:r>
        <w:t xml:space="preserve"> (including on request by the Buyer under </w:t>
      </w:r>
      <w:r w:rsidR="002B3647">
        <w:t>clauses </w:t>
      </w:r>
      <w:r>
        <w:fldChar w:fldCharType="begin"/>
      </w:r>
      <w:r>
        <w:instrText xml:space="preserve"> REF _Ref56596903 \r \h </w:instrText>
      </w:r>
      <w:r>
        <w:fldChar w:fldCharType="separate"/>
      </w:r>
      <w:r w:rsidR="00C52141">
        <w:t>12.3</w:t>
      </w:r>
      <w:r>
        <w:fldChar w:fldCharType="end"/>
      </w:r>
      <w:r>
        <w:t xml:space="preserve"> or </w:t>
      </w:r>
      <w:r>
        <w:fldChar w:fldCharType="begin"/>
      </w:r>
      <w:r>
        <w:instrText xml:space="preserve"> REF _Ref56596904 \r \h </w:instrText>
      </w:r>
      <w:r>
        <w:fldChar w:fldCharType="separate"/>
      </w:r>
      <w:r w:rsidR="00C52141">
        <w:t>12.4</w:t>
      </w:r>
      <w:r>
        <w:fldChar w:fldCharType="end"/>
      </w:r>
      <w:r>
        <w:t xml:space="preserve"> or in reporting under </w:t>
      </w:r>
      <w:r w:rsidR="002B3647">
        <w:t>clause </w:t>
      </w:r>
      <w:r>
        <w:fldChar w:fldCharType="begin"/>
      </w:r>
      <w:r>
        <w:instrText xml:space="preserve"> REF _Ref56599276 \r \h </w:instrText>
      </w:r>
      <w:r>
        <w:fldChar w:fldCharType="separate"/>
      </w:r>
      <w:r w:rsidR="00C52141">
        <w:t>12.5</w:t>
      </w:r>
      <w:r>
        <w:fldChar w:fldCharType="end"/>
      </w:r>
      <w:r>
        <w:t xml:space="preserve">) does not include internal cost models of the Seller or the Sub-layer or other information that is confidential to the Sub-layer. </w:t>
      </w:r>
    </w:p>
    <w:p w14:paraId="023F2390" w14:textId="4DCFDBB0" w:rsidR="00230489" w:rsidRPr="00B13BF9" w:rsidRDefault="00A62606" w:rsidP="00032B6F">
      <w:pPr>
        <w:pStyle w:val="Headingpara2"/>
        <w:numPr>
          <w:ilvl w:val="1"/>
          <w:numId w:val="2"/>
        </w:numPr>
      </w:pPr>
      <w:r>
        <w:t>If information requested by a Buyer cannot be disclosed due to obligations of confidentiality which the Seller owes to the Sub-layer, the Seller agrees to seek that third party</w:t>
      </w:r>
      <w:r w:rsidR="004969EB">
        <w:t>’</w:t>
      </w:r>
      <w:r>
        <w:t xml:space="preserve">s consent to disclose the information. </w:t>
      </w:r>
      <w:bookmarkEnd w:id="113"/>
    </w:p>
    <w:p w14:paraId="0E2163FD" w14:textId="22BA2823" w:rsidR="00CF27B4" w:rsidRDefault="00EA41F6" w:rsidP="00EA41F6">
      <w:pPr>
        <w:pStyle w:val="Heading1"/>
      </w:pPr>
      <w:bookmarkStart w:id="114" w:name="_Toc138851272"/>
      <w:bookmarkStart w:id="115" w:name="_Ref56669660"/>
      <w:bookmarkStart w:id="116" w:name="_Hlk56672307"/>
      <w:r>
        <w:t>Supply Chain</w:t>
      </w:r>
      <w:bookmarkEnd w:id="114"/>
      <w:r>
        <w:t xml:space="preserve"> </w:t>
      </w:r>
      <w:bookmarkEnd w:id="108"/>
      <w:bookmarkEnd w:id="115"/>
    </w:p>
    <w:p w14:paraId="5DA158FE" w14:textId="270157D7" w:rsidR="00EA41F6" w:rsidRDefault="00EA41F6" w:rsidP="00EA41F6">
      <w:pPr>
        <w:pStyle w:val="Headingpara2"/>
      </w:pPr>
      <w:r>
        <w:t xml:space="preserve">The Seller acknowledges that the Solution may be provided in (or in relation to) an ICT environment that is sensitive and that the protection of </w:t>
      </w:r>
      <w:r w:rsidR="00506ED5">
        <w:t>the</w:t>
      </w:r>
      <w:r>
        <w:t xml:space="preserve"> Buyer</w:t>
      </w:r>
      <w:r w:rsidR="004969EB">
        <w:t>’</w:t>
      </w:r>
      <w:r>
        <w:t xml:space="preserve">s ICT environment (including any virtual or online environment) is a priority for the Buyer including: </w:t>
      </w:r>
    </w:p>
    <w:p w14:paraId="11DFF419" w14:textId="5DA60637" w:rsidR="00EA41F6" w:rsidRDefault="00EA41F6" w:rsidP="00EA41F6">
      <w:pPr>
        <w:pStyle w:val="Heading3"/>
      </w:pPr>
      <w:r>
        <w:t>ensuring the security, confidentiality, integrity, and availability of the Solution; and</w:t>
      </w:r>
    </w:p>
    <w:p w14:paraId="57A4252B" w14:textId="5E218E24" w:rsidR="00EA41F6" w:rsidRDefault="00EA41F6" w:rsidP="00EA41F6">
      <w:pPr>
        <w:pStyle w:val="Heading3"/>
      </w:pPr>
      <w:r>
        <w:t>maintaining the integrity of the Supply Chain in relation to the Solution.</w:t>
      </w:r>
    </w:p>
    <w:p w14:paraId="4F32C467" w14:textId="79939A49" w:rsidR="00EA41F6" w:rsidRDefault="00EA41F6" w:rsidP="00EA41F6">
      <w:pPr>
        <w:pStyle w:val="Headingpara2"/>
      </w:pPr>
      <w:r>
        <w:t xml:space="preserve">Without limiting any other clause of this Work Order, throughout the </w:t>
      </w:r>
      <w:r w:rsidR="00506ED5">
        <w:t>T</w:t>
      </w:r>
      <w:r>
        <w:t xml:space="preserve">erm of the Work Order, the Seller must: </w:t>
      </w:r>
    </w:p>
    <w:p w14:paraId="69A57ED4" w14:textId="372E8A42" w:rsidR="00EA41F6" w:rsidRDefault="00EA41F6" w:rsidP="00EA41F6">
      <w:pPr>
        <w:pStyle w:val="Heading3"/>
      </w:pPr>
      <w:r>
        <w:t xml:space="preserve">if requested by the Buyer, provide the Buyer with information as reasonably requested by the Buyer within the timeframe reasonably requested by </w:t>
      </w:r>
      <w:r w:rsidR="00466BE9">
        <w:t xml:space="preserve">the </w:t>
      </w:r>
      <w:r>
        <w:t>Buyer (or if no timeframe is specified, promptly) about the Seller</w:t>
      </w:r>
      <w:r w:rsidR="004969EB">
        <w:t>’</w:t>
      </w:r>
      <w:r>
        <w:t>s Supply Chain as it relates to, or impacts on, the Solution, including information about:</w:t>
      </w:r>
    </w:p>
    <w:p w14:paraId="0CFF7BF0" w14:textId="5B2C9A2D" w:rsidR="00EA41F6" w:rsidRDefault="00EA41F6" w:rsidP="00EA41F6">
      <w:pPr>
        <w:pStyle w:val="Heading4"/>
      </w:pPr>
      <w:r>
        <w:t>the identity of the Seller</w:t>
      </w:r>
      <w:r w:rsidR="004969EB">
        <w:t>’</w:t>
      </w:r>
      <w:r>
        <w:t xml:space="preserve">s Supply Chain </w:t>
      </w:r>
      <w:proofErr w:type="gramStart"/>
      <w:r>
        <w:t>Elements;</w:t>
      </w:r>
      <w:proofErr w:type="gramEnd"/>
    </w:p>
    <w:p w14:paraId="40424F66" w14:textId="43D520F9" w:rsidR="00EA41F6" w:rsidRDefault="00EA41F6" w:rsidP="00EA41F6">
      <w:pPr>
        <w:pStyle w:val="Heading4"/>
      </w:pPr>
      <w:r>
        <w:t>the Seller</w:t>
      </w:r>
      <w:r w:rsidR="004969EB">
        <w:t>’</w:t>
      </w:r>
      <w:r>
        <w:t xml:space="preserve">s alliances, partnerships, and contracts with third party </w:t>
      </w:r>
      <w:proofErr w:type="gramStart"/>
      <w:r>
        <w:t>suppliers;</w:t>
      </w:r>
      <w:proofErr w:type="gramEnd"/>
      <w:r>
        <w:t xml:space="preserve"> </w:t>
      </w:r>
    </w:p>
    <w:p w14:paraId="4AECD226" w14:textId="2C1F7089" w:rsidR="00EA41F6" w:rsidRDefault="00EA41F6" w:rsidP="00EA41F6">
      <w:pPr>
        <w:pStyle w:val="Heading4"/>
      </w:pPr>
      <w:r>
        <w:t xml:space="preserve">the </w:t>
      </w:r>
      <w:proofErr w:type="gramStart"/>
      <w:r>
        <w:t>particular element</w:t>
      </w:r>
      <w:proofErr w:type="gramEnd"/>
      <w:r>
        <w:t xml:space="preserve"> of the Solution (or part thereof) provided by each Supply Chain Element; and</w:t>
      </w:r>
    </w:p>
    <w:p w14:paraId="7A46CA54" w14:textId="66EE7506" w:rsidR="00EA41F6" w:rsidRDefault="00EA41F6" w:rsidP="00EA41F6">
      <w:pPr>
        <w:pStyle w:val="Heading4"/>
      </w:pPr>
      <w:r>
        <w:t>any goods and services provided by the Seller</w:t>
      </w:r>
      <w:r w:rsidR="004969EB">
        <w:t>’</w:t>
      </w:r>
      <w:r>
        <w:t>s Supply Chain Elements,</w:t>
      </w:r>
    </w:p>
    <w:p w14:paraId="08CCE025" w14:textId="4B74F0E2" w:rsidR="00EA41F6" w:rsidRDefault="00EA41F6" w:rsidP="00EA41F6">
      <w:pPr>
        <w:pStyle w:val="BodyIndent2"/>
      </w:pPr>
      <w:r>
        <w:t>including any changes to the Supply Chain, any Supply Chain Element, the Seller</w:t>
      </w:r>
      <w:r w:rsidR="004969EB">
        <w:t>’</w:t>
      </w:r>
      <w:r>
        <w:t>s alliances, partnerships, and contracts with third party suppliers, or any goods and services provided by the Seller</w:t>
      </w:r>
      <w:r w:rsidR="004969EB">
        <w:t>’</w:t>
      </w:r>
      <w:r>
        <w:t xml:space="preserve">s Supply Chain </w:t>
      </w:r>
      <w:proofErr w:type="gramStart"/>
      <w:r>
        <w:t>Elements;</w:t>
      </w:r>
      <w:proofErr w:type="gramEnd"/>
    </w:p>
    <w:p w14:paraId="36BFA703" w14:textId="5CE474BF" w:rsidR="00EA41F6" w:rsidRDefault="00EA41F6" w:rsidP="00EA41F6">
      <w:pPr>
        <w:pStyle w:val="Heading3"/>
      </w:pPr>
      <w:r>
        <w:t>provide any information reasonably requested by the Buyer within the timeframe reasonably requested by the Buyer (or if no timeframe is specified, promptly), including to assist with the assessment of national security or other risks in a timely manner; and</w:t>
      </w:r>
    </w:p>
    <w:p w14:paraId="2B87B347" w14:textId="7C94DC3F" w:rsidR="00EA41F6" w:rsidRDefault="00EA41F6" w:rsidP="00EA41F6">
      <w:pPr>
        <w:pStyle w:val="Heading3"/>
      </w:pPr>
      <w:r>
        <w:t>use reasonable endeavours to protect the security, confidentiality, integrity, and availability of the Solution, Buyer Material, and information about Buyers and Entities from unauthorised access or distribution (including by using reputable Supply Chain Elements</w:t>
      </w:r>
      <w:r w:rsidR="00BC1BEC">
        <w:t>)</w:t>
      </w:r>
      <w:r>
        <w:t>.</w:t>
      </w:r>
    </w:p>
    <w:p w14:paraId="3457ED88" w14:textId="77777777" w:rsidR="006A49BF" w:rsidRPr="00A95EA4" w:rsidRDefault="006A49BF" w:rsidP="006A49BF">
      <w:pPr>
        <w:pStyle w:val="Heading1"/>
      </w:pPr>
      <w:bookmarkStart w:id="117" w:name="_Ref54796408"/>
      <w:bookmarkStart w:id="118" w:name="_Toc54878580"/>
      <w:bookmarkStart w:id="119" w:name="_Toc138851273"/>
      <w:bookmarkStart w:id="120" w:name="_Ref54881047"/>
      <w:bookmarkEnd w:id="116"/>
      <w:r w:rsidRPr="00A95EA4">
        <w:t>Substitution</w:t>
      </w:r>
      <w:bookmarkEnd w:id="117"/>
      <w:bookmarkEnd w:id="118"/>
      <w:bookmarkEnd w:id="119"/>
    </w:p>
    <w:p w14:paraId="2C403ED1" w14:textId="15FBD5C5" w:rsidR="006A49BF" w:rsidRPr="00A95EA4" w:rsidRDefault="006A49BF" w:rsidP="006A49BF">
      <w:pPr>
        <w:pStyle w:val="Headingpara2"/>
        <w:numPr>
          <w:ilvl w:val="1"/>
          <w:numId w:val="2"/>
        </w:numPr>
      </w:pPr>
      <w:r w:rsidRPr="00A95EA4">
        <w:t xml:space="preserve">This clause </w:t>
      </w:r>
      <w:r w:rsidRPr="00A95EA4">
        <w:fldChar w:fldCharType="begin"/>
      </w:r>
      <w:r w:rsidRPr="00A95EA4">
        <w:instrText xml:space="preserve"> REF _Ref54796408 \r \h </w:instrText>
      </w:r>
      <w:r>
        <w:instrText xml:space="preserve"> \* MERGEFORMAT </w:instrText>
      </w:r>
      <w:r w:rsidRPr="00A95EA4">
        <w:fldChar w:fldCharType="separate"/>
      </w:r>
      <w:r w:rsidR="00C52141">
        <w:t>14</w:t>
      </w:r>
      <w:r w:rsidRPr="00A95EA4">
        <w:fldChar w:fldCharType="end"/>
      </w:r>
      <w:r w:rsidRPr="00A95EA4">
        <w:t xml:space="preserve"> applies if the Seller is contracting as the lead or prime entity of a consortium or otherwise if specified in the Work Order. </w:t>
      </w:r>
    </w:p>
    <w:p w14:paraId="37B6AB8C" w14:textId="58D91E07" w:rsidR="006A49BF" w:rsidRPr="00A95EA4" w:rsidRDefault="006A49BF" w:rsidP="006A49BF">
      <w:pPr>
        <w:pStyle w:val="Headingpara2"/>
        <w:numPr>
          <w:ilvl w:val="1"/>
          <w:numId w:val="2"/>
        </w:numPr>
      </w:pPr>
      <w:r w:rsidRPr="00A95EA4">
        <w:t xml:space="preserve">Nothing in this clause </w:t>
      </w:r>
      <w:r w:rsidRPr="00A95EA4">
        <w:fldChar w:fldCharType="begin"/>
      </w:r>
      <w:r w:rsidRPr="00A95EA4">
        <w:instrText xml:space="preserve"> REF _Ref54796408 \r \h </w:instrText>
      </w:r>
      <w:r>
        <w:instrText xml:space="preserve"> \* MERGEFORMAT </w:instrText>
      </w:r>
      <w:r w:rsidRPr="00A95EA4">
        <w:fldChar w:fldCharType="separate"/>
      </w:r>
      <w:r w:rsidR="00C52141">
        <w:t>14</w:t>
      </w:r>
      <w:r w:rsidRPr="00A95EA4">
        <w:fldChar w:fldCharType="end"/>
      </w:r>
      <w:r w:rsidRPr="00A95EA4">
        <w:t xml:space="preserve"> is intended to limit the Seller</w:t>
      </w:r>
      <w:r w:rsidR="004969EB">
        <w:t>’</w:t>
      </w:r>
      <w:r w:rsidRPr="00A95EA4">
        <w:t xml:space="preserve">s responsibility for the Solution and the Services, including where the Seller subcontracts any aspect of the performance of the Solution or the Services to a consortium member. </w:t>
      </w:r>
    </w:p>
    <w:p w14:paraId="75DFE89B" w14:textId="77777777" w:rsidR="006A49BF" w:rsidRPr="00A95EA4" w:rsidRDefault="006A49BF" w:rsidP="006A49BF">
      <w:pPr>
        <w:pStyle w:val="Headingpara2"/>
        <w:numPr>
          <w:ilvl w:val="1"/>
          <w:numId w:val="2"/>
        </w:numPr>
      </w:pPr>
      <w:bookmarkStart w:id="121" w:name="_Ref54793775"/>
      <w:r w:rsidRPr="00A95EA4">
        <w:t xml:space="preserve">If requested by the </w:t>
      </w:r>
      <w:proofErr w:type="gramStart"/>
      <w:r w:rsidRPr="00A95EA4">
        <w:t>Buyer</w:t>
      </w:r>
      <w:proofErr w:type="gramEnd"/>
      <w:r w:rsidRPr="00A95EA4">
        <w:t xml:space="preserve"> the Seller must provide to the Buyer a deed of substitution:</w:t>
      </w:r>
      <w:bookmarkEnd w:id="121"/>
    </w:p>
    <w:p w14:paraId="29EB7ED7" w14:textId="77777777" w:rsidR="006A49BF" w:rsidRPr="00A95EA4" w:rsidRDefault="006A49BF" w:rsidP="006A49BF">
      <w:pPr>
        <w:pStyle w:val="Heading3"/>
        <w:numPr>
          <w:ilvl w:val="2"/>
          <w:numId w:val="2"/>
        </w:numPr>
      </w:pPr>
      <w:r w:rsidRPr="00A95EA4">
        <w:t xml:space="preserve">within a timeframe acceptable to the Buyer and in a form that is acceptable to the </w:t>
      </w:r>
      <w:proofErr w:type="gramStart"/>
      <w:r w:rsidRPr="00A95EA4">
        <w:t>Buyer;</w:t>
      </w:r>
      <w:proofErr w:type="gramEnd"/>
    </w:p>
    <w:p w14:paraId="4A6DD3C0" w14:textId="211944B0" w:rsidR="006A49BF" w:rsidRPr="00A95EA4" w:rsidRDefault="006A49BF" w:rsidP="006A49BF">
      <w:pPr>
        <w:pStyle w:val="Heading3"/>
        <w:numPr>
          <w:ilvl w:val="2"/>
          <w:numId w:val="2"/>
        </w:numPr>
      </w:pPr>
      <w:r w:rsidRPr="00A95EA4">
        <w:t xml:space="preserve">which allows for the substitution of the Seller by a consortium member or other </w:t>
      </w:r>
      <w:r w:rsidR="0017422A">
        <w:t>S</w:t>
      </w:r>
      <w:r w:rsidRPr="00A95EA4">
        <w:t>ubcontractor nominated by the Buyer; and</w:t>
      </w:r>
    </w:p>
    <w:p w14:paraId="726137D3" w14:textId="616CEA7A" w:rsidR="006A49BF" w:rsidRPr="00A95EA4" w:rsidRDefault="006A49BF" w:rsidP="006A49BF">
      <w:pPr>
        <w:pStyle w:val="Heading3"/>
        <w:numPr>
          <w:ilvl w:val="2"/>
          <w:numId w:val="2"/>
        </w:numPr>
      </w:pPr>
      <w:r w:rsidRPr="00A95EA4">
        <w:t xml:space="preserve">which is properly executed by that consortium member or </w:t>
      </w:r>
      <w:r w:rsidR="0017422A">
        <w:t>S</w:t>
      </w:r>
      <w:r w:rsidRPr="00A95EA4">
        <w:t>ubcontractor.</w:t>
      </w:r>
    </w:p>
    <w:p w14:paraId="16A79A02" w14:textId="70C20810" w:rsidR="006A49BF" w:rsidRPr="00A95EA4" w:rsidRDefault="006A49BF" w:rsidP="006A49BF">
      <w:pPr>
        <w:pStyle w:val="Headingpara2"/>
        <w:numPr>
          <w:ilvl w:val="1"/>
          <w:numId w:val="2"/>
        </w:numPr>
        <w:rPr>
          <w:b/>
        </w:rPr>
      </w:pPr>
      <w:bookmarkStart w:id="122" w:name="_Ref19087742"/>
      <w:r w:rsidRPr="00A95EA4">
        <w:t xml:space="preserve">If, in accordance with a deed of substitution provided under </w:t>
      </w:r>
      <w:r w:rsidRPr="006A2556">
        <w:t xml:space="preserve">clause </w:t>
      </w:r>
      <w:r w:rsidRPr="006A2556">
        <w:fldChar w:fldCharType="begin"/>
      </w:r>
      <w:r w:rsidRPr="006A2556">
        <w:instrText xml:space="preserve"> REF _Ref54793775 \r \h  \* MERGEFORMAT </w:instrText>
      </w:r>
      <w:r w:rsidRPr="006A2556">
        <w:fldChar w:fldCharType="separate"/>
      </w:r>
      <w:r w:rsidR="00C52141">
        <w:t>14.3</w:t>
      </w:r>
      <w:r w:rsidRPr="006A2556">
        <w:fldChar w:fldCharType="end"/>
      </w:r>
      <w:r w:rsidRPr="00A95EA4">
        <w:t>, the Buyer requires the substitution of the Seller then the Seller must do all other things reasonably necessary to effect and facilitate that substitution.</w:t>
      </w:r>
      <w:bookmarkEnd w:id="122"/>
    </w:p>
    <w:p w14:paraId="3614FBA0" w14:textId="6423A3C2" w:rsidR="006A49BF" w:rsidRDefault="006A49BF" w:rsidP="006A49BF">
      <w:pPr>
        <w:pStyle w:val="Heading1"/>
      </w:pPr>
      <w:bookmarkStart w:id="123" w:name="_Ref54966437"/>
      <w:bookmarkStart w:id="124" w:name="_Ref54966447"/>
      <w:bookmarkStart w:id="125" w:name="_Ref54966454"/>
      <w:bookmarkStart w:id="126" w:name="_Toc138851274"/>
      <w:r>
        <w:t>Transition Out Services</w:t>
      </w:r>
      <w:bookmarkEnd w:id="120"/>
      <w:bookmarkEnd w:id="123"/>
      <w:bookmarkEnd w:id="124"/>
      <w:bookmarkEnd w:id="125"/>
      <w:bookmarkEnd w:id="126"/>
    </w:p>
    <w:p w14:paraId="5E05F2DA" w14:textId="77777777" w:rsidR="006A49BF" w:rsidRPr="00F313B7" w:rsidRDefault="006A49BF" w:rsidP="006A49BF">
      <w:pPr>
        <w:pStyle w:val="BodyIndent1"/>
        <w:rPr>
          <w:b/>
          <w:bCs/>
        </w:rPr>
      </w:pPr>
      <w:r>
        <w:rPr>
          <w:b/>
          <w:bCs/>
        </w:rPr>
        <w:t>General</w:t>
      </w:r>
    </w:p>
    <w:p w14:paraId="25428B36" w14:textId="756C2AD7" w:rsidR="006A49BF" w:rsidRDefault="006A49BF" w:rsidP="006A49BF">
      <w:pPr>
        <w:pStyle w:val="Headingpara2"/>
        <w:numPr>
          <w:ilvl w:val="1"/>
          <w:numId w:val="2"/>
        </w:numPr>
      </w:pPr>
      <w:r w:rsidRPr="00F313B7">
        <w:t xml:space="preserve">The </w:t>
      </w:r>
      <w:r>
        <w:t>Seller</w:t>
      </w:r>
      <w:r w:rsidRPr="00F313B7">
        <w:t xml:space="preserve"> agrees that it is critical for the Buyer</w:t>
      </w:r>
      <w:r>
        <w:t xml:space="preserve"> and Entities</w:t>
      </w:r>
      <w:r w:rsidRPr="00F313B7">
        <w:t xml:space="preserve"> to have continuity </w:t>
      </w:r>
      <w:r>
        <w:t xml:space="preserve">in relation to the </w:t>
      </w:r>
      <w:r w:rsidRPr="00F313B7">
        <w:t>Services and</w:t>
      </w:r>
      <w:r>
        <w:t xml:space="preserve"> operation of the Solution.</w:t>
      </w:r>
      <w:r w:rsidRPr="00F313B7">
        <w:t xml:space="preserve"> </w:t>
      </w:r>
      <w:r>
        <w:t>F</w:t>
      </w:r>
      <w:r w:rsidRPr="00F313B7">
        <w:t>or that reason, the Buyer</w:t>
      </w:r>
      <w:r>
        <w:t xml:space="preserve"> and Entities</w:t>
      </w:r>
      <w:r w:rsidRPr="00F313B7">
        <w:t xml:space="preserve"> rel</w:t>
      </w:r>
      <w:r>
        <w:t>y</w:t>
      </w:r>
      <w:r w:rsidRPr="00F313B7">
        <w:t xml:space="preserve"> significantly on the </w:t>
      </w:r>
      <w:r>
        <w:t>Seller</w:t>
      </w:r>
      <w:r w:rsidRPr="00F313B7">
        <w:t xml:space="preserve"> fulfilling obligations</w:t>
      </w:r>
      <w:r>
        <w:t xml:space="preserve"> in this clause </w:t>
      </w:r>
      <w:r w:rsidR="00EA1241">
        <w:fldChar w:fldCharType="begin"/>
      </w:r>
      <w:r w:rsidR="00EA1241">
        <w:instrText xml:space="preserve"> REF _Ref54966437 \r \h </w:instrText>
      </w:r>
      <w:r w:rsidR="00EA1241">
        <w:fldChar w:fldCharType="separate"/>
      </w:r>
      <w:r w:rsidR="00C52141">
        <w:t>15</w:t>
      </w:r>
      <w:r w:rsidR="00EA1241">
        <w:fldChar w:fldCharType="end"/>
      </w:r>
      <w:r>
        <w:t xml:space="preserve"> in respect of the transition out of the Services and the Solution (</w:t>
      </w:r>
      <w:r w:rsidRPr="00F313B7">
        <w:rPr>
          <w:b/>
          <w:bCs/>
        </w:rPr>
        <w:t>Transition Out Services</w:t>
      </w:r>
      <w:r>
        <w:t>)</w:t>
      </w:r>
      <w:r w:rsidRPr="00F313B7">
        <w:t xml:space="preserve">. Accordingly, </w:t>
      </w:r>
      <w:r>
        <w:t>t</w:t>
      </w:r>
      <w:r w:rsidRPr="00F313B7">
        <w:t xml:space="preserve">he </w:t>
      </w:r>
      <w:r>
        <w:t xml:space="preserve">Seller </w:t>
      </w:r>
      <w:r w:rsidRPr="00F313B7">
        <w:t xml:space="preserve">must ensure that </w:t>
      </w:r>
      <w:r>
        <w:t>the transition out</w:t>
      </w:r>
      <w:r w:rsidRPr="00F313B7">
        <w:t xml:space="preserve"> occur</w:t>
      </w:r>
      <w:r>
        <w:t>s</w:t>
      </w:r>
      <w:r w:rsidRPr="00F313B7">
        <w:t xml:space="preserve"> in a timely and orderly manner</w:t>
      </w:r>
      <w:r>
        <w:t xml:space="preserve"> </w:t>
      </w:r>
      <w:r w:rsidRPr="00F313B7">
        <w:t>during the period</w:t>
      </w:r>
      <w:r>
        <w:t xml:space="preserve"> required by the Buyer and applicable Entities (</w:t>
      </w:r>
      <w:r w:rsidRPr="00F313B7">
        <w:rPr>
          <w:b/>
          <w:bCs/>
        </w:rPr>
        <w:t>Transition Out Period</w:t>
      </w:r>
      <w:r>
        <w:t>)</w:t>
      </w:r>
      <w:r w:rsidRPr="00F313B7">
        <w:t>.</w:t>
      </w:r>
    </w:p>
    <w:p w14:paraId="04E34D52" w14:textId="77777777" w:rsidR="006A49BF" w:rsidRDefault="006A49BF" w:rsidP="00B46065">
      <w:pPr>
        <w:pStyle w:val="Headingpara2"/>
        <w:keepNext/>
        <w:numPr>
          <w:ilvl w:val="1"/>
          <w:numId w:val="2"/>
        </w:numPr>
      </w:pPr>
      <w:r>
        <w:t>The Seller acknowledges and agrees that:</w:t>
      </w:r>
    </w:p>
    <w:p w14:paraId="1F19E6D5" w14:textId="12636A48" w:rsidR="006A49BF" w:rsidRDefault="006A49BF" w:rsidP="006A49BF">
      <w:pPr>
        <w:pStyle w:val="Heading3"/>
        <w:numPr>
          <w:ilvl w:val="2"/>
          <w:numId w:val="2"/>
        </w:numPr>
      </w:pPr>
      <w:r>
        <w:t xml:space="preserve">the rights of the Buyer in this clause </w:t>
      </w:r>
      <w:r w:rsidR="00EA1241">
        <w:fldChar w:fldCharType="begin"/>
      </w:r>
      <w:r w:rsidR="00EA1241">
        <w:instrText xml:space="preserve"> REF _Ref54966447 \r \h </w:instrText>
      </w:r>
      <w:r w:rsidR="00EA1241">
        <w:fldChar w:fldCharType="separate"/>
      </w:r>
      <w:r w:rsidR="00C52141">
        <w:t>15</w:t>
      </w:r>
      <w:r w:rsidR="00EA1241">
        <w:fldChar w:fldCharType="end"/>
      </w:r>
      <w:r>
        <w:t xml:space="preserve"> may be exercised by an Entity; and</w:t>
      </w:r>
    </w:p>
    <w:p w14:paraId="3FB93B04" w14:textId="77777777" w:rsidR="006A49BF" w:rsidRDefault="006A49BF" w:rsidP="006A49BF">
      <w:pPr>
        <w:pStyle w:val="Heading3"/>
        <w:numPr>
          <w:ilvl w:val="2"/>
          <w:numId w:val="2"/>
        </w:numPr>
      </w:pPr>
      <w:r>
        <w:t>its obligations in respect of the Buyer apply to any Entity,</w:t>
      </w:r>
    </w:p>
    <w:p w14:paraId="4019E6CA" w14:textId="2A6C42A8" w:rsidR="006A49BF" w:rsidRDefault="006A49BF" w:rsidP="006A49BF">
      <w:pPr>
        <w:pStyle w:val="BodyIndent1"/>
      </w:pPr>
      <w:r w:rsidRPr="00971B9F">
        <w:t>as</w:t>
      </w:r>
      <w:r>
        <w:t xml:space="preserve"> required by that Entity and as</w:t>
      </w:r>
      <w:r w:rsidRPr="00971B9F">
        <w:t xml:space="preserve"> applicable to the Services and the Solution</w:t>
      </w:r>
      <w:r>
        <w:t xml:space="preserve"> </w:t>
      </w:r>
      <w:r w:rsidR="00802864">
        <w:t>as used</w:t>
      </w:r>
      <w:r>
        <w:t xml:space="preserve"> by that Entity. </w:t>
      </w:r>
    </w:p>
    <w:p w14:paraId="1645F5EF" w14:textId="77777777" w:rsidR="00EC337E" w:rsidRDefault="00EC337E" w:rsidP="006A49BF">
      <w:pPr>
        <w:pStyle w:val="BodyIndent1"/>
      </w:pPr>
    </w:p>
    <w:p w14:paraId="014F4A5E" w14:textId="77777777" w:rsidR="000C696B" w:rsidRDefault="000C696B" w:rsidP="006A49BF">
      <w:pPr>
        <w:pStyle w:val="BodyIndent1"/>
        <w:rPr>
          <w:b/>
          <w:bCs/>
        </w:rPr>
      </w:pPr>
    </w:p>
    <w:p w14:paraId="3CB7A129" w14:textId="0989AA1A" w:rsidR="006A49BF" w:rsidRPr="00F313B7" w:rsidRDefault="006A49BF" w:rsidP="006A49BF">
      <w:pPr>
        <w:pStyle w:val="BodyIndent1"/>
        <w:rPr>
          <w:b/>
          <w:bCs/>
        </w:rPr>
      </w:pPr>
      <w:r w:rsidRPr="00F313B7">
        <w:rPr>
          <w:b/>
          <w:bCs/>
        </w:rPr>
        <w:t>Transition-Out Plan</w:t>
      </w:r>
    </w:p>
    <w:p w14:paraId="6BAE6A33" w14:textId="77777777" w:rsidR="006A49BF" w:rsidRDefault="006A49BF" w:rsidP="006A49BF">
      <w:pPr>
        <w:pStyle w:val="Headingpara2"/>
        <w:numPr>
          <w:ilvl w:val="1"/>
          <w:numId w:val="2"/>
        </w:numPr>
      </w:pPr>
      <w:r>
        <w:t>If requested by the Buyer, the Seller must:</w:t>
      </w:r>
    </w:p>
    <w:p w14:paraId="1D2D0B3C" w14:textId="5BB3CE34" w:rsidR="006A49BF" w:rsidRDefault="006A49BF" w:rsidP="006A49BF">
      <w:pPr>
        <w:pStyle w:val="Heading3"/>
        <w:numPr>
          <w:ilvl w:val="2"/>
          <w:numId w:val="2"/>
        </w:numPr>
      </w:pPr>
      <w:r>
        <w:t xml:space="preserve">prepare and submit to the Buyer for Acceptance, a plan to perform the </w:t>
      </w:r>
      <w:r w:rsidRPr="00F313B7">
        <w:t>Transition Out Services</w:t>
      </w:r>
      <w:r>
        <w:t xml:space="preserve"> (</w:t>
      </w:r>
      <w:r w:rsidRPr="00F313B7">
        <w:rPr>
          <w:b/>
          <w:bCs/>
        </w:rPr>
        <w:t>Transition Out Plan</w:t>
      </w:r>
      <w:r>
        <w:t xml:space="preserve">) in accordance with the requirements set out in this clause </w:t>
      </w:r>
      <w:r w:rsidR="00EA1241">
        <w:fldChar w:fldCharType="begin"/>
      </w:r>
      <w:r w:rsidR="00EA1241">
        <w:instrText xml:space="preserve"> REF _Ref54966454 \r \h </w:instrText>
      </w:r>
      <w:r w:rsidR="00EA1241">
        <w:fldChar w:fldCharType="separate"/>
      </w:r>
      <w:r w:rsidR="00C52141">
        <w:t>15</w:t>
      </w:r>
      <w:r w:rsidR="00EA1241">
        <w:fldChar w:fldCharType="end"/>
      </w:r>
      <w:r>
        <w:t xml:space="preserve"> and any additional requirements in the Work Order or otherwise notified by the</w:t>
      </w:r>
      <w:r w:rsidR="004969EB">
        <w:t xml:space="preserve"> </w:t>
      </w:r>
      <w:proofErr w:type="gramStart"/>
      <w:r>
        <w:t>Buyer;</w:t>
      </w:r>
      <w:proofErr w:type="gramEnd"/>
      <w:r>
        <w:t xml:space="preserve"> </w:t>
      </w:r>
    </w:p>
    <w:p w14:paraId="6414B511" w14:textId="77777777" w:rsidR="006A49BF" w:rsidRDefault="006A49BF" w:rsidP="006A49BF">
      <w:pPr>
        <w:pStyle w:val="Heading3"/>
        <w:numPr>
          <w:ilvl w:val="2"/>
          <w:numId w:val="2"/>
        </w:numPr>
      </w:pPr>
      <w:r>
        <w:t xml:space="preserve">regularly review and update the Transition Out Plan, and submit the reviewed and updated plan to the Buyer for Acceptance, in accordance with the timeframes set out in the Work Order or otherwise required by the </w:t>
      </w:r>
      <w:proofErr w:type="gramStart"/>
      <w:r>
        <w:t>Buyer;</w:t>
      </w:r>
      <w:proofErr w:type="gramEnd"/>
    </w:p>
    <w:p w14:paraId="097336D4" w14:textId="77777777" w:rsidR="006A49BF" w:rsidRDefault="006A49BF" w:rsidP="006A49BF">
      <w:pPr>
        <w:pStyle w:val="Heading3"/>
        <w:numPr>
          <w:ilvl w:val="2"/>
          <w:numId w:val="2"/>
        </w:numPr>
      </w:pPr>
      <w:r>
        <w:t>make any amendments to the Transition Out Plan which are requested by the Buyer and submit the updated Transition Out Plan to the Buyer for review; and</w:t>
      </w:r>
    </w:p>
    <w:p w14:paraId="240B1AD7" w14:textId="51BA15E9" w:rsidR="006A49BF" w:rsidRDefault="006A49BF" w:rsidP="006A49BF">
      <w:pPr>
        <w:pStyle w:val="Heading3"/>
        <w:numPr>
          <w:ilvl w:val="2"/>
          <w:numId w:val="2"/>
        </w:numPr>
      </w:pPr>
      <w:r>
        <w:t xml:space="preserve">ensure that, </w:t>
      </w:r>
      <w:proofErr w:type="gramStart"/>
      <w:r>
        <w:t>at all times</w:t>
      </w:r>
      <w:proofErr w:type="gramEnd"/>
      <w:r>
        <w:t xml:space="preserve"> during the </w:t>
      </w:r>
      <w:r w:rsidR="0017422A">
        <w:t>T</w:t>
      </w:r>
      <w:r>
        <w:t>erm of the Work Order, on 20 business days</w:t>
      </w:r>
      <w:r w:rsidR="004969EB">
        <w:t>’</w:t>
      </w:r>
      <w:r>
        <w:t xml:space="preserve"> notice, it is able to deploy all necessary resources to undertake Transition Out Services in accordance with the approved Transition Out Plan.</w:t>
      </w:r>
    </w:p>
    <w:p w14:paraId="591169F1" w14:textId="77777777" w:rsidR="006A49BF" w:rsidRPr="00F313B7" w:rsidRDefault="006A49BF" w:rsidP="006A49BF">
      <w:pPr>
        <w:pStyle w:val="BodyIndent1"/>
        <w:rPr>
          <w:b/>
          <w:bCs/>
        </w:rPr>
      </w:pPr>
      <w:r w:rsidRPr="00F313B7">
        <w:rPr>
          <w:b/>
          <w:bCs/>
        </w:rPr>
        <w:t>Requirements for Transition-Out Services</w:t>
      </w:r>
    </w:p>
    <w:p w14:paraId="0C1A3977" w14:textId="77777777" w:rsidR="006A49BF" w:rsidRDefault="006A49BF" w:rsidP="006A49BF">
      <w:pPr>
        <w:pStyle w:val="Headingpara2"/>
        <w:numPr>
          <w:ilvl w:val="1"/>
          <w:numId w:val="2"/>
        </w:numPr>
      </w:pPr>
      <w:r>
        <w:t>Transition Out Services must include (at a minimum) the following:</w:t>
      </w:r>
    </w:p>
    <w:p w14:paraId="651B47D2" w14:textId="77777777" w:rsidR="006A49BF" w:rsidRDefault="006A49BF" w:rsidP="006A49BF">
      <w:pPr>
        <w:pStyle w:val="Heading3"/>
        <w:numPr>
          <w:ilvl w:val="2"/>
          <w:numId w:val="2"/>
        </w:numPr>
      </w:pPr>
      <w:r>
        <w:t xml:space="preserve">to the extent required by the Buyer, procuring licences for or ongoing rights to use any </w:t>
      </w:r>
      <w:proofErr w:type="gramStart"/>
      <w:r>
        <w:t>third party</w:t>
      </w:r>
      <w:proofErr w:type="gramEnd"/>
      <w:r>
        <w:t xml:space="preserve"> material or Products used in the Services and the Solution;</w:t>
      </w:r>
    </w:p>
    <w:p w14:paraId="629F28F7" w14:textId="77777777" w:rsidR="006A49BF" w:rsidRDefault="006A49BF" w:rsidP="006A49BF">
      <w:pPr>
        <w:pStyle w:val="Heading3"/>
        <w:numPr>
          <w:ilvl w:val="2"/>
          <w:numId w:val="2"/>
        </w:numPr>
      </w:pPr>
      <w:r>
        <w:t xml:space="preserve">the provision to the Buyer or its nominee of all information including data, manuals and other documentation and training necessary for the Buyer or its nominee to assume the provision of the Services, the operation of the Solution or provision of goods or services similar to the Services or the </w:t>
      </w:r>
      <w:proofErr w:type="gramStart"/>
      <w:r>
        <w:t>Solution;</w:t>
      </w:r>
      <w:proofErr w:type="gramEnd"/>
    </w:p>
    <w:p w14:paraId="0EF3783B" w14:textId="77777777" w:rsidR="006A49BF" w:rsidRDefault="006A49BF" w:rsidP="006A49BF">
      <w:pPr>
        <w:pStyle w:val="Heading3"/>
        <w:numPr>
          <w:ilvl w:val="2"/>
          <w:numId w:val="2"/>
        </w:numPr>
      </w:pPr>
      <w:r>
        <w:t xml:space="preserve">making key Seller Personnel and other Seller Personnel (as required by the Buyer) available for discussions with the Buyer or its nominee as may be required to ensure orderly transition of the Services and the </w:t>
      </w:r>
      <w:proofErr w:type="gramStart"/>
      <w:r>
        <w:t>Solution;</w:t>
      </w:r>
      <w:proofErr w:type="gramEnd"/>
      <w:r>
        <w:t xml:space="preserve"> </w:t>
      </w:r>
    </w:p>
    <w:p w14:paraId="2D582383" w14:textId="77777777" w:rsidR="006A49BF" w:rsidRDefault="006A49BF" w:rsidP="006A49BF">
      <w:pPr>
        <w:pStyle w:val="Heading3"/>
        <w:numPr>
          <w:ilvl w:val="2"/>
          <w:numId w:val="2"/>
        </w:numPr>
      </w:pPr>
      <w:r>
        <w:t xml:space="preserve">the delivery to the Buyer or its nominee of all documents which are necessary to enable the Services, Solution or goods or services similar to the Services or Solution to be provided by the Buyer or its nominee in a manner which ensures orderly transition and continuity of the provision of the Services or ongoing support or operation of the </w:t>
      </w:r>
      <w:proofErr w:type="gramStart"/>
      <w:r>
        <w:t>Solution;</w:t>
      </w:r>
      <w:proofErr w:type="gramEnd"/>
    </w:p>
    <w:p w14:paraId="29571549" w14:textId="3E6CFFA7" w:rsidR="006A49BF" w:rsidRDefault="006A49BF" w:rsidP="006A49BF">
      <w:pPr>
        <w:pStyle w:val="Heading3"/>
        <w:numPr>
          <w:ilvl w:val="2"/>
          <w:numId w:val="2"/>
        </w:numPr>
      </w:pPr>
      <w:r>
        <w:t>at the Buyer</w:t>
      </w:r>
      <w:r w:rsidR="004969EB">
        <w:t>’</w:t>
      </w:r>
      <w:r>
        <w:t xml:space="preserve">s request, the novation of all contracts or licences relating to the provision of the Services and the Solution to the Buyer or its nominee at no additional charge to the Buyer, unless otherwise agreed by the </w:t>
      </w:r>
      <w:proofErr w:type="gramStart"/>
      <w:r>
        <w:t>parties;</w:t>
      </w:r>
      <w:proofErr w:type="gramEnd"/>
    </w:p>
    <w:p w14:paraId="3AFBD51F" w14:textId="5552D461" w:rsidR="009F1318" w:rsidRDefault="006A49BF" w:rsidP="006A49BF">
      <w:pPr>
        <w:pStyle w:val="Heading3"/>
        <w:numPr>
          <w:ilvl w:val="2"/>
          <w:numId w:val="2"/>
        </w:numPr>
      </w:pPr>
      <w:r>
        <w:t>allowing new service providers, if any, to access the Seller</w:t>
      </w:r>
      <w:r w:rsidR="004969EB">
        <w:t>’</w:t>
      </w:r>
      <w:r>
        <w:t xml:space="preserve">s premises to assist in the orderly transition of the provision of the Services, Solution or goods or services similar to the Services or the </w:t>
      </w:r>
      <w:proofErr w:type="gramStart"/>
      <w:r>
        <w:t>Solution;</w:t>
      </w:r>
      <w:proofErr w:type="gramEnd"/>
      <w:r>
        <w:t xml:space="preserve"> </w:t>
      </w:r>
    </w:p>
    <w:p w14:paraId="7370183E" w14:textId="7359903A" w:rsidR="004D05F0" w:rsidRDefault="004D05F0" w:rsidP="004D05F0">
      <w:pPr>
        <w:pStyle w:val="Heading3"/>
      </w:pPr>
      <w:r>
        <w:t xml:space="preserve">facilitating the achievement of the </w:t>
      </w:r>
      <w:r w:rsidR="00802864">
        <w:t>Buyer’s r</w:t>
      </w:r>
      <w:r>
        <w:t xml:space="preserve">equirements by providing support and assistance to the Buyer or any Entity that has been receiving the benefit of the Solution through the provision of shared services (or any similar arrangement) from the </w:t>
      </w:r>
      <w:proofErr w:type="gramStart"/>
      <w:r>
        <w:t>Buyer;</w:t>
      </w:r>
      <w:proofErr w:type="gramEnd"/>
    </w:p>
    <w:p w14:paraId="76F69633" w14:textId="6F23B941" w:rsidR="004D05F0" w:rsidRDefault="004D05F0" w:rsidP="004D05F0">
      <w:pPr>
        <w:pStyle w:val="Heading3"/>
      </w:pPr>
      <w:r>
        <w:t xml:space="preserve">facilitating the achievement of the </w:t>
      </w:r>
      <w:r w:rsidR="00802864">
        <w:t>Buyer’s r</w:t>
      </w:r>
      <w:r>
        <w:t xml:space="preserve">equirements by negotiating in good faith with the Buyer and any other Entity that has been receiving the benefit of the Solution from the Buyer, to give continued access to any component of the Solution to the extent it is required by the Buyer or Entity following expiry or termination of the Work </w:t>
      </w:r>
      <w:proofErr w:type="gramStart"/>
      <w:r>
        <w:t>Order;</w:t>
      </w:r>
      <w:proofErr w:type="gramEnd"/>
    </w:p>
    <w:p w14:paraId="0CD849F2" w14:textId="3ACB84FC" w:rsidR="006A49BF" w:rsidRDefault="004D05F0" w:rsidP="006A49BF">
      <w:pPr>
        <w:pStyle w:val="Heading3"/>
        <w:numPr>
          <w:ilvl w:val="2"/>
          <w:numId w:val="2"/>
        </w:numPr>
      </w:pPr>
      <w:r>
        <w:t xml:space="preserve">otherwise </w:t>
      </w:r>
      <w:r w:rsidR="009F1318">
        <w:t xml:space="preserve">facilitating </w:t>
      </w:r>
      <w:r>
        <w:t xml:space="preserve">ongoing rights required to meet </w:t>
      </w:r>
      <w:r w:rsidR="00802864">
        <w:t>the Buyer’s r</w:t>
      </w:r>
      <w:r w:rsidR="009F1318">
        <w:t xml:space="preserve">equirements; </w:t>
      </w:r>
      <w:r w:rsidR="006A49BF">
        <w:t>and</w:t>
      </w:r>
    </w:p>
    <w:p w14:paraId="609973C5" w14:textId="77777777" w:rsidR="006A49BF" w:rsidRDefault="006A49BF" w:rsidP="006A49BF">
      <w:pPr>
        <w:pStyle w:val="Heading3"/>
        <w:numPr>
          <w:ilvl w:val="2"/>
          <w:numId w:val="2"/>
        </w:numPr>
      </w:pPr>
      <w:r>
        <w:t>comply with the reasonable requirements of the Buyer during and after the Transition Out Period.</w:t>
      </w:r>
    </w:p>
    <w:p w14:paraId="79FB48DF" w14:textId="77777777" w:rsidR="006A49BF" w:rsidRPr="00F313B7" w:rsidRDefault="006A49BF" w:rsidP="006A49BF">
      <w:pPr>
        <w:pStyle w:val="BodyIndent1"/>
        <w:rPr>
          <w:b/>
          <w:bCs/>
        </w:rPr>
      </w:pPr>
      <w:r w:rsidRPr="00F313B7">
        <w:rPr>
          <w:b/>
          <w:bCs/>
        </w:rPr>
        <w:t xml:space="preserve">No removal or redeployment of </w:t>
      </w:r>
      <w:r>
        <w:rPr>
          <w:b/>
          <w:bCs/>
        </w:rPr>
        <w:t>K</w:t>
      </w:r>
      <w:r w:rsidRPr="00F313B7">
        <w:rPr>
          <w:b/>
          <w:bCs/>
        </w:rPr>
        <w:t>ey Personnel</w:t>
      </w:r>
    </w:p>
    <w:p w14:paraId="313E176A" w14:textId="68E80543" w:rsidR="006A49BF" w:rsidRPr="00EA41F6" w:rsidRDefault="006A49BF" w:rsidP="00B009C4">
      <w:pPr>
        <w:pStyle w:val="Headingpara2"/>
        <w:numPr>
          <w:ilvl w:val="1"/>
          <w:numId w:val="2"/>
        </w:numPr>
      </w:pPr>
      <w:r>
        <w:t>The Seller must not, at any time during any Transition Out Period, remove or redeploy from provision of the Services or the Solution (including the provision of Transition Out Services), any of its Personnel other than as approved by the Buyer.</w:t>
      </w:r>
    </w:p>
    <w:p w14:paraId="21FB9BEF" w14:textId="293D6DC9" w:rsidR="00240120" w:rsidRDefault="00240120" w:rsidP="00DA0494">
      <w:pPr>
        <w:pStyle w:val="legalPart"/>
        <w:pageBreakBefore/>
      </w:pPr>
      <w:bookmarkStart w:id="127" w:name="_Ref53395469"/>
      <w:bookmarkStart w:id="128" w:name="_Toc138851275"/>
      <w:r>
        <w:t>Governance clauses</w:t>
      </w:r>
      <w:bookmarkEnd w:id="127"/>
      <w:bookmarkEnd w:id="128"/>
      <w:r>
        <w:t xml:space="preserve"> </w:t>
      </w:r>
    </w:p>
    <w:p w14:paraId="34A96FEB" w14:textId="72D30EA5" w:rsidR="00D83625" w:rsidRPr="00D83625" w:rsidRDefault="00D83625" w:rsidP="00D83625">
      <w:pPr>
        <w:pStyle w:val="BodyIndent1"/>
        <w:shd w:val="clear" w:color="auto" w:fill="D9D9D9" w:themeFill="background1" w:themeFillShade="D9"/>
        <w:rPr>
          <w:i/>
          <w:iCs/>
        </w:rPr>
      </w:pPr>
      <w:r w:rsidRPr="00D83625">
        <w:rPr>
          <w:b/>
          <w:bCs/>
          <w:i/>
          <w:iCs/>
        </w:rPr>
        <w:t xml:space="preserve">Guidance </w:t>
      </w:r>
      <w:proofErr w:type="gramStart"/>
      <w:r w:rsidRPr="00D83625">
        <w:rPr>
          <w:b/>
          <w:bCs/>
          <w:i/>
          <w:iCs/>
        </w:rPr>
        <w:t>note</w:t>
      </w:r>
      <w:proofErr w:type="gramEnd"/>
      <w:r w:rsidRPr="00D83625">
        <w:rPr>
          <w:b/>
          <w:bCs/>
          <w:i/>
          <w:iCs/>
        </w:rPr>
        <w:t>:</w:t>
      </w:r>
      <w:r w:rsidRPr="00D83625">
        <w:rPr>
          <w:i/>
          <w:iCs/>
        </w:rPr>
        <w:t xml:space="preserve">  This </w:t>
      </w:r>
      <w:r w:rsidRPr="00D83625">
        <w:rPr>
          <w:i/>
          <w:iCs/>
        </w:rPr>
        <w:fldChar w:fldCharType="begin"/>
      </w:r>
      <w:r w:rsidRPr="00D83625">
        <w:rPr>
          <w:i/>
          <w:iCs/>
        </w:rPr>
        <w:instrText xml:space="preserve"> REF _Ref53395469 \r \h </w:instrText>
      </w:r>
      <w:r>
        <w:rPr>
          <w:i/>
          <w:iCs/>
        </w:rPr>
        <w:instrText xml:space="preserve"> \* MERGEFORMAT </w:instrText>
      </w:r>
      <w:r w:rsidRPr="00D83625">
        <w:rPr>
          <w:i/>
          <w:iCs/>
        </w:rPr>
      </w:r>
      <w:r w:rsidRPr="00D83625">
        <w:rPr>
          <w:i/>
          <w:iCs/>
        </w:rPr>
        <w:fldChar w:fldCharType="separate"/>
      </w:r>
      <w:r w:rsidR="00C52141">
        <w:rPr>
          <w:i/>
          <w:iCs/>
        </w:rPr>
        <w:t>Part 4</w:t>
      </w:r>
      <w:r w:rsidRPr="00D83625">
        <w:rPr>
          <w:i/>
          <w:iCs/>
        </w:rPr>
        <w:fldChar w:fldCharType="end"/>
      </w:r>
      <w:r w:rsidRPr="00D83625">
        <w:rPr>
          <w:i/>
          <w:iCs/>
        </w:rPr>
        <w:t xml:space="preserve"> includes clauses that can be included in a Work Order to set out governance requirements.</w:t>
      </w:r>
      <w:r w:rsidR="00086191">
        <w:rPr>
          <w:i/>
          <w:iCs/>
        </w:rPr>
        <w:t xml:space="preserve"> They are general clauses only, and more specific clauses should be included in your Work Order to reflect your specific requirements. You should think carefully about how you want to work together with the Seller and any other parties and ensure that is reflected in your Work Order. </w:t>
      </w:r>
    </w:p>
    <w:p w14:paraId="78B867F4" w14:textId="77777777" w:rsidR="00940EAC" w:rsidRDefault="00940EAC" w:rsidP="00940EAC">
      <w:pPr>
        <w:pStyle w:val="Heading1"/>
      </w:pPr>
      <w:bookmarkStart w:id="129" w:name="_Ref53752129"/>
      <w:bookmarkStart w:id="130" w:name="_Toc138851276"/>
      <w:r>
        <w:t>Governance</w:t>
      </w:r>
      <w:bookmarkEnd w:id="129"/>
      <w:bookmarkEnd w:id="130"/>
      <w:r>
        <w:t xml:space="preserve"> </w:t>
      </w:r>
    </w:p>
    <w:p w14:paraId="47B7CA08" w14:textId="4851D43C" w:rsidR="005B74EC" w:rsidRDefault="005B74EC" w:rsidP="003175E1">
      <w:pPr>
        <w:pStyle w:val="BodyIndent1"/>
        <w:shd w:val="clear" w:color="auto" w:fill="D9D9D9" w:themeFill="background1" w:themeFillShade="D9"/>
        <w:rPr>
          <w:i/>
          <w:iCs/>
        </w:rPr>
      </w:pPr>
      <w:r w:rsidRPr="003175E1">
        <w:rPr>
          <w:b/>
          <w:bCs/>
          <w:i/>
          <w:iCs/>
        </w:rPr>
        <w:t xml:space="preserve">Guidance </w:t>
      </w:r>
      <w:proofErr w:type="gramStart"/>
      <w:r w:rsidRPr="003175E1">
        <w:rPr>
          <w:b/>
          <w:bCs/>
          <w:i/>
          <w:iCs/>
        </w:rPr>
        <w:t>note</w:t>
      </w:r>
      <w:proofErr w:type="gramEnd"/>
      <w:r w:rsidRPr="003175E1">
        <w:rPr>
          <w:b/>
          <w:bCs/>
          <w:i/>
          <w:iCs/>
        </w:rPr>
        <w:t>:</w:t>
      </w:r>
      <w:r w:rsidRPr="003175E1">
        <w:rPr>
          <w:i/>
          <w:iCs/>
        </w:rPr>
        <w:t xml:space="preserve">  More specific governance obligations (including specific meeting or forum requirements) can be included here.</w:t>
      </w:r>
      <w:r w:rsidRPr="00A359F0">
        <w:rPr>
          <w:i/>
          <w:iCs/>
        </w:rPr>
        <w:t xml:space="preserve"> </w:t>
      </w:r>
    </w:p>
    <w:p w14:paraId="3EAB8BB4" w14:textId="1E15137D" w:rsidR="008D4CBA" w:rsidRDefault="008D4CBA" w:rsidP="008D4CBA">
      <w:pPr>
        <w:pStyle w:val="Headingpara2"/>
        <w:numPr>
          <w:ilvl w:val="1"/>
          <w:numId w:val="2"/>
        </w:numPr>
      </w:pPr>
      <w:r w:rsidRPr="00246003">
        <w:t xml:space="preserve">The Seller acknowledges the importance of ensuring it engages with the Buyer and Entities and agrees to </w:t>
      </w:r>
      <w:r>
        <w:t xml:space="preserve">(at no additional cost) participate in any governance forums, reviews and governance activities as specified in the Work Order or otherwise required by the Buyer (which may include forums, </w:t>
      </w:r>
      <w:proofErr w:type="gramStart"/>
      <w:r>
        <w:t>reviews</w:t>
      </w:r>
      <w:proofErr w:type="gramEnd"/>
      <w:r>
        <w:t xml:space="preserve"> and governance activities with Entities and with other contractors).</w:t>
      </w:r>
    </w:p>
    <w:p w14:paraId="733F5B4F" w14:textId="55D6B536" w:rsidR="008D4CBA" w:rsidRDefault="008D4CBA" w:rsidP="008D4CBA">
      <w:pPr>
        <w:pStyle w:val="Headingpara2"/>
        <w:numPr>
          <w:ilvl w:val="1"/>
          <w:numId w:val="2"/>
        </w:numPr>
      </w:pPr>
      <w:r>
        <w:t>The governance framework and arrangements supporting the delivery of the Services and the relationship between the Buyer, Entities and the Seller will be reviewed by the Buyer on a regular basis. The governance framework may be revised at the Buyer</w:t>
      </w:r>
      <w:r w:rsidR="004969EB">
        <w:t>’</w:t>
      </w:r>
      <w:r>
        <w:t xml:space="preserve">s discretion and the Seller must (at no additional cost) comply with any changes to the governance requirements implemented by the Buyer from time to time. </w:t>
      </w:r>
    </w:p>
    <w:p w14:paraId="6CE27D9A" w14:textId="77777777" w:rsidR="006A360A" w:rsidRDefault="006A360A" w:rsidP="006A360A">
      <w:pPr>
        <w:pStyle w:val="Heading1"/>
      </w:pPr>
      <w:bookmarkStart w:id="131" w:name="_Ref57129085"/>
      <w:bookmarkStart w:id="132" w:name="_Ref57129222"/>
      <w:bookmarkStart w:id="133" w:name="_Toc138851277"/>
      <w:bookmarkStart w:id="134" w:name="_Ref56517525"/>
      <w:r>
        <w:t>Strategic Relationship</w:t>
      </w:r>
      <w:bookmarkEnd w:id="131"/>
      <w:bookmarkEnd w:id="132"/>
      <w:bookmarkEnd w:id="133"/>
    </w:p>
    <w:p w14:paraId="47F96480" w14:textId="77777777" w:rsidR="006A360A" w:rsidRDefault="006A360A" w:rsidP="006A360A">
      <w:pPr>
        <w:pStyle w:val="Headingpara2"/>
        <w:numPr>
          <w:ilvl w:val="1"/>
          <w:numId w:val="2"/>
        </w:numPr>
      </w:pPr>
      <w:r>
        <w:t xml:space="preserve">The parties acknowledge and agree that a key feature of this Work Order is the establishment of a close, </w:t>
      </w:r>
      <w:proofErr w:type="gramStart"/>
      <w:r>
        <w:t>working</w:t>
      </w:r>
      <w:proofErr w:type="gramEnd"/>
      <w:r>
        <w:t xml:space="preserve"> and strategic relationship between the Seller and the Buyer.</w:t>
      </w:r>
    </w:p>
    <w:p w14:paraId="45914E1A" w14:textId="77777777" w:rsidR="006A360A" w:rsidRDefault="006A360A" w:rsidP="006A360A">
      <w:pPr>
        <w:pStyle w:val="Headingpara2"/>
        <w:numPr>
          <w:ilvl w:val="1"/>
          <w:numId w:val="2"/>
        </w:numPr>
      </w:pPr>
      <w:r>
        <w:t xml:space="preserve">The Seller must act as a trusted and professional adviser to the Buyer in respect of its ICT services and </w:t>
      </w:r>
      <w:proofErr w:type="gramStart"/>
      <w:r>
        <w:t>strategy, and</w:t>
      </w:r>
      <w:proofErr w:type="gramEnd"/>
      <w:r>
        <w:t xml:space="preserve"> offer holistic and strategic advice to assist the Buyer to achieve its objectives.  This must involve, at a minimum:</w:t>
      </w:r>
    </w:p>
    <w:p w14:paraId="726E1FD9" w14:textId="77777777" w:rsidR="006A360A" w:rsidRDefault="006A360A" w:rsidP="006A360A">
      <w:pPr>
        <w:pStyle w:val="Heading3"/>
        <w:numPr>
          <w:ilvl w:val="2"/>
          <w:numId w:val="2"/>
        </w:numPr>
      </w:pPr>
      <w:bookmarkStart w:id="135" w:name="_Ref59625752"/>
      <w:r>
        <w:t xml:space="preserve">proposing innovative ideas for the continuous improvement of the quality, effectiveness and efficiency of the Solution and of the Buyer’s ICT </w:t>
      </w:r>
      <w:proofErr w:type="gramStart"/>
      <w:r>
        <w:t>environment;</w:t>
      </w:r>
      <w:bookmarkEnd w:id="135"/>
      <w:proofErr w:type="gramEnd"/>
      <w:r>
        <w:t xml:space="preserve"> </w:t>
      </w:r>
    </w:p>
    <w:p w14:paraId="05C8B0F6" w14:textId="77777777" w:rsidR="006A360A" w:rsidRDefault="006A360A" w:rsidP="006A360A">
      <w:pPr>
        <w:pStyle w:val="Heading3"/>
        <w:numPr>
          <w:ilvl w:val="2"/>
          <w:numId w:val="2"/>
        </w:numPr>
      </w:pPr>
      <w:r>
        <w:t xml:space="preserve">offering and providing the Solution, and its Products and Services, in a manner which is responsive to the Buyer’s changing business and portfolio needs, strategic direction and </w:t>
      </w:r>
      <w:proofErr w:type="gramStart"/>
      <w:r>
        <w:t>environment;</w:t>
      </w:r>
      <w:proofErr w:type="gramEnd"/>
    </w:p>
    <w:p w14:paraId="7F397AD8" w14:textId="77777777" w:rsidR="006A360A" w:rsidRDefault="006A360A" w:rsidP="006A360A">
      <w:pPr>
        <w:pStyle w:val="Heading3"/>
        <w:numPr>
          <w:ilvl w:val="2"/>
          <w:numId w:val="2"/>
        </w:numPr>
      </w:pPr>
      <w:r>
        <w:t xml:space="preserve">providing holistic, independent and strategic advice on the Buyer’s ICT service requirements as required by the </w:t>
      </w:r>
      <w:proofErr w:type="gramStart"/>
      <w:r>
        <w:t>Buyer;</w:t>
      </w:r>
      <w:proofErr w:type="gramEnd"/>
    </w:p>
    <w:p w14:paraId="5B2ABA7C" w14:textId="77777777" w:rsidR="006A360A" w:rsidRDefault="006A360A" w:rsidP="006A360A">
      <w:pPr>
        <w:pStyle w:val="Heading3"/>
        <w:numPr>
          <w:ilvl w:val="2"/>
          <w:numId w:val="2"/>
        </w:numPr>
      </w:pPr>
      <w:r>
        <w:t xml:space="preserve">proactively anticipating and identifying risks, and offering solutions and advice in respect of those risks which are practical and reflect industry best </w:t>
      </w:r>
      <w:proofErr w:type="gramStart"/>
      <w:r>
        <w:t>practice;</w:t>
      </w:r>
      <w:proofErr w:type="gramEnd"/>
    </w:p>
    <w:p w14:paraId="1141175E" w14:textId="61723E75" w:rsidR="006A360A" w:rsidRDefault="006A360A" w:rsidP="006A360A">
      <w:pPr>
        <w:pStyle w:val="Heading3"/>
        <w:numPr>
          <w:ilvl w:val="2"/>
          <w:numId w:val="2"/>
        </w:numPr>
      </w:pPr>
      <w:r>
        <w:t>contributing ideas to the Buyer for technological innovation</w:t>
      </w:r>
      <w:r w:rsidR="00AB0D46">
        <w:t xml:space="preserve"> generally (</w:t>
      </w:r>
      <w:proofErr w:type="gramStart"/>
      <w:r w:rsidR="00AB0D46">
        <w:t>i.e.</w:t>
      </w:r>
      <w:proofErr w:type="gramEnd"/>
      <w:r w:rsidR="00AB0D46">
        <w:t xml:space="preserve"> outside of its obligations in respect of the Solution and the Buyer’s ICT environment in </w:t>
      </w:r>
      <w:r w:rsidR="008F172A">
        <w:t>clause </w:t>
      </w:r>
      <w:r w:rsidR="00AB0D46">
        <w:fldChar w:fldCharType="begin"/>
      </w:r>
      <w:r w:rsidR="00AB0D46">
        <w:instrText xml:space="preserve"> REF _Ref59625752 \r \h </w:instrText>
      </w:r>
      <w:r w:rsidR="00AB0D46">
        <w:fldChar w:fldCharType="separate"/>
      </w:r>
      <w:r w:rsidR="00C52141">
        <w:t>17.2.1</w:t>
      </w:r>
      <w:r w:rsidR="00AB0D46">
        <w:fldChar w:fldCharType="end"/>
      </w:r>
      <w:r w:rsidR="00AB0D46">
        <w:t>)</w:t>
      </w:r>
      <w:r>
        <w:t>;</w:t>
      </w:r>
    </w:p>
    <w:p w14:paraId="092A2F58" w14:textId="76D30A5B" w:rsidR="006A360A" w:rsidRDefault="006A360A" w:rsidP="006A360A">
      <w:pPr>
        <w:pStyle w:val="Heading3"/>
        <w:numPr>
          <w:ilvl w:val="2"/>
          <w:numId w:val="2"/>
        </w:numPr>
      </w:pPr>
      <w:r>
        <w:t xml:space="preserve">showing foresight and use of best industry practice to improve ICT-led strategic planning within the Buyer’s organisation and </w:t>
      </w:r>
      <w:r w:rsidR="009B0AB5">
        <w:t>Government</w:t>
      </w:r>
      <w:r>
        <w:t xml:space="preserve"> more </w:t>
      </w:r>
      <w:proofErr w:type="gramStart"/>
      <w:r>
        <w:t>broadly;</w:t>
      </w:r>
      <w:proofErr w:type="gramEnd"/>
      <w:r>
        <w:t xml:space="preserve"> </w:t>
      </w:r>
    </w:p>
    <w:p w14:paraId="3266ED4E" w14:textId="77777777" w:rsidR="006A360A" w:rsidRDefault="006A360A" w:rsidP="006A360A">
      <w:pPr>
        <w:pStyle w:val="Heading3"/>
        <w:numPr>
          <w:ilvl w:val="2"/>
          <w:numId w:val="2"/>
        </w:numPr>
      </w:pPr>
      <w:r>
        <w:t xml:space="preserve">having a thorough understanding of the Buyer’s business and portfolio outcomes, requirements, challenges and priorities based on information provided by the Buyer to the Seller, or information otherwise available to the </w:t>
      </w:r>
      <w:proofErr w:type="gramStart"/>
      <w:r>
        <w:t>Seller;</w:t>
      </w:r>
      <w:proofErr w:type="gramEnd"/>
    </w:p>
    <w:p w14:paraId="31AA94DD" w14:textId="77777777" w:rsidR="006A360A" w:rsidRDefault="006A360A" w:rsidP="006A360A">
      <w:pPr>
        <w:pStyle w:val="Heading3"/>
        <w:numPr>
          <w:ilvl w:val="2"/>
          <w:numId w:val="2"/>
        </w:numPr>
      </w:pPr>
      <w:r>
        <w:t>considering achievement of high levels of customer satisfaction of the Seller to be essential; and</w:t>
      </w:r>
    </w:p>
    <w:p w14:paraId="781DBFB8" w14:textId="77777777" w:rsidR="006A360A" w:rsidRDefault="006A360A" w:rsidP="006A360A">
      <w:pPr>
        <w:pStyle w:val="Heading3"/>
        <w:numPr>
          <w:ilvl w:val="2"/>
          <w:numId w:val="2"/>
        </w:numPr>
      </w:pPr>
      <w:r>
        <w:t>proactively engaging with the Buyer in implementing its ICT strategy including by contributing ideas for continual improvement.</w:t>
      </w:r>
    </w:p>
    <w:p w14:paraId="2850E317" w14:textId="363D5837" w:rsidR="006A360A" w:rsidRPr="000F3CF3" w:rsidRDefault="006A360A" w:rsidP="006A360A">
      <w:pPr>
        <w:pStyle w:val="BodyIndent1"/>
        <w:shd w:val="clear" w:color="auto" w:fill="D9D9D9" w:themeFill="background1" w:themeFillShade="D9"/>
        <w:rPr>
          <w:i/>
          <w:iCs/>
        </w:rPr>
      </w:pPr>
      <w:r w:rsidRPr="000F3CF3">
        <w:rPr>
          <w:b/>
          <w:bCs/>
          <w:i/>
          <w:iCs/>
        </w:rPr>
        <w:t xml:space="preserve">Guidance </w:t>
      </w:r>
      <w:proofErr w:type="gramStart"/>
      <w:r w:rsidRPr="000F3CF3">
        <w:rPr>
          <w:b/>
          <w:bCs/>
          <w:i/>
          <w:iCs/>
        </w:rPr>
        <w:t>note</w:t>
      </w:r>
      <w:proofErr w:type="gramEnd"/>
      <w:r w:rsidRPr="000F3CF3">
        <w:rPr>
          <w:b/>
          <w:bCs/>
          <w:i/>
          <w:iCs/>
        </w:rPr>
        <w:t>:</w:t>
      </w:r>
      <w:r w:rsidRPr="000F3CF3">
        <w:rPr>
          <w:i/>
          <w:iCs/>
        </w:rPr>
        <w:t xml:space="preserve">  These are general provisions. Consider being specific about Buyer expectations if </w:t>
      </w:r>
      <w:proofErr w:type="gramStart"/>
      <w:r w:rsidRPr="000F3CF3">
        <w:rPr>
          <w:i/>
          <w:iCs/>
        </w:rPr>
        <w:t>possible, and</w:t>
      </w:r>
      <w:proofErr w:type="gramEnd"/>
      <w:r w:rsidRPr="000F3CF3">
        <w:rPr>
          <w:i/>
          <w:iCs/>
        </w:rPr>
        <w:t xml:space="preserve"> include these requirements in the Buyer’s performance framework as qualitative measures (with a clear description of what is expected and how this requirement will be measured).</w:t>
      </w:r>
    </w:p>
    <w:p w14:paraId="299AB49C" w14:textId="288CCAA8" w:rsidR="00240120" w:rsidRDefault="00240120" w:rsidP="00240120">
      <w:pPr>
        <w:pStyle w:val="Heading1"/>
      </w:pPr>
      <w:bookmarkStart w:id="136" w:name="_Ref59029600"/>
      <w:bookmarkStart w:id="137" w:name="_Toc138851278"/>
      <w:r>
        <w:t xml:space="preserve">Relationships with Other </w:t>
      </w:r>
      <w:r w:rsidR="00BE2EB1">
        <w:t>Seller</w:t>
      </w:r>
      <w:r>
        <w:t>s</w:t>
      </w:r>
      <w:bookmarkEnd w:id="134"/>
      <w:bookmarkEnd w:id="136"/>
      <w:bookmarkEnd w:id="137"/>
    </w:p>
    <w:p w14:paraId="77A79EB2" w14:textId="3F651BB4" w:rsidR="00A359F0" w:rsidRPr="00A359F0" w:rsidRDefault="00A359F0" w:rsidP="003175E1">
      <w:pPr>
        <w:pStyle w:val="BodyIndent1"/>
        <w:shd w:val="clear" w:color="auto" w:fill="D9D9D9" w:themeFill="background1" w:themeFillShade="D9"/>
        <w:rPr>
          <w:i/>
          <w:iCs/>
        </w:rPr>
      </w:pPr>
      <w:r w:rsidRPr="003175E1">
        <w:rPr>
          <w:b/>
          <w:bCs/>
          <w:i/>
          <w:iCs/>
        </w:rPr>
        <w:t xml:space="preserve">Guidance </w:t>
      </w:r>
      <w:proofErr w:type="gramStart"/>
      <w:r w:rsidRPr="003175E1">
        <w:rPr>
          <w:b/>
          <w:bCs/>
          <w:i/>
          <w:iCs/>
        </w:rPr>
        <w:t>note</w:t>
      </w:r>
      <w:proofErr w:type="gramEnd"/>
      <w:r w:rsidRPr="003175E1">
        <w:rPr>
          <w:b/>
          <w:bCs/>
          <w:i/>
          <w:iCs/>
        </w:rPr>
        <w:t>:</w:t>
      </w:r>
      <w:r w:rsidRPr="003175E1">
        <w:rPr>
          <w:i/>
          <w:iCs/>
        </w:rPr>
        <w:t xml:space="preserve">  More specific relationship obligations could be included here if required.</w:t>
      </w:r>
      <w:r w:rsidRPr="00A359F0">
        <w:rPr>
          <w:i/>
          <w:iCs/>
        </w:rPr>
        <w:t xml:space="preserve"> </w:t>
      </w:r>
    </w:p>
    <w:p w14:paraId="62FA6FE5" w14:textId="1C44D2BF" w:rsidR="003B4F7E" w:rsidRDefault="00B368C3" w:rsidP="00A359F0">
      <w:pPr>
        <w:pStyle w:val="Headingpara2"/>
      </w:pPr>
      <w:r>
        <w:t>The</w:t>
      </w:r>
      <w:r w:rsidR="00A359F0">
        <w:t xml:space="preserve"> Seller acknowledges that the</w:t>
      </w:r>
      <w:r>
        <w:t xml:space="preserve"> </w:t>
      </w:r>
      <w:r w:rsidR="00BE2EB1">
        <w:t>Buyer</w:t>
      </w:r>
      <w:r w:rsidR="00240120">
        <w:t xml:space="preserve"> receives and will receive services from </w:t>
      </w:r>
      <w:proofErr w:type="gramStart"/>
      <w:r w:rsidR="00240120">
        <w:t>a number of</w:t>
      </w:r>
      <w:proofErr w:type="gramEnd"/>
      <w:r w:rsidR="00240120">
        <w:t xml:space="preserve"> </w:t>
      </w:r>
      <w:r w:rsidR="00440133">
        <w:t>O</w:t>
      </w:r>
      <w:r w:rsidR="00240120">
        <w:t xml:space="preserve">ther </w:t>
      </w:r>
      <w:r w:rsidR="00440133">
        <w:t>S</w:t>
      </w:r>
      <w:r w:rsidR="00BE2EB1">
        <w:t>eller</w:t>
      </w:r>
      <w:r w:rsidR="00240120">
        <w:t>s</w:t>
      </w:r>
      <w:r w:rsidR="00A359F0">
        <w:t xml:space="preserve">. </w:t>
      </w:r>
    </w:p>
    <w:p w14:paraId="2F0F8BA1" w14:textId="1022EA27" w:rsidR="00240120" w:rsidRDefault="00A359F0" w:rsidP="00A359F0">
      <w:pPr>
        <w:pStyle w:val="Headingpara2"/>
      </w:pPr>
      <w:r>
        <w:t xml:space="preserve">The Seller must work collaboratively with </w:t>
      </w:r>
      <w:r w:rsidR="003B4F7E">
        <w:t xml:space="preserve">the Buyer and </w:t>
      </w:r>
      <w:r w:rsidR="00240120">
        <w:t xml:space="preserve">Other </w:t>
      </w:r>
      <w:r w:rsidR="00BE2EB1">
        <w:t>Seller</w:t>
      </w:r>
      <w:r w:rsidR="00240120">
        <w:t xml:space="preserve">s to deliver the </w:t>
      </w:r>
      <w:r w:rsidR="00F33F57">
        <w:t>Solution</w:t>
      </w:r>
      <w:r w:rsidR="00240120">
        <w:t xml:space="preserve"> and Services so that</w:t>
      </w:r>
      <w:r w:rsidR="004969EB">
        <w:t xml:space="preserve"> </w:t>
      </w:r>
      <w:r w:rsidR="00BE2EB1">
        <w:t>the Buyer</w:t>
      </w:r>
      <w:r w:rsidR="00240120">
        <w:t xml:space="preserve"> receives a seamless end-to-end service for the delivery of the </w:t>
      </w:r>
      <w:r w:rsidR="00F33F57">
        <w:t>Solution</w:t>
      </w:r>
      <w:r w:rsidR="00240120">
        <w:t xml:space="preserve"> and Services including all components provided by Other </w:t>
      </w:r>
      <w:r w:rsidR="00BE2EB1">
        <w:t>Seller</w:t>
      </w:r>
      <w:r w:rsidR="00240120">
        <w:t>s.</w:t>
      </w:r>
    </w:p>
    <w:p w14:paraId="61B56FE8" w14:textId="2743F3FB" w:rsidR="00246003" w:rsidRDefault="00246003" w:rsidP="002003B2">
      <w:pPr>
        <w:pStyle w:val="Headingpara2"/>
        <w:keepNext/>
      </w:pPr>
      <w:r>
        <w:t xml:space="preserve">The </w:t>
      </w:r>
      <w:r w:rsidR="00046A5C">
        <w:t>Seller</w:t>
      </w:r>
      <w:r>
        <w:t xml:space="preserve"> must exhibit all necessary behaviours, to:</w:t>
      </w:r>
    </w:p>
    <w:p w14:paraId="0892FF83" w14:textId="0A3A8E9B" w:rsidR="00246003" w:rsidRDefault="00246003" w:rsidP="003B4F7E">
      <w:pPr>
        <w:pStyle w:val="Heading3"/>
      </w:pPr>
      <w:r>
        <w:t xml:space="preserve">ensure that </w:t>
      </w:r>
      <w:r w:rsidR="003B4F7E">
        <w:t xml:space="preserve">Buyer </w:t>
      </w:r>
      <w:r>
        <w:t xml:space="preserve">Personnel and </w:t>
      </w:r>
      <w:r w:rsidR="003B4F7E">
        <w:t xml:space="preserve">Seller </w:t>
      </w:r>
      <w:r>
        <w:t xml:space="preserve">Personnel work together in accordance with this </w:t>
      </w:r>
      <w:r w:rsidR="00046A5C">
        <w:t xml:space="preserve">Work </w:t>
      </w:r>
      <w:proofErr w:type="gramStart"/>
      <w:r w:rsidR="00046A5C">
        <w:t>Order</w:t>
      </w:r>
      <w:r>
        <w:t>;</w:t>
      </w:r>
      <w:proofErr w:type="gramEnd"/>
    </w:p>
    <w:p w14:paraId="0A60EB1B" w14:textId="3FA3AABE" w:rsidR="00246003" w:rsidRDefault="00246003" w:rsidP="003B4F7E">
      <w:pPr>
        <w:pStyle w:val="Heading3"/>
      </w:pPr>
      <w:r>
        <w:t xml:space="preserve">deal with </w:t>
      </w:r>
      <w:r w:rsidR="003B4F7E">
        <w:t xml:space="preserve">the Buyer </w:t>
      </w:r>
      <w:r>
        <w:t xml:space="preserve">and Other </w:t>
      </w:r>
      <w:r w:rsidR="003B4F7E">
        <w:t xml:space="preserve">Sellers </w:t>
      </w:r>
      <w:r>
        <w:t xml:space="preserve">frankly and openly on a </w:t>
      </w:r>
      <w:r w:rsidR="004969EB">
        <w:t>‘</w:t>
      </w:r>
      <w:r>
        <w:t>best for project</w:t>
      </w:r>
      <w:r w:rsidR="004969EB">
        <w:t>’</w:t>
      </w:r>
      <w:r>
        <w:t xml:space="preserve"> </w:t>
      </w:r>
      <w:proofErr w:type="gramStart"/>
      <w:r>
        <w:t>basis;</w:t>
      </w:r>
      <w:proofErr w:type="gramEnd"/>
    </w:p>
    <w:p w14:paraId="43282C39" w14:textId="13B1BACA" w:rsidR="00246003" w:rsidRDefault="00246003" w:rsidP="003B4F7E">
      <w:pPr>
        <w:pStyle w:val="Heading3"/>
      </w:pPr>
      <w:r>
        <w:t xml:space="preserve">strive to resolve differences between the </w:t>
      </w:r>
      <w:r w:rsidR="003B4F7E">
        <w:t>Seller</w:t>
      </w:r>
      <w:r>
        <w:t>,</w:t>
      </w:r>
      <w:r w:rsidR="00612EB2">
        <w:t xml:space="preserve"> the</w:t>
      </w:r>
      <w:r>
        <w:t xml:space="preserve"> </w:t>
      </w:r>
      <w:r w:rsidR="003B4F7E">
        <w:t xml:space="preserve">Buyer </w:t>
      </w:r>
      <w:r>
        <w:t xml:space="preserve">and Other </w:t>
      </w:r>
      <w:r w:rsidR="003B4F7E">
        <w:t xml:space="preserve">Sellers </w:t>
      </w:r>
      <w:proofErr w:type="gramStart"/>
      <w:r>
        <w:t>quickly;</w:t>
      </w:r>
      <w:proofErr w:type="gramEnd"/>
    </w:p>
    <w:p w14:paraId="77355022" w14:textId="18C45F80" w:rsidR="00246003" w:rsidRDefault="00246003" w:rsidP="003B4F7E">
      <w:pPr>
        <w:pStyle w:val="Heading3"/>
      </w:pPr>
      <w:r>
        <w:t xml:space="preserve">minimise the resource effort required from </w:t>
      </w:r>
      <w:r w:rsidR="003B4F7E">
        <w:t xml:space="preserve">the Buyer </w:t>
      </w:r>
      <w:r>
        <w:t xml:space="preserve">to manage the </w:t>
      </w:r>
      <w:r w:rsidR="003B4F7E">
        <w:t xml:space="preserve">Seller </w:t>
      </w:r>
      <w:r>
        <w:t xml:space="preserve">and Other </w:t>
      </w:r>
      <w:proofErr w:type="gramStart"/>
      <w:r w:rsidR="003B4F7E">
        <w:t>Sellers</w:t>
      </w:r>
      <w:r>
        <w:t>;</w:t>
      </w:r>
      <w:proofErr w:type="gramEnd"/>
    </w:p>
    <w:p w14:paraId="535028DA" w14:textId="2F942A2F" w:rsidR="00246003" w:rsidRDefault="00246003" w:rsidP="003B4F7E">
      <w:pPr>
        <w:pStyle w:val="Heading3"/>
      </w:pPr>
      <w:r>
        <w:t xml:space="preserve">ensure interdependencies between contracts relating to the </w:t>
      </w:r>
      <w:r w:rsidR="003B4F7E">
        <w:t xml:space="preserve">Solution </w:t>
      </w:r>
      <w:r>
        <w:t xml:space="preserve">are effectively and efficiently </w:t>
      </w:r>
      <w:proofErr w:type="gramStart"/>
      <w:r>
        <w:t>resolved;</w:t>
      </w:r>
      <w:proofErr w:type="gramEnd"/>
    </w:p>
    <w:p w14:paraId="453C20D1" w14:textId="02383C0E" w:rsidR="00246003" w:rsidRDefault="00246003" w:rsidP="003B4F7E">
      <w:pPr>
        <w:pStyle w:val="Heading3"/>
      </w:pPr>
      <w:r>
        <w:t xml:space="preserve">inform </w:t>
      </w:r>
      <w:r w:rsidR="003B4F7E">
        <w:t xml:space="preserve">the Buyer and Other Sellers </w:t>
      </w:r>
      <w:r>
        <w:t xml:space="preserve">in a timely way of matters that may affect the </w:t>
      </w:r>
      <w:r w:rsidR="003B4F7E">
        <w:t>Solution</w:t>
      </w:r>
      <w:r>
        <w:t xml:space="preserve"> and the performance of this </w:t>
      </w:r>
      <w:r w:rsidR="00046A5C">
        <w:t xml:space="preserve">Work </w:t>
      </w:r>
      <w:proofErr w:type="gramStart"/>
      <w:r w:rsidR="00046A5C">
        <w:t>Order</w:t>
      </w:r>
      <w:r>
        <w:t>;</w:t>
      </w:r>
      <w:proofErr w:type="gramEnd"/>
    </w:p>
    <w:p w14:paraId="2EC3C1CD" w14:textId="0D360B9B" w:rsidR="00246003" w:rsidRDefault="00246003" w:rsidP="003B4F7E">
      <w:pPr>
        <w:pStyle w:val="Heading3"/>
      </w:pPr>
      <w:r>
        <w:t xml:space="preserve">work cooperatively with </w:t>
      </w:r>
      <w:r w:rsidR="003B4F7E">
        <w:t>the Buyer</w:t>
      </w:r>
      <w:r>
        <w:t xml:space="preserve"> and Other </w:t>
      </w:r>
      <w:r w:rsidR="003B4F7E">
        <w:t xml:space="preserve">Sellers </w:t>
      </w:r>
      <w:r>
        <w:t xml:space="preserve">to minimise and mitigate </w:t>
      </w:r>
      <w:r w:rsidR="003B4F7E">
        <w:t xml:space="preserve">Solution </w:t>
      </w:r>
      <w:proofErr w:type="gramStart"/>
      <w:r>
        <w:t>risks;</w:t>
      </w:r>
      <w:proofErr w:type="gramEnd"/>
    </w:p>
    <w:p w14:paraId="26EEA114" w14:textId="43E8EE1F" w:rsidR="00246003" w:rsidRDefault="00246003" w:rsidP="003B4F7E">
      <w:pPr>
        <w:pStyle w:val="Heading3"/>
      </w:pPr>
      <w:r>
        <w:t xml:space="preserve">maximise the likelihood that emerging risks, issues or problems are resolved without </w:t>
      </w:r>
      <w:r w:rsidR="003B4F7E">
        <w:t>the Buyer</w:t>
      </w:r>
      <w:r w:rsidR="004969EB">
        <w:t>’</w:t>
      </w:r>
      <w:r>
        <w:t xml:space="preserve">s </w:t>
      </w:r>
      <w:proofErr w:type="gramStart"/>
      <w:r>
        <w:t>intervention;</w:t>
      </w:r>
      <w:proofErr w:type="gramEnd"/>
    </w:p>
    <w:p w14:paraId="2BA63A4F" w14:textId="114C719C" w:rsidR="00246003" w:rsidRDefault="00246003" w:rsidP="003B4F7E">
      <w:pPr>
        <w:pStyle w:val="Heading3"/>
      </w:pPr>
      <w:r>
        <w:t xml:space="preserve">for risks, issues or problems that cannot be resolved between the </w:t>
      </w:r>
      <w:r w:rsidR="003B4F7E">
        <w:t xml:space="preserve">Seller </w:t>
      </w:r>
      <w:r>
        <w:t xml:space="preserve">and Other </w:t>
      </w:r>
      <w:r w:rsidR="003B4F7E">
        <w:t>Sellers</w:t>
      </w:r>
      <w:r>
        <w:t xml:space="preserve">, to present to </w:t>
      </w:r>
      <w:r w:rsidR="003B4F7E">
        <w:t xml:space="preserve">the Buyer </w:t>
      </w:r>
      <w:r>
        <w:t xml:space="preserve">a workable solution and then, if </w:t>
      </w:r>
      <w:r w:rsidR="00277B3D">
        <w:t xml:space="preserve">Accepted </w:t>
      </w:r>
      <w:r>
        <w:t xml:space="preserve">by </w:t>
      </w:r>
      <w:r w:rsidR="003B4F7E">
        <w:t>the Buyer</w:t>
      </w:r>
      <w:r>
        <w:t xml:space="preserve">, implement that solution; and </w:t>
      </w:r>
    </w:p>
    <w:p w14:paraId="0EA9A836" w14:textId="5E5C99AD" w:rsidR="00246003" w:rsidRPr="00992C6B" w:rsidRDefault="00246003" w:rsidP="000B0224">
      <w:pPr>
        <w:pStyle w:val="Heading3"/>
      </w:pPr>
      <w:r w:rsidRPr="00992C6B">
        <w:t xml:space="preserve">achieve maximum value for money for </w:t>
      </w:r>
      <w:r w:rsidR="003B4F7E" w:rsidRPr="00992C6B">
        <w:t>the Buyer</w:t>
      </w:r>
      <w:r w:rsidRPr="00992C6B">
        <w:t xml:space="preserve">. </w:t>
      </w:r>
    </w:p>
    <w:p w14:paraId="3B7911ED" w14:textId="39B14332" w:rsidR="00196AC3" w:rsidRDefault="00196AC3" w:rsidP="00196AC3">
      <w:pPr>
        <w:pStyle w:val="Heading1"/>
      </w:pPr>
      <w:bookmarkStart w:id="138" w:name="_Ref56517531"/>
      <w:bookmarkStart w:id="139" w:name="_Toc138851279"/>
      <w:r>
        <w:t>Cooperation and Collaboration</w:t>
      </w:r>
      <w:bookmarkEnd w:id="138"/>
      <w:bookmarkEnd w:id="139"/>
    </w:p>
    <w:p w14:paraId="2EB173C9" w14:textId="77777777" w:rsidR="00196AC3" w:rsidRDefault="00196AC3" w:rsidP="00196AC3">
      <w:pPr>
        <w:pStyle w:val="Headingpara2"/>
      </w:pPr>
      <w:r>
        <w:t>The parties acknowledge and agree that any:</w:t>
      </w:r>
    </w:p>
    <w:p w14:paraId="68B3B2D2" w14:textId="1755B01F" w:rsidR="00196AC3" w:rsidRDefault="00196AC3" w:rsidP="00196AC3">
      <w:pPr>
        <w:pStyle w:val="Heading3"/>
      </w:pPr>
      <w:r>
        <w:t xml:space="preserve">participation by the parties in any cooperative or collaborative arrangements that may be established in relation to the </w:t>
      </w:r>
      <w:r w:rsidR="00046A5C">
        <w:t>Work Order</w:t>
      </w:r>
      <w:r>
        <w:t xml:space="preserve"> or the </w:t>
      </w:r>
      <w:r w:rsidR="00440133">
        <w:t>approach to market</w:t>
      </w:r>
      <w:r>
        <w:t xml:space="preserve"> process that preceded the </w:t>
      </w:r>
      <w:r w:rsidR="00046A5C">
        <w:t>Work Order</w:t>
      </w:r>
      <w:r>
        <w:t xml:space="preserve"> (however described, </w:t>
      </w:r>
      <w:proofErr w:type="gramStart"/>
      <w:r>
        <w:t>constituted</w:t>
      </w:r>
      <w:proofErr w:type="gramEnd"/>
      <w:r>
        <w:t xml:space="preserve"> or convened and including any regular or ad-hoc meetings or other fora); and</w:t>
      </w:r>
    </w:p>
    <w:p w14:paraId="50E00319" w14:textId="77777777" w:rsidR="00196AC3" w:rsidRDefault="00196AC3" w:rsidP="00196AC3">
      <w:pPr>
        <w:pStyle w:val="Heading3"/>
      </w:pPr>
      <w:r>
        <w:t xml:space="preserve">decisions, </w:t>
      </w:r>
      <w:proofErr w:type="gramStart"/>
      <w:r>
        <w:t>documentation</w:t>
      </w:r>
      <w:proofErr w:type="gramEnd"/>
      <w:r>
        <w:t xml:space="preserve"> or other outcomes agreed, produced or made in relation to those arrangements,</w:t>
      </w:r>
    </w:p>
    <w:p w14:paraId="3CE3A3A2" w14:textId="77777777" w:rsidR="00196AC3" w:rsidRDefault="00196AC3" w:rsidP="00196AC3">
      <w:pPr>
        <w:pStyle w:val="BodyIndent1"/>
      </w:pPr>
      <w:r>
        <w:t>do not (and the persons participating in any such processes have no authority to):</w:t>
      </w:r>
    </w:p>
    <w:p w14:paraId="0409579F" w14:textId="4C6DFD39" w:rsidR="00196AC3" w:rsidRDefault="00196AC3" w:rsidP="00196AC3">
      <w:pPr>
        <w:pStyle w:val="Heading3"/>
      </w:pPr>
      <w:r>
        <w:t xml:space="preserve">change the rights or obligations of the parties under the </w:t>
      </w:r>
      <w:r w:rsidR="00046A5C">
        <w:t>Work Order</w:t>
      </w:r>
      <w:r>
        <w:t xml:space="preserve"> (including in relation to the liability of one party to the other</w:t>
      </w:r>
      <w:proofErr w:type="gramStart"/>
      <w:r>
        <w:t>);</w:t>
      </w:r>
      <w:proofErr w:type="gramEnd"/>
    </w:p>
    <w:p w14:paraId="75731319" w14:textId="17F224E3" w:rsidR="00196AC3" w:rsidRDefault="00196AC3" w:rsidP="00196AC3">
      <w:pPr>
        <w:pStyle w:val="Heading3"/>
      </w:pPr>
      <w:r>
        <w:t xml:space="preserve">vary the </w:t>
      </w:r>
      <w:r w:rsidR="00046A5C">
        <w:t>Work Order</w:t>
      </w:r>
      <w:r>
        <w:t xml:space="preserve"> (including in relation to price and scope); or</w:t>
      </w:r>
    </w:p>
    <w:p w14:paraId="5AB0A9F4" w14:textId="5A9DB059" w:rsidR="00196AC3" w:rsidRDefault="00196AC3" w:rsidP="00196AC3">
      <w:pPr>
        <w:pStyle w:val="Heading3"/>
      </w:pPr>
      <w:r>
        <w:t xml:space="preserve">relieve the Seller from any of its obligations under the </w:t>
      </w:r>
      <w:r w:rsidR="00046A5C">
        <w:t>Work Order</w:t>
      </w:r>
      <w:r>
        <w:t>,</w:t>
      </w:r>
    </w:p>
    <w:p w14:paraId="4674E9DB" w14:textId="3875DE26" w:rsidR="00196AC3" w:rsidRDefault="00196AC3" w:rsidP="00196AC3">
      <w:pPr>
        <w:pStyle w:val="BodyIndent1"/>
      </w:pPr>
      <w:r>
        <w:t xml:space="preserve">unless and until any </w:t>
      </w:r>
      <w:r w:rsidR="00046A5C">
        <w:t>Work Order</w:t>
      </w:r>
      <w:r>
        <w:t xml:space="preserve"> variation processes have been undertaken in accordance with clause </w:t>
      </w:r>
      <w:r w:rsidRPr="004B76B8">
        <w:rPr>
          <w:highlight w:val="yellow"/>
        </w:rPr>
        <w:t>##</w:t>
      </w:r>
      <w:r>
        <w:t xml:space="preserve"> </w:t>
      </w:r>
      <w:r w:rsidRPr="005B54B4">
        <w:rPr>
          <w:i/>
          <w:iCs/>
          <w:highlight w:val="yellow"/>
        </w:rPr>
        <w:t>[contract variation clause]</w:t>
      </w:r>
      <w:r>
        <w:t>.</w:t>
      </w:r>
    </w:p>
    <w:p w14:paraId="76B142CB" w14:textId="007974C6" w:rsidR="0010372A" w:rsidRDefault="0010372A" w:rsidP="00DA0494">
      <w:pPr>
        <w:pStyle w:val="legalPart"/>
        <w:pageBreakBefore/>
      </w:pPr>
      <w:bookmarkStart w:id="140" w:name="_Ref56517639"/>
      <w:bookmarkStart w:id="141" w:name="_Toc138851280"/>
      <w:r>
        <w:t>Pricing</w:t>
      </w:r>
      <w:r w:rsidR="00240120">
        <w:t xml:space="preserve"> Clauses</w:t>
      </w:r>
      <w:bookmarkEnd w:id="140"/>
      <w:bookmarkEnd w:id="141"/>
    </w:p>
    <w:p w14:paraId="11FE105C" w14:textId="71738AB4" w:rsidR="004463B1" w:rsidRPr="00BD3FF4" w:rsidRDefault="004463B1" w:rsidP="004463B1">
      <w:pPr>
        <w:pStyle w:val="BodyIndent1"/>
        <w:shd w:val="clear" w:color="auto" w:fill="D9D9D9" w:themeFill="background1" w:themeFillShade="D9"/>
        <w:rPr>
          <w:i/>
          <w:iCs/>
        </w:rPr>
      </w:pPr>
      <w:r w:rsidRPr="00BD3FF4">
        <w:rPr>
          <w:b/>
          <w:bCs/>
          <w:i/>
          <w:iCs/>
        </w:rPr>
        <w:t xml:space="preserve">Guidance </w:t>
      </w:r>
      <w:proofErr w:type="gramStart"/>
      <w:r w:rsidRPr="00BD3FF4">
        <w:rPr>
          <w:b/>
          <w:bCs/>
          <w:i/>
          <w:iCs/>
        </w:rPr>
        <w:t>note</w:t>
      </w:r>
      <w:proofErr w:type="gramEnd"/>
      <w:r w:rsidRPr="00BD3FF4">
        <w:rPr>
          <w:b/>
          <w:bCs/>
          <w:i/>
          <w:iCs/>
        </w:rPr>
        <w:t>:</w:t>
      </w:r>
      <w:r w:rsidRPr="00BD3FF4">
        <w:rPr>
          <w:i/>
          <w:iCs/>
        </w:rPr>
        <w:t xml:space="preserve">  </w:t>
      </w:r>
      <w:r w:rsidR="00D83625">
        <w:rPr>
          <w:i/>
          <w:iCs/>
        </w:rPr>
        <w:t xml:space="preserve">This </w:t>
      </w:r>
      <w:r w:rsidR="00D83625">
        <w:rPr>
          <w:i/>
          <w:iCs/>
        </w:rPr>
        <w:fldChar w:fldCharType="begin"/>
      </w:r>
      <w:r w:rsidR="00D83625">
        <w:rPr>
          <w:i/>
          <w:iCs/>
        </w:rPr>
        <w:instrText xml:space="preserve"> REF _Ref56517639 \r \h </w:instrText>
      </w:r>
      <w:r w:rsidR="00D83625">
        <w:rPr>
          <w:i/>
          <w:iCs/>
        </w:rPr>
      </w:r>
      <w:r w:rsidR="00D83625">
        <w:rPr>
          <w:i/>
          <w:iCs/>
        </w:rPr>
        <w:fldChar w:fldCharType="separate"/>
      </w:r>
      <w:r w:rsidR="00C52141">
        <w:rPr>
          <w:i/>
          <w:iCs/>
        </w:rPr>
        <w:t>Part 5</w:t>
      </w:r>
      <w:r w:rsidR="00D83625">
        <w:rPr>
          <w:i/>
          <w:iCs/>
        </w:rPr>
        <w:fldChar w:fldCharType="end"/>
      </w:r>
      <w:r w:rsidR="00D83625">
        <w:rPr>
          <w:i/>
          <w:iCs/>
        </w:rPr>
        <w:t xml:space="preserve"> includes pricing clauses for inclusion in a Work Order. In preparing a Work Order, you will need to ensure that your Charges are clearly described and cover all elements of the services and Solution. In particular, t</w:t>
      </w:r>
      <w:r w:rsidRPr="00BD3FF4">
        <w:rPr>
          <w:i/>
          <w:iCs/>
        </w:rPr>
        <w:t xml:space="preserve">he Charges should cover: </w:t>
      </w:r>
    </w:p>
    <w:p w14:paraId="6DE1F215" w14:textId="22503E46" w:rsidR="004463B1" w:rsidRPr="00BD3FF4" w:rsidRDefault="003F3113" w:rsidP="004463B1">
      <w:pPr>
        <w:pStyle w:val="Bullet2"/>
        <w:shd w:val="clear" w:color="auto" w:fill="D9D9D9" w:themeFill="background1" w:themeFillShade="D9"/>
        <w:rPr>
          <w:i/>
          <w:iCs/>
        </w:rPr>
      </w:pPr>
      <w:r>
        <w:rPr>
          <w:i/>
          <w:iCs/>
        </w:rPr>
        <w:t>U</w:t>
      </w:r>
      <w:r w:rsidR="004463B1" w:rsidRPr="00BD3FF4">
        <w:rPr>
          <w:i/>
          <w:iCs/>
        </w:rPr>
        <w:t xml:space="preserve">se by the Buyer </w:t>
      </w:r>
      <w:r w:rsidR="0056784E">
        <w:rPr>
          <w:i/>
          <w:iCs/>
        </w:rPr>
        <w:t>(</w:t>
      </w:r>
      <w:r w:rsidR="004463B1" w:rsidRPr="00BD3FF4">
        <w:rPr>
          <w:i/>
          <w:iCs/>
        </w:rPr>
        <w:t xml:space="preserve">and any </w:t>
      </w:r>
      <w:r w:rsidR="0056784E">
        <w:rPr>
          <w:i/>
          <w:iCs/>
        </w:rPr>
        <w:t xml:space="preserve">required Buyer </w:t>
      </w:r>
      <w:r>
        <w:rPr>
          <w:i/>
          <w:iCs/>
        </w:rPr>
        <w:t>U</w:t>
      </w:r>
      <w:r w:rsidR="0056784E">
        <w:rPr>
          <w:i/>
          <w:iCs/>
        </w:rPr>
        <w:t xml:space="preserve">sers </w:t>
      </w:r>
      <w:proofErr w:type="gramStart"/>
      <w:r w:rsidR="0056784E">
        <w:rPr>
          <w:i/>
          <w:iCs/>
        </w:rPr>
        <w:t>e.g.</w:t>
      </w:r>
      <w:proofErr w:type="gramEnd"/>
      <w:r w:rsidR="0056784E">
        <w:rPr>
          <w:i/>
          <w:iCs/>
        </w:rPr>
        <w:t xml:space="preserve"> Entities)</w:t>
      </w:r>
      <w:r w:rsidR="004463B1" w:rsidRPr="00BD3FF4">
        <w:rPr>
          <w:i/>
          <w:iCs/>
        </w:rPr>
        <w:t xml:space="preserve">; </w:t>
      </w:r>
    </w:p>
    <w:p w14:paraId="285D214D" w14:textId="7B71CF1B" w:rsidR="004463B1" w:rsidRPr="00BD3FF4" w:rsidRDefault="004463B1" w:rsidP="004463B1">
      <w:pPr>
        <w:pStyle w:val="Bullet2"/>
        <w:shd w:val="clear" w:color="auto" w:fill="D9D9D9" w:themeFill="background1" w:themeFillShade="D9"/>
        <w:rPr>
          <w:i/>
          <w:iCs/>
        </w:rPr>
      </w:pPr>
      <w:r w:rsidRPr="00BD3FF4">
        <w:rPr>
          <w:i/>
          <w:iCs/>
        </w:rPr>
        <w:t xml:space="preserve">specific known </w:t>
      </w:r>
      <w:r w:rsidR="003F3113">
        <w:rPr>
          <w:i/>
          <w:iCs/>
        </w:rPr>
        <w:t>U</w:t>
      </w:r>
      <w:r w:rsidR="00802864">
        <w:rPr>
          <w:i/>
          <w:iCs/>
        </w:rPr>
        <w:t>se</w:t>
      </w:r>
      <w:r w:rsidRPr="00BD3FF4">
        <w:rPr>
          <w:i/>
          <w:iCs/>
        </w:rPr>
        <w:t xml:space="preserve"> requirements; and</w:t>
      </w:r>
    </w:p>
    <w:p w14:paraId="3382C8C7" w14:textId="5FDA06E8" w:rsidR="004463B1" w:rsidRPr="00BD3FF4" w:rsidRDefault="00A87C92" w:rsidP="004463B1">
      <w:pPr>
        <w:pStyle w:val="Bullet2"/>
        <w:shd w:val="clear" w:color="auto" w:fill="D9D9D9" w:themeFill="background1" w:themeFillShade="D9"/>
        <w:rPr>
          <w:i/>
          <w:iCs/>
        </w:rPr>
      </w:pPr>
      <w:r>
        <w:rPr>
          <w:i/>
          <w:iCs/>
        </w:rPr>
        <w:t xml:space="preserve">a </w:t>
      </w:r>
      <w:r w:rsidR="004463B1" w:rsidRPr="00BD3FF4">
        <w:rPr>
          <w:i/>
          <w:iCs/>
        </w:rPr>
        <w:t xml:space="preserve">price basis for other </w:t>
      </w:r>
      <w:r w:rsidR="00802864">
        <w:rPr>
          <w:i/>
          <w:iCs/>
        </w:rPr>
        <w:t>use</w:t>
      </w:r>
      <w:r w:rsidR="004463B1" w:rsidRPr="00BD3FF4">
        <w:rPr>
          <w:i/>
          <w:iCs/>
        </w:rPr>
        <w:t xml:space="preserve"> requirements </w:t>
      </w:r>
      <w:proofErr w:type="gramStart"/>
      <w:r w:rsidR="004463B1" w:rsidRPr="00BD3FF4">
        <w:rPr>
          <w:i/>
          <w:iCs/>
        </w:rPr>
        <w:t>e.g.</w:t>
      </w:r>
      <w:proofErr w:type="gramEnd"/>
      <w:r w:rsidR="004463B1" w:rsidRPr="00BD3FF4">
        <w:rPr>
          <w:i/>
          <w:iCs/>
        </w:rPr>
        <w:t xml:space="preserve"> metrics for scalability, price basis for other Entities to buy the same products or professional services.</w:t>
      </w:r>
    </w:p>
    <w:p w14:paraId="334CB94D" w14:textId="58160BCA" w:rsidR="004463B1" w:rsidRDefault="008A3A9A" w:rsidP="004463B1">
      <w:pPr>
        <w:pStyle w:val="BodyIndent1"/>
        <w:shd w:val="clear" w:color="auto" w:fill="D9D9D9" w:themeFill="background1" w:themeFillShade="D9"/>
        <w:rPr>
          <w:i/>
          <w:iCs/>
        </w:rPr>
      </w:pPr>
      <w:r>
        <w:rPr>
          <w:i/>
          <w:iCs/>
        </w:rPr>
        <w:t xml:space="preserve">Buyers should </w:t>
      </w:r>
      <w:r w:rsidR="004463B1" w:rsidRPr="00BD3FF4">
        <w:rPr>
          <w:i/>
          <w:iCs/>
        </w:rPr>
        <w:t>avoid multiple sets of metrics for different Solution components or, at least, ensure the</w:t>
      </w:r>
      <w:r>
        <w:rPr>
          <w:i/>
          <w:iCs/>
        </w:rPr>
        <w:t xml:space="preserve"> metrics</w:t>
      </w:r>
      <w:r w:rsidR="004463B1" w:rsidRPr="00BD3FF4">
        <w:rPr>
          <w:i/>
          <w:iCs/>
        </w:rPr>
        <w:t xml:space="preserve"> are consistent and separately useable.</w:t>
      </w:r>
    </w:p>
    <w:p w14:paraId="089FBDDC" w14:textId="2DB27F76" w:rsidR="00195920" w:rsidRDefault="00195920" w:rsidP="0010372A">
      <w:pPr>
        <w:pStyle w:val="Heading1"/>
      </w:pPr>
      <w:bookmarkStart w:id="142" w:name="_Ref56517628"/>
      <w:bookmarkStart w:id="143" w:name="_Toc138851281"/>
      <w:r>
        <w:t>Charges</w:t>
      </w:r>
      <w:bookmarkEnd w:id="142"/>
      <w:bookmarkEnd w:id="143"/>
    </w:p>
    <w:p w14:paraId="33D09B73" w14:textId="60CF1F7E" w:rsidR="00195920" w:rsidRPr="006B21B8" w:rsidRDefault="00195920" w:rsidP="000B0224">
      <w:pPr>
        <w:pStyle w:val="Headingpara2"/>
      </w:pPr>
      <w:r w:rsidRPr="006B21B8">
        <w:t xml:space="preserve">The Charges payable by the Buyer and the other Entity will be adjusted to reflect the increased total volumes of </w:t>
      </w:r>
      <w:r w:rsidR="003C4B48">
        <w:t>Use</w:t>
      </w:r>
      <w:r w:rsidR="00465F9C">
        <w:t>, in accordance with the metrics and pricing included in the Work Order</w:t>
      </w:r>
      <w:r w:rsidRPr="006B21B8">
        <w:t>.</w:t>
      </w:r>
    </w:p>
    <w:p w14:paraId="560D99BC" w14:textId="60D068C5" w:rsidR="00772009" w:rsidRDefault="00772009" w:rsidP="00772009">
      <w:pPr>
        <w:pStyle w:val="Heading1"/>
      </w:pPr>
      <w:bookmarkStart w:id="144" w:name="_Ref56517648"/>
      <w:bookmarkStart w:id="145" w:name="_Toc138851282"/>
      <w:r>
        <w:t>Charges and agile methodology</w:t>
      </w:r>
      <w:bookmarkEnd w:id="144"/>
      <w:bookmarkEnd w:id="145"/>
    </w:p>
    <w:p w14:paraId="184487C2" w14:textId="4A302BCD" w:rsidR="00772009" w:rsidRPr="00772009" w:rsidRDefault="00772009" w:rsidP="003175E1">
      <w:pPr>
        <w:pStyle w:val="BodyIndent1"/>
        <w:shd w:val="clear" w:color="auto" w:fill="D9D9D9" w:themeFill="background1" w:themeFillShade="D9"/>
        <w:rPr>
          <w:i/>
          <w:iCs/>
        </w:rPr>
      </w:pPr>
      <w:r w:rsidRPr="003175E1">
        <w:rPr>
          <w:b/>
          <w:bCs/>
          <w:i/>
          <w:iCs/>
        </w:rPr>
        <w:t xml:space="preserve">Guidance </w:t>
      </w:r>
      <w:proofErr w:type="gramStart"/>
      <w:r w:rsidRPr="003175E1">
        <w:rPr>
          <w:b/>
          <w:bCs/>
          <w:i/>
          <w:iCs/>
        </w:rPr>
        <w:t>note</w:t>
      </w:r>
      <w:proofErr w:type="gramEnd"/>
      <w:r w:rsidRPr="003175E1">
        <w:rPr>
          <w:b/>
          <w:bCs/>
          <w:i/>
          <w:iCs/>
        </w:rPr>
        <w:t>:</w:t>
      </w:r>
      <w:r w:rsidRPr="003175E1">
        <w:rPr>
          <w:i/>
          <w:iCs/>
        </w:rPr>
        <w:t xml:space="preserve"> </w:t>
      </w:r>
      <w:r w:rsidR="002003B2" w:rsidRPr="003175E1">
        <w:rPr>
          <w:i/>
          <w:iCs/>
        </w:rPr>
        <w:t xml:space="preserve"> </w:t>
      </w:r>
      <w:r w:rsidRPr="003175E1">
        <w:rPr>
          <w:i/>
          <w:iCs/>
        </w:rPr>
        <w:t>This clause is designed to provide pricing controls for use of the agile methodology.</w:t>
      </w:r>
      <w:r w:rsidR="004969EB" w:rsidRPr="003175E1">
        <w:rPr>
          <w:i/>
          <w:iCs/>
        </w:rPr>
        <w:t xml:space="preserve"> </w:t>
      </w:r>
      <w:r w:rsidRPr="003175E1">
        <w:rPr>
          <w:i/>
          <w:iCs/>
        </w:rPr>
        <w:t xml:space="preserve"> If your </w:t>
      </w:r>
      <w:r w:rsidR="006B21B8" w:rsidRPr="003175E1">
        <w:rPr>
          <w:i/>
          <w:iCs/>
        </w:rPr>
        <w:t>Work Order</w:t>
      </w:r>
      <w:r w:rsidRPr="003175E1">
        <w:rPr>
          <w:i/>
          <w:iCs/>
        </w:rPr>
        <w:t xml:space="preserve"> does not use the agile methodology, this clause is not required.</w:t>
      </w:r>
    </w:p>
    <w:p w14:paraId="554DD38B" w14:textId="35327DE1" w:rsidR="00772009" w:rsidRDefault="00772009" w:rsidP="00772009">
      <w:pPr>
        <w:pStyle w:val="Headingpara2"/>
      </w:pPr>
      <w:r>
        <w:t xml:space="preserve">The parties acknowledge and agree that the Charges agreed under this </w:t>
      </w:r>
      <w:r w:rsidR="00046A5C">
        <w:t>Work Order</w:t>
      </w:r>
      <w:r>
        <w:t xml:space="preserve"> comprise both fixed Charges and flexible Charges.</w:t>
      </w:r>
      <w:r w:rsidR="004969EB">
        <w:t xml:space="preserve"> </w:t>
      </w:r>
      <w:r>
        <w:t xml:space="preserve"> All Charges are subject to </w:t>
      </w:r>
      <w:r w:rsidR="00277B3D">
        <w:t xml:space="preserve">Acceptance </w:t>
      </w:r>
      <w:r>
        <w:t xml:space="preserve">by the Buyer of </w:t>
      </w:r>
      <w:r w:rsidR="00067EAB">
        <w:t>Deliverable</w:t>
      </w:r>
      <w:r>
        <w:t>s and milestones, and no Charges are payable in respect of:</w:t>
      </w:r>
    </w:p>
    <w:p w14:paraId="25B96B4B" w14:textId="1635487B" w:rsidR="00772009" w:rsidRDefault="00772009" w:rsidP="00772009">
      <w:pPr>
        <w:pStyle w:val="Heading3"/>
      </w:pPr>
      <w:r>
        <w:t>user stories that are in the product backlog; or</w:t>
      </w:r>
    </w:p>
    <w:p w14:paraId="5555D005" w14:textId="2F50762B" w:rsidR="00772009" w:rsidRDefault="00772009" w:rsidP="00772009">
      <w:pPr>
        <w:pStyle w:val="Heading3"/>
      </w:pPr>
      <w:r>
        <w:t xml:space="preserve">user stories for which all associated </w:t>
      </w:r>
      <w:r w:rsidR="00067EAB">
        <w:t>Deliverable</w:t>
      </w:r>
      <w:r>
        <w:t xml:space="preserve">s have not been </w:t>
      </w:r>
      <w:r w:rsidR="00277B3D">
        <w:t xml:space="preserve">Accepted </w:t>
      </w:r>
      <w:r>
        <w:t>by the Buyer.</w:t>
      </w:r>
    </w:p>
    <w:p w14:paraId="581A3D5C" w14:textId="77777777" w:rsidR="00772009" w:rsidRPr="00772009" w:rsidRDefault="00772009" w:rsidP="002003B2">
      <w:pPr>
        <w:pStyle w:val="BodyIndent1"/>
        <w:keepNext/>
        <w:rPr>
          <w:b/>
          <w:bCs/>
        </w:rPr>
      </w:pPr>
      <w:r w:rsidRPr="00772009">
        <w:rPr>
          <w:b/>
          <w:bCs/>
        </w:rPr>
        <w:t>Fixed Charges</w:t>
      </w:r>
    </w:p>
    <w:p w14:paraId="01B0E1B2" w14:textId="6B22D33B" w:rsidR="00772009" w:rsidRDefault="00772009" w:rsidP="00772009">
      <w:pPr>
        <w:pStyle w:val="Headingpara2"/>
      </w:pPr>
      <w:r>
        <w:t xml:space="preserve">The parties acknowledge and agree that fixed Charges are payable to the Seller upon achievement of an applicable milestone. </w:t>
      </w:r>
    </w:p>
    <w:p w14:paraId="79CF1305" w14:textId="77777777" w:rsidR="00772009" w:rsidRPr="00772009" w:rsidRDefault="00772009" w:rsidP="00772009">
      <w:pPr>
        <w:pStyle w:val="BodyIndent1"/>
        <w:rPr>
          <w:b/>
          <w:bCs/>
        </w:rPr>
      </w:pPr>
      <w:r w:rsidRPr="00772009">
        <w:rPr>
          <w:b/>
          <w:bCs/>
        </w:rPr>
        <w:t>Flexible Charges</w:t>
      </w:r>
    </w:p>
    <w:p w14:paraId="1819B137" w14:textId="13209836" w:rsidR="00772009" w:rsidRDefault="00772009" w:rsidP="00772009">
      <w:pPr>
        <w:pStyle w:val="Headingpara2"/>
      </w:pPr>
      <w:r>
        <w:t>The parties acknowledge and agree that:</w:t>
      </w:r>
    </w:p>
    <w:p w14:paraId="2CB041E8" w14:textId="6F9BD64A" w:rsidR="00772009" w:rsidRDefault="00772009" w:rsidP="00772009">
      <w:pPr>
        <w:pStyle w:val="Heading3"/>
      </w:pPr>
      <w:r>
        <w:t>flexible Charges are payable to the Seller for product backlog items which have met the definition of done in accordance with the applicable sprint plan; and</w:t>
      </w:r>
    </w:p>
    <w:p w14:paraId="00DD1A3B" w14:textId="3DF764C5" w:rsidR="00772009" w:rsidRDefault="00772009" w:rsidP="00772009">
      <w:pPr>
        <w:pStyle w:val="Heading3"/>
      </w:pPr>
      <w:r>
        <w:t>no flexible Charges are payable for a</w:t>
      </w:r>
      <w:r w:rsidR="00AD5BD6">
        <w:t>n item meeting the definition of</w:t>
      </w:r>
      <w:r>
        <w:t xml:space="preserve"> done until a progress certificate has been issued by the Buyer in relation to that item. </w:t>
      </w:r>
    </w:p>
    <w:p w14:paraId="3D43FEB5" w14:textId="56E1AE29" w:rsidR="00772009" w:rsidRDefault="00772009" w:rsidP="002003B2">
      <w:pPr>
        <w:pStyle w:val="Headingpara2"/>
      </w:pPr>
      <w:r>
        <w:t xml:space="preserve">For clarity, no flexible Charges (or any other part of the Charges) are payable in respect of any items in the product backlog unless and until they are completed in a sprint and the Buyer issues a progress certificate. </w:t>
      </w:r>
      <w:r w:rsidR="004969EB">
        <w:t xml:space="preserve"> </w:t>
      </w:r>
      <w:r>
        <w:t xml:space="preserve">No flexible Charges are payable for product backlog items included in the fixed </w:t>
      </w:r>
      <w:r w:rsidR="003C4B48">
        <w:t>C</w:t>
      </w:r>
      <w:r>
        <w:t>harge for a milestone.</w:t>
      </w:r>
    </w:p>
    <w:p w14:paraId="748F4536" w14:textId="5A790BA5" w:rsidR="00772009" w:rsidRDefault="00772009" w:rsidP="00772009">
      <w:pPr>
        <w:pStyle w:val="Headingpara2"/>
      </w:pPr>
      <w:bookmarkStart w:id="146" w:name="_Ref53500306"/>
      <w:r>
        <w:t xml:space="preserve">The Seller must calculate the flexible Charges to be invoiced for a sprint </w:t>
      </w:r>
      <w:proofErr w:type="gramStart"/>
      <w:r>
        <w:t>on the basis of</w:t>
      </w:r>
      <w:proofErr w:type="gramEnd"/>
      <w:r>
        <w:t>:</w:t>
      </w:r>
      <w:bookmarkEnd w:id="146"/>
    </w:p>
    <w:p w14:paraId="375F1DA8" w14:textId="3755128E" w:rsidR="00772009" w:rsidRDefault="00772009" w:rsidP="00772009">
      <w:pPr>
        <w:pStyle w:val="Heading3"/>
      </w:pPr>
      <w:r>
        <w:t xml:space="preserve">the product backlog items specified in a sprint plan agreed with the product owner for that sprint, including any variation to the sprint plan agreed using the applicable change control </w:t>
      </w:r>
      <w:proofErr w:type="gramStart"/>
      <w:r>
        <w:t>process;</w:t>
      </w:r>
      <w:proofErr w:type="gramEnd"/>
      <w:r>
        <w:t xml:space="preserve"> </w:t>
      </w:r>
    </w:p>
    <w:p w14:paraId="57018561" w14:textId="2AE33782" w:rsidR="00772009" w:rsidRDefault="00772009" w:rsidP="00772009">
      <w:pPr>
        <w:pStyle w:val="Heading3"/>
      </w:pPr>
      <w:r>
        <w:t xml:space="preserve">the number of product backlog items that </w:t>
      </w:r>
      <w:r w:rsidR="00E3142F">
        <w:t xml:space="preserve">meet the definition of </w:t>
      </w:r>
      <w:r>
        <w:t xml:space="preserve">done as a proportion of the total planned for the </w:t>
      </w:r>
      <w:proofErr w:type="gramStart"/>
      <w:r>
        <w:t>sprint;</w:t>
      </w:r>
      <w:proofErr w:type="gramEnd"/>
    </w:p>
    <w:p w14:paraId="7066C1C9" w14:textId="34990E70" w:rsidR="00772009" w:rsidRDefault="00772009" w:rsidP="00772009">
      <w:pPr>
        <w:pStyle w:val="Heading3"/>
      </w:pPr>
      <w:r>
        <w:t xml:space="preserve">completion of each product backlog item </w:t>
      </w:r>
      <w:r w:rsidR="00E3142F">
        <w:t xml:space="preserve">meeting the definition of done </w:t>
      </w:r>
      <w:r>
        <w:t>as agreed with the product owner (and issue of a progress certificate for all product backlog items</w:t>
      </w:r>
      <w:r w:rsidR="003C4B48">
        <w:t xml:space="preserve"> meeting the definition done</w:t>
      </w:r>
      <w:r>
        <w:t>); and</w:t>
      </w:r>
    </w:p>
    <w:p w14:paraId="31253D46" w14:textId="6ECBBAC6" w:rsidR="00772009" w:rsidRDefault="00772009" w:rsidP="00772009">
      <w:pPr>
        <w:pStyle w:val="Heading3"/>
      </w:pPr>
      <w:r>
        <w:t>the progress certificate issued by the Buyer for product backlog items</w:t>
      </w:r>
      <w:r w:rsidR="003C4B48">
        <w:t xml:space="preserve"> meeting the definition of done</w:t>
      </w:r>
      <w:r>
        <w:t>.</w:t>
      </w:r>
    </w:p>
    <w:p w14:paraId="1C0D5C8A" w14:textId="3C49FE36" w:rsidR="004B76B8" w:rsidRDefault="00772009" w:rsidP="00772009">
      <w:pPr>
        <w:pStyle w:val="Headingpara2"/>
      </w:pPr>
      <w:r>
        <w:t xml:space="preserve">The Seller must only invoice the Buyer for flexible Charges calculated in accordance with clause </w:t>
      </w:r>
      <w:r>
        <w:fldChar w:fldCharType="begin"/>
      </w:r>
      <w:r>
        <w:instrText xml:space="preserve"> REF _Ref53500306 \r \h </w:instrText>
      </w:r>
      <w:r>
        <w:fldChar w:fldCharType="separate"/>
      </w:r>
      <w:r w:rsidR="00C52141">
        <w:t>21.5</w:t>
      </w:r>
      <w:r>
        <w:fldChar w:fldCharType="end"/>
      </w:r>
      <w:r>
        <w:t>.</w:t>
      </w:r>
    </w:p>
    <w:p w14:paraId="32A452C3" w14:textId="5D07F98B" w:rsidR="00FA088A" w:rsidRDefault="00E90E89" w:rsidP="00DA0494">
      <w:pPr>
        <w:pStyle w:val="legalPart"/>
        <w:pageBreakBefore/>
      </w:pPr>
      <w:bookmarkStart w:id="147" w:name="_Ref56517808"/>
      <w:bookmarkStart w:id="148" w:name="_Toc138851283"/>
      <w:r>
        <w:t>Policy</w:t>
      </w:r>
      <w:bookmarkEnd w:id="147"/>
      <w:bookmarkEnd w:id="148"/>
    </w:p>
    <w:p w14:paraId="15FD310D" w14:textId="76FD8296" w:rsidR="00D83625" w:rsidRPr="00D83625" w:rsidRDefault="00D83625" w:rsidP="00D83625">
      <w:pPr>
        <w:pStyle w:val="BodyIndent1"/>
        <w:shd w:val="clear" w:color="auto" w:fill="D9D9D9" w:themeFill="background1" w:themeFillShade="D9"/>
        <w:rPr>
          <w:i/>
          <w:iCs/>
        </w:rPr>
      </w:pPr>
      <w:r w:rsidRPr="00D83625">
        <w:rPr>
          <w:b/>
          <w:bCs/>
          <w:i/>
          <w:iCs/>
        </w:rPr>
        <w:t xml:space="preserve">Guidance </w:t>
      </w:r>
      <w:proofErr w:type="gramStart"/>
      <w:r w:rsidRPr="00D83625">
        <w:rPr>
          <w:b/>
          <w:bCs/>
          <w:i/>
          <w:iCs/>
        </w:rPr>
        <w:t>note</w:t>
      </w:r>
      <w:proofErr w:type="gramEnd"/>
      <w:r w:rsidRPr="00D83625">
        <w:rPr>
          <w:b/>
          <w:bCs/>
          <w:i/>
          <w:iCs/>
        </w:rPr>
        <w:t>:</w:t>
      </w:r>
      <w:r w:rsidRPr="00D83625">
        <w:rPr>
          <w:i/>
          <w:iCs/>
        </w:rPr>
        <w:t xml:space="preserve">  This </w:t>
      </w:r>
      <w:r w:rsidRPr="00D83625">
        <w:rPr>
          <w:i/>
          <w:iCs/>
        </w:rPr>
        <w:fldChar w:fldCharType="begin"/>
      </w:r>
      <w:r w:rsidRPr="00D83625">
        <w:rPr>
          <w:i/>
          <w:iCs/>
        </w:rPr>
        <w:instrText xml:space="preserve"> REF _Ref56517808 \r \h </w:instrText>
      </w:r>
      <w:r>
        <w:rPr>
          <w:i/>
          <w:iCs/>
        </w:rPr>
        <w:instrText xml:space="preserve"> \* MERGEFORMAT </w:instrText>
      </w:r>
      <w:r w:rsidRPr="00D83625">
        <w:rPr>
          <w:i/>
          <w:iCs/>
        </w:rPr>
      </w:r>
      <w:r w:rsidRPr="00D83625">
        <w:rPr>
          <w:i/>
          <w:iCs/>
        </w:rPr>
        <w:fldChar w:fldCharType="separate"/>
      </w:r>
      <w:r w:rsidR="00C52141">
        <w:rPr>
          <w:i/>
          <w:iCs/>
        </w:rPr>
        <w:t>Part 6</w:t>
      </w:r>
      <w:r w:rsidRPr="00D83625">
        <w:rPr>
          <w:i/>
          <w:iCs/>
        </w:rPr>
        <w:fldChar w:fldCharType="end"/>
      </w:r>
      <w:r w:rsidRPr="00D83625">
        <w:rPr>
          <w:i/>
          <w:iCs/>
        </w:rPr>
        <w:t xml:space="preserve"> includes policy clauses for inclusion in your Work Order.</w:t>
      </w:r>
      <w:r w:rsidR="00086191">
        <w:rPr>
          <w:i/>
          <w:iCs/>
        </w:rPr>
        <w:t xml:space="preserve"> These clauses are not an exhaustive list, and you should ensure that your Work Order includes </w:t>
      </w:r>
      <w:proofErr w:type="gramStart"/>
      <w:r w:rsidR="00086191">
        <w:rPr>
          <w:i/>
          <w:iCs/>
        </w:rPr>
        <w:t>all of</w:t>
      </w:r>
      <w:proofErr w:type="gramEnd"/>
      <w:r w:rsidR="00086191">
        <w:rPr>
          <w:i/>
          <w:iCs/>
        </w:rPr>
        <w:t xml:space="preserve"> your policy requirements (including internal policy requirements, and broader </w:t>
      </w:r>
      <w:r w:rsidR="009B0AB5">
        <w:rPr>
          <w:i/>
          <w:iCs/>
        </w:rPr>
        <w:t>Government</w:t>
      </w:r>
      <w:r w:rsidR="00086191">
        <w:rPr>
          <w:i/>
          <w:iCs/>
        </w:rPr>
        <w:t xml:space="preserve"> policy requirements). </w:t>
      </w:r>
    </w:p>
    <w:p w14:paraId="6FBF8D9F" w14:textId="52A1B80D" w:rsidR="007C304F" w:rsidRDefault="007C304F" w:rsidP="004B034A">
      <w:pPr>
        <w:pStyle w:val="Heading1"/>
      </w:pPr>
      <w:bookmarkStart w:id="149" w:name="_Ref56517800"/>
      <w:bookmarkStart w:id="150" w:name="_Toc138851284"/>
      <w:r>
        <w:t>General</w:t>
      </w:r>
      <w:bookmarkEnd w:id="149"/>
      <w:bookmarkEnd w:id="150"/>
    </w:p>
    <w:p w14:paraId="60242E6E" w14:textId="77777777" w:rsidR="00D0464A" w:rsidRDefault="007C304F" w:rsidP="007C304F">
      <w:pPr>
        <w:pStyle w:val="Headingpara2"/>
      </w:pPr>
      <w:r>
        <w:t>The Seller must ensure that t</w:t>
      </w:r>
      <w:r w:rsidRPr="007C304F">
        <w:t xml:space="preserve">he design and development of </w:t>
      </w:r>
      <w:r>
        <w:t xml:space="preserve">the </w:t>
      </w:r>
      <w:r w:rsidR="00F33F57">
        <w:t>Solution</w:t>
      </w:r>
      <w:r>
        <w:t xml:space="preserve"> (including </w:t>
      </w:r>
      <w:r w:rsidRPr="007C304F">
        <w:t xml:space="preserve">components </w:t>
      </w:r>
      <w:r>
        <w:t xml:space="preserve">of the </w:t>
      </w:r>
      <w:r w:rsidR="00F33F57">
        <w:t>Solution</w:t>
      </w:r>
      <w:r>
        <w:t xml:space="preserve">) </w:t>
      </w:r>
      <w:r w:rsidRPr="007C304F">
        <w:t>align</w:t>
      </w:r>
      <w:r w:rsidR="00D0464A">
        <w:t>s</w:t>
      </w:r>
      <w:r>
        <w:t xml:space="preserve"> </w:t>
      </w:r>
      <w:r w:rsidRPr="007C304F">
        <w:t>with</w:t>
      </w:r>
      <w:r w:rsidR="00D0464A">
        <w:t>:</w:t>
      </w:r>
      <w:r w:rsidRPr="007C304F">
        <w:t xml:space="preserve"> </w:t>
      </w:r>
    </w:p>
    <w:p w14:paraId="4FB38CFC" w14:textId="7687B451" w:rsidR="00D0464A" w:rsidRDefault="007C304F" w:rsidP="00D0464A">
      <w:pPr>
        <w:pStyle w:val="Heading3"/>
      </w:pPr>
      <w:r w:rsidRPr="007C304F">
        <w:t xml:space="preserve">existing </w:t>
      </w:r>
      <w:r w:rsidR="003D7BFB">
        <w:t xml:space="preserve">whole of </w:t>
      </w:r>
      <w:r w:rsidR="009B0AB5">
        <w:t>Government</w:t>
      </w:r>
      <w:r w:rsidR="003D7BFB">
        <w:t xml:space="preserve"> </w:t>
      </w:r>
      <w:r w:rsidRPr="007C304F">
        <w:t xml:space="preserve">policies, </w:t>
      </w:r>
      <w:proofErr w:type="gramStart"/>
      <w:r w:rsidRPr="007C304F">
        <w:t>frameworks</w:t>
      </w:r>
      <w:proofErr w:type="gramEnd"/>
      <w:r w:rsidRPr="007C304F">
        <w:t xml:space="preserve"> and strategies (</w:t>
      </w:r>
      <w:r>
        <w:t>including</w:t>
      </w:r>
      <w:r w:rsidRPr="007C304F">
        <w:t xml:space="preserve"> the Digital Service Platforms Strategy, Whole of Government Hosting Strategy, Secure Cloud Strategy, National API Design Standards and the Digital Service Standard)</w:t>
      </w:r>
      <w:r w:rsidR="00D0464A">
        <w:t>; and</w:t>
      </w:r>
    </w:p>
    <w:p w14:paraId="211E9FB2" w14:textId="142A0026" w:rsidR="007C304F" w:rsidRDefault="00D0464A" w:rsidP="00032B6F">
      <w:pPr>
        <w:pStyle w:val="Heading3"/>
      </w:pPr>
      <w:r w:rsidRPr="00D0464A">
        <w:t>the Buyer</w:t>
      </w:r>
      <w:r w:rsidR="004969EB">
        <w:t>’</w:t>
      </w:r>
      <w:r w:rsidRPr="00D0464A">
        <w:t>s policies specified in th</w:t>
      </w:r>
      <w:r>
        <w:t>is</w:t>
      </w:r>
      <w:r w:rsidRPr="00D0464A">
        <w:t xml:space="preserve"> Work Order or as notified to the Seller from time to time.</w:t>
      </w:r>
    </w:p>
    <w:p w14:paraId="1E67A651" w14:textId="14CFD9FC" w:rsidR="00E90E89" w:rsidRDefault="004B034A" w:rsidP="004B034A">
      <w:pPr>
        <w:pStyle w:val="Heading1"/>
      </w:pPr>
      <w:bookmarkStart w:id="151" w:name="_Ref56517820"/>
      <w:bookmarkStart w:id="152" w:name="_Toc138851285"/>
      <w:r w:rsidRPr="004B034A">
        <w:t xml:space="preserve">Digital Sourcing </w:t>
      </w:r>
      <w:r w:rsidR="00201E91">
        <w:t>Contract</w:t>
      </w:r>
      <w:r w:rsidRPr="004B034A">
        <w:t xml:space="preserve"> Limits and Reviews Policy</w:t>
      </w:r>
      <w:bookmarkEnd w:id="151"/>
      <w:bookmarkEnd w:id="152"/>
    </w:p>
    <w:p w14:paraId="2ED65975" w14:textId="5ABEBF63" w:rsidR="004B034A" w:rsidRDefault="004B034A" w:rsidP="004B034A">
      <w:pPr>
        <w:pStyle w:val="Headingpara2"/>
      </w:pPr>
      <w:r>
        <w:t xml:space="preserve">The Seller acknowledges that this </w:t>
      </w:r>
      <w:r w:rsidR="00046A5C">
        <w:t>Work Order</w:t>
      </w:r>
      <w:r>
        <w:t xml:space="preserve"> is subject to the </w:t>
      </w:r>
      <w:r w:rsidRPr="004B034A">
        <w:rPr>
          <w:i/>
          <w:iCs/>
        </w:rPr>
        <w:t xml:space="preserve">Digital Sourcing </w:t>
      </w:r>
      <w:r w:rsidR="00D0464A">
        <w:rPr>
          <w:i/>
          <w:iCs/>
        </w:rPr>
        <w:t>Contract</w:t>
      </w:r>
      <w:r w:rsidRPr="004B034A">
        <w:rPr>
          <w:i/>
          <w:iCs/>
        </w:rPr>
        <w:t xml:space="preserve"> Limits and Reviews Policy</w:t>
      </w:r>
      <w:r>
        <w:t>.</w:t>
      </w:r>
      <w:r w:rsidR="004969EB">
        <w:t xml:space="preserve"> </w:t>
      </w:r>
      <w:r>
        <w:t xml:space="preserve"> Accordingly, the parties must comply with the </w:t>
      </w:r>
      <w:r w:rsidRPr="004B034A">
        <w:rPr>
          <w:i/>
          <w:iCs/>
        </w:rPr>
        <w:t xml:space="preserve">Digital Sourcing </w:t>
      </w:r>
      <w:r w:rsidR="00D0464A">
        <w:rPr>
          <w:i/>
          <w:iCs/>
        </w:rPr>
        <w:t xml:space="preserve">Contract </w:t>
      </w:r>
      <w:r w:rsidRPr="004B034A">
        <w:rPr>
          <w:i/>
          <w:iCs/>
        </w:rPr>
        <w:t>Limits and Reviews Policy</w:t>
      </w:r>
      <w:r>
        <w:t>, including the rules under the policy for all digital (including ICT) contracts</w:t>
      </w:r>
      <w:r w:rsidR="007C304F">
        <w:t>.</w:t>
      </w:r>
    </w:p>
    <w:p w14:paraId="717F79C3" w14:textId="31BB391B" w:rsidR="006D2F3E" w:rsidRDefault="008250F6" w:rsidP="008250F6">
      <w:pPr>
        <w:pStyle w:val="Heading1"/>
      </w:pPr>
      <w:bookmarkStart w:id="153" w:name="_Ref56517838"/>
      <w:bookmarkStart w:id="154" w:name="_Ref56669691"/>
      <w:bookmarkStart w:id="155" w:name="_Ref58921451"/>
      <w:bookmarkStart w:id="156" w:name="_Toc138851286"/>
      <w:r>
        <w:t>Small to medium enterprise</w:t>
      </w:r>
      <w:bookmarkEnd w:id="153"/>
      <w:bookmarkEnd w:id="154"/>
      <w:bookmarkEnd w:id="155"/>
      <w:bookmarkEnd w:id="156"/>
    </w:p>
    <w:p w14:paraId="2F9CF609" w14:textId="77777777" w:rsidR="00AD23B0" w:rsidRDefault="008250F6" w:rsidP="004B034A">
      <w:pPr>
        <w:pStyle w:val="Headingpara2"/>
      </w:pPr>
      <w:bookmarkStart w:id="157" w:name="_Ref58477484"/>
      <w:r>
        <w:t>The Seller must, where possible, seek to</w:t>
      </w:r>
      <w:r w:rsidR="00AD23B0">
        <w:t>:</w:t>
      </w:r>
      <w:bookmarkEnd w:id="157"/>
      <w:r>
        <w:t xml:space="preserve"> </w:t>
      </w:r>
    </w:p>
    <w:p w14:paraId="74FD9AF4" w14:textId="1E199ADD" w:rsidR="00AD23B0" w:rsidRDefault="00AD23B0" w:rsidP="00AD23B0">
      <w:pPr>
        <w:pStyle w:val="Heading3"/>
      </w:pPr>
      <w:r>
        <w:t>utilise components for the Solution, and any required services, sourced from small to medium enterprises (</w:t>
      </w:r>
      <w:r w:rsidRPr="003175E1">
        <w:rPr>
          <w:b/>
          <w:bCs/>
        </w:rPr>
        <w:t>SMEs</w:t>
      </w:r>
      <w:r>
        <w:t>); and</w:t>
      </w:r>
    </w:p>
    <w:p w14:paraId="40A8C783" w14:textId="029DB172" w:rsidR="004B034A" w:rsidRDefault="008250F6" w:rsidP="00AD23B0">
      <w:pPr>
        <w:pStyle w:val="Heading3"/>
      </w:pPr>
      <w:r w:rsidRPr="00AD23B0">
        <w:t>engage</w:t>
      </w:r>
      <w:r>
        <w:t xml:space="preserve"> </w:t>
      </w:r>
      <w:r w:rsidRPr="003175E1">
        <w:t>SMEs</w:t>
      </w:r>
      <w:r>
        <w:t xml:space="preserve"> as Subcontractor </w:t>
      </w:r>
      <w:r w:rsidR="00CB143D">
        <w:t>or utilise</w:t>
      </w:r>
      <w:r w:rsidR="00FA084B">
        <w:t xml:space="preserve"> SMEs </w:t>
      </w:r>
      <w:r w:rsidR="000E5197">
        <w:t>in the Sub-layers</w:t>
      </w:r>
      <w:r w:rsidR="00AB249E">
        <w:t xml:space="preserve"> or Supply Chain </w:t>
      </w:r>
      <w:r>
        <w:t xml:space="preserve">to perform the Services, or parts of the Services. </w:t>
      </w:r>
    </w:p>
    <w:p w14:paraId="4476AA47" w14:textId="25A01421" w:rsidR="000A409E" w:rsidRDefault="003175E1" w:rsidP="000A409E">
      <w:pPr>
        <w:pStyle w:val="Headingpara2"/>
      </w:pPr>
      <w:r>
        <w:t>Without limiting any other obligations in this Work Order, t</w:t>
      </w:r>
      <w:r w:rsidR="000A409E">
        <w:t>he Seller must report on SME participation in the performance of the Seller</w:t>
      </w:r>
      <w:r w:rsidR="004969EB">
        <w:t>’</w:t>
      </w:r>
      <w:r w:rsidR="000A409E">
        <w:t xml:space="preserve">s obligations, including on the matters referred to in clause </w:t>
      </w:r>
      <w:r w:rsidR="000A409E">
        <w:fldChar w:fldCharType="begin"/>
      </w:r>
      <w:r w:rsidR="000A409E">
        <w:instrText xml:space="preserve"> REF _Ref58477484 \r \h </w:instrText>
      </w:r>
      <w:r w:rsidR="000A409E">
        <w:fldChar w:fldCharType="separate"/>
      </w:r>
      <w:r w:rsidR="00C52141">
        <w:t>24.1</w:t>
      </w:r>
      <w:r w:rsidR="000A409E">
        <w:fldChar w:fldCharType="end"/>
      </w:r>
      <w:r w:rsidR="000A409E">
        <w:t>, in the manner and at the level of detail required by the Buyer from time to time.</w:t>
      </w:r>
    </w:p>
    <w:p w14:paraId="28E3D345" w14:textId="71CD4777" w:rsidR="00AC562C" w:rsidRDefault="00AD23B0" w:rsidP="003175E1">
      <w:pPr>
        <w:pStyle w:val="BodyIndent1"/>
        <w:shd w:val="clear" w:color="auto" w:fill="D9D9D9" w:themeFill="background1" w:themeFillShade="D9"/>
        <w:rPr>
          <w:i/>
          <w:iCs/>
        </w:rPr>
      </w:pPr>
      <w:r w:rsidRPr="003175E1">
        <w:rPr>
          <w:b/>
          <w:bCs/>
          <w:i/>
          <w:iCs/>
        </w:rPr>
        <w:t xml:space="preserve">Guidance </w:t>
      </w:r>
      <w:proofErr w:type="gramStart"/>
      <w:r w:rsidRPr="003175E1">
        <w:rPr>
          <w:b/>
          <w:bCs/>
          <w:i/>
          <w:iCs/>
        </w:rPr>
        <w:t>note</w:t>
      </w:r>
      <w:proofErr w:type="gramEnd"/>
      <w:r w:rsidRPr="003175E1">
        <w:rPr>
          <w:b/>
          <w:bCs/>
          <w:i/>
          <w:iCs/>
        </w:rPr>
        <w:t>:</w:t>
      </w:r>
      <w:r w:rsidRPr="003175E1">
        <w:rPr>
          <w:i/>
          <w:iCs/>
        </w:rPr>
        <w:t xml:space="preserve">  Buyers </w:t>
      </w:r>
      <w:r w:rsidR="00AC562C">
        <w:rPr>
          <w:i/>
          <w:iCs/>
        </w:rPr>
        <w:t xml:space="preserve">and Sellers </w:t>
      </w:r>
      <w:r w:rsidRPr="003175E1">
        <w:rPr>
          <w:i/>
          <w:iCs/>
        </w:rPr>
        <w:t xml:space="preserve">should ensure they encourage the involvement of SMEs, including in accordance with the </w:t>
      </w:r>
      <w:r w:rsidR="00C0185C">
        <w:rPr>
          <w:i/>
          <w:iCs/>
        </w:rPr>
        <w:t>Commonwealth Procurement Rules (</w:t>
      </w:r>
      <w:r w:rsidRPr="00C0185C">
        <w:rPr>
          <w:b/>
          <w:bCs/>
          <w:i/>
          <w:iCs/>
        </w:rPr>
        <w:t>CPRs</w:t>
      </w:r>
      <w:r w:rsidR="00C0185C">
        <w:rPr>
          <w:i/>
          <w:iCs/>
        </w:rPr>
        <w:t>)</w:t>
      </w:r>
      <w:r w:rsidRPr="003175E1">
        <w:rPr>
          <w:i/>
          <w:iCs/>
        </w:rPr>
        <w:t>.</w:t>
      </w:r>
      <w:r w:rsidR="00AC562C">
        <w:rPr>
          <w:i/>
          <w:iCs/>
        </w:rPr>
        <w:t xml:space="preserve">  Buyers and Sellers should also seek to use SMEs in any capacity possible (</w:t>
      </w:r>
      <w:proofErr w:type="gramStart"/>
      <w:r w:rsidR="00AC562C">
        <w:rPr>
          <w:i/>
          <w:iCs/>
        </w:rPr>
        <w:t>e.g.</w:t>
      </w:r>
      <w:proofErr w:type="gramEnd"/>
      <w:r w:rsidR="00AC562C">
        <w:rPr>
          <w:i/>
          <w:iCs/>
        </w:rPr>
        <w:t xml:space="preserve"> as the prime contractor, or as a </w:t>
      </w:r>
      <w:r w:rsidR="00AD5BD6">
        <w:rPr>
          <w:i/>
          <w:iCs/>
        </w:rPr>
        <w:t>S</w:t>
      </w:r>
      <w:r w:rsidR="00AC562C">
        <w:rPr>
          <w:i/>
          <w:iCs/>
        </w:rPr>
        <w:t xml:space="preserve">ub-layer, </w:t>
      </w:r>
      <w:r w:rsidR="00AD5BD6">
        <w:rPr>
          <w:i/>
          <w:iCs/>
        </w:rPr>
        <w:t>S</w:t>
      </w:r>
      <w:r w:rsidR="00AC562C">
        <w:rPr>
          <w:i/>
          <w:iCs/>
        </w:rPr>
        <w:t xml:space="preserve">ubcontractor or </w:t>
      </w:r>
      <w:r w:rsidR="00AD5BD6">
        <w:rPr>
          <w:i/>
          <w:iCs/>
        </w:rPr>
        <w:t>S</w:t>
      </w:r>
      <w:r w:rsidR="00AC562C">
        <w:rPr>
          <w:i/>
          <w:iCs/>
        </w:rPr>
        <w:t xml:space="preserve">upply </w:t>
      </w:r>
      <w:r w:rsidR="00AD5BD6">
        <w:rPr>
          <w:i/>
          <w:iCs/>
        </w:rPr>
        <w:t>C</w:t>
      </w:r>
      <w:r w:rsidR="00AC562C">
        <w:rPr>
          <w:i/>
          <w:iCs/>
        </w:rPr>
        <w:t>hain).</w:t>
      </w:r>
    </w:p>
    <w:p w14:paraId="6DFFD8F4" w14:textId="362C446F" w:rsidR="00994039" w:rsidRDefault="00AD23B0" w:rsidP="003175E1">
      <w:pPr>
        <w:pStyle w:val="BodyIndent1"/>
        <w:shd w:val="clear" w:color="auto" w:fill="D9D9D9" w:themeFill="background1" w:themeFillShade="D9"/>
        <w:rPr>
          <w:i/>
          <w:iCs/>
        </w:rPr>
      </w:pPr>
      <w:r w:rsidRPr="003175E1">
        <w:rPr>
          <w:i/>
          <w:iCs/>
        </w:rPr>
        <w:t>Buyers should note the exemption from Division 2 of the CPRs included in clause 17 of Appendix A:  Exemptions (the procurement of goods or services valued up to $200,000, provided the requirements under the Indigenous Procurement Policy are first applied</w:t>
      </w:r>
      <w:r w:rsidR="00F47F08" w:rsidRPr="003175E1">
        <w:rPr>
          <w:i/>
          <w:iCs/>
        </w:rPr>
        <w:t>)</w:t>
      </w:r>
      <w:r w:rsidRPr="003175E1">
        <w:rPr>
          <w:i/>
          <w:iCs/>
        </w:rPr>
        <w:t xml:space="preserve">.  This exemption </w:t>
      </w:r>
      <w:r w:rsidR="00994039">
        <w:rPr>
          <w:i/>
          <w:iCs/>
        </w:rPr>
        <w:t xml:space="preserve">took </w:t>
      </w:r>
      <w:r w:rsidRPr="003175E1">
        <w:rPr>
          <w:i/>
          <w:iCs/>
        </w:rPr>
        <w:t>effect on 14 December</w:t>
      </w:r>
      <w:r w:rsidR="00C0185C">
        <w:rPr>
          <w:i/>
          <w:iCs/>
        </w:rPr>
        <w:t xml:space="preserve"> 2020</w:t>
      </w:r>
      <w:r w:rsidR="005628AA" w:rsidRPr="003175E1">
        <w:rPr>
          <w:i/>
          <w:iCs/>
        </w:rPr>
        <w:t xml:space="preserve">.  </w:t>
      </w:r>
      <w:r w:rsidR="00994039">
        <w:rPr>
          <w:i/>
          <w:iCs/>
        </w:rPr>
        <w:t xml:space="preserve">Buyers should seek procurement advice regarding the application of this exemption to their procurement. </w:t>
      </w:r>
    </w:p>
    <w:p w14:paraId="3E650C5A" w14:textId="53CA2E31" w:rsidR="00AD23B0" w:rsidRPr="003175E1" w:rsidRDefault="005628AA" w:rsidP="003175E1">
      <w:pPr>
        <w:pStyle w:val="BodyIndent1"/>
        <w:shd w:val="clear" w:color="auto" w:fill="D9D9D9" w:themeFill="background1" w:themeFillShade="D9"/>
        <w:rPr>
          <w:i/>
          <w:iCs/>
        </w:rPr>
      </w:pPr>
      <w:r w:rsidRPr="003175E1">
        <w:rPr>
          <w:i/>
          <w:iCs/>
        </w:rPr>
        <w:t>The Buyer should ensure it obtains reports from the Seller on SME participation so performance against this obligation can be measured.  The Buyer could consider including compliance with this obligation in its performance framework (</w:t>
      </w:r>
      <w:proofErr w:type="gramStart"/>
      <w:r w:rsidRPr="003175E1">
        <w:rPr>
          <w:i/>
          <w:iCs/>
        </w:rPr>
        <w:t>e</w:t>
      </w:r>
      <w:r w:rsidR="003175E1">
        <w:rPr>
          <w:i/>
          <w:iCs/>
        </w:rPr>
        <w:t>.</w:t>
      </w:r>
      <w:r w:rsidRPr="003175E1">
        <w:rPr>
          <w:i/>
          <w:iCs/>
        </w:rPr>
        <w:t>g</w:t>
      </w:r>
      <w:r w:rsidR="003175E1">
        <w:rPr>
          <w:i/>
          <w:iCs/>
        </w:rPr>
        <w:t>.</w:t>
      </w:r>
      <w:proofErr w:type="gramEnd"/>
      <w:r w:rsidRPr="003175E1">
        <w:rPr>
          <w:i/>
          <w:iCs/>
        </w:rPr>
        <w:t xml:space="preserve"> including a </w:t>
      </w:r>
      <w:r w:rsidR="00C0185C">
        <w:rPr>
          <w:i/>
          <w:iCs/>
        </w:rPr>
        <w:t>S</w:t>
      </w:r>
      <w:r w:rsidRPr="003175E1">
        <w:rPr>
          <w:i/>
          <w:iCs/>
        </w:rPr>
        <w:t xml:space="preserve">ervice </w:t>
      </w:r>
      <w:r w:rsidR="00C0185C">
        <w:rPr>
          <w:i/>
          <w:iCs/>
        </w:rPr>
        <w:t>L</w:t>
      </w:r>
      <w:r w:rsidRPr="003175E1">
        <w:rPr>
          <w:i/>
          <w:iCs/>
        </w:rPr>
        <w:t>evel or KPI to measure performance)</w:t>
      </w:r>
      <w:r w:rsidR="00AD23B0" w:rsidRPr="003175E1">
        <w:rPr>
          <w:i/>
          <w:iCs/>
        </w:rPr>
        <w:t>.</w:t>
      </w:r>
    </w:p>
    <w:p w14:paraId="3EDB0038" w14:textId="4BCBAAC6" w:rsidR="00D0464A" w:rsidRDefault="00D0464A" w:rsidP="00D0464A">
      <w:pPr>
        <w:pStyle w:val="Heading1"/>
      </w:pPr>
      <w:bookmarkStart w:id="158" w:name="_Toc57130478"/>
      <w:bookmarkStart w:id="159" w:name="_Toc57130479"/>
      <w:bookmarkStart w:id="160" w:name="_Toc57130480"/>
      <w:bookmarkStart w:id="161" w:name="_Ref56689555"/>
      <w:bookmarkStart w:id="162" w:name="_Toc138851287"/>
      <w:bookmarkStart w:id="163" w:name="_Ref56785459"/>
      <w:bookmarkEnd w:id="158"/>
      <w:bookmarkEnd w:id="159"/>
      <w:bookmarkEnd w:id="160"/>
      <w:r>
        <w:t>Entity Policies</w:t>
      </w:r>
      <w:bookmarkEnd w:id="161"/>
      <w:bookmarkEnd w:id="162"/>
      <w:r>
        <w:t xml:space="preserve"> </w:t>
      </w:r>
      <w:bookmarkEnd w:id="163"/>
    </w:p>
    <w:p w14:paraId="4AA1A343" w14:textId="5A0B0F6C" w:rsidR="00D0464A" w:rsidRDefault="00D0464A" w:rsidP="00D0464A">
      <w:pPr>
        <w:pStyle w:val="Headingpara2"/>
      </w:pPr>
      <w:bookmarkStart w:id="164" w:name="_Ref56689699"/>
      <w:r>
        <w:t xml:space="preserve">This clause </w:t>
      </w:r>
      <w:r>
        <w:fldChar w:fldCharType="begin"/>
      </w:r>
      <w:r>
        <w:instrText xml:space="preserve"> REF _Ref56689555 \r \h </w:instrText>
      </w:r>
      <w:r>
        <w:fldChar w:fldCharType="separate"/>
      </w:r>
      <w:r w:rsidR="00C52141">
        <w:t>25</w:t>
      </w:r>
      <w:r>
        <w:fldChar w:fldCharType="end"/>
      </w:r>
      <w:r>
        <w:t xml:space="preserve"> applies where an Entity </w:t>
      </w:r>
      <w:r w:rsidR="00802864">
        <w:t>uses</w:t>
      </w:r>
      <w:r>
        <w:t xml:space="preserve"> the Solution (or part of the Solution) pursuant to th</w:t>
      </w:r>
      <w:r w:rsidR="00532833">
        <w:t>is</w:t>
      </w:r>
      <w:r>
        <w:t xml:space="preserve"> Work Order.</w:t>
      </w:r>
      <w:bookmarkEnd w:id="164"/>
      <w:r>
        <w:t xml:space="preserve"> </w:t>
      </w:r>
    </w:p>
    <w:p w14:paraId="360120F3" w14:textId="77777777" w:rsidR="00D0464A" w:rsidRDefault="00D0464A" w:rsidP="00D0464A">
      <w:pPr>
        <w:pStyle w:val="Headingpara2"/>
      </w:pPr>
      <w:bookmarkStart w:id="165" w:name="_Ref56689650"/>
      <w:r>
        <w:t>The Seller must use its best efforts to comply with any policy of the reusing Entity:</w:t>
      </w:r>
      <w:bookmarkEnd w:id="165"/>
    </w:p>
    <w:p w14:paraId="6459DB6C" w14:textId="00B73F54" w:rsidR="00D0464A" w:rsidRDefault="00D0464A" w:rsidP="00D0464A">
      <w:pPr>
        <w:pStyle w:val="Heading3"/>
      </w:pPr>
      <w:r>
        <w:t xml:space="preserve">which are relevant to the part of the Solution used by that Entity; and </w:t>
      </w:r>
    </w:p>
    <w:p w14:paraId="6643B392" w14:textId="77777777" w:rsidR="00D0464A" w:rsidRDefault="00D0464A" w:rsidP="00D0464A">
      <w:pPr>
        <w:pStyle w:val="Heading3"/>
      </w:pPr>
      <w:r>
        <w:t>as notified to the Seller from time to time,</w:t>
      </w:r>
    </w:p>
    <w:p w14:paraId="4E4CD31C" w14:textId="77777777" w:rsidR="00D0464A" w:rsidRDefault="00D0464A" w:rsidP="00532833">
      <w:pPr>
        <w:pStyle w:val="BodyIndent1"/>
      </w:pPr>
      <w:r>
        <w:t>(</w:t>
      </w:r>
      <w:r w:rsidRPr="00532833">
        <w:rPr>
          <w:b/>
          <w:bCs/>
        </w:rPr>
        <w:t>Entity Policy Requirement</w:t>
      </w:r>
      <w:r>
        <w:t xml:space="preserve">). </w:t>
      </w:r>
    </w:p>
    <w:p w14:paraId="744BC8AA" w14:textId="666B9AEB" w:rsidR="00D0464A" w:rsidRDefault="00D0464A" w:rsidP="00532833">
      <w:pPr>
        <w:pStyle w:val="Headingpara2"/>
      </w:pPr>
      <w:bookmarkStart w:id="166" w:name="_Ref56689690"/>
      <w:r>
        <w:t xml:space="preserve">If the Seller is unable to comply with an Entity Policy Requirement notified in accordance with clause </w:t>
      </w:r>
      <w:r w:rsidR="00532833">
        <w:fldChar w:fldCharType="begin"/>
      </w:r>
      <w:r w:rsidR="00532833">
        <w:instrText xml:space="preserve"> REF _Ref56689650 \r \h </w:instrText>
      </w:r>
      <w:r w:rsidR="00532833">
        <w:fldChar w:fldCharType="separate"/>
      </w:r>
      <w:r w:rsidR="00C52141">
        <w:t>25.2</w:t>
      </w:r>
      <w:r w:rsidR="00532833">
        <w:fldChar w:fldCharType="end"/>
      </w:r>
      <w:r w:rsidR="00532833">
        <w:t xml:space="preserve"> </w:t>
      </w:r>
      <w:r>
        <w:t>then:</w:t>
      </w:r>
      <w:bookmarkEnd w:id="166"/>
    </w:p>
    <w:p w14:paraId="1A5E0664" w14:textId="533AA4FC" w:rsidR="00D0464A" w:rsidRDefault="00D0464A" w:rsidP="00D0464A">
      <w:pPr>
        <w:pStyle w:val="Heading3"/>
      </w:pPr>
      <w:r>
        <w:t xml:space="preserve">the Seller must promptly (and, in any event within 10 </w:t>
      </w:r>
      <w:r w:rsidR="00C0185C">
        <w:t>b</w:t>
      </w:r>
      <w:r>
        <w:t xml:space="preserve">usiness </w:t>
      </w:r>
      <w:r w:rsidR="00C0185C">
        <w:t>d</w:t>
      </w:r>
      <w:r>
        <w:t xml:space="preserve">ays of receiving notice) notify the Buyer and the Entity that the Seller is unable to </w:t>
      </w:r>
      <w:proofErr w:type="gramStart"/>
      <w:r>
        <w:t>comply;</w:t>
      </w:r>
      <w:proofErr w:type="gramEnd"/>
    </w:p>
    <w:p w14:paraId="2427DBB5" w14:textId="77777777" w:rsidR="00D0464A" w:rsidRDefault="00D0464A" w:rsidP="00D0464A">
      <w:pPr>
        <w:pStyle w:val="Heading3"/>
      </w:pPr>
      <w:r>
        <w:t xml:space="preserve">the Seller must negotiate with the Entity and/or the Buyer in good faith to resolve the application of that policy; and </w:t>
      </w:r>
    </w:p>
    <w:p w14:paraId="28247D21" w14:textId="0BBBFF0F" w:rsidR="00D0464A" w:rsidRDefault="00D0464A" w:rsidP="00D0464A">
      <w:pPr>
        <w:pStyle w:val="Heading3"/>
      </w:pPr>
      <w:r>
        <w:t xml:space="preserve">if the parties are unable to resolve the application of the policy, then the Entity will determine whether it intends to continue with the proposed use. </w:t>
      </w:r>
    </w:p>
    <w:p w14:paraId="1AE134AE" w14:textId="79B7CC21" w:rsidR="00D0464A" w:rsidRDefault="00D0464A" w:rsidP="00532833">
      <w:pPr>
        <w:pStyle w:val="Headingpara2"/>
      </w:pPr>
      <w:r>
        <w:t xml:space="preserve">For clarity, the Seller will not be in breach of its obligations under clause </w:t>
      </w:r>
      <w:r w:rsidR="00532833">
        <w:fldChar w:fldCharType="begin"/>
      </w:r>
      <w:r w:rsidR="00532833">
        <w:instrText xml:space="preserve"> REF _Ref56689650 \r \h </w:instrText>
      </w:r>
      <w:r w:rsidR="00532833">
        <w:fldChar w:fldCharType="separate"/>
      </w:r>
      <w:r w:rsidR="00C52141">
        <w:t>25.2</w:t>
      </w:r>
      <w:r w:rsidR="00532833">
        <w:fldChar w:fldCharType="end"/>
      </w:r>
      <w:r>
        <w:t xml:space="preserve"> while it is complying in good faith with the process set out in clause </w:t>
      </w:r>
      <w:r w:rsidR="00532833">
        <w:fldChar w:fldCharType="begin"/>
      </w:r>
      <w:r w:rsidR="00532833">
        <w:instrText xml:space="preserve"> REF _Ref56689690 \r \h </w:instrText>
      </w:r>
      <w:r w:rsidR="00532833">
        <w:fldChar w:fldCharType="separate"/>
      </w:r>
      <w:r w:rsidR="00C52141">
        <w:t>25.3</w:t>
      </w:r>
      <w:r w:rsidR="00532833">
        <w:fldChar w:fldCharType="end"/>
      </w:r>
      <w:r>
        <w:t>.</w:t>
      </w:r>
    </w:p>
    <w:p w14:paraId="0AB31C72" w14:textId="021EDB4B" w:rsidR="00D0464A" w:rsidRDefault="00D0464A" w:rsidP="00032B6F">
      <w:pPr>
        <w:pStyle w:val="Headingpara2"/>
      </w:pPr>
      <w:r>
        <w:t xml:space="preserve">Consistent with clause </w:t>
      </w:r>
      <w:r w:rsidR="00532833">
        <w:fldChar w:fldCharType="begin"/>
      </w:r>
      <w:r w:rsidR="00532833">
        <w:instrText xml:space="preserve"> REF _Ref56689699 \r \h </w:instrText>
      </w:r>
      <w:r w:rsidR="00532833">
        <w:fldChar w:fldCharType="separate"/>
      </w:r>
      <w:r w:rsidR="00C52141">
        <w:t>25.1</w:t>
      </w:r>
      <w:r w:rsidR="00532833">
        <w:fldChar w:fldCharType="end"/>
      </w:r>
      <w:r>
        <w:t xml:space="preserve">, this clause </w:t>
      </w:r>
      <w:r w:rsidR="00532833">
        <w:fldChar w:fldCharType="begin"/>
      </w:r>
      <w:r w:rsidR="00532833">
        <w:instrText xml:space="preserve"> REF _Ref56689555 \r \h </w:instrText>
      </w:r>
      <w:r w:rsidR="00532833">
        <w:fldChar w:fldCharType="separate"/>
      </w:r>
      <w:r w:rsidR="00C52141">
        <w:t>25</w:t>
      </w:r>
      <w:r w:rsidR="00532833">
        <w:fldChar w:fldCharType="end"/>
      </w:r>
      <w:r w:rsidR="00532833">
        <w:t xml:space="preserve"> </w:t>
      </w:r>
      <w:r>
        <w:t>is not intended to apply if an Entity enters into a separate other contractual arrangement with the Seller to use the Solution (or part of the Solution) because it is anticipated that the other contractual arrangement would address compliance with the Entity</w:t>
      </w:r>
      <w:r w:rsidR="004969EB">
        <w:t>’</w:t>
      </w:r>
      <w:r>
        <w:t xml:space="preserve">s policies.  </w:t>
      </w:r>
    </w:p>
    <w:sectPr w:rsidR="00D0464A" w:rsidSect="000E4322">
      <w:headerReference w:type="default" r:id="rId14"/>
      <w:footerReference w:type="even" r:id="rId15"/>
      <w:footerReference w:type="default" r:id="rId16"/>
      <w:headerReference w:type="first" r:id="rId17"/>
      <w:footerReference w:type="first" r:id="rId18"/>
      <w:pgSz w:w="11906" w:h="16838" w:code="9"/>
      <w:pgMar w:top="1701" w:right="1418" w:bottom="1418"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9648F" w14:textId="77777777" w:rsidR="00E419FC" w:rsidRDefault="00E419FC" w:rsidP="009F2818">
      <w:r>
        <w:separator/>
      </w:r>
    </w:p>
  </w:endnote>
  <w:endnote w:type="continuationSeparator" w:id="0">
    <w:p w14:paraId="38C99096" w14:textId="77777777" w:rsidR="00E419FC" w:rsidRDefault="00E419FC" w:rsidP="009F2818">
      <w:r>
        <w:continuationSeparator/>
      </w:r>
    </w:p>
  </w:endnote>
  <w:endnote w:type="continuationNotice" w:id="1">
    <w:p w14:paraId="0BDF1835" w14:textId="77777777" w:rsidR="00E419FC" w:rsidRDefault="00E419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altName w:val="Leelawadee UI"/>
    <w:panose1 w:val="02020603050405020304"/>
    <w:charset w:val="DE"/>
    <w:family w:val="roman"/>
    <w:pitch w:val="variable"/>
    <w:sig w:usb0="81000003" w:usb1="00000000" w:usb2="00000000" w:usb3="00000000" w:csb0="0001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CB316" w14:textId="3D8655F3" w:rsidR="00FA2390" w:rsidRDefault="00FA2390">
    <w:pPr>
      <w:pStyle w:val="Footer"/>
    </w:pPr>
  </w:p>
  <w:p w14:paraId="659C0E90" w14:textId="0413D704" w:rsidR="00FA2390" w:rsidRPr="00861535" w:rsidRDefault="00FA2390">
    <w:pPr>
      <w:pStyle w:val="Footer"/>
      <w:rPr>
        <w:rFonts w:cs="Arial"/>
        <w:sz w:val="14"/>
      </w:rPr>
    </w:pPr>
    <w:r w:rsidRPr="00E46599">
      <w:rPr>
        <w:rFonts w:cs="Arial"/>
        <w:sz w:val="14"/>
      </w:rPr>
      <w:t>[8293907: 28493286_1]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067D7" w14:textId="1BE1C6C6" w:rsidR="00FA2390" w:rsidRDefault="00FA2390" w:rsidP="003610F8">
    <w:pPr>
      <w:pStyle w:val="pageNumber"/>
    </w:pPr>
    <w:r>
      <w:rPr>
        <w:noProof/>
      </w:rPr>
      <mc:AlternateContent>
        <mc:Choice Requires="wps">
          <w:drawing>
            <wp:anchor distT="0" distB="0" distL="114300" distR="114300" simplePos="0" relativeHeight="251658240" behindDoc="0" locked="0" layoutInCell="0" allowOverlap="1" wp14:anchorId="6777319E" wp14:editId="4D6F8F63">
              <wp:simplePos x="0" y="0"/>
              <wp:positionH relativeFrom="page">
                <wp:posOffset>0</wp:posOffset>
              </wp:positionH>
              <wp:positionV relativeFrom="page">
                <wp:posOffset>10234930</wp:posOffset>
              </wp:positionV>
              <wp:extent cx="7560310" cy="266700"/>
              <wp:effectExtent l="0" t="0" r="0" b="0"/>
              <wp:wrapNone/>
              <wp:docPr id="5" name="Text Box 5" descr="{&quot;HashCode&quot;:-151559802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0FD47A" w14:textId="2A8B413F" w:rsidR="00FA2390" w:rsidRPr="00B9202F" w:rsidRDefault="00FA2390" w:rsidP="00B9202F">
                          <w:pPr>
                            <w:jc w:val="center"/>
                            <w:rPr>
                              <w:rFonts w:ascii="Calibri" w:hAnsi="Calibri" w:cs="Calibri"/>
                              <w:color w:val="A80000"/>
                              <w:sz w:val="24"/>
                            </w:rPr>
                          </w:pPr>
                          <w:r w:rsidRPr="00B9202F">
                            <w:rPr>
                              <w:rFonts w:ascii="Calibri" w:hAnsi="Calibri" w:cs="Calibri"/>
                              <w:color w:val="A8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777319E" id="_x0000_t202" coordsize="21600,21600" o:spt="202" path="m,l,21600r21600,l21600,xe">
              <v:stroke joinstyle="miter"/>
              <v:path gradientshapeok="t" o:connecttype="rect"/>
            </v:shapetype>
            <v:shape id="Text Box 5" o:spid="_x0000_s1027" type="#_x0000_t202" alt="{&quot;HashCode&quot;:-1515598020,&quot;Height&quot;:841.0,&quot;Width&quot;:595.0,&quot;Placement&quot;:&quot;Footer&quot;,&quot;Index&quot;:&quot;Primary&quot;,&quot;Section&quot;:1,&quot;Top&quot;:0.0,&quot;Left&quot;:0.0}" style="position:absolute;margin-left:0;margin-top:805.9pt;width:595.3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" o:allowincell="f" filled="f" stroked="f" strokeweight=".5pt">
              <v:textbox inset=",0,,0">
                <w:txbxContent>
                  <w:p w14:paraId="7C0FD47A" w14:textId="2A8B413F" w:rsidR="00FA2390" w:rsidRPr="00B9202F" w:rsidRDefault="00FA2390" w:rsidP="00B9202F">
                    <w:pPr>
                      <w:jc w:val="center"/>
                      <w:rPr>
                        <w:rFonts w:ascii="Calibri" w:hAnsi="Calibri" w:cs="Calibri"/>
                        <w:color w:val="A80000"/>
                        <w:sz w:val="24"/>
                      </w:rPr>
                    </w:pPr>
                    <w:r w:rsidRPr="00B9202F">
                      <w:rPr>
                        <w:rFonts w:ascii="Calibri" w:hAnsi="Calibri" w:cs="Calibri"/>
                        <w:color w:val="A80000"/>
                        <w:sz w:val="24"/>
                      </w:rPr>
                      <w:t>OFFICIAL</w:t>
                    </w:r>
                  </w:p>
                </w:txbxContent>
              </v:textbox>
              <w10:wrap anchorx="page" anchory="page"/>
            </v:shape>
          </w:pict>
        </mc:Fallback>
      </mc:AlternateContent>
    </w:r>
    <w:r>
      <w:tab/>
      <w:t xml:space="preserve">page </w:t>
    </w:r>
    <w:r>
      <w:fldChar w:fldCharType="begin"/>
    </w:r>
    <w:r>
      <w:instrText xml:space="preserve"> page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CE08D" w14:textId="15F75F02" w:rsidR="00FA2390" w:rsidRPr="00861535" w:rsidRDefault="00FA2390">
    <w:pPr>
      <w:pStyle w:val="Footer"/>
      <w:rPr>
        <w:rFonts w:cs="Arial"/>
        <w:sz w:val="14"/>
      </w:rPr>
    </w:pPr>
    <w:r>
      <w:rPr>
        <w:noProof/>
      </w:rPr>
      <mc:AlternateContent>
        <mc:Choice Requires="wps">
          <w:drawing>
            <wp:anchor distT="0" distB="0" distL="114300" distR="114300" simplePos="0" relativeHeight="251658241" behindDoc="0" locked="0" layoutInCell="0" allowOverlap="1" wp14:anchorId="63CC1294" wp14:editId="2AB7F2CF">
              <wp:simplePos x="0" y="0"/>
              <wp:positionH relativeFrom="page">
                <wp:posOffset>0</wp:posOffset>
              </wp:positionH>
              <wp:positionV relativeFrom="page">
                <wp:posOffset>10234930</wp:posOffset>
              </wp:positionV>
              <wp:extent cx="7560310" cy="266700"/>
              <wp:effectExtent l="0" t="0" r="0" b="0"/>
              <wp:wrapNone/>
              <wp:docPr id="6" name="Text Box 6" descr="{&quot;HashCode&quot;:-1515598020,&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DFCD60" w14:textId="5D25E4CD" w:rsidR="00FA2390" w:rsidRPr="00B9202F" w:rsidRDefault="00FA2390" w:rsidP="00B9202F">
                          <w:pPr>
                            <w:jc w:val="center"/>
                            <w:rPr>
                              <w:rFonts w:ascii="Calibri" w:hAnsi="Calibri" w:cs="Calibri"/>
                              <w:color w:val="A80000"/>
                              <w:sz w:val="24"/>
                            </w:rPr>
                          </w:pPr>
                          <w:r w:rsidRPr="00B9202F">
                            <w:rPr>
                              <w:rFonts w:ascii="Calibri" w:hAnsi="Calibri" w:cs="Calibri"/>
                              <w:color w:val="A8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CC1294" id="_x0000_t202" coordsize="21600,21600" o:spt="202" path="m,l,21600r21600,l21600,xe">
              <v:stroke joinstyle="miter"/>
              <v:path gradientshapeok="t" o:connecttype="rect"/>
            </v:shapetype>
            <v:shape id="Text Box 6" o:spid="_x0000_s1029" type="#_x0000_t202" alt="{&quot;HashCode&quot;:-1515598020,&quot;Height&quot;:841.0,&quot;Width&quot;:595.0,&quot;Placement&quot;:&quot;Footer&quot;,&quot;Index&quot;:&quot;FirstPage&quot;,&quot;Section&quot;:1,&quot;Top&quot;:0.0,&quot;Left&quot;:0.0}" style="position:absolute;margin-left:0;margin-top:805.9pt;width:595.3pt;height:21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" o:allowincell="f" filled="f" stroked="f" strokeweight=".5pt">
              <v:textbox inset=",0,,0">
                <w:txbxContent>
                  <w:p w14:paraId="4BDFCD60" w14:textId="5D25E4CD" w:rsidR="00FA2390" w:rsidRPr="00B9202F" w:rsidRDefault="00FA2390" w:rsidP="00B9202F">
                    <w:pPr>
                      <w:jc w:val="center"/>
                      <w:rPr>
                        <w:rFonts w:ascii="Calibri" w:hAnsi="Calibri" w:cs="Calibri"/>
                        <w:color w:val="A80000"/>
                        <w:sz w:val="24"/>
                      </w:rPr>
                    </w:pPr>
                    <w:r w:rsidRPr="00B9202F">
                      <w:rPr>
                        <w:rFonts w:ascii="Calibri" w:hAnsi="Calibri" w:cs="Calibri"/>
                        <w:color w:val="A8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8E16B" w14:textId="77777777" w:rsidR="00E419FC" w:rsidRDefault="00E419FC" w:rsidP="009F2818">
      <w:r>
        <w:separator/>
      </w:r>
    </w:p>
  </w:footnote>
  <w:footnote w:type="continuationSeparator" w:id="0">
    <w:p w14:paraId="18E90F9D" w14:textId="77777777" w:rsidR="00E419FC" w:rsidRDefault="00E419FC" w:rsidP="009F2818">
      <w:r>
        <w:continuationSeparator/>
      </w:r>
    </w:p>
  </w:footnote>
  <w:footnote w:type="continuationNotice" w:id="1">
    <w:p w14:paraId="29961983" w14:textId="77777777" w:rsidR="00E419FC" w:rsidRDefault="00E419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B7A53" w14:textId="7FEFD1F5" w:rsidR="00FA2390" w:rsidRDefault="00FA2390">
    <w:r>
      <w:rPr>
        <w:noProof/>
        <w:lang w:eastAsia="en-AU"/>
      </w:rPr>
      <mc:AlternateContent>
        <mc:Choice Requires="wps">
          <w:drawing>
            <wp:anchor distT="0" distB="0" distL="114300" distR="114300" simplePos="0" relativeHeight="251658242" behindDoc="0" locked="0" layoutInCell="0" allowOverlap="1" wp14:anchorId="18DFDCAF" wp14:editId="334EDC5B">
              <wp:simplePos x="0" y="0"/>
              <wp:positionH relativeFrom="page">
                <wp:posOffset>0</wp:posOffset>
              </wp:positionH>
              <wp:positionV relativeFrom="page">
                <wp:posOffset>190500</wp:posOffset>
              </wp:positionV>
              <wp:extent cx="7560310" cy="266700"/>
              <wp:effectExtent l="0" t="0" r="0" b="0"/>
              <wp:wrapNone/>
              <wp:docPr id="3" name="Text Box 3" descr="{&quot;HashCode&quot;:-153973558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0DE83B" w14:textId="0B0D2F5F" w:rsidR="00FA2390" w:rsidRPr="003554AC" w:rsidRDefault="00FA2390" w:rsidP="003554AC">
                          <w:pPr>
                            <w:jc w:val="center"/>
                            <w:rPr>
                              <w:rFonts w:ascii="Calibri" w:hAnsi="Calibri" w:cs="Calibri"/>
                              <w:color w:val="A80000"/>
                              <w:sz w:val="24"/>
                            </w:rPr>
                          </w:pPr>
                          <w:r w:rsidRPr="003554AC">
                            <w:rPr>
                              <w:rFonts w:ascii="Calibri" w:hAnsi="Calibri" w:cs="Calibri"/>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8DFDCAF" id="_x0000_t202" coordsize="21600,21600" o:spt="202" path="m,l,21600r21600,l21600,xe">
              <v:stroke joinstyle="miter"/>
              <v:path gradientshapeok="t" o:connecttype="rect"/>
            </v:shapetype>
            <v:shape id="Text Box 3" o:spid="_x0000_s1026" type="#_x0000_t202" alt="{&quot;HashCode&quot;:-1539735589,&quot;Height&quot;:841.0,&quot;Width&quot;:595.0,&quot;Placement&quot;:&quot;Header&quot;,&quot;Index&quot;:&quot;Primary&quot;,&quot;Section&quot;:1,&quot;Top&quot;:0.0,&quot;Left&quot;:0.0}" style="position:absolute;margin-left:0;margin-top:15pt;width:595.3pt;height:21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Cm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" o:allowincell="f" filled="f" stroked="f" strokeweight=".5pt">
              <v:textbox inset=",0,,0">
                <w:txbxContent>
                  <w:p w14:paraId="2E0DE83B" w14:textId="0B0D2F5F" w:rsidR="00FA2390" w:rsidRPr="003554AC" w:rsidRDefault="00FA2390" w:rsidP="003554AC">
                    <w:pPr>
                      <w:jc w:val="center"/>
                      <w:rPr>
                        <w:rFonts w:ascii="Calibri" w:hAnsi="Calibri" w:cs="Calibri"/>
                        <w:color w:val="A80000"/>
                        <w:sz w:val="24"/>
                      </w:rPr>
                    </w:pPr>
                    <w:r w:rsidRPr="003554AC">
                      <w:rPr>
                        <w:rFonts w:ascii="Calibri" w:hAnsi="Calibri" w:cs="Calibri"/>
                        <w:color w:val="A8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543AB" w14:textId="4DB54DB0" w:rsidR="00FA2390" w:rsidRDefault="00FA2390">
    <w:r>
      <w:rPr>
        <w:noProof/>
        <w:lang w:eastAsia="en-AU"/>
      </w:rPr>
      <mc:AlternateContent>
        <mc:Choice Requires="wps">
          <w:drawing>
            <wp:anchor distT="0" distB="0" distL="114300" distR="114300" simplePos="0" relativeHeight="251658243" behindDoc="0" locked="0" layoutInCell="0" allowOverlap="1" wp14:anchorId="1694D946" wp14:editId="27500917">
              <wp:simplePos x="0" y="0"/>
              <wp:positionH relativeFrom="page">
                <wp:posOffset>0</wp:posOffset>
              </wp:positionH>
              <wp:positionV relativeFrom="page">
                <wp:posOffset>190500</wp:posOffset>
              </wp:positionV>
              <wp:extent cx="7560310" cy="266700"/>
              <wp:effectExtent l="0" t="0" r="0" b="0"/>
              <wp:wrapNone/>
              <wp:docPr id="4" name="Text Box 4" descr="{&quot;HashCode&quot;:-1539735589,&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427B7E" w14:textId="55222441" w:rsidR="00FA2390" w:rsidRPr="003554AC" w:rsidRDefault="00FA2390" w:rsidP="003554AC">
                          <w:pPr>
                            <w:jc w:val="center"/>
                            <w:rPr>
                              <w:rFonts w:ascii="Calibri" w:hAnsi="Calibri" w:cs="Calibri"/>
                              <w:color w:val="A80000"/>
                              <w:sz w:val="24"/>
                            </w:rPr>
                          </w:pPr>
                          <w:r w:rsidRPr="003554AC">
                            <w:rPr>
                              <w:rFonts w:ascii="Calibri" w:hAnsi="Calibri" w:cs="Calibri"/>
                              <w:color w:val="A8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694D946" id="_x0000_t202" coordsize="21600,21600" o:spt="202" path="m,l,21600r21600,l21600,xe">
              <v:stroke joinstyle="miter"/>
              <v:path gradientshapeok="t" o:connecttype="rect"/>
            </v:shapetype>
            <v:shape id="Text Box 4" o:spid="_x0000_s1028" type="#_x0000_t202" alt="{&quot;HashCode&quot;:-1539735589,&quot;Height&quot;:841.0,&quot;Width&quot;:595.0,&quot;Placement&quot;:&quot;Header&quot;,&quot;Index&quot;:&quot;FirstPage&quot;,&quot;Section&quot;:1,&quot;Top&quot;:0.0,&quot;Left&quot;:0.0}" style="position:absolute;margin-left:0;margin-top:15pt;width:595.3pt;height:21pt;z-index:25165824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" o:allowincell="f" filled="f" stroked="f" strokeweight=".5pt">
              <v:textbox inset=",0,,0">
                <w:txbxContent>
                  <w:p w14:paraId="1F427B7E" w14:textId="55222441" w:rsidR="00FA2390" w:rsidRPr="003554AC" w:rsidRDefault="00FA2390" w:rsidP="003554AC">
                    <w:pPr>
                      <w:jc w:val="center"/>
                      <w:rPr>
                        <w:rFonts w:ascii="Calibri" w:hAnsi="Calibri" w:cs="Calibri"/>
                        <w:color w:val="A80000"/>
                        <w:sz w:val="24"/>
                      </w:rPr>
                    </w:pPr>
                    <w:r w:rsidRPr="003554AC">
                      <w:rPr>
                        <w:rFonts w:ascii="Calibri" w:hAnsi="Calibri" w:cs="Calibri"/>
                        <w:color w:val="A8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3D258D6"/>
    <w:lvl w:ilvl="0">
      <w:start w:val="1"/>
      <w:numFmt w:val="decimal"/>
      <w:pStyle w:val="ListNumber5"/>
      <w:lvlText w:val="%1."/>
      <w:lvlJc w:val="left"/>
      <w:pPr>
        <w:tabs>
          <w:tab w:val="num" w:pos="1800"/>
        </w:tabs>
        <w:ind w:left="1800" w:hanging="360"/>
      </w:pPr>
    </w:lvl>
  </w:abstractNum>
  <w:abstractNum w:abstractNumId="1" w15:restartNumberingAfterBreak="0">
    <w:nsid w:val="FFFFFFFB"/>
    <w:multiLevelType w:val="multilevel"/>
    <w:tmpl w:val="0908DE62"/>
    <w:lvl w:ilvl="0">
      <w:start w:val="1"/>
      <w:numFmt w:val="decimal"/>
      <w:pStyle w:val="Heading1"/>
      <w:lvlText w:val="%1."/>
      <w:lvlJc w:val="left"/>
      <w:pPr>
        <w:ind w:left="851" w:hanging="851"/>
      </w:pPr>
      <w:rPr>
        <w:rFonts w:hint="default"/>
        <w:sz w:val="22"/>
        <w:szCs w:val="22"/>
      </w:rPr>
    </w:lvl>
    <w:lvl w:ilvl="1">
      <w:start w:val="1"/>
      <w:numFmt w:val="decimal"/>
      <w:pStyle w:val="Heading2"/>
      <w:lvlText w:val="%1.%2"/>
      <w:lvlJc w:val="left"/>
      <w:pPr>
        <w:ind w:left="851" w:hanging="851"/>
      </w:pPr>
      <w:rPr>
        <w:rFonts w:hint="default"/>
        <w:b w:val="0"/>
        <w:bCs/>
        <w:i w:val="0"/>
        <w:iCs w:val="0"/>
        <w:sz w:val="20"/>
        <w:szCs w:val="20"/>
      </w:rPr>
    </w:lvl>
    <w:lvl w:ilvl="2">
      <w:start w:val="1"/>
      <w:numFmt w:val="decimal"/>
      <w:pStyle w:val="Heading3"/>
      <w:lvlText w:val="%1.%2.%3"/>
      <w:lvlJc w:val="left"/>
      <w:pPr>
        <w:ind w:left="1701" w:hanging="850"/>
      </w:pPr>
      <w:rPr>
        <w:rFonts w:ascii="Arial" w:hAnsi="Arial" w:hint="default"/>
        <w:b w:val="0"/>
        <w:i w:val="0"/>
        <w:sz w:val="20"/>
        <w:szCs w:val="20"/>
      </w:rPr>
    </w:lvl>
    <w:lvl w:ilvl="3">
      <w:start w:val="1"/>
      <w:numFmt w:val="lowerLetter"/>
      <w:pStyle w:val="Heading4"/>
      <w:lvlText w:val="(%4)"/>
      <w:lvlJc w:val="left"/>
      <w:pPr>
        <w:ind w:left="2268" w:hanging="567"/>
      </w:pPr>
      <w:rPr>
        <w:rFonts w:ascii="Arial" w:hAnsi="Arial" w:hint="default"/>
        <w:b w:val="0"/>
        <w:i w:val="0"/>
        <w:sz w:val="20"/>
        <w:szCs w:val="20"/>
      </w:rPr>
    </w:lvl>
    <w:lvl w:ilvl="4">
      <w:start w:val="1"/>
      <w:numFmt w:val="lowerRoman"/>
      <w:pStyle w:val="Heading5"/>
      <w:lvlText w:val="(%5)"/>
      <w:lvlJc w:val="left"/>
      <w:pPr>
        <w:tabs>
          <w:tab w:val="num" w:pos="2835"/>
        </w:tabs>
        <w:ind w:left="2835" w:hanging="567"/>
      </w:pPr>
      <w:rPr>
        <w:rFonts w:hint="default"/>
        <w:sz w:val="20"/>
        <w:szCs w:val="20"/>
      </w:rPr>
    </w:lvl>
    <w:lvl w:ilvl="5">
      <w:start w:val="1"/>
      <w:numFmt w:val="upperLetter"/>
      <w:pStyle w:val="Heading6"/>
      <w:lvlText w:val="(%6)"/>
      <w:lvlJc w:val="left"/>
      <w:pPr>
        <w:tabs>
          <w:tab w:val="num" w:pos="2835"/>
        </w:tabs>
        <w:ind w:left="3402" w:hanging="56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02245648"/>
    <w:multiLevelType w:val="multilevel"/>
    <w:tmpl w:val="564649A0"/>
    <w:lvl w:ilvl="0">
      <w:start w:val="1"/>
      <w:numFmt w:val="decimal"/>
      <w:pStyle w:val="Numpara1"/>
      <w:lvlText w:val="%1."/>
      <w:lvlJc w:val="left"/>
      <w:pPr>
        <w:ind w:left="851" w:hanging="851"/>
      </w:pPr>
      <w:rPr>
        <w:rFonts w:hint="default"/>
        <w:sz w:val="20"/>
        <w:szCs w:val="20"/>
      </w:rPr>
    </w:lvl>
    <w:lvl w:ilvl="1">
      <w:start w:val="1"/>
      <w:numFmt w:val="decimal"/>
      <w:pStyle w:val="Numpara2"/>
      <w:lvlText w:val="%1.%2"/>
      <w:lvlJc w:val="left"/>
      <w:pPr>
        <w:ind w:left="851" w:hanging="851"/>
      </w:pPr>
      <w:rPr>
        <w:rFonts w:hint="default"/>
        <w:sz w:val="20"/>
        <w:szCs w:val="20"/>
      </w:rPr>
    </w:lvl>
    <w:lvl w:ilvl="2">
      <w:start w:val="1"/>
      <w:numFmt w:val="decimal"/>
      <w:pStyle w:val="Numpara3"/>
      <w:lvlText w:val="%1.%2.%3"/>
      <w:lvlJc w:val="left"/>
      <w:pPr>
        <w:ind w:left="1701" w:hanging="850"/>
      </w:pPr>
      <w:rPr>
        <w:rFonts w:hint="default"/>
        <w:sz w:val="20"/>
        <w:szCs w:val="20"/>
      </w:rPr>
    </w:lvl>
    <w:lvl w:ilvl="3">
      <w:start w:val="1"/>
      <w:numFmt w:val="lowerLetter"/>
      <w:pStyle w:val="Numpara4"/>
      <w:lvlText w:val="(%4)"/>
      <w:lvlJc w:val="left"/>
      <w:pPr>
        <w:ind w:left="2268" w:hanging="567"/>
      </w:pPr>
      <w:rPr>
        <w:rFonts w:hint="default"/>
        <w:sz w:val="20"/>
        <w:szCs w:val="20"/>
      </w:rPr>
    </w:lvl>
    <w:lvl w:ilvl="4">
      <w:start w:val="1"/>
      <w:numFmt w:val="lowerRoman"/>
      <w:lvlText w:val="(%5)"/>
      <w:lvlJc w:val="left"/>
      <w:pPr>
        <w:tabs>
          <w:tab w:val="num" w:pos="2835"/>
        </w:tabs>
        <w:ind w:left="2835" w:hanging="567"/>
      </w:pPr>
      <w:rPr>
        <w:rFonts w:hint="default"/>
        <w:sz w:val="20"/>
        <w:szCs w:val="20"/>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3" w15:restartNumberingAfterBreak="0">
    <w:nsid w:val="04764198"/>
    <w:multiLevelType w:val="multilevel"/>
    <w:tmpl w:val="0AEE8D64"/>
    <w:lvl w:ilvl="0">
      <w:start w:val="1"/>
      <w:numFmt w:val="decimal"/>
      <w:pStyle w:val="legalPart"/>
      <w:lvlText w:val="Part %1"/>
      <w:lvlJc w:val="left"/>
      <w:pPr>
        <w:tabs>
          <w:tab w:val="num" w:pos="1701"/>
        </w:tabs>
        <w:ind w:left="1701" w:hanging="1701"/>
      </w:pPr>
      <w:rPr>
        <w:rFonts w:ascii="Arial" w:hAnsi="Arial" w:cs="Times New Roman" w:hint="default"/>
        <w:b/>
        <w:i w:val="0"/>
        <w:color w:val="82002A"/>
        <w:sz w:val="22"/>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4" w15:restartNumberingAfterBreak="0">
    <w:nsid w:val="04BF4A0F"/>
    <w:multiLevelType w:val="multilevel"/>
    <w:tmpl w:val="1DFCD470"/>
    <w:lvl w:ilvl="0">
      <w:start w:val="1"/>
      <w:numFmt w:val="bullet"/>
      <w:pStyle w:val="Bullet2"/>
      <w:lvlText w:val=""/>
      <w:lvlJc w:val="left"/>
      <w:pPr>
        <w:ind w:left="1701" w:hanging="850"/>
      </w:pPr>
      <w:rPr>
        <w:rFonts w:ascii="Symbol" w:hAnsi="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87F13A3"/>
    <w:multiLevelType w:val="hybridMultilevel"/>
    <w:tmpl w:val="07941896"/>
    <w:lvl w:ilvl="0" w:tplc="0C09000F">
      <w:start w:val="1"/>
      <w:numFmt w:val="decimal"/>
      <w:lvlText w:val="%1."/>
      <w:lvlJc w:val="lef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6" w15:restartNumberingAfterBreak="0">
    <w:nsid w:val="0F183487"/>
    <w:multiLevelType w:val="multilevel"/>
    <w:tmpl w:val="57CEFBC6"/>
    <w:lvl w:ilvl="0">
      <w:start w:val="1"/>
      <w:numFmt w:val="decimal"/>
      <w:pStyle w:val="legalAttachment"/>
      <w:lvlText w:val="Attachment %1"/>
      <w:lvlJc w:val="left"/>
      <w:pPr>
        <w:ind w:left="2552" w:hanging="255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20454B5"/>
    <w:multiLevelType w:val="multilevel"/>
    <w:tmpl w:val="D848CF7A"/>
    <w:lvl w:ilvl="0">
      <w:start w:val="1"/>
      <w:numFmt w:val="upperLetter"/>
      <w:pStyle w:val="legalRecital1"/>
      <w:lvlText w:val="%1."/>
      <w:lvlJc w:val="left"/>
      <w:pPr>
        <w:ind w:left="851" w:hanging="851"/>
      </w:pPr>
      <w:rPr>
        <w:rFonts w:ascii="Arial" w:hAnsi="Arial" w:hint="default"/>
        <w:b w:val="0"/>
        <w:i w:val="0"/>
        <w:sz w:val="20"/>
        <w:szCs w:val="20"/>
      </w:rPr>
    </w:lvl>
    <w:lvl w:ilvl="1">
      <w:start w:val="1"/>
      <w:numFmt w:val="decimal"/>
      <w:lvlText w:val="%1.%2"/>
      <w:lvlJc w:val="left"/>
      <w:pPr>
        <w:tabs>
          <w:tab w:val="num" w:pos="1701"/>
        </w:tabs>
        <w:ind w:left="1701" w:hanging="850"/>
      </w:pPr>
      <w:rPr>
        <w:rFonts w:hint="default"/>
      </w:rPr>
    </w:lvl>
    <w:lvl w:ilvl="2">
      <w:start w:val="1"/>
      <w:numFmt w:val="decimal"/>
      <w:lvlText w:val="%1.%2.%3"/>
      <w:lvlJc w:val="left"/>
      <w:pPr>
        <w:tabs>
          <w:tab w:val="num" w:pos="2552"/>
        </w:tabs>
        <w:ind w:left="2552" w:hanging="851"/>
      </w:pPr>
      <w:rPr>
        <w:rFonts w:hint="default"/>
      </w:rPr>
    </w:lvl>
    <w:lvl w:ilvl="3">
      <w:start w:val="1"/>
      <w:numFmt w:val="decimal"/>
      <w:lvlText w:val="%1.%2.%3.%4"/>
      <w:lvlJc w:val="left"/>
      <w:pPr>
        <w:tabs>
          <w:tab w:val="num" w:pos="3686"/>
        </w:tabs>
        <w:ind w:left="3686" w:hanging="1134"/>
      </w:pPr>
      <w:rPr>
        <w:rFonts w:hint="default"/>
      </w:rPr>
    </w:lvl>
    <w:lvl w:ilvl="4">
      <w:start w:val="1"/>
      <w:numFmt w:val="decimal"/>
      <w:lvlText w:val="%1.%2.%3.%4.%5"/>
      <w:lvlJc w:val="left"/>
      <w:pPr>
        <w:tabs>
          <w:tab w:val="num" w:pos="4820"/>
        </w:tabs>
        <w:ind w:left="4820" w:hanging="1134"/>
      </w:pPr>
      <w:rPr>
        <w:rFonts w:hint="default"/>
      </w:rPr>
    </w:lvl>
    <w:lvl w:ilvl="5">
      <w:start w:val="1"/>
      <w:numFmt w:val="decimal"/>
      <w:lvlText w:val="%1.%2.%3.%4.%5.%6."/>
      <w:lvlJc w:val="left"/>
      <w:pPr>
        <w:tabs>
          <w:tab w:val="num" w:pos="0"/>
        </w:tabs>
        <w:ind w:left="4532" w:hanging="708"/>
      </w:pPr>
      <w:rPr>
        <w:rFonts w:hint="default"/>
      </w:rPr>
    </w:lvl>
    <w:lvl w:ilvl="6">
      <w:start w:val="1"/>
      <w:numFmt w:val="decimal"/>
      <w:lvlText w:val="%1.%2.%3.%4.%5.%6.%7."/>
      <w:lvlJc w:val="left"/>
      <w:pPr>
        <w:tabs>
          <w:tab w:val="num" w:pos="0"/>
        </w:tabs>
        <w:ind w:left="5240" w:hanging="708"/>
      </w:pPr>
      <w:rPr>
        <w:rFonts w:hint="default"/>
      </w:rPr>
    </w:lvl>
    <w:lvl w:ilvl="7">
      <w:start w:val="1"/>
      <w:numFmt w:val="decimal"/>
      <w:lvlText w:val="%1.%2.%3.%4.%5.%6.%7.%8."/>
      <w:lvlJc w:val="left"/>
      <w:pPr>
        <w:tabs>
          <w:tab w:val="num" w:pos="0"/>
        </w:tabs>
        <w:ind w:left="5948" w:hanging="708"/>
      </w:pPr>
      <w:rPr>
        <w:rFonts w:hint="default"/>
      </w:rPr>
    </w:lvl>
    <w:lvl w:ilvl="8">
      <w:start w:val="1"/>
      <w:numFmt w:val="decimal"/>
      <w:lvlText w:val="%1.%2.%3.%4.%5.%6.%7.%8.%9."/>
      <w:lvlJc w:val="left"/>
      <w:pPr>
        <w:tabs>
          <w:tab w:val="num" w:pos="0"/>
        </w:tabs>
        <w:ind w:left="6656" w:hanging="708"/>
      </w:pPr>
      <w:rPr>
        <w:rFonts w:hint="default"/>
      </w:rPr>
    </w:lvl>
  </w:abstractNum>
  <w:abstractNum w:abstractNumId="8" w15:restartNumberingAfterBreak="0">
    <w:nsid w:val="19951371"/>
    <w:multiLevelType w:val="hybridMultilevel"/>
    <w:tmpl w:val="DCB49F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A265184"/>
    <w:multiLevelType w:val="multilevel"/>
    <w:tmpl w:val="7562A7FC"/>
    <w:lvl w:ilvl="0">
      <w:start w:val="1"/>
      <w:numFmt w:val="decimal"/>
      <w:pStyle w:val="legalSchedule"/>
      <w:lvlText w:val="Schedule %1"/>
      <w:lvlJc w:val="left"/>
      <w:pPr>
        <w:ind w:left="2552" w:hanging="2552"/>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F6A6CE8"/>
    <w:multiLevelType w:val="multilevel"/>
    <w:tmpl w:val="158041BA"/>
    <w:lvl w:ilvl="0">
      <w:start w:val="1"/>
      <w:numFmt w:val="decimal"/>
      <w:lvlText w:val="%1."/>
      <w:lvlJc w:val="left"/>
      <w:pPr>
        <w:ind w:left="1021" w:hanging="1021"/>
      </w:pPr>
      <w:rPr>
        <w:rFonts w:ascii="Arial Bold" w:hAnsi="Arial Bold" w:hint="default"/>
        <w:b/>
        <w:bCs w:val="0"/>
        <w:i w:val="0"/>
        <w:iCs w:val="0"/>
        <w:caps w:val="0"/>
        <w:strike w:val="0"/>
        <w:dstrike w:val="0"/>
        <w:outline w:val="0"/>
        <w:shadow w:val="0"/>
        <w:emboss w:val="0"/>
        <w:imprint w:val="0"/>
        <w:vanish w:val="0"/>
        <w:color w:val="414141"/>
        <w:spacing w:val="0"/>
        <w:kern w:val="0"/>
        <w:position w:val="0"/>
        <w:sz w:val="40"/>
        <w:u w:val="none"/>
        <w:effect w:val="none"/>
        <w:vertAlign w:val="baseline"/>
        <w:em w:val="none"/>
        <w14:ligatures w14:val="none"/>
        <w14:numForm w14:val="default"/>
        <w14:numSpacing w14:val="default"/>
        <w14:stylisticSets/>
        <w14:cntxtAlts w14:val="0"/>
      </w:rPr>
    </w:lvl>
    <w:lvl w:ilvl="1">
      <w:start w:val="1"/>
      <w:numFmt w:val="decimal"/>
      <w:lvlText w:val="%1.%2"/>
      <w:lvlJc w:val="left"/>
      <w:pPr>
        <w:ind w:left="1021" w:hanging="1021"/>
      </w:pPr>
      <w:rPr>
        <w:rFonts w:ascii="Arial Bold" w:hAnsi="Arial Bold" w:hint="default"/>
        <w:b/>
        <w:i w:val="0"/>
        <w:color w:val="414141"/>
        <w:sz w:val="32"/>
        <w:szCs w:val="16"/>
      </w:rPr>
    </w:lvl>
    <w:lvl w:ilvl="2">
      <w:start w:val="1"/>
      <w:numFmt w:val="decimal"/>
      <w:lvlText w:val="%1.%2.%3"/>
      <w:lvlJc w:val="left"/>
      <w:pPr>
        <w:tabs>
          <w:tab w:val="num" w:pos="1731"/>
        </w:tabs>
        <w:ind w:left="1731" w:hanging="1021"/>
      </w:pPr>
      <w:rPr>
        <w:rFonts w:ascii="Arial" w:hAnsi="Arial" w:hint="default"/>
        <w:b w:val="0"/>
        <w:i w:val="0"/>
        <w:color w:val="414141"/>
        <w:sz w:val="24"/>
      </w:rPr>
    </w:lvl>
    <w:lvl w:ilvl="3">
      <w:start w:val="1"/>
      <w:numFmt w:val="decimal"/>
      <w:lvlText w:val="%1.%2.%3.%4."/>
      <w:lvlJc w:val="left"/>
      <w:pPr>
        <w:ind w:left="2749" w:hanging="648"/>
      </w:pPr>
      <w:rPr>
        <w:rFonts w:hint="default"/>
      </w:rPr>
    </w:lvl>
    <w:lvl w:ilvl="4">
      <w:start w:val="1"/>
      <w:numFmt w:val="decimal"/>
      <w:lvlText w:val="%1.%2.%3.%4.%5."/>
      <w:lvlJc w:val="left"/>
      <w:pPr>
        <w:ind w:left="3253" w:hanging="792"/>
      </w:pPr>
      <w:rPr>
        <w:rFonts w:hint="default"/>
      </w:rPr>
    </w:lvl>
    <w:lvl w:ilvl="5">
      <w:start w:val="1"/>
      <w:numFmt w:val="decimal"/>
      <w:lvlText w:val="%1.%2.%3.%4.%5.%6."/>
      <w:lvlJc w:val="left"/>
      <w:pPr>
        <w:ind w:left="3757" w:hanging="936"/>
      </w:pPr>
      <w:rPr>
        <w:rFonts w:hint="default"/>
      </w:rPr>
    </w:lvl>
    <w:lvl w:ilvl="6">
      <w:start w:val="1"/>
      <w:numFmt w:val="decimal"/>
      <w:lvlText w:val="%1.%2.%3.%4.%5.%6.%7."/>
      <w:lvlJc w:val="left"/>
      <w:pPr>
        <w:ind w:left="4261" w:hanging="1080"/>
      </w:pPr>
      <w:rPr>
        <w:rFonts w:hint="default"/>
      </w:rPr>
    </w:lvl>
    <w:lvl w:ilvl="7">
      <w:start w:val="1"/>
      <w:numFmt w:val="decimal"/>
      <w:lvlText w:val="%1.%2.%3.%4.%5.%6.%7.%8."/>
      <w:lvlJc w:val="left"/>
      <w:pPr>
        <w:ind w:left="4765" w:hanging="1224"/>
      </w:pPr>
      <w:rPr>
        <w:rFonts w:hint="default"/>
      </w:rPr>
    </w:lvl>
    <w:lvl w:ilvl="8">
      <w:start w:val="1"/>
      <w:numFmt w:val="decimal"/>
      <w:lvlText w:val="%1.%2.%3.%4.%5.%6.%7.%8.%9."/>
      <w:lvlJc w:val="left"/>
      <w:pPr>
        <w:ind w:left="5341" w:hanging="1440"/>
      </w:pPr>
      <w:rPr>
        <w:rFonts w:hint="default"/>
      </w:rPr>
    </w:lvl>
  </w:abstractNum>
  <w:abstractNum w:abstractNumId="11" w15:restartNumberingAfterBreak="0">
    <w:nsid w:val="2D9B43D1"/>
    <w:multiLevelType w:val="hybridMultilevel"/>
    <w:tmpl w:val="BE04528C"/>
    <w:lvl w:ilvl="0" w:tplc="A96C18D0">
      <w:numFmt w:val="bullet"/>
      <w:lvlText w:val="•"/>
      <w:lvlJc w:val="left"/>
      <w:pPr>
        <w:ind w:left="857" w:hanging="360"/>
      </w:pPr>
      <w:rPr>
        <w:rFonts w:ascii="Arial" w:eastAsia="Arial" w:hAnsi="Arial" w:cs="Arial" w:hint="default"/>
      </w:rPr>
    </w:lvl>
    <w:lvl w:ilvl="1" w:tplc="0C090003" w:tentative="1">
      <w:start w:val="1"/>
      <w:numFmt w:val="bullet"/>
      <w:lvlText w:val="o"/>
      <w:lvlJc w:val="left"/>
      <w:pPr>
        <w:ind w:left="1577" w:hanging="360"/>
      </w:pPr>
      <w:rPr>
        <w:rFonts w:ascii="Courier New" w:hAnsi="Courier New" w:cs="Courier New" w:hint="default"/>
      </w:rPr>
    </w:lvl>
    <w:lvl w:ilvl="2" w:tplc="0C090005" w:tentative="1">
      <w:start w:val="1"/>
      <w:numFmt w:val="bullet"/>
      <w:lvlText w:val=""/>
      <w:lvlJc w:val="left"/>
      <w:pPr>
        <w:ind w:left="2297" w:hanging="360"/>
      </w:pPr>
      <w:rPr>
        <w:rFonts w:ascii="Wingdings" w:hAnsi="Wingdings" w:hint="default"/>
      </w:rPr>
    </w:lvl>
    <w:lvl w:ilvl="3" w:tplc="0C090001" w:tentative="1">
      <w:start w:val="1"/>
      <w:numFmt w:val="bullet"/>
      <w:lvlText w:val=""/>
      <w:lvlJc w:val="left"/>
      <w:pPr>
        <w:ind w:left="3017" w:hanging="360"/>
      </w:pPr>
      <w:rPr>
        <w:rFonts w:ascii="Symbol" w:hAnsi="Symbol" w:hint="default"/>
      </w:rPr>
    </w:lvl>
    <w:lvl w:ilvl="4" w:tplc="0C090003" w:tentative="1">
      <w:start w:val="1"/>
      <w:numFmt w:val="bullet"/>
      <w:lvlText w:val="o"/>
      <w:lvlJc w:val="left"/>
      <w:pPr>
        <w:ind w:left="3737" w:hanging="360"/>
      </w:pPr>
      <w:rPr>
        <w:rFonts w:ascii="Courier New" w:hAnsi="Courier New" w:cs="Courier New" w:hint="default"/>
      </w:rPr>
    </w:lvl>
    <w:lvl w:ilvl="5" w:tplc="0C090005" w:tentative="1">
      <w:start w:val="1"/>
      <w:numFmt w:val="bullet"/>
      <w:lvlText w:val=""/>
      <w:lvlJc w:val="left"/>
      <w:pPr>
        <w:ind w:left="4457" w:hanging="360"/>
      </w:pPr>
      <w:rPr>
        <w:rFonts w:ascii="Wingdings" w:hAnsi="Wingdings" w:hint="default"/>
      </w:rPr>
    </w:lvl>
    <w:lvl w:ilvl="6" w:tplc="0C090001" w:tentative="1">
      <w:start w:val="1"/>
      <w:numFmt w:val="bullet"/>
      <w:lvlText w:val=""/>
      <w:lvlJc w:val="left"/>
      <w:pPr>
        <w:ind w:left="5177" w:hanging="360"/>
      </w:pPr>
      <w:rPr>
        <w:rFonts w:ascii="Symbol" w:hAnsi="Symbol" w:hint="default"/>
      </w:rPr>
    </w:lvl>
    <w:lvl w:ilvl="7" w:tplc="0C090003" w:tentative="1">
      <w:start w:val="1"/>
      <w:numFmt w:val="bullet"/>
      <w:lvlText w:val="o"/>
      <w:lvlJc w:val="left"/>
      <w:pPr>
        <w:ind w:left="5897" w:hanging="360"/>
      </w:pPr>
      <w:rPr>
        <w:rFonts w:ascii="Courier New" w:hAnsi="Courier New" w:cs="Courier New" w:hint="default"/>
      </w:rPr>
    </w:lvl>
    <w:lvl w:ilvl="8" w:tplc="0C090005" w:tentative="1">
      <w:start w:val="1"/>
      <w:numFmt w:val="bullet"/>
      <w:lvlText w:val=""/>
      <w:lvlJc w:val="left"/>
      <w:pPr>
        <w:ind w:left="6617" w:hanging="360"/>
      </w:pPr>
      <w:rPr>
        <w:rFonts w:ascii="Wingdings" w:hAnsi="Wingdings" w:hint="default"/>
      </w:rPr>
    </w:lvl>
  </w:abstractNum>
  <w:abstractNum w:abstractNumId="12" w15:restartNumberingAfterBreak="0">
    <w:nsid w:val="32D60046"/>
    <w:multiLevelType w:val="hybridMultilevel"/>
    <w:tmpl w:val="DCB49F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01D5F41"/>
    <w:multiLevelType w:val="multilevel"/>
    <w:tmpl w:val="E8605520"/>
    <w:styleLink w:val="MELegal"/>
    <w:lvl w:ilvl="0">
      <w:start w:val="1"/>
      <w:numFmt w:val="decimal"/>
      <w:lvlText w:val="%1."/>
      <w:lvlJc w:val="left"/>
      <w:pPr>
        <w:ind w:left="680" w:hanging="680"/>
      </w:pPr>
    </w:lvl>
    <w:lvl w:ilvl="1">
      <w:start w:val="1"/>
      <w:numFmt w:val="decimal"/>
      <w:lvlText w:val="%1.%2"/>
      <w:lvlJc w:val="left"/>
      <w:pPr>
        <w:ind w:left="680" w:hanging="680"/>
      </w:pPr>
    </w:lvl>
    <w:lvl w:ilvl="2">
      <w:start w:val="1"/>
      <w:numFmt w:val="lowerLetter"/>
      <w:lvlText w:val="(%3)"/>
      <w:lvlJc w:val="left"/>
      <w:pPr>
        <w:ind w:left="1361" w:hanging="681"/>
      </w:pPr>
    </w:lvl>
    <w:lvl w:ilvl="3">
      <w:start w:val="1"/>
      <w:numFmt w:val="lowerRoman"/>
      <w:lvlText w:val="(%4)"/>
      <w:lvlJc w:val="left"/>
      <w:pPr>
        <w:ind w:left="2041" w:hanging="680"/>
      </w:pPr>
    </w:lvl>
    <w:lvl w:ilvl="4">
      <w:start w:val="1"/>
      <w:numFmt w:val="upperLetter"/>
      <w:lvlText w:val="(%5)"/>
      <w:lvlJc w:val="left"/>
      <w:pPr>
        <w:tabs>
          <w:tab w:val="num" w:pos="2722"/>
        </w:tabs>
        <w:ind w:left="2722" w:hanging="681"/>
      </w:pPr>
    </w:lvl>
    <w:lvl w:ilvl="5">
      <w:start w:val="1"/>
      <w:numFmt w:val="upperRoman"/>
      <w:lvlText w:val="(%6)"/>
      <w:lvlJc w:val="left"/>
      <w:pPr>
        <w:tabs>
          <w:tab w:val="num" w:pos="3402"/>
        </w:tabs>
        <w:ind w:left="3402" w:hanging="680"/>
      </w:pPr>
    </w:lvl>
    <w:lvl w:ilvl="6">
      <w:start w:val="1"/>
      <w:numFmt w:val="decimal"/>
      <w:lvlText w:val="(%7)"/>
      <w:lvlJc w:val="left"/>
      <w:pPr>
        <w:tabs>
          <w:tab w:val="num" w:pos="4082"/>
        </w:tabs>
        <w:ind w:left="4082" w:hanging="680"/>
      </w:pPr>
    </w:lvl>
    <w:lvl w:ilvl="7">
      <w:start w:val="1"/>
      <w:numFmt w:val="upperLetter"/>
      <w:lvlText w:val="%8."/>
      <w:lvlJc w:val="left"/>
      <w:pPr>
        <w:tabs>
          <w:tab w:val="num" w:pos="4763"/>
        </w:tabs>
        <w:ind w:left="4763" w:hanging="681"/>
      </w:pPr>
    </w:lvl>
    <w:lvl w:ilvl="8">
      <w:start w:val="1"/>
      <w:numFmt w:val="upperRoman"/>
      <w:lvlText w:val="%9."/>
      <w:lvlJc w:val="left"/>
      <w:pPr>
        <w:tabs>
          <w:tab w:val="num" w:pos="5443"/>
        </w:tabs>
        <w:ind w:left="5443" w:hanging="680"/>
      </w:pPr>
    </w:lvl>
  </w:abstractNum>
  <w:abstractNum w:abstractNumId="14" w15:restartNumberingAfterBreak="0">
    <w:nsid w:val="4D917174"/>
    <w:multiLevelType w:val="hybridMultilevel"/>
    <w:tmpl w:val="FF9217F6"/>
    <w:lvl w:ilvl="0" w:tplc="9E62B992">
      <w:start w:val="1"/>
      <w:numFmt w:val="lowerLetter"/>
      <w:pStyle w:val="a"/>
      <w:lvlText w:val="(%1)"/>
      <w:lvlJc w:val="left"/>
      <w:pPr>
        <w:ind w:left="1137" w:hanging="570"/>
      </w:pPr>
      <w:rPr>
        <w:b w:val="0"/>
      </w:rPr>
    </w:lvl>
    <w:lvl w:ilvl="1" w:tplc="0C090019">
      <w:start w:val="1"/>
      <w:numFmt w:val="lowerLetter"/>
      <w:lvlText w:val="%2."/>
      <w:lvlJc w:val="left"/>
      <w:pPr>
        <w:ind w:left="1647" w:hanging="360"/>
      </w:pPr>
    </w:lvl>
    <w:lvl w:ilvl="2" w:tplc="0C09001B">
      <w:start w:val="1"/>
      <w:numFmt w:val="lowerRoman"/>
      <w:lvlText w:val="%3."/>
      <w:lvlJc w:val="right"/>
      <w:pPr>
        <w:ind w:left="2367" w:hanging="180"/>
      </w:pPr>
    </w:lvl>
    <w:lvl w:ilvl="3" w:tplc="0C09000F">
      <w:start w:val="1"/>
      <w:numFmt w:val="decimal"/>
      <w:lvlText w:val="%4."/>
      <w:lvlJc w:val="left"/>
      <w:pPr>
        <w:ind w:left="3087" w:hanging="360"/>
      </w:pPr>
    </w:lvl>
    <w:lvl w:ilvl="4" w:tplc="0C090019">
      <w:start w:val="1"/>
      <w:numFmt w:val="lowerLetter"/>
      <w:lvlText w:val="%5."/>
      <w:lvlJc w:val="left"/>
      <w:pPr>
        <w:ind w:left="3807" w:hanging="360"/>
      </w:pPr>
    </w:lvl>
    <w:lvl w:ilvl="5" w:tplc="0C09001B">
      <w:start w:val="1"/>
      <w:numFmt w:val="lowerRoman"/>
      <w:lvlText w:val="%6."/>
      <w:lvlJc w:val="right"/>
      <w:pPr>
        <w:ind w:left="4527" w:hanging="180"/>
      </w:pPr>
    </w:lvl>
    <w:lvl w:ilvl="6" w:tplc="0C09000F">
      <w:start w:val="1"/>
      <w:numFmt w:val="decimal"/>
      <w:lvlText w:val="%7."/>
      <w:lvlJc w:val="left"/>
      <w:pPr>
        <w:ind w:left="5247" w:hanging="360"/>
      </w:pPr>
    </w:lvl>
    <w:lvl w:ilvl="7" w:tplc="0C090019">
      <w:start w:val="1"/>
      <w:numFmt w:val="lowerLetter"/>
      <w:lvlText w:val="%8."/>
      <w:lvlJc w:val="left"/>
      <w:pPr>
        <w:ind w:left="5967" w:hanging="360"/>
      </w:pPr>
    </w:lvl>
    <w:lvl w:ilvl="8" w:tplc="0C09001B">
      <w:start w:val="1"/>
      <w:numFmt w:val="lowerRoman"/>
      <w:lvlText w:val="%9."/>
      <w:lvlJc w:val="right"/>
      <w:pPr>
        <w:ind w:left="6687" w:hanging="180"/>
      </w:pPr>
    </w:lvl>
  </w:abstractNum>
  <w:abstractNum w:abstractNumId="15" w15:restartNumberingAfterBreak="0">
    <w:nsid w:val="516B2C15"/>
    <w:multiLevelType w:val="hybridMultilevel"/>
    <w:tmpl w:val="ADB0AF7E"/>
    <w:lvl w:ilvl="0" w:tplc="0C090019">
      <w:start w:val="1"/>
      <w:numFmt w:val="lowerLetter"/>
      <w:lvlText w:val="%1."/>
      <w:lvlJc w:val="left"/>
      <w:pPr>
        <w:ind w:left="1440" w:hanging="360"/>
      </w:p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56722237"/>
    <w:multiLevelType w:val="hybridMultilevel"/>
    <w:tmpl w:val="B720FD78"/>
    <w:lvl w:ilvl="0" w:tplc="B9F6AF74">
      <w:start w:val="1"/>
      <w:numFmt w:val="bullet"/>
      <w:lvlText w:val=""/>
      <w:lvlJc w:val="left"/>
      <w:pPr>
        <w:ind w:left="360" w:hanging="360"/>
      </w:pPr>
      <w:rPr>
        <w:rFonts w:ascii="Symbol" w:hAnsi="Symbol" w:cs="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5AAE0044"/>
    <w:multiLevelType w:val="hybridMultilevel"/>
    <w:tmpl w:val="C5222CB2"/>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3DA6A5D"/>
    <w:multiLevelType w:val="hybridMultilevel"/>
    <w:tmpl w:val="37342B86"/>
    <w:lvl w:ilvl="0" w:tplc="F364FEE2">
      <w:start w:val="1"/>
      <w:numFmt w:val="bullet"/>
      <w:pStyle w:val="Bullet3"/>
      <w:lvlText w:val=""/>
      <w:lvlJc w:val="left"/>
      <w:pPr>
        <w:ind w:left="2268" w:hanging="567"/>
      </w:pPr>
      <w:rPr>
        <w:rFonts w:ascii="Wingdings" w:hAnsi="Wingdings" w:hint="default"/>
        <w:sz w:val="20"/>
        <w:szCs w:val="20"/>
      </w:rPr>
    </w:lvl>
    <w:lvl w:ilvl="1" w:tplc="D3F85788">
      <w:start w:val="1"/>
      <w:numFmt w:val="bullet"/>
      <w:lvlText w:val="o"/>
      <w:lvlJc w:val="left"/>
      <w:pPr>
        <w:ind w:left="1440" w:hanging="360"/>
      </w:pPr>
      <w:rPr>
        <w:rFonts w:ascii="Courier New" w:hAnsi="Courier New" w:cs="Courier New" w:hint="default"/>
      </w:rPr>
    </w:lvl>
    <w:lvl w:ilvl="2" w:tplc="7AD812BE">
      <w:start w:val="1"/>
      <w:numFmt w:val="bullet"/>
      <w:lvlText w:val=""/>
      <w:lvlJc w:val="left"/>
      <w:pPr>
        <w:ind w:left="2160" w:hanging="360"/>
      </w:pPr>
      <w:rPr>
        <w:rFonts w:ascii="Wingdings" w:hAnsi="Wingdings" w:hint="default"/>
      </w:rPr>
    </w:lvl>
    <w:lvl w:ilvl="3" w:tplc="4C920B32">
      <w:start w:val="1"/>
      <w:numFmt w:val="bullet"/>
      <w:lvlText w:val=""/>
      <w:lvlJc w:val="left"/>
      <w:pPr>
        <w:ind w:left="2880" w:hanging="360"/>
      </w:pPr>
      <w:rPr>
        <w:rFonts w:ascii="Symbol" w:hAnsi="Symbol" w:hint="default"/>
      </w:rPr>
    </w:lvl>
    <w:lvl w:ilvl="4" w:tplc="00564DF6">
      <w:start w:val="1"/>
      <w:numFmt w:val="bullet"/>
      <w:lvlText w:val="o"/>
      <w:lvlJc w:val="left"/>
      <w:pPr>
        <w:ind w:left="3600" w:hanging="360"/>
      </w:pPr>
      <w:rPr>
        <w:rFonts w:ascii="Courier New" w:hAnsi="Courier New" w:cs="Courier New" w:hint="default"/>
      </w:rPr>
    </w:lvl>
    <w:lvl w:ilvl="5" w:tplc="3B4A1A6E">
      <w:start w:val="1"/>
      <w:numFmt w:val="bullet"/>
      <w:lvlText w:val=""/>
      <w:lvlJc w:val="left"/>
      <w:pPr>
        <w:ind w:left="4320" w:hanging="360"/>
      </w:pPr>
      <w:rPr>
        <w:rFonts w:ascii="Wingdings" w:hAnsi="Wingdings" w:hint="default"/>
      </w:rPr>
    </w:lvl>
    <w:lvl w:ilvl="6" w:tplc="4CAE3CE6">
      <w:start w:val="1"/>
      <w:numFmt w:val="bullet"/>
      <w:lvlText w:val=""/>
      <w:lvlJc w:val="left"/>
      <w:pPr>
        <w:ind w:left="5040" w:hanging="360"/>
      </w:pPr>
      <w:rPr>
        <w:rFonts w:ascii="Symbol" w:hAnsi="Symbol" w:hint="default"/>
      </w:rPr>
    </w:lvl>
    <w:lvl w:ilvl="7" w:tplc="B86695E6">
      <w:start w:val="1"/>
      <w:numFmt w:val="bullet"/>
      <w:lvlText w:val="o"/>
      <w:lvlJc w:val="left"/>
      <w:pPr>
        <w:ind w:left="5760" w:hanging="360"/>
      </w:pPr>
      <w:rPr>
        <w:rFonts w:ascii="Courier New" w:hAnsi="Courier New" w:cs="Courier New" w:hint="default"/>
      </w:rPr>
    </w:lvl>
    <w:lvl w:ilvl="8" w:tplc="23A85250">
      <w:start w:val="1"/>
      <w:numFmt w:val="bullet"/>
      <w:lvlText w:val=""/>
      <w:lvlJc w:val="left"/>
      <w:pPr>
        <w:ind w:left="6480" w:hanging="360"/>
      </w:pPr>
      <w:rPr>
        <w:rFonts w:ascii="Wingdings" w:hAnsi="Wingdings" w:hint="default"/>
      </w:rPr>
    </w:lvl>
  </w:abstractNum>
  <w:abstractNum w:abstractNumId="19" w15:restartNumberingAfterBreak="0">
    <w:nsid w:val="73610EE4"/>
    <w:multiLevelType w:val="multilevel"/>
    <w:tmpl w:val="D2F45C94"/>
    <w:lvl w:ilvl="0">
      <w:start w:val="1"/>
      <w:numFmt w:val="lowerLetter"/>
      <w:pStyle w:val="indentalphalevel1"/>
      <w:lvlText w:val="%1)"/>
      <w:lvlJc w:val="left"/>
      <w:pPr>
        <w:ind w:left="1588" w:hanging="567"/>
      </w:pPr>
      <w:rPr>
        <w:rFonts w:ascii="Arial" w:hAnsi="Arial" w:hint="default"/>
        <w:b w:val="0"/>
        <w:i w:val="0"/>
        <w:sz w:val="24"/>
      </w:rPr>
    </w:lvl>
    <w:lvl w:ilvl="1">
      <w:start w:val="1"/>
      <w:numFmt w:val="lowerRoman"/>
      <w:lvlText w:val="(%2)"/>
      <w:lvlJc w:val="left"/>
      <w:pPr>
        <w:ind w:left="2041" w:hanging="453"/>
      </w:pPr>
      <w:rPr>
        <w:rFonts w:ascii="Arial" w:hAnsi="Arial" w:hint="default"/>
        <w:b w:val="0"/>
        <w:i w:val="0"/>
        <w:sz w:val="24"/>
      </w:rPr>
    </w:lvl>
    <w:lvl w:ilvl="2">
      <w:start w:val="1"/>
      <w:numFmt w:val="none"/>
      <w:lvlText w:val=""/>
      <w:lvlJc w:val="left"/>
      <w:pPr>
        <w:tabs>
          <w:tab w:val="num" w:pos="2041"/>
        </w:tabs>
        <w:ind w:left="2041" w:hanging="453"/>
      </w:pPr>
      <w:rPr>
        <w:rFonts w:hint="default"/>
      </w:rPr>
    </w:lvl>
    <w:lvl w:ilvl="3">
      <w:start w:val="1"/>
      <w:numFmt w:val="none"/>
      <w:lvlText w:val=""/>
      <w:lvlJc w:val="left"/>
      <w:pPr>
        <w:ind w:left="1797" w:hanging="360"/>
      </w:pPr>
      <w:rPr>
        <w:rFonts w:hint="default"/>
      </w:rPr>
    </w:lvl>
    <w:lvl w:ilvl="4">
      <w:start w:val="1"/>
      <w:numFmt w:val="none"/>
      <w:lvlText w:val=""/>
      <w:lvlJc w:val="left"/>
      <w:pPr>
        <w:ind w:left="2157" w:hanging="360"/>
      </w:pPr>
      <w:rPr>
        <w:rFonts w:hint="default"/>
      </w:rPr>
    </w:lvl>
    <w:lvl w:ilvl="5">
      <w:start w:val="1"/>
      <w:numFmt w:val="none"/>
      <w:lvlText w:val=""/>
      <w:lvlJc w:val="left"/>
      <w:pPr>
        <w:ind w:left="2517" w:hanging="360"/>
      </w:pPr>
      <w:rPr>
        <w:rFonts w:hint="default"/>
      </w:rPr>
    </w:lvl>
    <w:lvl w:ilvl="6">
      <w:start w:val="1"/>
      <w:numFmt w:val="none"/>
      <w:lvlText w:val=""/>
      <w:lvlJc w:val="left"/>
      <w:pPr>
        <w:ind w:left="2877" w:hanging="360"/>
      </w:pPr>
      <w:rPr>
        <w:rFonts w:hint="default"/>
      </w:rPr>
    </w:lvl>
    <w:lvl w:ilvl="7">
      <w:start w:val="1"/>
      <w:numFmt w:val="none"/>
      <w:lvlText w:val=""/>
      <w:lvlJc w:val="left"/>
      <w:pPr>
        <w:ind w:left="3237" w:hanging="360"/>
      </w:pPr>
      <w:rPr>
        <w:rFonts w:hint="default"/>
      </w:rPr>
    </w:lvl>
    <w:lvl w:ilvl="8">
      <w:start w:val="1"/>
      <w:numFmt w:val="none"/>
      <w:lvlText w:val=""/>
      <w:lvlJc w:val="left"/>
      <w:pPr>
        <w:ind w:left="3597" w:hanging="360"/>
      </w:pPr>
      <w:rPr>
        <w:rFonts w:hint="default"/>
      </w:rPr>
    </w:lvl>
  </w:abstractNum>
  <w:abstractNum w:abstractNumId="20" w15:restartNumberingAfterBreak="0">
    <w:nsid w:val="786E7240"/>
    <w:multiLevelType w:val="hybridMultilevel"/>
    <w:tmpl w:val="8A8C8786"/>
    <w:lvl w:ilvl="0" w:tplc="2EA4D566">
      <w:start w:val="1"/>
      <w:numFmt w:val="lowerLetter"/>
      <w:pStyle w:val="legalDefinition"/>
      <w:lvlText w:val="(%1)"/>
      <w:lvlJc w:val="left"/>
      <w:pPr>
        <w:ind w:left="1701" w:hanging="850"/>
      </w:pPr>
      <w:rPr>
        <w:rFonts w:ascii="Arial" w:hAnsi="Arial" w:hint="default"/>
        <w:b w:val="0"/>
        <w:i w:val="0"/>
        <w:sz w:val="20"/>
        <w:szCs w:val="20"/>
      </w:rPr>
    </w:lvl>
    <w:lvl w:ilvl="1" w:tplc="6CA2F8C8">
      <w:start w:val="1"/>
      <w:numFmt w:val="lowerRoman"/>
      <w:lvlText w:val="(%2)"/>
      <w:lvlJc w:val="left"/>
      <w:pPr>
        <w:ind w:left="2552" w:hanging="851"/>
      </w:pPr>
      <w:rPr>
        <w:rFonts w:hint="default"/>
      </w:rPr>
    </w:lvl>
    <w:lvl w:ilvl="2" w:tplc="C7A6B460">
      <w:start w:val="1"/>
      <w:numFmt w:val="none"/>
      <w:lvlText w:val="%3."/>
      <w:lvlJc w:val="right"/>
      <w:pPr>
        <w:tabs>
          <w:tab w:val="num" w:pos="5280"/>
        </w:tabs>
        <w:ind w:left="-32767" w:firstLine="0"/>
      </w:pPr>
      <w:rPr>
        <w:rFonts w:hint="default"/>
      </w:rPr>
    </w:lvl>
    <w:lvl w:ilvl="3" w:tplc="7B9A54A6">
      <w:start w:val="1"/>
      <w:numFmt w:val="none"/>
      <w:lvlText w:val="%4."/>
      <w:lvlJc w:val="left"/>
      <w:pPr>
        <w:tabs>
          <w:tab w:val="num" w:pos="6000"/>
        </w:tabs>
        <w:ind w:left="-32767" w:firstLine="0"/>
      </w:pPr>
      <w:rPr>
        <w:rFonts w:hint="default"/>
      </w:rPr>
    </w:lvl>
    <w:lvl w:ilvl="4" w:tplc="D390D3C2">
      <w:start w:val="1"/>
      <w:numFmt w:val="none"/>
      <w:lvlText w:val="%5."/>
      <w:lvlJc w:val="left"/>
      <w:pPr>
        <w:tabs>
          <w:tab w:val="num" w:pos="6720"/>
        </w:tabs>
        <w:ind w:left="-32767" w:firstLine="0"/>
      </w:pPr>
      <w:rPr>
        <w:rFonts w:hint="default"/>
      </w:rPr>
    </w:lvl>
    <w:lvl w:ilvl="5" w:tplc="3426DE68">
      <w:start w:val="1"/>
      <w:numFmt w:val="none"/>
      <w:lvlText w:val=""/>
      <w:lvlJc w:val="right"/>
      <w:pPr>
        <w:tabs>
          <w:tab w:val="num" w:pos="7440"/>
        </w:tabs>
        <w:ind w:left="-32767" w:firstLine="0"/>
      </w:pPr>
      <w:rPr>
        <w:rFonts w:hint="default"/>
      </w:rPr>
    </w:lvl>
    <w:lvl w:ilvl="6" w:tplc="F8F4384E">
      <w:start w:val="1"/>
      <w:numFmt w:val="none"/>
      <w:lvlText w:val=""/>
      <w:lvlJc w:val="left"/>
      <w:pPr>
        <w:tabs>
          <w:tab w:val="num" w:pos="8160"/>
        </w:tabs>
        <w:ind w:left="-32767" w:hanging="24969"/>
      </w:pPr>
      <w:rPr>
        <w:rFonts w:hint="default"/>
      </w:rPr>
    </w:lvl>
    <w:lvl w:ilvl="7" w:tplc="50DA3576">
      <w:start w:val="1"/>
      <w:numFmt w:val="none"/>
      <w:lvlText w:val=""/>
      <w:lvlJc w:val="left"/>
      <w:pPr>
        <w:tabs>
          <w:tab w:val="num" w:pos="8880"/>
        </w:tabs>
        <w:ind w:left="-32767" w:firstLine="0"/>
      </w:pPr>
      <w:rPr>
        <w:rFonts w:hint="default"/>
      </w:rPr>
    </w:lvl>
    <w:lvl w:ilvl="8" w:tplc="6BA8AA8A">
      <w:start w:val="1"/>
      <w:numFmt w:val="none"/>
      <w:lvlText w:val=""/>
      <w:lvlJc w:val="right"/>
      <w:pPr>
        <w:tabs>
          <w:tab w:val="num" w:pos="9600"/>
        </w:tabs>
        <w:ind w:left="-32767" w:firstLine="0"/>
      </w:pPr>
      <w:rPr>
        <w:rFonts w:hint="default"/>
      </w:rPr>
    </w:lvl>
  </w:abstractNum>
  <w:abstractNum w:abstractNumId="21" w15:restartNumberingAfterBreak="0">
    <w:nsid w:val="7A130F9B"/>
    <w:multiLevelType w:val="hybridMultilevel"/>
    <w:tmpl w:val="B428FBB0"/>
    <w:lvl w:ilvl="0" w:tplc="FD5EC15A">
      <w:start w:val="1"/>
      <w:numFmt w:val="bullet"/>
      <w:pStyle w:val="Bullet1"/>
      <w:lvlText w:val=""/>
      <w:lvlJc w:val="left"/>
      <w:pPr>
        <w:ind w:left="851" w:hanging="851"/>
      </w:pPr>
      <w:rPr>
        <w:rFonts w:ascii="Wingdings" w:hAnsi="Wingdings" w:hint="default"/>
        <w:sz w:val="20"/>
        <w:szCs w:val="20"/>
      </w:rPr>
    </w:lvl>
    <w:lvl w:ilvl="1" w:tplc="178E19E8">
      <w:start w:val="1"/>
      <w:numFmt w:val="bullet"/>
      <w:lvlText w:val="o"/>
      <w:lvlJc w:val="left"/>
      <w:pPr>
        <w:tabs>
          <w:tab w:val="num" w:pos="1440"/>
        </w:tabs>
        <w:ind w:left="1440" w:hanging="360"/>
      </w:pPr>
      <w:rPr>
        <w:rFonts w:ascii="Courier New" w:hAnsi="Courier New" w:cs="Courier New" w:hint="default"/>
      </w:rPr>
    </w:lvl>
    <w:lvl w:ilvl="2" w:tplc="52CA9AD4">
      <w:start w:val="1"/>
      <w:numFmt w:val="bullet"/>
      <w:lvlText w:val=""/>
      <w:lvlJc w:val="left"/>
      <w:pPr>
        <w:tabs>
          <w:tab w:val="num" w:pos="2160"/>
        </w:tabs>
        <w:ind w:left="2160" w:hanging="360"/>
      </w:pPr>
      <w:rPr>
        <w:rFonts w:ascii="Wingdings" w:hAnsi="Wingdings" w:hint="default"/>
      </w:rPr>
    </w:lvl>
    <w:lvl w:ilvl="3" w:tplc="64707B82">
      <w:start w:val="1"/>
      <w:numFmt w:val="bullet"/>
      <w:lvlText w:val=""/>
      <w:lvlJc w:val="left"/>
      <w:pPr>
        <w:tabs>
          <w:tab w:val="num" w:pos="2880"/>
        </w:tabs>
        <w:ind w:left="2880" w:hanging="360"/>
      </w:pPr>
      <w:rPr>
        <w:rFonts w:ascii="Symbol" w:hAnsi="Symbol" w:hint="default"/>
      </w:rPr>
    </w:lvl>
    <w:lvl w:ilvl="4" w:tplc="B270F5BC">
      <w:start w:val="1"/>
      <w:numFmt w:val="bullet"/>
      <w:lvlText w:val="o"/>
      <w:lvlJc w:val="left"/>
      <w:pPr>
        <w:tabs>
          <w:tab w:val="num" w:pos="3600"/>
        </w:tabs>
        <w:ind w:left="3600" w:hanging="360"/>
      </w:pPr>
      <w:rPr>
        <w:rFonts w:ascii="Courier New" w:hAnsi="Courier New" w:cs="Courier New" w:hint="default"/>
      </w:rPr>
    </w:lvl>
    <w:lvl w:ilvl="5" w:tplc="F6C480D4">
      <w:start w:val="1"/>
      <w:numFmt w:val="bullet"/>
      <w:lvlText w:val=""/>
      <w:lvlJc w:val="left"/>
      <w:pPr>
        <w:tabs>
          <w:tab w:val="num" w:pos="4320"/>
        </w:tabs>
        <w:ind w:left="4320" w:hanging="360"/>
      </w:pPr>
      <w:rPr>
        <w:rFonts w:ascii="Wingdings" w:hAnsi="Wingdings" w:hint="default"/>
      </w:rPr>
    </w:lvl>
    <w:lvl w:ilvl="6" w:tplc="C6483C48">
      <w:start w:val="1"/>
      <w:numFmt w:val="bullet"/>
      <w:lvlText w:val=""/>
      <w:lvlJc w:val="left"/>
      <w:pPr>
        <w:tabs>
          <w:tab w:val="num" w:pos="5040"/>
        </w:tabs>
        <w:ind w:left="5040" w:hanging="360"/>
      </w:pPr>
      <w:rPr>
        <w:rFonts w:ascii="Symbol" w:hAnsi="Symbol" w:hint="default"/>
      </w:rPr>
    </w:lvl>
    <w:lvl w:ilvl="7" w:tplc="1D524DDC">
      <w:start w:val="1"/>
      <w:numFmt w:val="bullet"/>
      <w:lvlText w:val="o"/>
      <w:lvlJc w:val="left"/>
      <w:pPr>
        <w:tabs>
          <w:tab w:val="num" w:pos="5760"/>
        </w:tabs>
        <w:ind w:left="5760" w:hanging="360"/>
      </w:pPr>
      <w:rPr>
        <w:rFonts w:ascii="Courier New" w:hAnsi="Courier New" w:cs="Courier New" w:hint="default"/>
      </w:rPr>
    </w:lvl>
    <w:lvl w:ilvl="8" w:tplc="6AD4E6A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ACC3380"/>
    <w:multiLevelType w:val="hybridMultilevel"/>
    <w:tmpl w:val="E9480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B7A54AF"/>
    <w:multiLevelType w:val="hybridMultilevel"/>
    <w:tmpl w:val="299828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72533340">
    <w:abstractNumId w:val="21"/>
  </w:num>
  <w:num w:numId="2" w16cid:durableId="1152525730">
    <w:abstractNumId w:val="1"/>
  </w:num>
  <w:num w:numId="3" w16cid:durableId="1235312311">
    <w:abstractNumId w:val="7"/>
  </w:num>
  <w:num w:numId="4" w16cid:durableId="926157373">
    <w:abstractNumId w:val="9"/>
  </w:num>
  <w:num w:numId="5" w16cid:durableId="1778714532">
    <w:abstractNumId w:val="6"/>
  </w:num>
  <w:num w:numId="6" w16cid:durableId="753094070">
    <w:abstractNumId w:val="4"/>
  </w:num>
  <w:num w:numId="7" w16cid:durableId="61874054">
    <w:abstractNumId w:val="18"/>
  </w:num>
  <w:num w:numId="8" w16cid:durableId="371200181">
    <w:abstractNumId w:val="3"/>
  </w:num>
  <w:num w:numId="9" w16cid:durableId="1333141998">
    <w:abstractNumId w:val="20"/>
  </w:num>
  <w:num w:numId="10" w16cid:durableId="2002584481">
    <w:abstractNumId w:val="1"/>
  </w:num>
  <w:num w:numId="11" w16cid:durableId="69287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625303">
    <w:abstractNumId w:val="2"/>
  </w:num>
  <w:num w:numId="13" w16cid:durableId="5947063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58679437">
    <w:abstractNumId w:val="11"/>
  </w:num>
  <w:num w:numId="15" w16cid:durableId="946741855">
    <w:abstractNumId w:val="5"/>
  </w:num>
  <w:num w:numId="16" w16cid:durableId="139736919">
    <w:abstractNumId w:val="17"/>
  </w:num>
  <w:num w:numId="17" w16cid:durableId="1002657537">
    <w:abstractNumId w:val="15"/>
  </w:num>
  <w:num w:numId="18" w16cid:durableId="374307548">
    <w:abstractNumId w:val="12"/>
  </w:num>
  <w:num w:numId="19" w16cid:durableId="1438719089">
    <w:abstractNumId w:val="8"/>
  </w:num>
  <w:num w:numId="20" w16cid:durableId="1026246753">
    <w:abstractNumId w:val="22"/>
  </w:num>
  <w:num w:numId="21" w16cid:durableId="882138134">
    <w:abstractNumId w:val="13"/>
  </w:num>
  <w:num w:numId="22" w16cid:durableId="6000716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29632389">
    <w:abstractNumId w:val="23"/>
  </w:num>
  <w:num w:numId="24" w16cid:durableId="1409423578">
    <w:abstractNumId w:val="16"/>
  </w:num>
  <w:num w:numId="25" w16cid:durableId="631637660">
    <w:abstractNumId w:val="1"/>
  </w:num>
  <w:num w:numId="26" w16cid:durableId="1824157979">
    <w:abstractNumId w:val="1"/>
  </w:num>
  <w:num w:numId="27" w16cid:durableId="21378713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747071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90902289">
    <w:abstractNumId w:val="0"/>
  </w:num>
  <w:num w:numId="30" w16cid:durableId="1731071384">
    <w:abstractNumId w:val="19"/>
  </w:num>
  <w:num w:numId="31" w16cid:durableId="1065225277">
    <w:abstractNumId w:val="10"/>
  </w:num>
  <w:num w:numId="32" w16cid:durableId="306131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098786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33394276">
    <w:abstractNumId w:val="1"/>
  </w:num>
  <w:num w:numId="35" w16cid:durableId="620302676">
    <w:abstractNumId w:val="1"/>
  </w:num>
  <w:num w:numId="36" w16cid:durableId="819804286">
    <w:abstractNumId w:val="1"/>
  </w:num>
  <w:num w:numId="37" w16cid:durableId="182089518">
    <w:abstractNumId w:val="1"/>
  </w:num>
  <w:num w:numId="38" w16cid:durableId="1154835081">
    <w:abstractNumId w:val="1"/>
  </w:num>
  <w:num w:numId="39" w16cid:durableId="957569903">
    <w:abstractNumId w:val="1"/>
  </w:num>
  <w:num w:numId="40" w16cid:durableId="830368106">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85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E6A"/>
    <w:rsid w:val="000060DD"/>
    <w:rsid w:val="0000686C"/>
    <w:rsid w:val="00016475"/>
    <w:rsid w:val="0001660D"/>
    <w:rsid w:val="00023C76"/>
    <w:rsid w:val="00024D9E"/>
    <w:rsid w:val="00025E6B"/>
    <w:rsid w:val="00026039"/>
    <w:rsid w:val="00026BDD"/>
    <w:rsid w:val="00026D2D"/>
    <w:rsid w:val="00032B6F"/>
    <w:rsid w:val="000344EA"/>
    <w:rsid w:val="000344EF"/>
    <w:rsid w:val="00036104"/>
    <w:rsid w:val="000379A8"/>
    <w:rsid w:val="000418B3"/>
    <w:rsid w:val="00041CA4"/>
    <w:rsid w:val="0004292E"/>
    <w:rsid w:val="000463D2"/>
    <w:rsid w:val="00046A5C"/>
    <w:rsid w:val="00047EC4"/>
    <w:rsid w:val="000504BC"/>
    <w:rsid w:val="0005396C"/>
    <w:rsid w:val="00057E5D"/>
    <w:rsid w:val="00060F36"/>
    <w:rsid w:val="0006108A"/>
    <w:rsid w:val="00061887"/>
    <w:rsid w:val="00061C8C"/>
    <w:rsid w:val="00064C4F"/>
    <w:rsid w:val="00064CF7"/>
    <w:rsid w:val="00065AF8"/>
    <w:rsid w:val="00065D0F"/>
    <w:rsid w:val="00066822"/>
    <w:rsid w:val="00066A66"/>
    <w:rsid w:val="00066ADD"/>
    <w:rsid w:val="00067EAB"/>
    <w:rsid w:val="0007064D"/>
    <w:rsid w:val="00070ED9"/>
    <w:rsid w:val="0007127E"/>
    <w:rsid w:val="0007210B"/>
    <w:rsid w:val="000722FF"/>
    <w:rsid w:val="00075CAA"/>
    <w:rsid w:val="000771A8"/>
    <w:rsid w:val="0007748F"/>
    <w:rsid w:val="00082862"/>
    <w:rsid w:val="00083C29"/>
    <w:rsid w:val="00086191"/>
    <w:rsid w:val="00086EF5"/>
    <w:rsid w:val="0009115B"/>
    <w:rsid w:val="000936FE"/>
    <w:rsid w:val="00093A84"/>
    <w:rsid w:val="00093ADC"/>
    <w:rsid w:val="0009465F"/>
    <w:rsid w:val="00095229"/>
    <w:rsid w:val="0009625C"/>
    <w:rsid w:val="000A1107"/>
    <w:rsid w:val="000A1324"/>
    <w:rsid w:val="000A409E"/>
    <w:rsid w:val="000A5C5C"/>
    <w:rsid w:val="000A5CE5"/>
    <w:rsid w:val="000A5E6A"/>
    <w:rsid w:val="000A7ACB"/>
    <w:rsid w:val="000B0224"/>
    <w:rsid w:val="000B2DAB"/>
    <w:rsid w:val="000B6505"/>
    <w:rsid w:val="000C1A74"/>
    <w:rsid w:val="000C2DB6"/>
    <w:rsid w:val="000C696B"/>
    <w:rsid w:val="000D0252"/>
    <w:rsid w:val="000D1267"/>
    <w:rsid w:val="000D1A3D"/>
    <w:rsid w:val="000D1DA4"/>
    <w:rsid w:val="000D1F46"/>
    <w:rsid w:val="000D1F56"/>
    <w:rsid w:val="000D2660"/>
    <w:rsid w:val="000D2FCA"/>
    <w:rsid w:val="000D3DE4"/>
    <w:rsid w:val="000D568C"/>
    <w:rsid w:val="000E2DA9"/>
    <w:rsid w:val="000E3EAB"/>
    <w:rsid w:val="000E4322"/>
    <w:rsid w:val="000E5197"/>
    <w:rsid w:val="000E7180"/>
    <w:rsid w:val="000E7A3B"/>
    <w:rsid w:val="000F10CE"/>
    <w:rsid w:val="000F11A9"/>
    <w:rsid w:val="000F2C50"/>
    <w:rsid w:val="000F3CF3"/>
    <w:rsid w:val="00102133"/>
    <w:rsid w:val="0010372A"/>
    <w:rsid w:val="00105B4D"/>
    <w:rsid w:val="0010786F"/>
    <w:rsid w:val="00111B6E"/>
    <w:rsid w:val="00112AA9"/>
    <w:rsid w:val="00113D56"/>
    <w:rsid w:val="0011644A"/>
    <w:rsid w:val="001169FA"/>
    <w:rsid w:val="00117BE6"/>
    <w:rsid w:val="00120F6E"/>
    <w:rsid w:val="00120FE3"/>
    <w:rsid w:val="0012108E"/>
    <w:rsid w:val="00121F78"/>
    <w:rsid w:val="0012285B"/>
    <w:rsid w:val="0012404A"/>
    <w:rsid w:val="001245F8"/>
    <w:rsid w:val="00124EE7"/>
    <w:rsid w:val="0012571D"/>
    <w:rsid w:val="00125CA0"/>
    <w:rsid w:val="00125DE6"/>
    <w:rsid w:val="001352E0"/>
    <w:rsid w:val="00135819"/>
    <w:rsid w:val="00136B1D"/>
    <w:rsid w:val="0014144E"/>
    <w:rsid w:val="00141D84"/>
    <w:rsid w:val="001425A1"/>
    <w:rsid w:val="00145969"/>
    <w:rsid w:val="001508F1"/>
    <w:rsid w:val="001513A2"/>
    <w:rsid w:val="001534DA"/>
    <w:rsid w:val="00154E5A"/>
    <w:rsid w:val="00154FCC"/>
    <w:rsid w:val="00157BDB"/>
    <w:rsid w:val="00157C37"/>
    <w:rsid w:val="00160F9B"/>
    <w:rsid w:val="0016435C"/>
    <w:rsid w:val="001656AB"/>
    <w:rsid w:val="00165BF8"/>
    <w:rsid w:val="0017091D"/>
    <w:rsid w:val="0017258E"/>
    <w:rsid w:val="00173D1C"/>
    <w:rsid w:val="0017422A"/>
    <w:rsid w:val="00175799"/>
    <w:rsid w:val="001769CD"/>
    <w:rsid w:val="00176F49"/>
    <w:rsid w:val="001807A2"/>
    <w:rsid w:val="00181F79"/>
    <w:rsid w:val="0018201C"/>
    <w:rsid w:val="0018622E"/>
    <w:rsid w:val="00186C8C"/>
    <w:rsid w:val="0019414C"/>
    <w:rsid w:val="001944F4"/>
    <w:rsid w:val="001949D9"/>
    <w:rsid w:val="00195920"/>
    <w:rsid w:val="001965AD"/>
    <w:rsid w:val="00196AC3"/>
    <w:rsid w:val="001A0391"/>
    <w:rsid w:val="001A1329"/>
    <w:rsid w:val="001A138C"/>
    <w:rsid w:val="001A2226"/>
    <w:rsid w:val="001A2B68"/>
    <w:rsid w:val="001A3008"/>
    <w:rsid w:val="001A3E9F"/>
    <w:rsid w:val="001A3FB0"/>
    <w:rsid w:val="001A5E01"/>
    <w:rsid w:val="001A7747"/>
    <w:rsid w:val="001A7A64"/>
    <w:rsid w:val="001B03E7"/>
    <w:rsid w:val="001B0A54"/>
    <w:rsid w:val="001B0E8F"/>
    <w:rsid w:val="001B16C8"/>
    <w:rsid w:val="001B2A64"/>
    <w:rsid w:val="001B3B5B"/>
    <w:rsid w:val="001B3FCF"/>
    <w:rsid w:val="001B6A92"/>
    <w:rsid w:val="001C0569"/>
    <w:rsid w:val="001C1053"/>
    <w:rsid w:val="001C13DB"/>
    <w:rsid w:val="001C592F"/>
    <w:rsid w:val="001C5F4F"/>
    <w:rsid w:val="001D41D0"/>
    <w:rsid w:val="001D4667"/>
    <w:rsid w:val="001D4DFB"/>
    <w:rsid w:val="001E386A"/>
    <w:rsid w:val="001F4EDA"/>
    <w:rsid w:val="002003B2"/>
    <w:rsid w:val="00201E91"/>
    <w:rsid w:val="00204CA2"/>
    <w:rsid w:val="00206B1C"/>
    <w:rsid w:val="00212F7D"/>
    <w:rsid w:val="002142EA"/>
    <w:rsid w:val="00214AC3"/>
    <w:rsid w:val="00214ADA"/>
    <w:rsid w:val="00216E31"/>
    <w:rsid w:val="00220B83"/>
    <w:rsid w:val="00220BE5"/>
    <w:rsid w:val="00221BA3"/>
    <w:rsid w:val="00223BF9"/>
    <w:rsid w:val="00224292"/>
    <w:rsid w:val="00225A24"/>
    <w:rsid w:val="00230344"/>
    <w:rsid w:val="00230489"/>
    <w:rsid w:val="002305BD"/>
    <w:rsid w:val="002305FA"/>
    <w:rsid w:val="002309BD"/>
    <w:rsid w:val="0023459E"/>
    <w:rsid w:val="00235AAE"/>
    <w:rsid w:val="002367AC"/>
    <w:rsid w:val="00240120"/>
    <w:rsid w:val="002418D8"/>
    <w:rsid w:val="00243112"/>
    <w:rsid w:val="00243BA4"/>
    <w:rsid w:val="0024451D"/>
    <w:rsid w:val="00246003"/>
    <w:rsid w:val="00247EEC"/>
    <w:rsid w:val="00253FF7"/>
    <w:rsid w:val="00255B9D"/>
    <w:rsid w:val="00256304"/>
    <w:rsid w:val="00257503"/>
    <w:rsid w:val="00257C70"/>
    <w:rsid w:val="00260A5C"/>
    <w:rsid w:val="0026148D"/>
    <w:rsid w:val="00265B57"/>
    <w:rsid w:val="002714AE"/>
    <w:rsid w:val="00271547"/>
    <w:rsid w:val="00272668"/>
    <w:rsid w:val="0027483A"/>
    <w:rsid w:val="002757C8"/>
    <w:rsid w:val="00276BD2"/>
    <w:rsid w:val="00277B3D"/>
    <w:rsid w:val="0028227C"/>
    <w:rsid w:val="00282335"/>
    <w:rsid w:val="00284C6C"/>
    <w:rsid w:val="00286695"/>
    <w:rsid w:val="00286E24"/>
    <w:rsid w:val="00287BDD"/>
    <w:rsid w:val="00292514"/>
    <w:rsid w:val="002953D9"/>
    <w:rsid w:val="0029697B"/>
    <w:rsid w:val="0029737F"/>
    <w:rsid w:val="002A0129"/>
    <w:rsid w:val="002A3763"/>
    <w:rsid w:val="002A40A3"/>
    <w:rsid w:val="002A5C0D"/>
    <w:rsid w:val="002A5F65"/>
    <w:rsid w:val="002A6B13"/>
    <w:rsid w:val="002B0573"/>
    <w:rsid w:val="002B0990"/>
    <w:rsid w:val="002B3647"/>
    <w:rsid w:val="002C0344"/>
    <w:rsid w:val="002C1300"/>
    <w:rsid w:val="002C498F"/>
    <w:rsid w:val="002C4EA5"/>
    <w:rsid w:val="002C52F4"/>
    <w:rsid w:val="002C67B1"/>
    <w:rsid w:val="002D0540"/>
    <w:rsid w:val="002D11EF"/>
    <w:rsid w:val="002D3202"/>
    <w:rsid w:val="002D37BD"/>
    <w:rsid w:val="002D3E8C"/>
    <w:rsid w:val="002D479F"/>
    <w:rsid w:val="002D553B"/>
    <w:rsid w:val="002D5B81"/>
    <w:rsid w:val="002D7B71"/>
    <w:rsid w:val="002D7D72"/>
    <w:rsid w:val="002E07F4"/>
    <w:rsid w:val="002E212B"/>
    <w:rsid w:val="002E5F34"/>
    <w:rsid w:val="002F066C"/>
    <w:rsid w:val="002F068C"/>
    <w:rsid w:val="002F2358"/>
    <w:rsid w:val="002F55DA"/>
    <w:rsid w:val="00301DD4"/>
    <w:rsid w:val="0030239B"/>
    <w:rsid w:val="003062E4"/>
    <w:rsid w:val="00316494"/>
    <w:rsid w:val="00316FE6"/>
    <w:rsid w:val="003175E1"/>
    <w:rsid w:val="00317E08"/>
    <w:rsid w:val="003226DC"/>
    <w:rsid w:val="00323AF1"/>
    <w:rsid w:val="00323AF9"/>
    <w:rsid w:val="00323B7E"/>
    <w:rsid w:val="003241B8"/>
    <w:rsid w:val="003256B2"/>
    <w:rsid w:val="0032580A"/>
    <w:rsid w:val="00327415"/>
    <w:rsid w:val="003278DC"/>
    <w:rsid w:val="00330F46"/>
    <w:rsid w:val="00332408"/>
    <w:rsid w:val="00332CD7"/>
    <w:rsid w:val="003344BD"/>
    <w:rsid w:val="00334744"/>
    <w:rsid w:val="00336111"/>
    <w:rsid w:val="003400DF"/>
    <w:rsid w:val="00342A00"/>
    <w:rsid w:val="00343375"/>
    <w:rsid w:val="00347287"/>
    <w:rsid w:val="00347F2F"/>
    <w:rsid w:val="00351662"/>
    <w:rsid w:val="0035192B"/>
    <w:rsid w:val="00353EF4"/>
    <w:rsid w:val="00354640"/>
    <w:rsid w:val="003554AC"/>
    <w:rsid w:val="0035572C"/>
    <w:rsid w:val="003605E4"/>
    <w:rsid w:val="003610F8"/>
    <w:rsid w:val="0036144F"/>
    <w:rsid w:val="00363C94"/>
    <w:rsid w:val="00370E60"/>
    <w:rsid w:val="003730B1"/>
    <w:rsid w:val="00380B75"/>
    <w:rsid w:val="00384448"/>
    <w:rsid w:val="003855CC"/>
    <w:rsid w:val="0039185B"/>
    <w:rsid w:val="00392B3A"/>
    <w:rsid w:val="00392D6F"/>
    <w:rsid w:val="00396714"/>
    <w:rsid w:val="003979AA"/>
    <w:rsid w:val="003A0118"/>
    <w:rsid w:val="003A1E00"/>
    <w:rsid w:val="003A3FE3"/>
    <w:rsid w:val="003A4616"/>
    <w:rsid w:val="003A4A40"/>
    <w:rsid w:val="003A6EE5"/>
    <w:rsid w:val="003A72FD"/>
    <w:rsid w:val="003B4F7E"/>
    <w:rsid w:val="003B5306"/>
    <w:rsid w:val="003B58DC"/>
    <w:rsid w:val="003B6FB5"/>
    <w:rsid w:val="003B777E"/>
    <w:rsid w:val="003C0CE6"/>
    <w:rsid w:val="003C2EBF"/>
    <w:rsid w:val="003C3D9A"/>
    <w:rsid w:val="003C4B48"/>
    <w:rsid w:val="003C56D4"/>
    <w:rsid w:val="003D0ACF"/>
    <w:rsid w:val="003D4BB5"/>
    <w:rsid w:val="003D5AA6"/>
    <w:rsid w:val="003D7BFB"/>
    <w:rsid w:val="003E1D40"/>
    <w:rsid w:val="003E43FD"/>
    <w:rsid w:val="003E462E"/>
    <w:rsid w:val="003E633B"/>
    <w:rsid w:val="003E6CFB"/>
    <w:rsid w:val="003E7690"/>
    <w:rsid w:val="003F0083"/>
    <w:rsid w:val="003F01FC"/>
    <w:rsid w:val="003F0C60"/>
    <w:rsid w:val="003F1829"/>
    <w:rsid w:val="003F1BAE"/>
    <w:rsid w:val="003F2A0F"/>
    <w:rsid w:val="003F3113"/>
    <w:rsid w:val="003F3801"/>
    <w:rsid w:val="003F65B4"/>
    <w:rsid w:val="003F7C75"/>
    <w:rsid w:val="00400C2B"/>
    <w:rsid w:val="004012CE"/>
    <w:rsid w:val="00406437"/>
    <w:rsid w:val="0040654D"/>
    <w:rsid w:val="00406F15"/>
    <w:rsid w:val="00407ED7"/>
    <w:rsid w:val="0041033A"/>
    <w:rsid w:val="00410451"/>
    <w:rsid w:val="0041077A"/>
    <w:rsid w:val="00410DC2"/>
    <w:rsid w:val="0041180E"/>
    <w:rsid w:val="00411EAE"/>
    <w:rsid w:val="00413085"/>
    <w:rsid w:val="0041310E"/>
    <w:rsid w:val="00417CF4"/>
    <w:rsid w:val="00421B37"/>
    <w:rsid w:val="0042268C"/>
    <w:rsid w:val="00423880"/>
    <w:rsid w:val="00424389"/>
    <w:rsid w:val="00427460"/>
    <w:rsid w:val="00427BBF"/>
    <w:rsid w:val="00431053"/>
    <w:rsid w:val="00432C1B"/>
    <w:rsid w:val="00440133"/>
    <w:rsid w:val="00442062"/>
    <w:rsid w:val="00446122"/>
    <w:rsid w:val="004463B1"/>
    <w:rsid w:val="00446D51"/>
    <w:rsid w:val="004474B0"/>
    <w:rsid w:val="004521AB"/>
    <w:rsid w:val="00452287"/>
    <w:rsid w:val="00455F9F"/>
    <w:rsid w:val="0045740C"/>
    <w:rsid w:val="00457919"/>
    <w:rsid w:val="00460443"/>
    <w:rsid w:val="00460BDA"/>
    <w:rsid w:val="0046173B"/>
    <w:rsid w:val="00462F2D"/>
    <w:rsid w:val="00463A7F"/>
    <w:rsid w:val="00465F9C"/>
    <w:rsid w:val="004665C4"/>
    <w:rsid w:val="00466AD4"/>
    <w:rsid w:val="00466BE9"/>
    <w:rsid w:val="00467867"/>
    <w:rsid w:val="0047070C"/>
    <w:rsid w:val="0047189E"/>
    <w:rsid w:val="00472407"/>
    <w:rsid w:val="00472CFB"/>
    <w:rsid w:val="00473BC0"/>
    <w:rsid w:val="00474C49"/>
    <w:rsid w:val="00474CD0"/>
    <w:rsid w:val="00476140"/>
    <w:rsid w:val="0047726B"/>
    <w:rsid w:val="004774B5"/>
    <w:rsid w:val="00477793"/>
    <w:rsid w:val="0048137A"/>
    <w:rsid w:val="00482274"/>
    <w:rsid w:val="004838B1"/>
    <w:rsid w:val="00484383"/>
    <w:rsid w:val="00484B19"/>
    <w:rsid w:val="00487E0E"/>
    <w:rsid w:val="004960E3"/>
    <w:rsid w:val="004969EB"/>
    <w:rsid w:val="0049739D"/>
    <w:rsid w:val="004A0B24"/>
    <w:rsid w:val="004A5E23"/>
    <w:rsid w:val="004B034A"/>
    <w:rsid w:val="004B1118"/>
    <w:rsid w:val="004B12FF"/>
    <w:rsid w:val="004B3B41"/>
    <w:rsid w:val="004B4089"/>
    <w:rsid w:val="004B4214"/>
    <w:rsid w:val="004B732E"/>
    <w:rsid w:val="004B76B8"/>
    <w:rsid w:val="004B7EEF"/>
    <w:rsid w:val="004C0567"/>
    <w:rsid w:val="004C0D8E"/>
    <w:rsid w:val="004C10AE"/>
    <w:rsid w:val="004C14C6"/>
    <w:rsid w:val="004C37DC"/>
    <w:rsid w:val="004C43A2"/>
    <w:rsid w:val="004C606F"/>
    <w:rsid w:val="004C79F9"/>
    <w:rsid w:val="004D05F0"/>
    <w:rsid w:val="004D2E42"/>
    <w:rsid w:val="004D3199"/>
    <w:rsid w:val="004D4569"/>
    <w:rsid w:val="004D5F51"/>
    <w:rsid w:val="004D765B"/>
    <w:rsid w:val="004E2515"/>
    <w:rsid w:val="004E5D3B"/>
    <w:rsid w:val="004E646F"/>
    <w:rsid w:val="004E7FD9"/>
    <w:rsid w:val="004F014B"/>
    <w:rsid w:val="004F2492"/>
    <w:rsid w:val="004F471F"/>
    <w:rsid w:val="004F685A"/>
    <w:rsid w:val="0050415A"/>
    <w:rsid w:val="005054DC"/>
    <w:rsid w:val="00506ED5"/>
    <w:rsid w:val="005127AA"/>
    <w:rsid w:val="00512AB4"/>
    <w:rsid w:val="00512E13"/>
    <w:rsid w:val="00515CFD"/>
    <w:rsid w:val="00516019"/>
    <w:rsid w:val="005168EB"/>
    <w:rsid w:val="00517177"/>
    <w:rsid w:val="005176A3"/>
    <w:rsid w:val="00517CE4"/>
    <w:rsid w:val="00523021"/>
    <w:rsid w:val="00523427"/>
    <w:rsid w:val="005238B0"/>
    <w:rsid w:val="0052480E"/>
    <w:rsid w:val="00525765"/>
    <w:rsid w:val="00525E40"/>
    <w:rsid w:val="005302FF"/>
    <w:rsid w:val="0053099B"/>
    <w:rsid w:val="00530CE7"/>
    <w:rsid w:val="00531B6C"/>
    <w:rsid w:val="00532833"/>
    <w:rsid w:val="00536A15"/>
    <w:rsid w:val="00540201"/>
    <w:rsid w:val="00540FE4"/>
    <w:rsid w:val="005430DD"/>
    <w:rsid w:val="00543DEE"/>
    <w:rsid w:val="005467A8"/>
    <w:rsid w:val="00547FD3"/>
    <w:rsid w:val="005501EB"/>
    <w:rsid w:val="005576A0"/>
    <w:rsid w:val="005628AA"/>
    <w:rsid w:val="00563D0C"/>
    <w:rsid w:val="0056784E"/>
    <w:rsid w:val="00571BBF"/>
    <w:rsid w:val="0057462F"/>
    <w:rsid w:val="005747D6"/>
    <w:rsid w:val="00574DD6"/>
    <w:rsid w:val="0057659D"/>
    <w:rsid w:val="00580BEB"/>
    <w:rsid w:val="00580D7E"/>
    <w:rsid w:val="005817F4"/>
    <w:rsid w:val="005822A5"/>
    <w:rsid w:val="005827AE"/>
    <w:rsid w:val="005832F9"/>
    <w:rsid w:val="0058347D"/>
    <w:rsid w:val="005913AF"/>
    <w:rsid w:val="00594647"/>
    <w:rsid w:val="005955F8"/>
    <w:rsid w:val="005A0C5C"/>
    <w:rsid w:val="005A27CF"/>
    <w:rsid w:val="005A3120"/>
    <w:rsid w:val="005A3970"/>
    <w:rsid w:val="005A6828"/>
    <w:rsid w:val="005B247A"/>
    <w:rsid w:val="005B2F75"/>
    <w:rsid w:val="005B3D5F"/>
    <w:rsid w:val="005B54B4"/>
    <w:rsid w:val="005B571F"/>
    <w:rsid w:val="005B74EC"/>
    <w:rsid w:val="005C1454"/>
    <w:rsid w:val="005C1901"/>
    <w:rsid w:val="005C201A"/>
    <w:rsid w:val="005C41DA"/>
    <w:rsid w:val="005C4678"/>
    <w:rsid w:val="005C46CE"/>
    <w:rsid w:val="005D23B2"/>
    <w:rsid w:val="005D2F70"/>
    <w:rsid w:val="005D7700"/>
    <w:rsid w:val="005D7976"/>
    <w:rsid w:val="005E030C"/>
    <w:rsid w:val="005E2D60"/>
    <w:rsid w:val="005F1544"/>
    <w:rsid w:val="005F19FC"/>
    <w:rsid w:val="005F215C"/>
    <w:rsid w:val="005F3E92"/>
    <w:rsid w:val="005F4BD1"/>
    <w:rsid w:val="005F5448"/>
    <w:rsid w:val="005F6EAA"/>
    <w:rsid w:val="005F71C8"/>
    <w:rsid w:val="006004E3"/>
    <w:rsid w:val="006019DE"/>
    <w:rsid w:val="006047E1"/>
    <w:rsid w:val="00605C4E"/>
    <w:rsid w:val="00606E8C"/>
    <w:rsid w:val="00607B2D"/>
    <w:rsid w:val="006116FF"/>
    <w:rsid w:val="00612EB2"/>
    <w:rsid w:val="0061594B"/>
    <w:rsid w:val="00617077"/>
    <w:rsid w:val="00620F29"/>
    <w:rsid w:val="00621A69"/>
    <w:rsid w:val="006244A4"/>
    <w:rsid w:val="0062469A"/>
    <w:rsid w:val="00626446"/>
    <w:rsid w:val="006344A1"/>
    <w:rsid w:val="00634B84"/>
    <w:rsid w:val="00643840"/>
    <w:rsid w:val="00643FA8"/>
    <w:rsid w:val="006457E4"/>
    <w:rsid w:val="00646B3E"/>
    <w:rsid w:val="00646E35"/>
    <w:rsid w:val="00651889"/>
    <w:rsid w:val="00651D08"/>
    <w:rsid w:val="006523F6"/>
    <w:rsid w:val="00653AA0"/>
    <w:rsid w:val="00653C01"/>
    <w:rsid w:val="00655621"/>
    <w:rsid w:val="00656B7E"/>
    <w:rsid w:val="0066058D"/>
    <w:rsid w:val="006618C3"/>
    <w:rsid w:val="006632C4"/>
    <w:rsid w:val="00663B22"/>
    <w:rsid w:val="00664480"/>
    <w:rsid w:val="00665565"/>
    <w:rsid w:val="00671D83"/>
    <w:rsid w:val="00672240"/>
    <w:rsid w:val="0067545B"/>
    <w:rsid w:val="00680DFD"/>
    <w:rsid w:val="00681295"/>
    <w:rsid w:val="006814B5"/>
    <w:rsid w:val="00683991"/>
    <w:rsid w:val="00684C23"/>
    <w:rsid w:val="0069001F"/>
    <w:rsid w:val="00690E03"/>
    <w:rsid w:val="00693EE0"/>
    <w:rsid w:val="006944AD"/>
    <w:rsid w:val="006A0473"/>
    <w:rsid w:val="006A0824"/>
    <w:rsid w:val="006A12C1"/>
    <w:rsid w:val="006A267C"/>
    <w:rsid w:val="006A2ACD"/>
    <w:rsid w:val="006A2F67"/>
    <w:rsid w:val="006A360A"/>
    <w:rsid w:val="006A38E1"/>
    <w:rsid w:val="006A49BF"/>
    <w:rsid w:val="006A5CEE"/>
    <w:rsid w:val="006B21B8"/>
    <w:rsid w:val="006B2D8B"/>
    <w:rsid w:val="006B4632"/>
    <w:rsid w:val="006B4AFD"/>
    <w:rsid w:val="006C0FD2"/>
    <w:rsid w:val="006C1140"/>
    <w:rsid w:val="006C2A5D"/>
    <w:rsid w:val="006C3344"/>
    <w:rsid w:val="006C5A4A"/>
    <w:rsid w:val="006C5D10"/>
    <w:rsid w:val="006D22A0"/>
    <w:rsid w:val="006D2367"/>
    <w:rsid w:val="006D2F3E"/>
    <w:rsid w:val="006D415D"/>
    <w:rsid w:val="006D5799"/>
    <w:rsid w:val="006D7BC2"/>
    <w:rsid w:val="006E2965"/>
    <w:rsid w:val="006E328A"/>
    <w:rsid w:val="006E3A3B"/>
    <w:rsid w:val="006E42A3"/>
    <w:rsid w:val="006E49DC"/>
    <w:rsid w:val="006E4FD1"/>
    <w:rsid w:val="006E5986"/>
    <w:rsid w:val="006F11F7"/>
    <w:rsid w:val="006F2310"/>
    <w:rsid w:val="006F526C"/>
    <w:rsid w:val="006F5D54"/>
    <w:rsid w:val="00701B24"/>
    <w:rsid w:val="00703447"/>
    <w:rsid w:val="007034D0"/>
    <w:rsid w:val="00703E33"/>
    <w:rsid w:val="0071077B"/>
    <w:rsid w:val="007111B9"/>
    <w:rsid w:val="00713251"/>
    <w:rsid w:val="0071621E"/>
    <w:rsid w:val="007206CD"/>
    <w:rsid w:val="00723098"/>
    <w:rsid w:val="00723B45"/>
    <w:rsid w:val="0072684B"/>
    <w:rsid w:val="0072702A"/>
    <w:rsid w:val="007279BA"/>
    <w:rsid w:val="00731F2B"/>
    <w:rsid w:val="00734812"/>
    <w:rsid w:val="00734CC7"/>
    <w:rsid w:val="007364EB"/>
    <w:rsid w:val="00737809"/>
    <w:rsid w:val="00741D69"/>
    <w:rsid w:val="00741F56"/>
    <w:rsid w:val="00741FD9"/>
    <w:rsid w:val="007430A6"/>
    <w:rsid w:val="00744D09"/>
    <w:rsid w:val="007468E2"/>
    <w:rsid w:val="00747779"/>
    <w:rsid w:val="007533F1"/>
    <w:rsid w:val="00753E95"/>
    <w:rsid w:val="00754C48"/>
    <w:rsid w:val="00754DD0"/>
    <w:rsid w:val="00756217"/>
    <w:rsid w:val="0075636E"/>
    <w:rsid w:val="0076059E"/>
    <w:rsid w:val="00760B75"/>
    <w:rsid w:val="007630BA"/>
    <w:rsid w:val="0076378D"/>
    <w:rsid w:val="007638E1"/>
    <w:rsid w:val="00765611"/>
    <w:rsid w:val="00766ECB"/>
    <w:rsid w:val="00770C8E"/>
    <w:rsid w:val="00771493"/>
    <w:rsid w:val="00772009"/>
    <w:rsid w:val="00773578"/>
    <w:rsid w:val="0077422D"/>
    <w:rsid w:val="00777381"/>
    <w:rsid w:val="007776C5"/>
    <w:rsid w:val="0078052C"/>
    <w:rsid w:val="00780BAA"/>
    <w:rsid w:val="00780E0A"/>
    <w:rsid w:val="0078159C"/>
    <w:rsid w:val="0078505B"/>
    <w:rsid w:val="00787072"/>
    <w:rsid w:val="00787E06"/>
    <w:rsid w:val="00793204"/>
    <w:rsid w:val="00793A2E"/>
    <w:rsid w:val="00795959"/>
    <w:rsid w:val="007A365A"/>
    <w:rsid w:val="007A4147"/>
    <w:rsid w:val="007A4AD1"/>
    <w:rsid w:val="007A5582"/>
    <w:rsid w:val="007A6347"/>
    <w:rsid w:val="007A7274"/>
    <w:rsid w:val="007A7874"/>
    <w:rsid w:val="007A7A73"/>
    <w:rsid w:val="007B0CFF"/>
    <w:rsid w:val="007B1C9D"/>
    <w:rsid w:val="007B5A3C"/>
    <w:rsid w:val="007B6F31"/>
    <w:rsid w:val="007C0DA1"/>
    <w:rsid w:val="007C2FC2"/>
    <w:rsid w:val="007C304F"/>
    <w:rsid w:val="007C5AD5"/>
    <w:rsid w:val="007C613C"/>
    <w:rsid w:val="007C6399"/>
    <w:rsid w:val="007D25FB"/>
    <w:rsid w:val="007D3077"/>
    <w:rsid w:val="007D3459"/>
    <w:rsid w:val="007D51A9"/>
    <w:rsid w:val="007D58E5"/>
    <w:rsid w:val="007D6B0C"/>
    <w:rsid w:val="007D772F"/>
    <w:rsid w:val="007D788E"/>
    <w:rsid w:val="007E1093"/>
    <w:rsid w:val="007E10A6"/>
    <w:rsid w:val="007E7A40"/>
    <w:rsid w:val="007F0785"/>
    <w:rsid w:val="007F10B1"/>
    <w:rsid w:val="007F1200"/>
    <w:rsid w:val="007F178E"/>
    <w:rsid w:val="007F47B3"/>
    <w:rsid w:val="007F5D12"/>
    <w:rsid w:val="007F70C0"/>
    <w:rsid w:val="007F73D5"/>
    <w:rsid w:val="007F77D5"/>
    <w:rsid w:val="007F7E3B"/>
    <w:rsid w:val="00802864"/>
    <w:rsid w:val="00802F9C"/>
    <w:rsid w:val="008043EF"/>
    <w:rsid w:val="00806F13"/>
    <w:rsid w:val="00807510"/>
    <w:rsid w:val="00812816"/>
    <w:rsid w:val="00815841"/>
    <w:rsid w:val="00815AD0"/>
    <w:rsid w:val="0081721F"/>
    <w:rsid w:val="008218DB"/>
    <w:rsid w:val="00822C92"/>
    <w:rsid w:val="008250F6"/>
    <w:rsid w:val="00827F47"/>
    <w:rsid w:val="00827FA8"/>
    <w:rsid w:val="008302A5"/>
    <w:rsid w:val="0083032C"/>
    <w:rsid w:val="00834765"/>
    <w:rsid w:val="008355F2"/>
    <w:rsid w:val="00836869"/>
    <w:rsid w:val="00840A1E"/>
    <w:rsid w:val="00841093"/>
    <w:rsid w:val="00843714"/>
    <w:rsid w:val="00844812"/>
    <w:rsid w:val="0084538F"/>
    <w:rsid w:val="00847F97"/>
    <w:rsid w:val="00851151"/>
    <w:rsid w:val="00851BA3"/>
    <w:rsid w:val="0085208F"/>
    <w:rsid w:val="00861535"/>
    <w:rsid w:val="00864F23"/>
    <w:rsid w:val="00865733"/>
    <w:rsid w:val="00865925"/>
    <w:rsid w:val="00865D5E"/>
    <w:rsid w:val="00866AE7"/>
    <w:rsid w:val="008671AD"/>
    <w:rsid w:val="00870323"/>
    <w:rsid w:val="00871D0D"/>
    <w:rsid w:val="008733C2"/>
    <w:rsid w:val="008736A6"/>
    <w:rsid w:val="00875DFD"/>
    <w:rsid w:val="0088012F"/>
    <w:rsid w:val="008812BC"/>
    <w:rsid w:val="008841F1"/>
    <w:rsid w:val="00885F3A"/>
    <w:rsid w:val="00885F71"/>
    <w:rsid w:val="00887FBE"/>
    <w:rsid w:val="008904DA"/>
    <w:rsid w:val="008923CA"/>
    <w:rsid w:val="0089453B"/>
    <w:rsid w:val="008A1403"/>
    <w:rsid w:val="008A2A2A"/>
    <w:rsid w:val="008A3A9A"/>
    <w:rsid w:val="008A5427"/>
    <w:rsid w:val="008A5AF2"/>
    <w:rsid w:val="008A6386"/>
    <w:rsid w:val="008A74EA"/>
    <w:rsid w:val="008A7DE3"/>
    <w:rsid w:val="008B01DC"/>
    <w:rsid w:val="008B29EA"/>
    <w:rsid w:val="008B6400"/>
    <w:rsid w:val="008B6470"/>
    <w:rsid w:val="008B6850"/>
    <w:rsid w:val="008B71D6"/>
    <w:rsid w:val="008C0AAB"/>
    <w:rsid w:val="008C0FAF"/>
    <w:rsid w:val="008C347F"/>
    <w:rsid w:val="008C35CF"/>
    <w:rsid w:val="008C58EE"/>
    <w:rsid w:val="008C6A4E"/>
    <w:rsid w:val="008C6E59"/>
    <w:rsid w:val="008C7510"/>
    <w:rsid w:val="008D4188"/>
    <w:rsid w:val="008D4CBA"/>
    <w:rsid w:val="008D5246"/>
    <w:rsid w:val="008E0F8E"/>
    <w:rsid w:val="008E462B"/>
    <w:rsid w:val="008F0716"/>
    <w:rsid w:val="008F15E9"/>
    <w:rsid w:val="008F172A"/>
    <w:rsid w:val="008F1EDB"/>
    <w:rsid w:val="008F4C66"/>
    <w:rsid w:val="008F58CE"/>
    <w:rsid w:val="008F5F4E"/>
    <w:rsid w:val="008F7D6A"/>
    <w:rsid w:val="0090126D"/>
    <w:rsid w:val="0090153A"/>
    <w:rsid w:val="00902F72"/>
    <w:rsid w:val="00903290"/>
    <w:rsid w:val="00903682"/>
    <w:rsid w:val="00903F02"/>
    <w:rsid w:val="009070B3"/>
    <w:rsid w:val="009077F4"/>
    <w:rsid w:val="00907B97"/>
    <w:rsid w:val="009105C2"/>
    <w:rsid w:val="00910DEC"/>
    <w:rsid w:val="00911414"/>
    <w:rsid w:val="00914665"/>
    <w:rsid w:val="00915699"/>
    <w:rsid w:val="009211EA"/>
    <w:rsid w:val="00922FA8"/>
    <w:rsid w:val="00925EF0"/>
    <w:rsid w:val="00926482"/>
    <w:rsid w:val="00927E71"/>
    <w:rsid w:val="00932E57"/>
    <w:rsid w:val="009343CB"/>
    <w:rsid w:val="00934603"/>
    <w:rsid w:val="00934D26"/>
    <w:rsid w:val="0093753A"/>
    <w:rsid w:val="00940D97"/>
    <w:rsid w:val="00940EAC"/>
    <w:rsid w:val="00944B05"/>
    <w:rsid w:val="0094513A"/>
    <w:rsid w:val="0094700E"/>
    <w:rsid w:val="00947041"/>
    <w:rsid w:val="0094754B"/>
    <w:rsid w:val="00951195"/>
    <w:rsid w:val="0095231B"/>
    <w:rsid w:val="0095506D"/>
    <w:rsid w:val="009565D0"/>
    <w:rsid w:val="00961EE8"/>
    <w:rsid w:val="0096357F"/>
    <w:rsid w:val="00963C63"/>
    <w:rsid w:val="009644BA"/>
    <w:rsid w:val="009645AA"/>
    <w:rsid w:val="00965028"/>
    <w:rsid w:val="00965460"/>
    <w:rsid w:val="00966D89"/>
    <w:rsid w:val="009712FE"/>
    <w:rsid w:val="009713FF"/>
    <w:rsid w:val="0097149E"/>
    <w:rsid w:val="009745D5"/>
    <w:rsid w:val="00974791"/>
    <w:rsid w:val="00975831"/>
    <w:rsid w:val="009758EE"/>
    <w:rsid w:val="00981AEE"/>
    <w:rsid w:val="0098257D"/>
    <w:rsid w:val="00984D41"/>
    <w:rsid w:val="00985C42"/>
    <w:rsid w:val="009862A1"/>
    <w:rsid w:val="009869DE"/>
    <w:rsid w:val="00992C6B"/>
    <w:rsid w:val="0099311F"/>
    <w:rsid w:val="0099365F"/>
    <w:rsid w:val="00994039"/>
    <w:rsid w:val="0099566E"/>
    <w:rsid w:val="009A034A"/>
    <w:rsid w:val="009A0583"/>
    <w:rsid w:val="009A1C1A"/>
    <w:rsid w:val="009A1ED4"/>
    <w:rsid w:val="009A32C0"/>
    <w:rsid w:val="009A32F9"/>
    <w:rsid w:val="009A5A3F"/>
    <w:rsid w:val="009B027A"/>
    <w:rsid w:val="009B0AB5"/>
    <w:rsid w:val="009B15B1"/>
    <w:rsid w:val="009B3148"/>
    <w:rsid w:val="009B3856"/>
    <w:rsid w:val="009B3ADE"/>
    <w:rsid w:val="009B68CE"/>
    <w:rsid w:val="009B6A15"/>
    <w:rsid w:val="009C1B3B"/>
    <w:rsid w:val="009C732F"/>
    <w:rsid w:val="009D27B9"/>
    <w:rsid w:val="009D301C"/>
    <w:rsid w:val="009D3285"/>
    <w:rsid w:val="009D5C72"/>
    <w:rsid w:val="009D6206"/>
    <w:rsid w:val="009D64F8"/>
    <w:rsid w:val="009D674C"/>
    <w:rsid w:val="009D709A"/>
    <w:rsid w:val="009E12DA"/>
    <w:rsid w:val="009E27C7"/>
    <w:rsid w:val="009E294E"/>
    <w:rsid w:val="009E2D7F"/>
    <w:rsid w:val="009E3BE1"/>
    <w:rsid w:val="009E7D98"/>
    <w:rsid w:val="009F1318"/>
    <w:rsid w:val="009F1C05"/>
    <w:rsid w:val="009F2818"/>
    <w:rsid w:val="009F2EE0"/>
    <w:rsid w:val="009F4169"/>
    <w:rsid w:val="009F5CDD"/>
    <w:rsid w:val="009F6C61"/>
    <w:rsid w:val="00A00110"/>
    <w:rsid w:val="00A00CBB"/>
    <w:rsid w:val="00A0348B"/>
    <w:rsid w:val="00A05CED"/>
    <w:rsid w:val="00A10010"/>
    <w:rsid w:val="00A11E35"/>
    <w:rsid w:val="00A13BEF"/>
    <w:rsid w:val="00A13D58"/>
    <w:rsid w:val="00A14E93"/>
    <w:rsid w:val="00A15788"/>
    <w:rsid w:val="00A16D5A"/>
    <w:rsid w:val="00A22E7B"/>
    <w:rsid w:val="00A24B64"/>
    <w:rsid w:val="00A25E0D"/>
    <w:rsid w:val="00A30C4D"/>
    <w:rsid w:val="00A31AD7"/>
    <w:rsid w:val="00A3461D"/>
    <w:rsid w:val="00A359D3"/>
    <w:rsid w:val="00A359F0"/>
    <w:rsid w:val="00A37E4C"/>
    <w:rsid w:val="00A43A49"/>
    <w:rsid w:val="00A452C2"/>
    <w:rsid w:val="00A45980"/>
    <w:rsid w:val="00A46D49"/>
    <w:rsid w:val="00A54287"/>
    <w:rsid w:val="00A559A5"/>
    <w:rsid w:val="00A561D9"/>
    <w:rsid w:val="00A57C9B"/>
    <w:rsid w:val="00A6149C"/>
    <w:rsid w:val="00A62606"/>
    <w:rsid w:val="00A62D4A"/>
    <w:rsid w:val="00A637AE"/>
    <w:rsid w:val="00A64FE3"/>
    <w:rsid w:val="00A655B7"/>
    <w:rsid w:val="00A6634E"/>
    <w:rsid w:val="00A664D8"/>
    <w:rsid w:val="00A716BA"/>
    <w:rsid w:val="00A71CDD"/>
    <w:rsid w:val="00A764DA"/>
    <w:rsid w:val="00A76FFA"/>
    <w:rsid w:val="00A86E08"/>
    <w:rsid w:val="00A872DE"/>
    <w:rsid w:val="00A87A3B"/>
    <w:rsid w:val="00A87C92"/>
    <w:rsid w:val="00A93350"/>
    <w:rsid w:val="00A95255"/>
    <w:rsid w:val="00A96445"/>
    <w:rsid w:val="00AA1039"/>
    <w:rsid w:val="00AA1C64"/>
    <w:rsid w:val="00AA1FE2"/>
    <w:rsid w:val="00AA2EAB"/>
    <w:rsid w:val="00AA2FE5"/>
    <w:rsid w:val="00AA552C"/>
    <w:rsid w:val="00AA57C5"/>
    <w:rsid w:val="00AA71F7"/>
    <w:rsid w:val="00AA7D5E"/>
    <w:rsid w:val="00AB02F8"/>
    <w:rsid w:val="00AB0D46"/>
    <w:rsid w:val="00AB249E"/>
    <w:rsid w:val="00AB5A09"/>
    <w:rsid w:val="00AB6C19"/>
    <w:rsid w:val="00AC0958"/>
    <w:rsid w:val="00AC18E7"/>
    <w:rsid w:val="00AC1D6B"/>
    <w:rsid w:val="00AC2D5F"/>
    <w:rsid w:val="00AC3115"/>
    <w:rsid w:val="00AC562C"/>
    <w:rsid w:val="00AC6860"/>
    <w:rsid w:val="00AC7242"/>
    <w:rsid w:val="00AC7D97"/>
    <w:rsid w:val="00AD0569"/>
    <w:rsid w:val="00AD1B7F"/>
    <w:rsid w:val="00AD23B0"/>
    <w:rsid w:val="00AD5360"/>
    <w:rsid w:val="00AD5BD6"/>
    <w:rsid w:val="00AD7364"/>
    <w:rsid w:val="00AE1FBD"/>
    <w:rsid w:val="00AE32C8"/>
    <w:rsid w:val="00AE416F"/>
    <w:rsid w:val="00AE4A1A"/>
    <w:rsid w:val="00AF57F7"/>
    <w:rsid w:val="00B009C4"/>
    <w:rsid w:val="00B02CD7"/>
    <w:rsid w:val="00B03F06"/>
    <w:rsid w:val="00B065FB"/>
    <w:rsid w:val="00B109DC"/>
    <w:rsid w:val="00B10EDE"/>
    <w:rsid w:val="00B12847"/>
    <w:rsid w:val="00B12AF4"/>
    <w:rsid w:val="00B139A7"/>
    <w:rsid w:val="00B13BF9"/>
    <w:rsid w:val="00B14CA2"/>
    <w:rsid w:val="00B203BA"/>
    <w:rsid w:val="00B20C87"/>
    <w:rsid w:val="00B21475"/>
    <w:rsid w:val="00B25765"/>
    <w:rsid w:val="00B30479"/>
    <w:rsid w:val="00B30F35"/>
    <w:rsid w:val="00B3169A"/>
    <w:rsid w:val="00B323C5"/>
    <w:rsid w:val="00B368C3"/>
    <w:rsid w:val="00B36C12"/>
    <w:rsid w:val="00B43152"/>
    <w:rsid w:val="00B437D8"/>
    <w:rsid w:val="00B43F5B"/>
    <w:rsid w:val="00B44441"/>
    <w:rsid w:val="00B46065"/>
    <w:rsid w:val="00B53F83"/>
    <w:rsid w:val="00B54A0F"/>
    <w:rsid w:val="00B56020"/>
    <w:rsid w:val="00B6020E"/>
    <w:rsid w:val="00B63E0F"/>
    <w:rsid w:val="00B644F0"/>
    <w:rsid w:val="00B67B04"/>
    <w:rsid w:val="00B7061C"/>
    <w:rsid w:val="00B70971"/>
    <w:rsid w:val="00B712AF"/>
    <w:rsid w:val="00B7304C"/>
    <w:rsid w:val="00B77901"/>
    <w:rsid w:val="00B80D65"/>
    <w:rsid w:val="00B81043"/>
    <w:rsid w:val="00B8135E"/>
    <w:rsid w:val="00B81684"/>
    <w:rsid w:val="00B83328"/>
    <w:rsid w:val="00B84746"/>
    <w:rsid w:val="00B855ED"/>
    <w:rsid w:val="00B869C6"/>
    <w:rsid w:val="00B9088C"/>
    <w:rsid w:val="00B9202F"/>
    <w:rsid w:val="00B92528"/>
    <w:rsid w:val="00B9455C"/>
    <w:rsid w:val="00B9532B"/>
    <w:rsid w:val="00B95583"/>
    <w:rsid w:val="00B96042"/>
    <w:rsid w:val="00B96924"/>
    <w:rsid w:val="00BA3FDF"/>
    <w:rsid w:val="00BA48DC"/>
    <w:rsid w:val="00BA7A12"/>
    <w:rsid w:val="00BB0663"/>
    <w:rsid w:val="00BB06AE"/>
    <w:rsid w:val="00BB150A"/>
    <w:rsid w:val="00BB1B47"/>
    <w:rsid w:val="00BB1DCD"/>
    <w:rsid w:val="00BB5CD4"/>
    <w:rsid w:val="00BB7BCD"/>
    <w:rsid w:val="00BC178F"/>
    <w:rsid w:val="00BC1BEC"/>
    <w:rsid w:val="00BC221A"/>
    <w:rsid w:val="00BC2CDB"/>
    <w:rsid w:val="00BC36CD"/>
    <w:rsid w:val="00BC6AB9"/>
    <w:rsid w:val="00BC7D72"/>
    <w:rsid w:val="00BD13B2"/>
    <w:rsid w:val="00BD2129"/>
    <w:rsid w:val="00BD3FF4"/>
    <w:rsid w:val="00BD4A33"/>
    <w:rsid w:val="00BD6E40"/>
    <w:rsid w:val="00BD6E6A"/>
    <w:rsid w:val="00BE12C5"/>
    <w:rsid w:val="00BE2B8B"/>
    <w:rsid w:val="00BE2EB1"/>
    <w:rsid w:val="00BE3FC1"/>
    <w:rsid w:val="00BE4388"/>
    <w:rsid w:val="00BE6BB2"/>
    <w:rsid w:val="00BF3B4B"/>
    <w:rsid w:val="00BF443B"/>
    <w:rsid w:val="00BF4E61"/>
    <w:rsid w:val="00BF7B45"/>
    <w:rsid w:val="00BF7B6A"/>
    <w:rsid w:val="00C0185C"/>
    <w:rsid w:val="00C025DD"/>
    <w:rsid w:val="00C0312A"/>
    <w:rsid w:val="00C11322"/>
    <w:rsid w:val="00C128F3"/>
    <w:rsid w:val="00C129C7"/>
    <w:rsid w:val="00C156AF"/>
    <w:rsid w:val="00C15B0B"/>
    <w:rsid w:val="00C1613A"/>
    <w:rsid w:val="00C2610D"/>
    <w:rsid w:val="00C271FA"/>
    <w:rsid w:val="00C27228"/>
    <w:rsid w:val="00C27AC8"/>
    <w:rsid w:val="00C34366"/>
    <w:rsid w:val="00C365A9"/>
    <w:rsid w:val="00C36E65"/>
    <w:rsid w:val="00C41AA7"/>
    <w:rsid w:val="00C432C4"/>
    <w:rsid w:val="00C45F28"/>
    <w:rsid w:val="00C50992"/>
    <w:rsid w:val="00C51F85"/>
    <w:rsid w:val="00C52141"/>
    <w:rsid w:val="00C52F46"/>
    <w:rsid w:val="00C54238"/>
    <w:rsid w:val="00C57368"/>
    <w:rsid w:val="00C5775C"/>
    <w:rsid w:val="00C57BB0"/>
    <w:rsid w:val="00C61944"/>
    <w:rsid w:val="00C61A7D"/>
    <w:rsid w:val="00C637D6"/>
    <w:rsid w:val="00C659D6"/>
    <w:rsid w:val="00C665A2"/>
    <w:rsid w:val="00C7358F"/>
    <w:rsid w:val="00C7496A"/>
    <w:rsid w:val="00C74B29"/>
    <w:rsid w:val="00C76AD2"/>
    <w:rsid w:val="00C77AF2"/>
    <w:rsid w:val="00C82051"/>
    <w:rsid w:val="00C821CB"/>
    <w:rsid w:val="00C824BF"/>
    <w:rsid w:val="00C83EFC"/>
    <w:rsid w:val="00C844E9"/>
    <w:rsid w:val="00C87380"/>
    <w:rsid w:val="00C91A3D"/>
    <w:rsid w:val="00C93FBF"/>
    <w:rsid w:val="00C94449"/>
    <w:rsid w:val="00CA0183"/>
    <w:rsid w:val="00CA1E90"/>
    <w:rsid w:val="00CA43A9"/>
    <w:rsid w:val="00CA63F1"/>
    <w:rsid w:val="00CA66AB"/>
    <w:rsid w:val="00CA716E"/>
    <w:rsid w:val="00CA7C8F"/>
    <w:rsid w:val="00CB143D"/>
    <w:rsid w:val="00CB2939"/>
    <w:rsid w:val="00CB48BC"/>
    <w:rsid w:val="00CB53FF"/>
    <w:rsid w:val="00CB641C"/>
    <w:rsid w:val="00CB70F5"/>
    <w:rsid w:val="00CB7694"/>
    <w:rsid w:val="00CC1116"/>
    <w:rsid w:val="00CC2711"/>
    <w:rsid w:val="00CC4312"/>
    <w:rsid w:val="00CC5BCF"/>
    <w:rsid w:val="00CC614C"/>
    <w:rsid w:val="00CD1004"/>
    <w:rsid w:val="00CD2B27"/>
    <w:rsid w:val="00CD485A"/>
    <w:rsid w:val="00CD4AC0"/>
    <w:rsid w:val="00CD57D2"/>
    <w:rsid w:val="00CD6929"/>
    <w:rsid w:val="00CD7C75"/>
    <w:rsid w:val="00CE08CA"/>
    <w:rsid w:val="00CE1BD8"/>
    <w:rsid w:val="00CE21A6"/>
    <w:rsid w:val="00CE30FE"/>
    <w:rsid w:val="00CF04D2"/>
    <w:rsid w:val="00CF1ED5"/>
    <w:rsid w:val="00CF2643"/>
    <w:rsid w:val="00CF27B4"/>
    <w:rsid w:val="00CF2FA8"/>
    <w:rsid w:val="00D01DC1"/>
    <w:rsid w:val="00D01F31"/>
    <w:rsid w:val="00D02EDC"/>
    <w:rsid w:val="00D03D98"/>
    <w:rsid w:val="00D0464A"/>
    <w:rsid w:val="00D04D9A"/>
    <w:rsid w:val="00D063F8"/>
    <w:rsid w:val="00D063FA"/>
    <w:rsid w:val="00D06FCB"/>
    <w:rsid w:val="00D102F5"/>
    <w:rsid w:val="00D10C09"/>
    <w:rsid w:val="00D129BE"/>
    <w:rsid w:val="00D12B3B"/>
    <w:rsid w:val="00D15744"/>
    <w:rsid w:val="00D17147"/>
    <w:rsid w:val="00D17AC0"/>
    <w:rsid w:val="00D23F23"/>
    <w:rsid w:val="00D242FC"/>
    <w:rsid w:val="00D24A10"/>
    <w:rsid w:val="00D25A1B"/>
    <w:rsid w:val="00D3131A"/>
    <w:rsid w:val="00D33BEB"/>
    <w:rsid w:val="00D34E3F"/>
    <w:rsid w:val="00D403C9"/>
    <w:rsid w:val="00D4156F"/>
    <w:rsid w:val="00D42FC5"/>
    <w:rsid w:val="00D434CA"/>
    <w:rsid w:val="00D44AE8"/>
    <w:rsid w:val="00D460C7"/>
    <w:rsid w:val="00D47034"/>
    <w:rsid w:val="00D5031B"/>
    <w:rsid w:val="00D5058D"/>
    <w:rsid w:val="00D5109E"/>
    <w:rsid w:val="00D51938"/>
    <w:rsid w:val="00D563C7"/>
    <w:rsid w:val="00D56F12"/>
    <w:rsid w:val="00D60B2B"/>
    <w:rsid w:val="00D60C63"/>
    <w:rsid w:val="00D627B8"/>
    <w:rsid w:val="00D64A97"/>
    <w:rsid w:val="00D65006"/>
    <w:rsid w:val="00D6612F"/>
    <w:rsid w:val="00D663B2"/>
    <w:rsid w:val="00D70F29"/>
    <w:rsid w:val="00D80286"/>
    <w:rsid w:val="00D80A7B"/>
    <w:rsid w:val="00D81D61"/>
    <w:rsid w:val="00D82A6F"/>
    <w:rsid w:val="00D83355"/>
    <w:rsid w:val="00D83625"/>
    <w:rsid w:val="00D85418"/>
    <w:rsid w:val="00D94BBC"/>
    <w:rsid w:val="00D96298"/>
    <w:rsid w:val="00D9672C"/>
    <w:rsid w:val="00D97112"/>
    <w:rsid w:val="00DA0494"/>
    <w:rsid w:val="00DA7637"/>
    <w:rsid w:val="00DA79C4"/>
    <w:rsid w:val="00DB2ADB"/>
    <w:rsid w:val="00DB4228"/>
    <w:rsid w:val="00DB5070"/>
    <w:rsid w:val="00DC12CC"/>
    <w:rsid w:val="00DC2803"/>
    <w:rsid w:val="00DC4BCF"/>
    <w:rsid w:val="00DC665F"/>
    <w:rsid w:val="00DD048F"/>
    <w:rsid w:val="00DD17F0"/>
    <w:rsid w:val="00DD27A5"/>
    <w:rsid w:val="00DD5565"/>
    <w:rsid w:val="00DE1093"/>
    <w:rsid w:val="00DE1D5D"/>
    <w:rsid w:val="00DE211D"/>
    <w:rsid w:val="00DE2A4F"/>
    <w:rsid w:val="00DE2B44"/>
    <w:rsid w:val="00DE2FE8"/>
    <w:rsid w:val="00DE61BB"/>
    <w:rsid w:val="00DE6440"/>
    <w:rsid w:val="00DE6CE3"/>
    <w:rsid w:val="00DE72D1"/>
    <w:rsid w:val="00DE7582"/>
    <w:rsid w:val="00DF3557"/>
    <w:rsid w:val="00DF4890"/>
    <w:rsid w:val="00DF6194"/>
    <w:rsid w:val="00DF693E"/>
    <w:rsid w:val="00DF77B3"/>
    <w:rsid w:val="00E03872"/>
    <w:rsid w:val="00E03D4F"/>
    <w:rsid w:val="00E05BF1"/>
    <w:rsid w:val="00E11EE5"/>
    <w:rsid w:val="00E12D0E"/>
    <w:rsid w:val="00E168D2"/>
    <w:rsid w:val="00E1694C"/>
    <w:rsid w:val="00E229B9"/>
    <w:rsid w:val="00E22DA6"/>
    <w:rsid w:val="00E30CEB"/>
    <w:rsid w:val="00E3142F"/>
    <w:rsid w:val="00E351E0"/>
    <w:rsid w:val="00E3576D"/>
    <w:rsid w:val="00E360E9"/>
    <w:rsid w:val="00E36FF0"/>
    <w:rsid w:val="00E4133B"/>
    <w:rsid w:val="00E419FC"/>
    <w:rsid w:val="00E41DB2"/>
    <w:rsid w:val="00E43137"/>
    <w:rsid w:val="00E433C2"/>
    <w:rsid w:val="00E44747"/>
    <w:rsid w:val="00E44BCE"/>
    <w:rsid w:val="00E4594B"/>
    <w:rsid w:val="00E4599F"/>
    <w:rsid w:val="00E46357"/>
    <w:rsid w:val="00E46599"/>
    <w:rsid w:val="00E50D58"/>
    <w:rsid w:val="00E54467"/>
    <w:rsid w:val="00E554B6"/>
    <w:rsid w:val="00E56669"/>
    <w:rsid w:val="00E63773"/>
    <w:rsid w:val="00E64CD0"/>
    <w:rsid w:val="00E66ABA"/>
    <w:rsid w:val="00E72854"/>
    <w:rsid w:val="00E740F2"/>
    <w:rsid w:val="00E75137"/>
    <w:rsid w:val="00E7681A"/>
    <w:rsid w:val="00E76BA5"/>
    <w:rsid w:val="00E76DA6"/>
    <w:rsid w:val="00E77878"/>
    <w:rsid w:val="00E8018A"/>
    <w:rsid w:val="00E81E4F"/>
    <w:rsid w:val="00E82A4B"/>
    <w:rsid w:val="00E82A63"/>
    <w:rsid w:val="00E82E5E"/>
    <w:rsid w:val="00E84808"/>
    <w:rsid w:val="00E8793E"/>
    <w:rsid w:val="00E90E89"/>
    <w:rsid w:val="00E912B9"/>
    <w:rsid w:val="00E912F0"/>
    <w:rsid w:val="00E93454"/>
    <w:rsid w:val="00E949C8"/>
    <w:rsid w:val="00EA00FF"/>
    <w:rsid w:val="00EA08E5"/>
    <w:rsid w:val="00EA1241"/>
    <w:rsid w:val="00EA158C"/>
    <w:rsid w:val="00EA280E"/>
    <w:rsid w:val="00EA41F6"/>
    <w:rsid w:val="00EA6CE6"/>
    <w:rsid w:val="00EA7D46"/>
    <w:rsid w:val="00EB10A9"/>
    <w:rsid w:val="00EB10ED"/>
    <w:rsid w:val="00EB2525"/>
    <w:rsid w:val="00EB2940"/>
    <w:rsid w:val="00EB3B86"/>
    <w:rsid w:val="00EB4295"/>
    <w:rsid w:val="00EB4B5D"/>
    <w:rsid w:val="00EB61A6"/>
    <w:rsid w:val="00EC06FE"/>
    <w:rsid w:val="00EC2234"/>
    <w:rsid w:val="00EC2894"/>
    <w:rsid w:val="00EC337E"/>
    <w:rsid w:val="00EC74C8"/>
    <w:rsid w:val="00ED02C9"/>
    <w:rsid w:val="00ED03CB"/>
    <w:rsid w:val="00ED0D2C"/>
    <w:rsid w:val="00ED0FC4"/>
    <w:rsid w:val="00ED104B"/>
    <w:rsid w:val="00ED4255"/>
    <w:rsid w:val="00ED5AB0"/>
    <w:rsid w:val="00ED5B5B"/>
    <w:rsid w:val="00ED6F31"/>
    <w:rsid w:val="00ED6F87"/>
    <w:rsid w:val="00EE29C1"/>
    <w:rsid w:val="00EE58D0"/>
    <w:rsid w:val="00EE5D6C"/>
    <w:rsid w:val="00EE6C4F"/>
    <w:rsid w:val="00EF1692"/>
    <w:rsid w:val="00EF676C"/>
    <w:rsid w:val="00EF6C77"/>
    <w:rsid w:val="00EF7961"/>
    <w:rsid w:val="00F01B45"/>
    <w:rsid w:val="00F02CE0"/>
    <w:rsid w:val="00F03D58"/>
    <w:rsid w:val="00F04BDD"/>
    <w:rsid w:val="00F06859"/>
    <w:rsid w:val="00F11F76"/>
    <w:rsid w:val="00F12808"/>
    <w:rsid w:val="00F12F47"/>
    <w:rsid w:val="00F145EF"/>
    <w:rsid w:val="00F15E1A"/>
    <w:rsid w:val="00F209E2"/>
    <w:rsid w:val="00F21E7F"/>
    <w:rsid w:val="00F22439"/>
    <w:rsid w:val="00F22483"/>
    <w:rsid w:val="00F2294F"/>
    <w:rsid w:val="00F247BE"/>
    <w:rsid w:val="00F24F9F"/>
    <w:rsid w:val="00F2587F"/>
    <w:rsid w:val="00F25BDD"/>
    <w:rsid w:val="00F27041"/>
    <w:rsid w:val="00F275F7"/>
    <w:rsid w:val="00F27A1A"/>
    <w:rsid w:val="00F315C1"/>
    <w:rsid w:val="00F327DE"/>
    <w:rsid w:val="00F33C44"/>
    <w:rsid w:val="00F33F57"/>
    <w:rsid w:val="00F40229"/>
    <w:rsid w:val="00F40864"/>
    <w:rsid w:val="00F4200D"/>
    <w:rsid w:val="00F424FE"/>
    <w:rsid w:val="00F47403"/>
    <w:rsid w:val="00F47639"/>
    <w:rsid w:val="00F47F08"/>
    <w:rsid w:val="00F5067A"/>
    <w:rsid w:val="00F52BE0"/>
    <w:rsid w:val="00F560A3"/>
    <w:rsid w:val="00F63BAD"/>
    <w:rsid w:val="00F64D92"/>
    <w:rsid w:val="00F656E6"/>
    <w:rsid w:val="00F65CAC"/>
    <w:rsid w:val="00F7094E"/>
    <w:rsid w:val="00F70EC5"/>
    <w:rsid w:val="00F72C5E"/>
    <w:rsid w:val="00F73B7D"/>
    <w:rsid w:val="00F75DD6"/>
    <w:rsid w:val="00F76DB3"/>
    <w:rsid w:val="00F806CB"/>
    <w:rsid w:val="00F81E40"/>
    <w:rsid w:val="00F8270F"/>
    <w:rsid w:val="00F82ABF"/>
    <w:rsid w:val="00F83394"/>
    <w:rsid w:val="00F85CA1"/>
    <w:rsid w:val="00F87256"/>
    <w:rsid w:val="00F874E1"/>
    <w:rsid w:val="00F900F3"/>
    <w:rsid w:val="00F9094C"/>
    <w:rsid w:val="00F91087"/>
    <w:rsid w:val="00F91D06"/>
    <w:rsid w:val="00F947C3"/>
    <w:rsid w:val="00F9517D"/>
    <w:rsid w:val="00FA084B"/>
    <w:rsid w:val="00FA088A"/>
    <w:rsid w:val="00FA12D8"/>
    <w:rsid w:val="00FA1A9F"/>
    <w:rsid w:val="00FA1E22"/>
    <w:rsid w:val="00FA1FC5"/>
    <w:rsid w:val="00FA2390"/>
    <w:rsid w:val="00FA3319"/>
    <w:rsid w:val="00FA4157"/>
    <w:rsid w:val="00FA4190"/>
    <w:rsid w:val="00FA5834"/>
    <w:rsid w:val="00FA67EF"/>
    <w:rsid w:val="00FB1001"/>
    <w:rsid w:val="00FB12E2"/>
    <w:rsid w:val="00FB241E"/>
    <w:rsid w:val="00FB265C"/>
    <w:rsid w:val="00FB2F7C"/>
    <w:rsid w:val="00FB40E0"/>
    <w:rsid w:val="00FC18E4"/>
    <w:rsid w:val="00FC2D9F"/>
    <w:rsid w:val="00FC307B"/>
    <w:rsid w:val="00FC56B1"/>
    <w:rsid w:val="00FC6719"/>
    <w:rsid w:val="00FC6857"/>
    <w:rsid w:val="00FD3F12"/>
    <w:rsid w:val="00FD774E"/>
    <w:rsid w:val="00FF2B4A"/>
    <w:rsid w:val="033FE975"/>
    <w:rsid w:val="236E5C18"/>
    <w:rsid w:val="238691F3"/>
    <w:rsid w:val="2ACE43F9"/>
    <w:rsid w:val="30B2B1AB"/>
    <w:rsid w:val="3582F00D"/>
    <w:rsid w:val="38395DC3"/>
    <w:rsid w:val="39458564"/>
    <w:rsid w:val="40D02A01"/>
    <w:rsid w:val="5020970E"/>
    <w:rsid w:val="570A1318"/>
    <w:rsid w:val="610186F0"/>
    <w:rsid w:val="65E3EB35"/>
    <w:rsid w:val="686DE0B6"/>
    <w:rsid w:val="73BB07C0"/>
    <w:rsid w:val="77393E7B"/>
    <w:rsid w:val="7B28AA0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AC30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2"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lsdException w:name="List 4" w:semiHidden="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lsdException w:name="Subtitle" w:semiHidden="1" w:uiPriority="1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32E"/>
  </w:style>
  <w:style w:type="paragraph" w:styleId="Heading1">
    <w:name w:val="heading 1"/>
    <w:aliases w:val="Schedule Heading level 1"/>
    <w:basedOn w:val="Normal"/>
    <w:next w:val="BodyIndent1"/>
    <w:link w:val="Heading1Char"/>
    <w:uiPriority w:val="1"/>
    <w:qFormat/>
    <w:rsid w:val="006C0FD2"/>
    <w:pPr>
      <w:keepNext/>
      <w:numPr>
        <w:numId w:val="10"/>
      </w:numPr>
      <w:pBdr>
        <w:top w:val="single" w:sz="4" w:space="6" w:color="auto"/>
      </w:pBdr>
      <w:spacing w:before="480"/>
      <w:outlineLvl w:val="0"/>
    </w:pPr>
    <w:rPr>
      <w:b/>
      <w:kern w:val="28"/>
      <w:sz w:val="22"/>
    </w:rPr>
  </w:style>
  <w:style w:type="paragraph" w:styleId="Heading2">
    <w:name w:val="heading 2"/>
    <w:basedOn w:val="Normal"/>
    <w:next w:val="BodyIndent1"/>
    <w:link w:val="Heading2Char"/>
    <w:uiPriority w:val="2"/>
    <w:qFormat/>
    <w:rsid w:val="006C0FD2"/>
    <w:pPr>
      <w:keepNext/>
      <w:numPr>
        <w:ilvl w:val="1"/>
        <w:numId w:val="10"/>
      </w:numPr>
      <w:spacing w:before="240"/>
      <w:outlineLvl w:val="1"/>
    </w:pPr>
    <w:rPr>
      <w:b/>
    </w:rPr>
  </w:style>
  <w:style w:type="paragraph" w:styleId="Heading3">
    <w:name w:val="heading 3"/>
    <w:aliases w:val="H3,h3,3,Head 3,C Sub-Sub/Italic,Head 31,Head 32,C Sub-Sub/Italic1,Head 33,C Sub-Sub/Italic2,Head 311,Head 321,C Sub-Sub/Italic11,h31,h3 sub heading,Para3,head3hdbk,Sub2Para,d,sub-section,H31,ME Legal 3,ME Legal 31,l3"/>
    <w:basedOn w:val="Normal"/>
    <w:link w:val="Heading3Char"/>
    <w:uiPriority w:val="99"/>
    <w:qFormat/>
    <w:rsid w:val="006C0FD2"/>
    <w:pPr>
      <w:numPr>
        <w:ilvl w:val="2"/>
        <w:numId w:val="10"/>
      </w:numPr>
      <w:spacing w:before="240"/>
      <w:outlineLvl w:val="2"/>
    </w:pPr>
  </w:style>
  <w:style w:type="paragraph" w:styleId="Heading4">
    <w:name w:val="heading 4"/>
    <w:aliases w:val="H4,h4"/>
    <w:basedOn w:val="Normal"/>
    <w:link w:val="Heading4Char"/>
    <w:qFormat/>
    <w:rsid w:val="006C0FD2"/>
    <w:pPr>
      <w:numPr>
        <w:ilvl w:val="3"/>
        <w:numId w:val="10"/>
      </w:numPr>
      <w:spacing w:before="240"/>
      <w:outlineLvl w:val="3"/>
    </w:pPr>
  </w:style>
  <w:style w:type="paragraph" w:styleId="Heading5">
    <w:name w:val="heading 5"/>
    <w:basedOn w:val="Normal"/>
    <w:link w:val="Heading5Char"/>
    <w:qFormat/>
    <w:rsid w:val="006C0FD2"/>
    <w:pPr>
      <w:numPr>
        <w:ilvl w:val="4"/>
        <w:numId w:val="10"/>
      </w:numPr>
      <w:spacing w:before="240"/>
      <w:outlineLvl w:val="4"/>
    </w:pPr>
  </w:style>
  <w:style w:type="paragraph" w:styleId="Heading6">
    <w:name w:val="heading 6"/>
    <w:basedOn w:val="Normal"/>
    <w:next w:val="Normal"/>
    <w:link w:val="Heading6Char"/>
    <w:qFormat/>
    <w:rsid w:val="004B732E"/>
    <w:pPr>
      <w:numPr>
        <w:ilvl w:val="5"/>
        <w:numId w:val="10"/>
      </w:numPr>
      <w:spacing w:before="240"/>
      <w:outlineLvl w:val="5"/>
    </w:pPr>
  </w:style>
  <w:style w:type="paragraph" w:styleId="Heading7">
    <w:name w:val="heading 7"/>
    <w:basedOn w:val="Normal"/>
    <w:next w:val="Normal"/>
    <w:link w:val="Heading7Char"/>
    <w:semiHidden/>
    <w:rsid w:val="006C0FD2"/>
    <w:pPr>
      <w:outlineLvl w:val="6"/>
    </w:pPr>
  </w:style>
  <w:style w:type="paragraph" w:styleId="Heading8">
    <w:name w:val="heading 8"/>
    <w:basedOn w:val="Normal"/>
    <w:next w:val="Normal"/>
    <w:link w:val="Heading8Char"/>
    <w:semiHidden/>
    <w:rsid w:val="006C0FD2"/>
    <w:pPr>
      <w:outlineLvl w:val="7"/>
    </w:pPr>
  </w:style>
  <w:style w:type="paragraph" w:styleId="Heading9">
    <w:name w:val="heading 9"/>
    <w:basedOn w:val="Normal"/>
    <w:next w:val="Normal"/>
    <w:link w:val="Heading9Char"/>
    <w:semiHidden/>
    <w:rsid w:val="006C0FD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Indent1">
    <w:name w:val="Body Indent 1"/>
    <w:basedOn w:val="Normal"/>
    <w:qFormat/>
    <w:rsid w:val="008C6E59"/>
    <w:pPr>
      <w:spacing w:before="240"/>
      <w:ind w:left="851"/>
    </w:pPr>
    <w:rPr>
      <w:rFonts w:cs="Arial"/>
    </w:rPr>
  </w:style>
  <w:style w:type="paragraph" w:customStyle="1" w:styleId="BodyIndent2">
    <w:name w:val="Body Indent 2"/>
    <w:basedOn w:val="Normal"/>
    <w:qFormat/>
    <w:rsid w:val="008C6E59"/>
    <w:pPr>
      <w:spacing w:before="240"/>
      <w:ind w:left="1701"/>
    </w:pPr>
    <w:rPr>
      <w:rFonts w:cs="Arial"/>
    </w:rPr>
  </w:style>
  <w:style w:type="paragraph" w:customStyle="1" w:styleId="BodyIndent3">
    <w:name w:val="Body Indent 3"/>
    <w:basedOn w:val="Normal"/>
    <w:qFormat/>
    <w:rsid w:val="008C6E59"/>
    <w:pPr>
      <w:spacing w:before="240"/>
      <w:ind w:left="2268"/>
    </w:pPr>
    <w:rPr>
      <w:rFonts w:cs="Arial"/>
    </w:rPr>
  </w:style>
  <w:style w:type="paragraph" w:customStyle="1" w:styleId="Bullet1">
    <w:name w:val="Bullet1"/>
    <w:basedOn w:val="Normal"/>
    <w:qFormat/>
    <w:rsid w:val="00EB4B5D"/>
    <w:pPr>
      <w:numPr>
        <w:numId w:val="1"/>
      </w:numPr>
      <w:spacing w:before="240"/>
    </w:pPr>
    <w:rPr>
      <w:rFonts w:cs="Arial"/>
    </w:rPr>
  </w:style>
  <w:style w:type="paragraph" w:customStyle="1" w:styleId="Bullet2">
    <w:name w:val="Bullet2"/>
    <w:basedOn w:val="Normal"/>
    <w:qFormat/>
    <w:rsid w:val="00A46D49"/>
    <w:pPr>
      <w:numPr>
        <w:numId w:val="6"/>
      </w:numPr>
      <w:spacing w:before="240"/>
    </w:pPr>
  </w:style>
  <w:style w:type="paragraph" w:customStyle="1" w:styleId="Bullet3">
    <w:name w:val="Bullet3"/>
    <w:basedOn w:val="Normal"/>
    <w:qFormat/>
    <w:rsid w:val="00A46D49"/>
    <w:pPr>
      <w:numPr>
        <w:numId w:val="7"/>
      </w:numPr>
      <w:spacing w:before="240"/>
    </w:pPr>
  </w:style>
  <w:style w:type="paragraph" w:customStyle="1" w:styleId="correspQuote">
    <w:name w:val="correspQuote"/>
    <w:basedOn w:val="Normal"/>
    <w:qFormat/>
    <w:rsid w:val="008C6E59"/>
    <w:pPr>
      <w:spacing w:before="240"/>
      <w:ind w:left="851" w:right="851"/>
    </w:pPr>
    <w:rPr>
      <w:rFonts w:cs="Arial"/>
      <w:sz w:val="18"/>
    </w:rPr>
  </w:style>
  <w:style w:type="paragraph" w:customStyle="1" w:styleId="covBodyText">
    <w:name w:val="covBodyText"/>
    <w:basedOn w:val="Normal"/>
    <w:qFormat/>
    <w:rsid w:val="00A46D49"/>
    <w:pPr>
      <w:ind w:left="397"/>
    </w:pPr>
    <w:rPr>
      <w:rFonts w:cs="Times New Roman"/>
      <w:sz w:val="22"/>
      <w:lang w:eastAsia="en-AU"/>
    </w:rPr>
  </w:style>
  <w:style w:type="paragraph" w:customStyle="1" w:styleId="covSubTitle">
    <w:name w:val="covSubTitle"/>
    <w:basedOn w:val="Normal"/>
    <w:next w:val="covBodyText"/>
    <w:rsid w:val="00A46D49"/>
    <w:pPr>
      <w:ind w:left="397"/>
    </w:pPr>
    <w:rPr>
      <w:rFonts w:cs="Times New Roman"/>
      <w:b/>
      <w:sz w:val="22"/>
      <w:lang w:eastAsia="en-AU"/>
    </w:rPr>
  </w:style>
  <w:style w:type="paragraph" w:customStyle="1" w:styleId="covTitle">
    <w:name w:val="covTitle"/>
    <w:basedOn w:val="Normal"/>
    <w:next w:val="covBodyText"/>
    <w:qFormat/>
    <w:rsid w:val="0077422D"/>
    <w:pPr>
      <w:spacing w:before="3600"/>
      <w:ind w:left="397"/>
    </w:pPr>
    <w:rPr>
      <w:rFonts w:cs="Times New Roman"/>
      <w:b/>
      <w:sz w:val="34"/>
      <w:lang w:eastAsia="en-AU"/>
    </w:rPr>
  </w:style>
  <w:style w:type="character" w:customStyle="1" w:styleId="Heading1Char">
    <w:name w:val="Heading 1 Char"/>
    <w:aliases w:val="Schedule Heading level 1 Char"/>
    <w:basedOn w:val="DefaultParagraphFont"/>
    <w:link w:val="Heading1"/>
    <w:rsid w:val="006C0FD2"/>
    <w:rPr>
      <w:b/>
      <w:kern w:val="28"/>
      <w:sz w:val="22"/>
    </w:rPr>
  </w:style>
  <w:style w:type="character" w:customStyle="1" w:styleId="Heading2Char">
    <w:name w:val="Heading 2 Char"/>
    <w:basedOn w:val="DefaultParagraphFont"/>
    <w:link w:val="Heading2"/>
    <w:rsid w:val="006C0FD2"/>
    <w:rPr>
      <w:b/>
    </w:rPr>
  </w:style>
  <w:style w:type="character" w:customStyle="1" w:styleId="Heading3Char">
    <w:name w:val="Heading 3 Char"/>
    <w:aliases w:val="H3 Char,h3 Char,3 Char,Head 3 Char,C Sub-Sub/Italic Char,Head 31 Char,Head 32 Char,C Sub-Sub/Italic1 Char,Head 33 Char,C Sub-Sub/Italic2 Char,Head 311 Char,Head 321 Char,C Sub-Sub/Italic11 Char,h31 Char,h3 sub heading Char,Para3 Char"/>
    <w:basedOn w:val="DefaultParagraphFont"/>
    <w:link w:val="Heading3"/>
    <w:uiPriority w:val="99"/>
    <w:rsid w:val="006C0FD2"/>
  </w:style>
  <w:style w:type="character" w:customStyle="1" w:styleId="Heading4Char">
    <w:name w:val="Heading 4 Char"/>
    <w:aliases w:val="H4 Char,h4 Char"/>
    <w:basedOn w:val="DefaultParagraphFont"/>
    <w:link w:val="Heading4"/>
    <w:rsid w:val="006C0FD2"/>
  </w:style>
  <w:style w:type="character" w:customStyle="1" w:styleId="Heading5Char">
    <w:name w:val="Heading 5 Char"/>
    <w:basedOn w:val="DefaultParagraphFont"/>
    <w:link w:val="Heading5"/>
    <w:rsid w:val="004B732E"/>
  </w:style>
  <w:style w:type="character" w:customStyle="1" w:styleId="Heading6Char">
    <w:name w:val="Heading 6 Char"/>
    <w:basedOn w:val="DefaultParagraphFont"/>
    <w:link w:val="Heading6"/>
    <w:rsid w:val="004B732E"/>
  </w:style>
  <w:style w:type="character" w:customStyle="1" w:styleId="Heading7Char">
    <w:name w:val="Heading 7 Char"/>
    <w:basedOn w:val="DefaultParagraphFont"/>
    <w:link w:val="Heading7"/>
    <w:semiHidden/>
    <w:rsid w:val="006C0FD2"/>
  </w:style>
  <w:style w:type="character" w:customStyle="1" w:styleId="Heading8Char">
    <w:name w:val="Heading 8 Char"/>
    <w:basedOn w:val="DefaultParagraphFont"/>
    <w:link w:val="Heading8"/>
    <w:semiHidden/>
    <w:rsid w:val="006C0FD2"/>
  </w:style>
  <w:style w:type="character" w:customStyle="1" w:styleId="Heading9Char">
    <w:name w:val="Heading 9 Char"/>
    <w:basedOn w:val="DefaultParagraphFont"/>
    <w:link w:val="Heading9"/>
    <w:semiHidden/>
    <w:rsid w:val="006C0FD2"/>
  </w:style>
  <w:style w:type="paragraph" w:customStyle="1" w:styleId="Headingpara2">
    <w:name w:val="Headingpara2"/>
    <w:basedOn w:val="Heading2"/>
    <w:qFormat/>
    <w:rsid w:val="006C0FD2"/>
    <w:pPr>
      <w:keepNext w:val="0"/>
    </w:pPr>
    <w:rPr>
      <w:b w:val="0"/>
    </w:rPr>
  </w:style>
  <w:style w:type="paragraph" w:customStyle="1" w:styleId="legalDefinition">
    <w:name w:val="legalDefinition"/>
    <w:basedOn w:val="Normal"/>
    <w:qFormat/>
    <w:rsid w:val="00A71CDD"/>
    <w:pPr>
      <w:numPr>
        <w:numId w:val="9"/>
      </w:numPr>
      <w:spacing w:before="240"/>
    </w:pPr>
    <w:rPr>
      <w:rFonts w:cs="Times New Roman"/>
    </w:rPr>
  </w:style>
  <w:style w:type="paragraph" w:customStyle="1" w:styleId="legalRecital1">
    <w:name w:val="legalRecital1"/>
    <w:basedOn w:val="Normal"/>
    <w:qFormat/>
    <w:rsid w:val="003610F8"/>
    <w:pPr>
      <w:numPr>
        <w:numId w:val="3"/>
      </w:numPr>
      <w:tabs>
        <w:tab w:val="num" w:pos="2268"/>
      </w:tabs>
      <w:spacing w:before="240"/>
      <w:ind w:left="2268" w:hanging="567"/>
    </w:pPr>
  </w:style>
  <w:style w:type="paragraph" w:customStyle="1" w:styleId="legalSchedule">
    <w:name w:val="legalSchedule"/>
    <w:basedOn w:val="Normal"/>
    <w:next w:val="Normal"/>
    <w:qFormat/>
    <w:rsid w:val="001A138C"/>
    <w:pPr>
      <w:pageBreakBefore/>
      <w:numPr>
        <w:numId w:val="4"/>
      </w:numPr>
      <w:pBdr>
        <w:top w:val="single" w:sz="4" w:space="1" w:color="auto"/>
      </w:pBdr>
    </w:pPr>
    <w:rPr>
      <w:rFonts w:cs="Times New Roman"/>
      <w:b/>
      <w:sz w:val="34"/>
    </w:rPr>
  </w:style>
  <w:style w:type="paragraph" w:customStyle="1" w:styleId="legalScheduleDesc">
    <w:name w:val="legalScheduleDesc"/>
    <w:basedOn w:val="Normal"/>
    <w:next w:val="Normal"/>
    <w:qFormat/>
    <w:rsid w:val="00517177"/>
    <w:pPr>
      <w:keepNext/>
      <w:spacing w:before="240"/>
    </w:pPr>
    <w:rPr>
      <w:rFonts w:cs="Times New Roman"/>
      <w:b/>
      <w:sz w:val="22"/>
    </w:rPr>
  </w:style>
  <w:style w:type="paragraph" w:customStyle="1" w:styleId="legalTitleDescription">
    <w:name w:val="legalTitleDescription"/>
    <w:basedOn w:val="Normal"/>
    <w:next w:val="Normal"/>
    <w:qFormat/>
    <w:rsid w:val="00517177"/>
    <w:pPr>
      <w:spacing w:before="240"/>
    </w:pPr>
    <w:rPr>
      <w:rFonts w:cs="Times New Roman"/>
      <w:b/>
      <w:sz w:val="22"/>
    </w:rPr>
  </w:style>
  <w:style w:type="paragraph" w:customStyle="1" w:styleId="mainTitle">
    <w:name w:val="mainTitle"/>
    <w:basedOn w:val="Normal"/>
    <w:next w:val="Normal"/>
    <w:qFormat/>
    <w:rsid w:val="008C6E59"/>
    <w:pPr>
      <w:pBdr>
        <w:top w:val="single" w:sz="4" w:space="1" w:color="auto"/>
      </w:pBdr>
    </w:pPr>
    <w:rPr>
      <w:b/>
      <w:sz w:val="34"/>
    </w:rPr>
  </w:style>
  <w:style w:type="paragraph" w:customStyle="1" w:styleId="Numpara1">
    <w:name w:val="Numpara1"/>
    <w:basedOn w:val="Normal"/>
    <w:qFormat/>
    <w:rsid w:val="003610F8"/>
    <w:pPr>
      <w:numPr>
        <w:numId w:val="12"/>
      </w:numPr>
      <w:spacing w:before="240"/>
    </w:pPr>
    <w:rPr>
      <w:rFonts w:cs="Arial"/>
      <w:szCs w:val="22"/>
    </w:rPr>
  </w:style>
  <w:style w:type="paragraph" w:customStyle="1" w:styleId="Numpara2">
    <w:name w:val="Numpara2"/>
    <w:basedOn w:val="Normal"/>
    <w:qFormat/>
    <w:rsid w:val="003610F8"/>
    <w:pPr>
      <w:numPr>
        <w:ilvl w:val="1"/>
        <w:numId w:val="12"/>
      </w:numPr>
      <w:spacing w:before="240"/>
    </w:pPr>
    <w:rPr>
      <w:rFonts w:cs="Arial"/>
      <w:szCs w:val="22"/>
    </w:rPr>
  </w:style>
  <w:style w:type="paragraph" w:customStyle="1" w:styleId="Numpara3">
    <w:name w:val="Numpara3"/>
    <w:basedOn w:val="Normal"/>
    <w:qFormat/>
    <w:rsid w:val="003610F8"/>
    <w:pPr>
      <w:numPr>
        <w:ilvl w:val="2"/>
        <w:numId w:val="12"/>
      </w:numPr>
      <w:spacing w:before="240"/>
    </w:pPr>
    <w:rPr>
      <w:rFonts w:cs="Arial"/>
      <w:szCs w:val="22"/>
    </w:rPr>
  </w:style>
  <w:style w:type="paragraph" w:customStyle="1" w:styleId="Numpara4">
    <w:name w:val="Numpara4"/>
    <w:basedOn w:val="Normal"/>
    <w:qFormat/>
    <w:rsid w:val="003610F8"/>
    <w:pPr>
      <w:numPr>
        <w:ilvl w:val="3"/>
        <w:numId w:val="12"/>
      </w:numPr>
      <w:spacing w:before="240"/>
    </w:pPr>
    <w:rPr>
      <w:rFonts w:cs="Arial"/>
      <w:szCs w:val="22"/>
    </w:rPr>
  </w:style>
  <w:style w:type="paragraph" w:customStyle="1" w:styleId="pageNumber">
    <w:name w:val="pageNumber"/>
    <w:basedOn w:val="Normal"/>
    <w:qFormat/>
    <w:rsid w:val="003610F8"/>
    <w:pPr>
      <w:tabs>
        <w:tab w:val="right" w:pos="9072"/>
      </w:tabs>
    </w:pPr>
    <w:rPr>
      <w:sz w:val="14"/>
      <w:szCs w:val="14"/>
    </w:rPr>
  </w:style>
  <w:style w:type="paragraph" w:styleId="TOC1">
    <w:name w:val="toc 1"/>
    <w:next w:val="Normal"/>
    <w:autoRedefine/>
    <w:uiPriority w:val="39"/>
    <w:rsid w:val="008C6E59"/>
    <w:pPr>
      <w:tabs>
        <w:tab w:val="left" w:pos="851"/>
        <w:tab w:val="right" w:leader="dot" w:pos="9072"/>
      </w:tabs>
      <w:spacing w:before="120" w:after="120"/>
      <w:ind w:left="851" w:hanging="851"/>
    </w:pPr>
    <w:rPr>
      <w:rFonts w:cs="Times New Roman"/>
      <w:b/>
    </w:rPr>
  </w:style>
  <w:style w:type="paragraph" w:styleId="TOC2">
    <w:name w:val="toc 2"/>
    <w:next w:val="Normal"/>
    <w:autoRedefine/>
    <w:rsid w:val="003610F8"/>
    <w:pPr>
      <w:tabs>
        <w:tab w:val="right" w:leader="dot" w:pos="9072"/>
      </w:tabs>
      <w:ind w:left="1702" w:hanging="851"/>
    </w:pPr>
    <w:rPr>
      <w:rFonts w:cs="Times New Roman"/>
    </w:rPr>
  </w:style>
  <w:style w:type="table" w:customStyle="1" w:styleId="MadTabPlumGrid">
    <w:name w:val="MadTabPlumGrid"/>
    <w:basedOn w:val="TableNormal"/>
    <w:uiPriority w:val="99"/>
    <w:rsid w:val="00D5058D"/>
    <w:pPr>
      <w:spacing w:before="60" w:after="60"/>
    </w:pPr>
    <w:rPr>
      <w:rFonts w:cs="Times New Roman"/>
      <w:lang w:eastAsia="en-AU"/>
    </w:rPr>
    <w:tblPr>
      <w:tblBorders>
        <w:top w:val="single" w:sz="4" w:space="0" w:color="82002A"/>
        <w:bottom w:val="single" w:sz="4" w:space="0" w:color="82002A"/>
        <w:insideH w:val="single" w:sz="4" w:space="0" w:color="82002A"/>
        <w:insideV w:val="single" w:sz="4" w:space="0" w:color="82002A"/>
      </w:tblBorders>
    </w:tblPr>
    <w:tcPr>
      <w:vAlign w:val="center"/>
    </w:tcPr>
    <w:tblStylePr w:type="firstRow">
      <w:pPr>
        <w:wordWrap/>
        <w:spacing w:beforeLines="0" w:before="60" w:beforeAutospacing="0" w:afterLines="0" w:after="60" w:afterAutospacing="0"/>
        <w:jc w:val="left"/>
      </w:pPr>
      <w:rPr>
        <w:rFonts w:ascii="Arial" w:hAnsi="Arial"/>
        <w:b/>
        <w:i w:val="0"/>
        <w:color w:val="82002A"/>
        <w:sz w:val="20"/>
      </w:rPr>
      <w:tblPr/>
      <w:tcPr>
        <w:tcBorders>
          <w:top w:val="nil"/>
          <w:left w:val="nil"/>
          <w:bottom w:val="nil"/>
          <w:right w:val="nil"/>
          <w:insideH w:val="nil"/>
          <w:insideV w:val="nil"/>
          <w:tl2br w:val="nil"/>
          <w:tr2bl w:val="nil"/>
        </w:tcBorders>
      </w:tcPr>
    </w:tblStylePr>
  </w:style>
  <w:style w:type="table" w:customStyle="1" w:styleId="MadTabPlumShade">
    <w:name w:val="MadTabPlumShade"/>
    <w:basedOn w:val="TableNormal"/>
    <w:uiPriority w:val="99"/>
    <w:rsid w:val="00D5058D"/>
    <w:pPr>
      <w:spacing w:before="60" w:after="60"/>
    </w:pPr>
    <w:rPr>
      <w:rFonts w:cs="Times New Roman"/>
      <w:lang w:eastAsia="en-AU"/>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2F2F2"/>
      <w:vAlign w:val="center"/>
    </w:tcPr>
    <w:tblStylePr w:type="firstRow">
      <w:pPr>
        <w:wordWrap/>
        <w:spacing w:beforeLines="0" w:before="60" w:beforeAutospacing="0" w:afterLines="0" w:after="60" w:afterAutospacing="0"/>
        <w:jc w:val="left"/>
      </w:pPr>
      <w:rPr>
        <w:rFonts w:ascii="Arial" w:hAnsi="Arial"/>
        <w:b/>
        <w:color w:val="FFFFFF"/>
        <w:sz w:val="20"/>
      </w:rPr>
      <w:tblPr/>
      <w:tcPr>
        <w:shd w:val="clear" w:color="auto" w:fill="82002A"/>
      </w:tcPr>
    </w:tblStylePr>
    <w:tblStylePr w:type="firstCol">
      <w:pPr>
        <w:wordWrap/>
        <w:spacing w:beforeLines="0" w:before="60" w:beforeAutospacing="0" w:afterLines="60" w:after="60" w:afterAutospacing="0"/>
      </w:pPr>
      <w:rPr>
        <w:rFonts w:ascii="Arial" w:hAnsi="Arial"/>
        <w:b/>
        <w:color w:val="auto"/>
        <w:sz w:val="20"/>
      </w:rPr>
      <w:tblPr/>
      <w:tcPr>
        <w:shd w:val="clear" w:color="auto" w:fill="D9D9D9"/>
      </w:tcPr>
    </w:tblStylePr>
  </w:style>
  <w:style w:type="paragraph" w:styleId="Footer">
    <w:name w:val="footer"/>
    <w:basedOn w:val="Normal"/>
    <w:link w:val="FooterChar"/>
    <w:uiPriority w:val="99"/>
    <w:semiHidden/>
    <w:rsid w:val="009F2818"/>
    <w:pPr>
      <w:tabs>
        <w:tab w:val="center" w:pos="4513"/>
        <w:tab w:val="right" w:pos="9026"/>
      </w:tabs>
    </w:pPr>
  </w:style>
  <w:style w:type="character" w:customStyle="1" w:styleId="FooterChar">
    <w:name w:val="Footer Char"/>
    <w:basedOn w:val="DefaultParagraphFont"/>
    <w:link w:val="Footer"/>
    <w:uiPriority w:val="99"/>
    <w:semiHidden/>
    <w:rsid w:val="009F2818"/>
    <w:rPr>
      <w:rFonts w:ascii="Arial" w:hAnsi="Arial" w:cs="Times New Roman"/>
      <w:sz w:val="20"/>
      <w:szCs w:val="20"/>
      <w:lang w:eastAsia="en-AU"/>
    </w:rPr>
  </w:style>
  <w:style w:type="character" w:styleId="FootnoteReference">
    <w:name w:val="footnote reference"/>
    <w:basedOn w:val="DefaultParagraphFont"/>
    <w:uiPriority w:val="99"/>
    <w:semiHidden/>
    <w:rsid w:val="00651889"/>
    <w:rPr>
      <w:vertAlign w:val="superscript"/>
    </w:rPr>
  </w:style>
  <w:style w:type="paragraph" w:styleId="FootnoteText">
    <w:name w:val="footnote text"/>
    <w:basedOn w:val="Normal"/>
    <w:link w:val="FootnoteTextChar"/>
    <w:uiPriority w:val="99"/>
    <w:semiHidden/>
    <w:rsid w:val="00651889"/>
    <w:rPr>
      <w:sz w:val="18"/>
    </w:rPr>
  </w:style>
  <w:style w:type="character" w:customStyle="1" w:styleId="FootnoteTextChar">
    <w:name w:val="Footnote Text Char"/>
    <w:basedOn w:val="DefaultParagraphFont"/>
    <w:link w:val="FootnoteText"/>
    <w:uiPriority w:val="99"/>
    <w:semiHidden/>
    <w:rsid w:val="00651889"/>
    <w:rPr>
      <w:rFonts w:ascii="Arial" w:hAnsi="Arial" w:cs="Times New Roman"/>
      <w:sz w:val="18"/>
      <w:szCs w:val="20"/>
      <w:lang w:eastAsia="en-AU"/>
    </w:rPr>
  </w:style>
  <w:style w:type="paragraph" w:customStyle="1" w:styleId="legalAttachment">
    <w:name w:val="legalAttachment"/>
    <w:basedOn w:val="Normal"/>
    <w:next w:val="Normal"/>
    <w:qFormat/>
    <w:rsid w:val="001A138C"/>
    <w:pPr>
      <w:pageBreakBefore/>
      <w:numPr>
        <w:numId w:val="5"/>
      </w:numPr>
      <w:pBdr>
        <w:top w:val="single" w:sz="4" w:space="1" w:color="auto"/>
      </w:pBdr>
    </w:pPr>
    <w:rPr>
      <w:rFonts w:cs="Times New Roman"/>
      <w:b/>
      <w:sz w:val="34"/>
    </w:rPr>
  </w:style>
  <w:style w:type="paragraph" w:customStyle="1" w:styleId="legalPart">
    <w:name w:val="legalPart"/>
    <w:basedOn w:val="Normal"/>
    <w:next w:val="Normal"/>
    <w:qFormat/>
    <w:rsid w:val="00380B75"/>
    <w:pPr>
      <w:keepNext/>
      <w:numPr>
        <w:numId w:val="8"/>
      </w:numPr>
      <w:pBdr>
        <w:top w:val="single" w:sz="4" w:space="6" w:color="82002A"/>
      </w:pBdr>
      <w:spacing w:before="480" w:after="480"/>
    </w:pPr>
    <w:rPr>
      <w:rFonts w:cs="Times New Roman"/>
      <w:b/>
      <w:color w:val="82002A"/>
      <w:sz w:val="22"/>
    </w:rPr>
  </w:style>
  <w:style w:type="paragraph" w:styleId="TOC3">
    <w:name w:val="toc 3"/>
    <w:next w:val="Normal"/>
    <w:autoRedefine/>
    <w:uiPriority w:val="39"/>
    <w:unhideWhenUsed/>
    <w:rsid w:val="00D5058D"/>
    <w:pPr>
      <w:tabs>
        <w:tab w:val="left" w:pos="851"/>
        <w:tab w:val="right" w:leader="dot" w:pos="9060"/>
      </w:tabs>
      <w:spacing w:before="240"/>
    </w:pPr>
    <w:rPr>
      <w:rFonts w:cs="Times New Roman"/>
      <w:b/>
      <w:color w:val="82002A"/>
      <w:sz w:val="22"/>
    </w:rPr>
  </w:style>
  <w:style w:type="paragraph" w:styleId="BalloonText">
    <w:name w:val="Balloon Text"/>
    <w:basedOn w:val="Normal"/>
    <w:link w:val="BalloonTextChar"/>
    <w:uiPriority w:val="99"/>
    <w:semiHidden/>
    <w:unhideWhenUsed/>
    <w:rsid w:val="000D1A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A3D"/>
    <w:rPr>
      <w:rFonts w:ascii="Segoe UI" w:hAnsi="Segoe UI" w:cs="Segoe UI"/>
      <w:sz w:val="18"/>
      <w:szCs w:val="18"/>
    </w:rPr>
  </w:style>
  <w:style w:type="character" w:styleId="Hyperlink">
    <w:name w:val="Hyperlink"/>
    <w:basedOn w:val="DefaultParagraphFont"/>
    <w:uiPriority w:val="99"/>
    <w:unhideWhenUsed/>
    <w:rsid w:val="004B76B8"/>
    <w:rPr>
      <w:color w:val="CD5C3D" w:themeColor="hyperlink"/>
      <w:u w:val="single"/>
    </w:rPr>
  </w:style>
  <w:style w:type="paragraph" w:styleId="ListParagraph">
    <w:name w:val="List Paragraph"/>
    <w:aliases w:val="Bullets,TOC style,lp1,Bullet OSM,Proposal Bullet List,List Paragraph1,Recommendation,List Paragraph11,List Paragraph111,L,F5 List Paragraph,Dot pt,CV text,Medium Grid 1 - Accent 21,Numbered Paragraph,List Paragraph2,FooterText,Table text"/>
    <w:basedOn w:val="Normal"/>
    <w:link w:val="ListParagraphChar"/>
    <w:uiPriority w:val="34"/>
    <w:qFormat/>
    <w:rsid w:val="00D17AC0"/>
    <w:pPr>
      <w:ind w:left="720"/>
    </w:pPr>
    <w:rPr>
      <w:rFonts w:cs="Times New Roman"/>
      <w:lang w:eastAsia="en-AU"/>
    </w:rPr>
  </w:style>
  <w:style w:type="table" w:styleId="TableGrid">
    <w:name w:val="Table Grid"/>
    <w:aliases w:val="Smart Text Table"/>
    <w:basedOn w:val="TableNormal"/>
    <w:rsid w:val="00D17AC0"/>
    <w:rPr>
      <w:rFonts w:cs="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17AC0"/>
    <w:rPr>
      <w:sz w:val="16"/>
      <w:szCs w:val="16"/>
    </w:rPr>
  </w:style>
  <w:style w:type="paragraph" w:styleId="CommentText">
    <w:name w:val="annotation text"/>
    <w:basedOn w:val="Normal"/>
    <w:link w:val="CommentTextChar"/>
    <w:uiPriority w:val="99"/>
    <w:unhideWhenUsed/>
    <w:rsid w:val="00D17AC0"/>
    <w:rPr>
      <w:rFonts w:cs="Times New Roman"/>
      <w:lang w:eastAsia="en-AU"/>
    </w:rPr>
  </w:style>
  <w:style w:type="character" w:customStyle="1" w:styleId="CommentTextChar">
    <w:name w:val="Comment Text Char"/>
    <w:basedOn w:val="DefaultParagraphFont"/>
    <w:link w:val="CommentText"/>
    <w:uiPriority w:val="99"/>
    <w:rsid w:val="00D17AC0"/>
    <w:rPr>
      <w:rFonts w:cs="Times New Roman"/>
      <w:lang w:eastAsia="en-AU"/>
    </w:rPr>
  </w:style>
  <w:style w:type="paragraph" w:styleId="BodyText">
    <w:name w:val="Body Text"/>
    <w:basedOn w:val="Normal"/>
    <w:link w:val="BodyTextChar"/>
    <w:semiHidden/>
    <w:unhideWhenUsed/>
    <w:rsid w:val="00D17AC0"/>
    <w:pPr>
      <w:spacing w:before="140" w:after="120" w:line="280" w:lineRule="atLeast"/>
      <w:ind w:left="1134"/>
    </w:pPr>
    <w:rPr>
      <w:rFonts w:cs="Times New Roman"/>
      <w:sz w:val="22"/>
      <w:szCs w:val="22"/>
      <w:lang w:eastAsia="en-AU"/>
    </w:rPr>
  </w:style>
  <w:style w:type="character" w:customStyle="1" w:styleId="BodyTextChar">
    <w:name w:val="Body Text Char"/>
    <w:basedOn w:val="DefaultParagraphFont"/>
    <w:link w:val="BodyText"/>
    <w:semiHidden/>
    <w:rsid w:val="00D17AC0"/>
    <w:rPr>
      <w:rFonts w:cs="Times New Roman"/>
      <w:sz w:val="22"/>
      <w:szCs w:val="22"/>
      <w:lang w:eastAsia="en-AU"/>
    </w:rPr>
  </w:style>
  <w:style w:type="character" w:customStyle="1" w:styleId="aChar">
    <w:name w:val="(a) Char"/>
    <w:basedOn w:val="DefaultParagraphFont"/>
    <w:link w:val="a"/>
    <w:locked/>
    <w:rsid w:val="00D17AC0"/>
    <w:rPr>
      <w:rFonts w:cs="Arial"/>
      <w:lang w:eastAsia="en-AU"/>
    </w:rPr>
  </w:style>
  <w:style w:type="paragraph" w:customStyle="1" w:styleId="a">
    <w:name w:val="(a)"/>
    <w:basedOn w:val="Normal"/>
    <w:link w:val="aChar"/>
    <w:qFormat/>
    <w:rsid w:val="00D17AC0"/>
    <w:pPr>
      <w:numPr>
        <w:numId w:val="11"/>
      </w:numPr>
      <w:tabs>
        <w:tab w:val="left" w:pos="567"/>
        <w:tab w:val="left" w:pos="1134"/>
        <w:tab w:val="left" w:pos="1701"/>
      </w:tabs>
      <w:spacing w:before="120" w:after="120" w:line="240" w:lineRule="exact"/>
    </w:pPr>
    <w:rPr>
      <w:rFonts w:cs="Arial"/>
      <w:lang w:eastAsia="en-AU"/>
    </w:rPr>
  </w:style>
  <w:style w:type="paragraph" w:styleId="Header">
    <w:name w:val="header"/>
    <w:basedOn w:val="Normal"/>
    <w:link w:val="HeaderChar"/>
    <w:uiPriority w:val="99"/>
    <w:unhideWhenUsed/>
    <w:rsid w:val="00861535"/>
    <w:pPr>
      <w:tabs>
        <w:tab w:val="center" w:pos="4513"/>
        <w:tab w:val="right" w:pos="9026"/>
      </w:tabs>
    </w:pPr>
  </w:style>
  <w:style w:type="character" w:customStyle="1" w:styleId="HeaderChar">
    <w:name w:val="Header Char"/>
    <w:basedOn w:val="DefaultParagraphFont"/>
    <w:link w:val="Header"/>
    <w:uiPriority w:val="99"/>
    <w:rsid w:val="00861535"/>
  </w:style>
  <w:style w:type="paragraph" w:styleId="CommentSubject">
    <w:name w:val="annotation subject"/>
    <w:basedOn w:val="CommentText"/>
    <w:next w:val="CommentText"/>
    <w:link w:val="CommentSubjectChar"/>
    <w:uiPriority w:val="99"/>
    <w:semiHidden/>
    <w:unhideWhenUsed/>
    <w:rsid w:val="00965460"/>
    <w:rPr>
      <w:rFonts w:cstheme="minorBidi"/>
      <w:b/>
      <w:bCs/>
      <w:lang w:eastAsia="en-US"/>
    </w:rPr>
  </w:style>
  <w:style w:type="character" w:customStyle="1" w:styleId="CommentSubjectChar">
    <w:name w:val="Comment Subject Char"/>
    <w:basedOn w:val="CommentTextChar"/>
    <w:link w:val="CommentSubject"/>
    <w:uiPriority w:val="99"/>
    <w:semiHidden/>
    <w:rsid w:val="00965460"/>
    <w:rPr>
      <w:rFonts w:cs="Times New Roman"/>
      <w:b/>
      <w:bCs/>
      <w:lang w:eastAsia="en-AU"/>
    </w:rPr>
  </w:style>
  <w:style w:type="paragraph" w:customStyle="1" w:styleId="TableParagraph">
    <w:name w:val="Table Paragraph"/>
    <w:basedOn w:val="Normal"/>
    <w:uiPriority w:val="1"/>
    <w:qFormat/>
    <w:rsid w:val="00C659D6"/>
    <w:pPr>
      <w:spacing w:before="189"/>
      <w:ind w:left="107"/>
    </w:pPr>
    <w:rPr>
      <w:rFonts w:eastAsia="Arial" w:cs="Arial"/>
      <w:lang w:eastAsia="en-AU" w:bidi="en-AU"/>
    </w:rPr>
  </w:style>
  <w:style w:type="character" w:customStyle="1" w:styleId="ListParagraphChar">
    <w:name w:val="List Paragraph Char"/>
    <w:aliases w:val="Bullets Char,TOC style Char,lp1 Char,Bullet OSM Char,Proposal Bullet List Char,List Paragraph1 Char,Recommendation Char,List Paragraph11 Char,List Paragraph111 Char,L Char,F5 List Paragraph Char,Dot pt Char,CV text Char"/>
    <w:basedOn w:val="DefaultParagraphFont"/>
    <w:link w:val="ListParagraph"/>
    <w:uiPriority w:val="34"/>
    <w:qFormat/>
    <w:rsid w:val="009070B3"/>
    <w:rPr>
      <w:rFonts w:cs="Times New Roman"/>
      <w:lang w:eastAsia="en-AU"/>
    </w:rPr>
  </w:style>
  <w:style w:type="table" w:customStyle="1" w:styleId="SORTable">
    <w:name w:val="SOR Table"/>
    <w:basedOn w:val="TableNormal"/>
    <w:uiPriority w:val="99"/>
    <w:rsid w:val="009070B3"/>
    <w:rPr>
      <w:rFonts w:eastAsiaTheme="minorHAnsi"/>
      <w:sz w:val="18"/>
      <w:szCs w:val="22"/>
    </w:rPr>
    <w:tblPr>
      <w:tblBorders>
        <w:insideH w:val="dotted" w:sz="4" w:space="0" w:color="auto"/>
      </w:tblBorders>
    </w:tblPr>
    <w:trPr>
      <w:cantSplit/>
    </w:trPr>
    <w:tblStylePr w:type="firstRow">
      <w:rPr>
        <w:rFonts w:ascii="Arial" w:hAnsi="Arial"/>
        <w:sz w:val="18"/>
      </w:rPr>
      <w:tblPr/>
      <w:trPr>
        <w:cantSplit/>
        <w:tblHeader/>
      </w:trPr>
      <w:tcPr>
        <w:tcBorders>
          <w:top w:val="nil"/>
          <w:left w:val="nil"/>
          <w:bottom w:val="single" w:sz="4" w:space="0" w:color="auto"/>
          <w:right w:val="nil"/>
          <w:insideH w:val="nil"/>
          <w:insideV w:val="nil"/>
          <w:tl2br w:val="nil"/>
          <w:tr2bl w:val="nil"/>
        </w:tcBorders>
      </w:tcPr>
    </w:tblStylePr>
  </w:style>
  <w:style w:type="paragraph" w:customStyle="1" w:styleId="SOR-TableBody">
    <w:name w:val="SOR - Table Body"/>
    <w:basedOn w:val="Normal"/>
    <w:rsid w:val="009070B3"/>
    <w:pPr>
      <w:spacing w:before="60" w:after="60"/>
    </w:pPr>
    <w:rPr>
      <w:rFonts w:eastAsiaTheme="minorEastAsia" w:cs="Times New Roman"/>
      <w:sz w:val="16"/>
      <w:szCs w:val="18"/>
      <w:lang w:val="en-GB"/>
    </w:rPr>
  </w:style>
  <w:style w:type="paragraph" w:customStyle="1" w:styleId="SOR-TableHeading">
    <w:name w:val="SOR - Table Heading"/>
    <w:basedOn w:val="Normal"/>
    <w:rsid w:val="009070B3"/>
    <w:pPr>
      <w:keepNext/>
      <w:keepLines/>
      <w:spacing w:before="60" w:line="240" w:lineRule="atLeast"/>
      <w:ind w:right="-6"/>
      <w:jc w:val="center"/>
    </w:pPr>
    <w:rPr>
      <w:rFonts w:ascii="Arial Bold" w:hAnsi="Arial Bold" w:cs="Arial"/>
      <w:b/>
      <w:caps/>
      <w:sz w:val="16"/>
      <w:lang w:eastAsia="en-AU"/>
    </w:rPr>
  </w:style>
  <w:style w:type="character" w:styleId="UnresolvedMention">
    <w:name w:val="Unresolved Mention"/>
    <w:basedOn w:val="DefaultParagraphFont"/>
    <w:uiPriority w:val="99"/>
    <w:unhideWhenUsed/>
    <w:rsid w:val="006047E1"/>
    <w:rPr>
      <w:color w:val="605E5C"/>
      <w:shd w:val="clear" w:color="auto" w:fill="E1DFDD"/>
    </w:rPr>
  </w:style>
  <w:style w:type="paragraph" w:customStyle="1" w:styleId="MELegal1">
    <w:name w:val="ME Legal 1"/>
    <w:aliases w:val="l1,ME Legal 11,RFTLevel1,1"/>
    <w:basedOn w:val="Normal"/>
    <w:next w:val="Normal"/>
    <w:uiPriority w:val="99"/>
    <w:qFormat/>
    <w:rsid w:val="007A365A"/>
    <w:pPr>
      <w:keepNext/>
      <w:spacing w:before="480" w:after="60" w:line="240" w:lineRule="atLeast"/>
      <w:ind w:left="680" w:hanging="680"/>
      <w:outlineLvl w:val="0"/>
    </w:pPr>
    <w:rPr>
      <w:rFonts w:cs="Angsana New"/>
      <w:spacing w:val="-6"/>
      <w:sz w:val="28"/>
      <w:szCs w:val="22"/>
      <w:lang w:eastAsia="zh-CN" w:bidi="th-TH"/>
    </w:rPr>
  </w:style>
  <w:style w:type="paragraph" w:customStyle="1" w:styleId="MELegal2">
    <w:name w:val="ME Legal 2"/>
    <w:aliases w:val="l2,RFTLevel2,ME Legal 21,2"/>
    <w:basedOn w:val="Normal"/>
    <w:next w:val="Normal"/>
    <w:qFormat/>
    <w:rsid w:val="007A365A"/>
    <w:pPr>
      <w:keepNext/>
      <w:spacing w:before="240" w:after="60" w:line="240" w:lineRule="atLeast"/>
      <w:ind w:left="680" w:hanging="680"/>
      <w:outlineLvl w:val="1"/>
    </w:pPr>
    <w:rPr>
      <w:rFonts w:ascii="Arial Bold" w:hAnsi="Arial Bold" w:cs="Angsana New"/>
      <w:b/>
      <w:spacing w:val="-6"/>
      <w:sz w:val="22"/>
      <w:szCs w:val="22"/>
      <w:lang w:eastAsia="zh-CN" w:bidi="th-TH"/>
    </w:rPr>
  </w:style>
  <w:style w:type="character" w:customStyle="1" w:styleId="MELegal4Char">
    <w:name w:val="ME Legal 4 Char"/>
    <w:aliases w:val="l4 Char"/>
    <w:link w:val="MELegal4"/>
    <w:uiPriority w:val="99"/>
    <w:locked/>
    <w:rsid w:val="007A365A"/>
    <w:rPr>
      <w:rFonts w:cs="Angsana New"/>
      <w:szCs w:val="22"/>
      <w:lang w:eastAsia="zh-CN" w:bidi="th-TH"/>
    </w:rPr>
  </w:style>
  <w:style w:type="paragraph" w:customStyle="1" w:styleId="MELegal4">
    <w:name w:val="ME Legal 4"/>
    <w:aliases w:val="l4,ME Legal 41"/>
    <w:basedOn w:val="Normal"/>
    <w:link w:val="MELegal4Char"/>
    <w:uiPriority w:val="99"/>
    <w:qFormat/>
    <w:rsid w:val="007A365A"/>
    <w:pPr>
      <w:spacing w:after="120" w:line="240" w:lineRule="atLeast"/>
      <w:ind w:left="2041" w:hanging="680"/>
      <w:outlineLvl w:val="3"/>
    </w:pPr>
    <w:rPr>
      <w:rFonts w:cs="Angsana New"/>
      <w:szCs w:val="22"/>
      <w:lang w:eastAsia="zh-CN" w:bidi="th-TH"/>
    </w:rPr>
  </w:style>
  <w:style w:type="paragraph" w:customStyle="1" w:styleId="MELegal5">
    <w:name w:val="ME Legal 5"/>
    <w:aliases w:val="l5,ME Legal 51"/>
    <w:basedOn w:val="Normal"/>
    <w:uiPriority w:val="99"/>
    <w:qFormat/>
    <w:rsid w:val="007A365A"/>
    <w:pPr>
      <w:tabs>
        <w:tab w:val="num" w:pos="2722"/>
      </w:tabs>
      <w:spacing w:after="120" w:line="240" w:lineRule="atLeast"/>
      <w:ind w:left="2722" w:hanging="681"/>
      <w:outlineLvl w:val="4"/>
    </w:pPr>
    <w:rPr>
      <w:rFonts w:cs="Angsana New"/>
      <w:szCs w:val="22"/>
      <w:lang w:eastAsia="zh-CN" w:bidi="th-TH"/>
    </w:rPr>
  </w:style>
  <w:style w:type="paragraph" w:customStyle="1" w:styleId="MELegal6">
    <w:name w:val="ME Legal 6"/>
    <w:basedOn w:val="Normal"/>
    <w:uiPriority w:val="99"/>
    <w:qFormat/>
    <w:rsid w:val="007A365A"/>
    <w:pPr>
      <w:tabs>
        <w:tab w:val="num" w:pos="3402"/>
      </w:tabs>
      <w:spacing w:after="120" w:line="240" w:lineRule="atLeast"/>
      <w:ind w:left="3402" w:hanging="680"/>
      <w:outlineLvl w:val="5"/>
    </w:pPr>
    <w:rPr>
      <w:rFonts w:cs="Angsana New"/>
      <w:szCs w:val="22"/>
      <w:lang w:eastAsia="zh-CN" w:bidi="th-TH"/>
    </w:rPr>
  </w:style>
  <w:style w:type="paragraph" w:customStyle="1" w:styleId="MELegal7">
    <w:name w:val="ME Legal 7"/>
    <w:basedOn w:val="Normal"/>
    <w:uiPriority w:val="99"/>
    <w:qFormat/>
    <w:rsid w:val="007A365A"/>
    <w:pPr>
      <w:tabs>
        <w:tab w:val="num" w:pos="4082"/>
      </w:tabs>
      <w:spacing w:after="120" w:line="240" w:lineRule="atLeast"/>
      <w:ind w:left="4082" w:hanging="680"/>
    </w:pPr>
    <w:rPr>
      <w:rFonts w:cs="Angsana New"/>
      <w:szCs w:val="22"/>
      <w:lang w:eastAsia="zh-CN" w:bidi="th-TH"/>
    </w:rPr>
  </w:style>
  <w:style w:type="paragraph" w:customStyle="1" w:styleId="MELegal8">
    <w:name w:val="ME Legal 8"/>
    <w:basedOn w:val="Normal"/>
    <w:uiPriority w:val="99"/>
    <w:qFormat/>
    <w:rsid w:val="007A365A"/>
    <w:pPr>
      <w:tabs>
        <w:tab w:val="num" w:pos="4763"/>
      </w:tabs>
      <w:spacing w:after="120" w:line="240" w:lineRule="atLeast"/>
      <w:ind w:left="4763" w:hanging="681"/>
    </w:pPr>
    <w:rPr>
      <w:rFonts w:cs="Angsana New"/>
      <w:szCs w:val="22"/>
      <w:lang w:eastAsia="zh-CN" w:bidi="th-TH"/>
    </w:rPr>
  </w:style>
  <w:style w:type="paragraph" w:customStyle="1" w:styleId="MELegal9">
    <w:name w:val="ME Legal 9"/>
    <w:basedOn w:val="Normal"/>
    <w:uiPriority w:val="99"/>
    <w:qFormat/>
    <w:rsid w:val="007A365A"/>
    <w:pPr>
      <w:tabs>
        <w:tab w:val="num" w:pos="5443"/>
      </w:tabs>
      <w:spacing w:after="120" w:line="240" w:lineRule="atLeast"/>
      <w:ind w:left="5443" w:hanging="680"/>
    </w:pPr>
    <w:rPr>
      <w:rFonts w:cs="Angsana New"/>
      <w:szCs w:val="22"/>
      <w:lang w:eastAsia="zh-CN" w:bidi="th-TH"/>
    </w:rPr>
  </w:style>
  <w:style w:type="numbering" w:customStyle="1" w:styleId="MELegal">
    <w:name w:val="ME Legal"/>
    <w:uiPriority w:val="99"/>
    <w:rsid w:val="007A365A"/>
    <w:pPr>
      <w:numPr>
        <w:numId w:val="21"/>
      </w:numPr>
    </w:pPr>
  </w:style>
  <w:style w:type="character" w:styleId="Mention">
    <w:name w:val="Mention"/>
    <w:basedOn w:val="DefaultParagraphFont"/>
    <w:uiPriority w:val="99"/>
    <w:unhideWhenUsed/>
    <w:rsid w:val="00271547"/>
    <w:rPr>
      <w:color w:val="2B579A"/>
      <w:shd w:val="clear" w:color="auto" w:fill="E1DFDD"/>
    </w:rPr>
  </w:style>
  <w:style w:type="paragraph" w:styleId="Revision">
    <w:name w:val="Revision"/>
    <w:hidden/>
    <w:uiPriority w:val="99"/>
    <w:semiHidden/>
    <w:rsid w:val="0099365F"/>
  </w:style>
  <w:style w:type="paragraph" w:styleId="ListNumber5">
    <w:name w:val="List Number 5"/>
    <w:basedOn w:val="ListNumber4"/>
    <w:next w:val="BodyText"/>
    <w:semiHidden/>
    <w:rsid w:val="00672240"/>
    <w:pPr>
      <w:numPr>
        <w:numId w:val="29"/>
      </w:numPr>
      <w:tabs>
        <w:tab w:val="clear" w:pos="1800"/>
      </w:tabs>
      <w:suppressAutoHyphens/>
      <w:spacing w:before="280" w:after="140" w:line="336" w:lineRule="auto"/>
      <w:ind w:left="851" w:hanging="851"/>
      <w:contextualSpacing w:val="0"/>
    </w:pPr>
    <w:rPr>
      <w:rFonts w:eastAsia="Times" w:cs="Arial"/>
      <w:sz w:val="24"/>
      <w:szCs w:val="24"/>
      <w:lang w:eastAsia="en-AU"/>
    </w:rPr>
  </w:style>
  <w:style w:type="paragraph" w:customStyle="1" w:styleId="Indentbodytext">
    <w:name w:val="Indent body text"/>
    <w:basedOn w:val="BodyText"/>
    <w:qFormat/>
    <w:rsid w:val="00672240"/>
    <w:pPr>
      <w:tabs>
        <w:tab w:val="left" w:pos="1021"/>
        <w:tab w:val="num" w:pos="1731"/>
      </w:tabs>
      <w:suppressAutoHyphens/>
      <w:spacing w:before="280" w:after="140" w:line="336" w:lineRule="auto"/>
      <w:ind w:left="1731" w:hanging="1021"/>
    </w:pPr>
    <w:rPr>
      <w:rFonts w:eastAsia="Times" w:cs="Arial"/>
      <w:sz w:val="24"/>
      <w:szCs w:val="24"/>
    </w:rPr>
  </w:style>
  <w:style w:type="paragraph" w:customStyle="1" w:styleId="indentalphalevel1">
    <w:name w:val="indent alpha level 1"/>
    <w:basedOn w:val="Normal"/>
    <w:qFormat/>
    <w:rsid w:val="00672240"/>
    <w:pPr>
      <w:numPr>
        <w:numId w:val="30"/>
      </w:numPr>
      <w:suppressAutoHyphens/>
      <w:spacing w:before="280" w:after="140" w:line="336" w:lineRule="auto"/>
    </w:pPr>
    <w:rPr>
      <w:rFonts w:eastAsia="Times" w:cs="Arial"/>
      <w:sz w:val="24"/>
      <w:szCs w:val="24"/>
      <w:lang w:eastAsia="en-AU"/>
    </w:rPr>
  </w:style>
  <w:style w:type="paragraph" w:styleId="ListNumber4">
    <w:name w:val="List Number 4"/>
    <w:basedOn w:val="Normal"/>
    <w:uiPriority w:val="99"/>
    <w:semiHidden/>
    <w:unhideWhenUsed/>
    <w:rsid w:val="00672240"/>
    <w:pPr>
      <w:ind w:left="1588" w:hanging="56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314109">
      <w:bodyDiv w:val="1"/>
      <w:marLeft w:val="0"/>
      <w:marRight w:val="0"/>
      <w:marTop w:val="0"/>
      <w:marBottom w:val="0"/>
      <w:divBdr>
        <w:top w:val="none" w:sz="0" w:space="0" w:color="auto"/>
        <w:left w:val="none" w:sz="0" w:space="0" w:color="auto"/>
        <w:bottom w:val="none" w:sz="0" w:space="0" w:color="auto"/>
        <w:right w:val="none" w:sz="0" w:space="0" w:color="auto"/>
      </w:divBdr>
    </w:div>
    <w:div w:id="1527907448">
      <w:bodyDiv w:val="1"/>
      <w:marLeft w:val="0"/>
      <w:marRight w:val="0"/>
      <w:marTop w:val="0"/>
      <w:marBottom w:val="0"/>
      <w:divBdr>
        <w:top w:val="none" w:sz="0" w:space="0" w:color="auto"/>
        <w:left w:val="none" w:sz="0" w:space="0" w:color="auto"/>
        <w:bottom w:val="none" w:sz="0" w:space="0" w:color="auto"/>
        <w:right w:val="none" w:sz="0" w:space="0" w:color="auto"/>
      </w:divBdr>
    </w:div>
    <w:div w:id="1748529441">
      <w:bodyDiv w:val="1"/>
      <w:marLeft w:val="0"/>
      <w:marRight w:val="0"/>
      <w:marTop w:val="0"/>
      <w:marBottom w:val="0"/>
      <w:divBdr>
        <w:top w:val="none" w:sz="0" w:space="0" w:color="auto"/>
        <w:left w:val="none" w:sz="0" w:space="0" w:color="auto"/>
        <w:bottom w:val="none" w:sz="0" w:space="0" w:color="auto"/>
        <w:right w:val="none" w:sz="0" w:space="0" w:color="auto"/>
      </w:divBdr>
    </w:div>
    <w:div w:id="1825972137">
      <w:bodyDiv w:val="1"/>
      <w:marLeft w:val="0"/>
      <w:marRight w:val="0"/>
      <w:marTop w:val="0"/>
      <w:marBottom w:val="0"/>
      <w:divBdr>
        <w:top w:val="none" w:sz="0" w:space="0" w:color="auto"/>
        <w:left w:val="none" w:sz="0" w:space="0" w:color="auto"/>
        <w:bottom w:val="none" w:sz="0" w:space="0" w:color="auto"/>
        <w:right w:val="none" w:sz="0" w:space="0" w:color="auto"/>
      </w:divBdr>
    </w:div>
    <w:div w:id="2013726234">
      <w:bodyDiv w:val="1"/>
      <w:marLeft w:val="0"/>
      <w:marRight w:val="0"/>
      <w:marTop w:val="0"/>
      <w:marBottom w:val="0"/>
      <w:divBdr>
        <w:top w:val="none" w:sz="0" w:space="0" w:color="auto"/>
        <w:left w:val="none" w:sz="0" w:space="0" w:color="auto"/>
        <w:bottom w:val="none" w:sz="0" w:space="0" w:color="auto"/>
        <w:right w:val="none" w:sz="0" w:space="0" w:color="auto"/>
      </w:divBdr>
    </w:div>
    <w:div w:id="206256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inance.gov.au/sites/default/files/2020-08/consideration-of-broader-economic-benefits-in-procurement.pdf"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ta.gov.au/help-and-advice/ict-procurement/digital-sourcing-framework-ict-procurement/digital-sourcing-policies/digital-sourcing-contract-limits-and-reviews-policy"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ta.gov.au/what-we-do/policies-and-programs/secure-clou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Maddocks plum">
      <a:dk1>
        <a:srgbClr val="333333"/>
      </a:dk1>
      <a:lt1>
        <a:srgbClr val="FFFFFF"/>
      </a:lt1>
      <a:dk2>
        <a:srgbClr val="333333"/>
      </a:dk2>
      <a:lt2>
        <a:srgbClr val="F2F2F2"/>
      </a:lt2>
      <a:accent1>
        <a:srgbClr val="82002A"/>
      </a:accent1>
      <a:accent2>
        <a:srgbClr val="960030"/>
      </a:accent2>
      <a:accent3>
        <a:srgbClr val="A00035"/>
      </a:accent3>
      <a:accent4>
        <a:srgbClr val="333333"/>
      </a:accent4>
      <a:accent5>
        <a:srgbClr val="504242"/>
      </a:accent5>
      <a:accent6>
        <a:srgbClr val="5E5656"/>
      </a:accent6>
      <a:hlink>
        <a:srgbClr val="CD5C3D"/>
      </a:hlink>
      <a:folHlink>
        <a:srgbClr val="C40040"/>
      </a:folHlink>
    </a:clrScheme>
    <a:fontScheme name="Madd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28575">
          <a:solidFill>
            <a:srgbClr val="333333"/>
          </a:solidFill>
          <a:tailEnd type="triangle" w="lg" len="med"/>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07377F6173C043BB79B9FED8E1092D" ma:contentTypeVersion="21" ma:contentTypeDescription="Create a new document." ma:contentTypeScope="" ma:versionID="1a2b2e4e6525a14c17e09b01ac6f6594">
  <xsd:schema xmlns:xsd="http://www.w3.org/2001/XMLSchema" xmlns:xs="http://www.w3.org/2001/XMLSchema" xmlns:p="http://schemas.microsoft.com/office/2006/metadata/properties" xmlns:ns2="fe843f5d-a74d-4770-a265-21cf2edd2203" xmlns:ns3="cf76fe1f-a2a0-42ec-a2b4-f9bccbd4ba73" targetNamespace="http://schemas.microsoft.com/office/2006/metadata/properties" ma:root="true" ma:fieldsID="366359ac3a138994c2ea4d98cd7d3a44" ns2:_="" ns3:_="">
    <xsd:import namespace="fe843f5d-a74d-4770-a265-21cf2edd2203"/>
    <xsd:import namespace="cf76fe1f-a2a0-42ec-a2b4-f9bccbd4ba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Link" minOccurs="0"/>
                <xsd:element ref="ns2:Currentfolders" minOccurs="0"/>
                <xsd:element ref="ns2:Has_x0020_Precedents" minOccurs="0"/>
                <xsd:element ref="ns2:lcf76f155ced4ddcb4097134ff3c332f" minOccurs="0"/>
                <xsd:element ref="ns3:TaxCatchAll" minOccurs="0"/>
                <xsd:element ref="ns2:MediaServiceSearchPropertie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43f5d-a74d-4770-a265-21cf2edd22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DateTaken" ma:index="18" nillable="true" ma:displayName="MediaServiceDateTaken" ma:hidden="true" ma:internalName="MediaServiceDateTaken" ma:readOnly="true">
      <xsd:simpleType>
        <xsd:restriction base="dms:Text"/>
      </xsd:simpleType>
    </xsd:element>
    <xsd:element name="Link" ma:index="1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Currentfolders" ma:index="20" nillable="true" ma:displayName="Current folders" ma:format="Dropdown" ma:internalName="Currentfolders">
      <xsd:simpleType>
        <xsd:restriction base="dms:Choice">
          <xsd:enumeration value="Choice 1"/>
          <xsd:enumeration value="Choice 2"/>
          <xsd:enumeration value="Choice 3"/>
        </xsd:restriction>
      </xsd:simpleType>
    </xsd:element>
    <xsd:element name="Has_x0020_Precedents" ma:index="21" nillable="true" ma:displayName="Has Precedents" ma:default="0" ma:description="Does this document contain precedents, and show up in the precedents search?" ma:indexed="true" ma:internalName="Has_x0020_Precedents">
      <xsd:simpleType>
        <xsd:restriction base="dms:Boolea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a2d8c32-8645-4206-b34d-829ffc08cce7"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76fe1f-a2a0-42ec-a2b4-f9bccbd4ba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f1f0477-6a1a-47fa-b2cd-b988371abb82}" ma:internalName="TaxCatchAll" ma:showField="CatchAllData" ma:web="cf76fe1f-a2a0-42ec-a2b4-f9bccbd4ba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f76fe1f-a2a0-42ec-a2b4-f9bccbd4ba73" xsi:nil="true"/>
    <Has_x0020_Precedents xmlns="fe843f5d-a74d-4770-a265-21cf2edd2203">false</Has_x0020_Precedents>
    <lcf76f155ced4ddcb4097134ff3c332f xmlns="fe843f5d-a74d-4770-a265-21cf2edd2203">
      <Terms xmlns="http://schemas.microsoft.com/office/infopath/2007/PartnerControls"/>
    </lcf76f155ced4ddcb4097134ff3c332f>
    <Currentfolders xmlns="fe843f5d-a74d-4770-a265-21cf2edd2203" xsi:nil="true"/>
    <Link xmlns="fe843f5d-a74d-4770-a265-21cf2edd2203">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E7CE2-1BDF-4F5B-BAB4-209B239B5392}">
  <ds:schemaRefs>
    <ds:schemaRef ds:uri="http://schemas.microsoft.com/sharepoint/v3/contenttype/forms"/>
  </ds:schemaRefs>
</ds:datastoreItem>
</file>

<file path=customXml/itemProps2.xml><?xml version="1.0" encoding="utf-8"?>
<ds:datastoreItem xmlns:ds="http://schemas.openxmlformats.org/officeDocument/2006/customXml" ds:itemID="{33B41240-EB92-41F6-A2A5-4F4B80CFCD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843f5d-a74d-4770-a265-21cf2edd2203"/>
    <ds:schemaRef ds:uri="cf76fe1f-a2a0-42ec-a2b4-f9bccbd4b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CDE64A-B7F1-42A1-906C-7B5E5A6C4AD4}">
  <ds:schemaRefs>
    <ds:schemaRef ds:uri="http://schemas.microsoft.com/office/2006/metadata/properties"/>
    <ds:schemaRef ds:uri="http://schemas.microsoft.com/office/infopath/2007/PartnerControls"/>
    <ds:schemaRef ds:uri="cf76fe1f-a2a0-42ec-a2b4-f9bccbd4ba73"/>
    <ds:schemaRef ds:uri="fe843f5d-a74d-4770-a265-21cf2edd2203"/>
  </ds:schemaRefs>
</ds:datastoreItem>
</file>

<file path=customXml/itemProps4.xml><?xml version="1.0" encoding="utf-8"?>
<ds:datastoreItem xmlns:ds="http://schemas.openxmlformats.org/officeDocument/2006/customXml" ds:itemID="{5D528262-CA07-4877-8853-EDA1FEFDF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12712</Words>
  <Characters>72459</Characters>
  <Application>Microsoft Office Word</Application>
  <DocSecurity>0</DocSecurity>
  <Lines>603</Lines>
  <Paragraphs>170</Paragraphs>
  <ScaleCrop>false</ScaleCrop>
  <Company/>
  <LinksUpToDate>false</LinksUpToDate>
  <CharactersWithSpaces>85001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2023-08-08T02:19:00Z</dcterms:created>
  <dcterms:modified xsi:type="dcterms:W3CDTF">2023-08-08T06:29:00Z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482f89-686c-4423-b970-d4c069cb673b_Enabled">
    <vt:lpwstr>True</vt:lpwstr>
  </property>
  <property fmtid="{D5CDD505-2E9C-101B-9397-08002B2CF9AE}" pid="3" name="MSIP_Label_5b482f89-686c-4423-b970-d4c069cb673b_SiteId">
    <vt:lpwstr>f87adb37-069d-44ab-b352-f6d61ecc6db2</vt:lpwstr>
  </property>
  <property fmtid="{D5CDD505-2E9C-101B-9397-08002B2CF9AE}" pid="4" name="MSIP_Label_5b482f89-686c-4423-b970-d4c069cb673b_Owner">
    <vt:lpwstr>Berlinda.Crowther@dta.gov.au</vt:lpwstr>
  </property>
  <property fmtid="{D5CDD505-2E9C-101B-9397-08002B2CF9AE}" pid="5" name="MSIP_Label_5b482f89-686c-4423-b970-d4c069cb673b_SetDate">
    <vt:lpwstr>2021-02-02T04:22:07.6020576Z</vt:lpwstr>
  </property>
  <property fmtid="{D5CDD505-2E9C-101B-9397-08002B2CF9AE}" pid="6" name="MSIP_Label_5b482f89-686c-4423-b970-d4c069cb673b_Name">
    <vt:lpwstr>Official</vt:lpwstr>
  </property>
  <property fmtid="{D5CDD505-2E9C-101B-9397-08002B2CF9AE}" pid="7" name="MSIP_Label_5b482f89-686c-4423-b970-d4c069cb673b_Application">
    <vt:lpwstr>Microsoft Azure Information Protection</vt:lpwstr>
  </property>
  <property fmtid="{D5CDD505-2E9C-101B-9397-08002B2CF9AE}" pid="8" name="MSIP_Label_5b482f89-686c-4423-b970-d4c069cb673b_ActionId">
    <vt:lpwstr>9625bf15-abeb-4976-93c8-10a8208e940b</vt:lpwstr>
  </property>
  <property fmtid="{D5CDD505-2E9C-101B-9397-08002B2CF9AE}" pid="9" name="MSIP_Label_5b482f89-686c-4423-b970-d4c069cb673b_Extended_MSFT_Method">
    <vt:lpwstr>Manual</vt:lpwstr>
  </property>
  <property fmtid="{D5CDD505-2E9C-101B-9397-08002B2CF9AE}" pid="10" name="Sensitivity">
    <vt:lpwstr>Official</vt:lpwstr>
  </property>
  <property fmtid="{D5CDD505-2E9C-101B-9397-08002B2CF9AE}" pid="11" name="ContentTypeId">
    <vt:lpwstr>0x0101002307377F6173C043BB79B9FED8E1092D</vt:lpwstr>
  </property>
  <property fmtid="{D5CDD505-2E9C-101B-9397-08002B2CF9AE}" pid="12" name="TaxKeyword">
    <vt:lpwstr/>
  </property>
  <property fmtid="{D5CDD505-2E9C-101B-9397-08002B2CF9AE}" pid="13" name="Record Area">
    <vt:lpwstr/>
  </property>
  <property fmtid="{D5CDD505-2E9C-101B-9397-08002B2CF9AE}" pid="14" name="MediaServiceImageTags">
    <vt:lpwstr/>
  </property>
  <property fmtid="{D5CDD505-2E9C-101B-9397-08002B2CF9AE}" pid="15" name="InformationManagement">
    <vt:lpwstr/>
  </property>
  <property fmtid="{D5CDD505-2E9C-101B-9397-08002B2CF9AE}" pid="16" name="RecordType">
    <vt:lpwstr/>
  </property>
  <property fmtid="{D5CDD505-2E9C-101B-9397-08002B2CF9AE}" pid="17" name="lcf76f155ced4ddcb4097134ff3c332f">
    <vt:lpwstr/>
  </property>
</Properties>
</file>