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E95E3A" w14:textId="71A0C7C9" w:rsidR="008A6024" w:rsidRDefault="008A6024" w:rsidP="008A6024">
      <w:pPr>
        <w:pStyle w:val="DocumentTitle"/>
      </w:pPr>
      <w:bookmarkStart w:id="0" w:name="_Toc511977585"/>
      <w:bookmarkStart w:id="1" w:name="_Toc519587377"/>
      <w:r w:rsidRPr="00E8025B">
        <w:t>Commonwealth of Australia</w:t>
      </w:r>
      <w:r>
        <w:t xml:space="preserve"> </w:t>
      </w:r>
      <w:r w:rsidRPr="00E8025B">
        <w:t>as represented by [</w:t>
      </w:r>
      <w:r w:rsidRPr="00F43C38">
        <w:rPr>
          <w:highlight w:val="yellow"/>
        </w:rPr>
        <w:t>Insert name of buyer</w:t>
      </w:r>
      <w:r w:rsidRPr="00E8025B">
        <w:t>]</w:t>
      </w:r>
      <w:bookmarkEnd w:id="0"/>
      <w:bookmarkEnd w:id="1"/>
      <w:r>
        <w:t xml:space="preserve"> </w:t>
      </w:r>
    </w:p>
    <w:p w14:paraId="09D0CF1C" w14:textId="77777777" w:rsidR="008A6024" w:rsidRPr="008A6024" w:rsidRDefault="008A6024" w:rsidP="008A6024">
      <w:pPr>
        <w:pStyle w:val="DocumentTitle"/>
      </w:pPr>
      <w:bookmarkStart w:id="2" w:name="_Toc511977586"/>
      <w:bookmarkStart w:id="3" w:name="_Toc519587378"/>
      <w:r w:rsidRPr="008A6024">
        <w:t>(‘buyer’)</w:t>
      </w:r>
      <w:bookmarkEnd w:id="2"/>
      <w:bookmarkEnd w:id="3"/>
    </w:p>
    <w:p w14:paraId="2AA61859" w14:textId="77777777" w:rsidR="008A6024" w:rsidRPr="008A6024" w:rsidRDefault="008A6024" w:rsidP="008A6024">
      <w:pPr>
        <w:pStyle w:val="DocumentTitle"/>
      </w:pPr>
      <w:bookmarkStart w:id="4" w:name="_Toc511977587"/>
      <w:bookmarkStart w:id="5" w:name="_Toc519587379"/>
      <w:r w:rsidRPr="008A6024">
        <w:t>and</w:t>
      </w:r>
      <w:bookmarkEnd w:id="4"/>
      <w:bookmarkEnd w:id="5"/>
    </w:p>
    <w:p w14:paraId="4100EA7E" w14:textId="77777777" w:rsidR="008A6024" w:rsidRPr="008A6024" w:rsidRDefault="008A6024" w:rsidP="008A6024">
      <w:pPr>
        <w:pStyle w:val="DocumentTitle"/>
      </w:pPr>
      <w:bookmarkStart w:id="6" w:name="_Toc511977588"/>
      <w:bookmarkStart w:id="7" w:name="_Toc519587380"/>
      <w:r w:rsidRPr="008A6024">
        <w:t>[</w:t>
      </w:r>
      <w:r w:rsidRPr="008A6024">
        <w:rPr>
          <w:highlight w:val="yellow"/>
        </w:rPr>
        <w:t>Insert name of seller</w:t>
      </w:r>
      <w:r w:rsidRPr="008A6024">
        <w:t>]</w:t>
      </w:r>
      <w:bookmarkEnd w:id="6"/>
      <w:bookmarkEnd w:id="7"/>
    </w:p>
    <w:p w14:paraId="5B30CDA5" w14:textId="77777777" w:rsidR="008A6024" w:rsidRPr="008A6024" w:rsidRDefault="008A6024" w:rsidP="008A6024">
      <w:pPr>
        <w:pStyle w:val="DocumentTitle"/>
      </w:pPr>
      <w:bookmarkStart w:id="8" w:name="_Toc511977589"/>
      <w:bookmarkStart w:id="9" w:name="_Toc519587381"/>
      <w:r w:rsidRPr="008A6024">
        <w:t>(‘seller’)</w:t>
      </w:r>
      <w:bookmarkEnd w:id="8"/>
      <w:bookmarkEnd w:id="9"/>
    </w:p>
    <w:p w14:paraId="7A4E2607" w14:textId="77777777" w:rsidR="008A6024" w:rsidRPr="002A3171" w:rsidRDefault="008A6024" w:rsidP="008A6024">
      <w:pPr>
        <w:pStyle w:val="DocumentSubtitle"/>
        <w:rPr>
          <w:color w:val="414141" w:themeColor="text1"/>
        </w:rPr>
      </w:pPr>
      <w:bookmarkStart w:id="10" w:name="_Toc511977590"/>
      <w:bookmarkStart w:id="11" w:name="_Toc519587382"/>
      <w:r w:rsidRPr="002A3171">
        <w:rPr>
          <w:color w:val="414141" w:themeColor="text1"/>
        </w:rPr>
        <w:t>[</w:t>
      </w:r>
      <w:r w:rsidRPr="002A3171">
        <w:rPr>
          <w:color w:val="414141" w:themeColor="text1"/>
          <w:highlight w:val="yellow"/>
        </w:rPr>
        <w:t>Insert Name of Contract</w:t>
      </w:r>
      <w:r w:rsidRPr="002A3171">
        <w:rPr>
          <w:color w:val="414141" w:themeColor="text1"/>
        </w:rPr>
        <w:t>]</w:t>
      </w:r>
      <w:bookmarkEnd w:id="10"/>
      <w:bookmarkEnd w:id="11"/>
    </w:p>
    <w:p w14:paraId="2315DABF" w14:textId="77777777" w:rsidR="00D1423C" w:rsidRDefault="00D1423C">
      <w:pPr>
        <w:spacing w:before="0" w:after="0" w:line="240" w:lineRule="auto"/>
        <w:rPr>
          <w:rFonts w:eastAsia="Times New Roman"/>
          <w:caps/>
          <w:color w:val="auto"/>
          <w:spacing w:val="10"/>
          <w:sz w:val="19"/>
        </w:rPr>
      </w:pPr>
      <w:r>
        <w:br w:type="page"/>
      </w:r>
    </w:p>
    <w:p w14:paraId="1875A323" w14:textId="77777777" w:rsidR="008A6024" w:rsidRPr="008A6024" w:rsidRDefault="008A6024" w:rsidP="008A6024">
      <w:pPr>
        <w:pStyle w:val="Record"/>
      </w:pPr>
    </w:p>
    <w:p w14:paraId="74002FB5" w14:textId="77777777" w:rsidR="00316A5D" w:rsidRDefault="00316A5D" w:rsidP="0012263F">
      <w:pPr>
        <w:pStyle w:val="DocumentSubtitle"/>
        <w:sectPr w:rsidR="00316A5D" w:rsidSect="00C01D40">
          <w:headerReference w:type="default" r:id="rId11"/>
          <w:footerReference w:type="default" r:id="rId12"/>
          <w:headerReference w:type="first" r:id="rId13"/>
          <w:pgSz w:w="11907" w:h="16840" w:code="9"/>
          <w:pgMar w:top="1559" w:right="1389" w:bottom="1559" w:left="1389" w:header="1021" w:footer="340" w:gutter="0"/>
          <w:pgNumType w:fmt="lowerRoman" w:start="1"/>
          <w:cols w:space="720"/>
          <w:docGrid w:linePitch="326"/>
        </w:sectPr>
      </w:pPr>
    </w:p>
    <w:p w14:paraId="46332339" w14:textId="77777777" w:rsidR="0012263F" w:rsidRPr="00E176A9" w:rsidRDefault="0012263F" w:rsidP="0012263F">
      <w:pPr>
        <w:pStyle w:val="TOCHeading"/>
      </w:pPr>
      <w:r w:rsidRPr="00E176A9">
        <w:lastRenderedPageBreak/>
        <w:t>Contents</w:t>
      </w:r>
    </w:p>
    <w:p w14:paraId="6DA15305" w14:textId="48B4695D" w:rsidR="004B5EFC" w:rsidRDefault="003550E8">
      <w:pPr>
        <w:pStyle w:val="TOC1"/>
        <w:rPr>
          <w:rFonts w:asciiTheme="minorHAnsi" w:eastAsiaTheme="minorEastAsia" w:hAnsiTheme="minorHAnsi" w:cstheme="minorBidi"/>
          <w:b w:val="0"/>
          <w:bCs w:val="0"/>
          <w:noProof/>
          <w:color w:val="auto"/>
        </w:rPr>
      </w:pPr>
      <w:r>
        <w:fldChar w:fldCharType="begin"/>
      </w:r>
      <w:r>
        <w:instrText xml:space="preserve"> TOC \h \z \t "Heading 1,1,Heading 2,2,Heading1 No Numbers,1,Schedule Heading,1" </w:instrText>
      </w:r>
      <w:r>
        <w:fldChar w:fldCharType="separate"/>
      </w:r>
      <w:hyperlink w:anchor="_Toc180653801" w:history="1">
        <w:r w:rsidR="004B5EFC" w:rsidRPr="00E14C31">
          <w:rPr>
            <w:rStyle w:val="Hyperlink"/>
            <w:noProof/>
          </w:rPr>
          <w:t>Contract Terms</w:t>
        </w:r>
        <w:r w:rsidR="004B5EFC">
          <w:rPr>
            <w:noProof/>
            <w:webHidden/>
          </w:rPr>
          <w:tab/>
        </w:r>
        <w:r w:rsidR="004B5EFC">
          <w:rPr>
            <w:noProof/>
            <w:webHidden/>
          </w:rPr>
          <w:fldChar w:fldCharType="begin"/>
        </w:r>
        <w:r w:rsidR="004B5EFC">
          <w:rPr>
            <w:noProof/>
            <w:webHidden/>
          </w:rPr>
          <w:instrText xml:space="preserve"> PAGEREF _Toc180653801 \h </w:instrText>
        </w:r>
        <w:r w:rsidR="004B5EFC">
          <w:rPr>
            <w:noProof/>
            <w:webHidden/>
          </w:rPr>
        </w:r>
        <w:r w:rsidR="004B5EFC">
          <w:rPr>
            <w:noProof/>
            <w:webHidden/>
          </w:rPr>
          <w:fldChar w:fldCharType="separate"/>
        </w:r>
        <w:r w:rsidR="004B5EFC">
          <w:rPr>
            <w:noProof/>
            <w:webHidden/>
          </w:rPr>
          <w:t>1</w:t>
        </w:r>
        <w:r w:rsidR="004B5EFC">
          <w:rPr>
            <w:noProof/>
            <w:webHidden/>
          </w:rPr>
          <w:fldChar w:fldCharType="end"/>
        </w:r>
      </w:hyperlink>
    </w:p>
    <w:p w14:paraId="60FAD5EF" w14:textId="6A27D811" w:rsidR="004B5EFC" w:rsidRDefault="004B5EFC">
      <w:pPr>
        <w:pStyle w:val="TOC1"/>
        <w:rPr>
          <w:rFonts w:asciiTheme="minorHAnsi" w:eastAsiaTheme="minorEastAsia" w:hAnsiTheme="minorHAnsi" w:cstheme="minorBidi"/>
          <w:b w:val="0"/>
          <w:bCs w:val="0"/>
          <w:noProof/>
          <w:color w:val="auto"/>
        </w:rPr>
      </w:pPr>
      <w:hyperlink w:anchor="_Toc180653802" w:history="1">
        <w:r w:rsidRPr="00E14C31">
          <w:rPr>
            <w:rStyle w:val="Hyperlink"/>
            <w:noProof/>
          </w:rPr>
          <w:t>Contract Framework and Governance</w:t>
        </w:r>
        <w:r>
          <w:rPr>
            <w:noProof/>
            <w:webHidden/>
          </w:rPr>
          <w:tab/>
        </w:r>
        <w:r>
          <w:rPr>
            <w:noProof/>
            <w:webHidden/>
          </w:rPr>
          <w:fldChar w:fldCharType="begin"/>
        </w:r>
        <w:r>
          <w:rPr>
            <w:noProof/>
            <w:webHidden/>
          </w:rPr>
          <w:instrText xml:space="preserve"> PAGEREF _Toc180653802 \h </w:instrText>
        </w:r>
        <w:r>
          <w:rPr>
            <w:noProof/>
            <w:webHidden/>
          </w:rPr>
        </w:r>
        <w:r>
          <w:rPr>
            <w:noProof/>
            <w:webHidden/>
          </w:rPr>
          <w:fldChar w:fldCharType="separate"/>
        </w:r>
        <w:r>
          <w:rPr>
            <w:noProof/>
            <w:webHidden/>
          </w:rPr>
          <w:t>2</w:t>
        </w:r>
        <w:r>
          <w:rPr>
            <w:noProof/>
            <w:webHidden/>
          </w:rPr>
          <w:fldChar w:fldCharType="end"/>
        </w:r>
      </w:hyperlink>
    </w:p>
    <w:p w14:paraId="11EE1A0D" w14:textId="7CED41E1" w:rsidR="004B5EFC" w:rsidRDefault="004B5EFC">
      <w:pPr>
        <w:pStyle w:val="TOC1"/>
        <w:rPr>
          <w:rFonts w:asciiTheme="minorHAnsi" w:eastAsiaTheme="minorEastAsia" w:hAnsiTheme="minorHAnsi" w:cstheme="minorBidi"/>
          <w:b w:val="0"/>
          <w:bCs w:val="0"/>
          <w:noProof/>
          <w:color w:val="auto"/>
        </w:rPr>
      </w:pPr>
      <w:hyperlink w:anchor="_Toc180653803" w:history="1">
        <w:r w:rsidRPr="00E14C31">
          <w:rPr>
            <w:rStyle w:val="Hyperlink"/>
            <w:rFonts w:ascii="Arial Bold" w:hAnsi="Arial Bold"/>
            <w:noProof/>
          </w:rPr>
          <w:t>1.</w:t>
        </w:r>
        <w:r>
          <w:rPr>
            <w:rFonts w:asciiTheme="minorHAnsi" w:eastAsiaTheme="minorEastAsia" w:hAnsiTheme="minorHAnsi" w:cstheme="minorBidi"/>
            <w:b w:val="0"/>
            <w:bCs w:val="0"/>
            <w:noProof/>
            <w:color w:val="auto"/>
          </w:rPr>
          <w:tab/>
        </w:r>
        <w:r w:rsidRPr="00E14C31">
          <w:rPr>
            <w:rStyle w:val="Hyperlink"/>
            <w:noProof/>
          </w:rPr>
          <w:t>Purpose, interpretation and technical contract issues</w:t>
        </w:r>
        <w:r>
          <w:rPr>
            <w:noProof/>
            <w:webHidden/>
          </w:rPr>
          <w:tab/>
        </w:r>
        <w:r>
          <w:rPr>
            <w:noProof/>
            <w:webHidden/>
          </w:rPr>
          <w:fldChar w:fldCharType="begin"/>
        </w:r>
        <w:r>
          <w:rPr>
            <w:noProof/>
            <w:webHidden/>
          </w:rPr>
          <w:instrText xml:space="preserve"> PAGEREF _Toc180653803 \h </w:instrText>
        </w:r>
        <w:r>
          <w:rPr>
            <w:noProof/>
            <w:webHidden/>
          </w:rPr>
        </w:r>
        <w:r>
          <w:rPr>
            <w:noProof/>
            <w:webHidden/>
          </w:rPr>
          <w:fldChar w:fldCharType="separate"/>
        </w:r>
        <w:r>
          <w:rPr>
            <w:noProof/>
            <w:webHidden/>
          </w:rPr>
          <w:t>2</w:t>
        </w:r>
        <w:r>
          <w:rPr>
            <w:noProof/>
            <w:webHidden/>
          </w:rPr>
          <w:fldChar w:fldCharType="end"/>
        </w:r>
      </w:hyperlink>
    </w:p>
    <w:p w14:paraId="766A3199" w14:textId="3C371B46" w:rsidR="004B5EFC" w:rsidRDefault="004B5EFC">
      <w:pPr>
        <w:pStyle w:val="TOC2"/>
        <w:rPr>
          <w:rFonts w:asciiTheme="minorHAnsi" w:eastAsiaTheme="minorEastAsia" w:hAnsiTheme="minorHAnsi" w:cstheme="minorBidi"/>
          <w:iCs w:val="0"/>
          <w:noProof/>
          <w:color w:val="auto"/>
          <w:sz w:val="22"/>
        </w:rPr>
      </w:pPr>
      <w:hyperlink w:anchor="_Toc180653804" w:history="1">
        <w:r w:rsidRPr="00E14C31">
          <w:rPr>
            <w:rStyle w:val="Hyperlink"/>
            <w:rFonts w:ascii="Arial Bold" w:hAnsi="Arial Bold"/>
            <w:noProof/>
          </w:rPr>
          <w:t>1.1</w:t>
        </w:r>
        <w:r>
          <w:rPr>
            <w:rFonts w:asciiTheme="minorHAnsi" w:eastAsiaTheme="minorEastAsia" w:hAnsiTheme="minorHAnsi" w:cstheme="minorBidi"/>
            <w:iCs w:val="0"/>
            <w:noProof/>
            <w:color w:val="auto"/>
            <w:sz w:val="22"/>
          </w:rPr>
          <w:tab/>
        </w:r>
        <w:r w:rsidRPr="00E14C31">
          <w:rPr>
            <w:rStyle w:val="Hyperlink"/>
            <w:noProof/>
          </w:rPr>
          <w:t>Defined terms</w:t>
        </w:r>
        <w:r>
          <w:rPr>
            <w:noProof/>
            <w:webHidden/>
          </w:rPr>
          <w:tab/>
        </w:r>
        <w:r>
          <w:rPr>
            <w:noProof/>
            <w:webHidden/>
          </w:rPr>
          <w:fldChar w:fldCharType="begin"/>
        </w:r>
        <w:r>
          <w:rPr>
            <w:noProof/>
            <w:webHidden/>
          </w:rPr>
          <w:instrText xml:space="preserve"> PAGEREF _Toc180653804 \h </w:instrText>
        </w:r>
        <w:r>
          <w:rPr>
            <w:noProof/>
            <w:webHidden/>
          </w:rPr>
        </w:r>
        <w:r>
          <w:rPr>
            <w:noProof/>
            <w:webHidden/>
          </w:rPr>
          <w:fldChar w:fldCharType="separate"/>
        </w:r>
        <w:r>
          <w:rPr>
            <w:noProof/>
            <w:webHidden/>
          </w:rPr>
          <w:t>2</w:t>
        </w:r>
        <w:r>
          <w:rPr>
            <w:noProof/>
            <w:webHidden/>
          </w:rPr>
          <w:fldChar w:fldCharType="end"/>
        </w:r>
      </w:hyperlink>
    </w:p>
    <w:p w14:paraId="62FDA25B" w14:textId="0B73D2A5" w:rsidR="004B5EFC" w:rsidRDefault="004B5EFC">
      <w:pPr>
        <w:pStyle w:val="TOC2"/>
        <w:rPr>
          <w:rFonts w:asciiTheme="minorHAnsi" w:eastAsiaTheme="minorEastAsia" w:hAnsiTheme="minorHAnsi" w:cstheme="minorBidi"/>
          <w:iCs w:val="0"/>
          <w:noProof/>
          <w:color w:val="auto"/>
          <w:sz w:val="22"/>
        </w:rPr>
      </w:pPr>
      <w:hyperlink w:anchor="_Toc180653805" w:history="1">
        <w:r w:rsidRPr="00E14C31">
          <w:rPr>
            <w:rStyle w:val="Hyperlink"/>
            <w:rFonts w:ascii="Arial Bold" w:hAnsi="Arial Bold"/>
            <w:noProof/>
          </w:rPr>
          <w:t>1.2</w:t>
        </w:r>
        <w:r>
          <w:rPr>
            <w:rFonts w:asciiTheme="minorHAnsi" w:eastAsiaTheme="minorEastAsia" w:hAnsiTheme="minorHAnsi" w:cstheme="minorBidi"/>
            <w:iCs w:val="0"/>
            <w:noProof/>
            <w:color w:val="auto"/>
            <w:sz w:val="22"/>
          </w:rPr>
          <w:tab/>
        </w:r>
        <w:r w:rsidRPr="00E14C31">
          <w:rPr>
            <w:rStyle w:val="Hyperlink"/>
            <w:noProof/>
          </w:rPr>
          <w:t>Interpretation</w:t>
        </w:r>
        <w:r>
          <w:rPr>
            <w:noProof/>
            <w:webHidden/>
          </w:rPr>
          <w:tab/>
        </w:r>
        <w:r>
          <w:rPr>
            <w:noProof/>
            <w:webHidden/>
          </w:rPr>
          <w:fldChar w:fldCharType="begin"/>
        </w:r>
        <w:r>
          <w:rPr>
            <w:noProof/>
            <w:webHidden/>
          </w:rPr>
          <w:instrText xml:space="preserve"> PAGEREF _Toc180653805 \h </w:instrText>
        </w:r>
        <w:r>
          <w:rPr>
            <w:noProof/>
            <w:webHidden/>
          </w:rPr>
        </w:r>
        <w:r>
          <w:rPr>
            <w:noProof/>
            <w:webHidden/>
          </w:rPr>
          <w:fldChar w:fldCharType="separate"/>
        </w:r>
        <w:r>
          <w:rPr>
            <w:noProof/>
            <w:webHidden/>
          </w:rPr>
          <w:t>2</w:t>
        </w:r>
        <w:r>
          <w:rPr>
            <w:noProof/>
            <w:webHidden/>
          </w:rPr>
          <w:fldChar w:fldCharType="end"/>
        </w:r>
      </w:hyperlink>
    </w:p>
    <w:p w14:paraId="374A6CED" w14:textId="079F9C9F" w:rsidR="004B5EFC" w:rsidRDefault="004B5EFC">
      <w:pPr>
        <w:pStyle w:val="TOC2"/>
        <w:rPr>
          <w:rFonts w:asciiTheme="minorHAnsi" w:eastAsiaTheme="minorEastAsia" w:hAnsiTheme="minorHAnsi" w:cstheme="minorBidi"/>
          <w:iCs w:val="0"/>
          <w:noProof/>
          <w:color w:val="auto"/>
          <w:sz w:val="22"/>
        </w:rPr>
      </w:pPr>
      <w:hyperlink w:anchor="_Toc180653806" w:history="1">
        <w:r w:rsidRPr="00E14C31">
          <w:rPr>
            <w:rStyle w:val="Hyperlink"/>
            <w:rFonts w:ascii="Arial Bold" w:hAnsi="Arial Bold"/>
            <w:noProof/>
          </w:rPr>
          <w:t>1.3</w:t>
        </w:r>
        <w:r>
          <w:rPr>
            <w:rFonts w:asciiTheme="minorHAnsi" w:eastAsiaTheme="minorEastAsia" w:hAnsiTheme="minorHAnsi" w:cstheme="minorBidi"/>
            <w:iCs w:val="0"/>
            <w:noProof/>
            <w:color w:val="auto"/>
            <w:sz w:val="22"/>
          </w:rPr>
          <w:tab/>
        </w:r>
        <w:r w:rsidRPr="00E14C31">
          <w:rPr>
            <w:rStyle w:val="Hyperlink"/>
            <w:noProof/>
          </w:rPr>
          <w:t>Cooperation and collaboration</w:t>
        </w:r>
        <w:r>
          <w:rPr>
            <w:noProof/>
            <w:webHidden/>
          </w:rPr>
          <w:tab/>
        </w:r>
        <w:r>
          <w:rPr>
            <w:noProof/>
            <w:webHidden/>
          </w:rPr>
          <w:fldChar w:fldCharType="begin"/>
        </w:r>
        <w:r>
          <w:rPr>
            <w:noProof/>
            <w:webHidden/>
          </w:rPr>
          <w:instrText xml:space="preserve"> PAGEREF _Toc180653806 \h </w:instrText>
        </w:r>
        <w:r>
          <w:rPr>
            <w:noProof/>
            <w:webHidden/>
          </w:rPr>
        </w:r>
        <w:r>
          <w:rPr>
            <w:noProof/>
            <w:webHidden/>
          </w:rPr>
          <w:fldChar w:fldCharType="separate"/>
        </w:r>
        <w:r>
          <w:rPr>
            <w:noProof/>
            <w:webHidden/>
          </w:rPr>
          <w:t>3</w:t>
        </w:r>
        <w:r>
          <w:rPr>
            <w:noProof/>
            <w:webHidden/>
          </w:rPr>
          <w:fldChar w:fldCharType="end"/>
        </w:r>
      </w:hyperlink>
    </w:p>
    <w:p w14:paraId="3D41A135" w14:textId="6521D7DE" w:rsidR="004B5EFC" w:rsidRDefault="004B5EFC">
      <w:pPr>
        <w:pStyle w:val="TOC2"/>
        <w:rPr>
          <w:rFonts w:asciiTheme="minorHAnsi" w:eastAsiaTheme="minorEastAsia" w:hAnsiTheme="minorHAnsi" w:cstheme="minorBidi"/>
          <w:iCs w:val="0"/>
          <w:noProof/>
          <w:color w:val="auto"/>
          <w:sz w:val="22"/>
        </w:rPr>
      </w:pPr>
      <w:hyperlink w:anchor="_Toc180653807" w:history="1">
        <w:r w:rsidRPr="00E14C31">
          <w:rPr>
            <w:rStyle w:val="Hyperlink"/>
            <w:rFonts w:ascii="Arial Bold" w:hAnsi="Arial Bold"/>
            <w:noProof/>
          </w:rPr>
          <w:t>1.4</w:t>
        </w:r>
        <w:r>
          <w:rPr>
            <w:rFonts w:asciiTheme="minorHAnsi" w:eastAsiaTheme="minorEastAsia" w:hAnsiTheme="minorHAnsi" w:cstheme="minorBidi"/>
            <w:iCs w:val="0"/>
            <w:noProof/>
            <w:color w:val="auto"/>
            <w:sz w:val="22"/>
          </w:rPr>
          <w:tab/>
        </w:r>
        <w:r w:rsidRPr="00E14C31">
          <w:rPr>
            <w:rStyle w:val="Hyperlink"/>
            <w:noProof/>
          </w:rPr>
          <w:t>Access by other agencies</w:t>
        </w:r>
        <w:r>
          <w:rPr>
            <w:noProof/>
            <w:webHidden/>
          </w:rPr>
          <w:tab/>
        </w:r>
        <w:r>
          <w:rPr>
            <w:noProof/>
            <w:webHidden/>
          </w:rPr>
          <w:fldChar w:fldCharType="begin"/>
        </w:r>
        <w:r>
          <w:rPr>
            <w:noProof/>
            <w:webHidden/>
          </w:rPr>
          <w:instrText xml:space="preserve"> PAGEREF _Toc180653807 \h </w:instrText>
        </w:r>
        <w:r>
          <w:rPr>
            <w:noProof/>
            <w:webHidden/>
          </w:rPr>
        </w:r>
        <w:r>
          <w:rPr>
            <w:noProof/>
            <w:webHidden/>
          </w:rPr>
          <w:fldChar w:fldCharType="separate"/>
        </w:r>
        <w:r>
          <w:rPr>
            <w:noProof/>
            <w:webHidden/>
          </w:rPr>
          <w:t>4</w:t>
        </w:r>
        <w:r>
          <w:rPr>
            <w:noProof/>
            <w:webHidden/>
          </w:rPr>
          <w:fldChar w:fldCharType="end"/>
        </w:r>
      </w:hyperlink>
    </w:p>
    <w:p w14:paraId="19D23151" w14:textId="0894BAD8" w:rsidR="004B5EFC" w:rsidRDefault="004B5EFC">
      <w:pPr>
        <w:pStyle w:val="TOC2"/>
        <w:rPr>
          <w:rFonts w:asciiTheme="minorHAnsi" w:eastAsiaTheme="minorEastAsia" w:hAnsiTheme="minorHAnsi" w:cstheme="minorBidi"/>
          <w:iCs w:val="0"/>
          <w:noProof/>
          <w:color w:val="auto"/>
          <w:sz w:val="22"/>
        </w:rPr>
      </w:pPr>
      <w:hyperlink w:anchor="_Toc180653808" w:history="1">
        <w:r w:rsidRPr="00E14C31">
          <w:rPr>
            <w:rStyle w:val="Hyperlink"/>
            <w:rFonts w:ascii="Arial Bold" w:hAnsi="Arial Bold"/>
            <w:noProof/>
          </w:rPr>
          <w:t>1.5</w:t>
        </w:r>
        <w:r>
          <w:rPr>
            <w:rFonts w:asciiTheme="minorHAnsi" w:eastAsiaTheme="minorEastAsia" w:hAnsiTheme="minorHAnsi" w:cstheme="minorBidi"/>
            <w:iCs w:val="0"/>
            <w:noProof/>
            <w:color w:val="auto"/>
            <w:sz w:val="22"/>
          </w:rPr>
          <w:tab/>
        </w:r>
        <w:r w:rsidRPr="00E14C31">
          <w:rPr>
            <w:rStyle w:val="Hyperlink"/>
            <w:noProof/>
          </w:rPr>
          <w:t>Execution and performance warranty</w:t>
        </w:r>
        <w:r>
          <w:rPr>
            <w:noProof/>
            <w:webHidden/>
          </w:rPr>
          <w:tab/>
        </w:r>
        <w:r>
          <w:rPr>
            <w:noProof/>
            <w:webHidden/>
          </w:rPr>
          <w:fldChar w:fldCharType="begin"/>
        </w:r>
        <w:r>
          <w:rPr>
            <w:noProof/>
            <w:webHidden/>
          </w:rPr>
          <w:instrText xml:space="preserve"> PAGEREF _Toc180653808 \h </w:instrText>
        </w:r>
        <w:r>
          <w:rPr>
            <w:noProof/>
            <w:webHidden/>
          </w:rPr>
        </w:r>
        <w:r>
          <w:rPr>
            <w:noProof/>
            <w:webHidden/>
          </w:rPr>
          <w:fldChar w:fldCharType="separate"/>
        </w:r>
        <w:r>
          <w:rPr>
            <w:noProof/>
            <w:webHidden/>
          </w:rPr>
          <w:t>4</w:t>
        </w:r>
        <w:r>
          <w:rPr>
            <w:noProof/>
            <w:webHidden/>
          </w:rPr>
          <w:fldChar w:fldCharType="end"/>
        </w:r>
      </w:hyperlink>
    </w:p>
    <w:p w14:paraId="2FBAB9B5" w14:textId="15E543C0" w:rsidR="004B5EFC" w:rsidRDefault="004B5EFC">
      <w:pPr>
        <w:pStyle w:val="TOC2"/>
        <w:rPr>
          <w:rFonts w:asciiTheme="minorHAnsi" w:eastAsiaTheme="minorEastAsia" w:hAnsiTheme="minorHAnsi" w:cstheme="minorBidi"/>
          <w:iCs w:val="0"/>
          <w:noProof/>
          <w:color w:val="auto"/>
          <w:sz w:val="22"/>
        </w:rPr>
      </w:pPr>
      <w:hyperlink w:anchor="_Toc180653809" w:history="1">
        <w:r w:rsidRPr="00E14C31">
          <w:rPr>
            <w:rStyle w:val="Hyperlink"/>
            <w:rFonts w:ascii="Arial Bold" w:hAnsi="Arial Bold"/>
            <w:noProof/>
          </w:rPr>
          <w:t>1.6</w:t>
        </w:r>
        <w:r>
          <w:rPr>
            <w:rFonts w:asciiTheme="minorHAnsi" w:eastAsiaTheme="minorEastAsia" w:hAnsiTheme="minorHAnsi" w:cstheme="minorBidi"/>
            <w:iCs w:val="0"/>
            <w:noProof/>
            <w:color w:val="auto"/>
            <w:sz w:val="22"/>
          </w:rPr>
          <w:tab/>
        </w:r>
        <w:r w:rsidRPr="00E14C31">
          <w:rPr>
            <w:rStyle w:val="Hyperlink"/>
            <w:noProof/>
          </w:rPr>
          <w:t>Additional warranty if seller is a trustee</w:t>
        </w:r>
        <w:r>
          <w:rPr>
            <w:noProof/>
            <w:webHidden/>
          </w:rPr>
          <w:tab/>
        </w:r>
        <w:r>
          <w:rPr>
            <w:noProof/>
            <w:webHidden/>
          </w:rPr>
          <w:fldChar w:fldCharType="begin"/>
        </w:r>
        <w:r>
          <w:rPr>
            <w:noProof/>
            <w:webHidden/>
          </w:rPr>
          <w:instrText xml:space="preserve"> PAGEREF _Toc180653809 \h </w:instrText>
        </w:r>
        <w:r>
          <w:rPr>
            <w:noProof/>
            <w:webHidden/>
          </w:rPr>
        </w:r>
        <w:r>
          <w:rPr>
            <w:noProof/>
            <w:webHidden/>
          </w:rPr>
          <w:fldChar w:fldCharType="separate"/>
        </w:r>
        <w:r>
          <w:rPr>
            <w:noProof/>
            <w:webHidden/>
          </w:rPr>
          <w:t>4</w:t>
        </w:r>
        <w:r>
          <w:rPr>
            <w:noProof/>
            <w:webHidden/>
          </w:rPr>
          <w:fldChar w:fldCharType="end"/>
        </w:r>
      </w:hyperlink>
    </w:p>
    <w:p w14:paraId="297320F5" w14:textId="47464E8D" w:rsidR="004B5EFC" w:rsidRDefault="004B5EFC">
      <w:pPr>
        <w:pStyle w:val="TOC2"/>
        <w:rPr>
          <w:rFonts w:asciiTheme="minorHAnsi" w:eastAsiaTheme="minorEastAsia" w:hAnsiTheme="minorHAnsi" w:cstheme="minorBidi"/>
          <w:iCs w:val="0"/>
          <w:noProof/>
          <w:color w:val="auto"/>
          <w:sz w:val="22"/>
        </w:rPr>
      </w:pPr>
      <w:hyperlink w:anchor="_Toc180653810" w:history="1">
        <w:r w:rsidRPr="00E14C31">
          <w:rPr>
            <w:rStyle w:val="Hyperlink"/>
            <w:rFonts w:ascii="Arial Bold" w:hAnsi="Arial Bold"/>
            <w:noProof/>
          </w:rPr>
          <w:t>1.7</w:t>
        </w:r>
        <w:r>
          <w:rPr>
            <w:rFonts w:asciiTheme="minorHAnsi" w:eastAsiaTheme="minorEastAsia" w:hAnsiTheme="minorHAnsi" w:cstheme="minorBidi"/>
            <w:iCs w:val="0"/>
            <w:noProof/>
            <w:color w:val="auto"/>
            <w:sz w:val="22"/>
          </w:rPr>
          <w:tab/>
        </w:r>
        <w:r w:rsidRPr="00E14C31">
          <w:rPr>
            <w:rStyle w:val="Hyperlink"/>
            <w:noProof/>
          </w:rPr>
          <w:t>No agency</w:t>
        </w:r>
        <w:r>
          <w:rPr>
            <w:noProof/>
            <w:webHidden/>
          </w:rPr>
          <w:tab/>
        </w:r>
        <w:r>
          <w:rPr>
            <w:noProof/>
            <w:webHidden/>
          </w:rPr>
          <w:fldChar w:fldCharType="begin"/>
        </w:r>
        <w:r>
          <w:rPr>
            <w:noProof/>
            <w:webHidden/>
          </w:rPr>
          <w:instrText xml:space="preserve"> PAGEREF _Toc180653810 \h </w:instrText>
        </w:r>
        <w:r>
          <w:rPr>
            <w:noProof/>
            <w:webHidden/>
          </w:rPr>
        </w:r>
        <w:r>
          <w:rPr>
            <w:noProof/>
            <w:webHidden/>
          </w:rPr>
          <w:fldChar w:fldCharType="separate"/>
        </w:r>
        <w:r>
          <w:rPr>
            <w:noProof/>
            <w:webHidden/>
          </w:rPr>
          <w:t>5</w:t>
        </w:r>
        <w:r>
          <w:rPr>
            <w:noProof/>
            <w:webHidden/>
          </w:rPr>
          <w:fldChar w:fldCharType="end"/>
        </w:r>
      </w:hyperlink>
    </w:p>
    <w:p w14:paraId="40C4266E" w14:textId="0A2F4F13" w:rsidR="004B5EFC" w:rsidRDefault="004B5EFC">
      <w:pPr>
        <w:pStyle w:val="TOC2"/>
        <w:rPr>
          <w:rFonts w:asciiTheme="minorHAnsi" w:eastAsiaTheme="minorEastAsia" w:hAnsiTheme="minorHAnsi" w:cstheme="minorBidi"/>
          <w:iCs w:val="0"/>
          <w:noProof/>
          <w:color w:val="auto"/>
          <w:sz w:val="22"/>
        </w:rPr>
      </w:pPr>
      <w:hyperlink w:anchor="_Toc180653811" w:history="1">
        <w:r w:rsidRPr="00E14C31">
          <w:rPr>
            <w:rStyle w:val="Hyperlink"/>
            <w:rFonts w:ascii="Arial Bold" w:hAnsi="Arial Bold"/>
            <w:noProof/>
          </w:rPr>
          <w:t>1.8</w:t>
        </w:r>
        <w:r>
          <w:rPr>
            <w:rFonts w:asciiTheme="minorHAnsi" w:eastAsiaTheme="minorEastAsia" w:hAnsiTheme="minorHAnsi" w:cstheme="minorBidi"/>
            <w:iCs w:val="0"/>
            <w:noProof/>
            <w:color w:val="auto"/>
            <w:sz w:val="22"/>
          </w:rPr>
          <w:tab/>
        </w:r>
        <w:r w:rsidRPr="00E14C31">
          <w:rPr>
            <w:rStyle w:val="Hyperlink"/>
            <w:noProof/>
          </w:rPr>
          <w:t>Assignment and novation</w:t>
        </w:r>
        <w:r>
          <w:rPr>
            <w:noProof/>
            <w:webHidden/>
          </w:rPr>
          <w:tab/>
        </w:r>
        <w:r>
          <w:rPr>
            <w:noProof/>
            <w:webHidden/>
          </w:rPr>
          <w:fldChar w:fldCharType="begin"/>
        </w:r>
        <w:r>
          <w:rPr>
            <w:noProof/>
            <w:webHidden/>
          </w:rPr>
          <w:instrText xml:space="preserve"> PAGEREF _Toc180653811 \h </w:instrText>
        </w:r>
        <w:r>
          <w:rPr>
            <w:noProof/>
            <w:webHidden/>
          </w:rPr>
        </w:r>
        <w:r>
          <w:rPr>
            <w:noProof/>
            <w:webHidden/>
          </w:rPr>
          <w:fldChar w:fldCharType="separate"/>
        </w:r>
        <w:r>
          <w:rPr>
            <w:noProof/>
            <w:webHidden/>
          </w:rPr>
          <w:t>5</w:t>
        </w:r>
        <w:r>
          <w:rPr>
            <w:noProof/>
            <w:webHidden/>
          </w:rPr>
          <w:fldChar w:fldCharType="end"/>
        </w:r>
      </w:hyperlink>
    </w:p>
    <w:p w14:paraId="4003121E" w14:textId="09EB483F" w:rsidR="004B5EFC" w:rsidRDefault="004B5EFC">
      <w:pPr>
        <w:pStyle w:val="TOC2"/>
        <w:rPr>
          <w:rFonts w:asciiTheme="minorHAnsi" w:eastAsiaTheme="minorEastAsia" w:hAnsiTheme="minorHAnsi" w:cstheme="minorBidi"/>
          <w:iCs w:val="0"/>
          <w:noProof/>
          <w:color w:val="auto"/>
          <w:sz w:val="22"/>
        </w:rPr>
      </w:pPr>
      <w:hyperlink w:anchor="_Toc180653812" w:history="1">
        <w:r w:rsidRPr="00E14C31">
          <w:rPr>
            <w:rStyle w:val="Hyperlink"/>
            <w:rFonts w:ascii="Arial Bold" w:hAnsi="Arial Bold"/>
            <w:noProof/>
          </w:rPr>
          <w:t>1.9</w:t>
        </w:r>
        <w:r>
          <w:rPr>
            <w:rFonts w:asciiTheme="minorHAnsi" w:eastAsiaTheme="minorEastAsia" w:hAnsiTheme="minorHAnsi" w:cstheme="minorBidi"/>
            <w:iCs w:val="0"/>
            <w:noProof/>
            <w:color w:val="auto"/>
            <w:sz w:val="22"/>
          </w:rPr>
          <w:tab/>
        </w:r>
        <w:r w:rsidRPr="00E14C31">
          <w:rPr>
            <w:rStyle w:val="Hyperlink"/>
            <w:noProof/>
          </w:rPr>
          <w:t>Severability</w:t>
        </w:r>
        <w:r>
          <w:rPr>
            <w:noProof/>
            <w:webHidden/>
          </w:rPr>
          <w:tab/>
        </w:r>
        <w:r>
          <w:rPr>
            <w:noProof/>
            <w:webHidden/>
          </w:rPr>
          <w:fldChar w:fldCharType="begin"/>
        </w:r>
        <w:r>
          <w:rPr>
            <w:noProof/>
            <w:webHidden/>
          </w:rPr>
          <w:instrText xml:space="preserve"> PAGEREF _Toc180653812 \h </w:instrText>
        </w:r>
        <w:r>
          <w:rPr>
            <w:noProof/>
            <w:webHidden/>
          </w:rPr>
        </w:r>
        <w:r>
          <w:rPr>
            <w:noProof/>
            <w:webHidden/>
          </w:rPr>
          <w:fldChar w:fldCharType="separate"/>
        </w:r>
        <w:r>
          <w:rPr>
            <w:noProof/>
            <w:webHidden/>
          </w:rPr>
          <w:t>5</w:t>
        </w:r>
        <w:r>
          <w:rPr>
            <w:noProof/>
            <w:webHidden/>
          </w:rPr>
          <w:fldChar w:fldCharType="end"/>
        </w:r>
      </w:hyperlink>
    </w:p>
    <w:p w14:paraId="50DADFAA" w14:textId="21BFC820" w:rsidR="004B5EFC" w:rsidRDefault="004B5EFC">
      <w:pPr>
        <w:pStyle w:val="TOC2"/>
        <w:rPr>
          <w:rFonts w:asciiTheme="minorHAnsi" w:eastAsiaTheme="minorEastAsia" w:hAnsiTheme="minorHAnsi" w:cstheme="minorBidi"/>
          <w:iCs w:val="0"/>
          <w:noProof/>
          <w:color w:val="auto"/>
          <w:sz w:val="22"/>
        </w:rPr>
      </w:pPr>
      <w:hyperlink w:anchor="_Toc180653813" w:history="1">
        <w:r w:rsidRPr="00E14C31">
          <w:rPr>
            <w:rStyle w:val="Hyperlink"/>
            <w:rFonts w:ascii="Arial Bold" w:hAnsi="Arial Bold"/>
            <w:noProof/>
          </w:rPr>
          <w:t>1.10</w:t>
        </w:r>
        <w:r>
          <w:rPr>
            <w:rFonts w:asciiTheme="minorHAnsi" w:eastAsiaTheme="minorEastAsia" w:hAnsiTheme="minorHAnsi" w:cstheme="minorBidi"/>
            <w:iCs w:val="0"/>
            <w:noProof/>
            <w:color w:val="auto"/>
            <w:sz w:val="22"/>
          </w:rPr>
          <w:tab/>
        </w:r>
        <w:r w:rsidRPr="00E14C31">
          <w:rPr>
            <w:rStyle w:val="Hyperlink"/>
            <w:noProof/>
          </w:rPr>
          <w:t>Entire agreement</w:t>
        </w:r>
        <w:r>
          <w:rPr>
            <w:noProof/>
            <w:webHidden/>
          </w:rPr>
          <w:tab/>
        </w:r>
        <w:r>
          <w:rPr>
            <w:noProof/>
            <w:webHidden/>
          </w:rPr>
          <w:fldChar w:fldCharType="begin"/>
        </w:r>
        <w:r>
          <w:rPr>
            <w:noProof/>
            <w:webHidden/>
          </w:rPr>
          <w:instrText xml:space="preserve"> PAGEREF _Toc180653813 \h </w:instrText>
        </w:r>
        <w:r>
          <w:rPr>
            <w:noProof/>
            <w:webHidden/>
          </w:rPr>
        </w:r>
        <w:r>
          <w:rPr>
            <w:noProof/>
            <w:webHidden/>
          </w:rPr>
          <w:fldChar w:fldCharType="separate"/>
        </w:r>
        <w:r>
          <w:rPr>
            <w:noProof/>
            <w:webHidden/>
          </w:rPr>
          <w:t>6</w:t>
        </w:r>
        <w:r>
          <w:rPr>
            <w:noProof/>
            <w:webHidden/>
          </w:rPr>
          <w:fldChar w:fldCharType="end"/>
        </w:r>
      </w:hyperlink>
    </w:p>
    <w:p w14:paraId="77C363A2" w14:textId="64C76CDD" w:rsidR="004B5EFC" w:rsidRDefault="004B5EFC">
      <w:pPr>
        <w:pStyle w:val="TOC2"/>
        <w:rPr>
          <w:rFonts w:asciiTheme="minorHAnsi" w:eastAsiaTheme="minorEastAsia" w:hAnsiTheme="minorHAnsi" w:cstheme="minorBidi"/>
          <w:iCs w:val="0"/>
          <w:noProof/>
          <w:color w:val="auto"/>
          <w:sz w:val="22"/>
        </w:rPr>
      </w:pPr>
      <w:hyperlink w:anchor="_Toc180653814" w:history="1">
        <w:r w:rsidRPr="00E14C31">
          <w:rPr>
            <w:rStyle w:val="Hyperlink"/>
            <w:rFonts w:ascii="Arial Bold" w:hAnsi="Arial Bold"/>
            <w:noProof/>
          </w:rPr>
          <w:t>1.11</w:t>
        </w:r>
        <w:r>
          <w:rPr>
            <w:rFonts w:asciiTheme="minorHAnsi" w:eastAsiaTheme="minorEastAsia" w:hAnsiTheme="minorHAnsi" w:cstheme="minorBidi"/>
            <w:iCs w:val="0"/>
            <w:noProof/>
            <w:color w:val="auto"/>
            <w:sz w:val="22"/>
          </w:rPr>
          <w:tab/>
        </w:r>
        <w:r w:rsidRPr="00E14C31">
          <w:rPr>
            <w:rStyle w:val="Hyperlink"/>
            <w:noProof/>
          </w:rPr>
          <w:t>Waiver</w:t>
        </w:r>
        <w:r>
          <w:rPr>
            <w:noProof/>
            <w:webHidden/>
          </w:rPr>
          <w:tab/>
        </w:r>
        <w:r>
          <w:rPr>
            <w:noProof/>
            <w:webHidden/>
          </w:rPr>
          <w:fldChar w:fldCharType="begin"/>
        </w:r>
        <w:r>
          <w:rPr>
            <w:noProof/>
            <w:webHidden/>
          </w:rPr>
          <w:instrText xml:space="preserve"> PAGEREF _Toc180653814 \h </w:instrText>
        </w:r>
        <w:r>
          <w:rPr>
            <w:noProof/>
            <w:webHidden/>
          </w:rPr>
        </w:r>
        <w:r>
          <w:rPr>
            <w:noProof/>
            <w:webHidden/>
          </w:rPr>
          <w:fldChar w:fldCharType="separate"/>
        </w:r>
        <w:r>
          <w:rPr>
            <w:noProof/>
            <w:webHidden/>
          </w:rPr>
          <w:t>6</w:t>
        </w:r>
        <w:r>
          <w:rPr>
            <w:noProof/>
            <w:webHidden/>
          </w:rPr>
          <w:fldChar w:fldCharType="end"/>
        </w:r>
      </w:hyperlink>
    </w:p>
    <w:p w14:paraId="1DD226C1" w14:textId="6A7B880D" w:rsidR="004B5EFC" w:rsidRDefault="004B5EFC">
      <w:pPr>
        <w:pStyle w:val="TOC2"/>
        <w:rPr>
          <w:rFonts w:asciiTheme="minorHAnsi" w:eastAsiaTheme="minorEastAsia" w:hAnsiTheme="minorHAnsi" w:cstheme="minorBidi"/>
          <w:iCs w:val="0"/>
          <w:noProof/>
          <w:color w:val="auto"/>
          <w:sz w:val="22"/>
        </w:rPr>
      </w:pPr>
      <w:hyperlink w:anchor="_Toc180653815" w:history="1">
        <w:r w:rsidRPr="00E14C31">
          <w:rPr>
            <w:rStyle w:val="Hyperlink"/>
            <w:rFonts w:ascii="Arial Bold" w:hAnsi="Arial Bold"/>
            <w:noProof/>
          </w:rPr>
          <w:t>1.12</w:t>
        </w:r>
        <w:r>
          <w:rPr>
            <w:rFonts w:asciiTheme="minorHAnsi" w:eastAsiaTheme="minorEastAsia" w:hAnsiTheme="minorHAnsi" w:cstheme="minorBidi"/>
            <w:iCs w:val="0"/>
            <w:noProof/>
            <w:color w:val="auto"/>
            <w:sz w:val="22"/>
          </w:rPr>
          <w:tab/>
        </w:r>
        <w:r w:rsidRPr="00E14C31">
          <w:rPr>
            <w:rStyle w:val="Hyperlink"/>
            <w:noProof/>
          </w:rPr>
          <w:t>Governing law and jurisdiction</w:t>
        </w:r>
        <w:r>
          <w:rPr>
            <w:noProof/>
            <w:webHidden/>
          </w:rPr>
          <w:tab/>
        </w:r>
        <w:r>
          <w:rPr>
            <w:noProof/>
            <w:webHidden/>
          </w:rPr>
          <w:fldChar w:fldCharType="begin"/>
        </w:r>
        <w:r>
          <w:rPr>
            <w:noProof/>
            <w:webHidden/>
          </w:rPr>
          <w:instrText xml:space="preserve"> PAGEREF _Toc180653815 \h </w:instrText>
        </w:r>
        <w:r>
          <w:rPr>
            <w:noProof/>
            <w:webHidden/>
          </w:rPr>
        </w:r>
        <w:r>
          <w:rPr>
            <w:noProof/>
            <w:webHidden/>
          </w:rPr>
          <w:fldChar w:fldCharType="separate"/>
        </w:r>
        <w:r>
          <w:rPr>
            <w:noProof/>
            <w:webHidden/>
          </w:rPr>
          <w:t>6</w:t>
        </w:r>
        <w:r>
          <w:rPr>
            <w:noProof/>
            <w:webHidden/>
          </w:rPr>
          <w:fldChar w:fldCharType="end"/>
        </w:r>
      </w:hyperlink>
    </w:p>
    <w:p w14:paraId="222578FB" w14:textId="76AE0CD4" w:rsidR="004B5EFC" w:rsidRDefault="004B5EFC">
      <w:pPr>
        <w:pStyle w:val="TOC2"/>
        <w:rPr>
          <w:rFonts w:asciiTheme="minorHAnsi" w:eastAsiaTheme="minorEastAsia" w:hAnsiTheme="minorHAnsi" w:cstheme="minorBidi"/>
          <w:iCs w:val="0"/>
          <w:noProof/>
          <w:color w:val="auto"/>
          <w:sz w:val="22"/>
        </w:rPr>
      </w:pPr>
      <w:hyperlink w:anchor="_Toc180653816" w:history="1">
        <w:r w:rsidRPr="00E14C31">
          <w:rPr>
            <w:rStyle w:val="Hyperlink"/>
            <w:rFonts w:ascii="Arial Bold" w:hAnsi="Arial Bold"/>
            <w:noProof/>
          </w:rPr>
          <w:t>1.13</w:t>
        </w:r>
        <w:r>
          <w:rPr>
            <w:rFonts w:asciiTheme="minorHAnsi" w:eastAsiaTheme="minorEastAsia" w:hAnsiTheme="minorHAnsi" w:cstheme="minorBidi"/>
            <w:iCs w:val="0"/>
            <w:noProof/>
            <w:color w:val="auto"/>
            <w:sz w:val="22"/>
          </w:rPr>
          <w:tab/>
        </w:r>
        <w:r w:rsidRPr="00E14C31">
          <w:rPr>
            <w:rStyle w:val="Hyperlink"/>
            <w:noProof/>
          </w:rPr>
          <w:t>Counterparts</w:t>
        </w:r>
        <w:r>
          <w:rPr>
            <w:noProof/>
            <w:webHidden/>
          </w:rPr>
          <w:tab/>
        </w:r>
        <w:r>
          <w:rPr>
            <w:noProof/>
            <w:webHidden/>
          </w:rPr>
          <w:fldChar w:fldCharType="begin"/>
        </w:r>
        <w:r>
          <w:rPr>
            <w:noProof/>
            <w:webHidden/>
          </w:rPr>
          <w:instrText xml:space="preserve"> PAGEREF _Toc180653816 \h </w:instrText>
        </w:r>
        <w:r>
          <w:rPr>
            <w:noProof/>
            <w:webHidden/>
          </w:rPr>
        </w:r>
        <w:r>
          <w:rPr>
            <w:noProof/>
            <w:webHidden/>
          </w:rPr>
          <w:fldChar w:fldCharType="separate"/>
        </w:r>
        <w:r>
          <w:rPr>
            <w:noProof/>
            <w:webHidden/>
          </w:rPr>
          <w:t>6</w:t>
        </w:r>
        <w:r>
          <w:rPr>
            <w:noProof/>
            <w:webHidden/>
          </w:rPr>
          <w:fldChar w:fldCharType="end"/>
        </w:r>
      </w:hyperlink>
    </w:p>
    <w:p w14:paraId="129EF7DF" w14:textId="6D6CAE52" w:rsidR="004B5EFC" w:rsidRDefault="004B5EFC">
      <w:pPr>
        <w:pStyle w:val="TOC1"/>
        <w:rPr>
          <w:rFonts w:asciiTheme="minorHAnsi" w:eastAsiaTheme="minorEastAsia" w:hAnsiTheme="minorHAnsi" w:cstheme="minorBidi"/>
          <w:b w:val="0"/>
          <w:bCs w:val="0"/>
          <w:noProof/>
          <w:color w:val="auto"/>
        </w:rPr>
      </w:pPr>
      <w:hyperlink w:anchor="_Toc180653817" w:history="1">
        <w:r w:rsidRPr="00E14C31">
          <w:rPr>
            <w:rStyle w:val="Hyperlink"/>
            <w:rFonts w:ascii="Arial Bold" w:hAnsi="Arial Bold"/>
            <w:noProof/>
          </w:rPr>
          <w:t>2.</w:t>
        </w:r>
        <w:r>
          <w:rPr>
            <w:rFonts w:asciiTheme="minorHAnsi" w:eastAsiaTheme="minorEastAsia" w:hAnsiTheme="minorHAnsi" w:cstheme="minorBidi"/>
            <w:b w:val="0"/>
            <w:bCs w:val="0"/>
            <w:noProof/>
            <w:color w:val="auto"/>
          </w:rPr>
          <w:tab/>
        </w:r>
        <w:r w:rsidRPr="00E14C31">
          <w:rPr>
            <w:rStyle w:val="Hyperlink"/>
            <w:noProof/>
          </w:rPr>
          <w:t>Contract term</w:t>
        </w:r>
        <w:r>
          <w:rPr>
            <w:noProof/>
            <w:webHidden/>
          </w:rPr>
          <w:tab/>
        </w:r>
        <w:r>
          <w:rPr>
            <w:noProof/>
            <w:webHidden/>
          </w:rPr>
          <w:fldChar w:fldCharType="begin"/>
        </w:r>
        <w:r>
          <w:rPr>
            <w:noProof/>
            <w:webHidden/>
          </w:rPr>
          <w:instrText xml:space="preserve"> PAGEREF _Toc180653817 \h </w:instrText>
        </w:r>
        <w:r>
          <w:rPr>
            <w:noProof/>
            <w:webHidden/>
          </w:rPr>
        </w:r>
        <w:r>
          <w:rPr>
            <w:noProof/>
            <w:webHidden/>
          </w:rPr>
          <w:fldChar w:fldCharType="separate"/>
        </w:r>
        <w:r>
          <w:rPr>
            <w:noProof/>
            <w:webHidden/>
          </w:rPr>
          <w:t>6</w:t>
        </w:r>
        <w:r>
          <w:rPr>
            <w:noProof/>
            <w:webHidden/>
          </w:rPr>
          <w:fldChar w:fldCharType="end"/>
        </w:r>
      </w:hyperlink>
    </w:p>
    <w:p w14:paraId="7797F2CF" w14:textId="0A6B21DD" w:rsidR="004B5EFC" w:rsidRDefault="004B5EFC">
      <w:pPr>
        <w:pStyle w:val="TOC1"/>
        <w:rPr>
          <w:rFonts w:asciiTheme="minorHAnsi" w:eastAsiaTheme="minorEastAsia" w:hAnsiTheme="minorHAnsi" w:cstheme="minorBidi"/>
          <w:b w:val="0"/>
          <w:bCs w:val="0"/>
          <w:noProof/>
          <w:color w:val="auto"/>
        </w:rPr>
      </w:pPr>
      <w:hyperlink w:anchor="_Toc180653818" w:history="1">
        <w:r w:rsidRPr="00E14C31">
          <w:rPr>
            <w:rStyle w:val="Hyperlink"/>
            <w:rFonts w:ascii="Arial Bold" w:hAnsi="Arial Bold"/>
            <w:noProof/>
          </w:rPr>
          <w:t>3.</w:t>
        </w:r>
        <w:r>
          <w:rPr>
            <w:rFonts w:asciiTheme="minorHAnsi" w:eastAsiaTheme="minorEastAsia" w:hAnsiTheme="minorHAnsi" w:cstheme="minorBidi"/>
            <w:b w:val="0"/>
            <w:bCs w:val="0"/>
            <w:noProof/>
            <w:color w:val="auto"/>
          </w:rPr>
          <w:tab/>
        </w:r>
        <w:r w:rsidRPr="00E14C31">
          <w:rPr>
            <w:rStyle w:val="Hyperlink"/>
            <w:noProof/>
          </w:rPr>
          <w:t>Contract governance</w:t>
        </w:r>
        <w:r>
          <w:rPr>
            <w:noProof/>
            <w:webHidden/>
          </w:rPr>
          <w:tab/>
        </w:r>
        <w:r>
          <w:rPr>
            <w:noProof/>
            <w:webHidden/>
          </w:rPr>
          <w:fldChar w:fldCharType="begin"/>
        </w:r>
        <w:r>
          <w:rPr>
            <w:noProof/>
            <w:webHidden/>
          </w:rPr>
          <w:instrText xml:space="preserve"> PAGEREF _Toc180653818 \h </w:instrText>
        </w:r>
        <w:r>
          <w:rPr>
            <w:noProof/>
            <w:webHidden/>
          </w:rPr>
        </w:r>
        <w:r>
          <w:rPr>
            <w:noProof/>
            <w:webHidden/>
          </w:rPr>
          <w:fldChar w:fldCharType="separate"/>
        </w:r>
        <w:r>
          <w:rPr>
            <w:noProof/>
            <w:webHidden/>
          </w:rPr>
          <w:t>7</w:t>
        </w:r>
        <w:r>
          <w:rPr>
            <w:noProof/>
            <w:webHidden/>
          </w:rPr>
          <w:fldChar w:fldCharType="end"/>
        </w:r>
      </w:hyperlink>
    </w:p>
    <w:p w14:paraId="1B4AF65F" w14:textId="0032EB60" w:rsidR="004B5EFC" w:rsidRDefault="004B5EFC">
      <w:pPr>
        <w:pStyle w:val="TOC2"/>
        <w:rPr>
          <w:rFonts w:asciiTheme="minorHAnsi" w:eastAsiaTheme="minorEastAsia" w:hAnsiTheme="minorHAnsi" w:cstheme="minorBidi"/>
          <w:iCs w:val="0"/>
          <w:noProof/>
          <w:color w:val="auto"/>
          <w:sz w:val="22"/>
        </w:rPr>
      </w:pPr>
      <w:hyperlink w:anchor="_Toc180653819" w:history="1">
        <w:r w:rsidRPr="00E14C31">
          <w:rPr>
            <w:rStyle w:val="Hyperlink"/>
            <w:rFonts w:ascii="Arial Bold" w:hAnsi="Arial Bold"/>
            <w:noProof/>
          </w:rPr>
          <w:t>3.1</w:t>
        </w:r>
        <w:r>
          <w:rPr>
            <w:rFonts w:asciiTheme="minorHAnsi" w:eastAsiaTheme="minorEastAsia" w:hAnsiTheme="minorHAnsi" w:cstheme="minorBidi"/>
            <w:iCs w:val="0"/>
            <w:noProof/>
            <w:color w:val="auto"/>
            <w:sz w:val="22"/>
          </w:rPr>
          <w:tab/>
        </w:r>
        <w:r w:rsidRPr="00E14C31">
          <w:rPr>
            <w:rStyle w:val="Hyperlink"/>
            <w:noProof/>
          </w:rPr>
          <w:t>Contract representatives</w:t>
        </w:r>
        <w:r>
          <w:rPr>
            <w:noProof/>
            <w:webHidden/>
          </w:rPr>
          <w:tab/>
        </w:r>
        <w:r>
          <w:rPr>
            <w:noProof/>
            <w:webHidden/>
          </w:rPr>
          <w:fldChar w:fldCharType="begin"/>
        </w:r>
        <w:r>
          <w:rPr>
            <w:noProof/>
            <w:webHidden/>
          </w:rPr>
          <w:instrText xml:space="preserve"> PAGEREF _Toc180653819 \h </w:instrText>
        </w:r>
        <w:r>
          <w:rPr>
            <w:noProof/>
            <w:webHidden/>
          </w:rPr>
        </w:r>
        <w:r>
          <w:rPr>
            <w:noProof/>
            <w:webHidden/>
          </w:rPr>
          <w:fldChar w:fldCharType="separate"/>
        </w:r>
        <w:r>
          <w:rPr>
            <w:noProof/>
            <w:webHidden/>
          </w:rPr>
          <w:t>7</w:t>
        </w:r>
        <w:r>
          <w:rPr>
            <w:noProof/>
            <w:webHidden/>
          </w:rPr>
          <w:fldChar w:fldCharType="end"/>
        </w:r>
      </w:hyperlink>
    </w:p>
    <w:p w14:paraId="25DA6810" w14:textId="3E1BD260" w:rsidR="004B5EFC" w:rsidRDefault="004B5EFC">
      <w:pPr>
        <w:pStyle w:val="TOC2"/>
        <w:rPr>
          <w:rFonts w:asciiTheme="minorHAnsi" w:eastAsiaTheme="minorEastAsia" w:hAnsiTheme="minorHAnsi" w:cstheme="minorBidi"/>
          <w:iCs w:val="0"/>
          <w:noProof/>
          <w:color w:val="auto"/>
          <w:sz w:val="22"/>
        </w:rPr>
      </w:pPr>
      <w:hyperlink w:anchor="_Toc180653820" w:history="1">
        <w:r w:rsidRPr="00E14C31">
          <w:rPr>
            <w:rStyle w:val="Hyperlink"/>
            <w:rFonts w:ascii="Arial Bold" w:hAnsi="Arial Bold"/>
            <w:noProof/>
          </w:rPr>
          <w:t>3.2</w:t>
        </w:r>
        <w:r>
          <w:rPr>
            <w:rFonts w:asciiTheme="minorHAnsi" w:eastAsiaTheme="minorEastAsia" w:hAnsiTheme="minorHAnsi" w:cstheme="minorBidi"/>
            <w:iCs w:val="0"/>
            <w:noProof/>
            <w:color w:val="auto"/>
            <w:sz w:val="22"/>
          </w:rPr>
          <w:tab/>
        </w:r>
        <w:r w:rsidRPr="00E14C31">
          <w:rPr>
            <w:rStyle w:val="Hyperlink"/>
            <w:noProof/>
          </w:rPr>
          <w:t>Notices</w:t>
        </w:r>
        <w:r>
          <w:rPr>
            <w:noProof/>
            <w:webHidden/>
          </w:rPr>
          <w:tab/>
        </w:r>
        <w:r>
          <w:rPr>
            <w:noProof/>
            <w:webHidden/>
          </w:rPr>
          <w:fldChar w:fldCharType="begin"/>
        </w:r>
        <w:r>
          <w:rPr>
            <w:noProof/>
            <w:webHidden/>
          </w:rPr>
          <w:instrText xml:space="preserve"> PAGEREF _Toc180653820 \h </w:instrText>
        </w:r>
        <w:r>
          <w:rPr>
            <w:noProof/>
            <w:webHidden/>
          </w:rPr>
        </w:r>
        <w:r>
          <w:rPr>
            <w:noProof/>
            <w:webHidden/>
          </w:rPr>
          <w:fldChar w:fldCharType="separate"/>
        </w:r>
        <w:r>
          <w:rPr>
            <w:noProof/>
            <w:webHidden/>
          </w:rPr>
          <w:t>7</w:t>
        </w:r>
        <w:r>
          <w:rPr>
            <w:noProof/>
            <w:webHidden/>
          </w:rPr>
          <w:fldChar w:fldCharType="end"/>
        </w:r>
      </w:hyperlink>
    </w:p>
    <w:p w14:paraId="46D70794" w14:textId="053733A6" w:rsidR="004B5EFC" w:rsidRDefault="004B5EFC">
      <w:pPr>
        <w:pStyle w:val="TOC2"/>
        <w:rPr>
          <w:rFonts w:asciiTheme="minorHAnsi" w:eastAsiaTheme="minorEastAsia" w:hAnsiTheme="minorHAnsi" w:cstheme="minorBidi"/>
          <w:iCs w:val="0"/>
          <w:noProof/>
          <w:color w:val="auto"/>
          <w:sz w:val="22"/>
        </w:rPr>
      </w:pPr>
      <w:hyperlink w:anchor="_Toc180653821" w:history="1">
        <w:r w:rsidRPr="00E14C31">
          <w:rPr>
            <w:rStyle w:val="Hyperlink"/>
            <w:rFonts w:ascii="Arial Bold" w:hAnsi="Arial Bold"/>
            <w:noProof/>
          </w:rPr>
          <w:t>3.3</w:t>
        </w:r>
        <w:r>
          <w:rPr>
            <w:rFonts w:asciiTheme="minorHAnsi" w:eastAsiaTheme="minorEastAsia" w:hAnsiTheme="minorHAnsi" w:cstheme="minorBidi"/>
            <w:iCs w:val="0"/>
            <w:noProof/>
            <w:color w:val="auto"/>
            <w:sz w:val="22"/>
          </w:rPr>
          <w:tab/>
        </w:r>
        <w:r w:rsidRPr="00E14C31">
          <w:rPr>
            <w:rStyle w:val="Hyperlink"/>
            <w:noProof/>
          </w:rPr>
          <w:t>Meetings</w:t>
        </w:r>
        <w:r>
          <w:rPr>
            <w:noProof/>
            <w:webHidden/>
          </w:rPr>
          <w:tab/>
        </w:r>
        <w:r>
          <w:rPr>
            <w:noProof/>
            <w:webHidden/>
          </w:rPr>
          <w:fldChar w:fldCharType="begin"/>
        </w:r>
        <w:r>
          <w:rPr>
            <w:noProof/>
            <w:webHidden/>
          </w:rPr>
          <w:instrText xml:space="preserve"> PAGEREF _Toc180653821 \h </w:instrText>
        </w:r>
        <w:r>
          <w:rPr>
            <w:noProof/>
            <w:webHidden/>
          </w:rPr>
        </w:r>
        <w:r>
          <w:rPr>
            <w:noProof/>
            <w:webHidden/>
          </w:rPr>
          <w:fldChar w:fldCharType="separate"/>
        </w:r>
        <w:r>
          <w:rPr>
            <w:noProof/>
            <w:webHidden/>
          </w:rPr>
          <w:t>8</w:t>
        </w:r>
        <w:r>
          <w:rPr>
            <w:noProof/>
            <w:webHidden/>
          </w:rPr>
          <w:fldChar w:fldCharType="end"/>
        </w:r>
      </w:hyperlink>
    </w:p>
    <w:p w14:paraId="424A8378" w14:textId="2B3B1DE7" w:rsidR="004B5EFC" w:rsidRDefault="004B5EFC">
      <w:pPr>
        <w:pStyle w:val="TOC2"/>
        <w:rPr>
          <w:rFonts w:asciiTheme="minorHAnsi" w:eastAsiaTheme="minorEastAsia" w:hAnsiTheme="minorHAnsi" w:cstheme="minorBidi"/>
          <w:iCs w:val="0"/>
          <w:noProof/>
          <w:color w:val="auto"/>
          <w:sz w:val="22"/>
        </w:rPr>
      </w:pPr>
      <w:hyperlink w:anchor="_Toc180653822" w:history="1">
        <w:r w:rsidRPr="00E14C31">
          <w:rPr>
            <w:rStyle w:val="Hyperlink"/>
            <w:rFonts w:ascii="Arial Bold" w:hAnsi="Arial Bold"/>
            <w:noProof/>
          </w:rPr>
          <w:t>3.4</w:t>
        </w:r>
        <w:r>
          <w:rPr>
            <w:rFonts w:asciiTheme="minorHAnsi" w:eastAsiaTheme="minorEastAsia" w:hAnsiTheme="minorHAnsi" w:cstheme="minorBidi"/>
            <w:iCs w:val="0"/>
            <w:noProof/>
            <w:color w:val="auto"/>
            <w:sz w:val="22"/>
          </w:rPr>
          <w:tab/>
        </w:r>
        <w:r w:rsidRPr="00E14C31">
          <w:rPr>
            <w:rStyle w:val="Hyperlink"/>
            <w:noProof/>
          </w:rPr>
          <w:t>Reporting by seller</w:t>
        </w:r>
        <w:r>
          <w:rPr>
            <w:noProof/>
            <w:webHidden/>
          </w:rPr>
          <w:tab/>
        </w:r>
        <w:r>
          <w:rPr>
            <w:noProof/>
            <w:webHidden/>
          </w:rPr>
          <w:fldChar w:fldCharType="begin"/>
        </w:r>
        <w:r>
          <w:rPr>
            <w:noProof/>
            <w:webHidden/>
          </w:rPr>
          <w:instrText xml:space="preserve"> PAGEREF _Toc180653822 \h </w:instrText>
        </w:r>
        <w:r>
          <w:rPr>
            <w:noProof/>
            <w:webHidden/>
          </w:rPr>
        </w:r>
        <w:r>
          <w:rPr>
            <w:noProof/>
            <w:webHidden/>
          </w:rPr>
          <w:fldChar w:fldCharType="separate"/>
        </w:r>
        <w:r>
          <w:rPr>
            <w:noProof/>
            <w:webHidden/>
          </w:rPr>
          <w:t>9</w:t>
        </w:r>
        <w:r>
          <w:rPr>
            <w:noProof/>
            <w:webHidden/>
          </w:rPr>
          <w:fldChar w:fldCharType="end"/>
        </w:r>
      </w:hyperlink>
    </w:p>
    <w:p w14:paraId="3FA2701B" w14:textId="5FF26CBF" w:rsidR="004B5EFC" w:rsidRDefault="004B5EFC">
      <w:pPr>
        <w:pStyle w:val="TOC2"/>
        <w:rPr>
          <w:rFonts w:asciiTheme="minorHAnsi" w:eastAsiaTheme="minorEastAsia" w:hAnsiTheme="minorHAnsi" w:cstheme="minorBidi"/>
          <w:iCs w:val="0"/>
          <w:noProof/>
          <w:color w:val="auto"/>
          <w:sz w:val="22"/>
        </w:rPr>
      </w:pPr>
      <w:hyperlink w:anchor="_Toc180653823" w:history="1">
        <w:r w:rsidRPr="00E14C31">
          <w:rPr>
            <w:rStyle w:val="Hyperlink"/>
            <w:rFonts w:ascii="Arial Bold" w:hAnsi="Arial Bold"/>
            <w:noProof/>
          </w:rPr>
          <w:t>3.5</w:t>
        </w:r>
        <w:r>
          <w:rPr>
            <w:rFonts w:asciiTheme="minorHAnsi" w:eastAsiaTheme="minorEastAsia" w:hAnsiTheme="minorHAnsi" w:cstheme="minorBidi"/>
            <w:iCs w:val="0"/>
            <w:noProof/>
            <w:color w:val="auto"/>
            <w:sz w:val="22"/>
          </w:rPr>
          <w:tab/>
        </w:r>
        <w:r w:rsidRPr="00E14C31">
          <w:rPr>
            <w:rStyle w:val="Hyperlink"/>
            <w:noProof/>
          </w:rPr>
          <w:t>Risk management</w:t>
        </w:r>
        <w:r>
          <w:rPr>
            <w:noProof/>
            <w:webHidden/>
          </w:rPr>
          <w:tab/>
        </w:r>
        <w:r>
          <w:rPr>
            <w:noProof/>
            <w:webHidden/>
          </w:rPr>
          <w:fldChar w:fldCharType="begin"/>
        </w:r>
        <w:r>
          <w:rPr>
            <w:noProof/>
            <w:webHidden/>
          </w:rPr>
          <w:instrText xml:space="preserve"> PAGEREF _Toc180653823 \h </w:instrText>
        </w:r>
        <w:r>
          <w:rPr>
            <w:noProof/>
            <w:webHidden/>
          </w:rPr>
        </w:r>
        <w:r>
          <w:rPr>
            <w:noProof/>
            <w:webHidden/>
          </w:rPr>
          <w:fldChar w:fldCharType="separate"/>
        </w:r>
        <w:r>
          <w:rPr>
            <w:noProof/>
            <w:webHidden/>
          </w:rPr>
          <w:t>10</w:t>
        </w:r>
        <w:r>
          <w:rPr>
            <w:noProof/>
            <w:webHidden/>
          </w:rPr>
          <w:fldChar w:fldCharType="end"/>
        </w:r>
      </w:hyperlink>
    </w:p>
    <w:p w14:paraId="55B389A8" w14:textId="5E3EEFFB" w:rsidR="004B5EFC" w:rsidRDefault="004B5EFC">
      <w:pPr>
        <w:pStyle w:val="TOC2"/>
        <w:rPr>
          <w:rFonts w:asciiTheme="minorHAnsi" w:eastAsiaTheme="minorEastAsia" w:hAnsiTheme="minorHAnsi" w:cstheme="minorBidi"/>
          <w:iCs w:val="0"/>
          <w:noProof/>
          <w:color w:val="auto"/>
          <w:sz w:val="22"/>
        </w:rPr>
      </w:pPr>
      <w:hyperlink w:anchor="_Toc180653824" w:history="1">
        <w:r w:rsidRPr="00E14C31">
          <w:rPr>
            <w:rStyle w:val="Hyperlink"/>
            <w:rFonts w:ascii="Arial Bold" w:hAnsi="Arial Bold"/>
            <w:noProof/>
          </w:rPr>
          <w:t>3.6</w:t>
        </w:r>
        <w:r>
          <w:rPr>
            <w:rFonts w:asciiTheme="minorHAnsi" w:eastAsiaTheme="minorEastAsia" w:hAnsiTheme="minorHAnsi" w:cstheme="minorBidi"/>
            <w:iCs w:val="0"/>
            <w:noProof/>
            <w:color w:val="auto"/>
            <w:sz w:val="22"/>
          </w:rPr>
          <w:tab/>
        </w:r>
        <w:r w:rsidRPr="00E14C31">
          <w:rPr>
            <w:rStyle w:val="Hyperlink"/>
            <w:noProof/>
          </w:rPr>
          <w:t>Announcements</w:t>
        </w:r>
        <w:r>
          <w:rPr>
            <w:noProof/>
            <w:webHidden/>
          </w:rPr>
          <w:tab/>
        </w:r>
        <w:r>
          <w:rPr>
            <w:noProof/>
            <w:webHidden/>
          </w:rPr>
          <w:fldChar w:fldCharType="begin"/>
        </w:r>
        <w:r>
          <w:rPr>
            <w:noProof/>
            <w:webHidden/>
          </w:rPr>
          <w:instrText xml:space="preserve"> PAGEREF _Toc180653824 \h </w:instrText>
        </w:r>
        <w:r>
          <w:rPr>
            <w:noProof/>
            <w:webHidden/>
          </w:rPr>
        </w:r>
        <w:r>
          <w:rPr>
            <w:noProof/>
            <w:webHidden/>
          </w:rPr>
          <w:fldChar w:fldCharType="separate"/>
        </w:r>
        <w:r>
          <w:rPr>
            <w:noProof/>
            <w:webHidden/>
          </w:rPr>
          <w:t>10</w:t>
        </w:r>
        <w:r>
          <w:rPr>
            <w:noProof/>
            <w:webHidden/>
          </w:rPr>
          <w:fldChar w:fldCharType="end"/>
        </w:r>
      </w:hyperlink>
    </w:p>
    <w:p w14:paraId="63B4E7AB" w14:textId="194717E4" w:rsidR="004B5EFC" w:rsidRDefault="004B5EFC">
      <w:pPr>
        <w:pStyle w:val="TOC2"/>
        <w:rPr>
          <w:rFonts w:asciiTheme="minorHAnsi" w:eastAsiaTheme="minorEastAsia" w:hAnsiTheme="minorHAnsi" w:cstheme="minorBidi"/>
          <w:iCs w:val="0"/>
          <w:noProof/>
          <w:color w:val="auto"/>
          <w:sz w:val="22"/>
        </w:rPr>
      </w:pPr>
      <w:hyperlink w:anchor="_Toc180653825" w:history="1">
        <w:r w:rsidRPr="00E14C31">
          <w:rPr>
            <w:rStyle w:val="Hyperlink"/>
            <w:rFonts w:ascii="Arial Bold" w:hAnsi="Arial Bold"/>
            <w:noProof/>
          </w:rPr>
          <w:t>3.7</w:t>
        </w:r>
        <w:r>
          <w:rPr>
            <w:rFonts w:asciiTheme="minorHAnsi" w:eastAsiaTheme="minorEastAsia" w:hAnsiTheme="minorHAnsi" w:cstheme="minorBidi"/>
            <w:iCs w:val="0"/>
            <w:noProof/>
            <w:color w:val="auto"/>
            <w:sz w:val="22"/>
          </w:rPr>
          <w:tab/>
        </w:r>
        <w:r w:rsidRPr="00E14C31">
          <w:rPr>
            <w:rStyle w:val="Hyperlink"/>
            <w:noProof/>
          </w:rPr>
          <w:t>Access and audit (including auditing against standards)</w:t>
        </w:r>
        <w:r>
          <w:rPr>
            <w:noProof/>
            <w:webHidden/>
          </w:rPr>
          <w:tab/>
        </w:r>
        <w:r>
          <w:rPr>
            <w:noProof/>
            <w:webHidden/>
          </w:rPr>
          <w:fldChar w:fldCharType="begin"/>
        </w:r>
        <w:r>
          <w:rPr>
            <w:noProof/>
            <w:webHidden/>
          </w:rPr>
          <w:instrText xml:space="preserve"> PAGEREF _Toc180653825 \h </w:instrText>
        </w:r>
        <w:r>
          <w:rPr>
            <w:noProof/>
            <w:webHidden/>
          </w:rPr>
        </w:r>
        <w:r>
          <w:rPr>
            <w:noProof/>
            <w:webHidden/>
          </w:rPr>
          <w:fldChar w:fldCharType="separate"/>
        </w:r>
        <w:r>
          <w:rPr>
            <w:noProof/>
            <w:webHidden/>
          </w:rPr>
          <w:t>11</w:t>
        </w:r>
        <w:r>
          <w:rPr>
            <w:noProof/>
            <w:webHidden/>
          </w:rPr>
          <w:fldChar w:fldCharType="end"/>
        </w:r>
      </w:hyperlink>
    </w:p>
    <w:p w14:paraId="2E286BB4" w14:textId="6937EF8E" w:rsidR="004B5EFC" w:rsidRDefault="004B5EFC">
      <w:pPr>
        <w:pStyle w:val="TOC2"/>
        <w:rPr>
          <w:rFonts w:asciiTheme="minorHAnsi" w:eastAsiaTheme="minorEastAsia" w:hAnsiTheme="minorHAnsi" w:cstheme="minorBidi"/>
          <w:iCs w:val="0"/>
          <w:noProof/>
          <w:color w:val="auto"/>
          <w:sz w:val="22"/>
        </w:rPr>
      </w:pPr>
      <w:hyperlink w:anchor="_Toc180653826" w:history="1">
        <w:r w:rsidRPr="00E14C31">
          <w:rPr>
            <w:rStyle w:val="Hyperlink"/>
            <w:rFonts w:ascii="Arial Bold" w:hAnsi="Arial Bold"/>
            <w:noProof/>
          </w:rPr>
          <w:t>3.8</w:t>
        </w:r>
        <w:r>
          <w:rPr>
            <w:rFonts w:asciiTheme="minorHAnsi" w:eastAsiaTheme="minorEastAsia" w:hAnsiTheme="minorHAnsi" w:cstheme="minorBidi"/>
            <w:iCs w:val="0"/>
            <w:noProof/>
            <w:color w:val="auto"/>
            <w:sz w:val="22"/>
          </w:rPr>
          <w:tab/>
        </w:r>
        <w:r w:rsidRPr="00E14C31">
          <w:rPr>
            <w:rStyle w:val="Hyperlink"/>
            <w:noProof/>
          </w:rPr>
          <w:t>Freedom of Information</w:t>
        </w:r>
        <w:r>
          <w:rPr>
            <w:noProof/>
            <w:webHidden/>
          </w:rPr>
          <w:tab/>
        </w:r>
        <w:r>
          <w:rPr>
            <w:noProof/>
            <w:webHidden/>
          </w:rPr>
          <w:fldChar w:fldCharType="begin"/>
        </w:r>
        <w:r>
          <w:rPr>
            <w:noProof/>
            <w:webHidden/>
          </w:rPr>
          <w:instrText xml:space="preserve"> PAGEREF _Toc180653826 \h </w:instrText>
        </w:r>
        <w:r>
          <w:rPr>
            <w:noProof/>
            <w:webHidden/>
          </w:rPr>
        </w:r>
        <w:r>
          <w:rPr>
            <w:noProof/>
            <w:webHidden/>
          </w:rPr>
          <w:fldChar w:fldCharType="separate"/>
        </w:r>
        <w:r>
          <w:rPr>
            <w:noProof/>
            <w:webHidden/>
          </w:rPr>
          <w:t>13</w:t>
        </w:r>
        <w:r>
          <w:rPr>
            <w:noProof/>
            <w:webHidden/>
          </w:rPr>
          <w:fldChar w:fldCharType="end"/>
        </w:r>
      </w:hyperlink>
    </w:p>
    <w:p w14:paraId="5FB8B766" w14:textId="0355632B" w:rsidR="004B5EFC" w:rsidRDefault="004B5EFC">
      <w:pPr>
        <w:pStyle w:val="TOC2"/>
        <w:rPr>
          <w:rFonts w:asciiTheme="minorHAnsi" w:eastAsiaTheme="minorEastAsia" w:hAnsiTheme="minorHAnsi" w:cstheme="minorBidi"/>
          <w:iCs w:val="0"/>
          <w:noProof/>
          <w:color w:val="auto"/>
          <w:sz w:val="22"/>
        </w:rPr>
      </w:pPr>
      <w:hyperlink w:anchor="_Toc180653827" w:history="1">
        <w:r w:rsidRPr="00E14C31">
          <w:rPr>
            <w:rStyle w:val="Hyperlink"/>
            <w:rFonts w:ascii="Arial Bold" w:hAnsi="Arial Bold"/>
            <w:noProof/>
          </w:rPr>
          <w:t>3.9</w:t>
        </w:r>
        <w:r>
          <w:rPr>
            <w:rFonts w:asciiTheme="minorHAnsi" w:eastAsiaTheme="minorEastAsia" w:hAnsiTheme="minorHAnsi" w:cstheme="minorBidi"/>
            <w:iCs w:val="0"/>
            <w:noProof/>
            <w:color w:val="auto"/>
            <w:sz w:val="22"/>
          </w:rPr>
          <w:tab/>
        </w:r>
        <w:r w:rsidRPr="00E14C31">
          <w:rPr>
            <w:rStyle w:val="Hyperlink"/>
            <w:noProof/>
          </w:rPr>
          <w:t>Conflicts of interest</w:t>
        </w:r>
        <w:r>
          <w:rPr>
            <w:noProof/>
            <w:webHidden/>
          </w:rPr>
          <w:tab/>
        </w:r>
        <w:r>
          <w:rPr>
            <w:noProof/>
            <w:webHidden/>
          </w:rPr>
          <w:fldChar w:fldCharType="begin"/>
        </w:r>
        <w:r>
          <w:rPr>
            <w:noProof/>
            <w:webHidden/>
          </w:rPr>
          <w:instrText xml:space="preserve"> PAGEREF _Toc180653827 \h </w:instrText>
        </w:r>
        <w:r>
          <w:rPr>
            <w:noProof/>
            <w:webHidden/>
          </w:rPr>
        </w:r>
        <w:r>
          <w:rPr>
            <w:noProof/>
            <w:webHidden/>
          </w:rPr>
          <w:fldChar w:fldCharType="separate"/>
        </w:r>
        <w:r>
          <w:rPr>
            <w:noProof/>
            <w:webHidden/>
          </w:rPr>
          <w:t>13</w:t>
        </w:r>
        <w:r>
          <w:rPr>
            <w:noProof/>
            <w:webHidden/>
          </w:rPr>
          <w:fldChar w:fldCharType="end"/>
        </w:r>
      </w:hyperlink>
    </w:p>
    <w:p w14:paraId="4C60AA2E" w14:textId="09E1A73C" w:rsidR="004B5EFC" w:rsidRDefault="004B5EFC">
      <w:pPr>
        <w:pStyle w:val="TOC2"/>
        <w:rPr>
          <w:rFonts w:asciiTheme="minorHAnsi" w:eastAsiaTheme="minorEastAsia" w:hAnsiTheme="minorHAnsi" w:cstheme="minorBidi"/>
          <w:iCs w:val="0"/>
          <w:noProof/>
          <w:color w:val="auto"/>
          <w:sz w:val="22"/>
        </w:rPr>
      </w:pPr>
      <w:hyperlink w:anchor="_Toc180653828" w:history="1">
        <w:r w:rsidRPr="00E14C31">
          <w:rPr>
            <w:rStyle w:val="Hyperlink"/>
            <w:rFonts w:ascii="Arial Bold" w:hAnsi="Arial Bold"/>
            <w:noProof/>
          </w:rPr>
          <w:t>3.10</w:t>
        </w:r>
        <w:r>
          <w:rPr>
            <w:rFonts w:asciiTheme="minorHAnsi" w:eastAsiaTheme="minorEastAsia" w:hAnsiTheme="minorHAnsi" w:cstheme="minorBidi"/>
            <w:iCs w:val="0"/>
            <w:noProof/>
            <w:color w:val="auto"/>
            <w:sz w:val="22"/>
          </w:rPr>
          <w:tab/>
        </w:r>
        <w:r w:rsidRPr="00E14C31">
          <w:rPr>
            <w:rStyle w:val="Hyperlink"/>
            <w:noProof/>
          </w:rPr>
          <w:t>Problem resolution</w:t>
        </w:r>
        <w:r>
          <w:rPr>
            <w:noProof/>
            <w:webHidden/>
          </w:rPr>
          <w:tab/>
        </w:r>
        <w:r>
          <w:rPr>
            <w:noProof/>
            <w:webHidden/>
          </w:rPr>
          <w:fldChar w:fldCharType="begin"/>
        </w:r>
        <w:r>
          <w:rPr>
            <w:noProof/>
            <w:webHidden/>
          </w:rPr>
          <w:instrText xml:space="preserve"> PAGEREF _Toc180653828 \h </w:instrText>
        </w:r>
        <w:r>
          <w:rPr>
            <w:noProof/>
            <w:webHidden/>
          </w:rPr>
        </w:r>
        <w:r>
          <w:rPr>
            <w:noProof/>
            <w:webHidden/>
          </w:rPr>
          <w:fldChar w:fldCharType="separate"/>
        </w:r>
        <w:r>
          <w:rPr>
            <w:noProof/>
            <w:webHidden/>
          </w:rPr>
          <w:t>13</w:t>
        </w:r>
        <w:r>
          <w:rPr>
            <w:noProof/>
            <w:webHidden/>
          </w:rPr>
          <w:fldChar w:fldCharType="end"/>
        </w:r>
      </w:hyperlink>
    </w:p>
    <w:p w14:paraId="336D96A8" w14:textId="1EA7DE8C" w:rsidR="004B5EFC" w:rsidRDefault="004B5EFC">
      <w:pPr>
        <w:pStyle w:val="TOC2"/>
        <w:rPr>
          <w:rFonts w:asciiTheme="minorHAnsi" w:eastAsiaTheme="minorEastAsia" w:hAnsiTheme="minorHAnsi" w:cstheme="minorBidi"/>
          <w:iCs w:val="0"/>
          <w:noProof/>
          <w:color w:val="auto"/>
          <w:sz w:val="22"/>
        </w:rPr>
      </w:pPr>
      <w:hyperlink w:anchor="_Toc180653829" w:history="1">
        <w:r w:rsidRPr="00E14C31">
          <w:rPr>
            <w:rStyle w:val="Hyperlink"/>
            <w:rFonts w:ascii="Arial Bold" w:hAnsi="Arial Bold"/>
            <w:noProof/>
          </w:rPr>
          <w:t>3.11</w:t>
        </w:r>
        <w:r>
          <w:rPr>
            <w:rFonts w:asciiTheme="minorHAnsi" w:eastAsiaTheme="minorEastAsia" w:hAnsiTheme="minorHAnsi" w:cstheme="minorBidi"/>
            <w:iCs w:val="0"/>
            <w:noProof/>
            <w:color w:val="auto"/>
            <w:sz w:val="22"/>
          </w:rPr>
          <w:tab/>
        </w:r>
        <w:r w:rsidRPr="00E14C31">
          <w:rPr>
            <w:rStyle w:val="Hyperlink"/>
            <w:noProof/>
          </w:rPr>
          <w:t>Compliance with laws</w:t>
        </w:r>
        <w:r>
          <w:rPr>
            <w:noProof/>
            <w:webHidden/>
          </w:rPr>
          <w:tab/>
        </w:r>
        <w:r>
          <w:rPr>
            <w:noProof/>
            <w:webHidden/>
          </w:rPr>
          <w:fldChar w:fldCharType="begin"/>
        </w:r>
        <w:r>
          <w:rPr>
            <w:noProof/>
            <w:webHidden/>
          </w:rPr>
          <w:instrText xml:space="preserve"> PAGEREF _Toc180653829 \h </w:instrText>
        </w:r>
        <w:r>
          <w:rPr>
            <w:noProof/>
            <w:webHidden/>
          </w:rPr>
        </w:r>
        <w:r>
          <w:rPr>
            <w:noProof/>
            <w:webHidden/>
          </w:rPr>
          <w:fldChar w:fldCharType="separate"/>
        </w:r>
        <w:r>
          <w:rPr>
            <w:noProof/>
            <w:webHidden/>
          </w:rPr>
          <w:t>16</w:t>
        </w:r>
        <w:r>
          <w:rPr>
            <w:noProof/>
            <w:webHidden/>
          </w:rPr>
          <w:fldChar w:fldCharType="end"/>
        </w:r>
      </w:hyperlink>
    </w:p>
    <w:p w14:paraId="0E396CBF" w14:textId="2C913494" w:rsidR="004B5EFC" w:rsidRDefault="004B5EFC">
      <w:pPr>
        <w:pStyle w:val="TOC2"/>
        <w:rPr>
          <w:rFonts w:asciiTheme="minorHAnsi" w:eastAsiaTheme="minorEastAsia" w:hAnsiTheme="minorHAnsi" w:cstheme="minorBidi"/>
          <w:iCs w:val="0"/>
          <w:noProof/>
          <w:color w:val="auto"/>
          <w:sz w:val="22"/>
        </w:rPr>
      </w:pPr>
      <w:hyperlink w:anchor="_Toc180653830" w:history="1">
        <w:r w:rsidRPr="00E14C31">
          <w:rPr>
            <w:rStyle w:val="Hyperlink"/>
            <w:rFonts w:ascii="Arial Bold" w:hAnsi="Arial Bold"/>
            <w:noProof/>
          </w:rPr>
          <w:t>3.12</w:t>
        </w:r>
        <w:r>
          <w:rPr>
            <w:rFonts w:asciiTheme="minorHAnsi" w:eastAsiaTheme="minorEastAsia" w:hAnsiTheme="minorHAnsi" w:cstheme="minorBidi"/>
            <w:iCs w:val="0"/>
            <w:noProof/>
            <w:color w:val="auto"/>
            <w:sz w:val="22"/>
          </w:rPr>
          <w:tab/>
        </w:r>
        <w:r w:rsidRPr="00E14C31">
          <w:rPr>
            <w:rStyle w:val="Hyperlink"/>
            <w:noProof/>
          </w:rPr>
          <w:t>Notification of Significant Events</w:t>
        </w:r>
        <w:r>
          <w:rPr>
            <w:noProof/>
            <w:webHidden/>
          </w:rPr>
          <w:tab/>
        </w:r>
        <w:r>
          <w:rPr>
            <w:noProof/>
            <w:webHidden/>
          </w:rPr>
          <w:fldChar w:fldCharType="begin"/>
        </w:r>
        <w:r>
          <w:rPr>
            <w:noProof/>
            <w:webHidden/>
          </w:rPr>
          <w:instrText xml:space="preserve"> PAGEREF _Toc180653830 \h </w:instrText>
        </w:r>
        <w:r>
          <w:rPr>
            <w:noProof/>
            <w:webHidden/>
          </w:rPr>
        </w:r>
        <w:r>
          <w:rPr>
            <w:noProof/>
            <w:webHidden/>
          </w:rPr>
          <w:fldChar w:fldCharType="separate"/>
        </w:r>
        <w:r>
          <w:rPr>
            <w:noProof/>
            <w:webHidden/>
          </w:rPr>
          <w:t>16</w:t>
        </w:r>
        <w:r>
          <w:rPr>
            <w:noProof/>
            <w:webHidden/>
          </w:rPr>
          <w:fldChar w:fldCharType="end"/>
        </w:r>
      </w:hyperlink>
    </w:p>
    <w:p w14:paraId="4C0D9A53" w14:textId="1FCF355C" w:rsidR="004B5EFC" w:rsidRDefault="004B5EFC">
      <w:pPr>
        <w:pStyle w:val="TOC1"/>
        <w:rPr>
          <w:rFonts w:asciiTheme="minorHAnsi" w:eastAsiaTheme="minorEastAsia" w:hAnsiTheme="minorHAnsi" w:cstheme="minorBidi"/>
          <w:b w:val="0"/>
          <w:bCs w:val="0"/>
          <w:noProof/>
          <w:color w:val="auto"/>
        </w:rPr>
      </w:pPr>
      <w:hyperlink w:anchor="_Toc180653831" w:history="1">
        <w:r w:rsidRPr="00E14C31">
          <w:rPr>
            <w:rStyle w:val="Hyperlink"/>
            <w:rFonts w:ascii="Arial Bold" w:hAnsi="Arial Bold"/>
            <w:noProof/>
          </w:rPr>
          <w:t>4.</w:t>
        </w:r>
        <w:r>
          <w:rPr>
            <w:rFonts w:asciiTheme="minorHAnsi" w:eastAsiaTheme="minorEastAsia" w:hAnsiTheme="minorHAnsi" w:cstheme="minorBidi"/>
            <w:b w:val="0"/>
            <w:bCs w:val="0"/>
            <w:noProof/>
            <w:color w:val="auto"/>
          </w:rPr>
          <w:tab/>
        </w:r>
        <w:r w:rsidRPr="00E14C31">
          <w:rPr>
            <w:rStyle w:val="Hyperlink"/>
            <w:noProof/>
          </w:rPr>
          <w:t>Personnel</w:t>
        </w:r>
        <w:r>
          <w:rPr>
            <w:noProof/>
            <w:webHidden/>
          </w:rPr>
          <w:tab/>
        </w:r>
        <w:r>
          <w:rPr>
            <w:noProof/>
            <w:webHidden/>
          </w:rPr>
          <w:fldChar w:fldCharType="begin"/>
        </w:r>
        <w:r>
          <w:rPr>
            <w:noProof/>
            <w:webHidden/>
          </w:rPr>
          <w:instrText xml:space="preserve"> PAGEREF _Toc180653831 \h </w:instrText>
        </w:r>
        <w:r>
          <w:rPr>
            <w:noProof/>
            <w:webHidden/>
          </w:rPr>
        </w:r>
        <w:r>
          <w:rPr>
            <w:noProof/>
            <w:webHidden/>
          </w:rPr>
          <w:fldChar w:fldCharType="separate"/>
        </w:r>
        <w:r>
          <w:rPr>
            <w:noProof/>
            <w:webHidden/>
          </w:rPr>
          <w:t>21</w:t>
        </w:r>
        <w:r>
          <w:rPr>
            <w:noProof/>
            <w:webHidden/>
          </w:rPr>
          <w:fldChar w:fldCharType="end"/>
        </w:r>
      </w:hyperlink>
    </w:p>
    <w:p w14:paraId="40E6522C" w14:textId="0EB41F70" w:rsidR="004B5EFC" w:rsidRDefault="004B5EFC">
      <w:pPr>
        <w:pStyle w:val="TOC2"/>
        <w:rPr>
          <w:rFonts w:asciiTheme="minorHAnsi" w:eastAsiaTheme="minorEastAsia" w:hAnsiTheme="minorHAnsi" w:cstheme="minorBidi"/>
          <w:iCs w:val="0"/>
          <w:noProof/>
          <w:color w:val="auto"/>
          <w:sz w:val="22"/>
        </w:rPr>
      </w:pPr>
      <w:hyperlink w:anchor="_Toc180653832" w:history="1">
        <w:r w:rsidRPr="00E14C31">
          <w:rPr>
            <w:rStyle w:val="Hyperlink"/>
            <w:rFonts w:ascii="Arial Bold" w:hAnsi="Arial Bold"/>
            <w:noProof/>
          </w:rPr>
          <w:t>4.1</w:t>
        </w:r>
        <w:r>
          <w:rPr>
            <w:rFonts w:asciiTheme="minorHAnsi" w:eastAsiaTheme="minorEastAsia" w:hAnsiTheme="minorHAnsi" w:cstheme="minorBidi"/>
            <w:iCs w:val="0"/>
            <w:noProof/>
            <w:color w:val="auto"/>
            <w:sz w:val="22"/>
          </w:rPr>
          <w:tab/>
        </w:r>
        <w:r w:rsidRPr="00E14C31">
          <w:rPr>
            <w:rStyle w:val="Hyperlink"/>
            <w:noProof/>
          </w:rPr>
          <w:t>General personnel requirements</w:t>
        </w:r>
        <w:r>
          <w:rPr>
            <w:noProof/>
            <w:webHidden/>
          </w:rPr>
          <w:tab/>
        </w:r>
        <w:r>
          <w:rPr>
            <w:noProof/>
            <w:webHidden/>
          </w:rPr>
          <w:fldChar w:fldCharType="begin"/>
        </w:r>
        <w:r>
          <w:rPr>
            <w:noProof/>
            <w:webHidden/>
          </w:rPr>
          <w:instrText xml:space="preserve"> PAGEREF _Toc180653832 \h </w:instrText>
        </w:r>
        <w:r>
          <w:rPr>
            <w:noProof/>
            <w:webHidden/>
          </w:rPr>
        </w:r>
        <w:r>
          <w:rPr>
            <w:noProof/>
            <w:webHidden/>
          </w:rPr>
          <w:fldChar w:fldCharType="separate"/>
        </w:r>
        <w:r>
          <w:rPr>
            <w:noProof/>
            <w:webHidden/>
          </w:rPr>
          <w:t>21</w:t>
        </w:r>
        <w:r>
          <w:rPr>
            <w:noProof/>
            <w:webHidden/>
          </w:rPr>
          <w:fldChar w:fldCharType="end"/>
        </w:r>
      </w:hyperlink>
    </w:p>
    <w:p w14:paraId="5EEB2AAA" w14:textId="41687D7D" w:rsidR="004B5EFC" w:rsidRDefault="004B5EFC">
      <w:pPr>
        <w:pStyle w:val="TOC2"/>
        <w:rPr>
          <w:rFonts w:asciiTheme="minorHAnsi" w:eastAsiaTheme="minorEastAsia" w:hAnsiTheme="minorHAnsi" w:cstheme="minorBidi"/>
          <w:iCs w:val="0"/>
          <w:noProof/>
          <w:color w:val="auto"/>
          <w:sz w:val="22"/>
        </w:rPr>
      </w:pPr>
      <w:hyperlink w:anchor="_Toc180653833" w:history="1">
        <w:r w:rsidRPr="00E14C31">
          <w:rPr>
            <w:rStyle w:val="Hyperlink"/>
            <w:rFonts w:ascii="Arial Bold" w:hAnsi="Arial Bold"/>
            <w:noProof/>
          </w:rPr>
          <w:t>4.2</w:t>
        </w:r>
        <w:r>
          <w:rPr>
            <w:rFonts w:asciiTheme="minorHAnsi" w:eastAsiaTheme="minorEastAsia" w:hAnsiTheme="minorHAnsi" w:cstheme="minorBidi"/>
            <w:iCs w:val="0"/>
            <w:noProof/>
            <w:color w:val="auto"/>
            <w:sz w:val="22"/>
          </w:rPr>
          <w:tab/>
        </w:r>
        <w:r w:rsidRPr="00E14C31">
          <w:rPr>
            <w:rStyle w:val="Hyperlink"/>
            <w:noProof/>
          </w:rPr>
          <w:t>Specified personnel</w:t>
        </w:r>
        <w:r>
          <w:rPr>
            <w:noProof/>
            <w:webHidden/>
          </w:rPr>
          <w:tab/>
        </w:r>
        <w:r>
          <w:rPr>
            <w:noProof/>
            <w:webHidden/>
          </w:rPr>
          <w:fldChar w:fldCharType="begin"/>
        </w:r>
        <w:r>
          <w:rPr>
            <w:noProof/>
            <w:webHidden/>
          </w:rPr>
          <w:instrText xml:space="preserve"> PAGEREF _Toc180653833 \h </w:instrText>
        </w:r>
        <w:r>
          <w:rPr>
            <w:noProof/>
            <w:webHidden/>
          </w:rPr>
        </w:r>
        <w:r>
          <w:rPr>
            <w:noProof/>
            <w:webHidden/>
          </w:rPr>
          <w:fldChar w:fldCharType="separate"/>
        </w:r>
        <w:r>
          <w:rPr>
            <w:noProof/>
            <w:webHidden/>
          </w:rPr>
          <w:t>21</w:t>
        </w:r>
        <w:r>
          <w:rPr>
            <w:noProof/>
            <w:webHidden/>
          </w:rPr>
          <w:fldChar w:fldCharType="end"/>
        </w:r>
      </w:hyperlink>
    </w:p>
    <w:p w14:paraId="7ED09CF0" w14:textId="1A24FA70" w:rsidR="004B5EFC" w:rsidRDefault="004B5EFC">
      <w:pPr>
        <w:pStyle w:val="TOC2"/>
        <w:rPr>
          <w:rFonts w:asciiTheme="minorHAnsi" w:eastAsiaTheme="minorEastAsia" w:hAnsiTheme="minorHAnsi" w:cstheme="minorBidi"/>
          <w:iCs w:val="0"/>
          <w:noProof/>
          <w:color w:val="auto"/>
          <w:sz w:val="22"/>
        </w:rPr>
      </w:pPr>
      <w:hyperlink w:anchor="_Toc180653834" w:history="1">
        <w:r w:rsidRPr="00E14C31">
          <w:rPr>
            <w:rStyle w:val="Hyperlink"/>
            <w:rFonts w:ascii="Arial Bold" w:hAnsi="Arial Bold"/>
            <w:noProof/>
          </w:rPr>
          <w:t>4.3</w:t>
        </w:r>
        <w:r>
          <w:rPr>
            <w:rFonts w:asciiTheme="minorHAnsi" w:eastAsiaTheme="minorEastAsia" w:hAnsiTheme="minorHAnsi" w:cstheme="minorBidi"/>
            <w:iCs w:val="0"/>
            <w:noProof/>
            <w:color w:val="auto"/>
            <w:sz w:val="22"/>
          </w:rPr>
          <w:tab/>
        </w:r>
        <w:r w:rsidRPr="00E14C31">
          <w:rPr>
            <w:rStyle w:val="Hyperlink"/>
            <w:noProof/>
          </w:rPr>
          <w:t>Subcontracting</w:t>
        </w:r>
        <w:r>
          <w:rPr>
            <w:noProof/>
            <w:webHidden/>
          </w:rPr>
          <w:tab/>
        </w:r>
        <w:r>
          <w:rPr>
            <w:noProof/>
            <w:webHidden/>
          </w:rPr>
          <w:fldChar w:fldCharType="begin"/>
        </w:r>
        <w:r>
          <w:rPr>
            <w:noProof/>
            <w:webHidden/>
          </w:rPr>
          <w:instrText xml:space="preserve"> PAGEREF _Toc180653834 \h </w:instrText>
        </w:r>
        <w:r>
          <w:rPr>
            <w:noProof/>
            <w:webHidden/>
          </w:rPr>
        </w:r>
        <w:r>
          <w:rPr>
            <w:noProof/>
            <w:webHidden/>
          </w:rPr>
          <w:fldChar w:fldCharType="separate"/>
        </w:r>
        <w:r>
          <w:rPr>
            <w:noProof/>
            <w:webHidden/>
          </w:rPr>
          <w:t>23</w:t>
        </w:r>
        <w:r>
          <w:rPr>
            <w:noProof/>
            <w:webHidden/>
          </w:rPr>
          <w:fldChar w:fldCharType="end"/>
        </w:r>
      </w:hyperlink>
    </w:p>
    <w:p w14:paraId="24219395" w14:textId="3A29D8DC" w:rsidR="004B5EFC" w:rsidRDefault="004B5EFC">
      <w:pPr>
        <w:pStyle w:val="TOC2"/>
        <w:rPr>
          <w:rFonts w:asciiTheme="minorHAnsi" w:eastAsiaTheme="minorEastAsia" w:hAnsiTheme="minorHAnsi" w:cstheme="minorBidi"/>
          <w:iCs w:val="0"/>
          <w:noProof/>
          <w:color w:val="auto"/>
          <w:sz w:val="22"/>
        </w:rPr>
      </w:pPr>
      <w:hyperlink w:anchor="_Toc180653835" w:history="1">
        <w:r w:rsidRPr="00E14C31">
          <w:rPr>
            <w:rStyle w:val="Hyperlink"/>
            <w:rFonts w:ascii="Arial Bold" w:hAnsi="Arial Bold"/>
            <w:noProof/>
          </w:rPr>
          <w:t>4.4</w:t>
        </w:r>
        <w:r>
          <w:rPr>
            <w:rFonts w:asciiTheme="minorHAnsi" w:eastAsiaTheme="minorEastAsia" w:hAnsiTheme="minorHAnsi" w:cstheme="minorBidi"/>
            <w:iCs w:val="0"/>
            <w:noProof/>
            <w:color w:val="auto"/>
            <w:sz w:val="22"/>
          </w:rPr>
          <w:tab/>
        </w:r>
        <w:r w:rsidRPr="00E14C31">
          <w:rPr>
            <w:rStyle w:val="Hyperlink"/>
            <w:noProof/>
          </w:rPr>
          <w:t>Conduct of personnel</w:t>
        </w:r>
        <w:r>
          <w:rPr>
            <w:noProof/>
            <w:webHidden/>
          </w:rPr>
          <w:tab/>
        </w:r>
        <w:r>
          <w:rPr>
            <w:noProof/>
            <w:webHidden/>
          </w:rPr>
          <w:fldChar w:fldCharType="begin"/>
        </w:r>
        <w:r>
          <w:rPr>
            <w:noProof/>
            <w:webHidden/>
          </w:rPr>
          <w:instrText xml:space="preserve"> PAGEREF _Toc180653835 \h </w:instrText>
        </w:r>
        <w:r>
          <w:rPr>
            <w:noProof/>
            <w:webHidden/>
          </w:rPr>
        </w:r>
        <w:r>
          <w:rPr>
            <w:noProof/>
            <w:webHidden/>
          </w:rPr>
          <w:fldChar w:fldCharType="separate"/>
        </w:r>
        <w:r>
          <w:rPr>
            <w:noProof/>
            <w:webHidden/>
          </w:rPr>
          <w:t>24</w:t>
        </w:r>
        <w:r>
          <w:rPr>
            <w:noProof/>
            <w:webHidden/>
          </w:rPr>
          <w:fldChar w:fldCharType="end"/>
        </w:r>
      </w:hyperlink>
    </w:p>
    <w:p w14:paraId="3727804A" w14:textId="60A481F2" w:rsidR="004B5EFC" w:rsidRDefault="004B5EFC">
      <w:pPr>
        <w:pStyle w:val="TOC2"/>
        <w:rPr>
          <w:rFonts w:asciiTheme="minorHAnsi" w:eastAsiaTheme="minorEastAsia" w:hAnsiTheme="minorHAnsi" w:cstheme="minorBidi"/>
          <w:iCs w:val="0"/>
          <w:noProof/>
          <w:color w:val="auto"/>
          <w:sz w:val="22"/>
        </w:rPr>
      </w:pPr>
      <w:hyperlink w:anchor="_Toc180653836" w:history="1">
        <w:r w:rsidRPr="00E14C31">
          <w:rPr>
            <w:rStyle w:val="Hyperlink"/>
            <w:rFonts w:ascii="Arial Bold" w:hAnsi="Arial Bold"/>
            <w:noProof/>
          </w:rPr>
          <w:t>4.5</w:t>
        </w:r>
        <w:r>
          <w:rPr>
            <w:rFonts w:asciiTheme="minorHAnsi" w:eastAsiaTheme="minorEastAsia" w:hAnsiTheme="minorHAnsi" w:cstheme="minorBidi"/>
            <w:iCs w:val="0"/>
            <w:noProof/>
            <w:color w:val="auto"/>
            <w:sz w:val="22"/>
          </w:rPr>
          <w:tab/>
        </w:r>
        <w:r w:rsidRPr="00E14C31">
          <w:rPr>
            <w:rStyle w:val="Hyperlink"/>
            <w:noProof/>
          </w:rPr>
          <w:t>Security clearances</w:t>
        </w:r>
        <w:r>
          <w:rPr>
            <w:noProof/>
            <w:webHidden/>
          </w:rPr>
          <w:tab/>
        </w:r>
        <w:r>
          <w:rPr>
            <w:noProof/>
            <w:webHidden/>
          </w:rPr>
          <w:fldChar w:fldCharType="begin"/>
        </w:r>
        <w:r>
          <w:rPr>
            <w:noProof/>
            <w:webHidden/>
          </w:rPr>
          <w:instrText xml:space="preserve"> PAGEREF _Toc180653836 \h </w:instrText>
        </w:r>
        <w:r>
          <w:rPr>
            <w:noProof/>
            <w:webHidden/>
          </w:rPr>
        </w:r>
        <w:r>
          <w:rPr>
            <w:noProof/>
            <w:webHidden/>
          </w:rPr>
          <w:fldChar w:fldCharType="separate"/>
        </w:r>
        <w:r>
          <w:rPr>
            <w:noProof/>
            <w:webHidden/>
          </w:rPr>
          <w:t>25</w:t>
        </w:r>
        <w:r>
          <w:rPr>
            <w:noProof/>
            <w:webHidden/>
          </w:rPr>
          <w:fldChar w:fldCharType="end"/>
        </w:r>
      </w:hyperlink>
    </w:p>
    <w:p w14:paraId="01716377" w14:textId="2D50BAF6" w:rsidR="004B5EFC" w:rsidRDefault="004B5EFC">
      <w:pPr>
        <w:pStyle w:val="TOC2"/>
        <w:rPr>
          <w:rFonts w:asciiTheme="minorHAnsi" w:eastAsiaTheme="minorEastAsia" w:hAnsiTheme="minorHAnsi" w:cstheme="minorBidi"/>
          <w:iCs w:val="0"/>
          <w:noProof/>
          <w:color w:val="auto"/>
          <w:sz w:val="22"/>
        </w:rPr>
      </w:pPr>
      <w:hyperlink w:anchor="_Toc180653837" w:history="1">
        <w:r w:rsidRPr="00E14C31">
          <w:rPr>
            <w:rStyle w:val="Hyperlink"/>
            <w:rFonts w:ascii="Arial Bold" w:hAnsi="Arial Bold"/>
            <w:noProof/>
          </w:rPr>
          <w:t>4.6</w:t>
        </w:r>
        <w:r>
          <w:rPr>
            <w:rFonts w:asciiTheme="minorHAnsi" w:eastAsiaTheme="minorEastAsia" w:hAnsiTheme="minorHAnsi" w:cstheme="minorBidi"/>
            <w:iCs w:val="0"/>
            <w:noProof/>
            <w:color w:val="auto"/>
            <w:sz w:val="22"/>
          </w:rPr>
          <w:tab/>
        </w:r>
        <w:r w:rsidRPr="00E14C31">
          <w:rPr>
            <w:rStyle w:val="Hyperlink"/>
            <w:noProof/>
          </w:rPr>
          <w:t>Confidentiality deeds</w:t>
        </w:r>
        <w:r>
          <w:rPr>
            <w:noProof/>
            <w:webHidden/>
          </w:rPr>
          <w:tab/>
        </w:r>
        <w:r>
          <w:rPr>
            <w:noProof/>
            <w:webHidden/>
          </w:rPr>
          <w:fldChar w:fldCharType="begin"/>
        </w:r>
        <w:r>
          <w:rPr>
            <w:noProof/>
            <w:webHidden/>
          </w:rPr>
          <w:instrText xml:space="preserve"> PAGEREF _Toc180653837 \h </w:instrText>
        </w:r>
        <w:r>
          <w:rPr>
            <w:noProof/>
            <w:webHidden/>
          </w:rPr>
        </w:r>
        <w:r>
          <w:rPr>
            <w:noProof/>
            <w:webHidden/>
          </w:rPr>
          <w:fldChar w:fldCharType="separate"/>
        </w:r>
        <w:r>
          <w:rPr>
            <w:noProof/>
            <w:webHidden/>
          </w:rPr>
          <w:t>26</w:t>
        </w:r>
        <w:r>
          <w:rPr>
            <w:noProof/>
            <w:webHidden/>
          </w:rPr>
          <w:fldChar w:fldCharType="end"/>
        </w:r>
      </w:hyperlink>
    </w:p>
    <w:p w14:paraId="760171C4" w14:textId="620EEAD7" w:rsidR="004B5EFC" w:rsidRDefault="004B5EFC">
      <w:pPr>
        <w:pStyle w:val="TOC2"/>
        <w:rPr>
          <w:rFonts w:asciiTheme="minorHAnsi" w:eastAsiaTheme="minorEastAsia" w:hAnsiTheme="minorHAnsi" w:cstheme="minorBidi"/>
          <w:iCs w:val="0"/>
          <w:noProof/>
          <w:color w:val="auto"/>
          <w:sz w:val="22"/>
        </w:rPr>
      </w:pPr>
      <w:hyperlink w:anchor="_Toc180653838" w:history="1">
        <w:r w:rsidRPr="00E14C31">
          <w:rPr>
            <w:rStyle w:val="Hyperlink"/>
            <w:rFonts w:ascii="Arial Bold" w:hAnsi="Arial Bold"/>
            <w:noProof/>
          </w:rPr>
          <w:t>4.7</w:t>
        </w:r>
        <w:r>
          <w:rPr>
            <w:rFonts w:asciiTheme="minorHAnsi" w:eastAsiaTheme="minorEastAsia" w:hAnsiTheme="minorHAnsi" w:cstheme="minorBidi"/>
            <w:iCs w:val="0"/>
            <w:noProof/>
            <w:color w:val="auto"/>
            <w:sz w:val="22"/>
          </w:rPr>
          <w:tab/>
        </w:r>
        <w:r w:rsidRPr="00E14C31">
          <w:rPr>
            <w:rStyle w:val="Hyperlink"/>
            <w:noProof/>
          </w:rPr>
          <w:t>Work health and safety</w:t>
        </w:r>
        <w:r>
          <w:rPr>
            <w:noProof/>
            <w:webHidden/>
          </w:rPr>
          <w:tab/>
        </w:r>
        <w:r>
          <w:rPr>
            <w:noProof/>
            <w:webHidden/>
          </w:rPr>
          <w:fldChar w:fldCharType="begin"/>
        </w:r>
        <w:r>
          <w:rPr>
            <w:noProof/>
            <w:webHidden/>
          </w:rPr>
          <w:instrText xml:space="preserve"> PAGEREF _Toc180653838 \h </w:instrText>
        </w:r>
        <w:r>
          <w:rPr>
            <w:noProof/>
            <w:webHidden/>
          </w:rPr>
        </w:r>
        <w:r>
          <w:rPr>
            <w:noProof/>
            <w:webHidden/>
          </w:rPr>
          <w:fldChar w:fldCharType="separate"/>
        </w:r>
        <w:r>
          <w:rPr>
            <w:noProof/>
            <w:webHidden/>
          </w:rPr>
          <w:t>26</w:t>
        </w:r>
        <w:r>
          <w:rPr>
            <w:noProof/>
            <w:webHidden/>
          </w:rPr>
          <w:fldChar w:fldCharType="end"/>
        </w:r>
      </w:hyperlink>
    </w:p>
    <w:p w14:paraId="30766C7C" w14:textId="6F42C11D" w:rsidR="004B5EFC" w:rsidRDefault="004B5EFC">
      <w:pPr>
        <w:pStyle w:val="TOC2"/>
        <w:rPr>
          <w:rFonts w:asciiTheme="minorHAnsi" w:eastAsiaTheme="minorEastAsia" w:hAnsiTheme="minorHAnsi" w:cstheme="minorBidi"/>
          <w:iCs w:val="0"/>
          <w:noProof/>
          <w:color w:val="auto"/>
          <w:sz w:val="22"/>
        </w:rPr>
      </w:pPr>
      <w:hyperlink w:anchor="_Toc180653839" w:history="1">
        <w:r w:rsidRPr="00E14C31">
          <w:rPr>
            <w:rStyle w:val="Hyperlink"/>
            <w:rFonts w:ascii="Arial Bold" w:hAnsi="Arial Bold"/>
            <w:noProof/>
          </w:rPr>
          <w:t>4.8</w:t>
        </w:r>
        <w:r>
          <w:rPr>
            <w:rFonts w:asciiTheme="minorHAnsi" w:eastAsiaTheme="minorEastAsia" w:hAnsiTheme="minorHAnsi" w:cstheme="minorBidi"/>
            <w:iCs w:val="0"/>
            <w:noProof/>
            <w:color w:val="auto"/>
            <w:sz w:val="22"/>
          </w:rPr>
          <w:tab/>
        </w:r>
        <w:r w:rsidRPr="00E14C31">
          <w:rPr>
            <w:rStyle w:val="Hyperlink"/>
            <w:noProof/>
          </w:rPr>
          <w:t>Workplace gender equity</w:t>
        </w:r>
        <w:r>
          <w:rPr>
            <w:noProof/>
            <w:webHidden/>
          </w:rPr>
          <w:tab/>
        </w:r>
        <w:r>
          <w:rPr>
            <w:noProof/>
            <w:webHidden/>
          </w:rPr>
          <w:fldChar w:fldCharType="begin"/>
        </w:r>
        <w:r>
          <w:rPr>
            <w:noProof/>
            <w:webHidden/>
          </w:rPr>
          <w:instrText xml:space="preserve"> PAGEREF _Toc180653839 \h </w:instrText>
        </w:r>
        <w:r>
          <w:rPr>
            <w:noProof/>
            <w:webHidden/>
          </w:rPr>
        </w:r>
        <w:r>
          <w:rPr>
            <w:noProof/>
            <w:webHidden/>
          </w:rPr>
          <w:fldChar w:fldCharType="separate"/>
        </w:r>
        <w:r>
          <w:rPr>
            <w:noProof/>
            <w:webHidden/>
          </w:rPr>
          <w:t>27</w:t>
        </w:r>
        <w:r>
          <w:rPr>
            <w:noProof/>
            <w:webHidden/>
          </w:rPr>
          <w:fldChar w:fldCharType="end"/>
        </w:r>
      </w:hyperlink>
    </w:p>
    <w:p w14:paraId="4A2C8EDD" w14:textId="727AA8FE" w:rsidR="004B5EFC" w:rsidRDefault="004B5EFC">
      <w:pPr>
        <w:pStyle w:val="TOC2"/>
        <w:rPr>
          <w:rFonts w:asciiTheme="minorHAnsi" w:eastAsiaTheme="minorEastAsia" w:hAnsiTheme="minorHAnsi" w:cstheme="minorBidi"/>
          <w:iCs w:val="0"/>
          <w:noProof/>
          <w:color w:val="auto"/>
          <w:sz w:val="22"/>
        </w:rPr>
      </w:pPr>
      <w:hyperlink w:anchor="_Toc180653840" w:history="1">
        <w:r w:rsidRPr="00E14C31">
          <w:rPr>
            <w:rStyle w:val="Hyperlink"/>
            <w:rFonts w:ascii="Arial Bold" w:hAnsi="Arial Bold"/>
            <w:noProof/>
          </w:rPr>
          <w:t>4.9</w:t>
        </w:r>
        <w:r>
          <w:rPr>
            <w:rFonts w:asciiTheme="minorHAnsi" w:eastAsiaTheme="minorEastAsia" w:hAnsiTheme="minorHAnsi" w:cstheme="minorBidi"/>
            <w:iCs w:val="0"/>
            <w:noProof/>
            <w:color w:val="auto"/>
            <w:sz w:val="22"/>
          </w:rPr>
          <w:tab/>
        </w:r>
        <w:r w:rsidRPr="00E14C31">
          <w:rPr>
            <w:rStyle w:val="Hyperlink"/>
            <w:noProof/>
          </w:rPr>
          <w:t>Indigenous procurement policy</w:t>
        </w:r>
        <w:r>
          <w:rPr>
            <w:noProof/>
            <w:webHidden/>
          </w:rPr>
          <w:tab/>
        </w:r>
        <w:r>
          <w:rPr>
            <w:noProof/>
            <w:webHidden/>
          </w:rPr>
          <w:fldChar w:fldCharType="begin"/>
        </w:r>
        <w:r>
          <w:rPr>
            <w:noProof/>
            <w:webHidden/>
          </w:rPr>
          <w:instrText xml:space="preserve"> PAGEREF _Toc180653840 \h </w:instrText>
        </w:r>
        <w:r>
          <w:rPr>
            <w:noProof/>
            <w:webHidden/>
          </w:rPr>
        </w:r>
        <w:r>
          <w:rPr>
            <w:noProof/>
            <w:webHidden/>
          </w:rPr>
          <w:fldChar w:fldCharType="separate"/>
        </w:r>
        <w:r>
          <w:rPr>
            <w:noProof/>
            <w:webHidden/>
          </w:rPr>
          <w:t>27</w:t>
        </w:r>
        <w:r>
          <w:rPr>
            <w:noProof/>
            <w:webHidden/>
          </w:rPr>
          <w:fldChar w:fldCharType="end"/>
        </w:r>
      </w:hyperlink>
    </w:p>
    <w:p w14:paraId="2A718882" w14:textId="5DE36449" w:rsidR="004B5EFC" w:rsidRDefault="004B5EFC">
      <w:pPr>
        <w:pStyle w:val="TOC1"/>
        <w:rPr>
          <w:rFonts w:asciiTheme="minorHAnsi" w:eastAsiaTheme="minorEastAsia" w:hAnsiTheme="minorHAnsi" w:cstheme="minorBidi"/>
          <w:b w:val="0"/>
          <w:bCs w:val="0"/>
          <w:noProof/>
          <w:color w:val="auto"/>
        </w:rPr>
      </w:pPr>
      <w:hyperlink w:anchor="_Toc180653841" w:history="1">
        <w:r w:rsidRPr="00E14C31">
          <w:rPr>
            <w:rStyle w:val="Hyperlink"/>
            <w:noProof/>
          </w:rPr>
          <w:t>Delivery and Payment</w:t>
        </w:r>
        <w:r>
          <w:rPr>
            <w:noProof/>
            <w:webHidden/>
          </w:rPr>
          <w:tab/>
        </w:r>
        <w:r>
          <w:rPr>
            <w:noProof/>
            <w:webHidden/>
          </w:rPr>
          <w:fldChar w:fldCharType="begin"/>
        </w:r>
        <w:r>
          <w:rPr>
            <w:noProof/>
            <w:webHidden/>
          </w:rPr>
          <w:instrText xml:space="preserve"> PAGEREF _Toc180653841 \h </w:instrText>
        </w:r>
        <w:r>
          <w:rPr>
            <w:noProof/>
            <w:webHidden/>
          </w:rPr>
        </w:r>
        <w:r>
          <w:rPr>
            <w:noProof/>
            <w:webHidden/>
          </w:rPr>
          <w:fldChar w:fldCharType="separate"/>
        </w:r>
        <w:r>
          <w:rPr>
            <w:noProof/>
            <w:webHidden/>
          </w:rPr>
          <w:t>29</w:t>
        </w:r>
        <w:r>
          <w:rPr>
            <w:noProof/>
            <w:webHidden/>
          </w:rPr>
          <w:fldChar w:fldCharType="end"/>
        </w:r>
      </w:hyperlink>
    </w:p>
    <w:p w14:paraId="608E9CFF" w14:textId="57975F25" w:rsidR="004B5EFC" w:rsidRDefault="004B5EFC">
      <w:pPr>
        <w:pStyle w:val="TOC1"/>
        <w:rPr>
          <w:rFonts w:asciiTheme="minorHAnsi" w:eastAsiaTheme="minorEastAsia" w:hAnsiTheme="minorHAnsi" w:cstheme="minorBidi"/>
          <w:b w:val="0"/>
          <w:bCs w:val="0"/>
          <w:noProof/>
          <w:color w:val="auto"/>
        </w:rPr>
      </w:pPr>
      <w:hyperlink w:anchor="_Toc180653842" w:history="1">
        <w:r w:rsidRPr="00E14C31">
          <w:rPr>
            <w:rStyle w:val="Hyperlink"/>
            <w:rFonts w:ascii="Arial Bold" w:hAnsi="Arial Bold"/>
            <w:noProof/>
          </w:rPr>
          <w:t>5.</w:t>
        </w:r>
        <w:r>
          <w:rPr>
            <w:rFonts w:asciiTheme="minorHAnsi" w:eastAsiaTheme="minorEastAsia" w:hAnsiTheme="minorHAnsi" w:cstheme="minorBidi"/>
            <w:b w:val="0"/>
            <w:bCs w:val="0"/>
            <w:noProof/>
            <w:color w:val="auto"/>
          </w:rPr>
          <w:tab/>
        </w:r>
        <w:r w:rsidRPr="00E14C31">
          <w:rPr>
            <w:rStyle w:val="Hyperlink"/>
            <w:noProof/>
          </w:rPr>
          <w:t>Delivery of products</w:t>
        </w:r>
        <w:r>
          <w:rPr>
            <w:noProof/>
            <w:webHidden/>
          </w:rPr>
          <w:tab/>
        </w:r>
        <w:r>
          <w:rPr>
            <w:noProof/>
            <w:webHidden/>
          </w:rPr>
          <w:fldChar w:fldCharType="begin"/>
        </w:r>
        <w:r>
          <w:rPr>
            <w:noProof/>
            <w:webHidden/>
          </w:rPr>
          <w:instrText xml:space="preserve"> PAGEREF _Toc180653842 \h </w:instrText>
        </w:r>
        <w:r>
          <w:rPr>
            <w:noProof/>
            <w:webHidden/>
          </w:rPr>
        </w:r>
        <w:r>
          <w:rPr>
            <w:noProof/>
            <w:webHidden/>
          </w:rPr>
          <w:fldChar w:fldCharType="separate"/>
        </w:r>
        <w:r>
          <w:rPr>
            <w:noProof/>
            <w:webHidden/>
          </w:rPr>
          <w:t>29</w:t>
        </w:r>
        <w:r>
          <w:rPr>
            <w:noProof/>
            <w:webHidden/>
          </w:rPr>
          <w:fldChar w:fldCharType="end"/>
        </w:r>
      </w:hyperlink>
    </w:p>
    <w:p w14:paraId="5A29BE33" w14:textId="5FDBB4A2" w:rsidR="004B5EFC" w:rsidRDefault="004B5EFC">
      <w:pPr>
        <w:pStyle w:val="TOC2"/>
        <w:rPr>
          <w:rFonts w:asciiTheme="minorHAnsi" w:eastAsiaTheme="minorEastAsia" w:hAnsiTheme="minorHAnsi" w:cstheme="minorBidi"/>
          <w:iCs w:val="0"/>
          <w:noProof/>
          <w:color w:val="auto"/>
          <w:sz w:val="22"/>
        </w:rPr>
      </w:pPr>
      <w:hyperlink w:anchor="_Toc180653843" w:history="1">
        <w:r w:rsidRPr="00E14C31">
          <w:rPr>
            <w:rStyle w:val="Hyperlink"/>
            <w:rFonts w:ascii="Arial Bold" w:hAnsi="Arial Bold"/>
            <w:noProof/>
          </w:rPr>
          <w:t>5.1</w:t>
        </w:r>
        <w:r>
          <w:rPr>
            <w:rFonts w:asciiTheme="minorHAnsi" w:eastAsiaTheme="minorEastAsia" w:hAnsiTheme="minorHAnsi" w:cstheme="minorBidi"/>
            <w:iCs w:val="0"/>
            <w:noProof/>
            <w:color w:val="auto"/>
            <w:sz w:val="22"/>
          </w:rPr>
          <w:tab/>
        </w:r>
        <w:r w:rsidRPr="00E14C31">
          <w:rPr>
            <w:rStyle w:val="Hyperlink"/>
            <w:noProof/>
          </w:rPr>
          <w:t>Overview</w:t>
        </w:r>
        <w:r>
          <w:rPr>
            <w:noProof/>
            <w:webHidden/>
          </w:rPr>
          <w:tab/>
        </w:r>
        <w:r>
          <w:rPr>
            <w:noProof/>
            <w:webHidden/>
          </w:rPr>
          <w:fldChar w:fldCharType="begin"/>
        </w:r>
        <w:r>
          <w:rPr>
            <w:noProof/>
            <w:webHidden/>
          </w:rPr>
          <w:instrText xml:space="preserve"> PAGEREF _Toc180653843 \h </w:instrText>
        </w:r>
        <w:r>
          <w:rPr>
            <w:noProof/>
            <w:webHidden/>
          </w:rPr>
        </w:r>
        <w:r>
          <w:rPr>
            <w:noProof/>
            <w:webHidden/>
          </w:rPr>
          <w:fldChar w:fldCharType="separate"/>
        </w:r>
        <w:r>
          <w:rPr>
            <w:noProof/>
            <w:webHidden/>
          </w:rPr>
          <w:t>29</w:t>
        </w:r>
        <w:r>
          <w:rPr>
            <w:noProof/>
            <w:webHidden/>
          </w:rPr>
          <w:fldChar w:fldCharType="end"/>
        </w:r>
      </w:hyperlink>
    </w:p>
    <w:p w14:paraId="0E728305" w14:textId="7B4C8174" w:rsidR="004B5EFC" w:rsidRDefault="004B5EFC">
      <w:pPr>
        <w:pStyle w:val="TOC2"/>
        <w:rPr>
          <w:rFonts w:asciiTheme="minorHAnsi" w:eastAsiaTheme="minorEastAsia" w:hAnsiTheme="minorHAnsi" w:cstheme="minorBidi"/>
          <w:iCs w:val="0"/>
          <w:noProof/>
          <w:color w:val="auto"/>
          <w:sz w:val="22"/>
        </w:rPr>
      </w:pPr>
      <w:hyperlink w:anchor="_Toc180653844" w:history="1">
        <w:r w:rsidRPr="00E14C31">
          <w:rPr>
            <w:rStyle w:val="Hyperlink"/>
            <w:rFonts w:ascii="Arial Bold" w:hAnsi="Arial Bold"/>
            <w:noProof/>
          </w:rPr>
          <w:t>5.2</w:t>
        </w:r>
        <w:r>
          <w:rPr>
            <w:rFonts w:asciiTheme="minorHAnsi" w:eastAsiaTheme="minorEastAsia" w:hAnsiTheme="minorHAnsi" w:cstheme="minorBidi"/>
            <w:iCs w:val="0"/>
            <w:noProof/>
            <w:color w:val="auto"/>
            <w:sz w:val="22"/>
          </w:rPr>
          <w:tab/>
        </w:r>
        <w:r w:rsidRPr="00E14C31">
          <w:rPr>
            <w:rStyle w:val="Hyperlink"/>
            <w:noProof/>
          </w:rPr>
          <w:t>Base software supply</w:t>
        </w:r>
        <w:r>
          <w:rPr>
            <w:noProof/>
            <w:webHidden/>
          </w:rPr>
          <w:tab/>
        </w:r>
        <w:r>
          <w:rPr>
            <w:noProof/>
            <w:webHidden/>
          </w:rPr>
          <w:fldChar w:fldCharType="begin"/>
        </w:r>
        <w:r>
          <w:rPr>
            <w:noProof/>
            <w:webHidden/>
          </w:rPr>
          <w:instrText xml:space="preserve"> PAGEREF _Toc180653844 \h </w:instrText>
        </w:r>
        <w:r>
          <w:rPr>
            <w:noProof/>
            <w:webHidden/>
          </w:rPr>
        </w:r>
        <w:r>
          <w:rPr>
            <w:noProof/>
            <w:webHidden/>
          </w:rPr>
          <w:fldChar w:fldCharType="separate"/>
        </w:r>
        <w:r>
          <w:rPr>
            <w:noProof/>
            <w:webHidden/>
          </w:rPr>
          <w:t>29</w:t>
        </w:r>
        <w:r>
          <w:rPr>
            <w:noProof/>
            <w:webHidden/>
          </w:rPr>
          <w:fldChar w:fldCharType="end"/>
        </w:r>
      </w:hyperlink>
    </w:p>
    <w:p w14:paraId="5A191E26" w14:textId="4D888DC3" w:rsidR="004B5EFC" w:rsidRDefault="004B5EFC">
      <w:pPr>
        <w:pStyle w:val="TOC2"/>
        <w:rPr>
          <w:rFonts w:asciiTheme="minorHAnsi" w:eastAsiaTheme="minorEastAsia" w:hAnsiTheme="minorHAnsi" w:cstheme="minorBidi"/>
          <w:iCs w:val="0"/>
          <w:noProof/>
          <w:color w:val="auto"/>
          <w:sz w:val="22"/>
        </w:rPr>
      </w:pPr>
      <w:hyperlink w:anchor="_Toc180653845" w:history="1">
        <w:r w:rsidRPr="00E14C31">
          <w:rPr>
            <w:rStyle w:val="Hyperlink"/>
            <w:rFonts w:ascii="Arial Bold" w:hAnsi="Arial Bold"/>
            <w:noProof/>
          </w:rPr>
          <w:t>5.3</w:t>
        </w:r>
        <w:r>
          <w:rPr>
            <w:rFonts w:asciiTheme="minorHAnsi" w:eastAsiaTheme="minorEastAsia" w:hAnsiTheme="minorHAnsi" w:cstheme="minorBidi"/>
            <w:iCs w:val="0"/>
            <w:noProof/>
            <w:color w:val="auto"/>
            <w:sz w:val="22"/>
          </w:rPr>
          <w:tab/>
        </w:r>
        <w:r w:rsidRPr="00E14C31">
          <w:rPr>
            <w:rStyle w:val="Hyperlink"/>
            <w:noProof/>
          </w:rPr>
          <w:t>Hardware supply</w:t>
        </w:r>
        <w:r>
          <w:rPr>
            <w:noProof/>
            <w:webHidden/>
          </w:rPr>
          <w:tab/>
        </w:r>
        <w:r>
          <w:rPr>
            <w:noProof/>
            <w:webHidden/>
          </w:rPr>
          <w:fldChar w:fldCharType="begin"/>
        </w:r>
        <w:r>
          <w:rPr>
            <w:noProof/>
            <w:webHidden/>
          </w:rPr>
          <w:instrText xml:space="preserve"> PAGEREF _Toc180653845 \h </w:instrText>
        </w:r>
        <w:r>
          <w:rPr>
            <w:noProof/>
            <w:webHidden/>
          </w:rPr>
        </w:r>
        <w:r>
          <w:rPr>
            <w:noProof/>
            <w:webHidden/>
          </w:rPr>
          <w:fldChar w:fldCharType="separate"/>
        </w:r>
        <w:r>
          <w:rPr>
            <w:noProof/>
            <w:webHidden/>
          </w:rPr>
          <w:t>32</w:t>
        </w:r>
        <w:r>
          <w:rPr>
            <w:noProof/>
            <w:webHidden/>
          </w:rPr>
          <w:fldChar w:fldCharType="end"/>
        </w:r>
      </w:hyperlink>
    </w:p>
    <w:p w14:paraId="10A66EA6" w14:textId="62DFC02B" w:rsidR="004B5EFC" w:rsidRDefault="004B5EFC">
      <w:pPr>
        <w:pStyle w:val="TOC1"/>
        <w:rPr>
          <w:rFonts w:asciiTheme="minorHAnsi" w:eastAsiaTheme="minorEastAsia" w:hAnsiTheme="minorHAnsi" w:cstheme="minorBidi"/>
          <w:b w:val="0"/>
          <w:bCs w:val="0"/>
          <w:noProof/>
          <w:color w:val="auto"/>
        </w:rPr>
      </w:pPr>
      <w:hyperlink w:anchor="_Toc180653846" w:history="1">
        <w:r w:rsidRPr="00E14C31">
          <w:rPr>
            <w:rStyle w:val="Hyperlink"/>
            <w:rFonts w:ascii="Arial Bold" w:hAnsi="Arial Bold"/>
            <w:noProof/>
          </w:rPr>
          <w:t>6.</w:t>
        </w:r>
        <w:r>
          <w:rPr>
            <w:rFonts w:asciiTheme="minorHAnsi" w:eastAsiaTheme="minorEastAsia" w:hAnsiTheme="minorHAnsi" w:cstheme="minorBidi"/>
            <w:b w:val="0"/>
            <w:bCs w:val="0"/>
            <w:noProof/>
            <w:color w:val="auto"/>
          </w:rPr>
          <w:tab/>
        </w:r>
        <w:r w:rsidRPr="00E14C31">
          <w:rPr>
            <w:rStyle w:val="Hyperlink"/>
            <w:noProof/>
          </w:rPr>
          <w:t>Delivery of services</w:t>
        </w:r>
        <w:r>
          <w:rPr>
            <w:noProof/>
            <w:webHidden/>
          </w:rPr>
          <w:tab/>
        </w:r>
        <w:r>
          <w:rPr>
            <w:noProof/>
            <w:webHidden/>
          </w:rPr>
          <w:fldChar w:fldCharType="begin"/>
        </w:r>
        <w:r>
          <w:rPr>
            <w:noProof/>
            <w:webHidden/>
          </w:rPr>
          <w:instrText xml:space="preserve"> PAGEREF _Toc180653846 \h </w:instrText>
        </w:r>
        <w:r>
          <w:rPr>
            <w:noProof/>
            <w:webHidden/>
          </w:rPr>
        </w:r>
        <w:r>
          <w:rPr>
            <w:noProof/>
            <w:webHidden/>
          </w:rPr>
          <w:fldChar w:fldCharType="separate"/>
        </w:r>
        <w:r>
          <w:rPr>
            <w:noProof/>
            <w:webHidden/>
          </w:rPr>
          <w:t>33</w:t>
        </w:r>
        <w:r>
          <w:rPr>
            <w:noProof/>
            <w:webHidden/>
          </w:rPr>
          <w:fldChar w:fldCharType="end"/>
        </w:r>
      </w:hyperlink>
    </w:p>
    <w:p w14:paraId="5BEF9DC9" w14:textId="22896D91" w:rsidR="004B5EFC" w:rsidRDefault="004B5EFC">
      <w:pPr>
        <w:pStyle w:val="TOC2"/>
        <w:rPr>
          <w:rFonts w:asciiTheme="minorHAnsi" w:eastAsiaTheme="minorEastAsia" w:hAnsiTheme="minorHAnsi" w:cstheme="minorBidi"/>
          <w:iCs w:val="0"/>
          <w:noProof/>
          <w:color w:val="auto"/>
          <w:sz w:val="22"/>
        </w:rPr>
      </w:pPr>
      <w:hyperlink w:anchor="_Toc180653847" w:history="1">
        <w:r w:rsidRPr="00E14C31">
          <w:rPr>
            <w:rStyle w:val="Hyperlink"/>
            <w:rFonts w:ascii="Arial Bold" w:hAnsi="Arial Bold"/>
            <w:noProof/>
          </w:rPr>
          <w:t>6.1</w:t>
        </w:r>
        <w:r>
          <w:rPr>
            <w:rFonts w:asciiTheme="minorHAnsi" w:eastAsiaTheme="minorEastAsia" w:hAnsiTheme="minorHAnsi" w:cstheme="minorBidi"/>
            <w:iCs w:val="0"/>
            <w:noProof/>
            <w:color w:val="auto"/>
            <w:sz w:val="22"/>
          </w:rPr>
          <w:tab/>
        </w:r>
        <w:r w:rsidRPr="00E14C31">
          <w:rPr>
            <w:rStyle w:val="Hyperlink"/>
            <w:noProof/>
          </w:rPr>
          <w:t>Overview</w:t>
        </w:r>
        <w:r>
          <w:rPr>
            <w:noProof/>
            <w:webHidden/>
          </w:rPr>
          <w:tab/>
        </w:r>
        <w:r>
          <w:rPr>
            <w:noProof/>
            <w:webHidden/>
          </w:rPr>
          <w:fldChar w:fldCharType="begin"/>
        </w:r>
        <w:r>
          <w:rPr>
            <w:noProof/>
            <w:webHidden/>
          </w:rPr>
          <w:instrText xml:space="preserve"> PAGEREF _Toc180653847 \h </w:instrText>
        </w:r>
        <w:r>
          <w:rPr>
            <w:noProof/>
            <w:webHidden/>
          </w:rPr>
        </w:r>
        <w:r>
          <w:rPr>
            <w:noProof/>
            <w:webHidden/>
          </w:rPr>
          <w:fldChar w:fldCharType="separate"/>
        </w:r>
        <w:r>
          <w:rPr>
            <w:noProof/>
            <w:webHidden/>
          </w:rPr>
          <w:t>33</w:t>
        </w:r>
        <w:r>
          <w:rPr>
            <w:noProof/>
            <w:webHidden/>
          </w:rPr>
          <w:fldChar w:fldCharType="end"/>
        </w:r>
      </w:hyperlink>
    </w:p>
    <w:p w14:paraId="12850CCD" w14:textId="46F2F03B" w:rsidR="004B5EFC" w:rsidRDefault="004B5EFC">
      <w:pPr>
        <w:pStyle w:val="TOC2"/>
        <w:rPr>
          <w:rFonts w:asciiTheme="minorHAnsi" w:eastAsiaTheme="minorEastAsia" w:hAnsiTheme="minorHAnsi" w:cstheme="minorBidi"/>
          <w:iCs w:val="0"/>
          <w:noProof/>
          <w:color w:val="auto"/>
          <w:sz w:val="22"/>
        </w:rPr>
      </w:pPr>
      <w:hyperlink w:anchor="_Toc180653848" w:history="1">
        <w:r w:rsidRPr="00E14C31">
          <w:rPr>
            <w:rStyle w:val="Hyperlink"/>
            <w:rFonts w:ascii="Arial Bold" w:hAnsi="Arial Bold"/>
            <w:noProof/>
          </w:rPr>
          <w:t>6.2</w:t>
        </w:r>
        <w:r>
          <w:rPr>
            <w:rFonts w:asciiTheme="minorHAnsi" w:eastAsiaTheme="minorEastAsia" w:hAnsiTheme="minorHAnsi" w:cstheme="minorBidi"/>
            <w:iCs w:val="0"/>
            <w:noProof/>
            <w:color w:val="auto"/>
            <w:sz w:val="22"/>
          </w:rPr>
          <w:tab/>
        </w:r>
        <w:r w:rsidRPr="00E14C31">
          <w:rPr>
            <w:rStyle w:val="Hyperlink"/>
            <w:noProof/>
          </w:rPr>
          <w:t>System implementation services</w:t>
        </w:r>
        <w:r>
          <w:rPr>
            <w:noProof/>
            <w:webHidden/>
          </w:rPr>
          <w:tab/>
        </w:r>
        <w:r>
          <w:rPr>
            <w:noProof/>
            <w:webHidden/>
          </w:rPr>
          <w:fldChar w:fldCharType="begin"/>
        </w:r>
        <w:r>
          <w:rPr>
            <w:noProof/>
            <w:webHidden/>
          </w:rPr>
          <w:instrText xml:space="preserve"> PAGEREF _Toc180653848 \h </w:instrText>
        </w:r>
        <w:r>
          <w:rPr>
            <w:noProof/>
            <w:webHidden/>
          </w:rPr>
        </w:r>
        <w:r>
          <w:rPr>
            <w:noProof/>
            <w:webHidden/>
          </w:rPr>
          <w:fldChar w:fldCharType="separate"/>
        </w:r>
        <w:r>
          <w:rPr>
            <w:noProof/>
            <w:webHidden/>
          </w:rPr>
          <w:t>33</w:t>
        </w:r>
        <w:r>
          <w:rPr>
            <w:noProof/>
            <w:webHidden/>
          </w:rPr>
          <w:fldChar w:fldCharType="end"/>
        </w:r>
      </w:hyperlink>
    </w:p>
    <w:p w14:paraId="1548D3B7" w14:textId="0D83D406" w:rsidR="004B5EFC" w:rsidRDefault="004B5EFC">
      <w:pPr>
        <w:pStyle w:val="TOC2"/>
        <w:rPr>
          <w:rFonts w:asciiTheme="minorHAnsi" w:eastAsiaTheme="minorEastAsia" w:hAnsiTheme="minorHAnsi" w:cstheme="minorBidi"/>
          <w:iCs w:val="0"/>
          <w:noProof/>
          <w:color w:val="auto"/>
          <w:sz w:val="22"/>
        </w:rPr>
      </w:pPr>
      <w:hyperlink w:anchor="_Toc180653849" w:history="1">
        <w:r w:rsidRPr="00E14C31">
          <w:rPr>
            <w:rStyle w:val="Hyperlink"/>
            <w:rFonts w:ascii="Arial Bold" w:hAnsi="Arial Bold"/>
            <w:noProof/>
          </w:rPr>
          <w:t>6.3</w:t>
        </w:r>
        <w:r>
          <w:rPr>
            <w:rFonts w:asciiTheme="minorHAnsi" w:eastAsiaTheme="minorEastAsia" w:hAnsiTheme="minorHAnsi" w:cstheme="minorBidi"/>
            <w:iCs w:val="0"/>
            <w:noProof/>
            <w:color w:val="auto"/>
            <w:sz w:val="22"/>
          </w:rPr>
          <w:tab/>
        </w:r>
        <w:r w:rsidRPr="00E14C31">
          <w:rPr>
            <w:rStyle w:val="Hyperlink"/>
            <w:noProof/>
          </w:rPr>
          <w:t>Software support services</w:t>
        </w:r>
        <w:r>
          <w:rPr>
            <w:noProof/>
            <w:webHidden/>
          </w:rPr>
          <w:tab/>
        </w:r>
        <w:r>
          <w:rPr>
            <w:noProof/>
            <w:webHidden/>
          </w:rPr>
          <w:fldChar w:fldCharType="begin"/>
        </w:r>
        <w:r>
          <w:rPr>
            <w:noProof/>
            <w:webHidden/>
          </w:rPr>
          <w:instrText xml:space="preserve"> PAGEREF _Toc180653849 \h </w:instrText>
        </w:r>
        <w:r>
          <w:rPr>
            <w:noProof/>
            <w:webHidden/>
          </w:rPr>
        </w:r>
        <w:r>
          <w:rPr>
            <w:noProof/>
            <w:webHidden/>
          </w:rPr>
          <w:fldChar w:fldCharType="separate"/>
        </w:r>
        <w:r>
          <w:rPr>
            <w:noProof/>
            <w:webHidden/>
          </w:rPr>
          <w:t>35</w:t>
        </w:r>
        <w:r>
          <w:rPr>
            <w:noProof/>
            <w:webHidden/>
          </w:rPr>
          <w:fldChar w:fldCharType="end"/>
        </w:r>
      </w:hyperlink>
    </w:p>
    <w:p w14:paraId="25EED2A6" w14:textId="12B4E2B8" w:rsidR="004B5EFC" w:rsidRDefault="004B5EFC">
      <w:pPr>
        <w:pStyle w:val="TOC2"/>
        <w:rPr>
          <w:rFonts w:asciiTheme="minorHAnsi" w:eastAsiaTheme="minorEastAsia" w:hAnsiTheme="minorHAnsi" w:cstheme="minorBidi"/>
          <w:iCs w:val="0"/>
          <w:noProof/>
          <w:color w:val="auto"/>
          <w:sz w:val="22"/>
        </w:rPr>
      </w:pPr>
      <w:hyperlink w:anchor="_Toc180653850" w:history="1">
        <w:r w:rsidRPr="00E14C31">
          <w:rPr>
            <w:rStyle w:val="Hyperlink"/>
            <w:rFonts w:ascii="Arial Bold" w:hAnsi="Arial Bold"/>
            <w:noProof/>
          </w:rPr>
          <w:t>6.4</w:t>
        </w:r>
        <w:r>
          <w:rPr>
            <w:rFonts w:asciiTheme="minorHAnsi" w:eastAsiaTheme="minorEastAsia" w:hAnsiTheme="minorHAnsi" w:cstheme="minorBidi"/>
            <w:iCs w:val="0"/>
            <w:noProof/>
            <w:color w:val="auto"/>
            <w:sz w:val="22"/>
          </w:rPr>
          <w:tab/>
        </w:r>
        <w:r w:rsidRPr="00E14C31">
          <w:rPr>
            <w:rStyle w:val="Hyperlink"/>
            <w:noProof/>
          </w:rPr>
          <w:t>Hardware support services</w:t>
        </w:r>
        <w:r>
          <w:rPr>
            <w:noProof/>
            <w:webHidden/>
          </w:rPr>
          <w:tab/>
        </w:r>
        <w:r>
          <w:rPr>
            <w:noProof/>
            <w:webHidden/>
          </w:rPr>
          <w:fldChar w:fldCharType="begin"/>
        </w:r>
        <w:r>
          <w:rPr>
            <w:noProof/>
            <w:webHidden/>
          </w:rPr>
          <w:instrText xml:space="preserve"> PAGEREF _Toc180653850 \h </w:instrText>
        </w:r>
        <w:r>
          <w:rPr>
            <w:noProof/>
            <w:webHidden/>
          </w:rPr>
        </w:r>
        <w:r>
          <w:rPr>
            <w:noProof/>
            <w:webHidden/>
          </w:rPr>
          <w:fldChar w:fldCharType="separate"/>
        </w:r>
        <w:r>
          <w:rPr>
            <w:noProof/>
            <w:webHidden/>
          </w:rPr>
          <w:t>38</w:t>
        </w:r>
        <w:r>
          <w:rPr>
            <w:noProof/>
            <w:webHidden/>
          </w:rPr>
          <w:fldChar w:fldCharType="end"/>
        </w:r>
      </w:hyperlink>
    </w:p>
    <w:p w14:paraId="5613E280" w14:textId="6DF2BC2E" w:rsidR="004B5EFC" w:rsidRDefault="004B5EFC">
      <w:pPr>
        <w:pStyle w:val="TOC2"/>
        <w:rPr>
          <w:rFonts w:asciiTheme="minorHAnsi" w:eastAsiaTheme="minorEastAsia" w:hAnsiTheme="minorHAnsi" w:cstheme="minorBidi"/>
          <w:iCs w:val="0"/>
          <w:noProof/>
          <w:color w:val="auto"/>
          <w:sz w:val="22"/>
        </w:rPr>
      </w:pPr>
      <w:hyperlink w:anchor="_Toc180653851" w:history="1">
        <w:r w:rsidRPr="00E14C31">
          <w:rPr>
            <w:rStyle w:val="Hyperlink"/>
            <w:rFonts w:ascii="Arial Bold" w:hAnsi="Arial Bold"/>
            <w:noProof/>
          </w:rPr>
          <w:t>6.5</w:t>
        </w:r>
        <w:r>
          <w:rPr>
            <w:rFonts w:asciiTheme="minorHAnsi" w:eastAsiaTheme="minorEastAsia" w:hAnsiTheme="minorHAnsi" w:cstheme="minorBidi"/>
            <w:iCs w:val="0"/>
            <w:noProof/>
            <w:color w:val="auto"/>
            <w:sz w:val="22"/>
          </w:rPr>
          <w:tab/>
        </w:r>
        <w:r w:rsidRPr="00E14C31">
          <w:rPr>
            <w:rStyle w:val="Hyperlink"/>
            <w:noProof/>
          </w:rPr>
          <w:t>Managed services</w:t>
        </w:r>
        <w:r>
          <w:rPr>
            <w:noProof/>
            <w:webHidden/>
          </w:rPr>
          <w:tab/>
        </w:r>
        <w:r>
          <w:rPr>
            <w:noProof/>
            <w:webHidden/>
          </w:rPr>
          <w:fldChar w:fldCharType="begin"/>
        </w:r>
        <w:r>
          <w:rPr>
            <w:noProof/>
            <w:webHidden/>
          </w:rPr>
          <w:instrText xml:space="preserve"> PAGEREF _Toc180653851 \h </w:instrText>
        </w:r>
        <w:r>
          <w:rPr>
            <w:noProof/>
            <w:webHidden/>
          </w:rPr>
        </w:r>
        <w:r>
          <w:rPr>
            <w:noProof/>
            <w:webHidden/>
          </w:rPr>
          <w:fldChar w:fldCharType="separate"/>
        </w:r>
        <w:r>
          <w:rPr>
            <w:noProof/>
            <w:webHidden/>
          </w:rPr>
          <w:t>40</w:t>
        </w:r>
        <w:r>
          <w:rPr>
            <w:noProof/>
            <w:webHidden/>
          </w:rPr>
          <w:fldChar w:fldCharType="end"/>
        </w:r>
      </w:hyperlink>
    </w:p>
    <w:p w14:paraId="53E52B2E" w14:textId="75295579" w:rsidR="004B5EFC" w:rsidRDefault="004B5EFC">
      <w:pPr>
        <w:pStyle w:val="TOC2"/>
        <w:rPr>
          <w:rFonts w:asciiTheme="minorHAnsi" w:eastAsiaTheme="minorEastAsia" w:hAnsiTheme="minorHAnsi" w:cstheme="minorBidi"/>
          <w:iCs w:val="0"/>
          <w:noProof/>
          <w:color w:val="auto"/>
          <w:sz w:val="22"/>
        </w:rPr>
      </w:pPr>
      <w:hyperlink w:anchor="_Toc180653852" w:history="1">
        <w:r w:rsidRPr="00E14C31">
          <w:rPr>
            <w:rStyle w:val="Hyperlink"/>
            <w:rFonts w:ascii="Arial Bold" w:hAnsi="Arial Bold"/>
            <w:noProof/>
          </w:rPr>
          <w:t>6.6</w:t>
        </w:r>
        <w:r>
          <w:rPr>
            <w:rFonts w:asciiTheme="minorHAnsi" w:eastAsiaTheme="minorEastAsia" w:hAnsiTheme="minorHAnsi" w:cstheme="minorBidi"/>
            <w:iCs w:val="0"/>
            <w:noProof/>
            <w:color w:val="auto"/>
            <w:sz w:val="22"/>
          </w:rPr>
          <w:tab/>
        </w:r>
        <w:r w:rsidRPr="00E14C31">
          <w:rPr>
            <w:rStyle w:val="Hyperlink"/>
            <w:noProof/>
          </w:rPr>
          <w:t>Consultancy services</w:t>
        </w:r>
        <w:r>
          <w:rPr>
            <w:noProof/>
            <w:webHidden/>
          </w:rPr>
          <w:tab/>
        </w:r>
        <w:r>
          <w:rPr>
            <w:noProof/>
            <w:webHidden/>
          </w:rPr>
          <w:fldChar w:fldCharType="begin"/>
        </w:r>
        <w:r>
          <w:rPr>
            <w:noProof/>
            <w:webHidden/>
          </w:rPr>
          <w:instrText xml:space="preserve"> PAGEREF _Toc180653852 \h </w:instrText>
        </w:r>
        <w:r>
          <w:rPr>
            <w:noProof/>
            <w:webHidden/>
          </w:rPr>
        </w:r>
        <w:r>
          <w:rPr>
            <w:noProof/>
            <w:webHidden/>
          </w:rPr>
          <w:fldChar w:fldCharType="separate"/>
        </w:r>
        <w:r>
          <w:rPr>
            <w:noProof/>
            <w:webHidden/>
          </w:rPr>
          <w:t>41</w:t>
        </w:r>
        <w:r>
          <w:rPr>
            <w:noProof/>
            <w:webHidden/>
          </w:rPr>
          <w:fldChar w:fldCharType="end"/>
        </w:r>
      </w:hyperlink>
    </w:p>
    <w:p w14:paraId="19B66605" w14:textId="372DEEB2" w:rsidR="004B5EFC" w:rsidRDefault="004B5EFC">
      <w:pPr>
        <w:pStyle w:val="TOC2"/>
        <w:rPr>
          <w:rFonts w:asciiTheme="minorHAnsi" w:eastAsiaTheme="minorEastAsia" w:hAnsiTheme="minorHAnsi" w:cstheme="minorBidi"/>
          <w:iCs w:val="0"/>
          <w:noProof/>
          <w:color w:val="auto"/>
          <w:sz w:val="22"/>
        </w:rPr>
      </w:pPr>
      <w:hyperlink w:anchor="_Toc180653853" w:history="1">
        <w:r w:rsidRPr="00E14C31">
          <w:rPr>
            <w:rStyle w:val="Hyperlink"/>
            <w:rFonts w:ascii="Arial Bold" w:hAnsi="Arial Bold"/>
            <w:noProof/>
          </w:rPr>
          <w:t>6.7</w:t>
        </w:r>
        <w:r>
          <w:rPr>
            <w:rFonts w:asciiTheme="minorHAnsi" w:eastAsiaTheme="minorEastAsia" w:hAnsiTheme="minorHAnsi" w:cstheme="minorBidi"/>
            <w:iCs w:val="0"/>
            <w:noProof/>
            <w:color w:val="auto"/>
            <w:sz w:val="22"/>
          </w:rPr>
          <w:tab/>
        </w:r>
        <w:r w:rsidRPr="00E14C31">
          <w:rPr>
            <w:rStyle w:val="Hyperlink"/>
            <w:noProof/>
          </w:rPr>
          <w:t>Resource augmentation services</w:t>
        </w:r>
        <w:r>
          <w:rPr>
            <w:noProof/>
            <w:webHidden/>
          </w:rPr>
          <w:tab/>
        </w:r>
        <w:r>
          <w:rPr>
            <w:noProof/>
            <w:webHidden/>
          </w:rPr>
          <w:fldChar w:fldCharType="begin"/>
        </w:r>
        <w:r>
          <w:rPr>
            <w:noProof/>
            <w:webHidden/>
          </w:rPr>
          <w:instrText xml:space="preserve"> PAGEREF _Toc180653853 \h </w:instrText>
        </w:r>
        <w:r>
          <w:rPr>
            <w:noProof/>
            <w:webHidden/>
          </w:rPr>
        </w:r>
        <w:r>
          <w:rPr>
            <w:noProof/>
            <w:webHidden/>
          </w:rPr>
          <w:fldChar w:fldCharType="separate"/>
        </w:r>
        <w:r>
          <w:rPr>
            <w:noProof/>
            <w:webHidden/>
          </w:rPr>
          <w:t>42</w:t>
        </w:r>
        <w:r>
          <w:rPr>
            <w:noProof/>
            <w:webHidden/>
          </w:rPr>
          <w:fldChar w:fldCharType="end"/>
        </w:r>
      </w:hyperlink>
    </w:p>
    <w:p w14:paraId="05748D49" w14:textId="0A1CAFA2" w:rsidR="004B5EFC" w:rsidRDefault="004B5EFC">
      <w:pPr>
        <w:pStyle w:val="TOC2"/>
        <w:rPr>
          <w:rFonts w:asciiTheme="minorHAnsi" w:eastAsiaTheme="minorEastAsia" w:hAnsiTheme="minorHAnsi" w:cstheme="minorBidi"/>
          <w:iCs w:val="0"/>
          <w:noProof/>
          <w:color w:val="auto"/>
          <w:sz w:val="22"/>
        </w:rPr>
      </w:pPr>
      <w:hyperlink w:anchor="_Toc180653854" w:history="1">
        <w:r w:rsidRPr="00E14C31">
          <w:rPr>
            <w:rStyle w:val="Hyperlink"/>
            <w:rFonts w:ascii="Arial Bold" w:hAnsi="Arial Bold"/>
            <w:noProof/>
          </w:rPr>
          <w:t>6.8</w:t>
        </w:r>
        <w:r>
          <w:rPr>
            <w:rFonts w:asciiTheme="minorHAnsi" w:eastAsiaTheme="minorEastAsia" w:hAnsiTheme="minorHAnsi" w:cstheme="minorBidi"/>
            <w:iCs w:val="0"/>
            <w:noProof/>
            <w:color w:val="auto"/>
            <w:sz w:val="22"/>
          </w:rPr>
          <w:tab/>
        </w:r>
        <w:r w:rsidRPr="00E14C31">
          <w:rPr>
            <w:rStyle w:val="Hyperlink"/>
            <w:noProof/>
          </w:rPr>
          <w:t>Training services</w:t>
        </w:r>
        <w:r>
          <w:rPr>
            <w:noProof/>
            <w:webHidden/>
          </w:rPr>
          <w:tab/>
        </w:r>
        <w:r>
          <w:rPr>
            <w:noProof/>
            <w:webHidden/>
          </w:rPr>
          <w:fldChar w:fldCharType="begin"/>
        </w:r>
        <w:r>
          <w:rPr>
            <w:noProof/>
            <w:webHidden/>
          </w:rPr>
          <w:instrText xml:space="preserve"> PAGEREF _Toc180653854 \h </w:instrText>
        </w:r>
        <w:r>
          <w:rPr>
            <w:noProof/>
            <w:webHidden/>
          </w:rPr>
        </w:r>
        <w:r>
          <w:rPr>
            <w:noProof/>
            <w:webHidden/>
          </w:rPr>
          <w:fldChar w:fldCharType="separate"/>
        </w:r>
        <w:r>
          <w:rPr>
            <w:noProof/>
            <w:webHidden/>
          </w:rPr>
          <w:t>42</w:t>
        </w:r>
        <w:r>
          <w:rPr>
            <w:noProof/>
            <w:webHidden/>
          </w:rPr>
          <w:fldChar w:fldCharType="end"/>
        </w:r>
      </w:hyperlink>
    </w:p>
    <w:p w14:paraId="635CD739" w14:textId="0C345FDD" w:rsidR="004B5EFC" w:rsidRDefault="004B5EFC">
      <w:pPr>
        <w:pStyle w:val="TOC1"/>
        <w:rPr>
          <w:rFonts w:asciiTheme="minorHAnsi" w:eastAsiaTheme="minorEastAsia" w:hAnsiTheme="minorHAnsi" w:cstheme="minorBidi"/>
          <w:b w:val="0"/>
          <w:bCs w:val="0"/>
          <w:noProof/>
          <w:color w:val="auto"/>
        </w:rPr>
      </w:pPr>
      <w:hyperlink w:anchor="_Toc180653855" w:history="1">
        <w:r w:rsidRPr="00E14C31">
          <w:rPr>
            <w:rStyle w:val="Hyperlink"/>
            <w:rFonts w:ascii="Arial Bold" w:hAnsi="Arial Bold"/>
            <w:noProof/>
          </w:rPr>
          <w:t>7.</w:t>
        </w:r>
        <w:r>
          <w:rPr>
            <w:rFonts w:asciiTheme="minorHAnsi" w:eastAsiaTheme="minorEastAsia" w:hAnsiTheme="minorHAnsi" w:cstheme="minorBidi"/>
            <w:b w:val="0"/>
            <w:bCs w:val="0"/>
            <w:noProof/>
            <w:color w:val="auto"/>
          </w:rPr>
          <w:tab/>
        </w:r>
        <w:r w:rsidRPr="00E14C31">
          <w:rPr>
            <w:rStyle w:val="Hyperlink"/>
            <w:noProof/>
          </w:rPr>
          <w:t>General delivery requirements and warranties</w:t>
        </w:r>
        <w:r>
          <w:rPr>
            <w:noProof/>
            <w:webHidden/>
          </w:rPr>
          <w:tab/>
        </w:r>
        <w:r>
          <w:rPr>
            <w:noProof/>
            <w:webHidden/>
          </w:rPr>
          <w:fldChar w:fldCharType="begin"/>
        </w:r>
        <w:r>
          <w:rPr>
            <w:noProof/>
            <w:webHidden/>
          </w:rPr>
          <w:instrText xml:space="preserve"> PAGEREF _Toc180653855 \h </w:instrText>
        </w:r>
        <w:r>
          <w:rPr>
            <w:noProof/>
            <w:webHidden/>
          </w:rPr>
        </w:r>
        <w:r>
          <w:rPr>
            <w:noProof/>
            <w:webHidden/>
          </w:rPr>
          <w:fldChar w:fldCharType="separate"/>
        </w:r>
        <w:r>
          <w:rPr>
            <w:noProof/>
            <w:webHidden/>
          </w:rPr>
          <w:t>43</w:t>
        </w:r>
        <w:r>
          <w:rPr>
            <w:noProof/>
            <w:webHidden/>
          </w:rPr>
          <w:fldChar w:fldCharType="end"/>
        </w:r>
      </w:hyperlink>
    </w:p>
    <w:p w14:paraId="7BB99E43" w14:textId="5B4DCE05" w:rsidR="004B5EFC" w:rsidRDefault="004B5EFC">
      <w:pPr>
        <w:pStyle w:val="TOC2"/>
        <w:rPr>
          <w:rFonts w:asciiTheme="minorHAnsi" w:eastAsiaTheme="minorEastAsia" w:hAnsiTheme="minorHAnsi" w:cstheme="minorBidi"/>
          <w:iCs w:val="0"/>
          <w:noProof/>
          <w:color w:val="auto"/>
          <w:sz w:val="22"/>
        </w:rPr>
      </w:pPr>
      <w:hyperlink w:anchor="_Toc180653856" w:history="1">
        <w:r w:rsidRPr="00E14C31">
          <w:rPr>
            <w:rStyle w:val="Hyperlink"/>
            <w:rFonts w:ascii="Arial Bold" w:hAnsi="Arial Bold"/>
            <w:noProof/>
          </w:rPr>
          <w:t>7.1</w:t>
        </w:r>
        <w:r>
          <w:rPr>
            <w:rFonts w:asciiTheme="minorHAnsi" w:eastAsiaTheme="minorEastAsia" w:hAnsiTheme="minorHAnsi" w:cstheme="minorBidi"/>
            <w:iCs w:val="0"/>
            <w:noProof/>
            <w:color w:val="auto"/>
            <w:sz w:val="22"/>
          </w:rPr>
          <w:tab/>
        </w:r>
        <w:r w:rsidRPr="00E14C31">
          <w:rPr>
            <w:rStyle w:val="Hyperlink"/>
            <w:noProof/>
          </w:rPr>
          <w:t>Complying with requirements and timeframes</w:t>
        </w:r>
        <w:r>
          <w:rPr>
            <w:noProof/>
            <w:webHidden/>
          </w:rPr>
          <w:tab/>
        </w:r>
        <w:r>
          <w:rPr>
            <w:noProof/>
            <w:webHidden/>
          </w:rPr>
          <w:fldChar w:fldCharType="begin"/>
        </w:r>
        <w:r>
          <w:rPr>
            <w:noProof/>
            <w:webHidden/>
          </w:rPr>
          <w:instrText xml:space="preserve"> PAGEREF _Toc180653856 \h </w:instrText>
        </w:r>
        <w:r>
          <w:rPr>
            <w:noProof/>
            <w:webHidden/>
          </w:rPr>
        </w:r>
        <w:r>
          <w:rPr>
            <w:noProof/>
            <w:webHidden/>
          </w:rPr>
          <w:fldChar w:fldCharType="separate"/>
        </w:r>
        <w:r>
          <w:rPr>
            <w:noProof/>
            <w:webHidden/>
          </w:rPr>
          <w:t>43</w:t>
        </w:r>
        <w:r>
          <w:rPr>
            <w:noProof/>
            <w:webHidden/>
          </w:rPr>
          <w:fldChar w:fldCharType="end"/>
        </w:r>
      </w:hyperlink>
    </w:p>
    <w:p w14:paraId="1AF97A83" w14:textId="5916FA6A" w:rsidR="004B5EFC" w:rsidRDefault="004B5EFC">
      <w:pPr>
        <w:pStyle w:val="TOC2"/>
        <w:rPr>
          <w:rFonts w:asciiTheme="minorHAnsi" w:eastAsiaTheme="minorEastAsia" w:hAnsiTheme="minorHAnsi" w:cstheme="minorBidi"/>
          <w:iCs w:val="0"/>
          <w:noProof/>
          <w:color w:val="auto"/>
          <w:sz w:val="22"/>
        </w:rPr>
      </w:pPr>
      <w:hyperlink w:anchor="_Toc180653857" w:history="1">
        <w:r w:rsidRPr="00E14C31">
          <w:rPr>
            <w:rStyle w:val="Hyperlink"/>
            <w:rFonts w:ascii="Arial Bold" w:hAnsi="Arial Bold"/>
            <w:noProof/>
          </w:rPr>
          <w:t>7.2</w:t>
        </w:r>
        <w:r>
          <w:rPr>
            <w:rFonts w:asciiTheme="minorHAnsi" w:eastAsiaTheme="minorEastAsia" w:hAnsiTheme="minorHAnsi" w:cstheme="minorBidi"/>
            <w:iCs w:val="0"/>
            <w:noProof/>
            <w:color w:val="auto"/>
            <w:sz w:val="22"/>
          </w:rPr>
          <w:tab/>
        </w:r>
        <w:r w:rsidRPr="00E14C31">
          <w:rPr>
            <w:rStyle w:val="Hyperlink"/>
            <w:noProof/>
          </w:rPr>
          <w:t>Project plan</w:t>
        </w:r>
        <w:r>
          <w:rPr>
            <w:noProof/>
            <w:webHidden/>
          </w:rPr>
          <w:tab/>
        </w:r>
        <w:r>
          <w:rPr>
            <w:noProof/>
            <w:webHidden/>
          </w:rPr>
          <w:fldChar w:fldCharType="begin"/>
        </w:r>
        <w:r>
          <w:rPr>
            <w:noProof/>
            <w:webHidden/>
          </w:rPr>
          <w:instrText xml:space="preserve"> PAGEREF _Toc180653857 \h </w:instrText>
        </w:r>
        <w:r>
          <w:rPr>
            <w:noProof/>
            <w:webHidden/>
          </w:rPr>
        </w:r>
        <w:r>
          <w:rPr>
            <w:noProof/>
            <w:webHidden/>
          </w:rPr>
          <w:fldChar w:fldCharType="separate"/>
        </w:r>
        <w:r>
          <w:rPr>
            <w:noProof/>
            <w:webHidden/>
          </w:rPr>
          <w:t>44</w:t>
        </w:r>
        <w:r>
          <w:rPr>
            <w:noProof/>
            <w:webHidden/>
          </w:rPr>
          <w:fldChar w:fldCharType="end"/>
        </w:r>
      </w:hyperlink>
    </w:p>
    <w:p w14:paraId="6FDDA4F7" w14:textId="7D0BD6F7" w:rsidR="004B5EFC" w:rsidRDefault="004B5EFC">
      <w:pPr>
        <w:pStyle w:val="TOC2"/>
        <w:rPr>
          <w:rFonts w:asciiTheme="minorHAnsi" w:eastAsiaTheme="minorEastAsia" w:hAnsiTheme="minorHAnsi" w:cstheme="minorBidi"/>
          <w:iCs w:val="0"/>
          <w:noProof/>
          <w:color w:val="auto"/>
          <w:sz w:val="22"/>
        </w:rPr>
      </w:pPr>
      <w:hyperlink w:anchor="_Toc180653858" w:history="1">
        <w:r w:rsidRPr="00E14C31">
          <w:rPr>
            <w:rStyle w:val="Hyperlink"/>
            <w:rFonts w:ascii="Arial Bold" w:hAnsi="Arial Bold"/>
            <w:noProof/>
          </w:rPr>
          <w:t>7.3</w:t>
        </w:r>
        <w:r>
          <w:rPr>
            <w:rFonts w:asciiTheme="minorHAnsi" w:eastAsiaTheme="minorEastAsia" w:hAnsiTheme="minorHAnsi" w:cstheme="minorBidi"/>
            <w:iCs w:val="0"/>
            <w:noProof/>
            <w:color w:val="auto"/>
            <w:sz w:val="22"/>
          </w:rPr>
          <w:tab/>
        </w:r>
        <w:r w:rsidRPr="00E14C31">
          <w:rPr>
            <w:rStyle w:val="Hyperlink"/>
            <w:noProof/>
          </w:rPr>
          <w:t>Design</w:t>
        </w:r>
        <w:r>
          <w:rPr>
            <w:noProof/>
            <w:webHidden/>
          </w:rPr>
          <w:tab/>
        </w:r>
        <w:r>
          <w:rPr>
            <w:noProof/>
            <w:webHidden/>
          </w:rPr>
          <w:fldChar w:fldCharType="begin"/>
        </w:r>
        <w:r>
          <w:rPr>
            <w:noProof/>
            <w:webHidden/>
          </w:rPr>
          <w:instrText xml:space="preserve"> PAGEREF _Toc180653858 \h </w:instrText>
        </w:r>
        <w:r>
          <w:rPr>
            <w:noProof/>
            <w:webHidden/>
          </w:rPr>
        </w:r>
        <w:r>
          <w:rPr>
            <w:noProof/>
            <w:webHidden/>
          </w:rPr>
          <w:fldChar w:fldCharType="separate"/>
        </w:r>
        <w:r>
          <w:rPr>
            <w:noProof/>
            <w:webHidden/>
          </w:rPr>
          <w:t>45</w:t>
        </w:r>
        <w:r>
          <w:rPr>
            <w:noProof/>
            <w:webHidden/>
          </w:rPr>
          <w:fldChar w:fldCharType="end"/>
        </w:r>
      </w:hyperlink>
    </w:p>
    <w:p w14:paraId="250E8C79" w14:textId="31F944A4" w:rsidR="004B5EFC" w:rsidRDefault="004B5EFC">
      <w:pPr>
        <w:pStyle w:val="TOC2"/>
        <w:rPr>
          <w:rFonts w:asciiTheme="minorHAnsi" w:eastAsiaTheme="minorEastAsia" w:hAnsiTheme="minorHAnsi" w:cstheme="minorBidi"/>
          <w:iCs w:val="0"/>
          <w:noProof/>
          <w:color w:val="auto"/>
          <w:sz w:val="22"/>
        </w:rPr>
      </w:pPr>
      <w:hyperlink w:anchor="_Toc180653859" w:history="1">
        <w:r w:rsidRPr="00E14C31">
          <w:rPr>
            <w:rStyle w:val="Hyperlink"/>
            <w:rFonts w:ascii="Arial Bold" w:hAnsi="Arial Bold"/>
            <w:noProof/>
          </w:rPr>
          <w:t>7.4</w:t>
        </w:r>
        <w:r>
          <w:rPr>
            <w:rFonts w:asciiTheme="minorHAnsi" w:eastAsiaTheme="minorEastAsia" w:hAnsiTheme="minorHAnsi" w:cstheme="minorBidi"/>
            <w:iCs w:val="0"/>
            <w:noProof/>
            <w:color w:val="auto"/>
            <w:sz w:val="22"/>
          </w:rPr>
          <w:tab/>
        </w:r>
        <w:r w:rsidRPr="00E14C31">
          <w:rPr>
            <w:rStyle w:val="Hyperlink"/>
            <w:noProof/>
          </w:rPr>
          <w:t>Seller provided facilities</w:t>
        </w:r>
        <w:r>
          <w:rPr>
            <w:noProof/>
            <w:webHidden/>
          </w:rPr>
          <w:tab/>
        </w:r>
        <w:r>
          <w:rPr>
            <w:noProof/>
            <w:webHidden/>
          </w:rPr>
          <w:fldChar w:fldCharType="begin"/>
        </w:r>
        <w:r>
          <w:rPr>
            <w:noProof/>
            <w:webHidden/>
          </w:rPr>
          <w:instrText xml:space="preserve"> PAGEREF _Toc180653859 \h </w:instrText>
        </w:r>
        <w:r>
          <w:rPr>
            <w:noProof/>
            <w:webHidden/>
          </w:rPr>
        </w:r>
        <w:r>
          <w:rPr>
            <w:noProof/>
            <w:webHidden/>
          </w:rPr>
          <w:fldChar w:fldCharType="separate"/>
        </w:r>
        <w:r>
          <w:rPr>
            <w:noProof/>
            <w:webHidden/>
          </w:rPr>
          <w:t>45</w:t>
        </w:r>
        <w:r>
          <w:rPr>
            <w:noProof/>
            <w:webHidden/>
          </w:rPr>
          <w:fldChar w:fldCharType="end"/>
        </w:r>
      </w:hyperlink>
    </w:p>
    <w:p w14:paraId="3A2FB16F" w14:textId="3BAA21F0" w:rsidR="004B5EFC" w:rsidRDefault="004B5EFC">
      <w:pPr>
        <w:pStyle w:val="TOC2"/>
        <w:rPr>
          <w:rFonts w:asciiTheme="minorHAnsi" w:eastAsiaTheme="minorEastAsia" w:hAnsiTheme="minorHAnsi" w:cstheme="minorBidi"/>
          <w:iCs w:val="0"/>
          <w:noProof/>
          <w:color w:val="auto"/>
          <w:sz w:val="22"/>
        </w:rPr>
      </w:pPr>
      <w:hyperlink w:anchor="_Toc180653860" w:history="1">
        <w:r w:rsidRPr="00E14C31">
          <w:rPr>
            <w:rStyle w:val="Hyperlink"/>
            <w:rFonts w:ascii="Arial Bold" w:hAnsi="Arial Bold"/>
            <w:noProof/>
          </w:rPr>
          <w:t>7.5</w:t>
        </w:r>
        <w:r>
          <w:rPr>
            <w:rFonts w:asciiTheme="minorHAnsi" w:eastAsiaTheme="minorEastAsia" w:hAnsiTheme="minorHAnsi" w:cstheme="minorBidi"/>
            <w:iCs w:val="0"/>
            <w:noProof/>
            <w:color w:val="auto"/>
            <w:sz w:val="22"/>
          </w:rPr>
          <w:tab/>
        </w:r>
        <w:r w:rsidRPr="00E14C31">
          <w:rPr>
            <w:rStyle w:val="Hyperlink"/>
            <w:noProof/>
          </w:rPr>
          <w:t>Documentation</w:t>
        </w:r>
        <w:r>
          <w:rPr>
            <w:noProof/>
            <w:webHidden/>
          </w:rPr>
          <w:tab/>
        </w:r>
        <w:r>
          <w:rPr>
            <w:noProof/>
            <w:webHidden/>
          </w:rPr>
          <w:fldChar w:fldCharType="begin"/>
        </w:r>
        <w:r>
          <w:rPr>
            <w:noProof/>
            <w:webHidden/>
          </w:rPr>
          <w:instrText xml:space="preserve"> PAGEREF _Toc180653860 \h </w:instrText>
        </w:r>
        <w:r>
          <w:rPr>
            <w:noProof/>
            <w:webHidden/>
          </w:rPr>
        </w:r>
        <w:r>
          <w:rPr>
            <w:noProof/>
            <w:webHidden/>
          </w:rPr>
          <w:fldChar w:fldCharType="separate"/>
        </w:r>
        <w:r>
          <w:rPr>
            <w:noProof/>
            <w:webHidden/>
          </w:rPr>
          <w:t>46</w:t>
        </w:r>
        <w:r>
          <w:rPr>
            <w:noProof/>
            <w:webHidden/>
          </w:rPr>
          <w:fldChar w:fldCharType="end"/>
        </w:r>
      </w:hyperlink>
    </w:p>
    <w:p w14:paraId="52B6C0FF" w14:textId="251A9B77" w:rsidR="004B5EFC" w:rsidRDefault="004B5EFC">
      <w:pPr>
        <w:pStyle w:val="TOC2"/>
        <w:rPr>
          <w:rFonts w:asciiTheme="minorHAnsi" w:eastAsiaTheme="minorEastAsia" w:hAnsiTheme="minorHAnsi" w:cstheme="minorBidi"/>
          <w:iCs w:val="0"/>
          <w:noProof/>
          <w:color w:val="auto"/>
          <w:sz w:val="22"/>
        </w:rPr>
      </w:pPr>
      <w:hyperlink w:anchor="_Toc180653861" w:history="1">
        <w:r w:rsidRPr="00E14C31">
          <w:rPr>
            <w:rStyle w:val="Hyperlink"/>
            <w:rFonts w:ascii="Arial Bold" w:hAnsi="Arial Bold"/>
            <w:noProof/>
          </w:rPr>
          <w:t>7.6</w:t>
        </w:r>
        <w:r>
          <w:rPr>
            <w:rFonts w:asciiTheme="minorHAnsi" w:eastAsiaTheme="minorEastAsia" w:hAnsiTheme="minorHAnsi" w:cstheme="minorBidi"/>
            <w:iCs w:val="0"/>
            <w:noProof/>
            <w:color w:val="auto"/>
            <w:sz w:val="22"/>
          </w:rPr>
          <w:tab/>
        </w:r>
        <w:r w:rsidRPr="00E14C31">
          <w:rPr>
            <w:rStyle w:val="Hyperlink"/>
            <w:noProof/>
          </w:rPr>
          <w:t>Knowledge transfer and other assistance</w:t>
        </w:r>
        <w:r>
          <w:rPr>
            <w:noProof/>
            <w:webHidden/>
          </w:rPr>
          <w:tab/>
        </w:r>
        <w:r>
          <w:rPr>
            <w:noProof/>
            <w:webHidden/>
          </w:rPr>
          <w:fldChar w:fldCharType="begin"/>
        </w:r>
        <w:r>
          <w:rPr>
            <w:noProof/>
            <w:webHidden/>
          </w:rPr>
          <w:instrText xml:space="preserve"> PAGEREF _Toc180653861 \h </w:instrText>
        </w:r>
        <w:r>
          <w:rPr>
            <w:noProof/>
            <w:webHidden/>
          </w:rPr>
        </w:r>
        <w:r>
          <w:rPr>
            <w:noProof/>
            <w:webHidden/>
          </w:rPr>
          <w:fldChar w:fldCharType="separate"/>
        </w:r>
        <w:r>
          <w:rPr>
            <w:noProof/>
            <w:webHidden/>
          </w:rPr>
          <w:t>47</w:t>
        </w:r>
        <w:r>
          <w:rPr>
            <w:noProof/>
            <w:webHidden/>
          </w:rPr>
          <w:fldChar w:fldCharType="end"/>
        </w:r>
      </w:hyperlink>
    </w:p>
    <w:p w14:paraId="4816D007" w14:textId="3A2F1D53" w:rsidR="004B5EFC" w:rsidRDefault="004B5EFC">
      <w:pPr>
        <w:pStyle w:val="TOC2"/>
        <w:rPr>
          <w:rFonts w:asciiTheme="minorHAnsi" w:eastAsiaTheme="minorEastAsia" w:hAnsiTheme="minorHAnsi" w:cstheme="minorBidi"/>
          <w:iCs w:val="0"/>
          <w:noProof/>
          <w:color w:val="auto"/>
          <w:sz w:val="22"/>
        </w:rPr>
      </w:pPr>
      <w:hyperlink w:anchor="_Toc180653862" w:history="1">
        <w:r w:rsidRPr="00E14C31">
          <w:rPr>
            <w:rStyle w:val="Hyperlink"/>
            <w:rFonts w:ascii="Arial Bold" w:hAnsi="Arial Bold"/>
            <w:noProof/>
          </w:rPr>
          <w:t>7.7</w:t>
        </w:r>
        <w:r>
          <w:rPr>
            <w:rFonts w:asciiTheme="minorHAnsi" w:eastAsiaTheme="minorEastAsia" w:hAnsiTheme="minorHAnsi" w:cstheme="minorBidi"/>
            <w:iCs w:val="0"/>
            <w:noProof/>
            <w:color w:val="auto"/>
            <w:sz w:val="22"/>
          </w:rPr>
          <w:tab/>
        </w:r>
        <w:r w:rsidRPr="00E14C31">
          <w:rPr>
            <w:rStyle w:val="Hyperlink"/>
            <w:noProof/>
          </w:rPr>
          <w:t>Transition-in</w:t>
        </w:r>
        <w:r>
          <w:rPr>
            <w:noProof/>
            <w:webHidden/>
          </w:rPr>
          <w:tab/>
        </w:r>
        <w:r>
          <w:rPr>
            <w:noProof/>
            <w:webHidden/>
          </w:rPr>
          <w:fldChar w:fldCharType="begin"/>
        </w:r>
        <w:r>
          <w:rPr>
            <w:noProof/>
            <w:webHidden/>
          </w:rPr>
          <w:instrText xml:space="preserve"> PAGEREF _Toc180653862 \h </w:instrText>
        </w:r>
        <w:r>
          <w:rPr>
            <w:noProof/>
            <w:webHidden/>
          </w:rPr>
        </w:r>
        <w:r>
          <w:rPr>
            <w:noProof/>
            <w:webHidden/>
          </w:rPr>
          <w:fldChar w:fldCharType="separate"/>
        </w:r>
        <w:r>
          <w:rPr>
            <w:noProof/>
            <w:webHidden/>
          </w:rPr>
          <w:t>47</w:t>
        </w:r>
        <w:r>
          <w:rPr>
            <w:noProof/>
            <w:webHidden/>
          </w:rPr>
          <w:fldChar w:fldCharType="end"/>
        </w:r>
      </w:hyperlink>
    </w:p>
    <w:p w14:paraId="2E376AC5" w14:textId="0A362804" w:rsidR="004B5EFC" w:rsidRDefault="004B5EFC">
      <w:pPr>
        <w:pStyle w:val="TOC2"/>
        <w:rPr>
          <w:rFonts w:asciiTheme="minorHAnsi" w:eastAsiaTheme="minorEastAsia" w:hAnsiTheme="minorHAnsi" w:cstheme="minorBidi"/>
          <w:iCs w:val="0"/>
          <w:noProof/>
          <w:color w:val="auto"/>
          <w:sz w:val="22"/>
        </w:rPr>
      </w:pPr>
      <w:hyperlink w:anchor="_Toc180653863" w:history="1">
        <w:r w:rsidRPr="00E14C31">
          <w:rPr>
            <w:rStyle w:val="Hyperlink"/>
            <w:rFonts w:ascii="Arial Bold" w:hAnsi="Arial Bold"/>
            <w:noProof/>
          </w:rPr>
          <w:t>7.8</w:t>
        </w:r>
        <w:r>
          <w:rPr>
            <w:rFonts w:asciiTheme="minorHAnsi" w:eastAsiaTheme="minorEastAsia" w:hAnsiTheme="minorHAnsi" w:cstheme="minorBidi"/>
            <w:iCs w:val="0"/>
            <w:noProof/>
            <w:color w:val="auto"/>
            <w:sz w:val="22"/>
          </w:rPr>
          <w:tab/>
        </w:r>
        <w:r w:rsidRPr="00E14C31">
          <w:rPr>
            <w:rStyle w:val="Hyperlink"/>
            <w:noProof/>
          </w:rPr>
          <w:t>General warranties</w:t>
        </w:r>
        <w:r>
          <w:rPr>
            <w:noProof/>
            <w:webHidden/>
          </w:rPr>
          <w:tab/>
        </w:r>
        <w:r>
          <w:rPr>
            <w:noProof/>
            <w:webHidden/>
          </w:rPr>
          <w:fldChar w:fldCharType="begin"/>
        </w:r>
        <w:r>
          <w:rPr>
            <w:noProof/>
            <w:webHidden/>
          </w:rPr>
          <w:instrText xml:space="preserve"> PAGEREF _Toc180653863 \h </w:instrText>
        </w:r>
        <w:r>
          <w:rPr>
            <w:noProof/>
            <w:webHidden/>
          </w:rPr>
        </w:r>
        <w:r>
          <w:rPr>
            <w:noProof/>
            <w:webHidden/>
          </w:rPr>
          <w:fldChar w:fldCharType="separate"/>
        </w:r>
        <w:r>
          <w:rPr>
            <w:noProof/>
            <w:webHidden/>
          </w:rPr>
          <w:t>47</w:t>
        </w:r>
        <w:r>
          <w:rPr>
            <w:noProof/>
            <w:webHidden/>
          </w:rPr>
          <w:fldChar w:fldCharType="end"/>
        </w:r>
      </w:hyperlink>
    </w:p>
    <w:p w14:paraId="1F07D352" w14:textId="58A7A683" w:rsidR="004B5EFC" w:rsidRDefault="004B5EFC">
      <w:pPr>
        <w:pStyle w:val="TOC2"/>
        <w:rPr>
          <w:rFonts w:asciiTheme="minorHAnsi" w:eastAsiaTheme="minorEastAsia" w:hAnsiTheme="minorHAnsi" w:cstheme="minorBidi"/>
          <w:iCs w:val="0"/>
          <w:noProof/>
          <w:color w:val="auto"/>
          <w:sz w:val="22"/>
        </w:rPr>
      </w:pPr>
      <w:hyperlink w:anchor="_Toc180653864" w:history="1">
        <w:r w:rsidRPr="00E14C31">
          <w:rPr>
            <w:rStyle w:val="Hyperlink"/>
            <w:rFonts w:ascii="Arial Bold" w:hAnsi="Arial Bold"/>
            <w:noProof/>
          </w:rPr>
          <w:t>7.9</w:t>
        </w:r>
        <w:r>
          <w:rPr>
            <w:rFonts w:asciiTheme="minorHAnsi" w:eastAsiaTheme="minorEastAsia" w:hAnsiTheme="minorHAnsi" w:cstheme="minorBidi"/>
            <w:iCs w:val="0"/>
            <w:noProof/>
            <w:color w:val="auto"/>
            <w:sz w:val="22"/>
          </w:rPr>
          <w:tab/>
        </w:r>
        <w:r w:rsidRPr="00E14C31">
          <w:rPr>
            <w:rStyle w:val="Hyperlink"/>
            <w:noProof/>
          </w:rPr>
          <w:t>Specific product warranties</w:t>
        </w:r>
        <w:r>
          <w:rPr>
            <w:noProof/>
            <w:webHidden/>
          </w:rPr>
          <w:tab/>
        </w:r>
        <w:r>
          <w:rPr>
            <w:noProof/>
            <w:webHidden/>
          </w:rPr>
          <w:fldChar w:fldCharType="begin"/>
        </w:r>
        <w:r>
          <w:rPr>
            <w:noProof/>
            <w:webHidden/>
          </w:rPr>
          <w:instrText xml:space="preserve"> PAGEREF _Toc180653864 \h </w:instrText>
        </w:r>
        <w:r>
          <w:rPr>
            <w:noProof/>
            <w:webHidden/>
          </w:rPr>
        </w:r>
        <w:r>
          <w:rPr>
            <w:noProof/>
            <w:webHidden/>
          </w:rPr>
          <w:fldChar w:fldCharType="separate"/>
        </w:r>
        <w:r>
          <w:rPr>
            <w:noProof/>
            <w:webHidden/>
          </w:rPr>
          <w:t>48</w:t>
        </w:r>
        <w:r>
          <w:rPr>
            <w:noProof/>
            <w:webHidden/>
          </w:rPr>
          <w:fldChar w:fldCharType="end"/>
        </w:r>
      </w:hyperlink>
    </w:p>
    <w:p w14:paraId="0A42BCC5" w14:textId="0AF691D7" w:rsidR="004B5EFC" w:rsidRDefault="004B5EFC">
      <w:pPr>
        <w:pStyle w:val="TOC2"/>
        <w:rPr>
          <w:rFonts w:asciiTheme="minorHAnsi" w:eastAsiaTheme="minorEastAsia" w:hAnsiTheme="minorHAnsi" w:cstheme="minorBidi"/>
          <w:iCs w:val="0"/>
          <w:noProof/>
          <w:color w:val="auto"/>
          <w:sz w:val="22"/>
        </w:rPr>
      </w:pPr>
      <w:hyperlink w:anchor="_Toc180653865" w:history="1">
        <w:r w:rsidRPr="00E14C31">
          <w:rPr>
            <w:rStyle w:val="Hyperlink"/>
            <w:rFonts w:ascii="Arial Bold" w:hAnsi="Arial Bold"/>
            <w:noProof/>
          </w:rPr>
          <w:t>7.10</w:t>
        </w:r>
        <w:r>
          <w:rPr>
            <w:rFonts w:asciiTheme="minorHAnsi" w:eastAsiaTheme="minorEastAsia" w:hAnsiTheme="minorHAnsi" w:cstheme="minorBidi"/>
            <w:iCs w:val="0"/>
            <w:noProof/>
            <w:color w:val="auto"/>
            <w:sz w:val="22"/>
          </w:rPr>
          <w:tab/>
        </w:r>
        <w:r w:rsidRPr="00E14C31">
          <w:rPr>
            <w:rStyle w:val="Hyperlink"/>
            <w:noProof/>
          </w:rPr>
          <w:t>Specific service warranties</w:t>
        </w:r>
        <w:r>
          <w:rPr>
            <w:noProof/>
            <w:webHidden/>
          </w:rPr>
          <w:tab/>
        </w:r>
        <w:r>
          <w:rPr>
            <w:noProof/>
            <w:webHidden/>
          </w:rPr>
          <w:fldChar w:fldCharType="begin"/>
        </w:r>
        <w:r>
          <w:rPr>
            <w:noProof/>
            <w:webHidden/>
          </w:rPr>
          <w:instrText xml:space="preserve"> PAGEREF _Toc180653865 \h </w:instrText>
        </w:r>
        <w:r>
          <w:rPr>
            <w:noProof/>
            <w:webHidden/>
          </w:rPr>
        </w:r>
        <w:r>
          <w:rPr>
            <w:noProof/>
            <w:webHidden/>
          </w:rPr>
          <w:fldChar w:fldCharType="separate"/>
        </w:r>
        <w:r>
          <w:rPr>
            <w:noProof/>
            <w:webHidden/>
          </w:rPr>
          <w:t>49</w:t>
        </w:r>
        <w:r>
          <w:rPr>
            <w:noProof/>
            <w:webHidden/>
          </w:rPr>
          <w:fldChar w:fldCharType="end"/>
        </w:r>
      </w:hyperlink>
    </w:p>
    <w:p w14:paraId="3D508C16" w14:textId="0FDD5CB4" w:rsidR="004B5EFC" w:rsidRDefault="004B5EFC">
      <w:pPr>
        <w:pStyle w:val="TOC2"/>
        <w:rPr>
          <w:rFonts w:asciiTheme="minorHAnsi" w:eastAsiaTheme="minorEastAsia" w:hAnsiTheme="minorHAnsi" w:cstheme="minorBidi"/>
          <w:iCs w:val="0"/>
          <w:noProof/>
          <w:color w:val="auto"/>
          <w:sz w:val="22"/>
        </w:rPr>
      </w:pPr>
      <w:hyperlink w:anchor="_Toc180653866" w:history="1">
        <w:r w:rsidRPr="00E14C31">
          <w:rPr>
            <w:rStyle w:val="Hyperlink"/>
            <w:rFonts w:ascii="Arial Bold" w:hAnsi="Arial Bold"/>
            <w:noProof/>
          </w:rPr>
          <w:t>7.11</w:t>
        </w:r>
        <w:r>
          <w:rPr>
            <w:rFonts w:asciiTheme="minorHAnsi" w:eastAsiaTheme="minorEastAsia" w:hAnsiTheme="minorHAnsi" w:cstheme="minorBidi"/>
            <w:iCs w:val="0"/>
            <w:noProof/>
            <w:color w:val="auto"/>
            <w:sz w:val="22"/>
          </w:rPr>
          <w:tab/>
        </w:r>
        <w:r w:rsidRPr="00E14C31">
          <w:rPr>
            <w:rStyle w:val="Hyperlink"/>
            <w:noProof/>
          </w:rPr>
          <w:t>Third party warranties</w:t>
        </w:r>
        <w:r>
          <w:rPr>
            <w:noProof/>
            <w:webHidden/>
          </w:rPr>
          <w:tab/>
        </w:r>
        <w:r>
          <w:rPr>
            <w:noProof/>
            <w:webHidden/>
          </w:rPr>
          <w:fldChar w:fldCharType="begin"/>
        </w:r>
        <w:r>
          <w:rPr>
            <w:noProof/>
            <w:webHidden/>
          </w:rPr>
          <w:instrText xml:space="preserve"> PAGEREF _Toc180653866 \h </w:instrText>
        </w:r>
        <w:r>
          <w:rPr>
            <w:noProof/>
            <w:webHidden/>
          </w:rPr>
        </w:r>
        <w:r>
          <w:rPr>
            <w:noProof/>
            <w:webHidden/>
          </w:rPr>
          <w:fldChar w:fldCharType="separate"/>
        </w:r>
        <w:r>
          <w:rPr>
            <w:noProof/>
            <w:webHidden/>
          </w:rPr>
          <w:t>49</w:t>
        </w:r>
        <w:r>
          <w:rPr>
            <w:noProof/>
            <w:webHidden/>
          </w:rPr>
          <w:fldChar w:fldCharType="end"/>
        </w:r>
      </w:hyperlink>
    </w:p>
    <w:p w14:paraId="561AFC83" w14:textId="06D68FF9" w:rsidR="004B5EFC" w:rsidRDefault="004B5EFC">
      <w:pPr>
        <w:pStyle w:val="TOC2"/>
        <w:rPr>
          <w:rFonts w:asciiTheme="minorHAnsi" w:eastAsiaTheme="minorEastAsia" w:hAnsiTheme="minorHAnsi" w:cstheme="minorBidi"/>
          <w:iCs w:val="0"/>
          <w:noProof/>
          <w:color w:val="auto"/>
          <w:sz w:val="22"/>
        </w:rPr>
      </w:pPr>
      <w:hyperlink w:anchor="_Toc180653867" w:history="1">
        <w:r w:rsidRPr="00E14C31">
          <w:rPr>
            <w:rStyle w:val="Hyperlink"/>
            <w:rFonts w:ascii="Arial Bold" w:hAnsi="Arial Bold"/>
            <w:noProof/>
          </w:rPr>
          <w:t>7.12</w:t>
        </w:r>
        <w:r>
          <w:rPr>
            <w:rFonts w:asciiTheme="minorHAnsi" w:eastAsiaTheme="minorEastAsia" w:hAnsiTheme="minorHAnsi" w:cstheme="minorBidi"/>
            <w:iCs w:val="0"/>
            <w:noProof/>
            <w:color w:val="auto"/>
            <w:sz w:val="22"/>
          </w:rPr>
          <w:tab/>
        </w:r>
        <w:r w:rsidRPr="00E14C31">
          <w:rPr>
            <w:rStyle w:val="Hyperlink"/>
            <w:noProof/>
          </w:rPr>
          <w:t>Harmful code</w:t>
        </w:r>
        <w:r>
          <w:rPr>
            <w:noProof/>
            <w:webHidden/>
          </w:rPr>
          <w:tab/>
        </w:r>
        <w:r>
          <w:rPr>
            <w:noProof/>
            <w:webHidden/>
          </w:rPr>
          <w:fldChar w:fldCharType="begin"/>
        </w:r>
        <w:r>
          <w:rPr>
            <w:noProof/>
            <w:webHidden/>
          </w:rPr>
          <w:instrText xml:space="preserve"> PAGEREF _Toc180653867 \h </w:instrText>
        </w:r>
        <w:r>
          <w:rPr>
            <w:noProof/>
            <w:webHidden/>
          </w:rPr>
        </w:r>
        <w:r>
          <w:rPr>
            <w:noProof/>
            <w:webHidden/>
          </w:rPr>
          <w:fldChar w:fldCharType="separate"/>
        </w:r>
        <w:r>
          <w:rPr>
            <w:noProof/>
            <w:webHidden/>
          </w:rPr>
          <w:t>49</w:t>
        </w:r>
        <w:r>
          <w:rPr>
            <w:noProof/>
            <w:webHidden/>
          </w:rPr>
          <w:fldChar w:fldCharType="end"/>
        </w:r>
      </w:hyperlink>
    </w:p>
    <w:p w14:paraId="6456033B" w14:textId="79F2DD4F" w:rsidR="004B5EFC" w:rsidRDefault="004B5EFC">
      <w:pPr>
        <w:pStyle w:val="TOC2"/>
        <w:rPr>
          <w:rFonts w:asciiTheme="minorHAnsi" w:eastAsiaTheme="minorEastAsia" w:hAnsiTheme="minorHAnsi" w:cstheme="minorBidi"/>
          <w:iCs w:val="0"/>
          <w:noProof/>
          <w:color w:val="auto"/>
          <w:sz w:val="22"/>
        </w:rPr>
      </w:pPr>
      <w:hyperlink w:anchor="_Toc180653868" w:history="1">
        <w:r w:rsidRPr="00E14C31">
          <w:rPr>
            <w:rStyle w:val="Hyperlink"/>
            <w:rFonts w:ascii="Arial Bold" w:hAnsi="Arial Bold"/>
            <w:noProof/>
          </w:rPr>
          <w:t>7.13</w:t>
        </w:r>
        <w:r>
          <w:rPr>
            <w:rFonts w:asciiTheme="minorHAnsi" w:eastAsiaTheme="minorEastAsia" w:hAnsiTheme="minorHAnsi" w:cstheme="minorBidi"/>
            <w:iCs w:val="0"/>
            <w:noProof/>
            <w:color w:val="auto"/>
            <w:sz w:val="22"/>
          </w:rPr>
          <w:tab/>
        </w:r>
        <w:r w:rsidRPr="00E14C31">
          <w:rPr>
            <w:rStyle w:val="Hyperlink"/>
            <w:noProof/>
          </w:rPr>
          <w:t>Escrow</w:t>
        </w:r>
        <w:r>
          <w:rPr>
            <w:noProof/>
            <w:webHidden/>
          </w:rPr>
          <w:tab/>
        </w:r>
        <w:r>
          <w:rPr>
            <w:noProof/>
            <w:webHidden/>
          </w:rPr>
          <w:fldChar w:fldCharType="begin"/>
        </w:r>
        <w:r>
          <w:rPr>
            <w:noProof/>
            <w:webHidden/>
          </w:rPr>
          <w:instrText xml:space="preserve"> PAGEREF _Toc180653868 \h </w:instrText>
        </w:r>
        <w:r>
          <w:rPr>
            <w:noProof/>
            <w:webHidden/>
          </w:rPr>
        </w:r>
        <w:r>
          <w:rPr>
            <w:noProof/>
            <w:webHidden/>
          </w:rPr>
          <w:fldChar w:fldCharType="separate"/>
        </w:r>
        <w:r>
          <w:rPr>
            <w:noProof/>
            <w:webHidden/>
          </w:rPr>
          <w:t>50</w:t>
        </w:r>
        <w:r>
          <w:rPr>
            <w:noProof/>
            <w:webHidden/>
          </w:rPr>
          <w:fldChar w:fldCharType="end"/>
        </w:r>
      </w:hyperlink>
    </w:p>
    <w:p w14:paraId="52C6DFE0" w14:textId="605A5914" w:rsidR="004B5EFC" w:rsidRDefault="004B5EFC">
      <w:pPr>
        <w:pStyle w:val="TOC1"/>
        <w:rPr>
          <w:rFonts w:asciiTheme="minorHAnsi" w:eastAsiaTheme="minorEastAsia" w:hAnsiTheme="minorHAnsi" w:cstheme="minorBidi"/>
          <w:b w:val="0"/>
          <w:bCs w:val="0"/>
          <w:noProof/>
          <w:color w:val="auto"/>
        </w:rPr>
      </w:pPr>
      <w:hyperlink w:anchor="_Toc180653869" w:history="1">
        <w:r w:rsidRPr="00E14C31">
          <w:rPr>
            <w:rStyle w:val="Hyperlink"/>
            <w:rFonts w:ascii="Arial Bold" w:hAnsi="Arial Bold"/>
            <w:noProof/>
          </w:rPr>
          <w:t>8.</w:t>
        </w:r>
        <w:r>
          <w:rPr>
            <w:rFonts w:asciiTheme="minorHAnsi" w:eastAsiaTheme="minorEastAsia" w:hAnsiTheme="minorHAnsi" w:cstheme="minorBidi"/>
            <w:b w:val="0"/>
            <w:bCs w:val="0"/>
            <w:noProof/>
            <w:color w:val="auto"/>
          </w:rPr>
          <w:tab/>
        </w:r>
        <w:r w:rsidRPr="00E14C31">
          <w:rPr>
            <w:rStyle w:val="Hyperlink"/>
            <w:noProof/>
          </w:rPr>
          <w:t>Acceptance</w:t>
        </w:r>
        <w:r>
          <w:rPr>
            <w:noProof/>
            <w:webHidden/>
          </w:rPr>
          <w:tab/>
        </w:r>
        <w:r>
          <w:rPr>
            <w:noProof/>
            <w:webHidden/>
          </w:rPr>
          <w:fldChar w:fldCharType="begin"/>
        </w:r>
        <w:r>
          <w:rPr>
            <w:noProof/>
            <w:webHidden/>
          </w:rPr>
          <w:instrText xml:space="preserve"> PAGEREF _Toc180653869 \h </w:instrText>
        </w:r>
        <w:r>
          <w:rPr>
            <w:noProof/>
            <w:webHidden/>
          </w:rPr>
        </w:r>
        <w:r>
          <w:rPr>
            <w:noProof/>
            <w:webHidden/>
          </w:rPr>
          <w:fldChar w:fldCharType="separate"/>
        </w:r>
        <w:r>
          <w:rPr>
            <w:noProof/>
            <w:webHidden/>
          </w:rPr>
          <w:t>52</w:t>
        </w:r>
        <w:r>
          <w:rPr>
            <w:noProof/>
            <w:webHidden/>
          </w:rPr>
          <w:fldChar w:fldCharType="end"/>
        </w:r>
      </w:hyperlink>
    </w:p>
    <w:p w14:paraId="32876E5D" w14:textId="71B3B80D" w:rsidR="004B5EFC" w:rsidRDefault="004B5EFC">
      <w:pPr>
        <w:pStyle w:val="TOC2"/>
        <w:rPr>
          <w:rFonts w:asciiTheme="minorHAnsi" w:eastAsiaTheme="minorEastAsia" w:hAnsiTheme="minorHAnsi" w:cstheme="minorBidi"/>
          <w:iCs w:val="0"/>
          <w:noProof/>
          <w:color w:val="auto"/>
          <w:sz w:val="22"/>
        </w:rPr>
      </w:pPr>
      <w:hyperlink w:anchor="_Toc180653870" w:history="1">
        <w:r w:rsidRPr="00E14C31">
          <w:rPr>
            <w:rStyle w:val="Hyperlink"/>
            <w:rFonts w:ascii="Arial Bold" w:hAnsi="Arial Bold"/>
            <w:noProof/>
          </w:rPr>
          <w:t>8.1</w:t>
        </w:r>
        <w:r>
          <w:rPr>
            <w:rFonts w:asciiTheme="minorHAnsi" w:eastAsiaTheme="minorEastAsia" w:hAnsiTheme="minorHAnsi" w:cstheme="minorBidi"/>
            <w:iCs w:val="0"/>
            <w:noProof/>
            <w:color w:val="auto"/>
            <w:sz w:val="22"/>
          </w:rPr>
          <w:tab/>
        </w:r>
        <w:r w:rsidRPr="00E14C31">
          <w:rPr>
            <w:rStyle w:val="Hyperlink"/>
            <w:noProof/>
          </w:rPr>
          <w:t>Acceptance process</w:t>
        </w:r>
        <w:r>
          <w:rPr>
            <w:noProof/>
            <w:webHidden/>
          </w:rPr>
          <w:tab/>
        </w:r>
        <w:r>
          <w:rPr>
            <w:noProof/>
            <w:webHidden/>
          </w:rPr>
          <w:fldChar w:fldCharType="begin"/>
        </w:r>
        <w:r>
          <w:rPr>
            <w:noProof/>
            <w:webHidden/>
          </w:rPr>
          <w:instrText xml:space="preserve"> PAGEREF _Toc180653870 \h </w:instrText>
        </w:r>
        <w:r>
          <w:rPr>
            <w:noProof/>
            <w:webHidden/>
          </w:rPr>
        </w:r>
        <w:r>
          <w:rPr>
            <w:noProof/>
            <w:webHidden/>
          </w:rPr>
          <w:fldChar w:fldCharType="separate"/>
        </w:r>
        <w:r>
          <w:rPr>
            <w:noProof/>
            <w:webHidden/>
          </w:rPr>
          <w:t>52</w:t>
        </w:r>
        <w:r>
          <w:rPr>
            <w:noProof/>
            <w:webHidden/>
          </w:rPr>
          <w:fldChar w:fldCharType="end"/>
        </w:r>
      </w:hyperlink>
    </w:p>
    <w:p w14:paraId="10A1C566" w14:textId="66FA9035" w:rsidR="004B5EFC" w:rsidRDefault="004B5EFC">
      <w:pPr>
        <w:pStyle w:val="TOC2"/>
        <w:rPr>
          <w:rFonts w:asciiTheme="minorHAnsi" w:eastAsiaTheme="minorEastAsia" w:hAnsiTheme="minorHAnsi" w:cstheme="minorBidi"/>
          <w:iCs w:val="0"/>
          <w:noProof/>
          <w:color w:val="auto"/>
          <w:sz w:val="22"/>
        </w:rPr>
      </w:pPr>
      <w:hyperlink w:anchor="_Toc180653871" w:history="1">
        <w:r w:rsidRPr="00E14C31">
          <w:rPr>
            <w:rStyle w:val="Hyperlink"/>
            <w:rFonts w:ascii="Arial Bold" w:hAnsi="Arial Bold"/>
            <w:noProof/>
          </w:rPr>
          <w:t>8.2</w:t>
        </w:r>
        <w:r>
          <w:rPr>
            <w:rFonts w:asciiTheme="minorHAnsi" w:eastAsiaTheme="minorEastAsia" w:hAnsiTheme="minorHAnsi" w:cstheme="minorBidi"/>
            <w:iCs w:val="0"/>
            <w:noProof/>
            <w:color w:val="auto"/>
            <w:sz w:val="22"/>
          </w:rPr>
          <w:tab/>
        </w:r>
        <w:r w:rsidRPr="00E14C31">
          <w:rPr>
            <w:rStyle w:val="Hyperlink"/>
            <w:noProof/>
          </w:rPr>
          <w:t>Acceptance test plan</w:t>
        </w:r>
        <w:r>
          <w:rPr>
            <w:noProof/>
            <w:webHidden/>
          </w:rPr>
          <w:tab/>
        </w:r>
        <w:r>
          <w:rPr>
            <w:noProof/>
            <w:webHidden/>
          </w:rPr>
          <w:fldChar w:fldCharType="begin"/>
        </w:r>
        <w:r>
          <w:rPr>
            <w:noProof/>
            <w:webHidden/>
          </w:rPr>
          <w:instrText xml:space="preserve"> PAGEREF _Toc180653871 \h </w:instrText>
        </w:r>
        <w:r>
          <w:rPr>
            <w:noProof/>
            <w:webHidden/>
          </w:rPr>
        </w:r>
        <w:r>
          <w:rPr>
            <w:noProof/>
            <w:webHidden/>
          </w:rPr>
          <w:fldChar w:fldCharType="separate"/>
        </w:r>
        <w:r>
          <w:rPr>
            <w:noProof/>
            <w:webHidden/>
          </w:rPr>
          <w:t>53</w:t>
        </w:r>
        <w:r>
          <w:rPr>
            <w:noProof/>
            <w:webHidden/>
          </w:rPr>
          <w:fldChar w:fldCharType="end"/>
        </w:r>
      </w:hyperlink>
    </w:p>
    <w:p w14:paraId="291E84D7" w14:textId="28859ADA" w:rsidR="004B5EFC" w:rsidRDefault="004B5EFC">
      <w:pPr>
        <w:pStyle w:val="TOC1"/>
        <w:rPr>
          <w:rFonts w:asciiTheme="minorHAnsi" w:eastAsiaTheme="minorEastAsia" w:hAnsiTheme="minorHAnsi" w:cstheme="minorBidi"/>
          <w:b w:val="0"/>
          <w:bCs w:val="0"/>
          <w:noProof/>
          <w:color w:val="auto"/>
        </w:rPr>
      </w:pPr>
      <w:hyperlink w:anchor="_Toc180653872" w:history="1">
        <w:r w:rsidRPr="00E14C31">
          <w:rPr>
            <w:rStyle w:val="Hyperlink"/>
            <w:rFonts w:ascii="Arial Bold" w:hAnsi="Arial Bold"/>
            <w:noProof/>
          </w:rPr>
          <w:t>9.</w:t>
        </w:r>
        <w:r>
          <w:rPr>
            <w:rFonts w:asciiTheme="minorHAnsi" w:eastAsiaTheme="minorEastAsia" w:hAnsiTheme="minorHAnsi" w:cstheme="minorBidi"/>
            <w:b w:val="0"/>
            <w:bCs w:val="0"/>
            <w:noProof/>
            <w:color w:val="auto"/>
          </w:rPr>
          <w:tab/>
        </w:r>
        <w:r w:rsidRPr="00E14C31">
          <w:rPr>
            <w:rStyle w:val="Hyperlink"/>
            <w:noProof/>
          </w:rPr>
          <w:t>Intellectual property and moral rights</w:t>
        </w:r>
        <w:r>
          <w:rPr>
            <w:noProof/>
            <w:webHidden/>
          </w:rPr>
          <w:tab/>
        </w:r>
        <w:r>
          <w:rPr>
            <w:noProof/>
            <w:webHidden/>
          </w:rPr>
          <w:fldChar w:fldCharType="begin"/>
        </w:r>
        <w:r>
          <w:rPr>
            <w:noProof/>
            <w:webHidden/>
          </w:rPr>
          <w:instrText xml:space="preserve"> PAGEREF _Toc180653872 \h </w:instrText>
        </w:r>
        <w:r>
          <w:rPr>
            <w:noProof/>
            <w:webHidden/>
          </w:rPr>
        </w:r>
        <w:r>
          <w:rPr>
            <w:noProof/>
            <w:webHidden/>
          </w:rPr>
          <w:fldChar w:fldCharType="separate"/>
        </w:r>
        <w:r>
          <w:rPr>
            <w:noProof/>
            <w:webHidden/>
          </w:rPr>
          <w:t>54</w:t>
        </w:r>
        <w:r>
          <w:rPr>
            <w:noProof/>
            <w:webHidden/>
          </w:rPr>
          <w:fldChar w:fldCharType="end"/>
        </w:r>
      </w:hyperlink>
    </w:p>
    <w:p w14:paraId="12DAFB15" w14:textId="00591A53" w:rsidR="004B5EFC" w:rsidRDefault="004B5EFC">
      <w:pPr>
        <w:pStyle w:val="TOC2"/>
        <w:rPr>
          <w:rFonts w:asciiTheme="minorHAnsi" w:eastAsiaTheme="minorEastAsia" w:hAnsiTheme="minorHAnsi" w:cstheme="minorBidi"/>
          <w:iCs w:val="0"/>
          <w:noProof/>
          <w:color w:val="auto"/>
          <w:sz w:val="22"/>
        </w:rPr>
      </w:pPr>
      <w:hyperlink w:anchor="_Toc180653873" w:history="1">
        <w:r w:rsidRPr="00E14C31">
          <w:rPr>
            <w:rStyle w:val="Hyperlink"/>
            <w:rFonts w:ascii="Arial Bold" w:hAnsi="Arial Bold"/>
            <w:noProof/>
          </w:rPr>
          <w:t>9.1</w:t>
        </w:r>
        <w:r>
          <w:rPr>
            <w:rFonts w:asciiTheme="minorHAnsi" w:eastAsiaTheme="minorEastAsia" w:hAnsiTheme="minorHAnsi" w:cstheme="minorBidi"/>
            <w:iCs w:val="0"/>
            <w:noProof/>
            <w:color w:val="auto"/>
            <w:sz w:val="22"/>
          </w:rPr>
          <w:tab/>
        </w:r>
        <w:r w:rsidRPr="00E14C31">
          <w:rPr>
            <w:rStyle w:val="Hyperlink"/>
            <w:noProof/>
          </w:rPr>
          <w:t>Overview</w:t>
        </w:r>
        <w:r>
          <w:rPr>
            <w:noProof/>
            <w:webHidden/>
          </w:rPr>
          <w:tab/>
        </w:r>
        <w:r>
          <w:rPr>
            <w:noProof/>
            <w:webHidden/>
          </w:rPr>
          <w:fldChar w:fldCharType="begin"/>
        </w:r>
        <w:r>
          <w:rPr>
            <w:noProof/>
            <w:webHidden/>
          </w:rPr>
          <w:instrText xml:space="preserve"> PAGEREF _Toc180653873 \h </w:instrText>
        </w:r>
        <w:r>
          <w:rPr>
            <w:noProof/>
            <w:webHidden/>
          </w:rPr>
        </w:r>
        <w:r>
          <w:rPr>
            <w:noProof/>
            <w:webHidden/>
          </w:rPr>
          <w:fldChar w:fldCharType="separate"/>
        </w:r>
        <w:r>
          <w:rPr>
            <w:noProof/>
            <w:webHidden/>
          </w:rPr>
          <w:t>54</w:t>
        </w:r>
        <w:r>
          <w:rPr>
            <w:noProof/>
            <w:webHidden/>
          </w:rPr>
          <w:fldChar w:fldCharType="end"/>
        </w:r>
      </w:hyperlink>
    </w:p>
    <w:p w14:paraId="75DF1956" w14:textId="489EF96C" w:rsidR="004B5EFC" w:rsidRDefault="004B5EFC">
      <w:pPr>
        <w:pStyle w:val="TOC2"/>
        <w:rPr>
          <w:rFonts w:asciiTheme="minorHAnsi" w:eastAsiaTheme="minorEastAsia" w:hAnsiTheme="minorHAnsi" w:cstheme="minorBidi"/>
          <w:iCs w:val="0"/>
          <w:noProof/>
          <w:color w:val="auto"/>
          <w:sz w:val="22"/>
        </w:rPr>
      </w:pPr>
      <w:hyperlink w:anchor="_Toc180653874" w:history="1">
        <w:r w:rsidRPr="00E14C31">
          <w:rPr>
            <w:rStyle w:val="Hyperlink"/>
            <w:rFonts w:ascii="Arial Bold" w:hAnsi="Arial Bold"/>
            <w:noProof/>
          </w:rPr>
          <w:t>9.2</w:t>
        </w:r>
        <w:r>
          <w:rPr>
            <w:rFonts w:asciiTheme="minorHAnsi" w:eastAsiaTheme="minorEastAsia" w:hAnsiTheme="minorHAnsi" w:cstheme="minorBidi"/>
            <w:iCs w:val="0"/>
            <w:noProof/>
            <w:color w:val="auto"/>
            <w:sz w:val="22"/>
          </w:rPr>
          <w:tab/>
        </w:r>
        <w:r w:rsidRPr="00E14C31">
          <w:rPr>
            <w:rStyle w:val="Hyperlink"/>
            <w:noProof/>
          </w:rPr>
          <w:t>Intellectual property rights in software (and associated materials)</w:t>
        </w:r>
        <w:r>
          <w:rPr>
            <w:noProof/>
            <w:webHidden/>
          </w:rPr>
          <w:tab/>
        </w:r>
        <w:r>
          <w:rPr>
            <w:noProof/>
            <w:webHidden/>
          </w:rPr>
          <w:fldChar w:fldCharType="begin"/>
        </w:r>
        <w:r>
          <w:rPr>
            <w:noProof/>
            <w:webHidden/>
          </w:rPr>
          <w:instrText xml:space="preserve"> PAGEREF _Toc180653874 \h </w:instrText>
        </w:r>
        <w:r>
          <w:rPr>
            <w:noProof/>
            <w:webHidden/>
          </w:rPr>
        </w:r>
        <w:r>
          <w:rPr>
            <w:noProof/>
            <w:webHidden/>
          </w:rPr>
          <w:fldChar w:fldCharType="separate"/>
        </w:r>
        <w:r>
          <w:rPr>
            <w:noProof/>
            <w:webHidden/>
          </w:rPr>
          <w:t>54</w:t>
        </w:r>
        <w:r>
          <w:rPr>
            <w:noProof/>
            <w:webHidden/>
          </w:rPr>
          <w:fldChar w:fldCharType="end"/>
        </w:r>
      </w:hyperlink>
    </w:p>
    <w:p w14:paraId="0ADBE7BD" w14:textId="50238C83" w:rsidR="004B5EFC" w:rsidRDefault="004B5EFC">
      <w:pPr>
        <w:pStyle w:val="TOC2"/>
        <w:rPr>
          <w:rFonts w:asciiTheme="minorHAnsi" w:eastAsiaTheme="minorEastAsia" w:hAnsiTheme="minorHAnsi" w:cstheme="minorBidi"/>
          <w:iCs w:val="0"/>
          <w:noProof/>
          <w:color w:val="auto"/>
          <w:sz w:val="22"/>
        </w:rPr>
      </w:pPr>
      <w:hyperlink w:anchor="_Toc180653875" w:history="1">
        <w:r w:rsidRPr="00E14C31">
          <w:rPr>
            <w:rStyle w:val="Hyperlink"/>
            <w:rFonts w:ascii="Arial Bold" w:hAnsi="Arial Bold"/>
            <w:noProof/>
          </w:rPr>
          <w:t>9.3</w:t>
        </w:r>
        <w:r>
          <w:rPr>
            <w:rFonts w:asciiTheme="minorHAnsi" w:eastAsiaTheme="minorEastAsia" w:hAnsiTheme="minorHAnsi" w:cstheme="minorBidi"/>
            <w:iCs w:val="0"/>
            <w:noProof/>
            <w:color w:val="auto"/>
            <w:sz w:val="22"/>
          </w:rPr>
          <w:tab/>
        </w:r>
        <w:r w:rsidRPr="00E14C31">
          <w:rPr>
            <w:rStyle w:val="Hyperlink"/>
            <w:noProof/>
          </w:rPr>
          <w:t>Intellectual property rights in all other contract material</w:t>
        </w:r>
        <w:r>
          <w:rPr>
            <w:noProof/>
            <w:webHidden/>
          </w:rPr>
          <w:tab/>
        </w:r>
        <w:r>
          <w:rPr>
            <w:noProof/>
            <w:webHidden/>
          </w:rPr>
          <w:fldChar w:fldCharType="begin"/>
        </w:r>
        <w:r>
          <w:rPr>
            <w:noProof/>
            <w:webHidden/>
          </w:rPr>
          <w:instrText xml:space="preserve"> PAGEREF _Toc180653875 \h </w:instrText>
        </w:r>
        <w:r>
          <w:rPr>
            <w:noProof/>
            <w:webHidden/>
          </w:rPr>
        </w:r>
        <w:r>
          <w:rPr>
            <w:noProof/>
            <w:webHidden/>
          </w:rPr>
          <w:fldChar w:fldCharType="separate"/>
        </w:r>
        <w:r>
          <w:rPr>
            <w:noProof/>
            <w:webHidden/>
          </w:rPr>
          <w:t>55</w:t>
        </w:r>
        <w:r>
          <w:rPr>
            <w:noProof/>
            <w:webHidden/>
          </w:rPr>
          <w:fldChar w:fldCharType="end"/>
        </w:r>
      </w:hyperlink>
    </w:p>
    <w:p w14:paraId="3155FBED" w14:textId="3BDAE9AD" w:rsidR="004B5EFC" w:rsidRDefault="004B5EFC">
      <w:pPr>
        <w:pStyle w:val="TOC2"/>
        <w:rPr>
          <w:rFonts w:asciiTheme="minorHAnsi" w:eastAsiaTheme="minorEastAsia" w:hAnsiTheme="minorHAnsi" w:cstheme="minorBidi"/>
          <w:iCs w:val="0"/>
          <w:noProof/>
          <w:color w:val="auto"/>
          <w:sz w:val="22"/>
        </w:rPr>
      </w:pPr>
      <w:hyperlink w:anchor="_Toc180653876" w:history="1">
        <w:r w:rsidRPr="00E14C31">
          <w:rPr>
            <w:rStyle w:val="Hyperlink"/>
            <w:rFonts w:ascii="Arial Bold" w:hAnsi="Arial Bold"/>
            <w:noProof/>
          </w:rPr>
          <w:t>9.4</w:t>
        </w:r>
        <w:r>
          <w:rPr>
            <w:rFonts w:asciiTheme="minorHAnsi" w:eastAsiaTheme="minorEastAsia" w:hAnsiTheme="minorHAnsi" w:cstheme="minorBidi"/>
            <w:iCs w:val="0"/>
            <w:noProof/>
            <w:color w:val="auto"/>
            <w:sz w:val="22"/>
          </w:rPr>
          <w:tab/>
        </w:r>
        <w:r w:rsidRPr="00E14C31">
          <w:rPr>
            <w:rStyle w:val="Hyperlink"/>
            <w:noProof/>
          </w:rPr>
          <w:t>IP warranty</w:t>
        </w:r>
        <w:r>
          <w:rPr>
            <w:noProof/>
            <w:webHidden/>
          </w:rPr>
          <w:tab/>
        </w:r>
        <w:r>
          <w:rPr>
            <w:noProof/>
            <w:webHidden/>
          </w:rPr>
          <w:fldChar w:fldCharType="begin"/>
        </w:r>
        <w:r>
          <w:rPr>
            <w:noProof/>
            <w:webHidden/>
          </w:rPr>
          <w:instrText xml:space="preserve"> PAGEREF _Toc180653876 \h </w:instrText>
        </w:r>
        <w:r>
          <w:rPr>
            <w:noProof/>
            <w:webHidden/>
          </w:rPr>
        </w:r>
        <w:r>
          <w:rPr>
            <w:noProof/>
            <w:webHidden/>
          </w:rPr>
          <w:fldChar w:fldCharType="separate"/>
        </w:r>
        <w:r>
          <w:rPr>
            <w:noProof/>
            <w:webHidden/>
          </w:rPr>
          <w:t>56</w:t>
        </w:r>
        <w:r>
          <w:rPr>
            <w:noProof/>
            <w:webHidden/>
          </w:rPr>
          <w:fldChar w:fldCharType="end"/>
        </w:r>
      </w:hyperlink>
    </w:p>
    <w:p w14:paraId="4AAE8AC3" w14:textId="34633544" w:rsidR="004B5EFC" w:rsidRDefault="004B5EFC">
      <w:pPr>
        <w:pStyle w:val="TOC2"/>
        <w:rPr>
          <w:rFonts w:asciiTheme="minorHAnsi" w:eastAsiaTheme="minorEastAsia" w:hAnsiTheme="minorHAnsi" w:cstheme="minorBidi"/>
          <w:iCs w:val="0"/>
          <w:noProof/>
          <w:color w:val="auto"/>
          <w:sz w:val="22"/>
        </w:rPr>
      </w:pPr>
      <w:hyperlink w:anchor="_Toc180653877" w:history="1">
        <w:r w:rsidRPr="00E14C31">
          <w:rPr>
            <w:rStyle w:val="Hyperlink"/>
            <w:rFonts w:ascii="Arial Bold" w:hAnsi="Arial Bold"/>
            <w:noProof/>
          </w:rPr>
          <w:t>9.5</w:t>
        </w:r>
        <w:r>
          <w:rPr>
            <w:rFonts w:asciiTheme="minorHAnsi" w:eastAsiaTheme="minorEastAsia" w:hAnsiTheme="minorHAnsi" w:cstheme="minorBidi"/>
            <w:iCs w:val="0"/>
            <w:noProof/>
            <w:color w:val="auto"/>
            <w:sz w:val="22"/>
          </w:rPr>
          <w:tab/>
        </w:r>
        <w:r w:rsidRPr="00E14C31">
          <w:rPr>
            <w:rStyle w:val="Hyperlink"/>
            <w:noProof/>
          </w:rPr>
          <w:t>Infringement claims</w:t>
        </w:r>
        <w:r>
          <w:rPr>
            <w:noProof/>
            <w:webHidden/>
          </w:rPr>
          <w:tab/>
        </w:r>
        <w:r>
          <w:rPr>
            <w:noProof/>
            <w:webHidden/>
          </w:rPr>
          <w:fldChar w:fldCharType="begin"/>
        </w:r>
        <w:r>
          <w:rPr>
            <w:noProof/>
            <w:webHidden/>
          </w:rPr>
          <w:instrText xml:space="preserve"> PAGEREF _Toc180653877 \h </w:instrText>
        </w:r>
        <w:r>
          <w:rPr>
            <w:noProof/>
            <w:webHidden/>
          </w:rPr>
        </w:r>
        <w:r>
          <w:rPr>
            <w:noProof/>
            <w:webHidden/>
          </w:rPr>
          <w:fldChar w:fldCharType="separate"/>
        </w:r>
        <w:r>
          <w:rPr>
            <w:noProof/>
            <w:webHidden/>
          </w:rPr>
          <w:t>56</w:t>
        </w:r>
        <w:r>
          <w:rPr>
            <w:noProof/>
            <w:webHidden/>
          </w:rPr>
          <w:fldChar w:fldCharType="end"/>
        </w:r>
      </w:hyperlink>
    </w:p>
    <w:p w14:paraId="250E489D" w14:textId="1D187A41" w:rsidR="004B5EFC" w:rsidRDefault="004B5EFC">
      <w:pPr>
        <w:pStyle w:val="TOC2"/>
        <w:rPr>
          <w:rFonts w:asciiTheme="minorHAnsi" w:eastAsiaTheme="minorEastAsia" w:hAnsiTheme="minorHAnsi" w:cstheme="minorBidi"/>
          <w:iCs w:val="0"/>
          <w:noProof/>
          <w:color w:val="auto"/>
          <w:sz w:val="22"/>
        </w:rPr>
      </w:pPr>
      <w:hyperlink w:anchor="_Toc180653878" w:history="1">
        <w:r w:rsidRPr="00E14C31">
          <w:rPr>
            <w:rStyle w:val="Hyperlink"/>
            <w:rFonts w:ascii="Arial Bold" w:hAnsi="Arial Bold"/>
            <w:noProof/>
          </w:rPr>
          <w:t>9.6</w:t>
        </w:r>
        <w:r>
          <w:rPr>
            <w:rFonts w:asciiTheme="minorHAnsi" w:eastAsiaTheme="minorEastAsia" w:hAnsiTheme="minorHAnsi" w:cstheme="minorBidi"/>
            <w:iCs w:val="0"/>
            <w:noProof/>
            <w:color w:val="auto"/>
            <w:sz w:val="22"/>
          </w:rPr>
          <w:tab/>
        </w:r>
        <w:r w:rsidRPr="00E14C31">
          <w:rPr>
            <w:rStyle w:val="Hyperlink"/>
            <w:noProof/>
          </w:rPr>
          <w:t>Moral rights</w:t>
        </w:r>
        <w:r>
          <w:rPr>
            <w:noProof/>
            <w:webHidden/>
          </w:rPr>
          <w:tab/>
        </w:r>
        <w:r>
          <w:rPr>
            <w:noProof/>
            <w:webHidden/>
          </w:rPr>
          <w:fldChar w:fldCharType="begin"/>
        </w:r>
        <w:r>
          <w:rPr>
            <w:noProof/>
            <w:webHidden/>
          </w:rPr>
          <w:instrText xml:space="preserve"> PAGEREF _Toc180653878 \h </w:instrText>
        </w:r>
        <w:r>
          <w:rPr>
            <w:noProof/>
            <w:webHidden/>
          </w:rPr>
        </w:r>
        <w:r>
          <w:rPr>
            <w:noProof/>
            <w:webHidden/>
          </w:rPr>
          <w:fldChar w:fldCharType="separate"/>
        </w:r>
        <w:r>
          <w:rPr>
            <w:noProof/>
            <w:webHidden/>
          </w:rPr>
          <w:t>57</w:t>
        </w:r>
        <w:r>
          <w:rPr>
            <w:noProof/>
            <w:webHidden/>
          </w:rPr>
          <w:fldChar w:fldCharType="end"/>
        </w:r>
      </w:hyperlink>
    </w:p>
    <w:p w14:paraId="3004667C" w14:textId="757C9DF2" w:rsidR="004B5EFC" w:rsidRDefault="004B5EFC">
      <w:pPr>
        <w:pStyle w:val="TOC1"/>
        <w:rPr>
          <w:rFonts w:asciiTheme="minorHAnsi" w:eastAsiaTheme="minorEastAsia" w:hAnsiTheme="minorHAnsi" w:cstheme="minorBidi"/>
          <w:b w:val="0"/>
          <w:bCs w:val="0"/>
          <w:noProof/>
          <w:color w:val="auto"/>
        </w:rPr>
      </w:pPr>
      <w:hyperlink w:anchor="_Toc180653879" w:history="1">
        <w:r w:rsidRPr="00E14C31">
          <w:rPr>
            <w:rStyle w:val="Hyperlink"/>
            <w:rFonts w:ascii="Arial Bold" w:hAnsi="Arial Bold"/>
            <w:noProof/>
          </w:rPr>
          <w:t>10.</w:t>
        </w:r>
        <w:r>
          <w:rPr>
            <w:rFonts w:asciiTheme="minorHAnsi" w:eastAsiaTheme="minorEastAsia" w:hAnsiTheme="minorHAnsi" w:cstheme="minorBidi"/>
            <w:b w:val="0"/>
            <w:bCs w:val="0"/>
            <w:noProof/>
            <w:color w:val="auto"/>
          </w:rPr>
          <w:tab/>
        </w:r>
        <w:r w:rsidRPr="00E14C31">
          <w:rPr>
            <w:rStyle w:val="Hyperlink"/>
            <w:noProof/>
          </w:rPr>
          <w:t>Buyer assistance to seller</w:t>
        </w:r>
        <w:r>
          <w:rPr>
            <w:noProof/>
            <w:webHidden/>
          </w:rPr>
          <w:tab/>
        </w:r>
        <w:r>
          <w:rPr>
            <w:noProof/>
            <w:webHidden/>
          </w:rPr>
          <w:fldChar w:fldCharType="begin"/>
        </w:r>
        <w:r>
          <w:rPr>
            <w:noProof/>
            <w:webHidden/>
          </w:rPr>
          <w:instrText xml:space="preserve"> PAGEREF _Toc180653879 \h </w:instrText>
        </w:r>
        <w:r>
          <w:rPr>
            <w:noProof/>
            <w:webHidden/>
          </w:rPr>
        </w:r>
        <w:r>
          <w:rPr>
            <w:noProof/>
            <w:webHidden/>
          </w:rPr>
          <w:fldChar w:fldCharType="separate"/>
        </w:r>
        <w:r>
          <w:rPr>
            <w:noProof/>
            <w:webHidden/>
          </w:rPr>
          <w:t>57</w:t>
        </w:r>
        <w:r>
          <w:rPr>
            <w:noProof/>
            <w:webHidden/>
          </w:rPr>
          <w:fldChar w:fldCharType="end"/>
        </w:r>
      </w:hyperlink>
    </w:p>
    <w:p w14:paraId="33DC6669" w14:textId="002E4A3A" w:rsidR="004B5EFC" w:rsidRDefault="004B5EFC">
      <w:pPr>
        <w:pStyle w:val="TOC2"/>
        <w:rPr>
          <w:rFonts w:asciiTheme="minorHAnsi" w:eastAsiaTheme="minorEastAsia" w:hAnsiTheme="minorHAnsi" w:cstheme="minorBidi"/>
          <w:iCs w:val="0"/>
          <w:noProof/>
          <w:color w:val="auto"/>
          <w:sz w:val="22"/>
        </w:rPr>
      </w:pPr>
      <w:hyperlink w:anchor="_Toc180653880" w:history="1">
        <w:r w:rsidRPr="00E14C31">
          <w:rPr>
            <w:rStyle w:val="Hyperlink"/>
            <w:rFonts w:ascii="Arial Bold" w:hAnsi="Arial Bold"/>
            <w:noProof/>
          </w:rPr>
          <w:t>10.1</w:t>
        </w:r>
        <w:r>
          <w:rPr>
            <w:rFonts w:asciiTheme="minorHAnsi" w:eastAsiaTheme="minorEastAsia" w:hAnsiTheme="minorHAnsi" w:cstheme="minorBidi"/>
            <w:iCs w:val="0"/>
            <w:noProof/>
            <w:color w:val="auto"/>
            <w:sz w:val="22"/>
          </w:rPr>
          <w:tab/>
        </w:r>
        <w:r w:rsidRPr="00E14C31">
          <w:rPr>
            <w:rStyle w:val="Hyperlink"/>
            <w:noProof/>
          </w:rPr>
          <w:t>Access to buyer material</w:t>
        </w:r>
        <w:r>
          <w:rPr>
            <w:noProof/>
            <w:webHidden/>
          </w:rPr>
          <w:tab/>
        </w:r>
        <w:r>
          <w:rPr>
            <w:noProof/>
            <w:webHidden/>
          </w:rPr>
          <w:fldChar w:fldCharType="begin"/>
        </w:r>
        <w:r>
          <w:rPr>
            <w:noProof/>
            <w:webHidden/>
          </w:rPr>
          <w:instrText xml:space="preserve"> PAGEREF _Toc180653880 \h </w:instrText>
        </w:r>
        <w:r>
          <w:rPr>
            <w:noProof/>
            <w:webHidden/>
          </w:rPr>
        </w:r>
        <w:r>
          <w:rPr>
            <w:noProof/>
            <w:webHidden/>
          </w:rPr>
          <w:fldChar w:fldCharType="separate"/>
        </w:r>
        <w:r>
          <w:rPr>
            <w:noProof/>
            <w:webHidden/>
          </w:rPr>
          <w:t>57</w:t>
        </w:r>
        <w:r>
          <w:rPr>
            <w:noProof/>
            <w:webHidden/>
          </w:rPr>
          <w:fldChar w:fldCharType="end"/>
        </w:r>
      </w:hyperlink>
    </w:p>
    <w:p w14:paraId="295188F0" w14:textId="3B834D4A" w:rsidR="004B5EFC" w:rsidRDefault="004B5EFC">
      <w:pPr>
        <w:pStyle w:val="TOC2"/>
        <w:rPr>
          <w:rFonts w:asciiTheme="minorHAnsi" w:eastAsiaTheme="minorEastAsia" w:hAnsiTheme="minorHAnsi" w:cstheme="minorBidi"/>
          <w:iCs w:val="0"/>
          <w:noProof/>
          <w:color w:val="auto"/>
          <w:sz w:val="22"/>
        </w:rPr>
      </w:pPr>
      <w:hyperlink w:anchor="_Toc180653881" w:history="1">
        <w:r w:rsidRPr="00E14C31">
          <w:rPr>
            <w:rStyle w:val="Hyperlink"/>
            <w:rFonts w:ascii="Arial Bold" w:hAnsi="Arial Bold"/>
            <w:noProof/>
          </w:rPr>
          <w:t>10.2</w:t>
        </w:r>
        <w:r>
          <w:rPr>
            <w:rFonts w:asciiTheme="minorHAnsi" w:eastAsiaTheme="minorEastAsia" w:hAnsiTheme="minorHAnsi" w:cstheme="minorBidi"/>
            <w:iCs w:val="0"/>
            <w:noProof/>
            <w:color w:val="auto"/>
            <w:sz w:val="22"/>
          </w:rPr>
          <w:tab/>
        </w:r>
        <w:r w:rsidRPr="00E14C31">
          <w:rPr>
            <w:rStyle w:val="Hyperlink"/>
            <w:noProof/>
          </w:rPr>
          <w:t>Access to buyer’s personnel</w:t>
        </w:r>
        <w:r>
          <w:rPr>
            <w:noProof/>
            <w:webHidden/>
          </w:rPr>
          <w:tab/>
        </w:r>
        <w:r>
          <w:rPr>
            <w:noProof/>
            <w:webHidden/>
          </w:rPr>
          <w:fldChar w:fldCharType="begin"/>
        </w:r>
        <w:r>
          <w:rPr>
            <w:noProof/>
            <w:webHidden/>
          </w:rPr>
          <w:instrText xml:space="preserve"> PAGEREF _Toc180653881 \h </w:instrText>
        </w:r>
        <w:r>
          <w:rPr>
            <w:noProof/>
            <w:webHidden/>
          </w:rPr>
        </w:r>
        <w:r>
          <w:rPr>
            <w:noProof/>
            <w:webHidden/>
          </w:rPr>
          <w:fldChar w:fldCharType="separate"/>
        </w:r>
        <w:r>
          <w:rPr>
            <w:noProof/>
            <w:webHidden/>
          </w:rPr>
          <w:t>58</w:t>
        </w:r>
        <w:r>
          <w:rPr>
            <w:noProof/>
            <w:webHidden/>
          </w:rPr>
          <w:fldChar w:fldCharType="end"/>
        </w:r>
      </w:hyperlink>
    </w:p>
    <w:p w14:paraId="37FF1AE8" w14:textId="322B34BE" w:rsidR="004B5EFC" w:rsidRDefault="004B5EFC">
      <w:pPr>
        <w:pStyle w:val="TOC2"/>
        <w:rPr>
          <w:rFonts w:asciiTheme="minorHAnsi" w:eastAsiaTheme="minorEastAsia" w:hAnsiTheme="minorHAnsi" w:cstheme="minorBidi"/>
          <w:iCs w:val="0"/>
          <w:noProof/>
          <w:color w:val="auto"/>
          <w:sz w:val="22"/>
        </w:rPr>
      </w:pPr>
      <w:hyperlink w:anchor="_Toc180653882" w:history="1">
        <w:r w:rsidRPr="00E14C31">
          <w:rPr>
            <w:rStyle w:val="Hyperlink"/>
            <w:rFonts w:ascii="Arial Bold" w:hAnsi="Arial Bold"/>
            <w:noProof/>
          </w:rPr>
          <w:t>10.3</w:t>
        </w:r>
        <w:r>
          <w:rPr>
            <w:rFonts w:asciiTheme="minorHAnsi" w:eastAsiaTheme="minorEastAsia" w:hAnsiTheme="minorHAnsi" w:cstheme="minorBidi"/>
            <w:iCs w:val="0"/>
            <w:noProof/>
            <w:color w:val="auto"/>
            <w:sz w:val="22"/>
          </w:rPr>
          <w:tab/>
        </w:r>
        <w:r w:rsidRPr="00E14C31">
          <w:rPr>
            <w:rStyle w:val="Hyperlink"/>
            <w:noProof/>
          </w:rPr>
          <w:t>Use of buyer facilities</w:t>
        </w:r>
        <w:r>
          <w:rPr>
            <w:noProof/>
            <w:webHidden/>
          </w:rPr>
          <w:tab/>
        </w:r>
        <w:r>
          <w:rPr>
            <w:noProof/>
            <w:webHidden/>
          </w:rPr>
          <w:fldChar w:fldCharType="begin"/>
        </w:r>
        <w:r>
          <w:rPr>
            <w:noProof/>
            <w:webHidden/>
          </w:rPr>
          <w:instrText xml:space="preserve"> PAGEREF _Toc180653882 \h </w:instrText>
        </w:r>
        <w:r>
          <w:rPr>
            <w:noProof/>
            <w:webHidden/>
          </w:rPr>
        </w:r>
        <w:r>
          <w:rPr>
            <w:noProof/>
            <w:webHidden/>
          </w:rPr>
          <w:fldChar w:fldCharType="separate"/>
        </w:r>
        <w:r>
          <w:rPr>
            <w:noProof/>
            <w:webHidden/>
          </w:rPr>
          <w:t>58</w:t>
        </w:r>
        <w:r>
          <w:rPr>
            <w:noProof/>
            <w:webHidden/>
          </w:rPr>
          <w:fldChar w:fldCharType="end"/>
        </w:r>
      </w:hyperlink>
    </w:p>
    <w:p w14:paraId="50B80734" w14:textId="63D090F9" w:rsidR="004B5EFC" w:rsidRDefault="004B5EFC">
      <w:pPr>
        <w:pStyle w:val="TOC2"/>
        <w:rPr>
          <w:rFonts w:asciiTheme="minorHAnsi" w:eastAsiaTheme="minorEastAsia" w:hAnsiTheme="minorHAnsi" w:cstheme="minorBidi"/>
          <w:iCs w:val="0"/>
          <w:noProof/>
          <w:color w:val="auto"/>
          <w:sz w:val="22"/>
        </w:rPr>
      </w:pPr>
      <w:hyperlink w:anchor="_Toc180653883" w:history="1">
        <w:r w:rsidRPr="00E14C31">
          <w:rPr>
            <w:rStyle w:val="Hyperlink"/>
            <w:rFonts w:ascii="Arial Bold" w:hAnsi="Arial Bold"/>
            <w:noProof/>
          </w:rPr>
          <w:t>10.4</w:t>
        </w:r>
        <w:r>
          <w:rPr>
            <w:rFonts w:asciiTheme="minorHAnsi" w:eastAsiaTheme="minorEastAsia" w:hAnsiTheme="minorHAnsi" w:cstheme="minorBidi"/>
            <w:iCs w:val="0"/>
            <w:noProof/>
            <w:color w:val="auto"/>
            <w:sz w:val="22"/>
          </w:rPr>
          <w:tab/>
        </w:r>
        <w:r w:rsidRPr="00E14C31">
          <w:rPr>
            <w:rStyle w:val="Hyperlink"/>
            <w:noProof/>
          </w:rPr>
          <w:t>Access to buyer facilities</w:t>
        </w:r>
        <w:r>
          <w:rPr>
            <w:noProof/>
            <w:webHidden/>
          </w:rPr>
          <w:tab/>
        </w:r>
        <w:r>
          <w:rPr>
            <w:noProof/>
            <w:webHidden/>
          </w:rPr>
          <w:fldChar w:fldCharType="begin"/>
        </w:r>
        <w:r>
          <w:rPr>
            <w:noProof/>
            <w:webHidden/>
          </w:rPr>
          <w:instrText xml:space="preserve"> PAGEREF _Toc180653883 \h </w:instrText>
        </w:r>
        <w:r>
          <w:rPr>
            <w:noProof/>
            <w:webHidden/>
          </w:rPr>
        </w:r>
        <w:r>
          <w:rPr>
            <w:noProof/>
            <w:webHidden/>
          </w:rPr>
          <w:fldChar w:fldCharType="separate"/>
        </w:r>
        <w:r>
          <w:rPr>
            <w:noProof/>
            <w:webHidden/>
          </w:rPr>
          <w:t>58</w:t>
        </w:r>
        <w:r>
          <w:rPr>
            <w:noProof/>
            <w:webHidden/>
          </w:rPr>
          <w:fldChar w:fldCharType="end"/>
        </w:r>
      </w:hyperlink>
    </w:p>
    <w:p w14:paraId="3EF93653" w14:textId="5450C831" w:rsidR="004B5EFC" w:rsidRDefault="004B5EFC">
      <w:pPr>
        <w:pStyle w:val="TOC2"/>
        <w:rPr>
          <w:rFonts w:asciiTheme="minorHAnsi" w:eastAsiaTheme="minorEastAsia" w:hAnsiTheme="minorHAnsi" w:cstheme="minorBidi"/>
          <w:iCs w:val="0"/>
          <w:noProof/>
          <w:color w:val="auto"/>
          <w:sz w:val="22"/>
        </w:rPr>
      </w:pPr>
      <w:hyperlink w:anchor="_Toc180653884" w:history="1">
        <w:r w:rsidRPr="00E14C31">
          <w:rPr>
            <w:rStyle w:val="Hyperlink"/>
            <w:rFonts w:ascii="Arial Bold" w:hAnsi="Arial Bold"/>
            <w:noProof/>
          </w:rPr>
          <w:t>10.5</w:t>
        </w:r>
        <w:r>
          <w:rPr>
            <w:rFonts w:asciiTheme="minorHAnsi" w:eastAsiaTheme="minorEastAsia" w:hAnsiTheme="minorHAnsi" w:cstheme="minorBidi"/>
            <w:iCs w:val="0"/>
            <w:noProof/>
            <w:color w:val="auto"/>
            <w:sz w:val="22"/>
          </w:rPr>
          <w:tab/>
        </w:r>
        <w:r w:rsidRPr="00E14C31">
          <w:rPr>
            <w:rStyle w:val="Hyperlink"/>
            <w:noProof/>
          </w:rPr>
          <w:t>Site specification and preparation</w:t>
        </w:r>
        <w:r>
          <w:rPr>
            <w:noProof/>
            <w:webHidden/>
          </w:rPr>
          <w:tab/>
        </w:r>
        <w:r>
          <w:rPr>
            <w:noProof/>
            <w:webHidden/>
          </w:rPr>
          <w:fldChar w:fldCharType="begin"/>
        </w:r>
        <w:r>
          <w:rPr>
            <w:noProof/>
            <w:webHidden/>
          </w:rPr>
          <w:instrText xml:space="preserve"> PAGEREF _Toc180653884 \h </w:instrText>
        </w:r>
        <w:r>
          <w:rPr>
            <w:noProof/>
            <w:webHidden/>
          </w:rPr>
        </w:r>
        <w:r>
          <w:rPr>
            <w:noProof/>
            <w:webHidden/>
          </w:rPr>
          <w:fldChar w:fldCharType="separate"/>
        </w:r>
        <w:r>
          <w:rPr>
            <w:noProof/>
            <w:webHidden/>
          </w:rPr>
          <w:t>59</w:t>
        </w:r>
        <w:r>
          <w:rPr>
            <w:noProof/>
            <w:webHidden/>
          </w:rPr>
          <w:fldChar w:fldCharType="end"/>
        </w:r>
      </w:hyperlink>
    </w:p>
    <w:p w14:paraId="79A5DF39" w14:textId="14D49BDC" w:rsidR="004B5EFC" w:rsidRDefault="004B5EFC">
      <w:pPr>
        <w:pStyle w:val="TOC1"/>
        <w:rPr>
          <w:rFonts w:asciiTheme="minorHAnsi" w:eastAsiaTheme="minorEastAsia" w:hAnsiTheme="minorHAnsi" w:cstheme="minorBidi"/>
          <w:b w:val="0"/>
          <w:bCs w:val="0"/>
          <w:noProof/>
          <w:color w:val="auto"/>
        </w:rPr>
      </w:pPr>
      <w:hyperlink w:anchor="_Toc180653885" w:history="1">
        <w:r w:rsidRPr="00E14C31">
          <w:rPr>
            <w:rStyle w:val="Hyperlink"/>
            <w:rFonts w:ascii="Arial Bold" w:hAnsi="Arial Bold"/>
            <w:noProof/>
          </w:rPr>
          <w:t>11.</w:t>
        </w:r>
        <w:r>
          <w:rPr>
            <w:rFonts w:asciiTheme="minorHAnsi" w:eastAsiaTheme="minorEastAsia" w:hAnsiTheme="minorHAnsi" w:cstheme="minorBidi"/>
            <w:b w:val="0"/>
            <w:bCs w:val="0"/>
            <w:noProof/>
            <w:color w:val="auto"/>
          </w:rPr>
          <w:tab/>
        </w:r>
        <w:r w:rsidRPr="00E14C31">
          <w:rPr>
            <w:rStyle w:val="Hyperlink"/>
            <w:noProof/>
          </w:rPr>
          <w:t>Charges and payment</w:t>
        </w:r>
        <w:r>
          <w:rPr>
            <w:noProof/>
            <w:webHidden/>
          </w:rPr>
          <w:tab/>
        </w:r>
        <w:r>
          <w:rPr>
            <w:noProof/>
            <w:webHidden/>
          </w:rPr>
          <w:fldChar w:fldCharType="begin"/>
        </w:r>
        <w:r>
          <w:rPr>
            <w:noProof/>
            <w:webHidden/>
          </w:rPr>
          <w:instrText xml:space="preserve"> PAGEREF _Toc180653885 \h </w:instrText>
        </w:r>
        <w:r>
          <w:rPr>
            <w:noProof/>
            <w:webHidden/>
          </w:rPr>
        </w:r>
        <w:r>
          <w:rPr>
            <w:noProof/>
            <w:webHidden/>
          </w:rPr>
          <w:fldChar w:fldCharType="separate"/>
        </w:r>
        <w:r>
          <w:rPr>
            <w:noProof/>
            <w:webHidden/>
          </w:rPr>
          <w:t>59</w:t>
        </w:r>
        <w:r>
          <w:rPr>
            <w:noProof/>
            <w:webHidden/>
          </w:rPr>
          <w:fldChar w:fldCharType="end"/>
        </w:r>
      </w:hyperlink>
    </w:p>
    <w:p w14:paraId="6B717C13" w14:textId="4D309D96" w:rsidR="004B5EFC" w:rsidRDefault="004B5EFC">
      <w:pPr>
        <w:pStyle w:val="TOC2"/>
        <w:rPr>
          <w:rFonts w:asciiTheme="minorHAnsi" w:eastAsiaTheme="minorEastAsia" w:hAnsiTheme="minorHAnsi" w:cstheme="minorBidi"/>
          <w:iCs w:val="0"/>
          <w:noProof/>
          <w:color w:val="auto"/>
          <w:sz w:val="22"/>
        </w:rPr>
      </w:pPr>
      <w:hyperlink w:anchor="_Toc180653886" w:history="1">
        <w:r w:rsidRPr="00E14C31">
          <w:rPr>
            <w:rStyle w:val="Hyperlink"/>
            <w:rFonts w:ascii="Arial Bold" w:hAnsi="Arial Bold"/>
            <w:noProof/>
          </w:rPr>
          <w:t>11.1</w:t>
        </w:r>
        <w:r>
          <w:rPr>
            <w:rFonts w:asciiTheme="minorHAnsi" w:eastAsiaTheme="minorEastAsia" w:hAnsiTheme="minorHAnsi" w:cstheme="minorBidi"/>
            <w:iCs w:val="0"/>
            <w:noProof/>
            <w:color w:val="auto"/>
            <w:sz w:val="22"/>
          </w:rPr>
          <w:tab/>
        </w:r>
        <w:r w:rsidRPr="00E14C31">
          <w:rPr>
            <w:rStyle w:val="Hyperlink"/>
            <w:noProof/>
          </w:rPr>
          <w:t>Charges</w:t>
        </w:r>
        <w:r>
          <w:rPr>
            <w:noProof/>
            <w:webHidden/>
          </w:rPr>
          <w:tab/>
        </w:r>
        <w:r>
          <w:rPr>
            <w:noProof/>
            <w:webHidden/>
          </w:rPr>
          <w:fldChar w:fldCharType="begin"/>
        </w:r>
        <w:r>
          <w:rPr>
            <w:noProof/>
            <w:webHidden/>
          </w:rPr>
          <w:instrText xml:space="preserve"> PAGEREF _Toc180653886 \h </w:instrText>
        </w:r>
        <w:r>
          <w:rPr>
            <w:noProof/>
            <w:webHidden/>
          </w:rPr>
        </w:r>
        <w:r>
          <w:rPr>
            <w:noProof/>
            <w:webHidden/>
          </w:rPr>
          <w:fldChar w:fldCharType="separate"/>
        </w:r>
        <w:r>
          <w:rPr>
            <w:noProof/>
            <w:webHidden/>
          </w:rPr>
          <w:t>59</w:t>
        </w:r>
        <w:r>
          <w:rPr>
            <w:noProof/>
            <w:webHidden/>
          </w:rPr>
          <w:fldChar w:fldCharType="end"/>
        </w:r>
      </w:hyperlink>
    </w:p>
    <w:p w14:paraId="7BB1D42B" w14:textId="0A5946E9" w:rsidR="004B5EFC" w:rsidRDefault="004B5EFC">
      <w:pPr>
        <w:pStyle w:val="TOC2"/>
        <w:rPr>
          <w:rFonts w:asciiTheme="minorHAnsi" w:eastAsiaTheme="minorEastAsia" w:hAnsiTheme="minorHAnsi" w:cstheme="minorBidi"/>
          <w:iCs w:val="0"/>
          <w:noProof/>
          <w:color w:val="auto"/>
          <w:sz w:val="22"/>
        </w:rPr>
      </w:pPr>
      <w:hyperlink w:anchor="_Toc180653887" w:history="1">
        <w:r w:rsidRPr="00E14C31">
          <w:rPr>
            <w:rStyle w:val="Hyperlink"/>
            <w:rFonts w:ascii="Arial Bold" w:hAnsi="Arial Bold"/>
            <w:noProof/>
          </w:rPr>
          <w:t>11.2</w:t>
        </w:r>
        <w:r>
          <w:rPr>
            <w:rFonts w:asciiTheme="minorHAnsi" w:eastAsiaTheme="minorEastAsia" w:hAnsiTheme="minorHAnsi" w:cstheme="minorBidi"/>
            <w:iCs w:val="0"/>
            <w:noProof/>
            <w:color w:val="auto"/>
            <w:sz w:val="22"/>
          </w:rPr>
          <w:tab/>
        </w:r>
        <w:r w:rsidRPr="00E14C31">
          <w:rPr>
            <w:rStyle w:val="Hyperlink"/>
            <w:noProof/>
          </w:rPr>
          <w:t>Invoices</w:t>
        </w:r>
        <w:r>
          <w:rPr>
            <w:noProof/>
            <w:webHidden/>
          </w:rPr>
          <w:tab/>
        </w:r>
        <w:r>
          <w:rPr>
            <w:noProof/>
            <w:webHidden/>
          </w:rPr>
          <w:fldChar w:fldCharType="begin"/>
        </w:r>
        <w:r>
          <w:rPr>
            <w:noProof/>
            <w:webHidden/>
          </w:rPr>
          <w:instrText xml:space="preserve"> PAGEREF _Toc180653887 \h </w:instrText>
        </w:r>
        <w:r>
          <w:rPr>
            <w:noProof/>
            <w:webHidden/>
          </w:rPr>
        </w:r>
        <w:r>
          <w:rPr>
            <w:noProof/>
            <w:webHidden/>
          </w:rPr>
          <w:fldChar w:fldCharType="separate"/>
        </w:r>
        <w:r>
          <w:rPr>
            <w:noProof/>
            <w:webHidden/>
          </w:rPr>
          <w:t>59</w:t>
        </w:r>
        <w:r>
          <w:rPr>
            <w:noProof/>
            <w:webHidden/>
          </w:rPr>
          <w:fldChar w:fldCharType="end"/>
        </w:r>
      </w:hyperlink>
    </w:p>
    <w:p w14:paraId="70256BC8" w14:textId="23B83383" w:rsidR="004B5EFC" w:rsidRDefault="004B5EFC">
      <w:pPr>
        <w:pStyle w:val="TOC2"/>
        <w:rPr>
          <w:rFonts w:asciiTheme="minorHAnsi" w:eastAsiaTheme="minorEastAsia" w:hAnsiTheme="minorHAnsi" w:cstheme="minorBidi"/>
          <w:iCs w:val="0"/>
          <w:noProof/>
          <w:color w:val="auto"/>
          <w:sz w:val="22"/>
        </w:rPr>
      </w:pPr>
      <w:hyperlink w:anchor="_Toc180653888" w:history="1">
        <w:r w:rsidRPr="00E14C31">
          <w:rPr>
            <w:rStyle w:val="Hyperlink"/>
            <w:rFonts w:ascii="Arial Bold" w:hAnsi="Arial Bold"/>
            <w:noProof/>
          </w:rPr>
          <w:t>11.3</w:t>
        </w:r>
        <w:r>
          <w:rPr>
            <w:rFonts w:asciiTheme="minorHAnsi" w:eastAsiaTheme="minorEastAsia" w:hAnsiTheme="minorHAnsi" w:cstheme="minorBidi"/>
            <w:iCs w:val="0"/>
            <w:noProof/>
            <w:color w:val="auto"/>
            <w:sz w:val="22"/>
          </w:rPr>
          <w:tab/>
        </w:r>
        <w:r w:rsidRPr="00E14C31">
          <w:rPr>
            <w:rStyle w:val="Hyperlink"/>
            <w:noProof/>
          </w:rPr>
          <w:t>Payment</w:t>
        </w:r>
        <w:r>
          <w:rPr>
            <w:noProof/>
            <w:webHidden/>
          </w:rPr>
          <w:tab/>
        </w:r>
        <w:r>
          <w:rPr>
            <w:noProof/>
            <w:webHidden/>
          </w:rPr>
          <w:fldChar w:fldCharType="begin"/>
        </w:r>
        <w:r>
          <w:rPr>
            <w:noProof/>
            <w:webHidden/>
          </w:rPr>
          <w:instrText xml:space="preserve"> PAGEREF _Toc180653888 \h </w:instrText>
        </w:r>
        <w:r>
          <w:rPr>
            <w:noProof/>
            <w:webHidden/>
          </w:rPr>
        </w:r>
        <w:r>
          <w:rPr>
            <w:noProof/>
            <w:webHidden/>
          </w:rPr>
          <w:fldChar w:fldCharType="separate"/>
        </w:r>
        <w:r>
          <w:rPr>
            <w:noProof/>
            <w:webHidden/>
          </w:rPr>
          <w:t>60</w:t>
        </w:r>
        <w:r>
          <w:rPr>
            <w:noProof/>
            <w:webHidden/>
          </w:rPr>
          <w:fldChar w:fldCharType="end"/>
        </w:r>
      </w:hyperlink>
    </w:p>
    <w:p w14:paraId="66A4C2BA" w14:textId="4DA34EE5" w:rsidR="004B5EFC" w:rsidRDefault="004B5EFC">
      <w:pPr>
        <w:pStyle w:val="TOC2"/>
        <w:rPr>
          <w:rFonts w:asciiTheme="minorHAnsi" w:eastAsiaTheme="minorEastAsia" w:hAnsiTheme="minorHAnsi" w:cstheme="minorBidi"/>
          <w:iCs w:val="0"/>
          <w:noProof/>
          <w:color w:val="auto"/>
          <w:sz w:val="22"/>
        </w:rPr>
      </w:pPr>
      <w:hyperlink w:anchor="_Toc180653889" w:history="1">
        <w:r w:rsidRPr="00E14C31">
          <w:rPr>
            <w:rStyle w:val="Hyperlink"/>
            <w:rFonts w:ascii="Arial Bold" w:hAnsi="Arial Bold"/>
            <w:noProof/>
          </w:rPr>
          <w:t>11.4</w:t>
        </w:r>
        <w:r>
          <w:rPr>
            <w:rFonts w:asciiTheme="minorHAnsi" w:eastAsiaTheme="minorEastAsia" w:hAnsiTheme="minorHAnsi" w:cstheme="minorBidi"/>
            <w:iCs w:val="0"/>
            <w:noProof/>
            <w:color w:val="auto"/>
            <w:sz w:val="22"/>
          </w:rPr>
          <w:tab/>
        </w:r>
        <w:r w:rsidRPr="00E14C31">
          <w:rPr>
            <w:rStyle w:val="Hyperlink"/>
            <w:noProof/>
          </w:rPr>
          <w:t>Service Rebates</w:t>
        </w:r>
        <w:r>
          <w:rPr>
            <w:noProof/>
            <w:webHidden/>
          </w:rPr>
          <w:tab/>
        </w:r>
        <w:r>
          <w:rPr>
            <w:noProof/>
            <w:webHidden/>
          </w:rPr>
          <w:fldChar w:fldCharType="begin"/>
        </w:r>
        <w:r>
          <w:rPr>
            <w:noProof/>
            <w:webHidden/>
          </w:rPr>
          <w:instrText xml:space="preserve"> PAGEREF _Toc180653889 \h </w:instrText>
        </w:r>
        <w:r>
          <w:rPr>
            <w:noProof/>
            <w:webHidden/>
          </w:rPr>
        </w:r>
        <w:r>
          <w:rPr>
            <w:noProof/>
            <w:webHidden/>
          </w:rPr>
          <w:fldChar w:fldCharType="separate"/>
        </w:r>
        <w:r>
          <w:rPr>
            <w:noProof/>
            <w:webHidden/>
          </w:rPr>
          <w:t>60</w:t>
        </w:r>
        <w:r>
          <w:rPr>
            <w:noProof/>
            <w:webHidden/>
          </w:rPr>
          <w:fldChar w:fldCharType="end"/>
        </w:r>
      </w:hyperlink>
    </w:p>
    <w:p w14:paraId="59CF4923" w14:textId="12E59872" w:rsidR="004B5EFC" w:rsidRDefault="004B5EFC">
      <w:pPr>
        <w:pStyle w:val="TOC2"/>
        <w:rPr>
          <w:rFonts w:asciiTheme="minorHAnsi" w:eastAsiaTheme="minorEastAsia" w:hAnsiTheme="minorHAnsi" w:cstheme="minorBidi"/>
          <w:iCs w:val="0"/>
          <w:noProof/>
          <w:color w:val="auto"/>
          <w:sz w:val="22"/>
        </w:rPr>
      </w:pPr>
      <w:hyperlink w:anchor="_Toc180653890" w:history="1">
        <w:r w:rsidRPr="00E14C31">
          <w:rPr>
            <w:rStyle w:val="Hyperlink"/>
            <w:rFonts w:ascii="Arial Bold" w:hAnsi="Arial Bold"/>
            <w:noProof/>
          </w:rPr>
          <w:t>11.5</w:t>
        </w:r>
        <w:r>
          <w:rPr>
            <w:rFonts w:asciiTheme="minorHAnsi" w:eastAsiaTheme="minorEastAsia" w:hAnsiTheme="minorHAnsi" w:cstheme="minorBidi"/>
            <w:iCs w:val="0"/>
            <w:noProof/>
            <w:color w:val="auto"/>
            <w:sz w:val="22"/>
          </w:rPr>
          <w:tab/>
        </w:r>
        <w:r w:rsidRPr="00E14C31">
          <w:rPr>
            <w:rStyle w:val="Hyperlink"/>
            <w:noProof/>
          </w:rPr>
          <w:t>GST and other taxes</w:t>
        </w:r>
        <w:r>
          <w:rPr>
            <w:noProof/>
            <w:webHidden/>
          </w:rPr>
          <w:tab/>
        </w:r>
        <w:r>
          <w:rPr>
            <w:noProof/>
            <w:webHidden/>
          </w:rPr>
          <w:fldChar w:fldCharType="begin"/>
        </w:r>
        <w:r>
          <w:rPr>
            <w:noProof/>
            <w:webHidden/>
          </w:rPr>
          <w:instrText xml:space="preserve"> PAGEREF _Toc180653890 \h </w:instrText>
        </w:r>
        <w:r>
          <w:rPr>
            <w:noProof/>
            <w:webHidden/>
          </w:rPr>
        </w:r>
        <w:r>
          <w:rPr>
            <w:noProof/>
            <w:webHidden/>
          </w:rPr>
          <w:fldChar w:fldCharType="separate"/>
        </w:r>
        <w:r>
          <w:rPr>
            <w:noProof/>
            <w:webHidden/>
          </w:rPr>
          <w:t>61</w:t>
        </w:r>
        <w:r>
          <w:rPr>
            <w:noProof/>
            <w:webHidden/>
          </w:rPr>
          <w:fldChar w:fldCharType="end"/>
        </w:r>
      </w:hyperlink>
    </w:p>
    <w:p w14:paraId="0035AF51" w14:textId="2DA88389" w:rsidR="004B5EFC" w:rsidRDefault="004B5EFC">
      <w:pPr>
        <w:pStyle w:val="TOC2"/>
        <w:rPr>
          <w:rFonts w:asciiTheme="minorHAnsi" w:eastAsiaTheme="minorEastAsia" w:hAnsiTheme="minorHAnsi" w:cstheme="minorBidi"/>
          <w:iCs w:val="0"/>
          <w:noProof/>
          <w:color w:val="auto"/>
          <w:sz w:val="22"/>
        </w:rPr>
      </w:pPr>
      <w:hyperlink w:anchor="_Toc180653891" w:history="1">
        <w:r w:rsidRPr="00E14C31">
          <w:rPr>
            <w:rStyle w:val="Hyperlink"/>
            <w:rFonts w:ascii="Arial Bold" w:hAnsi="Arial Bold"/>
            <w:noProof/>
          </w:rPr>
          <w:t>11.6</w:t>
        </w:r>
        <w:r>
          <w:rPr>
            <w:rFonts w:asciiTheme="minorHAnsi" w:eastAsiaTheme="minorEastAsia" w:hAnsiTheme="minorHAnsi" w:cstheme="minorBidi"/>
            <w:iCs w:val="0"/>
            <w:noProof/>
            <w:color w:val="auto"/>
            <w:sz w:val="22"/>
          </w:rPr>
          <w:tab/>
        </w:r>
        <w:r w:rsidRPr="00E14C31">
          <w:rPr>
            <w:rStyle w:val="Hyperlink"/>
            <w:noProof/>
          </w:rPr>
          <w:t>Maximum charges payable</w:t>
        </w:r>
        <w:r>
          <w:rPr>
            <w:noProof/>
            <w:webHidden/>
          </w:rPr>
          <w:tab/>
        </w:r>
        <w:r>
          <w:rPr>
            <w:noProof/>
            <w:webHidden/>
          </w:rPr>
          <w:fldChar w:fldCharType="begin"/>
        </w:r>
        <w:r>
          <w:rPr>
            <w:noProof/>
            <w:webHidden/>
          </w:rPr>
          <w:instrText xml:space="preserve"> PAGEREF _Toc180653891 \h </w:instrText>
        </w:r>
        <w:r>
          <w:rPr>
            <w:noProof/>
            <w:webHidden/>
          </w:rPr>
        </w:r>
        <w:r>
          <w:rPr>
            <w:noProof/>
            <w:webHidden/>
          </w:rPr>
          <w:fldChar w:fldCharType="separate"/>
        </w:r>
        <w:r>
          <w:rPr>
            <w:noProof/>
            <w:webHidden/>
          </w:rPr>
          <w:t>61</w:t>
        </w:r>
        <w:r>
          <w:rPr>
            <w:noProof/>
            <w:webHidden/>
          </w:rPr>
          <w:fldChar w:fldCharType="end"/>
        </w:r>
      </w:hyperlink>
    </w:p>
    <w:p w14:paraId="2693639C" w14:textId="3DA708E6" w:rsidR="004B5EFC" w:rsidRDefault="004B5EFC">
      <w:pPr>
        <w:pStyle w:val="TOC2"/>
        <w:rPr>
          <w:rFonts w:asciiTheme="minorHAnsi" w:eastAsiaTheme="minorEastAsia" w:hAnsiTheme="minorHAnsi" w:cstheme="minorBidi"/>
          <w:iCs w:val="0"/>
          <w:noProof/>
          <w:color w:val="auto"/>
          <w:sz w:val="22"/>
        </w:rPr>
      </w:pPr>
      <w:hyperlink w:anchor="_Toc180653892" w:history="1">
        <w:r w:rsidRPr="00E14C31">
          <w:rPr>
            <w:rStyle w:val="Hyperlink"/>
            <w:rFonts w:ascii="Arial Bold" w:hAnsi="Arial Bold"/>
            <w:noProof/>
          </w:rPr>
          <w:t>11.7</w:t>
        </w:r>
        <w:r>
          <w:rPr>
            <w:rFonts w:asciiTheme="minorHAnsi" w:eastAsiaTheme="minorEastAsia" w:hAnsiTheme="minorHAnsi" w:cstheme="minorBidi"/>
            <w:iCs w:val="0"/>
            <w:noProof/>
            <w:color w:val="auto"/>
            <w:sz w:val="22"/>
          </w:rPr>
          <w:tab/>
        </w:r>
        <w:r w:rsidRPr="00E14C31">
          <w:rPr>
            <w:rStyle w:val="Hyperlink"/>
            <w:noProof/>
          </w:rPr>
          <w:t>Late payment of invoices</w:t>
        </w:r>
        <w:r>
          <w:rPr>
            <w:noProof/>
            <w:webHidden/>
          </w:rPr>
          <w:tab/>
        </w:r>
        <w:r>
          <w:rPr>
            <w:noProof/>
            <w:webHidden/>
          </w:rPr>
          <w:fldChar w:fldCharType="begin"/>
        </w:r>
        <w:r>
          <w:rPr>
            <w:noProof/>
            <w:webHidden/>
          </w:rPr>
          <w:instrText xml:space="preserve"> PAGEREF _Toc180653892 \h </w:instrText>
        </w:r>
        <w:r>
          <w:rPr>
            <w:noProof/>
            <w:webHidden/>
          </w:rPr>
        </w:r>
        <w:r>
          <w:rPr>
            <w:noProof/>
            <w:webHidden/>
          </w:rPr>
          <w:fldChar w:fldCharType="separate"/>
        </w:r>
        <w:r>
          <w:rPr>
            <w:noProof/>
            <w:webHidden/>
          </w:rPr>
          <w:t>61</w:t>
        </w:r>
        <w:r>
          <w:rPr>
            <w:noProof/>
            <w:webHidden/>
          </w:rPr>
          <w:fldChar w:fldCharType="end"/>
        </w:r>
      </w:hyperlink>
    </w:p>
    <w:p w14:paraId="7F611F73" w14:textId="017C0201" w:rsidR="004B5EFC" w:rsidRDefault="004B5EFC">
      <w:pPr>
        <w:pStyle w:val="TOC2"/>
        <w:rPr>
          <w:rFonts w:asciiTheme="minorHAnsi" w:eastAsiaTheme="minorEastAsia" w:hAnsiTheme="minorHAnsi" w:cstheme="minorBidi"/>
          <w:iCs w:val="0"/>
          <w:noProof/>
          <w:color w:val="auto"/>
          <w:sz w:val="22"/>
        </w:rPr>
      </w:pPr>
      <w:hyperlink w:anchor="_Toc180653893" w:history="1">
        <w:r w:rsidRPr="00E14C31">
          <w:rPr>
            <w:rStyle w:val="Hyperlink"/>
            <w:rFonts w:ascii="Arial Bold" w:hAnsi="Arial Bold"/>
            <w:noProof/>
          </w:rPr>
          <w:t>11.8</w:t>
        </w:r>
        <w:r>
          <w:rPr>
            <w:rFonts w:asciiTheme="minorHAnsi" w:eastAsiaTheme="minorEastAsia" w:hAnsiTheme="minorHAnsi" w:cstheme="minorBidi"/>
            <w:iCs w:val="0"/>
            <w:noProof/>
            <w:color w:val="auto"/>
            <w:sz w:val="22"/>
          </w:rPr>
          <w:tab/>
        </w:r>
        <w:r w:rsidRPr="00E14C31">
          <w:rPr>
            <w:rStyle w:val="Hyperlink"/>
            <w:noProof/>
          </w:rPr>
          <w:t>Right to recover money</w:t>
        </w:r>
        <w:r>
          <w:rPr>
            <w:noProof/>
            <w:webHidden/>
          </w:rPr>
          <w:tab/>
        </w:r>
        <w:r>
          <w:rPr>
            <w:noProof/>
            <w:webHidden/>
          </w:rPr>
          <w:fldChar w:fldCharType="begin"/>
        </w:r>
        <w:r>
          <w:rPr>
            <w:noProof/>
            <w:webHidden/>
          </w:rPr>
          <w:instrText xml:space="preserve"> PAGEREF _Toc180653893 \h </w:instrText>
        </w:r>
        <w:r>
          <w:rPr>
            <w:noProof/>
            <w:webHidden/>
          </w:rPr>
        </w:r>
        <w:r>
          <w:rPr>
            <w:noProof/>
            <w:webHidden/>
          </w:rPr>
          <w:fldChar w:fldCharType="separate"/>
        </w:r>
        <w:r>
          <w:rPr>
            <w:noProof/>
            <w:webHidden/>
          </w:rPr>
          <w:t>62</w:t>
        </w:r>
        <w:r>
          <w:rPr>
            <w:noProof/>
            <w:webHidden/>
          </w:rPr>
          <w:fldChar w:fldCharType="end"/>
        </w:r>
      </w:hyperlink>
    </w:p>
    <w:p w14:paraId="4C008DD1" w14:textId="7D41CF96" w:rsidR="004B5EFC" w:rsidRDefault="004B5EFC">
      <w:pPr>
        <w:pStyle w:val="TOC1"/>
        <w:rPr>
          <w:rFonts w:asciiTheme="minorHAnsi" w:eastAsiaTheme="minorEastAsia" w:hAnsiTheme="minorHAnsi" w:cstheme="minorBidi"/>
          <w:b w:val="0"/>
          <w:bCs w:val="0"/>
          <w:noProof/>
          <w:color w:val="auto"/>
        </w:rPr>
      </w:pPr>
      <w:hyperlink w:anchor="_Toc180653894" w:history="1">
        <w:r w:rsidRPr="00E14C31">
          <w:rPr>
            <w:rStyle w:val="Hyperlink"/>
            <w:noProof/>
          </w:rPr>
          <w:t>Contract Management and Performance</w:t>
        </w:r>
        <w:r>
          <w:rPr>
            <w:noProof/>
            <w:webHidden/>
          </w:rPr>
          <w:tab/>
        </w:r>
        <w:r>
          <w:rPr>
            <w:noProof/>
            <w:webHidden/>
          </w:rPr>
          <w:fldChar w:fldCharType="begin"/>
        </w:r>
        <w:r>
          <w:rPr>
            <w:noProof/>
            <w:webHidden/>
          </w:rPr>
          <w:instrText xml:space="preserve"> PAGEREF _Toc180653894 \h </w:instrText>
        </w:r>
        <w:r>
          <w:rPr>
            <w:noProof/>
            <w:webHidden/>
          </w:rPr>
        </w:r>
        <w:r>
          <w:rPr>
            <w:noProof/>
            <w:webHidden/>
          </w:rPr>
          <w:fldChar w:fldCharType="separate"/>
        </w:r>
        <w:r>
          <w:rPr>
            <w:noProof/>
            <w:webHidden/>
          </w:rPr>
          <w:t>63</w:t>
        </w:r>
        <w:r>
          <w:rPr>
            <w:noProof/>
            <w:webHidden/>
          </w:rPr>
          <w:fldChar w:fldCharType="end"/>
        </w:r>
      </w:hyperlink>
    </w:p>
    <w:p w14:paraId="4C4D5B53" w14:textId="401BEF87" w:rsidR="004B5EFC" w:rsidRDefault="004B5EFC">
      <w:pPr>
        <w:pStyle w:val="TOC1"/>
        <w:rPr>
          <w:rFonts w:asciiTheme="minorHAnsi" w:eastAsiaTheme="minorEastAsia" w:hAnsiTheme="minorHAnsi" w:cstheme="minorBidi"/>
          <w:b w:val="0"/>
          <w:bCs w:val="0"/>
          <w:noProof/>
          <w:color w:val="auto"/>
        </w:rPr>
      </w:pPr>
      <w:hyperlink w:anchor="_Toc180653895" w:history="1">
        <w:r w:rsidRPr="00E14C31">
          <w:rPr>
            <w:rStyle w:val="Hyperlink"/>
            <w:rFonts w:ascii="Arial Bold" w:hAnsi="Arial Bold"/>
            <w:noProof/>
          </w:rPr>
          <w:t>12.</w:t>
        </w:r>
        <w:r>
          <w:rPr>
            <w:rFonts w:asciiTheme="minorHAnsi" w:eastAsiaTheme="minorEastAsia" w:hAnsiTheme="minorHAnsi" w:cstheme="minorBidi"/>
            <w:b w:val="0"/>
            <w:bCs w:val="0"/>
            <w:noProof/>
            <w:color w:val="auto"/>
          </w:rPr>
          <w:tab/>
        </w:r>
        <w:r w:rsidRPr="00E14C31">
          <w:rPr>
            <w:rStyle w:val="Hyperlink"/>
            <w:noProof/>
          </w:rPr>
          <w:t>Information management</w:t>
        </w:r>
        <w:r>
          <w:rPr>
            <w:noProof/>
            <w:webHidden/>
          </w:rPr>
          <w:tab/>
        </w:r>
        <w:r>
          <w:rPr>
            <w:noProof/>
            <w:webHidden/>
          </w:rPr>
          <w:fldChar w:fldCharType="begin"/>
        </w:r>
        <w:r>
          <w:rPr>
            <w:noProof/>
            <w:webHidden/>
          </w:rPr>
          <w:instrText xml:space="preserve"> PAGEREF _Toc180653895 \h </w:instrText>
        </w:r>
        <w:r>
          <w:rPr>
            <w:noProof/>
            <w:webHidden/>
          </w:rPr>
        </w:r>
        <w:r>
          <w:rPr>
            <w:noProof/>
            <w:webHidden/>
          </w:rPr>
          <w:fldChar w:fldCharType="separate"/>
        </w:r>
        <w:r>
          <w:rPr>
            <w:noProof/>
            <w:webHidden/>
          </w:rPr>
          <w:t>63</w:t>
        </w:r>
        <w:r>
          <w:rPr>
            <w:noProof/>
            <w:webHidden/>
          </w:rPr>
          <w:fldChar w:fldCharType="end"/>
        </w:r>
      </w:hyperlink>
    </w:p>
    <w:p w14:paraId="4EB5552B" w14:textId="616784B8" w:rsidR="004B5EFC" w:rsidRDefault="004B5EFC">
      <w:pPr>
        <w:pStyle w:val="TOC2"/>
        <w:rPr>
          <w:rFonts w:asciiTheme="minorHAnsi" w:eastAsiaTheme="minorEastAsia" w:hAnsiTheme="minorHAnsi" w:cstheme="minorBidi"/>
          <w:iCs w:val="0"/>
          <w:noProof/>
          <w:color w:val="auto"/>
          <w:sz w:val="22"/>
        </w:rPr>
      </w:pPr>
      <w:hyperlink w:anchor="_Toc180653896" w:history="1">
        <w:r w:rsidRPr="00E14C31">
          <w:rPr>
            <w:rStyle w:val="Hyperlink"/>
            <w:rFonts w:ascii="Arial Bold" w:hAnsi="Arial Bold"/>
            <w:noProof/>
          </w:rPr>
          <w:t>12.1</w:t>
        </w:r>
        <w:r>
          <w:rPr>
            <w:rFonts w:asciiTheme="minorHAnsi" w:eastAsiaTheme="minorEastAsia" w:hAnsiTheme="minorHAnsi" w:cstheme="minorBidi"/>
            <w:iCs w:val="0"/>
            <w:noProof/>
            <w:color w:val="auto"/>
            <w:sz w:val="22"/>
          </w:rPr>
          <w:tab/>
        </w:r>
        <w:r w:rsidRPr="00E14C31">
          <w:rPr>
            <w:rStyle w:val="Hyperlink"/>
            <w:noProof/>
          </w:rPr>
          <w:t>Privacy</w:t>
        </w:r>
        <w:r>
          <w:rPr>
            <w:noProof/>
            <w:webHidden/>
          </w:rPr>
          <w:tab/>
        </w:r>
        <w:r>
          <w:rPr>
            <w:noProof/>
            <w:webHidden/>
          </w:rPr>
          <w:fldChar w:fldCharType="begin"/>
        </w:r>
        <w:r>
          <w:rPr>
            <w:noProof/>
            <w:webHidden/>
          </w:rPr>
          <w:instrText xml:space="preserve"> PAGEREF _Toc180653896 \h </w:instrText>
        </w:r>
        <w:r>
          <w:rPr>
            <w:noProof/>
            <w:webHidden/>
          </w:rPr>
        </w:r>
        <w:r>
          <w:rPr>
            <w:noProof/>
            <w:webHidden/>
          </w:rPr>
          <w:fldChar w:fldCharType="separate"/>
        </w:r>
        <w:r>
          <w:rPr>
            <w:noProof/>
            <w:webHidden/>
          </w:rPr>
          <w:t>63</w:t>
        </w:r>
        <w:r>
          <w:rPr>
            <w:noProof/>
            <w:webHidden/>
          </w:rPr>
          <w:fldChar w:fldCharType="end"/>
        </w:r>
      </w:hyperlink>
    </w:p>
    <w:p w14:paraId="1D91408B" w14:textId="2302BC12" w:rsidR="004B5EFC" w:rsidRDefault="004B5EFC">
      <w:pPr>
        <w:pStyle w:val="TOC2"/>
        <w:rPr>
          <w:rFonts w:asciiTheme="minorHAnsi" w:eastAsiaTheme="minorEastAsia" w:hAnsiTheme="minorHAnsi" w:cstheme="minorBidi"/>
          <w:iCs w:val="0"/>
          <w:noProof/>
          <w:color w:val="auto"/>
          <w:sz w:val="22"/>
        </w:rPr>
      </w:pPr>
      <w:hyperlink w:anchor="_Toc180653897" w:history="1">
        <w:r w:rsidRPr="00E14C31">
          <w:rPr>
            <w:rStyle w:val="Hyperlink"/>
            <w:rFonts w:ascii="Arial Bold" w:hAnsi="Arial Bold"/>
            <w:noProof/>
          </w:rPr>
          <w:t>12.2</w:t>
        </w:r>
        <w:r>
          <w:rPr>
            <w:rFonts w:asciiTheme="minorHAnsi" w:eastAsiaTheme="minorEastAsia" w:hAnsiTheme="minorHAnsi" w:cstheme="minorBidi"/>
            <w:iCs w:val="0"/>
            <w:noProof/>
            <w:color w:val="auto"/>
            <w:sz w:val="22"/>
          </w:rPr>
          <w:tab/>
        </w:r>
        <w:r w:rsidRPr="00E14C31">
          <w:rPr>
            <w:rStyle w:val="Hyperlink"/>
            <w:noProof/>
          </w:rPr>
          <w:t>Confidentiality</w:t>
        </w:r>
        <w:r>
          <w:rPr>
            <w:noProof/>
            <w:webHidden/>
          </w:rPr>
          <w:tab/>
        </w:r>
        <w:r>
          <w:rPr>
            <w:noProof/>
            <w:webHidden/>
          </w:rPr>
          <w:fldChar w:fldCharType="begin"/>
        </w:r>
        <w:r>
          <w:rPr>
            <w:noProof/>
            <w:webHidden/>
          </w:rPr>
          <w:instrText xml:space="preserve"> PAGEREF _Toc180653897 \h </w:instrText>
        </w:r>
        <w:r>
          <w:rPr>
            <w:noProof/>
            <w:webHidden/>
          </w:rPr>
        </w:r>
        <w:r>
          <w:rPr>
            <w:noProof/>
            <w:webHidden/>
          </w:rPr>
          <w:fldChar w:fldCharType="separate"/>
        </w:r>
        <w:r>
          <w:rPr>
            <w:noProof/>
            <w:webHidden/>
          </w:rPr>
          <w:t>64</w:t>
        </w:r>
        <w:r>
          <w:rPr>
            <w:noProof/>
            <w:webHidden/>
          </w:rPr>
          <w:fldChar w:fldCharType="end"/>
        </w:r>
      </w:hyperlink>
    </w:p>
    <w:p w14:paraId="6865D9E1" w14:textId="194ABF93" w:rsidR="004B5EFC" w:rsidRDefault="004B5EFC">
      <w:pPr>
        <w:pStyle w:val="TOC2"/>
        <w:rPr>
          <w:rFonts w:asciiTheme="minorHAnsi" w:eastAsiaTheme="minorEastAsia" w:hAnsiTheme="minorHAnsi" w:cstheme="minorBidi"/>
          <w:iCs w:val="0"/>
          <w:noProof/>
          <w:color w:val="auto"/>
          <w:sz w:val="22"/>
        </w:rPr>
      </w:pPr>
      <w:hyperlink w:anchor="_Toc180653898" w:history="1">
        <w:r w:rsidRPr="00E14C31">
          <w:rPr>
            <w:rStyle w:val="Hyperlink"/>
            <w:rFonts w:ascii="Arial Bold" w:hAnsi="Arial Bold"/>
            <w:noProof/>
          </w:rPr>
          <w:t>12.3</w:t>
        </w:r>
        <w:r>
          <w:rPr>
            <w:rFonts w:asciiTheme="minorHAnsi" w:eastAsiaTheme="minorEastAsia" w:hAnsiTheme="minorHAnsi" w:cstheme="minorBidi"/>
            <w:iCs w:val="0"/>
            <w:noProof/>
            <w:color w:val="auto"/>
            <w:sz w:val="22"/>
          </w:rPr>
          <w:tab/>
        </w:r>
        <w:r w:rsidRPr="00E14C31">
          <w:rPr>
            <w:rStyle w:val="Hyperlink"/>
            <w:noProof/>
          </w:rPr>
          <w:t>Buyer’s data</w:t>
        </w:r>
        <w:r>
          <w:rPr>
            <w:noProof/>
            <w:webHidden/>
          </w:rPr>
          <w:tab/>
        </w:r>
        <w:r>
          <w:rPr>
            <w:noProof/>
            <w:webHidden/>
          </w:rPr>
          <w:fldChar w:fldCharType="begin"/>
        </w:r>
        <w:r>
          <w:rPr>
            <w:noProof/>
            <w:webHidden/>
          </w:rPr>
          <w:instrText xml:space="preserve"> PAGEREF _Toc180653898 \h </w:instrText>
        </w:r>
        <w:r>
          <w:rPr>
            <w:noProof/>
            <w:webHidden/>
          </w:rPr>
        </w:r>
        <w:r>
          <w:rPr>
            <w:noProof/>
            <w:webHidden/>
          </w:rPr>
          <w:fldChar w:fldCharType="separate"/>
        </w:r>
        <w:r>
          <w:rPr>
            <w:noProof/>
            <w:webHidden/>
          </w:rPr>
          <w:t>65</w:t>
        </w:r>
        <w:r>
          <w:rPr>
            <w:noProof/>
            <w:webHidden/>
          </w:rPr>
          <w:fldChar w:fldCharType="end"/>
        </w:r>
      </w:hyperlink>
    </w:p>
    <w:p w14:paraId="26646E39" w14:textId="17B44BD5" w:rsidR="004B5EFC" w:rsidRDefault="004B5EFC">
      <w:pPr>
        <w:pStyle w:val="TOC2"/>
        <w:rPr>
          <w:rFonts w:asciiTheme="minorHAnsi" w:eastAsiaTheme="minorEastAsia" w:hAnsiTheme="minorHAnsi" w:cstheme="minorBidi"/>
          <w:iCs w:val="0"/>
          <w:noProof/>
          <w:color w:val="auto"/>
          <w:sz w:val="22"/>
        </w:rPr>
      </w:pPr>
      <w:hyperlink w:anchor="_Toc180653899" w:history="1">
        <w:r w:rsidRPr="00E14C31">
          <w:rPr>
            <w:rStyle w:val="Hyperlink"/>
            <w:rFonts w:ascii="Arial Bold" w:hAnsi="Arial Bold"/>
            <w:noProof/>
          </w:rPr>
          <w:t>12.4</w:t>
        </w:r>
        <w:r>
          <w:rPr>
            <w:rFonts w:asciiTheme="minorHAnsi" w:eastAsiaTheme="minorEastAsia" w:hAnsiTheme="minorHAnsi" w:cstheme="minorBidi"/>
            <w:iCs w:val="0"/>
            <w:noProof/>
            <w:color w:val="auto"/>
            <w:sz w:val="22"/>
          </w:rPr>
          <w:tab/>
        </w:r>
        <w:r w:rsidRPr="00E14C31">
          <w:rPr>
            <w:rStyle w:val="Hyperlink"/>
            <w:noProof/>
          </w:rPr>
          <w:t>Records</w:t>
        </w:r>
        <w:r>
          <w:rPr>
            <w:noProof/>
            <w:webHidden/>
          </w:rPr>
          <w:tab/>
        </w:r>
        <w:r>
          <w:rPr>
            <w:noProof/>
            <w:webHidden/>
          </w:rPr>
          <w:fldChar w:fldCharType="begin"/>
        </w:r>
        <w:r>
          <w:rPr>
            <w:noProof/>
            <w:webHidden/>
          </w:rPr>
          <w:instrText xml:space="preserve"> PAGEREF _Toc180653899 \h </w:instrText>
        </w:r>
        <w:r>
          <w:rPr>
            <w:noProof/>
            <w:webHidden/>
          </w:rPr>
        </w:r>
        <w:r>
          <w:rPr>
            <w:noProof/>
            <w:webHidden/>
          </w:rPr>
          <w:fldChar w:fldCharType="separate"/>
        </w:r>
        <w:r>
          <w:rPr>
            <w:noProof/>
            <w:webHidden/>
          </w:rPr>
          <w:t>67</w:t>
        </w:r>
        <w:r>
          <w:rPr>
            <w:noProof/>
            <w:webHidden/>
          </w:rPr>
          <w:fldChar w:fldCharType="end"/>
        </w:r>
      </w:hyperlink>
    </w:p>
    <w:p w14:paraId="75E5403E" w14:textId="2E23D554" w:rsidR="004B5EFC" w:rsidRDefault="004B5EFC">
      <w:pPr>
        <w:pStyle w:val="TOC2"/>
        <w:rPr>
          <w:rFonts w:asciiTheme="minorHAnsi" w:eastAsiaTheme="minorEastAsia" w:hAnsiTheme="minorHAnsi" w:cstheme="minorBidi"/>
          <w:iCs w:val="0"/>
          <w:noProof/>
          <w:color w:val="auto"/>
          <w:sz w:val="22"/>
        </w:rPr>
      </w:pPr>
      <w:hyperlink w:anchor="_Toc180653900" w:history="1">
        <w:r w:rsidRPr="00E14C31">
          <w:rPr>
            <w:rStyle w:val="Hyperlink"/>
            <w:rFonts w:ascii="Arial Bold" w:hAnsi="Arial Bold"/>
            <w:noProof/>
          </w:rPr>
          <w:t>12.5</w:t>
        </w:r>
        <w:r>
          <w:rPr>
            <w:rFonts w:asciiTheme="minorHAnsi" w:eastAsiaTheme="minorEastAsia" w:hAnsiTheme="minorHAnsi" w:cstheme="minorBidi"/>
            <w:iCs w:val="0"/>
            <w:noProof/>
            <w:color w:val="auto"/>
            <w:sz w:val="22"/>
          </w:rPr>
          <w:tab/>
        </w:r>
        <w:r w:rsidRPr="00E14C31">
          <w:rPr>
            <w:rStyle w:val="Hyperlink"/>
            <w:noProof/>
          </w:rPr>
          <w:t>Transferring data off-shore</w:t>
        </w:r>
        <w:r>
          <w:rPr>
            <w:noProof/>
            <w:webHidden/>
          </w:rPr>
          <w:tab/>
        </w:r>
        <w:r>
          <w:rPr>
            <w:noProof/>
            <w:webHidden/>
          </w:rPr>
          <w:fldChar w:fldCharType="begin"/>
        </w:r>
        <w:r>
          <w:rPr>
            <w:noProof/>
            <w:webHidden/>
          </w:rPr>
          <w:instrText xml:space="preserve"> PAGEREF _Toc180653900 \h </w:instrText>
        </w:r>
        <w:r>
          <w:rPr>
            <w:noProof/>
            <w:webHidden/>
          </w:rPr>
        </w:r>
        <w:r>
          <w:rPr>
            <w:noProof/>
            <w:webHidden/>
          </w:rPr>
          <w:fldChar w:fldCharType="separate"/>
        </w:r>
        <w:r>
          <w:rPr>
            <w:noProof/>
            <w:webHidden/>
          </w:rPr>
          <w:t>67</w:t>
        </w:r>
        <w:r>
          <w:rPr>
            <w:noProof/>
            <w:webHidden/>
          </w:rPr>
          <w:fldChar w:fldCharType="end"/>
        </w:r>
      </w:hyperlink>
    </w:p>
    <w:p w14:paraId="76DE8BEC" w14:textId="74AF57DF" w:rsidR="004B5EFC" w:rsidRDefault="004B5EFC">
      <w:pPr>
        <w:pStyle w:val="TOC1"/>
        <w:rPr>
          <w:rFonts w:asciiTheme="minorHAnsi" w:eastAsiaTheme="minorEastAsia" w:hAnsiTheme="minorHAnsi" w:cstheme="minorBidi"/>
          <w:b w:val="0"/>
          <w:bCs w:val="0"/>
          <w:noProof/>
          <w:color w:val="auto"/>
        </w:rPr>
      </w:pPr>
      <w:hyperlink w:anchor="_Toc180653901" w:history="1">
        <w:r w:rsidRPr="00E14C31">
          <w:rPr>
            <w:rStyle w:val="Hyperlink"/>
            <w:rFonts w:ascii="Arial Bold" w:hAnsi="Arial Bold"/>
            <w:noProof/>
          </w:rPr>
          <w:t>13.</w:t>
        </w:r>
        <w:r>
          <w:rPr>
            <w:rFonts w:asciiTheme="minorHAnsi" w:eastAsiaTheme="minorEastAsia" w:hAnsiTheme="minorHAnsi" w:cstheme="minorBidi"/>
            <w:b w:val="0"/>
            <w:bCs w:val="0"/>
            <w:noProof/>
            <w:color w:val="auto"/>
          </w:rPr>
          <w:tab/>
        </w:r>
        <w:r w:rsidRPr="00E14C31">
          <w:rPr>
            <w:rStyle w:val="Hyperlink"/>
            <w:noProof/>
          </w:rPr>
          <w:t>Security</w:t>
        </w:r>
        <w:r>
          <w:rPr>
            <w:noProof/>
            <w:webHidden/>
          </w:rPr>
          <w:tab/>
        </w:r>
        <w:r>
          <w:rPr>
            <w:noProof/>
            <w:webHidden/>
          </w:rPr>
          <w:fldChar w:fldCharType="begin"/>
        </w:r>
        <w:r>
          <w:rPr>
            <w:noProof/>
            <w:webHidden/>
          </w:rPr>
          <w:instrText xml:space="preserve"> PAGEREF _Toc180653901 \h </w:instrText>
        </w:r>
        <w:r>
          <w:rPr>
            <w:noProof/>
            <w:webHidden/>
          </w:rPr>
        </w:r>
        <w:r>
          <w:rPr>
            <w:noProof/>
            <w:webHidden/>
          </w:rPr>
          <w:fldChar w:fldCharType="separate"/>
        </w:r>
        <w:r>
          <w:rPr>
            <w:noProof/>
            <w:webHidden/>
          </w:rPr>
          <w:t>68</w:t>
        </w:r>
        <w:r>
          <w:rPr>
            <w:noProof/>
            <w:webHidden/>
          </w:rPr>
          <w:fldChar w:fldCharType="end"/>
        </w:r>
      </w:hyperlink>
    </w:p>
    <w:p w14:paraId="52AAD13F" w14:textId="4005DF04" w:rsidR="004B5EFC" w:rsidRDefault="004B5EFC">
      <w:pPr>
        <w:pStyle w:val="TOC2"/>
        <w:rPr>
          <w:rFonts w:asciiTheme="minorHAnsi" w:eastAsiaTheme="minorEastAsia" w:hAnsiTheme="minorHAnsi" w:cstheme="minorBidi"/>
          <w:iCs w:val="0"/>
          <w:noProof/>
          <w:color w:val="auto"/>
          <w:sz w:val="22"/>
        </w:rPr>
      </w:pPr>
      <w:hyperlink w:anchor="_Toc180653902" w:history="1">
        <w:r w:rsidRPr="00E14C31">
          <w:rPr>
            <w:rStyle w:val="Hyperlink"/>
            <w:rFonts w:ascii="Arial Bold" w:hAnsi="Arial Bold"/>
            <w:noProof/>
          </w:rPr>
          <w:t>13.1</w:t>
        </w:r>
        <w:r>
          <w:rPr>
            <w:rFonts w:asciiTheme="minorHAnsi" w:eastAsiaTheme="minorEastAsia" w:hAnsiTheme="minorHAnsi" w:cstheme="minorBidi"/>
            <w:iCs w:val="0"/>
            <w:noProof/>
            <w:color w:val="auto"/>
            <w:sz w:val="22"/>
          </w:rPr>
          <w:tab/>
        </w:r>
        <w:r w:rsidRPr="00E14C31">
          <w:rPr>
            <w:rStyle w:val="Hyperlink"/>
            <w:noProof/>
          </w:rPr>
          <w:t>General requirements</w:t>
        </w:r>
        <w:r>
          <w:rPr>
            <w:noProof/>
            <w:webHidden/>
          </w:rPr>
          <w:tab/>
        </w:r>
        <w:r>
          <w:rPr>
            <w:noProof/>
            <w:webHidden/>
          </w:rPr>
          <w:fldChar w:fldCharType="begin"/>
        </w:r>
        <w:r>
          <w:rPr>
            <w:noProof/>
            <w:webHidden/>
          </w:rPr>
          <w:instrText xml:space="preserve"> PAGEREF _Toc180653902 \h </w:instrText>
        </w:r>
        <w:r>
          <w:rPr>
            <w:noProof/>
            <w:webHidden/>
          </w:rPr>
        </w:r>
        <w:r>
          <w:rPr>
            <w:noProof/>
            <w:webHidden/>
          </w:rPr>
          <w:fldChar w:fldCharType="separate"/>
        </w:r>
        <w:r>
          <w:rPr>
            <w:noProof/>
            <w:webHidden/>
          </w:rPr>
          <w:t>68</w:t>
        </w:r>
        <w:r>
          <w:rPr>
            <w:noProof/>
            <w:webHidden/>
          </w:rPr>
          <w:fldChar w:fldCharType="end"/>
        </w:r>
      </w:hyperlink>
    </w:p>
    <w:p w14:paraId="7E2A491B" w14:textId="2A14960E" w:rsidR="004B5EFC" w:rsidRDefault="004B5EFC">
      <w:pPr>
        <w:pStyle w:val="TOC2"/>
        <w:rPr>
          <w:rFonts w:asciiTheme="minorHAnsi" w:eastAsiaTheme="minorEastAsia" w:hAnsiTheme="minorHAnsi" w:cstheme="minorBidi"/>
          <w:iCs w:val="0"/>
          <w:noProof/>
          <w:color w:val="auto"/>
          <w:sz w:val="22"/>
        </w:rPr>
      </w:pPr>
      <w:hyperlink w:anchor="_Toc180653903" w:history="1">
        <w:r w:rsidRPr="00E14C31">
          <w:rPr>
            <w:rStyle w:val="Hyperlink"/>
            <w:rFonts w:ascii="Arial Bold" w:hAnsi="Arial Bold"/>
            <w:noProof/>
          </w:rPr>
          <w:t>13.2</w:t>
        </w:r>
        <w:r>
          <w:rPr>
            <w:rFonts w:asciiTheme="minorHAnsi" w:eastAsiaTheme="minorEastAsia" w:hAnsiTheme="minorHAnsi" w:cstheme="minorBidi"/>
            <w:iCs w:val="0"/>
            <w:noProof/>
            <w:color w:val="auto"/>
            <w:sz w:val="22"/>
          </w:rPr>
          <w:tab/>
        </w:r>
        <w:r w:rsidRPr="00E14C31">
          <w:rPr>
            <w:rStyle w:val="Hyperlink"/>
            <w:noProof/>
          </w:rPr>
          <w:t>Physical security</w:t>
        </w:r>
        <w:r>
          <w:rPr>
            <w:noProof/>
            <w:webHidden/>
          </w:rPr>
          <w:tab/>
        </w:r>
        <w:r>
          <w:rPr>
            <w:noProof/>
            <w:webHidden/>
          </w:rPr>
          <w:fldChar w:fldCharType="begin"/>
        </w:r>
        <w:r>
          <w:rPr>
            <w:noProof/>
            <w:webHidden/>
          </w:rPr>
          <w:instrText xml:space="preserve"> PAGEREF _Toc180653903 \h </w:instrText>
        </w:r>
        <w:r>
          <w:rPr>
            <w:noProof/>
            <w:webHidden/>
          </w:rPr>
        </w:r>
        <w:r>
          <w:rPr>
            <w:noProof/>
            <w:webHidden/>
          </w:rPr>
          <w:fldChar w:fldCharType="separate"/>
        </w:r>
        <w:r>
          <w:rPr>
            <w:noProof/>
            <w:webHidden/>
          </w:rPr>
          <w:t>69</w:t>
        </w:r>
        <w:r>
          <w:rPr>
            <w:noProof/>
            <w:webHidden/>
          </w:rPr>
          <w:fldChar w:fldCharType="end"/>
        </w:r>
      </w:hyperlink>
    </w:p>
    <w:p w14:paraId="37438E3D" w14:textId="784DF65E" w:rsidR="004B5EFC" w:rsidRDefault="004B5EFC">
      <w:pPr>
        <w:pStyle w:val="TOC2"/>
        <w:rPr>
          <w:rFonts w:asciiTheme="minorHAnsi" w:eastAsiaTheme="minorEastAsia" w:hAnsiTheme="minorHAnsi" w:cstheme="minorBidi"/>
          <w:iCs w:val="0"/>
          <w:noProof/>
          <w:color w:val="auto"/>
          <w:sz w:val="22"/>
        </w:rPr>
      </w:pPr>
      <w:hyperlink w:anchor="_Toc180653904" w:history="1">
        <w:r w:rsidRPr="00E14C31">
          <w:rPr>
            <w:rStyle w:val="Hyperlink"/>
            <w:rFonts w:ascii="Arial Bold" w:hAnsi="Arial Bold"/>
            <w:noProof/>
          </w:rPr>
          <w:t>13.3</w:t>
        </w:r>
        <w:r>
          <w:rPr>
            <w:rFonts w:asciiTheme="minorHAnsi" w:eastAsiaTheme="minorEastAsia" w:hAnsiTheme="minorHAnsi" w:cstheme="minorBidi"/>
            <w:iCs w:val="0"/>
            <w:noProof/>
            <w:color w:val="auto"/>
            <w:sz w:val="22"/>
          </w:rPr>
          <w:tab/>
        </w:r>
        <w:r w:rsidRPr="00E14C31">
          <w:rPr>
            <w:rStyle w:val="Hyperlink"/>
            <w:noProof/>
          </w:rPr>
          <w:t>Cyber security</w:t>
        </w:r>
        <w:r>
          <w:rPr>
            <w:noProof/>
            <w:webHidden/>
          </w:rPr>
          <w:tab/>
        </w:r>
        <w:r>
          <w:rPr>
            <w:noProof/>
            <w:webHidden/>
          </w:rPr>
          <w:fldChar w:fldCharType="begin"/>
        </w:r>
        <w:r>
          <w:rPr>
            <w:noProof/>
            <w:webHidden/>
          </w:rPr>
          <w:instrText xml:space="preserve"> PAGEREF _Toc180653904 \h </w:instrText>
        </w:r>
        <w:r>
          <w:rPr>
            <w:noProof/>
            <w:webHidden/>
          </w:rPr>
        </w:r>
        <w:r>
          <w:rPr>
            <w:noProof/>
            <w:webHidden/>
          </w:rPr>
          <w:fldChar w:fldCharType="separate"/>
        </w:r>
        <w:r>
          <w:rPr>
            <w:noProof/>
            <w:webHidden/>
          </w:rPr>
          <w:t>69</w:t>
        </w:r>
        <w:r>
          <w:rPr>
            <w:noProof/>
            <w:webHidden/>
          </w:rPr>
          <w:fldChar w:fldCharType="end"/>
        </w:r>
      </w:hyperlink>
    </w:p>
    <w:p w14:paraId="35B496B3" w14:textId="6DF2FF50" w:rsidR="004B5EFC" w:rsidRDefault="004B5EFC">
      <w:pPr>
        <w:pStyle w:val="TOC2"/>
        <w:rPr>
          <w:rFonts w:asciiTheme="minorHAnsi" w:eastAsiaTheme="minorEastAsia" w:hAnsiTheme="minorHAnsi" w:cstheme="minorBidi"/>
          <w:iCs w:val="0"/>
          <w:noProof/>
          <w:color w:val="auto"/>
          <w:sz w:val="22"/>
        </w:rPr>
      </w:pPr>
      <w:hyperlink w:anchor="_Toc180653905" w:history="1">
        <w:r w:rsidRPr="00E14C31">
          <w:rPr>
            <w:rStyle w:val="Hyperlink"/>
            <w:rFonts w:ascii="Arial Bold" w:hAnsi="Arial Bold"/>
            <w:noProof/>
          </w:rPr>
          <w:t>13.4</w:t>
        </w:r>
        <w:r>
          <w:rPr>
            <w:rFonts w:asciiTheme="minorHAnsi" w:eastAsiaTheme="minorEastAsia" w:hAnsiTheme="minorHAnsi" w:cstheme="minorBidi"/>
            <w:iCs w:val="0"/>
            <w:noProof/>
            <w:color w:val="auto"/>
            <w:sz w:val="22"/>
          </w:rPr>
          <w:tab/>
        </w:r>
        <w:r w:rsidRPr="00E14C31">
          <w:rPr>
            <w:rStyle w:val="Hyperlink"/>
            <w:noProof/>
          </w:rPr>
          <w:t>Information security</w:t>
        </w:r>
        <w:r>
          <w:rPr>
            <w:noProof/>
            <w:webHidden/>
          </w:rPr>
          <w:tab/>
        </w:r>
        <w:r>
          <w:rPr>
            <w:noProof/>
            <w:webHidden/>
          </w:rPr>
          <w:fldChar w:fldCharType="begin"/>
        </w:r>
        <w:r>
          <w:rPr>
            <w:noProof/>
            <w:webHidden/>
          </w:rPr>
          <w:instrText xml:space="preserve"> PAGEREF _Toc180653905 \h </w:instrText>
        </w:r>
        <w:r>
          <w:rPr>
            <w:noProof/>
            <w:webHidden/>
          </w:rPr>
        </w:r>
        <w:r>
          <w:rPr>
            <w:noProof/>
            <w:webHidden/>
          </w:rPr>
          <w:fldChar w:fldCharType="separate"/>
        </w:r>
        <w:r>
          <w:rPr>
            <w:noProof/>
            <w:webHidden/>
          </w:rPr>
          <w:t>70</w:t>
        </w:r>
        <w:r>
          <w:rPr>
            <w:noProof/>
            <w:webHidden/>
          </w:rPr>
          <w:fldChar w:fldCharType="end"/>
        </w:r>
      </w:hyperlink>
    </w:p>
    <w:p w14:paraId="6C061104" w14:textId="209A5C84" w:rsidR="004B5EFC" w:rsidRDefault="004B5EFC">
      <w:pPr>
        <w:pStyle w:val="TOC1"/>
        <w:rPr>
          <w:rFonts w:asciiTheme="minorHAnsi" w:eastAsiaTheme="minorEastAsia" w:hAnsiTheme="minorHAnsi" w:cstheme="minorBidi"/>
          <w:b w:val="0"/>
          <w:bCs w:val="0"/>
          <w:noProof/>
          <w:color w:val="auto"/>
        </w:rPr>
      </w:pPr>
      <w:hyperlink w:anchor="_Toc180653906" w:history="1">
        <w:r w:rsidRPr="00E14C31">
          <w:rPr>
            <w:rStyle w:val="Hyperlink"/>
            <w:rFonts w:ascii="Arial Bold" w:hAnsi="Arial Bold"/>
            <w:noProof/>
          </w:rPr>
          <w:t>14.</w:t>
        </w:r>
        <w:r>
          <w:rPr>
            <w:rFonts w:asciiTheme="minorHAnsi" w:eastAsiaTheme="minorEastAsia" w:hAnsiTheme="minorHAnsi" w:cstheme="minorBidi"/>
            <w:b w:val="0"/>
            <w:bCs w:val="0"/>
            <w:noProof/>
            <w:color w:val="auto"/>
          </w:rPr>
          <w:tab/>
        </w:r>
        <w:r w:rsidRPr="00E14C31">
          <w:rPr>
            <w:rStyle w:val="Hyperlink"/>
            <w:noProof/>
          </w:rPr>
          <w:t>Liability</w:t>
        </w:r>
        <w:r>
          <w:rPr>
            <w:noProof/>
            <w:webHidden/>
          </w:rPr>
          <w:tab/>
        </w:r>
        <w:r>
          <w:rPr>
            <w:noProof/>
            <w:webHidden/>
          </w:rPr>
          <w:fldChar w:fldCharType="begin"/>
        </w:r>
        <w:r>
          <w:rPr>
            <w:noProof/>
            <w:webHidden/>
          </w:rPr>
          <w:instrText xml:space="preserve"> PAGEREF _Toc180653906 \h </w:instrText>
        </w:r>
        <w:r>
          <w:rPr>
            <w:noProof/>
            <w:webHidden/>
          </w:rPr>
        </w:r>
        <w:r>
          <w:rPr>
            <w:noProof/>
            <w:webHidden/>
          </w:rPr>
          <w:fldChar w:fldCharType="separate"/>
        </w:r>
        <w:r>
          <w:rPr>
            <w:noProof/>
            <w:webHidden/>
          </w:rPr>
          <w:t>70</w:t>
        </w:r>
        <w:r>
          <w:rPr>
            <w:noProof/>
            <w:webHidden/>
          </w:rPr>
          <w:fldChar w:fldCharType="end"/>
        </w:r>
      </w:hyperlink>
    </w:p>
    <w:p w14:paraId="3FC7A4F0" w14:textId="3BF8F404" w:rsidR="004B5EFC" w:rsidRDefault="004B5EFC">
      <w:pPr>
        <w:pStyle w:val="TOC2"/>
        <w:rPr>
          <w:rFonts w:asciiTheme="minorHAnsi" w:eastAsiaTheme="minorEastAsia" w:hAnsiTheme="minorHAnsi" w:cstheme="minorBidi"/>
          <w:iCs w:val="0"/>
          <w:noProof/>
          <w:color w:val="auto"/>
          <w:sz w:val="22"/>
        </w:rPr>
      </w:pPr>
      <w:hyperlink w:anchor="_Toc180653907" w:history="1">
        <w:r w:rsidRPr="00E14C31">
          <w:rPr>
            <w:rStyle w:val="Hyperlink"/>
            <w:rFonts w:ascii="Arial Bold" w:hAnsi="Arial Bold"/>
            <w:noProof/>
          </w:rPr>
          <w:t>14.1</w:t>
        </w:r>
        <w:r>
          <w:rPr>
            <w:rFonts w:asciiTheme="minorHAnsi" w:eastAsiaTheme="minorEastAsia" w:hAnsiTheme="minorHAnsi" w:cstheme="minorBidi"/>
            <w:iCs w:val="0"/>
            <w:noProof/>
            <w:color w:val="auto"/>
            <w:sz w:val="22"/>
          </w:rPr>
          <w:tab/>
        </w:r>
        <w:r w:rsidRPr="00E14C31">
          <w:rPr>
            <w:rStyle w:val="Hyperlink"/>
            <w:noProof/>
          </w:rPr>
          <w:t>Liability</w:t>
        </w:r>
        <w:r>
          <w:rPr>
            <w:noProof/>
            <w:webHidden/>
          </w:rPr>
          <w:tab/>
        </w:r>
        <w:r>
          <w:rPr>
            <w:noProof/>
            <w:webHidden/>
          </w:rPr>
          <w:fldChar w:fldCharType="begin"/>
        </w:r>
        <w:r>
          <w:rPr>
            <w:noProof/>
            <w:webHidden/>
          </w:rPr>
          <w:instrText xml:space="preserve"> PAGEREF _Toc180653907 \h </w:instrText>
        </w:r>
        <w:r>
          <w:rPr>
            <w:noProof/>
            <w:webHidden/>
          </w:rPr>
        </w:r>
        <w:r>
          <w:rPr>
            <w:noProof/>
            <w:webHidden/>
          </w:rPr>
          <w:fldChar w:fldCharType="separate"/>
        </w:r>
        <w:r>
          <w:rPr>
            <w:noProof/>
            <w:webHidden/>
          </w:rPr>
          <w:t>70</w:t>
        </w:r>
        <w:r>
          <w:rPr>
            <w:noProof/>
            <w:webHidden/>
          </w:rPr>
          <w:fldChar w:fldCharType="end"/>
        </w:r>
      </w:hyperlink>
    </w:p>
    <w:p w14:paraId="690F66F9" w14:textId="726E2AAD" w:rsidR="004B5EFC" w:rsidRDefault="004B5EFC">
      <w:pPr>
        <w:pStyle w:val="TOC2"/>
        <w:rPr>
          <w:rFonts w:asciiTheme="minorHAnsi" w:eastAsiaTheme="minorEastAsia" w:hAnsiTheme="minorHAnsi" w:cstheme="minorBidi"/>
          <w:iCs w:val="0"/>
          <w:noProof/>
          <w:color w:val="auto"/>
          <w:sz w:val="22"/>
        </w:rPr>
      </w:pPr>
      <w:hyperlink w:anchor="_Toc180653908" w:history="1">
        <w:r w:rsidRPr="00E14C31">
          <w:rPr>
            <w:rStyle w:val="Hyperlink"/>
            <w:rFonts w:ascii="Arial Bold" w:hAnsi="Arial Bold"/>
            <w:noProof/>
          </w:rPr>
          <w:t>14.2</w:t>
        </w:r>
        <w:r>
          <w:rPr>
            <w:rFonts w:asciiTheme="minorHAnsi" w:eastAsiaTheme="minorEastAsia" w:hAnsiTheme="minorHAnsi" w:cstheme="minorBidi"/>
            <w:iCs w:val="0"/>
            <w:noProof/>
            <w:color w:val="auto"/>
            <w:sz w:val="22"/>
          </w:rPr>
          <w:tab/>
        </w:r>
        <w:r w:rsidRPr="00E14C31">
          <w:rPr>
            <w:rStyle w:val="Hyperlink"/>
            <w:noProof/>
          </w:rPr>
          <w:t>Limitations of liability</w:t>
        </w:r>
        <w:r>
          <w:rPr>
            <w:noProof/>
            <w:webHidden/>
          </w:rPr>
          <w:tab/>
        </w:r>
        <w:r>
          <w:rPr>
            <w:noProof/>
            <w:webHidden/>
          </w:rPr>
          <w:fldChar w:fldCharType="begin"/>
        </w:r>
        <w:r>
          <w:rPr>
            <w:noProof/>
            <w:webHidden/>
          </w:rPr>
          <w:instrText xml:space="preserve"> PAGEREF _Toc180653908 \h </w:instrText>
        </w:r>
        <w:r>
          <w:rPr>
            <w:noProof/>
            <w:webHidden/>
          </w:rPr>
        </w:r>
        <w:r>
          <w:rPr>
            <w:noProof/>
            <w:webHidden/>
          </w:rPr>
          <w:fldChar w:fldCharType="separate"/>
        </w:r>
        <w:r>
          <w:rPr>
            <w:noProof/>
            <w:webHidden/>
          </w:rPr>
          <w:t>71</w:t>
        </w:r>
        <w:r>
          <w:rPr>
            <w:noProof/>
            <w:webHidden/>
          </w:rPr>
          <w:fldChar w:fldCharType="end"/>
        </w:r>
      </w:hyperlink>
    </w:p>
    <w:p w14:paraId="0EEE4BDB" w14:textId="3CA9527C" w:rsidR="004B5EFC" w:rsidRDefault="004B5EFC">
      <w:pPr>
        <w:pStyle w:val="TOC2"/>
        <w:rPr>
          <w:rFonts w:asciiTheme="minorHAnsi" w:eastAsiaTheme="minorEastAsia" w:hAnsiTheme="minorHAnsi" w:cstheme="minorBidi"/>
          <w:iCs w:val="0"/>
          <w:noProof/>
          <w:color w:val="auto"/>
          <w:sz w:val="22"/>
        </w:rPr>
      </w:pPr>
      <w:hyperlink w:anchor="_Toc180653909" w:history="1">
        <w:r w:rsidRPr="00E14C31">
          <w:rPr>
            <w:rStyle w:val="Hyperlink"/>
            <w:rFonts w:ascii="Arial Bold" w:hAnsi="Arial Bold"/>
            <w:noProof/>
          </w:rPr>
          <w:t>14.3</w:t>
        </w:r>
        <w:r>
          <w:rPr>
            <w:rFonts w:asciiTheme="minorHAnsi" w:eastAsiaTheme="minorEastAsia" w:hAnsiTheme="minorHAnsi" w:cstheme="minorBidi"/>
            <w:iCs w:val="0"/>
            <w:noProof/>
            <w:color w:val="auto"/>
            <w:sz w:val="22"/>
          </w:rPr>
          <w:tab/>
        </w:r>
        <w:r w:rsidRPr="00E14C31">
          <w:rPr>
            <w:rStyle w:val="Hyperlink"/>
            <w:noProof/>
          </w:rPr>
          <w:t>Indemnities</w:t>
        </w:r>
        <w:r>
          <w:rPr>
            <w:noProof/>
            <w:webHidden/>
          </w:rPr>
          <w:tab/>
        </w:r>
        <w:r>
          <w:rPr>
            <w:noProof/>
            <w:webHidden/>
          </w:rPr>
          <w:fldChar w:fldCharType="begin"/>
        </w:r>
        <w:r>
          <w:rPr>
            <w:noProof/>
            <w:webHidden/>
          </w:rPr>
          <w:instrText xml:space="preserve"> PAGEREF _Toc180653909 \h </w:instrText>
        </w:r>
        <w:r>
          <w:rPr>
            <w:noProof/>
            <w:webHidden/>
          </w:rPr>
        </w:r>
        <w:r>
          <w:rPr>
            <w:noProof/>
            <w:webHidden/>
          </w:rPr>
          <w:fldChar w:fldCharType="separate"/>
        </w:r>
        <w:r>
          <w:rPr>
            <w:noProof/>
            <w:webHidden/>
          </w:rPr>
          <w:t>72</w:t>
        </w:r>
        <w:r>
          <w:rPr>
            <w:noProof/>
            <w:webHidden/>
          </w:rPr>
          <w:fldChar w:fldCharType="end"/>
        </w:r>
      </w:hyperlink>
    </w:p>
    <w:p w14:paraId="66E0CB86" w14:textId="02FDCFC3" w:rsidR="004B5EFC" w:rsidRDefault="004B5EFC">
      <w:pPr>
        <w:pStyle w:val="TOC2"/>
        <w:rPr>
          <w:rFonts w:asciiTheme="minorHAnsi" w:eastAsiaTheme="minorEastAsia" w:hAnsiTheme="minorHAnsi" w:cstheme="minorBidi"/>
          <w:iCs w:val="0"/>
          <w:noProof/>
          <w:color w:val="auto"/>
          <w:sz w:val="22"/>
        </w:rPr>
      </w:pPr>
      <w:hyperlink w:anchor="_Toc180653910" w:history="1">
        <w:r w:rsidRPr="00E14C31">
          <w:rPr>
            <w:rStyle w:val="Hyperlink"/>
            <w:rFonts w:ascii="Arial Bold" w:hAnsi="Arial Bold"/>
            <w:noProof/>
          </w:rPr>
          <w:t>14.4</w:t>
        </w:r>
        <w:r>
          <w:rPr>
            <w:rFonts w:asciiTheme="minorHAnsi" w:eastAsiaTheme="minorEastAsia" w:hAnsiTheme="minorHAnsi" w:cstheme="minorBidi"/>
            <w:iCs w:val="0"/>
            <w:noProof/>
            <w:color w:val="auto"/>
            <w:sz w:val="22"/>
          </w:rPr>
          <w:tab/>
        </w:r>
        <w:r w:rsidRPr="00E14C31">
          <w:rPr>
            <w:rStyle w:val="Hyperlink"/>
            <w:noProof/>
          </w:rPr>
          <w:t>Insurance</w:t>
        </w:r>
        <w:r>
          <w:rPr>
            <w:noProof/>
            <w:webHidden/>
          </w:rPr>
          <w:tab/>
        </w:r>
        <w:r>
          <w:rPr>
            <w:noProof/>
            <w:webHidden/>
          </w:rPr>
          <w:fldChar w:fldCharType="begin"/>
        </w:r>
        <w:r>
          <w:rPr>
            <w:noProof/>
            <w:webHidden/>
          </w:rPr>
          <w:instrText xml:space="preserve"> PAGEREF _Toc180653910 \h </w:instrText>
        </w:r>
        <w:r>
          <w:rPr>
            <w:noProof/>
            <w:webHidden/>
          </w:rPr>
        </w:r>
        <w:r>
          <w:rPr>
            <w:noProof/>
            <w:webHidden/>
          </w:rPr>
          <w:fldChar w:fldCharType="separate"/>
        </w:r>
        <w:r>
          <w:rPr>
            <w:noProof/>
            <w:webHidden/>
          </w:rPr>
          <w:t>74</w:t>
        </w:r>
        <w:r>
          <w:rPr>
            <w:noProof/>
            <w:webHidden/>
          </w:rPr>
          <w:fldChar w:fldCharType="end"/>
        </w:r>
      </w:hyperlink>
    </w:p>
    <w:p w14:paraId="58ECD202" w14:textId="5BFDEED9" w:rsidR="004B5EFC" w:rsidRDefault="004B5EFC">
      <w:pPr>
        <w:pStyle w:val="TOC2"/>
        <w:rPr>
          <w:rFonts w:asciiTheme="minorHAnsi" w:eastAsiaTheme="minorEastAsia" w:hAnsiTheme="minorHAnsi" w:cstheme="minorBidi"/>
          <w:iCs w:val="0"/>
          <w:noProof/>
          <w:color w:val="auto"/>
          <w:sz w:val="22"/>
        </w:rPr>
      </w:pPr>
      <w:hyperlink w:anchor="_Toc180653911" w:history="1">
        <w:r w:rsidRPr="00E14C31">
          <w:rPr>
            <w:rStyle w:val="Hyperlink"/>
            <w:rFonts w:ascii="Arial Bold" w:hAnsi="Arial Bold"/>
            <w:noProof/>
          </w:rPr>
          <w:t>14.5</w:t>
        </w:r>
        <w:r>
          <w:rPr>
            <w:rFonts w:asciiTheme="minorHAnsi" w:eastAsiaTheme="minorEastAsia" w:hAnsiTheme="minorHAnsi" w:cstheme="minorBidi"/>
            <w:iCs w:val="0"/>
            <w:noProof/>
            <w:color w:val="auto"/>
            <w:sz w:val="22"/>
          </w:rPr>
          <w:tab/>
        </w:r>
        <w:r w:rsidRPr="00E14C31">
          <w:rPr>
            <w:rStyle w:val="Hyperlink"/>
            <w:noProof/>
          </w:rPr>
          <w:t>Guarantees and undertakings</w:t>
        </w:r>
        <w:r>
          <w:rPr>
            <w:noProof/>
            <w:webHidden/>
          </w:rPr>
          <w:tab/>
        </w:r>
        <w:r>
          <w:rPr>
            <w:noProof/>
            <w:webHidden/>
          </w:rPr>
          <w:fldChar w:fldCharType="begin"/>
        </w:r>
        <w:r>
          <w:rPr>
            <w:noProof/>
            <w:webHidden/>
          </w:rPr>
          <w:instrText xml:space="preserve"> PAGEREF _Toc180653911 \h </w:instrText>
        </w:r>
        <w:r>
          <w:rPr>
            <w:noProof/>
            <w:webHidden/>
          </w:rPr>
        </w:r>
        <w:r>
          <w:rPr>
            <w:noProof/>
            <w:webHidden/>
          </w:rPr>
          <w:fldChar w:fldCharType="separate"/>
        </w:r>
        <w:r>
          <w:rPr>
            <w:noProof/>
            <w:webHidden/>
          </w:rPr>
          <w:t>75</w:t>
        </w:r>
        <w:r>
          <w:rPr>
            <w:noProof/>
            <w:webHidden/>
          </w:rPr>
          <w:fldChar w:fldCharType="end"/>
        </w:r>
      </w:hyperlink>
    </w:p>
    <w:p w14:paraId="10417A03" w14:textId="5737B9C8" w:rsidR="004B5EFC" w:rsidRDefault="004B5EFC">
      <w:pPr>
        <w:pStyle w:val="TOC1"/>
        <w:rPr>
          <w:rFonts w:asciiTheme="minorHAnsi" w:eastAsiaTheme="minorEastAsia" w:hAnsiTheme="minorHAnsi" w:cstheme="minorBidi"/>
          <w:b w:val="0"/>
          <w:bCs w:val="0"/>
          <w:noProof/>
          <w:color w:val="auto"/>
        </w:rPr>
      </w:pPr>
      <w:hyperlink w:anchor="_Toc180653912" w:history="1">
        <w:r w:rsidRPr="00E14C31">
          <w:rPr>
            <w:rStyle w:val="Hyperlink"/>
            <w:rFonts w:ascii="Arial Bold" w:hAnsi="Arial Bold"/>
            <w:noProof/>
          </w:rPr>
          <w:t>15.</w:t>
        </w:r>
        <w:r>
          <w:rPr>
            <w:rFonts w:asciiTheme="minorHAnsi" w:eastAsiaTheme="minorEastAsia" w:hAnsiTheme="minorHAnsi" w:cstheme="minorBidi"/>
            <w:b w:val="0"/>
            <w:bCs w:val="0"/>
            <w:noProof/>
            <w:color w:val="auto"/>
          </w:rPr>
          <w:tab/>
        </w:r>
        <w:r w:rsidRPr="00E14C31">
          <w:rPr>
            <w:rStyle w:val="Hyperlink"/>
            <w:noProof/>
          </w:rPr>
          <w:t>Management of performance issues</w:t>
        </w:r>
        <w:r>
          <w:rPr>
            <w:noProof/>
            <w:webHidden/>
          </w:rPr>
          <w:tab/>
        </w:r>
        <w:r>
          <w:rPr>
            <w:noProof/>
            <w:webHidden/>
          </w:rPr>
          <w:fldChar w:fldCharType="begin"/>
        </w:r>
        <w:r>
          <w:rPr>
            <w:noProof/>
            <w:webHidden/>
          </w:rPr>
          <w:instrText xml:space="preserve"> PAGEREF _Toc180653912 \h </w:instrText>
        </w:r>
        <w:r>
          <w:rPr>
            <w:noProof/>
            <w:webHidden/>
          </w:rPr>
        </w:r>
        <w:r>
          <w:rPr>
            <w:noProof/>
            <w:webHidden/>
          </w:rPr>
          <w:fldChar w:fldCharType="separate"/>
        </w:r>
        <w:r>
          <w:rPr>
            <w:noProof/>
            <w:webHidden/>
          </w:rPr>
          <w:t>76</w:t>
        </w:r>
        <w:r>
          <w:rPr>
            <w:noProof/>
            <w:webHidden/>
          </w:rPr>
          <w:fldChar w:fldCharType="end"/>
        </w:r>
      </w:hyperlink>
    </w:p>
    <w:p w14:paraId="3AF26C0E" w14:textId="152645D9" w:rsidR="004B5EFC" w:rsidRDefault="004B5EFC">
      <w:pPr>
        <w:pStyle w:val="TOC2"/>
        <w:rPr>
          <w:rFonts w:asciiTheme="minorHAnsi" w:eastAsiaTheme="minorEastAsia" w:hAnsiTheme="minorHAnsi" w:cstheme="minorBidi"/>
          <w:iCs w:val="0"/>
          <w:noProof/>
          <w:color w:val="auto"/>
          <w:sz w:val="22"/>
        </w:rPr>
      </w:pPr>
      <w:hyperlink w:anchor="_Toc180653913" w:history="1">
        <w:r w:rsidRPr="00E14C31">
          <w:rPr>
            <w:rStyle w:val="Hyperlink"/>
            <w:rFonts w:ascii="Arial Bold" w:hAnsi="Arial Bold"/>
            <w:noProof/>
          </w:rPr>
          <w:t>15.1</w:t>
        </w:r>
        <w:r>
          <w:rPr>
            <w:rFonts w:asciiTheme="minorHAnsi" w:eastAsiaTheme="minorEastAsia" w:hAnsiTheme="minorHAnsi" w:cstheme="minorBidi"/>
            <w:iCs w:val="0"/>
            <w:noProof/>
            <w:color w:val="auto"/>
            <w:sz w:val="22"/>
          </w:rPr>
          <w:tab/>
        </w:r>
        <w:r w:rsidRPr="00E14C31">
          <w:rPr>
            <w:rStyle w:val="Hyperlink"/>
            <w:noProof/>
          </w:rPr>
          <w:t>Defects</w:t>
        </w:r>
        <w:r>
          <w:rPr>
            <w:noProof/>
            <w:webHidden/>
          </w:rPr>
          <w:tab/>
        </w:r>
        <w:r>
          <w:rPr>
            <w:noProof/>
            <w:webHidden/>
          </w:rPr>
          <w:fldChar w:fldCharType="begin"/>
        </w:r>
        <w:r>
          <w:rPr>
            <w:noProof/>
            <w:webHidden/>
          </w:rPr>
          <w:instrText xml:space="preserve"> PAGEREF _Toc180653913 \h </w:instrText>
        </w:r>
        <w:r>
          <w:rPr>
            <w:noProof/>
            <w:webHidden/>
          </w:rPr>
        </w:r>
        <w:r>
          <w:rPr>
            <w:noProof/>
            <w:webHidden/>
          </w:rPr>
          <w:fldChar w:fldCharType="separate"/>
        </w:r>
        <w:r>
          <w:rPr>
            <w:noProof/>
            <w:webHidden/>
          </w:rPr>
          <w:t>76</w:t>
        </w:r>
        <w:r>
          <w:rPr>
            <w:noProof/>
            <w:webHidden/>
          </w:rPr>
          <w:fldChar w:fldCharType="end"/>
        </w:r>
      </w:hyperlink>
    </w:p>
    <w:p w14:paraId="012819F3" w14:textId="3294EA34" w:rsidR="004B5EFC" w:rsidRDefault="004B5EFC">
      <w:pPr>
        <w:pStyle w:val="TOC2"/>
        <w:rPr>
          <w:rFonts w:asciiTheme="minorHAnsi" w:eastAsiaTheme="minorEastAsia" w:hAnsiTheme="minorHAnsi" w:cstheme="minorBidi"/>
          <w:iCs w:val="0"/>
          <w:noProof/>
          <w:color w:val="auto"/>
          <w:sz w:val="22"/>
        </w:rPr>
      </w:pPr>
      <w:hyperlink w:anchor="_Toc180653914" w:history="1">
        <w:r w:rsidRPr="00E14C31">
          <w:rPr>
            <w:rStyle w:val="Hyperlink"/>
            <w:rFonts w:ascii="Arial Bold" w:hAnsi="Arial Bold"/>
            <w:noProof/>
          </w:rPr>
          <w:t>15.2</w:t>
        </w:r>
        <w:r>
          <w:rPr>
            <w:rFonts w:asciiTheme="minorHAnsi" w:eastAsiaTheme="minorEastAsia" w:hAnsiTheme="minorHAnsi" w:cstheme="minorBidi"/>
            <w:iCs w:val="0"/>
            <w:noProof/>
            <w:color w:val="auto"/>
            <w:sz w:val="22"/>
          </w:rPr>
          <w:tab/>
        </w:r>
        <w:r w:rsidRPr="00E14C31">
          <w:rPr>
            <w:rStyle w:val="Hyperlink"/>
            <w:noProof/>
          </w:rPr>
          <w:t>Delay</w:t>
        </w:r>
        <w:r>
          <w:rPr>
            <w:noProof/>
            <w:webHidden/>
          </w:rPr>
          <w:tab/>
        </w:r>
        <w:r>
          <w:rPr>
            <w:noProof/>
            <w:webHidden/>
          </w:rPr>
          <w:fldChar w:fldCharType="begin"/>
        </w:r>
        <w:r>
          <w:rPr>
            <w:noProof/>
            <w:webHidden/>
          </w:rPr>
          <w:instrText xml:space="preserve"> PAGEREF _Toc180653914 \h </w:instrText>
        </w:r>
        <w:r>
          <w:rPr>
            <w:noProof/>
            <w:webHidden/>
          </w:rPr>
        </w:r>
        <w:r>
          <w:rPr>
            <w:noProof/>
            <w:webHidden/>
          </w:rPr>
          <w:fldChar w:fldCharType="separate"/>
        </w:r>
        <w:r>
          <w:rPr>
            <w:noProof/>
            <w:webHidden/>
          </w:rPr>
          <w:t>77</w:t>
        </w:r>
        <w:r>
          <w:rPr>
            <w:noProof/>
            <w:webHidden/>
          </w:rPr>
          <w:fldChar w:fldCharType="end"/>
        </w:r>
      </w:hyperlink>
    </w:p>
    <w:p w14:paraId="7A782FFA" w14:textId="2175AA32" w:rsidR="004B5EFC" w:rsidRDefault="004B5EFC">
      <w:pPr>
        <w:pStyle w:val="TOC2"/>
        <w:rPr>
          <w:rFonts w:asciiTheme="minorHAnsi" w:eastAsiaTheme="minorEastAsia" w:hAnsiTheme="minorHAnsi" w:cstheme="minorBidi"/>
          <w:iCs w:val="0"/>
          <w:noProof/>
          <w:color w:val="auto"/>
          <w:sz w:val="22"/>
        </w:rPr>
      </w:pPr>
      <w:hyperlink w:anchor="_Toc180653915" w:history="1">
        <w:r w:rsidRPr="00E14C31">
          <w:rPr>
            <w:rStyle w:val="Hyperlink"/>
            <w:rFonts w:ascii="Arial Bold" w:hAnsi="Arial Bold"/>
            <w:noProof/>
          </w:rPr>
          <w:t>15.3</w:t>
        </w:r>
        <w:r>
          <w:rPr>
            <w:rFonts w:asciiTheme="minorHAnsi" w:eastAsiaTheme="minorEastAsia" w:hAnsiTheme="minorHAnsi" w:cstheme="minorBidi"/>
            <w:iCs w:val="0"/>
            <w:noProof/>
            <w:color w:val="auto"/>
            <w:sz w:val="22"/>
          </w:rPr>
          <w:tab/>
        </w:r>
        <w:r w:rsidRPr="00E14C31">
          <w:rPr>
            <w:rStyle w:val="Hyperlink"/>
            <w:noProof/>
          </w:rPr>
          <w:t>Liquidated damages</w:t>
        </w:r>
        <w:r>
          <w:rPr>
            <w:noProof/>
            <w:webHidden/>
          </w:rPr>
          <w:tab/>
        </w:r>
        <w:r>
          <w:rPr>
            <w:noProof/>
            <w:webHidden/>
          </w:rPr>
          <w:fldChar w:fldCharType="begin"/>
        </w:r>
        <w:r>
          <w:rPr>
            <w:noProof/>
            <w:webHidden/>
          </w:rPr>
          <w:instrText xml:space="preserve"> PAGEREF _Toc180653915 \h </w:instrText>
        </w:r>
        <w:r>
          <w:rPr>
            <w:noProof/>
            <w:webHidden/>
          </w:rPr>
        </w:r>
        <w:r>
          <w:rPr>
            <w:noProof/>
            <w:webHidden/>
          </w:rPr>
          <w:fldChar w:fldCharType="separate"/>
        </w:r>
        <w:r>
          <w:rPr>
            <w:noProof/>
            <w:webHidden/>
          </w:rPr>
          <w:t>78</w:t>
        </w:r>
        <w:r>
          <w:rPr>
            <w:noProof/>
            <w:webHidden/>
          </w:rPr>
          <w:fldChar w:fldCharType="end"/>
        </w:r>
      </w:hyperlink>
    </w:p>
    <w:p w14:paraId="6FD58C92" w14:textId="6AD176AE" w:rsidR="004B5EFC" w:rsidRDefault="004B5EFC">
      <w:pPr>
        <w:pStyle w:val="TOC2"/>
        <w:rPr>
          <w:rFonts w:asciiTheme="minorHAnsi" w:eastAsiaTheme="minorEastAsia" w:hAnsiTheme="minorHAnsi" w:cstheme="minorBidi"/>
          <w:iCs w:val="0"/>
          <w:noProof/>
          <w:color w:val="auto"/>
          <w:sz w:val="22"/>
        </w:rPr>
      </w:pPr>
      <w:hyperlink w:anchor="_Toc180653916" w:history="1">
        <w:r w:rsidRPr="00E14C31">
          <w:rPr>
            <w:rStyle w:val="Hyperlink"/>
            <w:rFonts w:ascii="Arial Bold" w:hAnsi="Arial Bold"/>
            <w:noProof/>
          </w:rPr>
          <w:t>15.4</w:t>
        </w:r>
        <w:r>
          <w:rPr>
            <w:rFonts w:asciiTheme="minorHAnsi" w:eastAsiaTheme="minorEastAsia" w:hAnsiTheme="minorHAnsi" w:cstheme="minorBidi"/>
            <w:iCs w:val="0"/>
            <w:noProof/>
            <w:color w:val="auto"/>
            <w:sz w:val="22"/>
          </w:rPr>
          <w:tab/>
        </w:r>
        <w:r w:rsidRPr="00E14C31">
          <w:rPr>
            <w:rStyle w:val="Hyperlink"/>
            <w:noProof/>
          </w:rPr>
          <w:t>Extensions of time and delay costs</w:t>
        </w:r>
        <w:r>
          <w:rPr>
            <w:noProof/>
            <w:webHidden/>
          </w:rPr>
          <w:tab/>
        </w:r>
        <w:r>
          <w:rPr>
            <w:noProof/>
            <w:webHidden/>
          </w:rPr>
          <w:fldChar w:fldCharType="begin"/>
        </w:r>
        <w:r>
          <w:rPr>
            <w:noProof/>
            <w:webHidden/>
          </w:rPr>
          <w:instrText xml:space="preserve"> PAGEREF _Toc180653916 \h </w:instrText>
        </w:r>
        <w:r>
          <w:rPr>
            <w:noProof/>
            <w:webHidden/>
          </w:rPr>
        </w:r>
        <w:r>
          <w:rPr>
            <w:noProof/>
            <w:webHidden/>
          </w:rPr>
          <w:fldChar w:fldCharType="separate"/>
        </w:r>
        <w:r>
          <w:rPr>
            <w:noProof/>
            <w:webHidden/>
          </w:rPr>
          <w:t>79</w:t>
        </w:r>
        <w:r>
          <w:rPr>
            <w:noProof/>
            <w:webHidden/>
          </w:rPr>
          <w:fldChar w:fldCharType="end"/>
        </w:r>
      </w:hyperlink>
    </w:p>
    <w:p w14:paraId="6E7EA111" w14:textId="5BE8236E" w:rsidR="004B5EFC" w:rsidRDefault="004B5EFC">
      <w:pPr>
        <w:pStyle w:val="TOC1"/>
        <w:rPr>
          <w:rFonts w:asciiTheme="minorHAnsi" w:eastAsiaTheme="minorEastAsia" w:hAnsiTheme="minorHAnsi" w:cstheme="minorBidi"/>
          <w:b w:val="0"/>
          <w:bCs w:val="0"/>
          <w:noProof/>
          <w:color w:val="auto"/>
        </w:rPr>
      </w:pPr>
      <w:hyperlink w:anchor="_Toc180653917" w:history="1">
        <w:r w:rsidRPr="00E14C31">
          <w:rPr>
            <w:rStyle w:val="Hyperlink"/>
            <w:rFonts w:ascii="Arial Bold" w:hAnsi="Arial Bold"/>
            <w:noProof/>
          </w:rPr>
          <w:t>16.</w:t>
        </w:r>
        <w:r>
          <w:rPr>
            <w:rFonts w:asciiTheme="minorHAnsi" w:eastAsiaTheme="minorEastAsia" w:hAnsiTheme="minorHAnsi" w:cstheme="minorBidi"/>
            <w:b w:val="0"/>
            <w:bCs w:val="0"/>
            <w:noProof/>
            <w:color w:val="auto"/>
          </w:rPr>
          <w:tab/>
        </w:r>
        <w:r w:rsidRPr="00E14C31">
          <w:rPr>
            <w:rStyle w:val="Hyperlink"/>
            <w:noProof/>
          </w:rPr>
          <w:t>Changing and ending the contract</w:t>
        </w:r>
        <w:r>
          <w:rPr>
            <w:noProof/>
            <w:webHidden/>
          </w:rPr>
          <w:tab/>
        </w:r>
        <w:r>
          <w:rPr>
            <w:noProof/>
            <w:webHidden/>
          </w:rPr>
          <w:fldChar w:fldCharType="begin"/>
        </w:r>
        <w:r>
          <w:rPr>
            <w:noProof/>
            <w:webHidden/>
          </w:rPr>
          <w:instrText xml:space="preserve"> PAGEREF _Toc180653917 \h </w:instrText>
        </w:r>
        <w:r>
          <w:rPr>
            <w:noProof/>
            <w:webHidden/>
          </w:rPr>
        </w:r>
        <w:r>
          <w:rPr>
            <w:noProof/>
            <w:webHidden/>
          </w:rPr>
          <w:fldChar w:fldCharType="separate"/>
        </w:r>
        <w:r>
          <w:rPr>
            <w:noProof/>
            <w:webHidden/>
          </w:rPr>
          <w:t>81</w:t>
        </w:r>
        <w:r>
          <w:rPr>
            <w:noProof/>
            <w:webHidden/>
          </w:rPr>
          <w:fldChar w:fldCharType="end"/>
        </w:r>
      </w:hyperlink>
    </w:p>
    <w:p w14:paraId="0AF5F5E6" w14:textId="759BBFE6" w:rsidR="004B5EFC" w:rsidRDefault="004B5EFC">
      <w:pPr>
        <w:pStyle w:val="TOC2"/>
        <w:rPr>
          <w:rFonts w:asciiTheme="minorHAnsi" w:eastAsiaTheme="minorEastAsia" w:hAnsiTheme="minorHAnsi" w:cstheme="minorBidi"/>
          <w:iCs w:val="0"/>
          <w:noProof/>
          <w:color w:val="auto"/>
          <w:sz w:val="22"/>
        </w:rPr>
      </w:pPr>
      <w:hyperlink w:anchor="_Toc180653918" w:history="1">
        <w:r w:rsidRPr="00E14C31">
          <w:rPr>
            <w:rStyle w:val="Hyperlink"/>
            <w:rFonts w:ascii="Arial Bold" w:hAnsi="Arial Bold"/>
            <w:noProof/>
          </w:rPr>
          <w:t>16.1</w:t>
        </w:r>
        <w:r>
          <w:rPr>
            <w:rFonts w:asciiTheme="minorHAnsi" w:eastAsiaTheme="minorEastAsia" w:hAnsiTheme="minorHAnsi" w:cstheme="minorBidi"/>
            <w:iCs w:val="0"/>
            <w:noProof/>
            <w:color w:val="auto"/>
            <w:sz w:val="22"/>
          </w:rPr>
          <w:tab/>
        </w:r>
        <w:r w:rsidRPr="00E14C31">
          <w:rPr>
            <w:rStyle w:val="Hyperlink"/>
            <w:noProof/>
          </w:rPr>
          <w:t>Variation</w:t>
        </w:r>
        <w:r>
          <w:rPr>
            <w:noProof/>
            <w:webHidden/>
          </w:rPr>
          <w:tab/>
        </w:r>
        <w:r>
          <w:rPr>
            <w:noProof/>
            <w:webHidden/>
          </w:rPr>
          <w:fldChar w:fldCharType="begin"/>
        </w:r>
        <w:r>
          <w:rPr>
            <w:noProof/>
            <w:webHidden/>
          </w:rPr>
          <w:instrText xml:space="preserve"> PAGEREF _Toc180653918 \h </w:instrText>
        </w:r>
        <w:r>
          <w:rPr>
            <w:noProof/>
            <w:webHidden/>
          </w:rPr>
        </w:r>
        <w:r>
          <w:rPr>
            <w:noProof/>
            <w:webHidden/>
          </w:rPr>
          <w:fldChar w:fldCharType="separate"/>
        </w:r>
        <w:r>
          <w:rPr>
            <w:noProof/>
            <w:webHidden/>
          </w:rPr>
          <w:t>81</w:t>
        </w:r>
        <w:r>
          <w:rPr>
            <w:noProof/>
            <w:webHidden/>
          </w:rPr>
          <w:fldChar w:fldCharType="end"/>
        </w:r>
      </w:hyperlink>
    </w:p>
    <w:p w14:paraId="18E7419D" w14:textId="6D2A973D" w:rsidR="004B5EFC" w:rsidRDefault="004B5EFC">
      <w:pPr>
        <w:pStyle w:val="TOC2"/>
        <w:rPr>
          <w:rFonts w:asciiTheme="minorHAnsi" w:eastAsiaTheme="minorEastAsia" w:hAnsiTheme="minorHAnsi" w:cstheme="minorBidi"/>
          <w:iCs w:val="0"/>
          <w:noProof/>
          <w:color w:val="auto"/>
          <w:sz w:val="22"/>
        </w:rPr>
      </w:pPr>
      <w:hyperlink w:anchor="_Toc180653919" w:history="1">
        <w:r w:rsidRPr="00E14C31">
          <w:rPr>
            <w:rStyle w:val="Hyperlink"/>
            <w:rFonts w:ascii="Arial Bold" w:hAnsi="Arial Bold"/>
            <w:noProof/>
          </w:rPr>
          <w:t>16.2</w:t>
        </w:r>
        <w:r>
          <w:rPr>
            <w:rFonts w:asciiTheme="minorHAnsi" w:eastAsiaTheme="minorEastAsia" w:hAnsiTheme="minorHAnsi" w:cstheme="minorBidi"/>
            <w:iCs w:val="0"/>
            <w:noProof/>
            <w:color w:val="auto"/>
            <w:sz w:val="22"/>
          </w:rPr>
          <w:tab/>
        </w:r>
        <w:r w:rsidRPr="00E14C31">
          <w:rPr>
            <w:rStyle w:val="Hyperlink"/>
            <w:noProof/>
          </w:rPr>
          <w:t>Buyer directions</w:t>
        </w:r>
        <w:r>
          <w:rPr>
            <w:noProof/>
            <w:webHidden/>
          </w:rPr>
          <w:tab/>
        </w:r>
        <w:r>
          <w:rPr>
            <w:noProof/>
            <w:webHidden/>
          </w:rPr>
          <w:fldChar w:fldCharType="begin"/>
        </w:r>
        <w:r>
          <w:rPr>
            <w:noProof/>
            <w:webHidden/>
          </w:rPr>
          <w:instrText xml:space="preserve"> PAGEREF _Toc180653919 \h </w:instrText>
        </w:r>
        <w:r>
          <w:rPr>
            <w:noProof/>
            <w:webHidden/>
          </w:rPr>
        </w:r>
        <w:r>
          <w:rPr>
            <w:noProof/>
            <w:webHidden/>
          </w:rPr>
          <w:fldChar w:fldCharType="separate"/>
        </w:r>
        <w:r>
          <w:rPr>
            <w:noProof/>
            <w:webHidden/>
          </w:rPr>
          <w:t>81</w:t>
        </w:r>
        <w:r>
          <w:rPr>
            <w:noProof/>
            <w:webHidden/>
          </w:rPr>
          <w:fldChar w:fldCharType="end"/>
        </w:r>
      </w:hyperlink>
    </w:p>
    <w:p w14:paraId="7ACCDB54" w14:textId="295196BA" w:rsidR="004B5EFC" w:rsidRDefault="004B5EFC">
      <w:pPr>
        <w:pStyle w:val="TOC2"/>
        <w:rPr>
          <w:rFonts w:asciiTheme="minorHAnsi" w:eastAsiaTheme="minorEastAsia" w:hAnsiTheme="minorHAnsi" w:cstheme="minorBidi"/>
          <w:iCs w:val="0"/>
          <w:noProof/>
          <w:color w:val="auto"/>
          <w:sz w:val="22"/>
        </w:rPr>
      </w:pPr>
      <w:hyperlink w:anchor="_Toc180653920" w:history="1">
        <w:r w:rsidRPr="00E14C31">
          <w:rPr>
            <w:rStyle w:val="Hyperlink"/>
            <w:rFonts w:ascii="Arial Bold" w:hAnsi="Arial Bold"/>
            <w:noProof/>
          </w:rPr>
          <w:t>16.3</w:t>
        </w:r>
        <w:r>
          <w:rPr>
            <w:rFonts w:asciiTheme="minorHAnsi" w:eastAsiaTheme="minorEastAsia" w:hAnsiTheme="minorHAnsi" w:cstheme="minorBidi"/>
            <w:iCs w:val="0"/>
            <w:noProof/>
            <w:color w:val="auto"/>
            <w:sz w:val="22"/>
          </w:rPr>
          <w:tab/>
        </w:r>
        <w:r w:rsidRPr="00E14C31">
          <w:rPr>
            <w:rStyle w:val="Hyperlink"/>
            <w:noProof/>
          </w:rPr>
          <w:t>Pricing contract variations</w:t>
        </w:r>
        <w:r>
          <w:rPr>
            <w:noProof/>
            <w:webHidden/>
          </w:rPr>
          <w:tab/>
        </w:r>
        <w:r>
          <w:rPr>
            <w:noProof/>
            <w:webHidden/>
          </w:rPr>
          <w:fldChar w:fldCharType="begin"/>
        </w:r>
        <w:r>
          <w:rPr>
            <w:noProof/>
            <w:webHidden/>
          </w:rPr>
          <w:instrText xml:space="preserve"> PAGEREF _Toc180653920 \h </w:instrText>
        </w:r>
        <w:r>
          <w:rPr>
            <w:noProof/>
            <w:webHidden/>
          </w:rPr>
        </w:r>
        <w:r>
          <w:rPr>
            <w:noProof/>
            <w:webHidden/>
          </w:rPr>
          <w:fldChar w:fldCharType="separate"/>
        </w:r>
        <w:r>
          <w:rPr>
            <w:noProof/>
            <w:webHidden/>
          </w:rPr>
          <w:t>81</w:t>
        </w:r>
        <w:r>
          <w:rPr>
            <w:noProof/>
            <w:webHidden/>
          </w:rPr>
          <w:fldChar w:fldCharType="end"/>
        </w:r>
      </w:hyperlink>
    </w:p>
    <w:p w14:paraId="200727AB" w14:textId="519478AA" w:rsidR="004B5EFC" w:rsidRDefault="004B5EFC">
      <w:pPr>
        <w:pStyle w:val="TOC2"/>
        <w:rPr>
          <w:rFonts w:asciiTheme="minorHAnsi" w:eastAsiaTheme="minorEastAsia" w:hAnsiTheme="minorHAnsi" w:cstheme="minorBidi"/>
          <w:iCs w:val="0"/>
          <w:noProof/>
          <w:color w:val="auto"/>
          <w:sz w:val="22"/>
        </w:rPr>
      </w:pPr>
      <w:hyperlink w:anchor="_Toc180653921" w:history="1">
        <w:r w:rsidRPr="00E14C31">
          <w:rPr>
            <w:rStyle w:val="Hyperlink"/>
            <w:rFonts w:ascii="Arial Bold" w:hAnsi="Arial Bold"/>
            <w:noProof/>
          </w:rPr>
          <w:t>16.4</w:t>
        </w:r>
        <w:r>
          <w:rPr>
            <w:rFonts w:asciiTheme="minorHAnsi" w:eastAsiaTheme="minorEastAsia" w:hAnsiTheme="minorHAnsi" w:cstheme="minorBidi"/>
            <w:iCs w:val="0"/>
            <w:noProof/>
            <w:color w:val="auto"/>
            <w:sz w:val="22"/>
          </w:rPr>
          <w:tab/>
        </w:r>
        <w:r w:rsidRPr="00E14C31">
          <w:rPr>
            <w:rStyle w:val="Hyperlink"/>
            <w:noProof/>
          </w:rPr>
          <w:t>Termination and reduction for convenience</w:t>
        </w:r>
        <w:r>
          <w:rPr>
            <w:noProof/>
            <w:webHidden/>
          </w:rPr>
          <w:tab/>
        </w:r>
        <w:r>
          <w:rPr>
            <w:noProof/>
            <w:webHidden/>
          </w:rPr>
          <w:fldChar w:fldCharType="begin"/>
        </w:r>
        <w:r>
          <w:rPr>
            <w:noProof/>
            <w:webHidden/>
          </w:rPr>
          <w:instrText xml:space="preserve"> PAGEREF _Toc180653921 \h </w:instrText>
        </w:r>
        <w:r>
          <w:rPr>
            <w:noProof/>
            <w:webHidden/>
          </w:rPr>
        </w:r>
        <w:r>
          <w:rPr>
            <w:noProof/>
            <w:webHidden/>
          </w:rPr>
          <w:fldChar w:fldCharType="separate"/>
        </w:r>
        <w:r>
          <w:rPr>
            <w:noProof/>
            <w:webHidden/>
          </w:rPr>
          <w:t>82</w:t>
        </w:r>
        <w:r>
          <w:rPr>
            <w:noProof/>
            <w:webHidden/>
          </w:rPr>
          <w:fldChar w:fldCharType="end"/>
        </w:r>
      </w:hyperlink>
    </w:p>
    <w:p w14:paraId="4D89923A" w14:textId="1BBBAFFF" w:rsidR="004B5EFC" w:rsidRDefault="004B5EFC">
      <w:pPr>
        <w:pStyle w:val="TOC2"/>
        <w:rPr>
          <w:rFonts w:asciiTheme="minorHAnsi" w:eastAsiaTheme="minorEastAsia" w:hAnsiTheme="minorHAnsi" w:cstheme="minorBidi"/>
          <w:iCs w:val="0"/>
          <w:noProof/>
          <w:color w:val="auto"/>
          <w:sz w:val="22"/>
        </w:rPr>
      </w:pPr>
      <w:hyperlink w:anchor="_Toc180653922" w:history="1">
        <w:r w:rsidRPr="00E14C31">
          <w:rPr>
            <w:rStyle w:val="Hyperlink"/>
            <w:rFonts w:ascii="Arial Bold" w:hAnsi="Arial Bold"/>
            <w:noProof/>
          </w:rPr>
          <w:t>16.5</w:t>
        </w:r>
        <w:r>
          <w:rPr>
            <w:rFonts w:asciiTheme="minorHAnsi" w:eastAsiaTheme="minorEastAsia" w:hAnsiTheme="minorHAnsi" w:cstheme="minorBidi"/>
            <w:iCs w:val="0"/>
            <w:noProof/>
            <w:color w:val="auto"/>
            <w:sz w:val="22"/>
          </w:rPr>
          <w:tab/>
        </w:r>
        <w:r w:rsidRPr="00E14C31">
          <w:rPr>
            <w:rStyle w:val="Hyperlink"/>
            <w:noProof/>
          </w:rPr>
          <w:t>Termination by buyer for default</w:t>
        </w:r>
        <w:r>
          <w:rPr>
            <w:noProof/>
            <w:webHidden/>
          </w:rPr>
          <w:tab/>
        </w:r>
        <w:r>
          <w:rPr>
            <w:noProof/>
            <w:webHidden/>
          </w:rPr>
          <w:fldChar w:fldCharType="begin"/>
        </w:r>
        <w:r>
          <w:rPr>
            <w:noProof/>
            <w:webHidden/>
          </w:rPr>
          <w:instrText xml:space="preserve"> PAGEREF _Toc180653922 \h </w:instrText>
        </w:r>
        <w:r>
          <w:rPr>
            <w:noProof/>
            <w:webHidden/>
          </w:rPr>
        </w:r>
        <w:r>
          <w:rPr>
            <w:noProof/>
            <w:webHidden/>
          </w:rPr>
          <w:fldChar w:fldCharType="separate"/>
        </w:r>
        <w:r>
          <w:rPr>
            <w:noProof/>
            <w:webHidden/>
          </w:rPr>
          <w:t>83</w:t>
        </w:r>
        <w:r>
          <w:rPr>
            <w:noProof/>
            <w:webHidden/>
          </w:rPr>
          <w:fldChar w:fldCharType="end"/>
        </w:r>
      </w:hyperlink>
    </w:p>
    <w:p w14:paraId="31BBA35F" w14:textId="6B3654BA" w:rsidR="004B5EFC" w:rsidRDefault="004B5EFC">
      <w:pPr>
        <w:pStyle w:val="TOC2"/>
        <w:rPr>
          <w:rFonts w:asciiTheme="minorHAnsi" w:eastAsiaTheme="minorEastAsia" w:hAnsiTheme="minorHAnsi" w:cstheme="minorBidi"/>
          <w:iCs w:val="0"/>
          <w:noProof/>
          <w:color w:val="auto"/>
          <w:sz w:val="22"/>
        </w:rPr>
      </w:pPr>
      <w:hyperlink w:anchor="_Toc180653923" w:history="1">
        <w:r w:rsidRPr="00E14C31">
          <w:rPr>
            <w:rStyle w:val="Hyperlink"/>
            <w:rFonts w:ascii="Arial Bold" w:hAnsi="Arial Bold"/>
            <w:noProof/>
          </w:rPr>
          <w:t>16.6</w:t>
        </w:r>
        <w:r>
          <w:rPr>
            <w:rFonts w:asciiTheme="minorHAnsi" w:eastAsiaTheme="minorEastAsia" w:hAnsiTheme="minorHAnsi" w:cstheme="minorBidi"/>
            <w:iCs w:val="0"/>
            <w:noProof/>
            <w:color w:val="auto"/>
            <w:sz w:val="22"/>
          </w:rPr>
          <w:tab/>
        </w:r>
        <w:r w:rsidRPr="00E14C31">
          <w:rPr>
            <w:rStyle w:val="Hyperlink"/>
            <w:noProof/>
          </w:rPr>
          <w:t>Termination by seller for default</w:t>
        </w:r>
        <w:r>
          <w:rPr>
            <w:noProof/>
            <w:webHidden/>
          </w:rPr>
          <w:tab/>
        </w:r>
        <w:r>
          <w:rPr>
            <w:noProof/>
            <w:webHidden/>
          </w:rPr>
          <w:fldChar w:fldCharType="begin"/>
        </w:r>
        <w:r>
          <w:rPr>
            <w:noProof/>
            <w:webHidden/>
          </w:rPr>
          <w:instrText xml:space="preserve"> PAGEREF _Toc180653923 \h </w:instrText>
        </w:r>
        <w:r>
          <w:rPr>
            <w:noProof/>
            <w:webHidden/>
          </w:rPr>
        </w:r>
        <w:r>
          <w:rPr>
            <w:noProof/>
            <w:webHidden/>
          </w:rPr>
          <w:fldChar w:fldCharType="separate"/>
        </w:r>
        <w:r>
          <w:rPr>
            <w:noProof/>
            <w:webHidden/>
          </w:rPr>
          <w:t>84</w:t>
        </w:r>
        <w:r>
          <w:rPr>
            <w:noProof/>
            <w:webHidden/>
          </w:rPr>
          <w:fldChar w:fldCharType="end"/>
        </w:r>
      </w:hyperlink>
    </w:p>
    <w:p w14:paraId="0677475C" w14:textId="66E087F6" w:rsidR="004B5EFC" w:rsidRDefault="004B5EFC">
      <w:pPr>
        <w:pStyle w:val="TOC2"/>
        <w:rPr>
          <w:rFonts w:asciiTheme="minorHAnsi" w:eastAsiaTheme="minorEastAsia" w:hAnsiTheme="minorHAnsi" w:cstheme="minorBidi"/>
          <w:iCs w:val="0"/>
          <w:noProof/>
          <w:color w:val="auto"/>
          <w:sz w:val="22"/>
        </w:rPr>
      </w:pPr>
      <w:hyperlink w:anchor="_Toc180653924" w:history="1">
        <w:r w:rsidRPr="00E14C31">
          <w:rPr>
            <w:rStyle w:val="Hyperlink"/>
            <w:rFonts w:ascii="Arial Bold" w:hAnsi="Arial Bold"/>
            <w:noProof/>
          </w:rPr>
          <w:t>16.7</w:t>
        </w:r>
        <w:r>
          <w:rPr>
            <w:rFonts w:asciiTheme="minorHAnsi" w:eastAsiaTheme="minorEastAsia" w:hAnsiTheme="minorHAnsi" w:cstheme="minorBidi"/>
            <w:iCs w:val="0"/>
            <w:noProof/>
            <w:color w:val="auto"/>
            <w:sz w:val="22"/>
          </w:rPr>
          <w:tab/>
        </w:r>
        <w:r w:rsidRPr="00E14C31">
          <w:rPr>
            <w:rStyle w:val="Hyperlink"/>
            <w:noProof/>
          </w:rPr>
          <w:t>Consequences of termination</w:t>
        </w:r>
        <w:r>
          <w:rPr>
            <w:noProof/>
            <w:webHidden/>
          </w:rPr>
          <w:tab/>
        </w:r>
        <w:r>
          <w:rPr>
            <w:noProof/>
            <w:webHidden/>
          </w:rPr>
          <w:fldChar w:fldCharType="begin"/>
        </w:r>
        <w:r>
          <w:rPr>
            <w:noProof/>
            <w:webHidden/>
          </w:rPr>
          <w:instrText xml:space="preserve"> PAGEREF _Toc180653924 \h </w:instrText>
        </w:r>
        <w:r>
          <w:rPr>
            <w:noProof/>
            <w:webHidden/>
          </w:rPr>
        </w:r>
        <w:r>
          <w:rPr>
            <w:noProof/>
            <w:webHidden/>
          </w:rPr>
          <w:fldChar w:fldCharType="separate"/>
        </w:r>
        <w:r>
          <w:rPr>
            <w:noProof/>
            <w:webHidden/>
          </w:rPr>
          <w:t>86</w:t>
        </w:r>
        <w:r>
          <w:rPr>
            <w:noProof/>
            <w:webHidden/>
          </w:rPr>
          <w:fldChar w:fldCharType="end"/>
        </w:r>
      </w:hyperlink>
    </w:p>
    <w:p w14:paraId="28F951B7" w14:textId="14C38DED" w:rsidR="004B5EFC" w:rsidRDefault="004B5EFC">
      <w:pPr>
        <w:pStyle w:val="TOC2"/>
        <w:rPr>
          <w:rFonts w:asciiTheme="minorHAnsi" w:eastAsiaTheme="minorEastAsia" w:hAnsiTheme="minorHAnsi" w:cstheme="minorBidi"/>
          <w:iCs w:val="0"/>
          <w:noProof/>
          <w:color w:val="auto"/>
          <w:sz w:val="22"/>
        </w:rPr>
      </w:pPr>
      <w:hyperlink w:anchor="_Toc180653925" w:history="1">
        <w:r w:rsidRPr="00E14C31">
          <w:rPr>
            <w:rStyle w:val="Hyperlink"/>
            <w:rFonts w:ascii="Arial Bold" w:hAnsi="Arial Bold"/>
            <w:noProof/>
          </w:rPr>
          <w:t>16.8</w:t>
        </w:r>
        <w:r>
          <w:rPr>
            <w:rFonts w:asciiTheme="minorHAnsi" w:eastAsiaTheme="minorEastAsia" w:hAnsiTheme="minorHAnsi" w:cstheme="minorBidi"/>
            <w:iCs w:val="0"/>
            <w:noProof/>
            <w:color w:val="auto"/>
            <w:sz w:val="22"/>
          </w:rPr>
          <w:tab/>
        </w:r>
        <w:r w:rsidRPr="00E14C31">
          <w:rPr>
            <w:rStyle w:val="Hyperlink"/>
            <w:noProof/>
          </w:rPr>
          <w:t>Transition-out plan</w:t>
        </w:r>
        <w:r>
          <w:rPr>
            <w:noProof/>
            <w:webHidden/>
          </w:rPr>
          <w:tab/>
        </w:r>
        <w:r>
          <w:rPr>
            <w:noProof/>
            <w:webHidden/>
          </w:rPr>
          <w:fldChar w:fldCharType="begin"/>
        </w:r>
        <w:r>
          <w:rPr>
            <w:noProof/>
            <w:webHidden/>
          </w:rPr>
          <w:instrText xml:space="preserve"> PAGEREF _Toc180653925 \h </w:instrText>
        </w:r>
        <w:r>
          <w:rPr>
            <w:noProof/>
            <w:webHidden/>
          </w:rPr>
        </w:r>
        <w:r>
          <w:rPr>
            <w:noProof/>
            <w:webHidden/>
          </w:rPr>
          <w:fldChar w:fldCharType="separate"/>
        </w:r>
        <w:r>
          <w:rPr>
            <w:noProof/>
            <w:webHidden/>
          </w:rPr>
          <w:t>86</w:t>
        </w:r>
        <w:r>
          <w:rPr>
            <w:noProof/>
            <w:webHidden/>
          </w:rPr>
          <w:fldChar w:fldCharType="end"/>
        </w:r>
      </w:hyperlink>
    </w:p>
    <w:p w14:paraId="7FC0A348" w14:textId="0A6ABE2A" w:rsidR="004B5EFC" w:rsidRDefault="004B5EFC">
      <w:pPr>
        <w:pStyle w:val="TOC2"/>
        <w:rPr>
          <w:rFonts w:asciiTheme="minorHAnsi" w:eastAsiaTheme="minorEastAsia" w:hAnsiTheme="minorHAnsi" w:cstheme="minorBidi"/>
          <w:iCs w:val="0"/>
          <w:noProof/>
          <w:color w:val="auto"/>
          <w:sz w:val="22"/>
        </w:rPr>
      </w:pPr>
      <w:hyperlink w:anchor="_Toc180653926" w:history="1">
        <w:r w:rsidRPr="00E14C31">
          <w:rPr>
            <w:rStyle w:val="Hyperlink"/>
            <w:rFonts w:ascii="Arial Bold" w:hAnsi="Arial Bold"/>
            <w:noProof/>
          </w:rPr>
          <w:t>16.9</w:t>
        </w:r>
        <w:r>
          <w:rPr>
            <w:rFonts w:asciiTheme="minorHAnsi" w:eastAsiaTheme="minorEastAsia" w:hAnsiTheme="minorHAnsi" w:cstheme="minorBidi"/>
            <w:iCs w:val="0"/>
            <w:noProof/>
            <w:color w:val="auto"/>
            <w:sz w:val="22"/>
          </w:rPr>
          <w:tab/>
        </w:r>
        <w:r w:rsidRPr="00E14C31">
          <w:rPr>
            <w:rStyle w:val="Hyperlink"/>
            <w:noProof/>
          </w:rPr>
          <w:t>General termination assistance</w:t>
        </w:r>
        <w:r>
          <w:rPr>
            <w:noProof/>
            <w:webHidden/>
          </w:rPr>
          <w:tab/>
        </w:r>
        <w:r>
          <w:rPr>
            <w:noProof/>
            <w:webHidden/>
          </w:rPr>
          <w:fldChar w:fldCharType="begin"/>
        </w:r>
        <w:r>
          <w:rPr>
            <w:noProof/>
            <w:webHidden/>
          </w:rPr>
          <w:instrText xml:space="preserve"> PAGEREF _Toc180653926 \h </w:instrText>
        </w:r>
        <w:r>
          <w:rPr>
            <w:noProof/>
            <w:webHidden/>
          </w:rPr>
        </w:r>
        <w:r>
          <w:rPr>
            <w:noProof/>
            <w:webHidden/>
          </w:rPr>
          <w:fldChar w:fldCharType="separate"/>
        </w:r>
        <w:r>
          <w:rPr>
            <w:noProof/>
            <w:webHidden/>
          </w:rPr>
          <w:t>87</w:t>
        </w:r>
        <w:r>
          <w:rPr>
            <w:noProof/>
            <w:webHidden/>
          </w:rPr>
          <w:fldChar w:fldCharType="end"/>
        </w:r>
      </w:hyperlink>
    </w:p>
    <w:p w14:paraId="1C44FE24" w14:textId="6FC1F820" w:rsidR="004B5EFC" w:rsidRDefault="004B5EFC">
      <w:pPr>
        <w:pStyle w:val="TOC1"/>
        <w:rPr>
          <w:rFonts w:asciiTheme="minorHAnsi" w:eastAsiaTheme="minorEastAsia" w:hAnsiTheme="minorHAnsi" w:cstheme="minorBidi"/>
          <w:b w:val="0"/>
          <w:bCs w:val="0"/>
          <w:noProof/>
          <w:color w:val="auto"/>
        </w:rPr>
      </w:pPr>
      <w:hyperlink w:anchor="_Toc180653927" w:history="1">
        <w:r w:rsidRPr="00E14C31">
          <w:rPr>
            <w:rStyle w:val="Hyperlink"/>
            <w:rFonts w:ascii="Arial Bold" w:hAnsi="Arial Bold"/>
            <w:noProof/>
          </w:rPr>
          <w:t>17.</w:t>
        </w:r>
        <w:r>
          <w:rPr>
            <w:rFonts w:asciiTheme="minorHAnsi" w:eastAsiaTheme="minorEastAsia" w:hAnsiTheme="minorHAnsi" w:cstheme="minorBidi"/>
            <w:b w:val="0"/>
            <w:bCs w:val="0"/>
            <w:noProof/>
            <w:color w:val="auto"/>
          </w:rPr>
          <w:tab/>
        </w:r>
        <w:r w:rsidRPr="00E14C31">
          <w:rPr>
            <w:rStyle w:val="Hyperlink"/>
            <w:noProof/>
          </w:rPr>
          <w:t>National Anti-Corruption Commission Act 2022 (Cth) Requirements</w:t>
        </w:r>
        <w:r>
          <w:rPr>
            <w:noProof/>
            <w:webHidden/>
          </w:rPr>
          <w:tab/>
        </w:r>
        <w:r>
          <w:rPr>
            <w:noProof/>
            <w:webHidden/>
          </w:rPr>
          <w:fldChar w:fldCharType="begin"/>
        </w:r>
        <w:r>
          <w:rPr>
            <w:noProof/>
            <w:webHidden/>
          </w:rPr>
          <w:instrText xml:space="preserve"> PAGEREF _Toc180653927 \h </w:instrText>
        </w:r>
        <w:r>
          <w:rPr>
            <w:noProof/>
            <w:webHidden/>
          </w:rPr>
        </w:r>
        <w:r>
          <w:rPr>
            <w:noProof/>
            <w:webHidden/>
          </w:rPr>
          <w:fldChar w:fldCharType="separate"/>
        </w:r>
        <w:r>
          <w:rPr>
            <w:noProof/>
            <w:webHidden/>
          </w:rPr>
          <w:t>88</w:t>
        </w:r>
        <w:r>
          <w:rPr>
            <w:noProof/>
            <w:webHidden/>
          </w:rPr>
          <w:fldChar w:fldCharType="end"/>
        </w:r>
      </w:hyperlink>
    </w:p>
    <w:p w14:paraId="1DD65DA8" w14:textId="696D7D41" w:rsidR="004B5EFC" w:rsidRDefault="004B5EFC">
      <w:pPr>
        <w:pStyle w:val="TOC2"/>
        <w:rPr>
          <w:rFonts w:asciiTheme="minorHAnsi" w:eastAsiaTheme="minorEastAsia" w:hAnsiTheme="minorHAnsi" w:cstheme="minorBidi"/>
          <w:iCs w:val="0"/>
          <w:noProof/>
          <w:color w:val="auto"/>
          <w:sz w:val="22"/>
        </w:rPr>
      </w:pPr>
      <w:hyperlink w:anchor="_Toc180653928" w:history="1">
        <w:r w:rsidRPr="00E14C31">
          <w:rPr>
            <w:rStyle w:val="Hyperlink"/>
            <w:rFonts w:ascii="Arial Bold" w:hAnsi="Arial Bold"/>
            <w:noProof/>
          </w:rPr>
          <w:t>17.1</w:t>
        </w:r>
        <w:r>
          <w:rPr>
            <w:rFonts w:asciiTheme="minorHAnsi" w:eastAsiaTheme="minorEastAsia" w:hAnsiTheme="minorHAnsi" w:cstheme="minorBidi"/>
            <w:iCs w:val="0"/>
            <w:noProof/>
            <w:color w:val="auto"/>
            <w:sz w:val="22"/>
          </w:rPr>
          <w:tab/>
        </w:r>
        <w:r w:rsidRPr="00E14C31">
          <w:rPr>
            <w:rStyle w:val="Hyperlink"/>
            <w:i/>
            <w:noProof/>
          </w:rPr>
          <w:t>Seller</w:t>
        </w:r>
        <w:r w:rsidRPr="00E14C31">
          <w:rPr>
            <w:rStyle w:val="Hyperlink"/>
            <w:noProof/>
          </w:rPr>
          <w:t xml:space="preserve"> to comply and cooperate</w:t>
        </w:r>
        <w:r>
          <w:rPr>
            <w:noProof/>
            <w:webHidden/>
          </w:rPr>
          <w:tab/>
        </w:r>
        <w:r>
          <w:rPr>
            <w:noProof/>
            <w:webHidden/>
          </w:rPr>
          <w:fldChar w:fldCharType="begin"/>
        </w:r>
        <w:r>
          <w:rPr>
            <w:noProof/>
            <w:webHidden/>
          </w:rPr>
          <w:instrText xml:space="preserve"> PAGEREF _Toc180653928 \h </w:instrText>
        </w:r>
        <w:r>
          <w:rPr>
            <w:noProof/>
            <w:webHidden/>
          </w:rPr>
        </w:r>
        <w:r>
          <w:rPr>
            <w:noProof/>
            <w:webHidden/>
          </w:rPr>
          <w:fldChar w:fldCharType="separate"/>
        </w:r>
        <w:r>
          <w:rPr>
            <w:noProof/>
            <w:webHidden/>
          </w:rPr>
          <w:t>88</w:t>
        </w:r>
        <w:r>
          <w:rPr>
            <w:noProof/>
            <w:webHidden/>
          </w:rPr>
          <w:fldChar w:fldCharType="end"/>
        </w:r>
      </w:hyperlink>
    </w:p>
    <w:p w14:paraId="43D3C0CF" w14:textId="452D4C8B" w:rsidR="004B5EFC" w:rsidRDefault="004B5EFC">
      <w:pPr>
        <w:pStyle w:val="TOC1"/>
        <w:rPr>
          <w:rFonts w:asciiTheme="minorHAnsi" w:eastAsiaTheme="minorEastAsia" w:hAnsiTheme="minorHAnsi" w:cstheme="minorBidi"/>
          <w:b w:val="0"/>
          <w:bCs w:val="0"/>
          <w:noProof/>
          <w:color w:val="auto"/>
        </w:rPr>
      </w:pPr>
      <w:hyperlink w:anchor="_Toc180653929" w:history="1">
        <w:r w:rsidRPr="00E14C31">
          <w:rPr>
            <w:rStyle w:val="Hyperlink"/>
            <w:rFonts w:ascii="Arial Bold" w:hAnsi="Arial Bold"/>
            <w:noProof/>
          </w:rPr>
          <w:t>18.</w:t>
        </w:r>
        <w:r>
          <w:rPr>
            <w:rFonts w:asciiTheme="minorHAnsi" w:eastAsiaTheme="minorEastAsia" w:hAnsiTheme="minorHAnsi" w:cstheme="minorBidi"/>
            <w:b w:val="0"/>
            <w:bCs w:val="0"/>
            <w:noProof/>
            <w:color w:val="auto"/>
          </w:rPr>
          <w:tab/>
        </w:r>
        <w:r w:rsidRPr="00E14C31">
          <w:rPr>
            <w:rStyle w:val="Hyperlink"/>
            <w:i/>
            <w:noProof/>
          </w:rPr>
          <w:t>Shadow Economy Procurement Connected Policy</w:t>
        </w:r>
        <w:r>
          <w:rPr>
            <w:noProof/>
            <w:webHidden/>
          </w:rPr>
          <w:tab/>
        </w:r>
        <w:r>
          <w:rPr>
            <w:noProof/>
            <w:webHidden/>
          </w:rPr>
          <w:fldChar w:fldCharType="begin"/>
        </w:r>
        <w:r>
          <w:rPr>
            <w:noProof/>
            <w:webHidden/>
          </w:rPr>
          <w:instrText xml:space="preserve"> PAGEREF _Toc180653929 \h </w:instrText>
        </w:r>
        <w:r>
          <w:rPr>
            <w:noProof/>
            <w:webHidden/>
          </w:rPr>
        </w:r>
        <w:r>
          <w:rPr>
            <w:noProof/>
            <w:webHidden/>
          </w:rPr>
          <w:fldChar w:fldCharType="separate"/>
        </w:r>
        <w:r>
          <w:rPr>
            <w:noProof/>
            <w:webHidden/>
          </w:rPr>
          <w:t>88</w:t>
        </w:r>
        <w:r>
          <w:rPr>
            <w:noProof/>
            <w:webHidden/>
          </w:rPr>
          <w:fldChar w:fldCharType="end"/>
        </w:r>
      </w:hyperlink>
    </w:p>
    <w:p w14:paraId="2D98A9AE" w14:textId="6BD1842D" w:rsidR="004B5EFC" w:rsidRDefault="004B5EFC">
      <w:pPr>
        <w:pStyle w:val="TOC1"/>
        <w:rPr>
          <w:rFonts w:asciiTheme="minorHAnsi" w:eastAsiaTheme="minorEastAsia" w:hAnsiTheme="minorHAnsi" w:cstheme="minorBidi"/>
          <w:b w:val="0"/>
          <w:bCs w:val="0"/>
          <w:noProof/>
          <w:color w:val="auto"/>
        </w:rPr>
      </w:pPr>
      <w:hyperlink w:anchor="_Toc180653930" w:history="1">
        <w:r w:rsidRPr="00E14C31">
          <w:rPr>
            <w:rStyle w:val="Hyperlink"/>
            <w:rFonts w:ascii="Arial Bold" w:hAnsi="Arial Bold"/>
            <w:noProof/>
          </w:rPr>
          <w:t>19.</w:t>
        </w:r>
        <w:r>
          <w:rPr>
            <w:rFonts w:asciiTheme="minorHAnsi" w:eastAsiaTheme="minorEastAsia" w:hAnsiTheme="minorHAnsi" w:cstheme="minorBidi"/>
            <w:b w:val="0"/>
            <w:bCs w:val="0"/>
            <w:noProof/>
            <w:color w:val="auto"/>
          </w:rPr>
          <w:tab/>
        </w:r>
        <w:r w:rsidRPr="00E14C31">
          <w:rPr>
            <w:rStyle w:val="Hyperlink"/>
            <w:i/>
            <w:noProof/>
          </w:rPr>
          <w:t>Payment Times Procurement Connected Policy</w:t>
        </w:r>
        <w:r>
          <w:rPr>
            <w:noProof/>
            <w:webHidden/>
          </w:rPr>
          <w:tab/>
        </w:r>
        <w:r>
          <w:rPr>
            <w:noProof/>
            <w:webHidden/>
          </w:rPr>
          <w:fldChar w:fldCharType="begin"/>
        </w:r>
        <w:r>
          <w:rPr>
            <w:noProof/>
            <w:webHidden/>
          </w:rPr>
          <w:instrText xml:space="preserve"> PAGEREF _Toc180653930 \h </w:instrText>
        </w:r>
        <w:r>
          <w:rPr>
            <w:noProof/>
            <w:webHidden/>
          </w:rPr>
        </w:r>
        <w:r>
          <w:rPr>
            <w:noProof/>
            <w:webHidden/>
          </w:rPr>
          <w:fldChar w:fldCharType="separate"/>
        </w:r>
        <w:r>
          <w:rPr>
            <w:noProof/>
            <w:webHidden/>
          </w:rPr>
          <w:t>90</w:t>
        </w:r>
        <w:r>
          <w:rPr>
            <w:noProof/>
            <w:webHidden/>
          </w:rPr>
          <w:fldChar w:fldCharType="end"/>
        </w:r>
      </w:hyperlink>
    </w:p>
    <w:p w14:paraId="54B241F0" w14:textId="409821C5" w:rsidR="004B5EFC" w:rsidRDefault="004B5EFC">
      <w:pPr>
        <w:pStyle w:val="TOC2"/>
        <w:rPr>
          <w:rFonts w:asciiTheme="minorHAnsi" w:eastAsiaTheme="minorEastAsia" w:hAnsiTheme="minorHAnsi" w:cstheme="minorBidi"/>
          <w:iCs w:val="0"/>
          <w:noProof/>
          <w:color w:val="auto"/>
          <w:sz w:val="22"/>
        </w:rPr>
      </w:pPr>
      <w:hyperlink w:anchor="_Toc180653931" w:history="1">
        <w:r w:rsidRPr="00E14C31">
          <w:rPr>
            <w:rStyle w:val="Hyperlink"/>
            <w:rFonts w:ascii="Arial Bold" w:hAnsi="Arial Bold"/>
            <w:noProof/>
          </w:rPr>
          <w:t>19.2</w:t>
        </w:r>
        <w:r>
          <w:rPr>
            <w:rFonts w:asciiTheme="minorHAnsi" w:eastAsiaTheme="minorEastAsia" w:hAnsiTheme="minorHAnsi" w:cstheme="minorBidi"/>
            <w:iCs w:val="0"/>
            <w:noProof/>
            <w:color w:val="auto"/>
            <w:sz w:val="22"/>
          </w:rPr>
          <w:tab/>
        </w:r>
        <w:r w:rsidRPr="00E14C31">
          <w:rPr>
            <w:rStyle w:val="Hyperlink"/>
            <w:i/>
            <w:noProof/>
          </w:rPr>
          <w:t>PT PCP subcontracts</w:t>
        </w:r>
        <w:r>
          <w:rPr>
            <w:noProof/>
            <w:webHidden/>
          </w:rPr>
          <w:tab/>
        </w:r>
        <w:r>
          <w:rPr>
            <w:noProof/>
            <w:webHidden/>
          </w:rPr>
          <w:fldChar w:fldCharType="begin"/>
        </w:r>
        <w:r>
          <w:rPr>
            <w:noProof/>
            <w:webHidden/>
          </w:rPr>
          <w:instrText xml:space="preserve"> PAGEREF _Toc180653931 \h </w:instrText>
        </w:r>
        <w:r>
          <w:rPr>
            <w:noProof/>
            <w:webHidden/>
          </w:rPr>
        </w:r>
        <w:r>
          <w:rPr>
            <w:noProof/>
            <w:webHidden/>
          </w:rPr>
          <w:fldChar w:fldCharType="separate"/>
        </w:r>
        <w:r>
          <w:rPr>
            <w:noProof/>
            <w:webHidden/>
          </w:rPr>
          <w:t>90</w:t>
        </w:r>
        <w:r>
          <w:rPr>
            <w:noProof/>
            <w:webHidden/>
          </w:rPr>
          <w:fldChar w:fldCharType="end"/>
        </w:r>
      </w:hyperlink>
    </w:p>
    <w:p w14:paraId="55988A33" w14:textId="67885A88" w:rsidR="004B5EFC" w:rsidRDefault="004B5EFC">
      <w:pPr>
        <w:pStyle w:val="TOC2"/>
        <w:rPr>
          <w:rFonts w:asciiTheme="minorHAnsi" w:eastAsiaTheme="minorEastAsia" w:hAnsiTheme="minorHAnsi" w:cstheme="minorBidi"/>
          <w:iCs w:val="0"/>
          <w:noProof/>
          <w:color w:val="auto"/>
          <w:sz w:val="22"/>
        </w:rPr>
      </w:pPr>
      <w:hyperlink w:anchor="_Toc180653932" w:history="1">
        <w:r w:rsidRPr="00E14C31">
          <w:rPr>
            <w:rStyle w:val="Hyperlink"/>
            <w:rFonts w:ascii="Arial Bold" w:hAnsi="Arial Bold"/>
            <w:noProof/>
          </w:rPr>
          <w:t>19.3</w:t>
        </w:r>
        <w:r>
          <w:rPr>
            <w:rFonts w:asciiTheme="minorHAnsi" w:eastAsiaTheme="minorEastAsia" w:hAnsiTheme="minorHAnsi" w:cstheme="minorBidi"/>
            <w:iCs w:val="0"/>
            <w:noProof/>
            <w:color w:val="auto"/>
            <w:sz w:val="22"/>
          </w:rPr>
          <w:tab/>
        </w:r>
        <w:r w:rsidRPr="00E14C31">
          <w:rPr>
            <w:rStyle w:val="Hyperlink"/>
            <w:i/>
            <w:noProof/>
          </w:rPr>
          <w:t>PT PCP evaluation questionnaire</w:t>
        </w:r>
        <w:r>
          <w:rPr>
            <w:noProof/>
            <w:webHidden/>
          </w:rPr>
          <w:tab/>
        </w:r>
        <w:r>
          <w:rPr>
            <w:noProof/>
            <w:webHidden/>
          </w:rPr>
          <w:fldChar w:fldCharType="begin"/>
        </w:r>
        <w:r>
          <w:rPr>
            <w:noProof/>
            <w:webHidden/>
          </w:rPr>
          <w:instrText xml:space="preserve"> PAGEREF _Toc180653932 \h </w:instrText>
        </w:r>
        <w:r>
          <w:rPr>
            <w:noProof/>
            <w:webHidden/>
          </w:rPr>
        </w:r>
        <w:r>
          <w:rPr>
            <w:noProof/>
            <w:webHidden/>
          </w:rPr>
          <w:fldChar w:fldCharType="separate"/>
        </w:r>
        <w:r>
          <w:rPr>
            <w:noProof/>
            <w:webHidden/>
          </w:rPr>
          <w:t>91</w:t>
        </w:r>
        <w:r>
          <w:rPr>
            <w:noProof/>
            <w:webHidden/>
          </w:rPr>
          <w:fldChar w:fldCharType="end"/>
        </w:r>
      </w:hyperlink>
    </w:p>
    <w:p w14:paraId="57FAA396" w14:textId="2229A716" w:rsidR="004B5EFC" w:rsidRDefault="004B5EFC">
      <w:pPr>
        <w:pStyle w:val="TOC2"/>
        <w:rPr>
          <w:rFonts w:asciiTheme="minorHAnsi" w:eastAsiaTheme="minorEastAsia" w:hAnsiTheme="minorHAnsi" w:cstheme="minorBidi"/>
          <w:iCs w:val="0"/>
          <w:noProof/>
          <w:color w:val="auto"/>
          <w:sz w:val="22"/>
        </w:rPr>
      </w:pPr>
      <w:hyperlink w:anchor="_Toc180653933" w:history="1">
        <w:r w:rsidRPr="00E14C31">
          <w:rPr>
            <w:rStyle w:val="Hyperlink"/>
            <w:rFonts w:ascii="Arial Bold" w:hAnsi="Arial Bold"/>
            <w:noProof/>
          </w:rPr>
          <w:t>19.4</w:t>
        </w:r>
        <w:r>
          <w:rPr>
            <w:rFonts w:asciiTheme="minorHAnsi" w:eastAsiaTheme="minorEastAsia" w:hAnsiTheme="minorHAnsi" w:cstheme="minorBidi"/>
            <w:iCs w:val="0"/>
            <w:noProof/>
            <w:color w:val="auto"/>
            <w:sz w:val="22"/>
          </w:rPr>
          <w:tab/>
        </w:r>
        <w:r w:rsidRPr="00E14C31">
          <w:rPr>
            <w:rStyle w:val="Hyperlink"/>
            <w:noProof/>
          </w:rPr>
          <w:t>Non-compliance and Remediation</w:t>
        </w:r>
        <w:r>
          <w:rPr>
            <w:noProof/>
            <w:webHidden/>
          </w:rPr>
          <w:tab/>
        </w:r>
        <w:r>
          <w:rPr>
            <w:noProof/>
            <w:webHidden/>
          </w:rPr>
          <w:fldChar w:fldCharType="begin"/>
        </w:r>
        <w:r>
          <w:rPr>
            <w:noProof/>
            <w:webHidden/>
          </w:rPr>
          <w:instrText xml:space="preserve"> PAGEREF _Toc180653933 \h </w:instrText>
        </w:r>
        <w:r>
          <w:rPr>
            <w:noProof/>
            <w:webHidden/>
          </w:rPr>
        </w:r>
        <w:r>
          <w:rPr>
            <w:noProof/>
            <w:webHidden/>
          </w:rPr>
          <w:fldChar w:fldCharType="separate"/>
        </w:r>
        <w:r>
          <w:rPr>
            <w:noProof/>
            <w:webHidden/>
          </w:rPr>
          <w:t>92</w:t>
        </w:r>
        <w:r>
          <w:rPr>
            <w:noProof/>
            <w:webHidden/>
          </w:rPr>
          <w:fldChar w:fldCharType="end"/>
        </w:r>
      </w:hyperlink>
    </w:p>
    <w:p w14:paraId="4562A242" w14:textId="3773CFE5" w:rsidR="004B5EFC" w:rsidRDefault="004B5EFC">
      <w:pPr>
        <w:pStyle w:val="TOC2"/>
        <w:rPr>
          <w:rFonts w:asciiTheme="minorHAnsi" w:eastAsiaTheme="minorEastAsia" w:hAnsiTheme="minorHAnsi" w:cstheme="minorBidi"/>
          <w:iCs w:val="0"/>
          <w:noProof/>
          <w:color w:val="auto"/>
          <w:sz w:val="22"/>
        </w:rPr>
      </w:pPr>
      <w:hyperlink w:anchor="_Toc180653934" w:history="1">
        <w:r w:rsidRPr="00E14C31">
          <w:rPr>
            <w:rStyle w:val="Hyperlink"/>
            <w:rFonts w:ascii="Arial Bold" w:hAnsi="Arial Bold"/>
            <w:noProof/>
          </w:rPr>
          <w:t>19.5</w:t>
        </w:r>
        <w:r>
          <w:rPr>
            <w:rFonts w:asciiTheme="minorHAnsi" w:eastAsiaTheme="minorEastAsia" w:hAnsiTheme="minorHAnsi" w:cstheme="minorBidi"/>
            <w:iCs w:val="0"/>
            <w:noProof/>
            <w:color w:val="auto"/>
            <w:sz w:val="22"/>
          </w:rPr>
          <w:tab/>
        </w:r>
        <w:r w:rsidRPr="00E14C31">
          <w:rPr>
            <w:rStyle w:val="Hyperlink"/>
            <w:noProof/>
          </w:rPr>
          <w:t>Consent</w:t>
        </w:r>
        <w:r>
          <w:rPr>
            <w:noProof/>
            <w:webHidden/>
          </w:rPr>
          <w:tab/>
        </w:r>
        <w:r>
          <w:rPr>
            <w:noProof/>
            <w:webHidden/>
          </w:rPr>
          <w:fldChar w:fldCharType="begin"/>
        </w:r>
        <w:r>
          <w:rPr>
            <w:noProof/>
            <w:webHidden/>
          </w:rPr>
          <w:instrText xml:space="preserve"> PAGEREF _Toc180653934 \h </w:instrText>
        </w:r>
        <w:r>
          <w:rPr>
            <w:noProof/>
            <w:webHidden/>
          </w:rPr>
        </w:r>
        <w:r>
          <w:rPr>
            <w:noProof/>
            <w:webHidden/>
          </w:rPr>
          <w:fldChar w:fldCharType="separate"/>
        </w:r>
        <w:r>
          <w:rPr>
            <w:noProof/>
            <w:webHidden/>
          </w:rPr>
          <w:t>93</w:t>
        </w:r>
        <w:r>
          <w:rPr>
            <w:noProof/>
            <w:webHidden/>
          </w:rPr>
          <w:fldChar w:fldCharType="end"/>
        </w:r>
      </w:hyperlink>
    </w:p>
    <w:p w14:paraId="73F7A5F9" w14:textId="7F4D0B36" w:rsidR="004B5EFC" w:rsidRDefault="004B5EFC">
      <w:pPr>
        <w:pStyle w:val="TOC2"/>
        <w:rPr>
          <w:rFonts w:asciiTheme="minorHAnsi" w:eastAsiaTheme="minorEastAsia" w:hAnsiTheme="minorHAnsi" w:cstheme="minorBidi"/>
          <w:iCs w:val="0"/>
          <w:noProof/>
          <w:color w:val="auto"/>
          <w:sz w:val="22"/>
        </w:rPr>
      </w:pPr>
      <w:hyperlink w:anchor="_Toc180653935" w:history="1">
        <w:r w:rsidRPr="00E14C31">
          <w:rPr>
            <w:rStyle w:val="Hyperlink"/>
            <w:rFonts w:ascii="Arial Bold" w:hAnsi="Arial Bold"/>
            <w:noProof/>
          </w:rPr>
          <w:t>19.6</w:t>
        </w:r>
        <w:r>
          <w:rPr>
            <w:rFonts w:asciiTheme="minorHAnsi" w:eastAsiaTheme="minorEastAsia" w:hAnsiTheme="minorHAnsi" w:cstheme="minorBidi"/>
            <w:iCs w:val="0"/>
            <w:noProof/>
            <w:color w:val="auto"/>
            <w:sz w:val="22"/>
          </w:rPr>
          <w:tab/>
        </w:r>
        <w:r w:rsidRPr="00E14C31">
          <w:rPr>
            <w:rStyle w:val="Hyperlink"/>
            <w:noProof/>
          </w:rPr>
          <w:t>Interpretation</w:t>
        </w:r>
        <w:r>
          <w:rPr>
            <w:noProof/>
            <w:webHidden/>
          </w:rPr>
          <w:tab/>
        </w:r>
        <w:r>
          <w:rPr>
            <w:noProof/>
            <w:webHidden/>
          </w:rPr>
          <w:fldChar w:fldCharType="begin"/>
        </w:r>
        <w:r>
          <w:rPr>
            <w:noProof/>
            <w:webHidden/>
          </w:rPr>
          <w:instrText xml:space="preserve"> PAGEREF _Toc180653935 \h </w:instrText>
        </w:r>
        <w:r>
          <w:rPr>
            <w:noProof/>
            <w:webHidden/>
          </w:rPr>
        </w:r>
        <w:r>
          <w:rPr>
            <w:noProof/>
            <w:webHidden/>
          </w:rPr>
          <w:fldChar w:fldCharType="separate"/>
        </w:r>
        <w:r>
          <w:rPr>
            <w:noProof/>
            <w:webHidden/>
          </w:rPr>
          <w:t>93</w:t>
        </w:r>
        <w:r>
          <w:rPr>
            <w:noProof/>
            <w:webHidden/>
          </w:rPr>
          <w:fldChar w:fldCharType="end"/>
        </w:r>
      </w:hyperlink>
    </w:p>
    <w:p w14:paraId="7EA74627" w14:textId="1066C834" w:rsidR="004B5EFC" w:rsidRDefault="004B5EFC">
      <w:pPr>
        <w:pStyle w:val="TOC1"/>
        <w:rPr>
          <w:rFonts w:asciiTheme="minorHAnsi" w:eastAsiaTheme="minorEastAsia" w:hAnsiTheme="minorHAnsi" w:cstheme="minorBidi"/>
          <w:b w:val="0"/>
          <w:bCs w:val="0"/>
          <w:noProof/>
          <w:color w:val="auto"/>
        </w:rPr>
      </w:pPr>
      <w:hyperlink w:anchor="_Toc180653936" w:history="1">
        <w:r w:rsidRPr="00E14C31">
          <w:rPr>
            <w:rStyle w:val="Hyperlink"/>
            <w:rFonts w:ascii="Arial Bold" w:hAnsi="Arial Bold"/>
            <w:noProof/>
          </w:rPr>
          <w:t>20.</w:t>
        </w:r>
        <w:r>
          <w:rPr>
            <w:rFonts w:asciiTheme="minorHAnsi" w:eastAsiaTheme="minorEastAsia" w:hAnsiTheme="minorHAnsi" w:cstheme="minorBidi"/>
            <w:b w:val="0"/>
            <w:bCs w:val="0"/>
            <w:noProof/>
            <w:color w:val="auto"/>
          </w:rPr>
          <w:tab/>
        </w:r>
        <w:r w:rsidRPr="00E14C31">
          <w:rPr>
            <w:rStyle w:val="Hyperlink"/>
            <w:i/>
            <w:noProof/>
          </w:rPr>
          <w:t>Australian Industry Participation (AIP) plan</w:t>
        </w:r>
        <w:r>
          <w:rPr>
            <w:noProof/>
            <w:webHidden/>
          </w:rPr>
          <w:tab/>
        </w:r>
        <w:r>
          <w:rPr>
            <w:noProof/>
            <w:webHidden/>
          </w:rPr>
          <w:fldChar w:fldCharType="begin"/>
        </w:r>
        <w:r>
          <w:rPr>
            <w:noProof/>
            <w:webHidden/>
          </w:rPr>
          <w:instrText xml:space="preserve"> PAGEREF _Toc180653936 \h </w:instrText>
        </w:r>
        <w:r>
          <w:rPr>
            <w:noProof/>
            <w:webHidden/>
          </w:rPr>
        </w:r>
        <w:r>
          <w:rPr>
            <w:noProof/>
            <w:webHidden/>
          </w:rPr>
          <w:fldChar w:fldCharType="separate"/>
        </w:r>
        <w:r>
          <w:rPr>
            <w:noProof/>
            <w:webHidden/>
          </w:rPr>
          <w:t>93</w:t>
        </w:r>
        <w:r>
          <w:rPr>
            <w:noProof/>
            <w:webHidden/>
          </w:rPr>
          <w:fldChar w:fldCharType="end"/>
        </w:r>
      </w:hyperlink>
    </w:p>
    <w:p w14:paraId="723B3A61" w14:textId="1A7A2EB4" w:rsidR="004B5EFC" w:rsidRDefault="004B5EFC">
      <w:pPr>
        <w:pStyle w:val="TOC2"/>
        <w:rPr>
          <w:rFonts w:asciiTheme="minorHAnsi" w:eastAsiaTheme="minorEastAsia" w:hAnsiTheme="minorHAnsi" w:cstheme="minorBidi"/>
          <w:iCs w:val="0"/>
          <w:noProof/>
          <w:color w:val="auto"/>
          <w:sz w:val="22"/>
        </w:rPr>
      </w:pPr>
      <w:hyperlink w:anchor="_Toc180653937" w:history="1">
        <w:r w:rsidRPr="00E14C31">
          <w:rPr>
            <w:rStyle w:val="Hyperlink"/>
            <w:rFonts w:ascii="Arial Bold" w:hAnsi="Arial Bold"/>
            <w:noProof/>
          </w:rPr>
          <w:t>20.2</w:t>
        </w:r>
        <w:r>
          <w:rPr>
            <w:rFonts w:asciiTheme="minorHAnsi" w:eastAsiaTheme="minorEastAsia" w:hAnsiTheme="minorHAnsi" w:cstheme="minorBidi"/>
            <w:iCs w:val="0"/>
            <w:noProof/>
            <w:color w:val="auto"/>
            <w:sz w:val="22"/>
          </w:rPr>
          <w:tab/>
        </w:r>
        <w:r w:rsidRPr="00E14C31">
          <w:rPr>
            <w:rStyle w:val="Hyperlink"/>
            <w:i/>
            <w:noProof/>
          </w:rPr>
          <w:t>Seller</w:t>
        </w:r>
        <w:r w:rsidRPr="00E14C31">
          <w:rPr>
            <w:rStyle w:val="Hyperlink"/>
            <w:noProof/>
          </w:rPr>
          <w:t xml:space="preserve"> compliance with </w:t>
        </w:r>
        <w:r w:rsidRPr="00E14C31">
          <w:rPr>
            <w:rStyle w:val="Hyperlink"/>
            <w:i/>
            <w:noProof/>
          </w:rPr>
          <w:t>AIP plan</w:t>
        </w:r>
        <w:r>
          <w:rPr>
            <w:noProof/>
            <w:webHidden/>
          </w:rPr>
          <w:tab/>
        </w:r>
        <w:r>
          <w:rPr>
            <w:noProof/>
            <w:webHidden/>
          </w:rPr>
          <w:fldChar w:fldCharType="begin"/>
        </w:r>
        <w:r>
          <w:rPr>
            <w:noProof/>
            <w:webHidden/>
          </w:rPr>
          <w:instrText xml:space="preserve"> PAGEREF _Toc180653937 \h </w:instrText>
        </w:r>
        <w:r>
          <w:rPr>
            <w:noProof/>
            <w:webHidden/>
          </w:rPr>
        </w:r>
        <w:r>
          <w:rPr>
            <w:noProof/>
            <w:webHidden/>
          </w:rPr>
          <w:fldChar w:fldCharType="separate"/>
        </w:r>
        <w:r>
          <w:rPr>
            <w:noProof/>
            <w:webHidden/>
          </w:rPr>
          <w:t>94</w:t>
        </w:r>
        <w:r>
          <w:rPr>
            <w:noProof/>
            <w:webHidden/>
          </w:rPr>
          <w:fldChar w:fldCharType="end"/>
        </w:r>
      </w:hyperlink>
    </w:p>
    <w:p w14:paraId="653B90F3" w14:textId="37FCEA04" w:rsidR="004B5EFC" w:rsidRDefault="004B5EFC">
      <w:pPr>
        <w:pStyle w:val="TOC2"/>
        <w:rPr>
          <w:rFonts w:asciiTheme="minorHAnsi" w:eastAsiaTheme="minorEastAsia" w:hAnsiTheme="minorHAnsi" w:cstheme="minorBidi"/>
          <w:iCs w:val="0"/>
          <w:noProof/>
          <w:color w:val="auto"/>
          <w:sz w:val="22"/>
        </w:rPr>
      </w:pPr>
      <w:hyperlink w:anchor="_Toc180653938" w:history="1">
        <w:r w:rsidRPr="00E14C31">
          <w:rPr>
            <w:rStyle w:val="Hyperlink"/>
            <w:rFonts w:ascii="Arial Bold" w:hAnsi="Arial Bold"/>
            <w:noProof/>
          </w:rPr>
          <w:t>20.3</w:t>
        </w:r>
        <w:r>
          <w:rPr>
            <w:rFonts w:asciiTheme="minorHAnsi" w:eastAsiaTheme="minorEastAsia" w:hAnsiTheme="minorHAnsi" w:cstheme="minorBidi"/>
            <w:iCs w:val="0"/>
            <w:noProof/>
            <w:color w:val="auto"/>
            <w:sz w:val="22"/>
          </w:rPr>
          <w:tab/>
        </w:r>
        <w:r w:rsidRPr="00E14C31">
          <w:rPr>
            <w:rStyle w:val="Hyperlink"/>
            <w:noProof/>
          </w:rPr>
          <w:t>Implementation report</w:t>
        </w:r>
        <w:r>
          <w:rPr>
            <w:noProof/>
            <w:webHidden/>
          </w:rPr>
          <w:tab/>
        </w:r>
        <w:r>
          <w:rPr>
            <w:noProof/>
            <w:webHidden/>
          </w:rPr>
          <w:fldChar w:fldCharType="begin"/>
        </w:r>
        <w:r>
          <w:rPr>
            <w:noProof/>
            <w:webHidden/>
          </w:rPr>
          <w:instrText xml:space="preserve"> PAGEREF _Toc180653938 \h </w:instrText>
        </w:r>
        <w:r>
          <w:rPr>
            <w:noProof/>
            <w:webHidden/>
          </w:rPr>
        </w:r>
        <w:r>
          <w:rPr>
            <w:noProof/>
            <w:webHidden/>
          </w:rPr>
          <w:fldChar w:fldCharType="separate"/>
        </w:r>
        <w:r>
          <w:rPr>
            <w:noProof/>
            <w:webHidden/>
          </w:rPr>
          <w:t>94</w:t>
        </w:r>
        <w:r>
          <w:rPr>
            <w:noProof/>
            <w:webHidden/>
          </w:rPr>
          <w:fldChar w:fldCharType="end"/>
        </w:r>
      </w:hyperlink>
    </w:p>
    <w:p w14:paraId="3934A1E7" w14:textId="04DBB34C" w:rsidR="004B5EFC" w:rsidRDefault="004B5EFC">
      <w:pPr>
        <w:pStyle w:val="TOC2"/>
        <w:rPr>
          <w:rFonts w:asciiTheme="minorHAnsi" w:eastAsiaTheme="minorEastAsia" w:hAnsiTheme="minorHAnsi" w:cstheme="minorBidi"/>
          <w:iCs w:val="0"/>
          <w:noProof/>
          <w:color w:val="auto"/>
          <w:sz w:val="22"/>
        </w:rPr>
      </w:pPr>
      <w:hyperlink w:anchor="_Toc180653939" w:history="1">
        <w:r w:rsidRPr="00E14C31">
          <w:rPr>
            <w:rStyle w:val="Hyperlink"/>
            <w:rFonts w:ascii="Arial Bold" w:hAnsi="Arial Bold"/>
            <w:noProof/>
          </w:rPr>
          <w:t>20.4</w:t>
        </w:r>
        <w:r>
          <w:rPr>
            <w:rFonts w:asciiTheme="minorHAnsi" w:eastAsiaTheme="minorEastAsia" w:hAnsiTheme="minorHAnsi" w:cstheme="minorBidi"/>
            <w:iCs w:val="0"/>
            <w:noProof/>
            <w:color w:val="auto"/>
            <w:sz w:val="22"/>
          </w:rPr>
          <w:tab/>
        </w:r>
        <w:r w:rsidRPr="00E14C31">
          <w:rPr>
            <w:rStyle w:val="Hyperlink"/>
            <w:noProof/>
          </w:rPr>
          <w:t xml:space="preserve">Right to publish </w:t>
        </w:r>
        <w:r w:rsidRPr="00E14C31">
          <w:rPr>
            <w:rStyle w:val="Hyperlink"/>
            <w:i/>
            <w:noProof/>
          </w:rPr>
          <w:t>AIP plan</w:t>
        </w:r>
        <w:r w:rsidRPr="00E14C31">
          <w:rPr>
            <w:rStyle w:val="Hyperlink"/>
            <w:noProof/>
          </w:rPr>
          <w:t xml:space="preserve"> executive summary and </w:t>
        </w:r>
        <w:r w:rsidRPr="00E14C31">
          <w:rPr>
            <w:rStyle w:val="Hyperlink"/>
            <w:i/>
            <w:noProof/>
          </w:rPr>
          <w:t>AIP implementation report</w:t>
        </w:r>
        <w:r w:rsidRPr="00E14C31">
          <w:rPr>
            <w:rStyle w:val="Hyperlink"/>
            <w:noProof/>
          </w:rPr>
          <w:t xml:space="preserve"> information</w:t>
        </w:r>
        <w:r>
          <w:rPr>
            <w:noProof/>
            <w:webHidden/>
          </w:rPr>
          <w:tab/>
        </w:r>
        <w:r>
          <w:rPr>
            <w:noProof/>
            <w:webHidden/>
          </w:rPr>
          <w:fldChar w:fldCharType="begin"/>
        </w:r>
        <w:r>
          <w:rPr>
            <w:noProof/>
            <w:webHidden/>
          </w:rPr>
          <w:instrText xml:space="preserve"> PAGEREF _Toc180653939 \h </w:instrText>
        </w:r>
        <w:r>
          <w:rPr>
            <w:noProof/>
            <w:webHidden/>
          </w:rPr>
        </w:r>
        <w:r>
          <w:rPr>
            <w:noProof/>
            <w:webHidden/>
          </w:rPr>
          <w:fldChar w:fldCharType="separate"/>
        </w:r>
        <w:r>
          <w:rPr>
            <w:noProof/>
            <w:webHidden/>
          </w:rPr>
          <w:t>95</w:t>
        </w:r>
        <w:r>
          <w:rPr>
            <w:noProof/>
            <w:webHidden/>
          </w:rPr>
          <w:fldChar w:fldCharType="end"/>
        </w:r>
      </w:hyperlink>
    </w:p>
    <w:p w14:paraId="3333FCC7" w14:textId="0FAE0E44" w:rsidR="004B5EFC" w:rsidRDefault="004B5EFC">
      <w:pPr>
        <w:pStyle w:val="TOC1"/>
        <w:rPr>
          <w:rFonts w:asciiTheme="minorHAnsi" w:eastAsiaTheme="minorEastAsia" w:hAnsiTheme="minorHAnsi" w:cstheme="minorBidi"/>
          <w:b w:val="0"/>
          <w:bCs w:val="0"/>
          <w:noProof/>
          <w:color w:val="auto"/>
        </w:rPr>
      </w:pPr>
      <w:hyperlink w:anchor="_Toc180653940" w:history="1">
        <w:r w:rsidRPr="00E14C31">
          <w:rPr>
            <w:rStyle w:val="Hyperlink"/>
            <w:rFonts w:ascii="Arial Bold" w:hAnsi="Arial Bold"/>
            <w:noProof/>
          </w:rPr>
          <w:t>21.</w:t>
        </w:r>
        <w:r>
          <w:rPr>
            <w:rFonts w:asciiTheme="minorHAnsi" w:eastAsiaTheme="minorEastAsia" w:hAnsiTheme="minorHAnsi" w:cstheme="minorBidi"/>
            <w:b w:val="0"/>
            <w:bCs w:val="0"/>
            <w:noProof/>
            <w:color w:val="auto"/>
          </w:rPr>
          <w:tab/>
        </w:r>
        <w:r w:rsidRPr="00E14C31">
          <w:rPr>
            <w:rStyle w:val="Hyperlink"/>
            <w:noProof/>
          </w:rPr>
          <w:t>Environmental sustainability</w:t>
        </w:r>
        <w:r>
          <w:rPr>
            <w:noProof/>
            <w:webHidden/>
          </w:rPr>
          <w:tab/>
        </w:r>
        <w:r>
          <w:rPr>
            <w:noProof/>
            <w:webHidden/>
          </w:rPr>
          <w:fldChar w:fldCharType="begin"/>
        </w:r>
        <w:r>
          <w:rPr>
            <w:noProof/>
            <w:webHidden/>
          </w:rPr>
          <w:instrText xml:space="preserve"> PAGEREF _Toc180653940 \h </w:instrText>
        </w:r>
        <w:r>
          <w:rPr>
            <w:noProof/>
            <w:webHidden/>
          </w:rPr>
        </w:r>
        <w:r>
          <w:rPr>
            <w:noProof/>
            <w:webHidden/>
          </w:rPr>
          <w:fldChar w:fldCharType="separate"/>
        </w:r>
        <w:r>
          <w:rPr>
            <w:noProof/>
            <w:webHidden/>
          </w:rPr>
          <w:t>95</w:t>
        </w:r>
        <w:r>
          <w:rPr>
            <w:noProof/>
            <w:webHidden/>
          </w:rPr>
          <w:fldChar w:fldCharType="end"/>
        </w:r>
      </w:hyperlink>
    </w:p>
    <w:p w14:paraId="6C751A4F" w14:textId="404C857E" w:rsidR="004B5EFC" w:rsidRDefault="004B5EFC">
      <w:pPr>
        <w:pStyle w:val="TOC1"/>
        <w:rPr>
          <w:rFonts w:asciiTheme="minorHAnsi" w:eastAsiaTheme="minorEastAsia" w:hAnsiTheme="minorHAnsi" w:cstheme="minorBidi"/>
          <w:b w:val="0"/>
          <w:bCs w:val="0"/>
          <w:noProof/>
          <w:color w:val="auto"/>
        </w:rPr>
      </w:pPr>
      <w:hyperlink w:anchor="_Toc180653941" w:history="1">
        <w:r w:rsidRPr="00E14C31">
          <w:rPr>
            <w:rStyle w:val="Hyperlink"/>
            <w:rFonts w:ascii="Arial Bold" w:hAnsi="Arial Bold"/>
            <w:noProof/>
          </w:rPr>
          <w:t>22.</w:t>
        </w:r>
        <w:r>
          <w:rPr>
            <w:rFonts w:asciiTheme="minorHAnsi" w:eastAsiaTheme="minorEastAsia" w:hAnsiTheme="minorHAnsi" w:cstheme="minorBidi"/>
            <w:b w:val="0"/>
            <w:bCs w:val="0"/>
            <w:noProof/>
            <w:color w:val="auto"/>
          </w:rPr>
          <w:tab/>
        </w:r>
        <w:r w:rsidRPr="00E14C31">
          <w:rPr>
            <w:rStyle w:val="Hyperlink"/>
            <w:i/>
            <w:noProof/>
          </w:rPr>
          <w:t>Modern slavery</w:t>
        </w:r>
        <w:r>
          <w:rPr>
            <w:noProof/>
            <w:webHidden/>
          </w:rPr>
          <w:tab/>
        </w:r>
        <w:r>
          <w:rPr>
            <w:noProof/>
            <w:webHidden/>
          </w:rPr>
          <w:fldChar w:fldCharType="begin"/>
        </w:r>
        <w:r>
          <w:rPr>
            <w:noProof/>
            <w:webHidden/>
          </w:rPr>
          <w:instrText xml:space="preserve"> PAGEREF _Toc180653941 \h </w:instrText>
        </w:r>
        <w:r>
          <w:rPr>
            <w:noProof/>
            <w:webHidden/>
          </w:rPr>
        </w:r>
        <w:r>
          <w:rPr>
            <w:noProof/>
            <w:webHidden/>
          </w:rPr>
          <w:fldChar w:fldCharType="separate"/>
        </w:r>
        <w:r>
          <w:rPr>
            <w:noProof/>
            <w:webHidden/>
          </w:rPr>
          <w:t>96</w:t>
        </w:r>
        <w:r>
          <w:rPr>
            <w:noProof/>
            <w:webHidden/>
          </w:rPr>
          <w:fldChar w:fldCharType="end"/>
        </w:r>
      </w:hyperlink>
    </w:p>
    <w:p w14:paraId="637F357E" w14:textId="30CBE1E0" w:rsidR="004B5EFC" w:rsidRDefault="004B5EFC">
      <w:pPr>
        <w:pStyle w:val="TOC2"/>
        <w:rPr>
          <w:rFonts w:asciiTheme="minorHAnsi" w:eastAsiaTheme="minorEastAsia" w:hAnsiTheme="minorHAnsi" w:cstheme="minorBidi"/>
          <w:iCs w:val="0"/>
          <w:noProof/>
          <w:color w:val="auto"/>
          <w:sz w:val="22"/>
        </w:rPr>
      </w:pPr>
      <w:hyperlink w:anchor="_Toc180653942" w:history="1">
        <w:r w:rsidRPr="00E14C31">
          <w:rPr>
            <w:rStyle w:val="Hyperlink"/>
            <w:rFonts w:ascii="Arial Bold" w:hAnsi="Arial Bold"/>
            <w:noProof/>
          </w:rPr>
          <w:t>22.1</w:t>
        </w:r>
        <w:r>
          <w:rPr>
            <w:rFonts w:asciiTheme="minorHAnsi" w:eastAsiaTheme="minorEastAsia" w:hAnsiTheme="minorHAnsi" w:cstheme="minorBidi"/>
            <w:iCs w:val="0"/>
            <w:noProof/>
            <w:color w:val="auto"/>
            <w:sz w:val="22"/>
          </w:rPr>
          <w:tab/>
        </w:r>
        <w:r w:rsidRPr="00E14C31">
          <w:rPr>
            <w:rStyle w:val="Hyperlink"/>
            <w:noProof/>
          </w:rPr>
          <w:t>Clauses for low risk procurement</w:t>
        </w:r>
        <w:r>
          <w:rPr>
            <w:noProof/>
            <w:webHidden/>
          </w:rPr>
          <w:tab/>
        </w:r>
        <w:r>
          <w:rPr>
            <w:noProof/>
            <w:webHidden/>
          </w:rPr>
          <w:fldChar w:fldCharType="begin"/>
        </w:r>
        <w:r>
          <w:rPr>
            <w:noProof/>
            <w:webHidden/>
          </w:rPr>
          <w:instrText xml:space="preserve"> PAGEREF _Toc180653942 \h </w:instrText>
        </w:r>
        <w:r>
          <w:rPr>
            <w:noProof/>
            <w:webHidden/>
          </w:rPr>
        </w:r>
        <w:r>
          <w:rPr>
            <w:noProof/>
            <w:webHidden/>
          </w:rPr>
          <w:fldChar w:fldCharType="separate"/>
        </w:r>
        <w:r>
          <w:rPr>
            <w:noProof/>
            <w:webHidden/>
          </w:rPr>
          <w:t>96</w:t>
        </w:r>
        <w:r>
          <w:rPr>
            <w:noProof/>
            <w:webHidden/>
          </w:rPr>
          <w:fldChar w:fldCharType="end"/>
        </w:r>
      </w:hyperlink>
    </w:p>
    <w:p w14:paraId="22341916" w14:textId="1F57BD04" w:rsidR="004B5EFC" w:rsidRDefault="004B5EFC">
      <w:pPr>
        <w:pStyle w:val="TOC2"/>
        <w:rPr>
          <w:rFonts w:asciiTheme="minorHAnsi" w:eastAsiaTheme="minorEastAsia" w:hAnsiTheme="minorHAnsi" w:cstheme="minorBidi"/>
          <w:iCs w:val="0"/>
          <w:noProof/>
          <w:color w:val="auto"/>
          <w:sz w:val="22"/>
        </w:rPr>
      </w:pPr>
      <w:hyperlink w:anchor="_Toc180653943" w:history="1">
        <w:r w:rsidRPr="00E14C31">
          <w:rPr>
            <w:rStyle w:val="Hyperlink"/>
            <w:rFonts w:ascii="Arial Bold" w:hAnsi="Arial Bold"/>
            <w:noProof/>
          </w:rPr>
          <w:t>22.2</w:t>
        </w:r>
        <w:r>
          <w:rPr>
            <w:rFonts w:asciiTheme="minorHAnsi" w:eastAsiaTheme="minorEastAsia" w:hAnsiTheme="minorHAnsi" w:cstheme="minorBidi"/>
            <w:iCs w:val="0"/>
            <w:noProof/>
            <w:color w:val="auto"/>
            <w:sz w:val="22"/>
          </w:rPr>
          <w:tab/>
        </w:r>
        <w:r w:rsidRPr="00E14C31">
          <w:rPr>
            <w:rStyle w:val="Hyperlink"/>
            <w:noProof/>
          </w:rPr>
          <w:t>Clauses for moderate risk procurement</w:t>
        </w:r>
        <w:r>
          <w:rPr>
            <w:noProof/>
            <w:webHidden/>
          </w:rPr>
          <w:tab/>
        </w:r>
        <w:r>
          <w:rPr>
            <w:noProof/>
            <w:webHidden/>
          </w:rPr>
          <w:fldChar w:fldCharType="begin"/>
        </w:r>
        <w:r>
          <w:rPr>
            <w:noProof/>
            <w:webHidden/>
          </w:rPr>
          <w:instrText xml:space="preserve"> PAGEREF _Toc180653943 \h </w:instrText>
        </w:r>
        <w:r>
          <w:rPr>
            <w:noProof/>
            <w:webHidden/>
          </w:rPr>
        </w:r>
        <w:r>
          <w:rPr>
            <w:noProof/>
            <w:webHidden/>
          </w:rPr>
          <w:fldChar w:fldCharType="separate"/>
        </w:r>
        <w:r>
          <w:rPr>
            <w:noProof/>
            <w:webHidden/>
          </w:rPr>
          <w:t>96</w:t>
        </w:r>
        <w:r>
          <w:rPr>
            <w:noProof/>
            <w:webHidden/>
          </w:rPr>
          <w:fldChar w:fldCharType="end"/>
        </w:r>
      </w:hyperlink>
    </w:p>
    <w:p w14:paraId="43B33390" w14:textId="0B214E67" w:rsidR="004B5EFC" w:rsidRDefault="004B5EFC">
      <w:pPr>
        <w:pStyle w:val="TOC1"/>
        <w:rPr>
          <w:rFonts w:asciiTheme="minorHAnsi" w:eastAsiaTheme="minorEastAsia" w:hAnsiTheme="minorHAnsi" w:cstheme="minorBidi"/>
          <w:b w:val="0"/>
          <w:bCs w:val="0"/>
          <w:noProof/>
          <w:color w:val="auto"/>
        </w:rPr>
      </w:pPr>
      <w:hyperlink w:anchor="_Toc180653944" w:history="1">
        <w:r w:rsidRPr="00E14C31">
          <w:rPr>
            <w:rStyle w:val="Hyperlink"/>
            <w:rFonts w:ascii="Arial Bold" w:hAnsi="Arial Bold"/>
            <w:noProof/>
          </w:rPr>
          <w:t>23.</w:t>
        </w:r>
        <w:r>
          <w:rPr>
            <w:rFonts w:asciiTheme="minorHAnsi" w:eastAsiaTheme="minorEastAsia" w:hAnsiTheme="minorHAnsi" w:cstheme="minorBidi"/>
            <w:b w:val="0"/>
            <w:bCs w:val="0"/>
            <w:noProof/>
            <w:color w:val="auto"/>
          </w:rPr>
          <w:tab/>
        </w:r>
        <w:r w:rsidRPr="00E14C31">
          <w:rPr>
            <w:rStyle w:val="Hyperlink"/>
            <w:i/>
            <w:noProof/>
          </w:rPr>
          <w:t>Small to medium enterprise</w:t>
        </w:r>
        <w:r w:rsidRPr="00E14C31">
          <w:rPr>
            <w:rStyle w:val="Hyperlink"/>
            <w:noProof/>
          </w:rPr>
          <w:t xml:space="preserve"> participation</w:t>
        </w:r>
        <w:r>
          <w:rPr>
            <w:noProof/>
            <w:webHidden/>
          </w:rPr>
          <w:tab/>
        </w:r>
        <w:r>
          <w:rPr>
            <w:noProof/>
            <w:webHidden/>
          </w:rPr>
          <w:fldChar w:fldCharType="begin"/>
        </w:r>
        <w:r>
          <w:rPr>
            <w:noProof/>
            <w:webHidden/>
          </w:rPr>
          <w:instrText xml:space="preserve"> PAGEREF _Toc180653944 \h </w:instrText>
        </w:r>
        <w:r>
          <w:rPr>
            <w:noProof/>
            <w:webHidden/>
          </w:rPr>
        </w:r>
        <w:r>
          <w:rPr>
            <w:noProof/>
            <w:webHidden/>
          </w:rPr>
          <w:fldChar w:fldCharType="separate"/>
        </w:r>
        <w:r>
          <w:rPr>
            <w:noProof/>
            <w:webHidden/>
          </w:rPr>
          <w:t>98</w:t>
        </w:r>
        <w:r>
          <w:rPr>
            <w:noProof/>
            <w:webHidden/>
          </w:rPr>
          <w:fldChar w:fldCharType="end"/>
        </w:r>
      </w:hyperlink>
    </w:p>
    <w:p w14:paraId="4CCDFB98" w14:textId="07532566" w:rsidR="004B5EFC" w:rsidRDefault="004B5EFC">
      <w:pPr>
        <w:pStyle w:val="TOC2"/>
        <w:rPr>
          <w:rFonts w:asciiTheme="minorHAnsi" w:eastAsiaTheme="minorEastAsia" w:hAnsiTheme="minorHAnsi" w:cstheme="minorBidi"/>
          <w:iCs w:val="0"/>
          <w:noProof/>
          <w:color w:val="auto"/>
          <w:sz w:val="22"/>
        </w:rPr>
      </w:pPr>
      <w:hyperlink w:anchor="_Toc180653945" w:history="1">
        <w:r w:rsidRPr="00E14C31">
          <w:rPr>
            <w:rStyle w:val="Hyperlink"/>
            <w:rFonts w:ascii="Arial Bold" w:hAnsi="Arial Bold"/>
            <w:noProof/>
          </w:rPr>
          <w:t>23.1</w:t>
        </w:r>
        <w:r>
          <w:rPr>
            <w:rFonts w:asciiTheme="minorHAnsi" w:eastAsiaTheme="minorEastAsia" w:hAnsiTheme="minorHAnsi" w:cstheme="minorBidi"/>
            <w:iCs w:val="0"/>
            <w:noProof/>
            <w:color w:val="auto"/>
            <w:sz w:val="22"/>
          </w:rPr>
          <w:tab/>
        </w:r>
        <w:r w:rsidRPr="00E14C31">
          <w:rPr>
            <w:rStyle w:val="Hyperlink"/>
            <w:i/>
            <w:noProof/>
          </w:rPr>
          <w:t>seller</w:t>
        </w:r>
        <w:r w:rsidRPr="00E14C31">
          <w:rPr>
            <w:rStyle w:val="Hyperlink"/>
            <w:noProof/>
          </w:rPr>
          <w:t xml:space="preserve"> to give </w:t>
        </w:r>
        <w:r w:rsidRPr="00E14C31">
          <w:rPr>
            <w:rStyle w:val="Hyperlink"/>
            <w:i/>
            <w:noProof/>
          </w:rPr>
          <w:t>SMEs</w:t>
        </w:r>
        <w:r w:rsidRPr="00E14C31">
          <w:rPr>
            <w:rStyle w:val="Hyperlink"/>
            <w:noProof/>
          </w:rPr>
          <w:t xml:space="preserve"> opportunities</w:t>
        </w:r>
        <w:r>
          <w:rPr>
            <w:noProof/>
            <w:webHidden/>
          </w:rPr>
          <w:tab/>
        </w:r>
        <w:r>
          <w:rPr>
            <w:noProof/>
            <w:webHidden/>
          </w:rPr>
          <w:fldChar w:fldCharType="begin"/>
        </w:r>
        <w:r>
          <w:rPr>
            <w:noProof/>
            <w:webHidden/>
          </w:rPr>
          <w:instrText xml:space="preserve"> PAGEREF _Toc180653945 \h </w:instrText>
        </w:r>
        <w:r>
          <w:rPr>
            <w:noProof/>
            <w:webHidden/>
          </w:rPr>
        </w:r>
        <w:r>
          <w:rPr>
            <w:noProof/>
            <w:webHidden/>
          </w:rPr>
          <w:fldChar w:fldCharType="separate"/>
        </w:r>
        <w:r>
          <w:rPr>
            <w:noProof/>
            <w:webHidden/>
          </w:rPr>
          <w:t>98</w:t>
        </w:r>
        <w:r>
          <w:rPr>
            <w:noProof/>
            <w:webHidden/>
          </w:rPr>
          <w:fldChar w:fldCharType="end"/>
        </w:r>
      </w:hyperlink>
    </w:p>
    <w:p w14:paraId="1539DFB9" w14:textId="3F234A58" w:rsidR="004B5EFC" w:rsidRDefault="004B5EFC">
      <w:pPr>
        <w:pStyle w:val="TOC1"/>
        <w:rPr>
          <w:rFonts w:asciiTheme="minorHAnsi" w:eastAsiaTheme="minorEastAsia" w:hAnsiTheme="minorHAnsi" w:cstheme="minorBidi"/>
          <w:b w:val="0"/>
          <w:bCs w:val="0"/>
          <w:noProof/>
          <w:color w:val="auto"/>
        </w:rPr>
      </w:pPr>
      <w:hyperlink w:anchor="_Toc180653946" w:history="1">
        <w:r w:rsidRPr="00E14C31">
          <w:rPr>
            <w:rStyle w:val="Hyperlink"/>
            <w:rFonts w:ascii="Arial Bold" w:hAnsi="Arial Bold"/>
            <w:noProof/>
          </w:rPr>
          <w:t>24.</w:t>
        </w:r>
        <w:r>
          <w:rPr>
            <w:rFonts w:asciiTheme="minorHAnsi" w:eastAsiaTheme="minorEastAsia" w:hAnsiTheme="minorHAnsi" w:cstheme="minorBidi"/>
            <w:b w:val="0"/>
            <w:bCs w:val="0"/>
            <w:noProof/>
            <w:color w:val="auto"/>
          </w:rPr>
          <w:tab/>
        </w:r>
        <w:r w:rsidRPr="00E14C31">
          <w:rPr>
            <w:rStyle w:val="Hyperlink"/>
            <w:i/>
            <w:noProof/>
          </w:rPr>
          <w:t>Australian Skills Guarantee Procurement Connected Policy</w:t>
        </w:r>
        <w:r>
          <w:rPr>
            <w:noProof/>
            <w:webHidden/>
          </w:rPr>
          <w:tab/>
        </w:r>
        <w:r>
          <w:rPr>
            <w:noProof/>
            <w:webHidden/>
          </w:rPr>
          <w:fldChar w:fldCharType="begin"/>
        </w:r>
        <w:r>
          <w:rPr>
            <w:noProof/>
            <w:webHidden/>
          </w:rPr>
          <w:instrText xml:space="preserve"> PAGEREF _Toc180653946 \h </w:instrText>
        </w:r>
        <w:r>
          <w:rPr>
            <w:noProof/>
            <w:webHidden/>
          </w:rPr>
        </w:r>
        <w:r>
          <w:rPr>
            <w:noProof/>
            <w:webHidden/>
          </w:rPr>
          <w:fldChar w:fldCharType="separate"/>
        </w:r>
        <w:r>
          <w:rPr>
            <w:noProof/>
            <w:webHidden/>
          </w:rPr>
          <w:t>99</w:t>
        </w:r>
        <w:r>
          <w:rPr>
            <w:noProof/>
            <w:webHidden/>
          </w:rPr>
          <w:fldChar w:fldCharType="end"/>
        </w:r>
      </w:hyperlink>
    </w:p>
    <w:p w14:paraId="68486617" w14:textId="6CBDAE82" w:rsidR="004B5EFC" w:rsidRDefault="004B5EFC">
      <w:pPr>
        <w:pStyle w:val="TOC2"/>
        <w:rPr>
          <w:rFonts w:asciiTheme="minorHAnsi" w:eastAsiaTheme="minorEastAsia" w:hAnsiTheme="minorHAnsi" w:cstheme="minorBidi"/>
          <w:iCs w:val="0"/>
          <w:noProof/>
          <w:color w:val="auto"/>
          <w:sz w:val="22"/>
        </w:rPr>
      </w:pPr>
      <w:hyperlink w:anchor="_Toc180653947" w:history="1">
        <w:r w:rsidRPr="00E14C31">
          <w:rPr>
            <w:rStyle w:val="Hyperlink"/>
            <w:rFonts w:ascii="Arial Bold" w:hAnsi="Arial Bold"/>
            <w:noProof/>
          </w:rPr>
          <w:t>24.2</w:t>
        </w:r>
        <w:r>
          <w:rPr>
            <w:rFonts w:asciiTheme="minorHAnsi" w:eastAsiaTheme="minorEastAsia" w:hAnsiTheme="minorHAnsi" w:cstheme="minorBidi"/>
            <w:iCs w:val="0"/>
            <w:noProof/>
            <w:color w:val="auto"/>
            <w:sz w:val="22"/>
          </w:rPr>
          <w:tab/>
        </w:r>
        <w:r w:rsidRPr="00E14C31">
          <w:rPr>
            <w:rStyle w:val="Hyperlink"/>
            <w:i/>
            <w:noProof/>
          </w:rPr>
          <w:t>Australian skills guarantee targets</w:t>
        </w:r>
        <w:r>
          <w:rPr>
            <w:noProof/>
            <w:webHidden/>
          </w:rPr>
          <w:tab/>
        </w:r>
        <w:r>
          <w:rPr>
            <w:noProof/>
            <w:webHidden/>
          </w:rPr>
          <w:fldChar w:fldCharType="begin"/>
        </w:r>
        <w:r>
          <w:rPr>
            <w:noProof/>
            <w:webHidden/>
          </w:rPr>
          <w:instrText xml:space="preserve"> PAGEREF _Toc180653947 \h </w:instrText>
        </w:r>
        <w:r>
          <w:rPr>
            <w:noProof/>
            <w:webHidden/>
          </w:rPr>
        </w:r>
        <w:r>
          <w:rPr>
            <w:noProof/>
            <w:webHidden/>
          </w:rPr>
          <w:fldChar w:fldCharType="separate"/>
        </w:r>
        <w:r>
          <w:rPr>
            <w:noProof/>
            <w:webHidden/>
          </w:rPr>
          <w:t>99</w:t>
        </w:r>
        <w:r>
          <w:rPr>
            <w:noProof/>
            <w:webHidden/>
          </w:rPr>
          <w:fldChar w:fldCharType="end"/>
        </w:r>
      </w:hyperlink>
    </w:p>
    <w:p w14:paraId="3C816ECD" w14:textId="7EB98534" w:rsidR="004B5EFC" w:rsidRDefault="004B5EFC">
      <w:pPr>
        <w:pStyle w:val="TOC2"/>
        <w:rPr>
          <w:rFonts w:asciiTheme="minorHAnsi" w:eastAsiaTheme="minorEastAsia" w:hAnsiTheme="minorHAnsi" w:cstheme="minorBidi"/>
          <w:iCs w:val="0"/>
          <w:noProof/>
          <w:color w:val="auto"/>
          <w:sz w:val="22"/>
        </w:rPr>
      </w:pPr>
      <w:hyperlink w:anchor="_Toc180653948" w:history="1">
        <w:r w:rsidRPr="00E14C31">
          <w:rPr>
            <w:rStyle w:val="Hyperlink"/>
            <w:rFonts w:ascii="Arial Bold" w:hAnsi="Arial Bold"/>
            <w:noProof/>
          </w:rPr>
          <w:t>24.3</w:t>
        </w:r>
        <w:r>
          <w:rPr>
            <w:rFonts w:asciiTheme="minorHAnsi" w:eastAsiaTheme="minorEastAsia" w:hAnsiTheme="minorHAnsi" w:cstheme="minorBidi"/>
            <w:iCs w:val="0"/>
            <w:noProof/>
            <w:color w:val="auto"/>
            <w:sz w:val="22"/>
          </w:rPr>
          <w:tab/>
        </w:r>
        <w:r w:rsidRPr="00E14C31">
          <w:rPr>
            <w:rStyle w:val="Hyperlink"/>
            <w:noProof/>
          </w:rPr>
          <w:t xml:space="preserve">Right to use </w:t>
        </w:r>
        <w:r w:rsidRPr="00E14C31">
          <w:rPr>
            <w:rStyle w:val="Hyperlink"/>
            <w:i/>
            <w:noProof/>
          </w:rPr>
          <w:t>skills guarantee information</w:t>
        </w:r>
        <w:r>
          <w:rPr>
            <w:noProof/>
            <w:webHidden/>
          </w:rPr>
          <w:tab/>
        </w:r>
        <w:r>
          <w:rPr>
            <w:noProof/>
            <w:webHidden/>
          </w:rPr>
          <w:fldChar w:fldCharType="begin"/>
        </w:r>
        <w:r>
          <w:rPr>
            <w:noProof/>
            <w:webHidden/>
          </w:rPr>
          <w:instrText xml:space="preserve"> PAGEREF _Toc180653948 \h </w:instrText>
        </w:r>
        <w:r>
          <w:rPr>
            <w:noProof/>
            <w:webHidden/>
          </w:rPr>
        </w:r>
        <w:r>
          <w:rPr>
            <w:noProof/>
            <w:webHidden/>
          </w:rPr>
          <w:fldChar w:fldCharType="separate"/>
        </w:r>
        <w:r>
          <w:rPr>
            <w:noProof/>
            <w:webHidden/>
          </w:rPr>
          <w:t>100</w:t>
        </w:r>
        <w:r>
          <w:rPr>
            <w:noProof/>
            <w:webHidden/>
          </w:rPr>
          <w:fldChar w:fldCharType="end"/>
        </w:r>
      </w:hyperlink>
    </w:p>
    <w:p w14:paraId="4C847E45" w14:textId="78E1D476" w:rsidR="004B5EFC" w:rsidRDefault="004B5EFC">
      <w:pPr>
        <w:pStyle w:val="TOC2"/>
        <w:rPr>
          <w:rFonts w:asciiTheme="minorHAnsi" w:eastAsiaTheme="minorEastAsia" w:hAnsiTheme="minorHAnsi" w:cstheme="minorBidi"/>
          <w:iCs w:val="0"/>
          <w:noProof/>
          <w:color w:val="auto"/>
          <w:sz w:val="22"/>
        </w:rPr>
      </w:pPr>
      <w:hyperlink w:anchor="_Toc180653949" w:history="1">
        <w:r w:rsidRPr="00E14C31">
          <w:rPr>
            <w:rStyle w:val="Hyperlink"/>
            <w:rFonts w:ascii="Arial Bold" w:hAnsi="Arial Bold"/>
            <w:noProof/>
          </w:rPr>
          <w:t>24.4</w:t>
        </w:r>
        <w:r>
          <w:rPr>
            <w:rFonts w:asciiTheme="minorHAnsi" w:eastAsiaTheme="minorEastAsia" w:hAnsiTheme="minorHAnsi" w:cstheme="minorBidi"/>
            <w:iCs w:val="0"/>
            <w:noProof/>
            <w:color w:val="auto"/>
            <w:sz w:val="22"/>
          </w:rPr>
          <w:tab/>
        </w:r>
        <w:r w:rsidRPr="00E14C31">
          <w:rPr>
            <w:rStyle w:val="Hyperlink"/>
            <w:i/>
            <w:noProof/>
          </w:rPr>
          <w:t>Buyer’s</w:t>
        </w:r>
        <w:r w:rsidRPr="00E14C31">
          <w:rPr>
            <w:rStyle w:val="Hyperlink"/>
            <w:noProof/>
          </w:rPr>
          <w:t xml:space="preserve"> rights</w:t>
        </w:r>
        <w:r>
          <w:rPr>
            <w:noProof/>
            <w:webHidden/>
          </w:rPr>
          <w:tab/>
        </w:r>
        <w:r>
          <w:rPr>
            <w:noProof/>
            <w:webHidden/>
          </w:rPr>
          <w:fldChar w:fldCharType="begin"/>
        </w:r>
        <w:r>
          <w:rPr>
            <w:noProof/>
            <w:webHidden/>
          </w:rPr>
          <w:instrText xml:space="preserve"> PAGEREF _Toc180653949 \h </w:instrText>
        </w:r>
        <w:r>
          <w:rPr>
            <w:noProof/>
            <w:webHidden/>
          </w:rPr>
        </w:r>
        <w:r>
          <w:rPr>
            <w:noProof/>
            <w:webHidden/>
          </w:rPr>
          <w:fldChar w:fldCharType="separate"/>
        </w:r>
        <w:r>
          <w:rPr>
            <w:noProof/>
            <w:webHidden/>
          </w:rPr>
          <w:t>101</w:t>
        </w:r>
        <w:r>
          <w:rPr>
            <w:noProof/>
            <w:webHidden/>
          </w:rPr>
          <w:fldChar w:fldCharType="end"/>
        </w:r>
      </w:hyperlink>
    </w:p>
    <w:p w14:paraId="11ED0811" w14:textId="6B07A02D" w:rsidR="004B5EFC" w:rsidRDefault="004B5EFC">
      <w:pPr>
        <w:pStyle w:val="TOC1"/>
        <w:rPr>
          <w:rFonts w:asciiTheme="minorHAnsi" w:eastAsiaTheme="minorEastAsia" w:hAnsiTheme="minorHAnsi" w:cstheme="minorBidi"/>
          <w:b w:val="0"/>
          <w:bCs w:val="0"/>
          <w:noProof/>
          <w:color w:val="auto"/>
        </w:rPr>
      </w:pPr>
      <w:hyperlink w:anchor="_Toc180653950" w:history="1">
        <w:r w:rsidRPr="00E14C31">
          <w:rPr>
            <w:rStyle w:val="Hyperlink"/>
            <w:rFonts w:ascii="Arial Bold" w:hAnsi="Arial Bold"/>
            <w:noProof/>
          </w:rPr>
          <w:t>25.</w:t>
        </w:r>
        <w:r>
          <w:rPr>
            <w:rFonts w:asciiTheme="minorHAnsi" w:eastAsiaTheme="minorEastAsia" w:hAnsiTheme="minorHAnsi" w:cstheme="minorBidi"/>
            <w:b w:val="0"/>
            <w:bCs w:val="0"/>
            <w:noProof/>
            <w:color w:val="auto"/>
          </w:rPr>
          <w:tab/>
        </w:r>
        <w:r w:rsidRPr="00E14C31">
          <w:rPr>
            <w:rStyle w:val="Hyperlink"/>
            <w:i/>
            <w:noProof/>
          </w:rPr>
          <w:t>Commonwealth Supplier Code of Conduct</w:t>
        </w:r>
        <w:r>
          <w:rPr>
            <w:noProof/>
            <w:webHidden/>
          </w:rPr>
          <w:tab/>
        </w:r>
        <w:r>
          <w:rPr>
            <w:noProof/>
            <w:webHidden/>
          </w:rPr>
          <w:fldChar w:fldCharType="begin"/>
        </w:r>
        <w:r>
          <w:rPr>
            <w:noProof/>
            <w:webHidden/>
          </w:rPr>
          <w:instrText xml:space="preserve"> PAGEREF _Toc180653950 \h </w:instrText>
        </w:r>
        <w:r>
          <w:rPr>
            <w:noProof/>
            <w:webHidden/>
          </w:rPr>
        </w:r>
        <w:r>
          <w:rPr>
            <w:noProof/>
            <w:webHidden/>
          </w:rPr>
          <w:fldChar w:fldCharType="separate"/>
        </w:r>
        <w:r>
          <w:rPr>
            <w:noProof/>
            <w:webHidden/>
          </w:rPr>
          <w:t>102</w:t>
        </w:r>
        <w:r>
          <w:rPr>
            <w:noProof/>
            <w:webHidden/>
          </w:rPr>
          <w:fldChar w:fldCharType="end"/>
        </w:r>
      </w:hyperlink>
    </w:p>
    <w:p w14:paraId="4D5B3656" w14:textId="2F4BE4F8" w:rsidR="004B5EFC" w:rsidRDefault="004B5EFC">
      <w:pPr>
        <w:pStyle w:val="TOC2"/>
        <w:rPr>
          <w:rFonts w:asciiTheme="minorHAnsi" w:eastAsiaTheme="minorEastAsia" w:hAnsiTheme="minorHAnsi" w:cstheme="minorBidi"/>
          <w:iCs w:val="0"/>
          <w:noProof/>
          <w:color w:val="auto"/>
          <w:sz w:val="22"/>
        </w:rPr>
      </w:pPr>
      <w:hyperlink w:anchor="_Toc180653951" w:history="1">
        <w:r w:rsidRPr="00E14C31">
          <w:rPr>
            <w:rStyle w:val="Hyperlink"/>
            <w:rFonts w:ascii="Arial Bold" w:hAnsi="Arial Bold"/>
            <w:noProof/>
          </w:rPr>
          <w:t>25.1</w:t>
        </w:r>
        <w:r>
          <w:rPr>
            <w:rFonts w:asciiTheme="minorHAnsi" w:eastAsiaTheme="minorEastAsia" w:hAnsiTheme="minorHAnsi" w:cstheme="minorBidi"/>
            <w:iCs w:val="0"/>
            <w:noProof/>
            <w:color w:val="auto"/>
            <w:sz w:val="22"/>
          </w:rPr>
          <w:tab/>
        </w:r>
        <w:r w:rsidRPr="00E14C31">
          <w:rPr>
            <w:rStyle w:val="Hyperlink"/>
            <w:noProof/>
          </w:rPr>
          <w:t xml:space="preserve">Compliance with the </w:t>
        </w:r>
        <w:r w:rsidRPr="00E14C31">
          <w:rPr>
            <w:rStyle w:val="Hyperlink"/>
            <w:i/>
            <w:noProof/>
          </w:rPr>
          <w:t>Commonwealth Supplier Code of Conduct</w:t>
        </w:r>
        <w:r>
          <w:rPr>
            <w:noProof/>
            <w:webHidden/>
          </w:rPr>
          <w:tab/>
        </w:r>
        <w:r>
          <w:rPr>
            <w:noProof/>
            <w:webHidden/>
          </w:rPr>
          <w:fldChar w:fldCharType="begin"/>
        </w:r>
        <w:r>
          <w:rPr>
            <w:noProof/>
            <w:webHidden/>
          </w:rPr>
          <w:instrText xml:space="preserve"> PAGEREF _Toc180653951 \h </w:instrText>
        </w:r>
        <w:r>
          <w:rPr>
            <w:noProof/>
            <w:webHidden/>
          </w:rPr>
        </w:r>
        <w:r>
          <w:rPr>
            <w:noProof/>
            <w:webHidden/>
          </w:rPr>
          <w:fldChar w:fldCharType="separate"/>
        </w:r>
        <w:r>
          <w:rPr>
            <w:noProof/>
            <w:webHidden/>
          </w:rPr>
          <w:t>102</w:t>
        </w:r>
        <w:r>
          <w:rPr>
            <w:noProof/>
            <w:webHidden/>
          </w:rPr>
          <w:fldChar w:fldCharType="end"/>
        </w:r>
      </w:hyperlink>
    </w:p>
    <w:p w14:paraId="3F4069FE" w14:textId="2A7893F8" w:rsidR="004B5EFC" w:rsidRDefault="004B5EFC">
      <w:pPr>
        <w:pStyle w:val="TOC1"/>
        <w:rPr>
          <w:rFonts w:asciiTheme="minorHAnsi" w:eastAsiaTheme="minorEastAsia" w:hAnsiTheme="minorHAnsi" w:cstheme="minorBidi"/>
          <w:b w:val="0"/>
          <w:bCs w:val="0"/>
          <w:noProof/>
          <w:color w:val="auto"/>
        </w:rPr>
      </w:pPr>
      <w:hyperlink w:anchor="_Toc180653952" w:history="1">
        <w:r w:rsidRPr="00E14C31">
          <w:rPr>
            <w:rStyle w:val="Hyperlink"/>
            <w:rFonts w:ascii="Arial Bold" w:hAnsi="Arial Bold"/>
            <w:noProof/>
          </w:rPr>
          <w:t>Schedule A</w:t>
        </w:r>
        <w:r w:rsidRPr="00E14C31">
          <w:rPr>
            <w:rStyle w:val="Hyperlink"/>
            <w:noProof/>
          </w:rPr>
          <w:t xml:space="preserve"> – Glossary</w:t>
        </w:r>
        <w:r>
          <w:rPr>
            <w:noProof/>
            <w:webHidden/>
          </w:rPr>
          <w:tab/>
        </w:r>
        <w:r>
          <w:rPr>
            <w:noProof/>
            <w:webHidden/>
          </w:rPr>
          <w:fldChar w:fldCharType="begin"/>
        </w:r>
        <w:r>
          <w:rPr>
            <w:noProof/>
            <w:webHidden/>
          </w:rPr>
          <w:instrText xml:space="preserve"> PAGEREF _Toc180653952 \h </w:instrText>
        </w:r>
        <w:r>
          <w:rPr>
            <w:noProof/>
            <w:webHidden/>
          </w:rPr>
        </w:r>
        <w:r>
          <w:rPr>
            <w:noProof/>
            <w:webHidden/>
          </w:rPr>
          <w:fldChar w:fldCharType="separate"/>
        </w:r>
        <w:r>
          <w:rPr>
            <w:noProof/>
            <w:webHidden/>
          </w:rPr>
          <w:t>106</w:t>
        </w:r>
        <w:r>
          <w:rPr>
            <w:noProof/>
            <w:webHidden/>
          </w:rPr>
          <w:fldChar w:fldCharType="end"/>
        </w:r>
      </w:hyperlink>
    </w:p>
    <w:p w14:paraId="252F0C91" w14:textId="5738BFC8" w:rsidR="004B5EFC" w:rsidRDefault="004B5EFC">
      <w:pPr>
        <w:pStyle w:val="TOC1"/>
        <w:rPr>
          <w:rFonts w:asciiTheme="minorHAnsi" w:eastAsiaTheme="minorEastAsia" w:hAnsiTheme="minorHAnsi" w:cstheme="minorBidi"/>
          <w:b w:val="0"/>
          <w:bCs w:val="0"/>
          <w:noProof/>
          <w:color w:val="auto"/>
        </w:rPr>
      </w:pPr>
      <w:hyperlink w:anchor="_Toc180653953" w:history="1">
        <w:r w:rsidRPr="00E14C31">
          <w:rPr>
            <w:rStyle w:val="Hyperlink"/>
            <w:rFonts w:ascii="Arial Bold" w:hAnsi="Arial Bold"/>
            <w:noProof/>
          </w:rPr>
          <w:t>Schedule B</w:t>
        </w:r>
        <w:r w:rsidRPr="00E14C31">
          <w:rPr>
            <w:rStyle w:val="Hyperlink"/>
            <w:noProof/>
          </w:rPr>
          <w:t xml:space="preserve"> – Contract Details</w:t>
        </w:r>
        <w:r>
          <w:rPr>
            <w:noProof/>
            <w:webHidden/>
          </w:rPr>
          <w:tab/>
        </w:r>
        <w:r>
          <w:rPr>
            <w:noProof/>
            <w:webHidden/>
          </w:rPr>
          <w:fldChar w:fldCharType="begin"/>
        </w:r>
        <w:r>
          <w:rPr>
            <w:noProof/>
            <w:webHidden/>
          </w:rPr>
          <w:instrText xml:space="preserve"> PAGEREF _Toc180653953 \h </w:instrText>
        </w:r>
        <w:r>
          <w:rPr>
            <w:noProof/>
            <w:webHidden/>
          </w:rPr>
        </w:r>
        <w:r>
          <w:rPr>
            <w:noProof/>
            <w:webHidden/>
          </w:rPr>
          <w:fldChar w:fldCharType="separate"/>
        </w:r>
        <w:r>
          <w:rPr>
            <w:noProof/>
            <w:webHidden/>
          </w:rPr>
          <w:t>120</w:t>
        </w:r>
        <w:r>
          <w:rPr>
            <w:noProof/>
            <w:webHidden/>
          </w:rPr>
          <w:fldChar w:fldCharType="end"/>
        </w:r>
      </w:hyperlink>
    </w:p>
    <w:p w14:paraId="1901E19B" w14:textId="35066D9F" w:rsidR="004B5EFC" w:rsidRDefault="004B5EFC">
      <w:pPr>
        <w:pStyle w:val="TOC1"/>
        <w:rPr>
          <w:rFonts w:asciiTheme="minorHAnsi" w:eastAsiaTheme="minorEastAsia" w:hAnsiTheme="minorHAnsi" w:cstheme="minorBidi"/>
          <w:b w:val="0"/>
          <w:bCs w:val="0"/>
          <w:noProof/>
          <w:color w:val="auto"/>
        </w:rPr>
      </w:pPr>
      <w:hyperlink w:anchor="_Toc180653954" w:history="1">
        <w:r w:rsidRPr="00E14C31">
          <w:rPr>
            <w:rStyle w:val="Hyperlink"/>
            <w:rFonts w:ascii="Arial Bold" w:hAnsi="Arial Bold"/>
            <w:noProof/>
          </w:rPr>
          <w:t>Schedule C</w:t>
        </w:r>
        <w:r w:rsidRPr="00E14C31">
          <w:rPr>
            <w:rStyle w:val="Hyperlink"/>
            <w:noProof/>
          </w:rPr>
          <w:t xml:space="preserve"> – Requirements</w:t>
        </w:r>
        <w:r>
          <w:rPr>
            <w:noProof/>
            <w:webHidden/>
          </w:rPr>
          <w:tab/>
        </w:r>
        <w:r>
          <w:rPr>
            <w:noProof/>
            <w:webHidden/>
          </w:rPr>
          <w:fldChar w:fldCharType="begin"/>
        </w:r>
        <w:r>
          <w:rPr>
            <w:noProof/>
            <w:webHidden/>
          </w:rPr>
          <w:instrText xml:space="preserve"> PAGEREF _Toc180653954 \h </w:instrText>
        </w:r>
        <w:r>
          <w:rPr>
            <w:noProof/>
            <w:webHidden/>
          </w:rPr>
        </w:r>
        <w:r>
          <w:rPr>
            <w:noProof/>
            <w:webHidden/>
          </w:rPr>
          <w:fldChar w:fldCharType="separate"/>
        </w:r>
        <w:r>
          <w:rPr>
            <w:noProof/>
            <w:webHidden/>
          </w:rPr>
          <w:t>126</w:t>
        </w:r>
        <w:r>
          <w:rPr>
            <w:noProof/>
            <w:webHidden/>
          </w:rPr>
          <w:fldChar w:fldCharType="end"/>
        </w:r>
      </w:hyperlink>
    </w:p>
    <w:p w14:paraId="7838C35C" w14:textId="01F2E8AD" w:rsidR="004B5EFC" w:rsidRDefault="004B5EFC">
      <w:pPr>
        <w:pStyle w:val="TOC1"/>
        <w:rPr>
          <w:rFonts w:asciiTheme="minorHAnsi" w:eastAsiaTheme="minorEastAsia" w:hAnsiTheme="minorHAnsi" w:cstheme="minorBidi"/>
          <w:b w:val="0"/>
          <w:bCs w:val="0"/>
          <w:noProof/>
          <w:color w:val="auto"/>
        </w:rPr>
      </w:pPr>
      <w:hyperlink w:anchor="_Toc180653955" w:history="1">
        <w:r w:rsidRPr="00E14C31">
          <w:rPr>
            <w:rStyle w:val="Hyperlink"/>
            <w:rFonts w:ascii="Arial Bold" w:hAnsi="Arial Bold"/>
            <w:noProof/>
          </w:rPr>
          <w:t>Schedule D</w:t>
        </w:r>
        <w:r w:rsidRPr="00E14C31">
          <w:rPr>
            <w:rStyle w:val="Hyperlink"/>
            <w:noProof/>
          </w:rPr>
          <w:t xml:space="preserve"> – Form of Acceptance Test Plan</w:t>
        </w:r>
        <w:r>
          <w:rPr>
            <w:noProof/>
            <w:webHidden/>
          </w:rPr>
          <w:tab/>
        </w:r>
        <w:r>
          <w:rPr>
            <w:noProof/>
            <w:webHidden/>
          </w:rPr>
          <w:fldChar w:fldCharType="begin"/>
        </w:r>
        <w:r>
          <w:rPr>
            <w:noProof/>
            <w:webHidden/>
          </w:rPr>
          <w:instrText xml:space="preserve"> PAGEREF _Toc180653955 \h </w:instrText>
        </w:r>
        <w:r>
          <w:rPr>
            <w:noProof/>
            <w:webHidden/>
          </w:rPr>
        </w:r>
        <w:r>
          <w:rPr>
            <w:noProof/>
            <w:webHidden/>
          </w:rPr>
          <w:fldChar w:fldCharType="separate"/>
        </w:r>
        <w:r>
          <w:rPr>
            <w:noProof/>
            <w:webHidden/>
          </w:rPr>
          <w:t>135</w:t>
        </w:r>
        <w:r>
          <w:rPr>
            <w:noProof/>
            <w:webHidden/>
          </w:rPr>
          <w:fldChar w:fldCharType="end"/>
        </w:r>
      </w:hyperlink>
    </w:p>
    <w:p w14:paraId="34AB8846" w14:textId="4BDA8C55" w:rsidR="004B5EFC" w:rsidRDefault="004B5EFC">
      <w:pPr>
        <w:pStyle w:val="TOC1"/>
        <w:rPr>
          <w:rFonts w:asciiTheme="minorHAnsi" w:eastAsiaTheme="minorEastAsia" w:hAnsiTheme="minorHAnsi" w:cstheme="minorBidi"/>
          <w:b w:val="0"/>
          <w:bCs w:val="0"/>
          <w:noProof/>
          <w:color w:val="auto"/>
        </w:rPr>
      </w:pPr>
      <w:hyperlink w:anchor="_Toc180653956" w:history="1">
        <w:r w:rsidRPr="00E14C31">
          <w:rPr>
            <w:rStyle w:val="Hyperlink"/>
            <w:rFonts w:ascii="Arial Bold" w:hAnsi="Arial Bold"/>
            <w:noProof/>
          </w:rPr>
          <w:t>Schedule E</w:t>
        </w:r>
        <w:r w:rsidRPr="00E14C31">
          <w:rPr>
            <w:rStyle w:val="Hyperlink"/>
            <w:noProof/>
          </w:rPr>
          <w:t xml:space="preserve"> – Form of Acceptance Certificate</w:t>
        </w:r>
        <w:r>
          <w:rPr>
            <w:noProof/>
            <w:webHidden/>
          </w:rPr>
          <w:tab/>
        </w:r>
        <w:r>
          <w:rPr>
            <w:noProof/>
            <w:webHidden/>
          </w:rPr>
          <w:fldChar w:fldCharType="begin"/>
        </w:r>
        <w:r>
          <w:rPr>
            <w:noProof/>
            <w:webHidden/>
          </w:rPr>
          <w:instrText xml:space="preserve"> PAGEREF _Toc180653956 \h </w:instrText>
        </w:r>
        <w:r>
          <w:rPr>
            <w:noProof/>
            <w:webHidden/>
          </w:rPr>
        </w:r>
        <w:r>
          <w:rPr>
            <w:noProof/>
            <w:webHidden/>
          </w:rPr>
          <w:fldChar w:fldCharType="separate"/>
        </w:r>
        <w:r>
          <w:rPr>
            <w:noProof/>
            <w:webHidden/>
          </w:rPr>
          <w:t>137</w:t>
        </w:r>
        <w:r>
          <w:rPr>
            <w:noProof/>
            <w:webHidden/>
          </w:rPr>
          <w:fldChar w:fldCharType="end"/>
        </w:r>
      </w:hyperlink>
    </w:p>
    <w:p w14:paraId="3397B5FB" w14:textId="1D753703" w:rsidR="004B5EFC" w:rsidRDefault="004B5EFC">
      <w:pPr>
        <w:pStyle w:val="TOC1"/>
        <w:rPr>
          <w:rFonts w:asciiTheme="minorHAnsi" w:eastAsiaTheme="minorEastAsia" w:hAnsiTheme="minorHAnsi" w:cstheme="minorBidi"/>
          <w:b w:val="0"/>
          <w:bCs w:val="0"/>
          <w:noProof/>
          <w:color w:val="auto"/>
        </w:rPr>
      </w:pPr>
      <w:hyperlink w:anchor="_Toc180653957" w:history="1">
        <w:r w:rsidRPr="00E14C31">
          <w:rPr>
            <w:rStyle w:val="Hyperlink"/>
            <w:rFonts w:ascii="Arial Bold" w:hAnsi="Arial Bold"/>
            <w:noProof/>
          </w:rPr>
          <w:t>Schedule F</w:t>
        </w:r>
        <w:r w:rsidRPr="00E14C31">
          <w:rPr>
            <w:rStyle w:val="Hyperlink"/>
            <w:noProof/>
          </w:rPr>
          <w:t xml:space="preserve"> – Project Plan</w:t>
        </w:r>
        <w:r>
          <w:rPr>
            <w:noProof/>
            <w:webHidden/>
          </w:rPr>
          <w:tab/>
        </w:r>
        <w:r>
          <w:rPr>
            <w:noProof/>
            <w:webHidden/>
          </w:rPr>
          <w:fldChar w:fldCharType="begin"/>
        </w:r>
        <w:r>
          <w:rPr>
            <w:noProof/>
            <w:webHidden/>
          </w:rPr>
          <w:instrText xml:space="preserve"> PAGEREF _Toc180653957 \h </w:instrText>
        </w:r>
        <w:r>
          <w:rPr>
            <w:noProof/>
            <w:webHidden/>
          </w:rPr>
        </w:r>
        <w:r>
          <w:rPr>
            <w:noProof/>
            <w:webHidden/>
          </w:rPr>
          <w:fldChar w:fldCharType="separate"/>
        </w:r>
        <w:r>
          <w:rPr>
            <w:noProof/>
            <w:webHidden/>
          </w:rPr>
          <w:t>138</w:t>
        </w:r>
        <w:r>
          <w:rPr>
            <w:noProof/>
            <w:webHidden/>
          </w:rPr>
          <w:fldChar w:fldCharType="end"/>
        </w:r>
      </w:hyperlink>
    </w:p>
    <w:p w14:paraId="5E2D1BC6" w14:textId="573E7403" w:rsidR="004B5EFC" w:rsidRDefault="004B5EFC">
      <w:pPr>
        <w:pStyle w:val="TOC1"/>
        <w:rPr>
          <w:rFonts w:asciiTheme="minorHAnsi" w:eastAsiaTheme="minorEastAsia" w:hAnsiTheme="minorHAnsi" w:cstheme="minorBidi"/>
          <w:b w:val="0"/>
          <w:bCs w:val="0"/>
          <w:noProof/>
          <w:color w:val="auto"/>
        </w:rPr>
      </w:pPr>
      <w:hyperlink w:anchor="_Toc180653958" w:history="1">
        <w:r w:rsidRPr="00E14C31">
          <w:rPr>
            <w:rStyle w:val="Hyperlink"/>
            <w:rFonts w:ascii="Arial Bold" w:hAnsi="Arial Bold"/>
            <w:noProof/>
          </w:rPr>
          <w:t>Schedule G</w:t>
        </w:r>
        <w:r w:rsidRPr="00E14C31">
          <w:rPr>
            <w:rStyle w:val="Hyperlink"/>
            <w:noProof/>
          </w:rPr>
          <w:t xml:space="preserve"> – Charges</w:t>
        </w:r>
        <w:r>
          <w:rPr>
            <w:noProof/>
            <w:webHidden/>
          </w:rPr>
          <w:tab/>
        </w:r>
        <w:r>
          <w:rPr>
            <w:noProof/>
            <w:webHidden/>
          </w:rPr>
          <w:fldChar w:fldCharType="begin"/>
        </w:r>
        <w:r>
          <w:rPr>
            <w:noProof/>
            <w:webHidden/>
          </w:rPr>
          <w:instrText xml:space="preserve"> PAGEREF _Toc180653958 \h </w:instrText>
        </w:r>
        <w:r>
          <w:rPr>
            <w:noProof/>
            <w:webHidden/>
          </w:rPr>
        </w:r>
        <w:r>
          <w:rPr>
            <w:noProof/>
            <w:webHidden/>
          </w:rPr>
          <w:fldChar w:fldCharType="separate"/>
        </w:r>
        <w:r>
          <w:rPr>
            <w:noProof/>
            <w:webHidden/>
          </w:rPr>
          <w:t>139</w:t>
        </w:r>
        <w:r>
          <w:rPr>
            <w:noProof/>
            <w:webHidden/>
          </w:rPr>
          <w:fldChar w:fldCharType="end"/>
        </w:r>
      </w:hyperlink>
    </w:p>
    <w:p w14:paraId="038F609D" w14:textId="400E9405" w:rsidR="004B5EFC" w:rsidRDefault="004B5EFC">
      <w:pPr>
        <w:pStyle w:val="TOC1"/>
        <w:rPr>
          <w:rFonts w:asciiTheme="minorHAnsi" w:eastAsiaTheme="minorEastAsia" w:hAnsiTheme="minorHAnsi" w:cstheme="minorBidi"/>
          <w:b w:val="0"/>
          <w:bCs w:val="0"/>
          <w:noProof/>
          <w:color w:val="auto"/>
        </w:rPr>
      </w:pPr>
      <w:hyperlink w:anchor="_Toc180653959" w:history="1">
        <w:r w:rsidRPr="00E14C31">
          <w:rPr>
            <w:rStyle w:val="Hyperlink"/>
            <w:rFonts w:ascii="Arial Bold" w:hAnsi="Arial Bold"/>
            <w:noProof/>
          </w:rPr>
          <w:t>Schedule H</w:t>
        </w:r>
        <w:r w:rsidRPr="00E14C31">
          <w:rPr>
            <w:rStyle w:val="Hyperlink"/>
            <w:noProof/>
          </w:rPr>
          <w:t xml:space="preserve"> – Form of Transition-in Plan</w:t>
        </w:r>
        <w:r>
          <w:rPr>
            <w:noProof/>
            <w:webHidden/>
          </w:rPr>
          <w:tab/>
        </w:r>
        <w:r>
          <w:rPr>
            <w:noProof/>
            <w:webHidden/>
          </w:rPr>
          <w:fldChar w:fldCharType="begin"/>
        </w:r>
        <w:r>
          <w:rPr>
            <w:noProof/>
            <w:webHidden/>
          </w:rPr>
          <w:instrText xml:space="preserve"> PAGEREF _Toc180653959 \h </w:instrText>
        </w:r>
        <w:r>
          <w:rPr>
            <w:noProof/>
            <w:webHidden/>
          </w:rPr>
        </w:r>
        <w:r>
          <w:rPr>
            <w:noProof/>
            <w:webHidden/>
          </w:rPr>
          <w:fldChar w:fldCharType="separate"/>
        </w:r>
        <w:r>
          <w:rPr>
            <w:noProof/>
            <w:webHidden/>
          </w:rPr>
          <w:t>142</w:t>
        </w:r>
        <w:r>
          <w:rPr>
            <w:noProof/>
            <w:webHidden/>
          </w:rPr>
          <w:fldChar w:fldCharType="end"/>
        </w:r>
      </w:hyperlink>
    </w:p>
    <w:p w14:paraId="2E7A06CE" w14:textId="1DF1BDDC" w:rsidR="004B5EFC" w:rsidRDefault="004B5EFC">
      <w:pPr>
        <w:pStyle w:val="TOC1"/>
        <w:rPr>
          <w:rFonts w:asciiTheme="minorHAnsi" w:eastAsiaTheme="minorEastAsia" w:hAnsiTheme="minorHAnsi" w:cstheme="minorBidi"/>
          <w:b w:val="0"/>
          <w:bCs w:val="0"/>
          <w:noProof/>
          <w:color w:val="auto"/>
        </w:rPr>
      </w:pPr>
      <w:hyperlink w:anchor="_Toc180653960" w:history="1">
        <w:r w:rsidRPr="00E14C31">
          <w:rPr>
            <w:rStyle w:val="Hyperlink"/>
            <w:rFonts w:ascii="Arial Bold" w:hAnsi="Arial Bold"/>
            <w:noProof/>
          </w:rPr>
          <w:t>Schedule I</w:t>
        </w:r>
        <w:r w:rsidRPr="00E14C31">
          <w:rPr>
            <w:rStyle w:val="Hyperlink"/>
            <w:noProof/>
          </w:rPr>
          <w:t xml:space="preserve"> – Form of Transition-out Plan</w:t>
        </w:r>
        <w:r>
          <w:rPr>
            <w:noProof/>
            <w:webHidden/>
          </w:rPr>
          <w:tab/>
        </w:r>
        <w:r>
          <w:rPr>
            <w:noProof/>
            <w:webHidden/>
          </w:rPr>
          <w:fldChar w:fldCharType="begin"/>
        </w:r>
        <w:r>
          <w:rPr>
            <w:noProof/>
            <w:webHidden/>
          </w:rPr>
          <w:instrText xml:space="preserve"> PAGEREF _Toc180653960 \h </w:instrText>
        </w:r>
        <w:r>
          <w:rPr>
            <w:noProof/>
            <w:webHidden/>
          </w:rPr>
        </w:r>
        <w:r>
          <w:rPr>
            <w:noProof/>
            <w:webHidden/>
          </w:rPr>
          <w:fldChar w:fldCharType="separate"/>
        </w:r>
        <w:r>
          <w:rPr>
            <w:noProof/>
            <w:webHidden/>
          </w:rPr>
          <w:t>144</w:t>
        </w:r>
        <w:r>
          <w:rPr>
            <w:noProof/>
            <w:webHidden/>
          </w:rPr>
          <w:fldChar w:fldCharType="end"/>
        </w:r>
      </w:hyperlink>
    </w:p>
    <w:p w14:paraId="1A63E747" w14:textId="7747DA84" w:rsidR="004B5EFC" w:rsidRDefault="004B5EFC">
      <w:pPr>
        <w:pStyle w:val="TOC1"/>
        <w:rPr>
          <w:rFonts w:asciiTheme="minorHAnsi" w:eastAsiaTheme="minorEastAsia" w:hAnsiTheme="minorHAnsi" w:cstheme="minorBidi"/>
          <w:b w:val="0"/>
          <w:bCs w:val="0"/>
          <w:noProof/>
          <w:color w:val="auto"/>
        </w:rPr>
      </w:pPr>
      <w:hyperlink w:anchor="_Toc180653961" w:history="1">
        <w:r w:rsidRPr="00E14C31">
          <w:rPr>
            <w:rStyle w:val="Hyperlink"/>
            <w:rFonts w:ascii="Arial Bold" w:hAnsi="Arial Bold"/>
            <w:noProof/>
          </w:rPr>
          <w:t>Schedule J</w:t>
        </w:r>
        <w:r w:rsidRPr="00E14C31">
          <w:rPr>
            <w:rStyle w:val="Hyperlink"/>
            <w:noProof/>
          </w:rPr>
          <w:t xml:space="preserve"> – Form of Change Order</w:t>
        </w:r>
        <w:r>
          <w:rPr>
            <w:noProof/>
            <w:webHidden/>
          </w:rPr>
          <w:tab/>
        </w:r>
        <w:r>
          <w:rPr>
            <w:noProof/>
            <w:webHidden/>
          </w:rPr>
          <w:fldChar w:fldCharType="begin"/>
        </w:r>
        <w:r>
          <w:rPr>
            <w:noProof/>
            <w:webHidden/>
          </w:rPr>
          <w:instrText xml:space="preserve"> PAGEREF _Toc180653961 \h </w:instrText>
        </w:r>
        <w:r>
          <w:rPr>
            <w:noProof/>
            <w:webHidden/>
          </w:rPr>
        </w:r>
        <w:r>
          <w:rPr>
            <w:noProof/>
            <w:webHidden/>
          </w:rPr>
          <w:fldChar w:fldCharType="separate"/>
        </w:r>
        <w:r>
          <w:rPr>
            <w:noProof/>
            <w:webHidden/>
          </w:rPr>
          <w:t>145</w:t>
        </w:r>
        <w:r>
          <w:rPr>
            <w:noProof/>
            <w:webHidden/>
          </w:rPr>
          <w:fldChar w:fldCharType="end"/>
        </w:r>
      </w:hyperlink>
    </w:p>
    <w:p w14:paraId="05AC4B7D" w14:textId="6AD042A4" w:rsidR="004B5EFC" w:rsidRDefault="004B5EFC">
      <w:pPr>
        <w:pStyle w:val="TOC1"/>
        <w:rPr>
          <w:rFonts w:asciiTheme="minorHAnsi" w:eastAsiaTheme="minorEastAsia" w:hAnsiTheme="minorHAnsi" w:cstheme="minorBidi"/>
          <w:b w:val="0"/>
          <w:bCs w:val="0"/>
          <w:noProof/>
          <w:color w:val="auto"/>
        </w:rPr>
      </w:pPr>
      <w:hyperlink w:anchor="_Toc180653962" w:history="1">
        <w:r w:rsidRPr="00E14C31">
          <w:rPr>
            <w:rStyle w:val="Hyperlink"/>
            <w:rFonts w:ascii="Arial Bold" w:hAnsi="Arial Bold"/>
            <w:noProof/>
          </w:rPr>
          <w:t>Schedule K</w:t>
        </w:r>
        <w:r w:rsidRPr="00E14C31">
          <w:rPr>
            <w:rStyle w:val="Hyperlink"/>
            <w:noProof/>
          </w:rPr>
          <w:t xml:space="preserve"> – Form of Agency Order</w:t>
        </w:r>
        <w:r>
          <w:rPr>
            <w:noProof/>
            <w:webHidden/>
          </w:rPr>
          <w:tab/>
        </w:r>
        <w:r>
          <w:rPr>
            <w:noProof/>
            <w:webHidden/>
          </w:rPr>
          <w:fldChar w:fldCharType="begin"/>
        </w:r>
        <w:r>
          <w:rPr>
            <w:noProof/>
            <w:webHidden/>
          </w:rPr>
          <w:instrText xml:space="preserve"> PAGEREF _Toc180653962 \h </w:instrText>
        </w:r>
        <w:r>
          <w:rPr>
            <w:noProof/>
            <w:webHidden/>
          </w:rPr>
        </w:r>
        <w:r>
          <w:rPr>
            <w:noProof/>
            <w:webHidden/>
          </w:rPr>
          <w:fldChar w:fldCharType="separate"/>
        </w:r>
        <w:r>
          <w:rPr>
            <w:noProof/>
            <w:webHidden/>
          </w:rPr>
          <w:t>147</w:t>
        </w:r>
        <w:r>
          <w:rPr>
            <w:noProof/>
            <w:webHidden/>
          </w:rPr>
          <w:fldChar w:fldCharType="end"/>
        </w:r>
      </w:hyperlink>
    </w:p>
    <w:p w14:paraId="3DD8B2D5" w14:textId="687EBEC0" w:rsidR="004B5EFC" w:rsidRDefault="004B5EFC">
      <w:pPr>
        <w:pStyle w:val="TOC1"/>
        <w:rPr>
          <w:rFonts w:asciiTheme="minorHAnsi" w:eastAsiaTheme="minorEastAsia" w:hAnsiTheme="minorHAnsi" w:cstheme="minorBidi"/>
          <w:b w:val="0"/>
          <w:bCs w:val="0"/>
          <w:noProof/>
          <w:color w:val="auto"/>
        </w:rPr>
      </w:pPr>
      <w:hyperlink w:anchor="_Toc180653963" w:history="1">
        <w:r w:rsidRPr="00E14C31">
          <w:rPr>
            <w:rStyle w:val="Hyperlink"/>
            <w:rFonts w:ascii="Arial Bold" w:hAnsi="Arial Bold"/>
            <w:noProof/>
          </w:rPr>
          <w:t>Schedule L</w:t>
        </w:r>
        <w:r w:rsidRPr="00E14C31">
          <w:rPr>
            <w:rStyle w:val="Hyperlink"/>
            <w:noProof/>
          </w:rPr>
          <w:t xml:space="preserve"> – Form of Deed of Confidentiality</w:t>
        </w:r>
        <w:r>
          <w:rPr>
            <w:noProof/>
            <w:webHidden/>
          </w:rPr>
          <w:tab/>
        </w:r>
        <w:r>
          <w:rPr>
            <w:noProof/>
            <w:webHidden/>
          </w:rPr>
          <w:fldChar w:fldCharType="begin"/>
        </w:r>
        <w:r>
          <w:rPr>
            <w:noProof/>
            <w:webHidden/>
          </w:rPr>
          <w:instrText xml:space="preserve"> PAGEREF _Toc180653963 \h </w:instrText>
        </w:r>
        <w:r>
          <w:rPr>
            <w:noProof/>
            <w:webHidden/>
          </w:rPr>
        </w:r>
        <w:r>
          <w:rPr>
            <w:noProof/>
            <w:webHidden/>
          </w:rPr>
          <w:fldChar w:fldCharType="separate"/>
        </w:r>
        <w:r>
          <w:rPr>
            <w:noProof/>
            <w:webHidden/>
          </w:rPr>
          <w:t>148</w:t>
        </w:r>
        <w:r>
          <w:rPr>
            <w:noProof/>
            <w:webHidden/>
          </w:rPr>
          <w:fldChar w:fldCharType="end"/>
        </w:r>
      </w:hyperlink>
    </w:p>
    <w:p w14:paraId="3D51669A" w14:textId="0EEE9F6E" w:rsidR="004B5EFC" w:rsidRDefault="004B5EFC">
      <w:pPr>
        <w:pStyle w:val="TOC1"/>
        <w:rPr>
          <w:rFonts w:asciiTheme="minorHAnsi" w:eastAsiaTheme="minorEastAsia" w:hAnsiTheme="minorHAnsi" w:cstheme="minorBidi"/>
          <w:b w:val="0"/>
          <w:bCs w:val="0"/>
          <w:noProof/>
          <w:color w:val="auto"/>
        </w:rPr>
      </w:pPr>
      <w:hyperlink w:anchor="_Toc180653964" w:history="1">
        <w:r w:rsidRPr="00E14C31">
          <w:rPr>
            <w:rStyle w:val="Hyperlink"/>
            <w:rFonts w:ascii="Arial Bold" w:hAnsi="Arial Bold"/>
            <w:noProof/>
          </w:rPr>
          <w:t>Schedule M</w:t>
        </w:r>
        <w:r w:rsidRPr="00E14C31">
          <w:rPr>
            <w:rStyle w:val="Hyperlink"/>
            <w:noProof/>
          </w:rPr>
          <w:t xml:space="preserve"> – Form of Guarantee</w:t>
        </w:r>
        <w:r>
          <w:rPr>
            <w:noProof/>
            <w:webHidden/>
          </w:rPr>
          <w:tab/>
        </w:r>
        <w:r>
          <w:rPr>
            <w:noProof/>
            <w:webHidden/>
          </w:rPr>
          <w:fldChar w:fldCharType="begin"/>
        </w:r>
        <w:r>
          <w:rPr>
            <w:noProof/>
            <w:webHidden/>
          </w:rPr>
          <w:instrText xml:space="preserve"> PAGEREF _Toc180653964 \h </w:instrText>
        </w:r>
        <w:r>
          <w:rPr>
            <w:noProof/>
            <w:webHidden/>
          </w:rPr>
        </w:r>
        <w:r>
          <w:rPr>
            <w:noProof/>
            <w:webHidden/>
          </w:rPr>
          <w:fldChar w:fldCharType="separate"/>
        </w:r>
        <w:r>
          <w:rPr>
            <w:noProof/>
            <w:webHidden/>
          </w:rPr>
          <w:t>151</w:t>
        </w:r>
        <w:r>
          <w:rPr>
            <w:noProof/>
            <w:webHidden/>
          </w:rPr>
          <w:fldChar w:fldCharType="end"/>
        </w:r>
      </w:hyperlink>
    </w:p>
    <w:p w14:paraId="76D9F7E3" w14:textId="64B602CE" w:rsidR="004B5EFC" w:rsidRDefault="004B5EFC">
      <w:pPr>
        <w:pStyle w:val="TOC1"/>
        <w:rPr>
          <w:rFonts w:asciiTheme="minorHAnsi" w:eastAsiaTheme="minorEastAsia" w:hAnsiTheme="minorHAnsi" w:cstheme="minorBidi"/>
          <w:b w:val="0"/>
          <w:bCs w:val="0"/>
          <w:noProof/>
          <w:color w:val="auto"/>
        </w:rPr>
      </w:pPr>
      <w:hyperlink w:anchor="_Toc180653965" w:history="1">
        <w:r w:rsidRPr="00E14C31">
          <w:rPr>
            <w:rStyle w:val="Hyperlink"/>
            <w:rFonts w:ascii="Arial Bold" w:hAnsi="Arial Bold"/>
            <w:noProof/>
          </w:rPr>
          <w:t>Schedule N</w:t>
        </w:r>
        <w:r w:rsidRPr="00E14C31">
          <w:rPr>
            <w:rStyle w:val="Hyperlink"/>
            <w:noProof/>
          </w:rPr>
          <w:t xml:space="preserve"> – Skills Guarantee Reporting Worksheet</w:t>
        </w:r>
        <w:r>
          <w:rPr>
            <w:noProof/>
            <w:webHidden/>
          </w:rPr>
          <w:tab/>
        </w:r>
        <w:r>
          <w:rPr>
            <w:noProof/>
            <w:webHidden/>
          </w:rPr>
          <w:fldChar w:fldCharType="begin"/>
        </w:r>
        <w:r>
          <w:rPr>
            <w:noProof/>
            <w:webHidden/>
          </w:rPr>
          <w:instrText xml:space="preserve"> PAGEREF _Toc180653965 \h </w:instrText>
        </w:r>
        <w:r>
          <w:rPr>
            <w:noProof/>
            <w:webHidden/>
          </w:rPr>
        </w:r>
        <w:r>
          <w:rPr>
            <w:noProof/>
            <w:webHidden/>
          </w:rPr>
          <w:fldChar w:fldCharType="separate"/>
        </w:r>
        <w:r>
          <w:rPr>
            <w:noProof/>
            <w:webHidden/>
          </w:rPr>
          <w:t>160</w:t>
        </w:r>
        <w:r>
          <w:rPr>
            <w:noProof/>
            <w:webHidden/>
          </w:rPr>
          <w:fldChar w:fldCharType="end"/>
        </w:r>
      </w:hyperlink>
    </w:p>
    <w:p w14:paraId="2307A66B" w14:textId="5C9ED277" w:rsidR="004B5EFC" w:rsidRDefault="004B5EFC">
      <w:pPr>
        <w:pStyle w:val="TOC1"/>
        <w:rPr>
          <w:rFonts w:asciiTheme="minorHAnsi" w:eastAsiaTheme="minorEastAsia" w:hAnsiTheme="minorHAnsi" w:cstheme="minorBidi"/>
          <w:b w:val="0"/>
          <w:bCs w:val="0"/>
          <w:noProof/>
          <w:color w:val="auto"/>
        </w:rPr>
      </w:pPr>
      <w:hyperlink w:anchor="_Toc180653966" w:history="1">
        <w:r w:rsidRPr="00E14C31">
          <w:rPr>
            <w:rStyle w:val="Hyperlink"/>
            <w:rFonts w:ascii="Arial Bold" w:hAnsi="Arial Bold"/>
            <w:noProof/>
          </w:rPr>
          <w:t>Schedule O</w:t>
        </w:r>
        <w:r w:rsidRPr="00E14C31">
          <w:rPr>
            <w:rStyle w:val="Hyperlink"/>
            <w:noProof/>
          </w:rPr>
          <w:t xml:space="preserve"> – AIP Plan</w:t>
        </w:r>
        <w:r>
          <w:rPr>
            <w:noProof/>
            <w:webHidden/>
          </w:rPr>
          <w:tab/>
        </w:r>
        <w:r>
          <w:rPr>
            <w:noProof/>
            <w:webHidden/>
          </w:rPr>
          <w:fldChar w:fldCharType="begin"/>
        </w:r>
        <w:r>
          <w:rPr>
            <w:noProof/>
            <w:webHidden/>
          </w:rPr>
          <w:instrText xml:space="preserve"> PAGEREF _Toc180653966 \h </w:instrText>
        </w:r>
        <w:r>
          <w:rPr>
            <w:noProof/>
            <w:webHidden/>
          </w:rPr>
        </w:r>
        <w:r>
          <w:rPr>
            <w:noProof/>
            <w:webHidden/>
          </w:rPr>
          <w:fldChar w:fldCharType="separate"/>
        </w:r>
        <w:r>
          <w:rPr>
            <w:noProof/>
            <w:webHidden/>
          </w:rPr>
          <w:t>161</w:t>
        </w:r>
        <w:r>
          <w:rPr>
            <w:noProof/>
            <w:webHidden/>
          </w:rPr>
          <w:fldChar w:fldCharType="end"/>
        </w:r>
      </w:hyperlink>
    </w:p>
    <w:p w14:paraId="246B4F90" w14:textId="785B9CF5" w:rsidR="00C01D40" w:rsidRDefault="003550E8" w:rsidP="006C217C">
      <w:pPr>
        <w:pStyle w:val="BodyText"/>
      </w:pPr>
      <w:r>
        <w:fldChar w:fldCharType="end"/>
      </w:r>
    </w:p>
    <w:p w14:paraId="43D817B6" w14:textId="77777777" w:rsidR="00C01D40" w:rsidRDefault="00C01D40" w:rsidP="00C01D40">
      <w:pPr>
        <w:pStyle w:val="DocumentSubtitle"/>
        <w:rPr>
          <w:color w:val="auto"/>
        </w:rPr>
      </w:pPr>
      <w:r>
        <w:br w:type="page"/>
      </w:r>
    </w:p>
    <w:p w14:paraId="54127722" w14:textId="77777777" w:rsidR="0012263F" w:rsidRDefault="0012263F" w:rsidP="006C217C">
      <w:pPr>
        <w:pStyle w:val="BodyText"/>
      </w:pPr>
    </w:p>
    <w:p w14:paraId="63714145" w14:textId="77777777" w:rsidR="0012263F" w:rsidRPr="00CA7B69" w:rsidRDefault="0012263F" w:rsidP="00102634">
      <w:pPr>
        <w:pStyle w:val="BodyText"/>
        <w:sectPr w:rsidR="0012263F" w:rsidRPr="00CA7B69" w:rsidSect="00C01D40">
          <w:headerReference w:type="even" r:id="rId14"/>
          <w:headerReference w:type="default" r:id="rId15"/>
          <w:footerReference w:type="even" r:id="rId16"/>
          <w:footerReference w:type="default" r:id="rId17"/>
          <w:type w:val="oddPage"/>
          <w:pgSz w:w="11907" w:h="16840" w:code="9"/>
          <w:pgMar w:top="1418" w:right="1418" w:bottom="1418" w:left="1418" w:header="567" w:footer="340" w:gutter="0"/>
          <w:pgNumType w:fmt="lowerRoman" w:start="3"/>
          <w:cols w:space="720"/>
          <w:docGrid w:linePitch="326"/>
        </w:sectPr>
      </w:pPr>
    </w:p>
    <w:p w14:paraId="0AE1DFD1" w14:textId="77777777" w:rsidR="0022532D" w:rsidRDefault="0022532D" w:rsidP="0022532D">
      <w:pPr>
        <w:pStyle w:val="Heading1NoNumbers"/>
      </w:pPr>
      <w:bookmarkStart w:id="13" w:name="_Toc511977155"/>
      <w:bookmarkStart w:id="14" w:name="_Toc511977592"/>
      <w:bookmarkStart w:id="15" w:name="_Toc519587383"/>
      <w:bookmarkStart w:id="16" w:name="_Toc180653801"/>
      <w:r w:rsidRPr="0003470E">
        <w:lastRenderedPageBreak/>
        <w:t>C</w:t>
      </w:r>
      <w:bookmarkStart w:id="17" w:name="_Ref506276306"/>
      <w:bookmarkEnd w:id="17"/>
      <w:r>
        <w:t xml:space="preserve">ontract </w:t>
      </w:r>
      <w:r w:rsidR="00692D8B">
        <w:t>T</w:t>
      </w:r>
      <w:r w:rsidRPr="00692D8B">
        <w:t>erms</w:t>
      </w:r>
      <w:bookmarkEnd w:id="13"/>
      <w:bookmarkEnd w:id="14"/>
      <w:bookmarkEnd w:id="15"/>
      <w:bookmarkEnd w:id="16"/>
    </w:p>
    <w:p w14:paraId="1654100C" w14:textId="77777777" w:rsidR="0022532D" w:rsidRPr="00B40E06" w:rsidRDefault="0022532D" w:rsidP="0022532D">
      <w:pPr>
        <w:pStyle w:val="BodyText"/>
        <w:rPr>
          <w:rStyle w:val="Bold"/>
        </w:rPr>
      </w:pPr>
      <w:r>
        <w:rPr>
          <w:rStyle w:val="Bold"/>
        </w:rPr>
        <w:t>Date</w:t>
      </w:r>
    </w:p>
    <w:p w14:paraId="31F85BE6" w14:textId="77777777" w:rsidR="0022532D" w:rsidRPr="00480173" w:rsidRDefault="009206F0" w:rsidP="0022532D">
      <w:pPr>
        <w:pStyle w:val="BodyText"/>
        <w:rPr>
          <w:rStyle w:val="Bold"/>
          <w:i/>
        </w:rPr>
      </w:pPr>
      <w:r>
        <w:rPr>
          <w:rStyle w:val="Bold"/>
          <w:i/>
        </w:rPr>
        <w:t>b</w:t>
      </w:r>
      <w:r w:rsidR="0022532D" w:rsidRPr="007924A4">
        <w:rPr>
          <w:rStyle w:val="Bold"/>
          <w:i/>
        </w:rPr>
        <w:t>uyer</w:t>
      </w:r>
      <w:r w:rsidR="0022532D" w:rsidRPr="00480173">
        <w:rPr>
          <w:rStyle w:val="Bold"/>
          <w:i/>
        </w:rPr>
        <w:t xml:space="preserve"> </w:t>
      </w:r>
    </w:p>
    <w:p w14:paraId="1FEA6198" w14:textId="77777777" w:rsidR="0022532D" w:rsidRDefault="0022532D" w:rsidP="0022532D">
      <w:pPr>
        <w:pStyle w:val="BodyText"/>
      </w:pPr>
      <w:r w:rsidRPr="00B40E06">
        <w:rPr>
          <w:rStyle w:val="Bold"/>
          <w:b w:val="0"/>
        </w:rPr>
        <w:t>Name</w:t>
      </w:r>
      <w:r>
        <w:rPr>
          <w:rStyle w:val="Bold"/>
          <w:b w:val="0"/>
        </w:rPr>
        <w:t xml:space="preserve">: </w:t>
      </w:r>
      <w:r w:rsidRPr="0003470E">
        <w:t xml:space="preserve">The Commonwealth of Australia represented by </w:t>
      </w:r>
      <w:r w:rsidRPr="005A6987">
        <w:rPr>
          <w:highlight w:val="yellow"/>
        </w:rPr>
        <w:t xml:space="preserve">[insert </w:t>
      </w:r>
      <w:r>
        <w:rPr>
          <w:highlight w:val="yellow"/>
        </w:rPr>
        <w:t>a</w:t>
      </w:r>
      <w:r w:rsidRPr="005A6987">
        <w:rPr>
          <w:highlight w:val="yellow"/>
        </w:rPr>
        <w:t>gency name]</w:t>
      </w:r>
    </w:p>
    <w:p w14:paraId="7DAED24A" w14:textId="77777777" w:rsidR="0022532D" w:rsidRDefault="0022532D" w:rsidP="0022532D">
      <w:pPr>
        <w:pStyle w:val="BodyText"/>
      </w:pPr>
      <w:r>
        <w:t>ABN: [insert</w:t>
      </w:r>
      <w:r w:rsidRPr="00B40E06">
        <w:rPr>
          <w:rStyle w:val="Bold"/>
        </w:rPr>
        <w:t xml:space="preserve"> </w:t>
      </w:r>
      <w:r w:rsidRPr="00480173">
        <w:rPr>
          <w:rStyle w:val="Bold"/>
          <w:i/>
        </w:rPr>
        <w:t>buyer’s</w:t>
      </w:r>
      <w:r>
        <w:t xml:space="preserve"> ABN]</w:t>
      </w:r>
    </w:p>
    <w:p w14:paraId="36C66B6D" w14:textId="77777777" w:rsidR="0022532D" w:rsidRDefault="0022532D" w:rsidP="0022532D">
      <w:pPr>
        <w:pStyle w:val="BodyText"/>
      </w:pPr>
      <w:r w:rsidRPr="0003470E">
        <w:t>Address</w:t>
      </w:r>
      <w:r>
        <w:t xml:space="preserve">: [insert </w:t>
      </w:r>
      <w:r w:rsidRPr="00480173">
        <w:rPr>
          <w:rStyle w:val="Bold"/>
          <w:i/>
        </w:rPr>
        <w:t>buyer’s</w:t>
      </w:r>
      <w:r>
        <w:t xml:space="preserve"> address]</w:t>
      </w:r>
    </w:p>
    <w:p w14:paraId="751408E4" w14:textId="77777777" w:rsidR="0022532D" w:rsidRDefault="0022532D" w:rsidP="0022532D">
      <w:pPr>
        <w:pStyle w:val="BodyText"/>
        <w:rPr>
          <w:rStyle w:val="Bold"/>
        </w:rPr>
      </w:pPr>
      <w:r w:rsidRPr="0003470E">
        <w:t>Short form name</w:t>
      </w:r>
      <w:r>
        <w:t xml:space="preserve">: </w:t>
      </w:r>
      <w:r w:rsidRPr="00480173">
        <w:rPr>
          <w:rStyle w:val="Bold"/>
          <w:i/>
        </w:rPr>
        <w:t>buyer</w:t>
      </w:r>
    </w:p>
    <w:p w14:paraId="1CA5F9EF" w14:textId="77777777" w:rsidR="0022532D" w:rsidRDefault="009206F0" w:rsidP="0022532D">
      <w:pPr>
        <w:pStyle w:val="BodyText"/>
        <w:rPr>
          <w:rStyle w:val="Bold"/>
        </w:rPr>
      </w:pPr>
      <w:r w:rsidRPr="00480173">
        <w:rPr>
          <w:rStyle w:val="Bold"/>
        </w:rPr>
        <w:t>s</w:t>
      </w:r>
      <w:r w:rsidR="0022532D" w:rsidRPr="00480173">
        <w:rPr>
          <w:rStyle w:val="Bold"/>
        </w:rPr>
        <w:t>eller</w:t>
      </w:r>
      <w:r w:rsidR="0022532D">
        <w:rPr>
          <w:rStyle w:val="Bold"/>
        </w:rPr>
        <w:t xml:space="preserve"> </w:t>
      </w:r>
    </w:p>
    <w:p w14:paraId="2671F6E7" w14:textId="77777777" w:rsidR="0022532D" w:rsidRDefault="0022532D" w:rsidP="0022532D">
      <w:pPr>
        <w:pStyle w:val="BodyText"/>
      </w:pPr>
      <w:r w:rsidRPr="00B40E06">
        <w:rPr>
          <w:rStyle w:val="Bold"/>
          <w:b w:val="0"/>
        </w:rPr>
        <w:t>Name</w:t>
      </w:r>
      <w:r>
        <w:rPr>
          <w:rStyle w:val="Bold"/>
          <w:b w:val="0"/>
        </w:rPr>
        <w:t xml:space="preserve">: </w:t>
      </w:r>
      <w:r>
        <w:t xml:space="preserve">[insert </w:t>
      </w:r>
      <w:r w:rsidRPr="00480173">
        <w:rPr>
          <w:rStyle w:val="Bold"/>
          <w:i/>
        </w:rPr>
        <w:t>seller’s</w:t>
      </w:r>
      <w:r>
        <w:t xml:space="preserve"> full legal name]</w:t>
      </w:r>
    </w:p>
    <w:p w14:paraId="7D19D4C8" w14:textId="77777777" w:rsidR="0022532D" w:rsidRDefault="0022532D" w:rsidP="0022532D">
      <w:pPr>
        <w:pStyle w:val="BodyText"/>
      </w:pPr>
      <w:r>
        <w:t xml:space="preserve">ABN: [insert </w:t>
      </w:r>
      <w:r w:rsidRPr="00480173">
        <w:rPr>
          <w:rStyle w:val="Bold"/>
          <w:i/>
        </w:rPr>
        <w:t>seller’s</w:t>
      </w:r>
      <w:r>
        <w:t xml:space="preserve"> ABN]</w:t>
      </w:r>
    </w:p>
    <w:p w14:paraId="6304E6D4" w14:textId="77777777" w:rsidR="0022532D" w:rsidRDefault="0022532D" w:rsidP="0022532D">
      <w:pPr>
        <w:pStyle w:val="BodyText"/>
      </w:pPr>
      <w:r w:rsidRPr="0003470E">
        <w:t>Address</w:t>
      </w:r>
      <w:r>
        <w:t xml:space="preserve">: [insert </w:t>
      </w:r>
      <w:r w:rsidRPr="00480173">
        <w:rPr>
          <w:rStyle w:val="Bold"/>
          <w:i/>
        </w:rPr>
        <w:t>seller’s</w:t>
      </w:r>
      <w:r w:rsidRPr="00B40E06">
        <w:rPr>
          <w:rStyle w:val="Bold"/>
        </w:rPr>
        <w:t xml:space="preserve"> </w:t>
      </w:r>
      <w:r>
        <w:t>address]</w:t>
      </w:r>
    </w:p>
    <w:p w14:paraId="4E183BB1" w14:textId="77777777" w:rsidR="0022532D" w:rsidRPr="00B40E06" w:rsidRDefault="0022532D" w:rsidP="0022532D">
      <w:pPr>
        <w:pStyle w:val="BodyText"/>
        <w:rPr>
          <w:b/>
        </w:rPr>
      </w:pPr>
      <w:r w:rsidRPr="0003470E">
        <w:t>Short form name</w:t>
      </w:r>
      <w:r>
        <w:t xml:space="preserve">: </w:t>
      </w:r>
      <w:r w:rsidRPr="0003470E">
        <w:rPr>
          <w:b/>
          <w:i/>
        </w:rPr>
        <w:t>seller</w:t>
      </w:r>
    </w:p>
    <w:p w14:paraId="12B6C5A1" w14:textId="77777777" w:rsidR="0022532D" w:rsidRPr="0022532D" w:rsidRDefault="0022532D" w:rsidP="0022532D">
      <w:pPr>
        <w:pStyle w:val="BodyText"/>
        <w:rPr>
          <w:b/>
          <w:color w:val="414141" w:themeColor="text1"/>
        </w:rPr>
      </w:pPr>
      <w:r w:rsidRPr="00480173">
        <w:rPr>
          <w:rStyle w:val="Bold"/>
          <w:i/>
        </w:rPr>
        <w:t>buyer</w:t>
      </w:r>
      <w:r w:rsidRPr="00B40E06">
        <w:rPr>
          <w:rStyle w:val="Bold"/>
        </w:rPr>
        <w:t xml:space="preserve"> </w:t>
      </w:r>
      <w:r w:rsidRPr="00480173">
        <w:rPr>
          <w:rStyle w:val="Bold"/>
          <w:b w:val="0"/>
        </w:rPr>
        <w:t>and</w:t>
      </w:r>
      <w:r w:rsidRPr="00B40E06">
        <w:rPr>
          <w:rStyle w:val="Bold"/>
        </w:rPr>
        <w:t xml:space="preserve"> </w:t>
      </w:r>
      <w:r w:rsidRPr="00480173">
        <w:rPr>
          <w:rStyle w:val="Bold"/>
          <w:i/>
        </w:rPr>
        <w:t>seller</w:t>
      </w:r>
      <w:r w:rsidRPr="00B40E06">
        <w:rPr>
          <w:rStyle w:val="Bold"/>
        </w:rPr>
        <w:t xml:space="preserve"> </w:t>
      </w:r>
      <w:r w:rsidRPr="00480173">
        <w:rPr>
          <w:rStyle w:val="Bold"/>
          <w:b w:val="0"/>
        </w:rPr>
        <w:t>agree as follows.</w:t>
      </w:r>
    </w:p>
    <w:p w14:paraId="08C85A2E" w14:textId="77777777" w:rsidR="0022532D" w:rsidRDefault="0022532D" w:rsidP="0022532D">
      <w:pPr>
        <w:pStyle w:val="Heading1NoNumbers"/>
      </w:pPr>
      <w:bookmarkStart w:id="18" w:name="_Toc511977156"/>
      <w:bookmarkStart w:id="19" w:name="_Toc511977593"/>
      <w:bookmarkStart w:id="20" w:name="_Toc519587384"/>
      <w:bookmarkStart w:id="21" w:name="_Toc505935826"/>
      <w:bookmarkStart w:id="22" w:name="_Toc505936529"/>
      <w:bookmarkStart w:id="23" w:name="_Toc506556683"/>
      <w:bookmarkStart w:id="24" w:name="_Toc506556957"/>
      <w:bookmarkStart w:id="25" w:name="_Toc506557689"/>
      <w:bookmarkStart w:id="26" w:name="_Toc506559352"/>
      <w:bookmarkStart w:id="27" w:name="_Toc506558527"/>
      <w:bookmarkStart w:id="28" w:name="_Toc506560870"/>
      <w:bookmarkStart w:id="29" w:name="_Toc506749335"/>
      <w:bookmarkStart w:id="30" w:name="_Toc507157357"/>
      <w:bookmarkStart w:id="31" w:name="_Toc507158710"/>
      <w:bookmarkStart w:id="32" w:name="_Toc507159604"/>
      <w:bookmarkStart w:id="33" w:name="_Toc507162279"/>
      <w:bookmarkStart w:id="34" w:name="_Toc507160740"/>
      <w:bookmarkStart w:id="35" w:name="_Toc507163525"/>
      <w:bookmarkStart w:id="36" w:name="_Toc507161808"/>
      <w:bookmarkStart w:id="37" w:name="_Toc507163054"/>
      <w:bookmarkStart w:id="38" w:name="_Toc507167954"/>
      <w:bookmarkStart w:id="39" w:name="_Toc507166716"/>
      <w:bookmarkStart w:id="40" w:name="_Toc507164564"/>
      <w:bookmarkStart w:id="41" w:name="_Toc507165112"/>
      <w:bookmarkStart w:id="42" w:name="_Toc507170603"/>
      <w:bookmarkStart w:id="43" w:name="_Toc507166408"/>
      <w:bookmarkStart w:id="44" w:name="_Toc507171516"/>
      <w:bookmarkStart w:id="45" w:name="_Toc507167915"/>
      <w:bookmarkStart w:id="46" w:name="_Toc507402061"/>
      <w:bookmarkStart w:id="47" w:name="_Toc507402198"/>
      <w:bookmarkStart w:id="48" w:name="_Toc507403760"/>
      <w:bookmarkStart w:id="49" w:name="_Toc507404582"/>
      <w:bookmarkStart w:id="50" w:name="_Toc507408279"/>
      <w:bookmarkStart w:id="51" w:name="_Toc507409909"/>
      <w:bookmarkStart w:id="52" w:name="_Toc507412580"/>
      <w:bookmarkStart w:id="53" w:name="_Toc507412994"/>
      <w:bookmarkStart w:id="54" w:name="_Toc507413813"/>
      <w:bookmarkStart w:id="55" w:name="_Toc507417375"/>
      <w:bookmarkStart w:id="56" w:name="_Toc507418471"/>
      <w:bookmarkStart w:id="57" w:name="_Toc507418745"/>
      <w:bookmarkStart w:id="58" w:name="_Toc507417771"/>
      <w:bookmarkStart w:id="59" w:name="_Toc507419156"/>
      <w:bookmarkStart w:id="60" w:name="_Toc507491009"/>
      <w:bookmarkStart w:id="61" w:name="_Toc180653802"/>
      <w:r w:rsidRPr="00C861FD">
        <w:lastRenderedPageBreak/>
        <w:t>C</w:t>
      </w:r>
      <w:r>
        <w:t xml:space="preserve">ontract Framework </w:t>
      </w:r>
      <w:r w:rsidRPr="0022532D">
        <w:t>and</w:t>
      </w:r>
      <w:r>
        <w:t xml:space="preserve"> Governance</w:t>
      </w:r>
      <w:bookmarkEnd w:id="18"/>
      <w:bookmarkEnd w:id="19"/>
      <w:bookmarkEnd w:id="20"/>
      <w:bookmarkEnd w:id="61"/>
      <w:r w:rsidRPr="00C861FD">
        <w:t xml:space="preserve"> </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09383C07" w14:textId="77777777" w:rsidR="0022532D" w:rsidRPr="000D185D" w:rsidRDefault="0022532D" w:rsidP="00E51918">
      <w:pPr>
        <w:pStyle w:val="Heading1"/>
      </w:pPr>
      <w:bookmarkStart w:id="62" w:name="_Toc505935827"/>
      <w:bookmarkStart w:id="63" w:name="_Toc505936530"/>
      <w:bookmarkStart w:id="64" w:name="_Ref505937032"/>
      <w:bookmarkStart w:id="65" w:name="_Toc506556684"/>
      <w:bookmarkStart w:id="66" w:name="_Toc506556958"/>
      <w:bookmarkStart w:id="67" w:name="_Toc506557690"/>
      <w:bookmarkStart w:id="68" w:name="_Toc506559353"/>
      <w:bookmarkStart w:id="69" w:name="_Toc506558528"/>
      <w:bookmarkStart w:id="70" w:name="_Toc506560871"/>
      <w:bookmarkStart w:id="71" w:name="_Toc506749336"/>
      <w:bookmarkStart w:id="72" w:name="_Toc507157358"/>
      <w:bookmarkStart w:id="73" w:name="_Toc507158711"/>
      <w:bookmarkStart w:id="74" w:name="_Toc507159605"/>
      <w:bookmarkStart w:id="75" w:name="_Toc507162280"/>
      <w:bookmarkStart w:id="76" w:name="_Toc507160741"/>
      <w:bookmarkStart w:id="77" w:name="_Toc507163526"/>
      <w:bookmarkStart w:id="78" w:name="_Toc507161809"/>
      <w:bookmarkStart w:id="79" w:name="_Toc507163055"/>
      <w:bookmarkStart w:id="80" w:name="_Toc507167955"/>
      <w:bookmarkStart w:id="81" w:name="_Toc507166717"/>
      <w:bookmarkStart w:id="82" w:name="_Toc507164565"/>
      <w:bookmarkStart w:id="83" w:name="_Toc507165113"/>
      <w:bookmarkStart w:id="84" w:name="_Toc507170604"/>
      <w:bookmarkStart w:id="85" w:name="_Toc507166409"/>
      <w:bookmarkStart w:id="86" w:name="_Toc507171517"/>
      <w:bookmarkStart w:id="87" w:name="_Toc507167916"/>
      <w:bookmarkStart w:id="88" w:name="_Toc507402062"/>
      <w:bookmarkStart w:id="89" w:name="_Toc507402199"/>
      <w:bookmarkStart w:id="90" w:name="_Toc507403761"/>
      <w:bookmarkStart w:id="91" w:name="_Toc507404583"/>
      <w:bookmarkStart w:id="92" w:name="_Toc507408280"/>
      <w:bookmarkStart w:id="93" w:name="_Toc507409910"/>
      <w:bookmarkStart w:id="94" w:name="_Toc507412581"/>
      <w:bookmarkStart w:id="95" w:name="_Toc507412995"/>
      <w:bookmarkStart w:id="96" w:name="_Toc507413814"/>
      <w:bookmarkStart w:id="97" w:name="_Toc507417376"/>
      <w:bookmarkStart w:id="98" w:name="_Toc507418472"/>
      <w:bookmarkStart w:id="99" w:name="_Toc507418746"/>
      <w:bookmarkStart w:id="100" w:name="_Toc507417772"/>
      <w:bookmarkStart w:id="101" w:name="_Toc507419157"/>
      <w:bookmarkStart w:id="102" w:name="_Toc507491010"/>
      <w:bookmarkStart w:id="103" w:name="_Toc511977157"/>
      <w:bookmarkStart w:id="104" w:name="_Toc511977594"/>
      <w:bookmarkStart w:id="105" w:name="_Toc519587385"/>
      <w:bookmarkStart w:id="106" w:name="_Toc180653803"/>
      <w:r w:rsidRPr="000D185D">
        <w:t>Purpose, interpretation and technical contract issues</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14:paraId="4D639D8D" w14:textId="77777777" w:rsidR="0022532D" w:rsidRPr="000D185D" w:rsidRDefault="0022532D" w:rsidP="00242E0B">
      <w:pPr>
        <w:pStyle w:val="Heading2"/>
      </w:pPr>
      <w:bookmarkStart w:id="107" w:name="_Toc505935828"/>
      <w:bookmarkStart w:id="108" w:name="_Toc505936531"/>
      <w:bookmarkStart w:id="109" w:name="_Toc506556685"/>
      <w:bookmarkStart w:id="110" w:name="_Toc506556959"/>
      <w:bookmarkStart w:id="111" w:name="_Toc506557691"/>
      <w:bookmarkStart w:id="112" w:name="_Toc506559354"/>
      <w:bookmarkStart w:id="113" w:name="_Toc506558529"/>
      <w:bookmarkStart w:id="114" w:name="_Toc506560872"/>
      <w:bookmarkStart w:id="115" w:name="_Toc506749337"/>
      <w:bookmarkStart w:id="116" w:name="_Toc507157359"/>
      <w:bookmarkStart w:id="117" w:name="_Toc507158712"/>
      <w:bookmarkStart w:id="118" w:name="_Toc507159606"/>
      <w:bookmarkStart w:id="119" w:name="_Toc507162281"/>
      <w:bookmarkStart w:id="120" w:name="_Toc507160742"/>
      <w:bookmarkStart w:id="121" w:name="_Toc507163527"/>
      <w:bookmarkStart w:id="122" w:name="_Toc507161810"/>
      <w:bookmarkStart w:id="123" w:name="_Toc507163056"/>
      <w:bookmarkStart w:id="124" w:name="_Toc507167956"/>
      <w:bookmarkStart w:id="125" w:name="_Toc507166718"/>
      <w:bookmarkStart w:id="126" w:name="_Toc507164566"/>
      <w:bookmarkStart w:id="127" w:name="_Toc507165114"/>
      <w:bookmarkStart w:id="128" w:name="_Toc507170605"/>
      <w:bookmarkStart w:id="129" w:name="_Toc507166410"/>
      <w:bookmarkStart w:id="130" w:name="_Toc507171518"/>
      <w:bookmarkStart w:id="131" w:name="_Toc507167917"/>
      <w:bookmarkStart w:id="132" w:name="_Toc507402063"/>
      <w:bookmarkStart w:id="133" w:name="_Toc507402200"/>
      <w:bookmarkStart w:id="134" w:name="_Toc507403762"/>
      <w:bookmarkStart w:id="135" w:name="_Toc507404584"/>
      <w:bookmarkStart w:id="136" w:name="_Toc507408281"/>
      <w:bookmarkStart w:id="137" w:name="_Toc507409911"/>
      <w:bookmarkStart w:id="138" w:name="_Toc507412582"/>
      <w:bookmarkStart w:id="139" w:name="_Toc507412996"/>
      <w:bookmarkStart w:id="140" w:name="_Toc507413815"/>
      <w:bookmarkStart w:id="141" w:name="_Toc507417377"/>
      <w:bookmarkStart w:id="142" w:name="_Toc507418473"/>
      <w:bookmarkStart w:id="143" w:name="_Toc507418747"/>
      <w:bookmarkStart w:id="144" w:name="_Toc507417773"/>
      <w:bookmarkStart w:id="145" w:name="_Toc507419158"/>
      <w:bookmarkStart w:id="146" w:name="_Toc507491011"/>
      <w:bookmarkStart w:id="147" w:name="_Toc511977158"/>
      <w:bookmarkStart w:id="148" w:name="_Toc511977595"/>
      <w:bookmarkStart w:id="149" w:name="_Toc519587386"/>
      <w:bookmarkStart w:id="150" w:name="_Toc180653804"/>
      <w:r w:rsidRPr="000D185D">
        <w:t>Defined terms</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01A00F3B" w14:textId="2D981A6F" w:rsidR="0022532D" w:rsidRPr="0084738F" w:rsidRDefault="0022532D" w:rsidP="0022532D">
      <w:pPr>
        <w:pStyle w:val="Indentbodytext"/>
      </w:pPr>
      <w:bookmarkStart w:id="151" w:name="_Toc505935829"/>
      <w:r w:rsidRPr="0084738F">
        <w:t xml:space="preserve">Words in </w:t>
      </w:r>
      <w:r w:rsidRPr="00340C50">
        <w:rPr>
          <w:b/>
          <w:i/>
        </w:rPr>
        <w:t>bold italics</w:t>
      </w:r>
      <w:r w:rsidRPr="0084738F">
        <w:t xml:space="preserve"> have the meaning given in </w:t>
      </w:r>
      <w:r w:rsidRPr="00DB4CCD">
        <w:rPr>
          <w:b/>
        </w:rPr>
        <w:fldChar w:fldCharType="begin"/>
      </w:r>
      <w:r w:rsidRPr="00DB4CCD">
        <w:rPr>
          <w:b/>
        </w:rPr>
        <w:instrText xml:space="preserve"> REF _Ref505935416 \r \h  \* MERGEFORMAT </w:instrText>
      </w:r>
      <w:r w:rsidRPr="00DB4CCD">
        <w:rPr>
          <w:b/>
        </w:rPr>
      </w:r>
      <w:r w:rsidRPr="00DB4CCD">
        <w:rPr>
          <w:b/>
        </w:rPr>
        <w:fldChar w:fldCharType="separate"/>
      </w:r>
      <w:r w:rsidR="004B5EFC">
        <w:rPr>
          <w:b/>
        </w:rPr>
        <w:t>Schedule A</w:t>
      </w:r>
      <w:r w:rsidRPr="00DB4CCD">
        <w:rPr>
          <w:b/>
        </w:rPr>
        <w:fldChar w:fldCharType="end"/>
      </w:r>
      <w:r w:rsidRPr="00DB4CCD">
        <w:rPr>
          <w:b/>
        </w:rPr>
        <w:t>.</w:t>
      </w:r>
      <w:bookmarkEnd w:id="151"/>
    </w:p>
    <w:p w14:paraId="7474F836" w14:textId="77777777" w:rsidR="0022532D" w:rsidRPr="000D185D" w:rsidRDefault="0022532D" w:rsidP="000D185D">
      <w:pPr>
        <w:pStyle w:val="Heading2"/>
      </w:pPr>
      <w:bookmarkStart w:id="152" w:name="_Toc505935830"/>
      <w:bookmarkStart w:id="153" w:name="_Toc505936532"/>
      <w:bookmarkStart w:id="154" w:name="_Ref506282663"/>
      <w:bookmarkStart w:id="155" w:name="_Toc506556686"/>
      <w:bookmarkStart w:id="156" w:name="_Toc506556960"/>
      <w:bookmarkStart w:id="157" w:name="_Toc506557692"/>
      <w:bookmarkStart w:id="158" w:name="_Toc506559355"/>
      <w:bookmarkStart w:id="159" w:name="_Toc506558530"/>
      <w:bookmarkStart w:id="160" w:name="_Toc506560873"/>
      <w:bookmarkStart w:id="161" w:name="_Toc506749338"/>
      <w:bookmarkStart w:id="162" w:name="_Toc507157360"/>
      <w:bookmarkStart w:id="163" w:name="_Toc507158713"/>
      <w:bookmarkStart w:id="164" w:name="_Toc507159607"/>
      <w:bookmarkStart w:id="165" w:name="_Toc507162282"/>
      <w:bookmarkStart w:id="166" w:name="_Toc507160743"/>
      <w:bookmarkStart w:id="167" w:name="_Toc507163528"/>
      <w:bookmarkStart w:id="168" w:name="_Toc507161811"/>
      <w:bookmarkStart w:id="169" w:name="_Toc507163057"/>
      <w:bookmarkStart w:id="170" w:name="_Toc507167957"/>
      <w:bookmarkStart w:id="171" w:name="_Toc507166719"/>
      <w:bookmarkStart w:id="172" w:name="_Toc507164567"/>
      <w:bookmarkStart w:id="173" w:name="_Toc507165115"/>
      <w:bookmarkStart w:id="174" w:name="_Toc507170606"/>
      <w:bookmarkStart w:id="175" w:name="_Toc507166411"/>
      <w:bookmarkStart w:id="176" w:name="_Toc507171519"/>
      <w:bookmarkStart w:id="177" w:name="_Toc507167918"/>
      <w:bookmarkStart w:id="178" w:name="_Toc507402064"/>
      <w:bookmarkStart w:id="179" w:name="_Toc507402201"/>
      <w:bookmarkStart w:id="180" w:name="_Toc507403763"/>
      <w:bookmarkStart w:id="181" w:name="_Toc507404585"/>
      <w:bookmarkStart w:id="182" w:name="_Toc507408282"/>
      <w:bookmarkStart w:id="183" w:name="_Toc507409912"/>
      <w:bookmarkStart w:id="184" w:name="_Toc507412583"/>
      <w:bookmarkStart w:id="185" w:name="_Toc507412997"/>
      <w:bookmarkStart w:id="186" w:name="_Toc507413816"/>
      <w:bookmarkStart w:id="187" w:name="_Toc507417378"/>
      <w:bookmarkStart w:id="188" w:name="_Toc507418474"/>
      <w:bookmarkStart w:id="189" w:name="_Toc507418748"/>
      <w:bookmarkStart w:id="190" w:name="_Toc507417774"/>
      <w:bookmarkStart w:id="191" w:name="_Toc507419159"/>
      <w:bookmarkStart w:id="192" w:name="_Toc507491012"/>
      <w:bookmarkStart w:id="193" w:name="_Toc511977159"/>
      <w:bookmarkStart w:id="194" w:name="_Toc511977596"/>
      <w:bookmarkStart w:id="195" w:name="_Toc519587387"/>
      <w:bookmarkStart w:id="196" w:name="_Toc180653805"/>
      <w:r w:rsidRPr="000D185D">
        <w:t>Interpretation</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46632F25" w14:textId="77777777" w:rsidR="0022532D" w:rsidRPr="002C148B" w:rsidRDefault="0022532D" w:rsidP="00340C50">
      <w:pPr>
        <w:pStyle w:val="Indentbodytext"/>
      </w:pPr>
      <w:bookmarkStart w:id="197" w:name="_Toc505935831"/>
      <w:r w:rsidRPr="002C148B">
        <w:t>In this contract, unless otherwise required by the context:</w:t>
      </w:r>
      <w:bookmarkEnd w:id="197"/>
      <w:r w:rsidR="00D34A1C">
        <w:t xml:space="preserve"> </w:t>
      </w:r>
    </w:p>
    <w:p w14:paraId="661489A9" w14:textId="77777777" w:rsidR="0022532D" w:rsidRPr="00E0746A" w:rsidRDefault="0022532D" w:rsidP="00340C50">
      <w:pPr>
        <w:pStyle w:val="indentalphalevel1"/>
      </w:pPr>
      <w:r w:rsidRPr="00E0746A">
        <w:t>words importing any gender include other genders;</w:t>
      </w:r>
    </w:p>
    <w:p w14:paraId="3CF215D3" w14:textId="77777777" w:rsidR="0022532D" w:rsidRPr="00E0746A" w:rsidRDefault="0022532D" w:rsidP="00340C50">
      <w:pPr>
        <w:pStyle w:val="indentalphalevel1"/>
      </w:pPr>
      <w:r w:rsidRPr="00E0746A">
        <w:t>words in the singular include the plural and vice versa;</w:t>
      </w:r>
    </w:p>
    <w:p w14:paraId="2E3C1C0A" w14:textId="4F7CB936" w:rsidR="0022532D" w:rsidRPr="00E0746A" w:rsidRDefault="0022532D" w:rsidP="00340C50">
      <w:pPr>
        <w:pStyle w:val="indentalphalevel1"/>
      </w:pPr>
      <w:r w:rsidRPr="00E0746A">
        <w:t xml:space="preserve">where a word or phrase is given a particular meaning in </w:t>
      </w:r>
      <w:r w:rsidRPr="00F43C38">
        <w:rPr>
          <w:b/>
        </w:rPr>
        <w:fldChar w:fldCharType="begin"/>
      </w:r>
      <w:r w:rsidRPr="00F43C38">
        <w:rPr>
          <w:b/>
        </w:rPr>
        <w:instrText xml:space="preserve"> REF _Ref505935416 \r \h  \* MERGEFORMAT </w:instrText>
      </w:r>
      <w:r w:rsidRPr="00F43C38">
        <w:rPr>
          <w:b/>
        </w:rPr>
      </w:r>
      <w:r w:rsidRPr="00F43C38">
        <w:rPr>
          <w:b/>
        </w:rPr>
        <w:fldChar w:fldCharType="separate"/>
      </w:r>
      <w:r w:rsidR="004B5EFC">
        <w:rPr>
          <w:b/>
        </w:rPr>
        <w:t>Schedule A</w:t>
      </w:r>
      <w:r w:rsidRPr="00F43C38">
        <w:rPr>
          <w:b/>
        </w:rPr>
        <w:fldChar w:fldCharType="end"/>
      </w:r>
      <w:r w:rsidRPr="00E0746A">
        <w:t xml:space="preserve">, other parts of speech and grammatical forms of that word or phrase have a corresponding meaning; </w:t>
      </w:r>
    </w:p>
    <w:p w14:paraId="530C840C" w14:textId="77777777" w:rsidR="0022532D" w:rsidRPr="00E0746A" w:rsidRDefault="0022532D" w:rsidP="00340C50">
      <w:pPr>
        <w:pStyle w:val="indentalphalevel1"/>
      </w:pPr>
      <w:r w:rsidRPr="00E0746A">
        <w:t xml:space="preserve">a reference to a clause or a </w:t>
      </w:r>
      <w:r w:rsidRPr="00480173">
        <w:t>Schedule</w:t>
      </w:r>
      <w:r w:rsidRPr="00E0746A">
        <w:t xml:space="preserve"> is to a clause of, or schedule </w:t>
      </w:r>
      <w:r w:rsidRPr="000D185D">
        <w:t>to</w:t>
      </w:r>
      <w:r w:rsidRPr="00E0746A">
        <w:t>, this contract;</w:t>
      </w:r>
    </w:p>
    <w:p w14:paraId="2232A717" w14:textId="77777777" w:rsidR="0022532D" w:rsidRPr="00E0746A" w:rsidRDefault="0022532D" w:rsidP="00340C50">
      <w:pPr>
        <w:pStyle w:val="indentalphalevel1"/>
      </w:pPr>
      <w:r w:rsidRPr="00E0746A">
        <w:t xml:space="preserve">a reference to this contract includes all </w:t>
      </w:r>
      <w:r w:rsidRPr="00480173">
        <w:t>Schedules</w:t>
      </w:r>
      <w:r w:rsidRPr="00E0746A">
        <w:t xml:space="preserve"> and is to the contract as amended;</w:t>
      </w:r>
    </w:p>
    <w:p w14:paraId="0C40D1F5" w14:textId="77777777" w:rsidR="0022532D" w:rsidRPr="00E0746A" w:rsidRDefault="0022532D" w:rsidP="00340C50">
      <w:pPr>
        <w:pStyle w:val="indentalphalevel1"/>
      </w:pPr>
      <w:r w:rsidRPr="00E0746A">
        <w:t xml:space="preserve">if this contract requires an obligation to be performed on a day that is not a </w:t>
      </w:r>
      <w:r w:rsidRPr="00F43C38">
        <w:rPr>
          <w:b/>
          <w:i/>
        </w:rPr>
        <w:t>business day</w:t>
      </w:r>
      <w:r w:rsidRPr="00E0746A">
        <w:t xml:space="preserve">, it may be performed on the next day that is a </w:t>
      </w:r>
      <w:r w:rsidRPr="00F43C38">
        <w:rPr>
          <w:b/>
          <w:i/>
        </w:rPr>
        <w:t>business day</w:t>
      </w:r>
      <w:r w:rsidRPr="00E0746A">
        <w:t xml:space="preserve">; </w:t>
      </w:r>
    </w:p>
    <w:p w14:paraId="2DC36B1D" w14:textId="77777777" w:rsidR="0022532D" w:rsidRPr="00E0746A" w:rsidRDefault="0022532D" w:rsidP="00340C50">
      <w:pPr>
        <w:pStyle w:val="indentalphalevel1"/>
      </w:pPr>
      <w:r>
        <w:t>notes in the contract form part of the contract;</w:t>
      </w:r>
    </w:p>
    <w:p w14:paraId="3CF0F979" w14:textId="77777777" w:rsidR="0022532D" w:rsidRPr="00E0746A" w:rsidRDefault="0022532D" w:rsidP="00340C50">
      <w:pPr>
        <w:pStyle w:val="indentalphalevel1"/>
      </w:pPr>
      <w:r w:rsidRPr="00E0746A">
        <w:t>“person” includes an</w:t>
      </w:r>
      <w:r>
        <w:t xml:space="preserve"> individual,</w:t>
      </w:r>
      <w:r w:rsidRPr="00E0746A">
        <w:t xml:space="preserve"> agency, a company, a partnership and an unincorporated organisation;</w:t>
      </w:r>
    </w:p>
    <w:p w14:paraId="039F6ACE" w14:textId="77777777" w:rsidR="0022532D" w:rsidRPr="00E0746A" w:rsidRDefault="0022532D" w:rsidP="00EE43C1">
      <w:pPr>
        <w:pStyle w:val="indentalphalevel1"/>
      </w:pPr>
      <w:r w:rsidRPr="00E0746A">
        <w:lastRenderedPageBreak/>
        <w:t xml:space="preserve">“and/or” means either or both; </w:t>
      </w:r>
    </w:p>
    <w:p w14:paraId="15D11E21" w14:textId="77777777" w:rsidR="0022532D" w:rsidRPr="00E0746A" w:rsidRDefault="0022532D" w:rsidP="00EE43C1">
      <w:pPr>
        <w:pStyle w:val="indentalphalevel1"/>
      </w:pPr>
      <w:r w:rsidRPr="00E0746A">
        <w:t xml:space="preserve">“relating to” and “relates to” are intended to have a broad meaning and include “in connection with” and “arising out of”; </w:t>
      </w:r>
    </w:p>
    <w:p w14:paraId="127DA1CC" w14:textId="77777777" w:rsidR="0022532D" w:rsidRPr="00E0746A" w:rsidRDefault="0022532D" w:rsidP="00340C50">
      <w:pPr>
        <w:pStyle w:val="indentalphalevel1"/>
      </w:pPr>
      <w:r w:rsidRPr="00E0746A">
        <w:t>‘document” includes an electronic record; and</w:t>
      </w:r>
    </w:p>
    <w:p w14:paraId="78B4BF5C" w14:textId="77777777" w:rsidR="0022532D" w:rsidRDefault="0022532D" w:rsidP="00340C50">
      <w:pPr>
        <w:pStyle w:val="indentalphalevel1"/>
      </w:pPr>
      <w:r w:rsidRPr="00E0746A">
        <w:t>“$” means Australian dollars.</w:t>
      </w:r>
    </w:p>
    <w:p w14:paraId="491E2BBA" w14:textId="77777777" w:rsidR="0022532D" w:rsidRPr="008915DA" w:rsidRDefault="0022532D" w:rsidP="000D185D">
      <w:pPr>
        <w:pStyle w:val="Indentbodytext"/>
      </w:pPr>
      <w:bookmarkStart w:id="198" w:name="_Toc505935832"/>
      <w:r>
        <w:t xml:space="preserve">If there is a direct inconsistency between the documents forming this contract, a clause or </w:t>
      </w:r>
      <w:r w:rsidRPr="00480173">
        <w:t>Schedule</w:t>
      </w:r>
      <w:r>
        <w:t xml:space="preserve"> higher in the following list prevails over a clause or </w:t>
      </w:r>
      <w:r w:rsidRPr="00480173">
        <w:t>Schedule</w:t>
      </w:r>
      <w:r>
        <w:t xml:space="preserve"> low</w:t>
      </w:r>
      <w:r w:rsidRPr="008915DA">
        <w:t>er in the list to the extent of the inconsistency:</w:t>
      </w:r>
    </w:p>
    <w:p w14:paraId="2580496D" w14:textId="22D6F382" w:rsidR="0022532D" w:rsidRDefault="0022532D" w:rsidP="00812530">
      <w:pPr>
        <w:pStyle w:val="indentalphalevel1"/>
        <w:numPr>
          <w:ilvl w:val="0"/>
          <w:numId w:val="29"/>
        </w:numPr>
      </w:pPr>
      <w:r w:rsidRPr="00F43C38">
        <w:fldChar w:fldCharType="begin" w:fldLock="1"/>
      </w:r>
      <w:r w:rsidRPr="00F43C38">
        <w:instrText xml:space="preserve"> REF _Ref505935497 \r \h  \* MERGEFORMAT </w:instrText>
      </w:r>
      <w:r w:rsidRPr="00F43C38">
        <w:fldChar w:fldCharType="separate"/>
      </w:r>
      <w:r w:rsidR="004B4068" w:rsidRPr="004B4068">
        <w:rPr>
          <w:b/>
          <w:bCs/>
          <w:lang w:val="en-US"/>
        </w:rPr>
        <w:t>Schedule B</w:t>
      </w:r>
      <w:r w:rsidRPr="00F43C38">
        <w:fldChar w:fldCharType="end"/>
      </w:r>
      <w:r w:rsidRPr="00C664D6">
        <w:t>;</w:t>
      </w:r>
    </w:p>
    <w:p w14:paraId="458D9FAE" w14:textId="5240B075" w:rsidR="0022532D" w:rsidRDefault="0022532D" w:rsidP="000D185D">
      <w:pPr>
        <w:pStyle w:val="indentalphalevel1"/>
      </w:pPr>
      <w:r>
        <w:t xml:space="preserve">clauses </w:t>
      </w:r>
      <w:r>
        <w:fldChar w:fldCharType="begin" w:fldLock="1"/>
      </w:r>
      <w:r>
        <w:instrText xml:space="preserve"> REF _Ref505937032 \r \h </w:instrText>
      </w:r>
      <w:r w:rsidR="000D185D">
        <w:instrText xml:space="preserve"> \* MERGEFORMAT </w:instrText>
      </w:r>
      <w:r>
        <w:fldChar w:fldCharType="separate"/>
      </w:r>
      <w:r w:rsidR="004B4068">
        <w:t>1</w:t>
      </w:r>
      <w:r>
        <w:fldChar w:fldCharType="end"/>
      </w:r>
      <w:r>
        <w:t xml:space="preserve"> to </w:t>
      </w:r>
      <w:r>
        <w:fldChar w:fldCharType="begin" w:fldLock="1"/>
      </w:r>
      <w:r>
        <w:instrText xml:space="preserve"> REF _Ref505937044 \r \h </w:instrText>
      </w:r>
      <w:r w:rsidR="000D185D">
        <w:instrText xml:space="preserve"> \* MERGEFORMAT </w:instrText>
      </w:r>
      <w:r>
        <w:fldChar w:fldCharType="separate"/>
      </w:r>
      <w:r w:rsidR="004B4068">
        <w:t>16</w:t>
      </w:r>
      <w:r>
        <w:fldChar w:fldCharType="end"/>
      </w:r>
      <w:r>
        <w:t xml:space="preserve"> and </w:t>
      </w:r>
      <w:r w:rsidRPr="003C221B">
        <w:rPr>
          <w:b/>
        </w:rPr>
        <w:fldChar w:fldCharType="begin" w:fldLock="1"/>
      </w:r>
      <w:r w:rsidRPr="003C221B">
        <w:rPr>
          <w:b/>
        </w:rPr>
        <w:instrText xml:space="preserve"> REF _Ref506796564 \r \h </w:instrText>
      </w:r>
      <w:r w:rsidR="000D185D" w:rsidRPr="003C221B">
        <w:rPr>
          <w:b/>
        </w:rPr>
        <w:instrText xml:space="preserve"> \* MERGEFORMAT </w:instrText>
      </w:r>
      <w:r w:rsidRPr="003C221B">
        <w:rPr>
          <w:b/>
        </w:rPr>
      </w:r>
      <w:r w:rsidRPr="003C221B">
        <w:rPr>
          <w:b/>
        </w:rPr>
        <w:fldChar w:fldCharType="separate"/>
      </w:r>
      <w:r w:rsidR="004B4068">
        <w:rPr>
          <w:b/>
        </w:rPr>
        <w:t>Schedule A</w:t>
      </w:r>
      <w:r w:rsidRPr="003C221B">
        <w:rPr>
          <w:b/>
        </w:rPr>
        <w:fldChar w:fldCharType="end"/>
      </w:r>
      <w:r w:rsidRPr="00480173">
        <w:t>;</w:t>
      </w:r>
      <w:r w:rsidRPr="00692D8B">
        <w:t xml:space="preserve"> </w:t>
      </w:r>
    </w:p>
    <w:p w14:paraId="6533C22E" w14:textId="10C5F668" w:rsidR="0022532D" w:rsidRPr="003C221B" w:rsidRDefault="0022532D" w:rsidP="000D185D">
      <w:pPr>
        <w:pStyle w:val="indentalphalevel1"/>
        <w:rPr>
          <w:b/>
        </w:rPr>
      </w:pPr>
      <w:r w:rsidRPr="003C221B">
        <w:rPr>
          <w:b/>
        </w:rPr>
        <w:fldChar w:fldCharType="begin" w:fldLock="1"/>
      </w:r>
      <w:r w:rsidRPr="003C221B">
        <w:rPr>
          <w:b/>
        </w:rPr>
        <w:instrText xml:space="preserve"> REF _Ref505935653 \r \h  \* MERGEFORMAT </w:instrText>
      </w:r>
      <w:r w:rsidRPr="003C221B">
        <w:rPr>
          <w:b/>
        </w:rPr>
      </w:r>
      <w:r w:rsidRPr="003C221B">
        <w:rPr>
          <w:b/>
        </w:rPr>
        <w:fldChar w:fldCharType="separate"/>
      </w:r>
      <w:r w:rsidR="004B4068">
        <w:rPr>
          <w:b/>
        </w:rPr>
        <w:t>Schedule C</w:t>
      </w:r>
      <w:r w:rsidRPr="003C221B">
        <w:rPr>
          <w:b/>
        </w:rPr>
        <w:fldChar w:fldCharType="end"/>
      </w:r>
      <w:r w:rsidRPr="00480173">
        <w:t>,</w:t>
      </w:r>
      <w:r w:rsidRPr="003C221B">
        <w:rPr>
          <w:b/>
        </w:rPr>
        <w:t xml:space="preserve"> </w:t>
      </w:r>
      <w:r w:rsidRPr="003C221B">
        <w:rPr>
          <w:b/>
        </w:rPr>
        <w:fldChar w:fldCharType="begin" w:fldLock="1"/>
      </w:r>
      <w:r w:rsidRPr="003C221B">
        <w:rPr>
          <w:b/>
        </w:rPr>
        <w:instrText xml:space="preserve"> REF _Ref505936658 \r \h  \* MERGEFORMAT </w:instrText>
      </w:r>
      <w:r w:rsidRPr="003C221B">
        <w:rPr>
          <w:b/>
        </w:rPr>
      </w:r>
      <w:r w:rsidRPr="003C221B">
        <w:rPr>
          <w:b/>
        </w:rPr>
        <w:fldChar w:fldCharType="separate"/>
      </w:r>
      <w:r w:rsidR="004B4068">
        <w:rPr>
          <w:b/>
        </w:rPr>
        <w:t>Schedule D</w:t>
      </w:r>
      <w:r w:rsidRPr="003C221B">
        <w:rPr>
          <w:b/>
        </w:rPr>
        <w:fldChar w:fldCharType="end"/>
      </w:r>
      <w:r w:rsidRPr="003C221B">
        <w:rPr>
          <w:b/>
        </w:rPr>
        <w:t xml:space="preserve"> </w:t>
      </w:r>
      <w:r w:rsidRPr="00480173">
        <w:t>or</w:t>
      </w:r>
      <w:r w:rsidRPr="003C221B">
        <w:rPr>
          <w:b/>
        </w:rPr>
        <w:t xml:space="preserve"> </w:t>
      </w:r>
      <w:r w:rsidRPr="003C221B">
        <w:rPr>
          <w:b/>
        </w:rPr>
        <w:fldChar w:fldCharType="begin"/>
      </w:r>
      <w:r w:rsidRPr="003C221B">
        <w:rPr>
          <w:b/>
        </w:rPr>
        <w:instrText xml:space="preserve"> REF _Ref505936660 \r \h  \* MERGEFORMAT </w:instrText>
      </w:r>
      <w:r w:rsidRPr="003C221B">
        <w:rPr>
          <w:b/>
        </w:rPr>
      </w:r>
      <w:r w:rsidRPr="003C221B">
        <w:rPr>
          <w:b/>
        </w:rPr>
        <w:fldChar w:fldCharType="separate"/>
      </w:r>
      <w:r w:rsidR="004B5EFC">
        <w:rPr>
          <w:b/>
        </w:rPr>
        <w:t>Schedule G</w:t>
      </w:r>
      <w:r w:rsidRPr="003C221B">
        <w:rPr>
          <w:b/>
        </w:rPr>
        <w:fldChar w:fldCharType="end"/>
      </w:r>
      <w:r w:rsidRPr="00480173">
        <w:t>;</w:t>
      </w:r>
    </w:p>
    <w:p w14:paraId="0DAD551A" w14:textId="77777777" w:rsidR="0022532D" w:rsidRDefault="0022532D" w:rsidP="000D185D">
      <w:pPr>
        <w:pStyle w:val="indentalphalevel1"/>
      </w:pPr>
      <w:r>
        <w:t xml:space="preserve">other </w:t>
      </w:r>
      <w:r w:rsidRPr="00F43C38">
        <w:t>Schedules</w:t>
      </w:r>
      <w:r>
        <w:t>.</w:t>
      </w:r>
    </w:p>
    <w:p w14:paraId="4DA6799F" w14:textId="77777777" w:rsidR="0022532D" w:rsidRPr="000D185D" w:rsidRDefault="0022532D" w:rsidP="000D185D">
      <w:pPr>
        <w:pStyle w:val="Heading2"/>
      </w:pPr>
      <w:bookmarkStart w:id="199" w:name="_Toc505935833"/>
      <w:bookmarkStart w:id="200" w:name="_Toc505936533"/>
      <w:bookmarkStart w:id="201" w:name="_Toc506556687"/>
      <w:bookmarkStart w:id="202" w:name="_Toc506556961"/>
      <w:bookmarkStart w:id="203" w:name="_Toc506557693"/>
      <w:bookmarkStart w:id="204" w:name="_Toc506559356"/>
      <w:bookmarkStart w:id="205" w:name="_Toc506558531"/>
      <w:bookmarkStart w:id="206" w:name="_Toc506560874"/>
      <w:bookmarkStart w:id="207" w:name="_Toc506749339"/>
      <w:bookmarkStart w:id="208" w:name="_Toc507157361"/>
      <w:bookmarkStart w:id="209" w:name="_Toc507158714"/>
      <w:bookmarkStart w:id="210" w:name="_Toc507159608"/>
      <w:bookmarkStart w:id="211" w:name="_Toc507162283"/>
      <w:bookmarkStart w:id="212" w:name="_Toc507160744"/>
      <w:bookmarkStart w:id="213" w:name="_Toc507163529"/>
      <w:bookmarkStart w:id="214" w:name="_Toc507161812"/>
      <w:bookmarkStart w:id="215" w:name="_Toc507163058"/>
      <w:bookmarkStart w:id="216" w:name="_Toc507167958"/>
      <w:bookmarkStart w:id="217" w:name="_Toc507166720"/>
      <w:bookmarkStart w:id="218" w:name="_Toc507164568"/>
      <w:bookmarkStart w:id="219" w:name="_Toc507165116"/>
      <w:bookmarkStart w:id="220" w:name="_Toc507170607"/>
      <w:bookmarkStart w:id="221" w:name="_Toc507166412"/>
      <w:bookmarkStart w:id="222" w:name="_Toc507171520"/>
      <w:bookmarkStart w:id="223" w:name="_Toc507167919"/>
      <w:bookmarkStart w:id="224" w:name="_Toc507402065"/>
      <w:bookmarkStart w:id="225" w:name="_Toc507402202"/>
      <w:bookmarkStart w:id="226" w:name="_Toc507403764"/>
      <w:bookmarkStart w:id="227" w:name="_Toc507404586"/>
      <w:bookmarkStart w:id="228" w:name="_Toc507408283"/>
      <w:bookmarkStart w:id="229" w:name="_Toc507409913"/>
      <w:bookmarkStart w:id="230" w:name="_Toc507412584"/>
      <w:bookmarkStart w:id="231" w:name="_Toc507412998"/>
      <w:bookmarkStart w:id="232" w:name="_Toc507413817"/>
      <w:bookmarkStart w:id="233" w:name="_Toc507417379"/>
      <w:bookmarkStart w:id="234" w:name="_Toc507418475"/>
      <w:bookmarkStart w:id="235" w:name="_Toc507418749"/>
      <w:bookmarkStart w:id="236" w:name="_Toc507417775"/>
      <w:bookmarkStart w:id="237" w:name="_Toc507419160"/>
      <w:bookmarkStart w:id="238" w:name="_Toc507491013"/>
      <w:bookmarkStart w:id="239" w:name="_Toc511977160"/>
      <w:bookmarkStart w:id="240" w:name="_Toc511977597"/>
      <w:bookmarkStart w:id="241" w:name="_Toc519587388"/>
      <w:bookmarkStart w:id="242" w:name="_Toc180653806"/>
      <w:bookmarkEnd w:id="198"/>
      <w:r w:rsidRPr="000D185D">
        <w:t>Cooperation and collaboration</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0694A4ED" w14:textId="77777777" w:rsidR="0022532D" w:rsidRPr="00DC3F06" w:rsidRDefault="0022532D" w:rsidP="000D185D">
      <w:pPr>
        <w:pStyle w:val="Indentbodytext"/>
      </w:pPr>
      <w:bookmarkStart w:id="243" w:name="_Toc505935834"/>
      <w:r w:rsidRPr="00DC3F06">
        <w:t xml:space="preserve">When performing their respective obligations under this contract, the </w:t>
      </w:r>
      <w:r w:rsidRPr="00A5499B">
        <w:rPr>
          <w:b/>
          <w:i/>
        </w:rPr>
        <w:t>parties</w:t>
      </w:r>
      <w:r w:rsidRPr="00DC3F06">
        <w:t xml:space="preserve"> must act collaboratively and cooperatively with each other to achieve </w:t>
      </w:r>
      <w:r w:rsidRPr="00A5499B">
        <w:rPr>
          <w:b/>
          <w:i/>
        </w:rPr>
        <w:t>buyer’s</w:t>
      </w:r>
      <w:r w:rsidRPr="00DC3F06">
        <w:t xml:space="preserve"> objectives and endeavour to solve any issues or problems as quickly and as cost effectively as possible.</w:t>
      </w:r>
      <w:bookmarkEnd w:id="243"/>
    </w:p>
    <w:p w14:paraId="0F87DB9D" w14:textId="77777777" w:rsidR="0022532D" w:rsidRPr="00DC3F06" w:rsidRDefault="0022532D" w:rsidP="000D185D">
      <w:pPr>
        <w:pStyle w:val="Indentbodytext"/>
      </w:pPr>
      <w:bookmarkStart w:id="244" w:name="_Toc505935835"/>
      <w:r w:rsidRPr="00DC3F06">
        <w:t xml:space="preserve">When exercising any discretion or power under this contract, a </w:t>
      </w:r>
      <w:r w:rsidRPr="00A5499B">
        <w:rPr>
          <w:b/>
          <w:i/>
        </w:rPr>
        <w:t>party</w:t>
      </w:r>
      <w:r w:rsidRPr="00DC3F06">
        <w:t xml:space="preserve"> must act </w:t>
      </w:r>
      <w:r>
        <w:t xml:space="preserve">honestly, </w:t>
      </w:r>
      <w:r w:rsidRPr="00DC3F06">
        <w:t>reasonably and in good faith.</w:t>
      </w:r>
      <w:bookmarkEnd w:id="244"/>
      <w:r w:rsidR="00AF6C49">
        <w:t xml:space="preserve"> </w:t>
      </w:r>
      <w:r>
        <w:t>The obligation to act in good faith does not prevent a party from acting to further its legitimate commercial interests.</w:t>
      </w:r>
    </w:p>
    <w:p w14:paraId="6A00BC65" w14:textId="77777777" w:rsidR="0022532D" w:rsidRPr="00DC3F06" w:rsidRDefault="0022532D" w:rsidP="000D185D">
      <w:pPr>
        <w:pStyle w:val="Indentbodytext"/>
      </w:pPr>
      <w:bookmarkStart w:id="245" w:name="_Toc505935836"/>
      <w:r w:rsidRPr="00A5499B">
        <w:rPr>
          <w:b/>
          <w:i/>
        </w:rPr>
        <w:t>seller</w:t>
      </w:r>
      <w:r w:rsidRPr="00DC3F06">
        <w:t xml:space="preserve"> must work collaboratively and cooperatively with other organisations providing</w:t>
      </w:r>
      <w:r w:rsidR="00F3252D">
        <w:t xml:space="preserve"> products or</w:t>
      </w:r>
      <w:r w:rsidRPr="00DC3F06">
        <w:t xml:space="preserve"> services to </w:t>
      </w:r>
      <w:r w:rsidRPr="00A5499B">
        <w:rPr>
          <w:b/>
          <w:i/>
        </w:rPr>
        <w:t>buyer</w:t>
      </w:r>
      <w:r w:rsidRPr="00DC3F06">
        <w:t xml:space="preserve">, including by sharing any relevant information that is not </w:t>
      </w:r>
      <w:r w:rsidRPr="00A5499B">
        <w:rPr>
          <w:b/>
          <w:i/>
        </w:rPr>
        <w:t>confidential information</w:t>
      </w:r>
      <w:r w:rsidRPr="00DC3F06">
        <w:t>.</w:t>
      </w:r>
      <w:bookmarkEnd w:id="245"/>
    </w:p>
    <w:p w14:paraId="39486EE5" w14:textId="77777777" w:rsidR="0022532D" w:rsidRPr="000D185D" w:rsidRDefault="0022532D" w:rsidP="000D185D">
      <w:pPr>
        <w:pStyle w:val="Heading2"/>
      </w:pPr>
      <w:bookmarkStart w:id="246" w:name="_Toc505935837"/>
      <w:bookmarkStart w:id="247" w:name="_Toc505936534"/>
      <w:bookmarkStart w:id="248" w:name="_Ref505937057"/>
      <w:bookmarkStart w:id="249" w:name="_Toc506556688"/>
      <w:bookmarkStart w:id="250" w:name="_Toc506556962"/>
      <w:bookmarkStart w:id="251" w:name="_Toc506557694"/>
      <w:bookmarkStart w:id="252" w:name="_Toc506559357"/>
      <w:bookmarkStart w:id="253" w:name="_Toc506558532"/>
      <w:bookmarkStart w:id="254" w:name="_Toc506560875"/>
      <w:bookmarkStart w:id="255" w:name="_Toc506749340"/>
      <w:bookmarkStart w:id="256" w:name="_Ref506840020"/>
      <w:bookmarkStart w:id="257" w:name="_Ref506967368"/>
      <w:bookmarkStart w:id="258" w:name="_Ref506967374"/>
      <w:bookmarkStart w:id="259" w:name="_Toc507157362"/>
      <w:bookmarkStart w:id="260" w:name="_Toc507158715"/>
      <w:bookmarkStart w:id="261" w:name="_Toc507159609"/>
      <w:bookmarkStart w:id="262" w:name="_Toc507162284"/>
      <w:bookmarkStart w:id="263" w:name="_Toc507160745"/>
      <w:bookmarkStart w:id="264" w:name="_Toc507163530"/>
      <w:bookmarkStart w:id="265" w:name="_Toc507161813"/>
      <w:bookmarkStart w:id="266" w:name="_Toc507163059"/>
      <w:bookmarkStart w:id="267" w:name="_Toc507167959"/>
      <w:bookmarkStart w:id="268" w:name="_Toc507166721"/>
      <w:bookmarkStart w:id="269" w:name="_Toc507164569"/>
      <w:bookmarkStart w:id="270" w:name="_Toc507165117"/>
      <w:bookmarkStart w:id="271" w:name="_Toc507170608"/>
      <w:bookmarkStart w:id="272" w:name="_Toc507166413"/>
      <w:bookmarkStart w:id="273" w:name="_Toc507171521"/>
      <w:bookmarkStart w:id="274" w:name="_Toc507167920"/>
      <w:bookmarkStart w:id="275" w:name="_Toc507402066"/>
      <w:bookmarkStart w:id="276" w:name="_Toc507402203"/>
      <w:bookmarkStart w:id="277" w:name="_Toc507403765"/>
      <w:bookmarkStart w:id="278" w:name="_Toc507404587"/>
      <w:bookmarkStart w:id="279" w:name="_Toc507408284"/>
      <w:bookmarkStart w:id="280" w:name="_Toc507409914"/>
      <w:bookmarkStart w:id="281" w:name="_Toc507412585"/>
      <w:bookmarkStart w:id="282" w:name="_Toc507412999"/>
      <w:bookmarkStart w:id="283" w:name="_Toc507413818"/>
      <w:bookmarkStart w:id="284" w:name="_Toc507417380"/>
      <w:bookmarkStart w:id="285" w:name="_Toc507418476"/>
      <w:bookmarkStart w:id="286" w:name="_Toc507418750"/>
      <w:bookmarkStart w:id="287" w:name="_Toc507417776"/>
      <w:bookmarkStart w:id="288" w:name="_Toc507419161"/>
      <w:bookmarkStart w:id="289" w:name="_Toc507491014"/>
      <w:bookmarkStart w:id="290" w:name="_Toc511977161"/>
      <w:bookmarkStart w:id="291" w:name="_Toc511977598"/>
      <w:bookmarkStart w:id="292" w:name="_Toc519587389"/>
      <w:bookmarkStart w:id="293" w:name="_Toc180653807"/>
      <w:r w:rsidRPr="000D185D">
        <w:lastRenderedPageBreak/>
        <w:t>Access by other agencies</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2AD318DD" w14:textId="3D51E5C2" w:rsidR="0022532D" w:rsidRPr="00D962F7" w:rsidRDefault="0022532D" w:rsidP="000D185D">
      <w:pPr>
        <w:pStyle w:val="Indentbodytext"/>
      </w:pPr>
      <w:bookmarkStart w:id="294" w:name="_Toc505935838"/>
      <w:r w:rsidRPr="00D962F7">
        <w:t xml:space="preserve">This clause </w:t>
      </w:r>
      <w:r>
        <w:fldChar w:fldCharType="begin"/>
      </w:r>
      <w:r>
        <w:instrText xml:space="preserve"> REF _Ref505937057 \r \h </w:instrText>
      </w:r>
      <w:r w:rsidR="000D185D">
        <w:instrText xml:space="preserve"> \* MERGEFORMAT </w:instrText>
      </w:r>
      <w:r>
        <w:fldChar w:fldCharType="separate"/>
      </w:r>
      <w:r w:rsidR="004B5EFC">
        <w:t>1.4</w:t>
      </w:r>
      <w:r>
        <w:fldChar w:fldCharType="end"/>
      </w:r>
      <w:r w:rsidRPr="00D962F7">
        <w:t xml:space="preserve"> applies unless</w:t>
      </w:r>
      <w:r>
        <w:t xml:space="preserve"> Item </w:t>
      </w:r>
      <w:r>
        <w:fldChar w:fldCharType="begin"/>
      </w:r>
      <w:r>
        <w:instrText xml:space="preserve"> REF _Ref506967504 \r \h </w:instrText>
      </w:r>
      <w:r w:rsidR="000D185D">
        <w:instrText xml:space="preserve"> \* MERGEFORMAT </w:instrText>
      </w:r>
      <w:r>
        <w:fldChar w:fldCharType="separate"/>
      </w:r>
      <w:r w:rsidR="004B5EFC">
        <w:t>1</w:t>
      </w:r>
      <w:r>
        <w:fldChar w:fldCharType="end"/>
      </w:r>
      <w:r>
        <w:t xml:space="preserve"> of</w:t>
      </w:r>
      <w:r w:rsidRPr="00D962F7">
        <w:t xml:space="preserve"> </w:t>
      </w:r>
      <w:r w:rsidR="00A8521A" w:rsidRPr="00AD2C24">
        <w:rPr>
          <w:b/>
          <w:bCs/>
          <w:lang w:val="en-US"/>
        </w:rPr>
        <w:t>Schedule B</w:t>
      </w:r>
      <w:r w:rsidRPr="00DB4CCD">
        <w:rPr>
          <w:b/>
        </w:rPr>
        <w:fldChar w:fldCharType="begin"/>
      </w:r>
      <w:r w:rsidRPr="00DB4CCD">
        <w:rPr>
          <w:b/>
        </w:rPr>
        <w:instrText xml:space="preserve"> REF _Ref505935497 \r \h  \* MERGEFORMAT </w:instrText>
      </w:r>
      <w:r w:rsidRPr="00DB4CCD">
        <w:rPr>
          <w:b/>
        </w:rPr>
      </w:r>
      <w:r w:rsidR="004B5EFC">
        <w:rPr>
          <w:b/>
        </w:rPr>
        <w:fldChar w:fldCharType="separate"/>
      </w:r>
      <w:r w:rsidR="004B5EFC">
        <w:rPr>
          <w:b/>
        </w:rPr>
        <w:t>Schedule B</w:t>
      </w:r>
      <w:r w:rsidRPr="00DB4CCD">
        <w:rPr>
          <w:b/>
        </w:rPr>
        <w:fldChar w:fldCharType="end"/>
      </w:r>
      <w:r w:rsidRPr="00D962F7">
        <w:t xml:space="preserve"> provides that it does not apply.</w:t>
      </w:r>
      <w:bookmarkEnd w:id="294"/>
    </w:p>
    <w:p w14:paraId="7F6DAFAC" w14:textId="2A3D8CA4" w:rsidR="0022532D" w:rsidRPr="00D962F7" w:rsidRDefault="0022532D" w:rsidP="000D185D">
      <w:pPr>
        <w:pStyle w:val="Indentbodytext"/>
      </w:pPr>
      <w:bookmarkStart w:id="295" w:name="_Toc505935839"/>
      <w:r w:rsidRPr="00D962F7">
        <w:t xml:space="preserve">An </w:t>
      </w:r>
      <w:r w:rsidRPr="00187AAF">
        <w:rPr>
          <w:b/>
          <w:i/>
        </w:rPr>
        <w:t>agency</w:t>
      </w:r>
      <w:r w:rsidRPr="00D962F7">
        <w:t xml:space="preserve"> (other than </w:t>
      </w:r>
      <w:r w:rsidRPr="00617682">
        <w:rPr>
          <w:b/>
          <w:i/>
        </w:rPr>
        <w:t>buyer</w:t>
      </w:r>
      <w:r w:rsidRPr="00D962F7">
        <w:t xml:space="preserve">) may seek to purchase </w:t>
      </w:r>
      <w:r w:rsidRPr="00617682">
        <w:rPr>
          <w:b/>
          <w:i/>
        </w:rPr>
        <w:t>products</w:t>
      </w:r>
      <w:r w:rsidRPr="00D962F7">
        <w:t xml:space="preserve"> and/or </w:t>
      </w:r>
      <w:r w:rsidRPr="00617682">
        <w:rPr>
          <w:b/>
          <w:i/>
        </w:rPr>
        <w:t>services</w:t>
      </w:r>
      <w:r w:rsidRPr="00D962F7">
        <w:t xml:space="preserve"> from </w:t>
      </w:r>
      <w:r w:rsidRPr="00617682">
        <w:rPr>
          <w:b/>
          <w:i/>
        </w:rPr>
        <w:t>seller</w:t>
      </w:r>
      <w:r w:rsidRPr="00D962F7">
        <w:t xml:space="preserve"> on terms substantially the same as this contract, by </w:t>
      </w:r>
      <w:r>
        <w:t>sending</w:t>
      </w:r>
      <w:r w:rsidRPr="00D962F7">
        <w:t xml:space="preserve"> an order substantially in the form of </w:t>
      </w:r>
      <w:r w:rsidRPr="004A6269">
        <w:rPr>
          <w:b/>
        </w:rPr>
        <w:fldChar w:fldCharType="begin"/>
      </w:r>
      <w:r w:rsidRPr="004A6269">
        <w:rPr>
          <w:b/>
        </w:rPr>
        <w:instrText xml:space="preserve"> REF _Ref505936714 \r \h  \* MERGEFORMAT </w:instrText>
      </w:r>
      <w:r w:rsidRPr="004A6269">
        <w:rPr>
          <w:b/>
        </w:rPr>
      </w:r>
      <w:r w:rsidRPr="004A6269">
        <w:rPr>
          <w:b/>
        </w:rPr>
        <w:fldChar w:fldCharType="separate"/>
      </w:r>
      <w:r w:rsidR="004B5EFC">
        <w:rPr>
          <w:b/>
        </w:rPr>
        <w:t>Schedule K</w:t>
      </w:r>
      <w:r w:rsidRPr="004A6269">
        <w:rPr>
          <w:b/>
        </w:rPr>
        <w:fldChar w:fldCharType="end"/>
      </w:r>
      <w:r w:rsidRPr="00D962F7">
        <w:t xml:space="preserve"> to </w:t>
      </w:r>
      <w:r>
        <w:rPr>
          <w:b/>
          <w:i/>
        </w:rPr>
        <w:t>seller’s</w:t>
      </w:r>
      <w:r w:rsidRPr="00617682">
        <w:rPr>
          <w:b/>
          <w:i/>
        </w:rPr>
        <w:t xml:space="preserve"> representative</w:t>
      </w:r>
      <w:r w:rsidRPr="00D962F7">
        <w:t>.</w:t>
      </w:r>
      <w:bookmarkEnd w:id="295"/>
    </w:p>
    <w:p w14:paraId="2DF94E13" w14:textId="119E618F" w:rsidR="0022532D" w:rsidRPr="00D962F7" w:rsidRDefault="0022532D" w:rsidP="000D185D">
      <w:pPr>
        <w:pStyle w:val="Indentbodytext"/>
      </w:pPr>
      <w:bookmarkStart w:id="296" w:name="_Toc505935840"/>
      <w:r w:rsidRPr="00D962F7">
        <w:t xml:space="preserve">If an </w:t>
      </w:r>
      <w:r w:rsidRPr="00FC4695">
        <w:rPr>
          <w:b/>
          <w:i/>
        </w:rPr>
        <w:t>agency</w:t>
      </w:r>
      <w:r w:rsidRPr="00D962F7">
        <w:t xml:space="preserve"> provides an order to </w:t>
      </w:r>
      <w:r w:rsidRPr="00660A47">
        <w:rPr>
          <w:b/>
          <w:i/>
        </w:rPr>
        <w:t>seller</w:t>
      </w:r>
      <w:r>
        <w:t xml:space="preserve"> </w:t>
      </w:r>
      <w:r w:rsidRPr="00D962F7">
        <w:t xml:space="preserve">under this clause </w:t>
      </w:r>
      <w:r>
        <w:fldChar w:fldCharType="begin"/>
      </w:r>
      <w:r>
        <w:instrText xml:space="preserve"> REF _Ref505937057 \r \h </w:instrText>
      </w:r>
      <w:r w:rsidR="000D185D">
        <w:instrText xml:space="preserve"> \* MERGEFORMAT </w:instrText>
      </w:r>
      <w:r>
        <w:fldChar w:fldCharType="separate"/>
      </w:r>
      <w:r w:rsidR="004B5EFC">
        <w:t>1.4</w:t>
      </w:r>
      <w:r>
        <w:fldChar w:fldCharType="end"/>
      </w:r>
      <w:r w:rsidRPr="00D962F7">
        <w:t xml:space="preserve">, </w:t>
      </w:r>
      <w:r>
        <w:rPr>
          <w:b/>
          <w:i/>
        </w:rPr>
        <w:t>seller</w:t>
      </w:r>
      <w:r w:rsidRPr="00D962F7">
        <w:t xml:space="preserve"> must enter into a separate contract with the </w:t>
      </w:r>
      <w:r w:rsidRPr="00AA4377">
        <w:rPr>
          <w:b/>
          <w:i/>
        </w:rPr>
        <w:t>agency</w:t>
      </w:r>
      <w:r w:rsidRPr="00D962F7">
        <w:t xml:space="preserve"> to supply the relevant </w:t>
      </w:r>
      <w:r w:rsidRPr="00AA4377">
        <w:rPr>
          <w:b/>
          <w:i/>
        </w:rPr>
        <w:t>products</w:t>
      </w:r>
      <w:r w:rsidRPr="00D962F7">
        <w:t xml:space="preserve"> and/or </w:t>
      </w:r>
      <w:r w:rsidRPr="00AA4377">
        <w:rPr>
          <w:b/>
          <w:i/>
        </w:rPr>
        <w:t>services</w:t>
      </w:r>
      <w:r w:rsidRPr="00D962F7">
        <w:t xml:space="preserve"> on substantially the same terms as this contract (including in relation to </w:t>
      </w:r>
      <w:r w:rsidRPr="005C0F3C">
        <w:rPr>
          <w:b/>
          <w:i/>
        </w:rPr>
        <w:t>charges</w:t>
      </w:r>
      <w:r w:rsidRPr="00D962F7">
        <w:t xml:space="preserve">) unless otherwise agreed with the </w:t>
      </w:r>
      <w:r w:rsidRPr="00FC4695">
        <w:rPr>
          <w:b/>
          <w:i/>
        </w:rPr>
        <w:t>agency</w:t>
      </w:r>
      <w:r w:rsidRPr="00D962F7">
        <w:t>.</w:t>
      </w:r>
      <w:bookmarkEnd w:id="296"/>
      <w:r w:rsidR="00AF6C49">
        <w:t xml:space="preserve"> </w:t>
      </w:r>
    </w:p>
    <w:p w14:paraId="5034FAA7" w14:textId="77777777" w:rsidR="0022532D" w:rsidRPr="00D064D8" w:rsidRDefault="0022532D" w:rsidP="00D064D8">
      <w:pPr>
        <w:pStyle w:val="Heading2"/>
      </w:pPr>
      <w:bookmarkStart w:id="297" w:name="_Toc507402067"/>
      <w:bookmarkStart w:id="298" w:name="_Toc507402204"/>
      <w:bookmarkStart w:id="299" w:name="_Toc507403766"/>
      <w:bookmarkStart w:id="300" w:name="_Toc507404588"/>
      <w:bookmarkStart w:id="301" w:name="_Toc507408285"/>
      <w:bookmarkStart w:id="302" w:name="_Toc507409915"/>
      <w:bookmarkStart w:id="303" w:name="_Toc507412586"/>
      <w:bookmarkStart w:id="304" w:name="_Toc507413000"/>
      <w:bookmarkStart w:id="305" w:name="_Toc507413819"/>
      <w:bookmarkStart w:id="306" w:name="_Toc507417381"/>
      <w:bookmarkStart w:id="307" w:name="_Toc507418477"/>
      <w:bookmarkStart w:id="308" w:name="_Toc507418751"/>
      <w:bookmarkStart w:id="309" w:name="_Toc507417777"/>
      <w:bookmarkStart w:id="310" w:name="_Toc507419162"/>
      <w:bookmarkStart w:id="311" w:name="_Ref507420794"/>
      <w:bookmarkStart w:id="312" w:name="_Toc507491015"/>
      <w:bookmarkStart w:id="313" w:name="_Toc511977162"/>
      <w:bookmarkStart w:id="314" w:name="_Toc511977599"/>
      <w:bookmarkStart w:id="315" w:name="_Toc519587390"/>
      <w:bookmarkStart w:id="316" w:name="_Toc180653808"/>
      <w:r w:rsidRPr="00D064D8">
        <w:t>Execution and performance warranty</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1B80CB03" w14:textId="77777777" w:rsidR="0022532D" w:rsidRPr="0015301C" w:rsidRDefault="0022532D" w:rsidP="00D064D8">
      <w:pPr>
        <w:pStyle w:val="Indentbodytext"/>
      </w:pPr>
      <w:r w:rsidRPr="002E3B0A">
        <w:rPr>
          <w:b/>
          <w:i/>
        </w:rPr>
        <w:t>seller</w:t>
      </w:r>
      <w:r>
        <w:t xml:space="preserve"> warrants that:</w:t>
      </w:r>
    </w:p>
    <w:p w14:paraId="36F8EC9C" w14:textId="77777777" w:rsidR="0022532D" w:rsidRDefault="0022532D" w:rsidP="00812530">
      <w:pPr>
        <w:pStyle w:val="indentalphalevel1"/>
        <w:numPr>
          <w:ilvl w:val="0"/>
          <w:numId w:val="30"/>
        </w:numPr>
      </w:pPr>
      <w:r>
        <w:t>it has the power, authority, capacity, and that any necessary contractual arrangements are in place, to execute this contract and to lawfully perform and comply with it; and</w:t>
      </w:r>
    </w:p>
    <w:p w14:paraId="0699F132" w14:textId="77777777" w:rsidR="0022532D" w:rsidRPr="00F76840" w:rsidRDefault="0022532D" w:rsidP="00812530">
      <w:pPr>
        <w:pStyle w:val="indentalphalevel1"/>
        <w:numPr>
          <w:ilvl w:val="0"/>
          <w:numId w:val="30"/>
        </w:numPr>
      </w:pPr>
      <w:r>
        <w:t>all actions necessary for the authorisation, execution and performance of this contract have been taken.</w:t>
      </w:r>
    </w:p>
    <w:p w14:paraId="5AC6BA71" w14:textId="77777777" w:rsidR="0022532D" w:rsidRPr="00D064D8" w:rsidRDefault="0022532D" w:rsidP="00D064D8">
      <w:pPr>
        <w:pStyle w:val="Heading2"/>
      </w:pPr>
      <w:bookmarkStart w:id="317" w:name="_Toc505935841"/>
      <w:bookmarkStart w:id="318" w:name="_Toc505936535"/>
      <w:bookmarkStart w:id="319" w:name="_Ref505937085"/>
      <w:bookmarkStart w:id="320" w:name="_Ref506376543"/>
      <w:bookmarkStart w:id="321" w:name="_Toc506556689"/>
      <w:bookmarkStart w:id="322" w:name="_Toc506556963"/>
      <w:bookmarkStart w:id="323" w:name="_Toc506557832"/>
      <w:bookmarkStart w:id="324" w:name="_Toc506559358"/>
      <w:bookmarkStart w:id="325" w:name="_Toc506558533"/>
      <w:bookmarkStart w:id="326" w:name="_Toc506560876"/>
      <w:bookmarkStart w:id="327" w:name="_Ref506748971"/>
      <w:bookmarkStart w:id="328" w:name="_Toc506749341"/>
      <w:bookmarkStart w:id="329" w:name="_Toc507157363"/>
      <w:bookmarkStart w:id="330" w:name="_Toc507158716"/>
      <w:bookmarkStart w:id="331" w:name="_Toc507159610"/>
      <w:bookmarkStart w:id="332" w:name="_Toc507162285"/>
      <w:bookmarkStart w:id="333" w:name="_Toc507160746"/>
      <w:bookmarkStart w:id="334" w:name="_Toc507163531"/>
      <w:bookmarkStart w:id="335" w:name="_Toc507161814"/>
      <w:bookmarkStart w:id="336" w:name="_Toc507163060"/>
      <w:bookmarkStart w:id="337" w:name="_Toc507167960"/>
      <w:bookmarkStart w:id="338" w:name="_Toc507166722"/>
      <w:bookmarkStart w:id="339" w:name="_Toc507164570"/>
      <w:bookmarkStart w:id="340" w:name="_Toc507165118"/>
      <w:bookmarkStart w:id="341" w:name="_Toc507170609"/>
      <w:bookmarkStart w:id="342" w:name="_Toc507166414"/>
      <w:bookmarkStart w:id="343" w:name="_Toc507171522"/>
      <w:bookmarkStart w:id="344" w:name="_Toc507167921"/>
      <w:bookmarkStart w:id="345" w:name="_Toc507402068"/>
      <w:bookmarkStart w:id="346" w:name="_Toc507402205"/>
      <w:bookmarkStart w:id="347" w:name="_Toc507403767"/>
      <w:bookmarkStart w:id="348" w:name="_Toc507404589"/>
      <w:bookmarkStart w:id="349" w:name="_Toc507408286"/>
      <w:bookmarkStart w:id="350" w:name="_Toc507409916"/>
      <w:bookmarkStart w:id="351" w:name="_Toc507412587"/>
      <w:bookmarkStart w:id="352" w:name="_Toc507413001"/>
      <w:bookmarkStart w:id="353" w:name="_Toc507413820"/>
      <w:bookmarkStart w:id="354" w:name="_Toc507417382"/>
      <w:bookmarkStart w:id="355" w:name="_Toc507418478"/>
      <w:bookmarkStart w:id="356" w:name="_Toc507418752"/>
      <w:bookmarkStart w:id="357" w:name="_Toc507417778"/>
      <w:bookmarkStart w:id="358" w:name="_Toc507419163"/>
      <w:bookmarkStart w:id="359" w:name="_Toc507491016"/>
      <w:bookmarkStart w:id="360" w:name="_Toc511977163"/>
      <w:bookmarkStart w:id="361" w:name="_Toc511977600"/>
      <w:bookmarkStart w:id="362" w:name="_Toc519587391"/>
      <w:bookmarkStart w:id="363" w:name="_Toc180653809"/>
      <w:r w:rsidRPr="00D064D8">
        <w:t>Additional warranty if seller is a trustee</w:t>
      </w:r>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p>
    <w:p w14:paraId="14EB727F" w14:textId="4AFB1D30" w:rsidR="0022532D" w:rsidRPr="000813AD" w:rsidRDefault="0022532D" w:rsidP="00604E0C">
      <w:pPr>
        <w:pStyle w:val="Indentbodytext"/>
      </w:pPr>
      <w:bookmarkStart w:id="364" w:name="_Toc505935842"/>
      <w:r w:rsidRPr="000813AD">
        <w:t xml:space="preserve">This clause </w:t>
      </w:r>
      <w:r>
        <w:fldChar w:fldCharType="begin"/>
      </w:r>
      <w:r>
        <w:instrText xml:space="preserve"> REF _Ref505937085 \r \h </w:instrText>
      </w:r>
      <w:r w:rsidR="00604E0C">
        <w:instrText xml:space="preserve"> \* MERGEFORMAT </w:instrText>
      </w:r>
      <w:r>
        <w:fldChar w:fldCharType="separate"/>
      </w:r>
      <w:r w:rsidR="004B5EFC">
        <w:t>1.6</w:t>
      </w:r>
      <w:r>
        <w:fldChar w:fldCharType="end"/>
      </w:r>
      <w:r w:rsidRPr="000813AD">
        <w:t xml:space="preserve"> only applies if Item </w:t>
      </w:r>
      <w:r>
        <w:rPr>
          <w:highlight w:val="yellow"/>
        </w:rPr>
        <w:fldChar w:fldCharType="begin"/>
      </w:r>
      <w:r>
        <w:instrText xml:space="preserve"> REF _Ref506788931 \r \h </w:instrText>
      </w:r>
      <w:r w:rsidR="00604E0C">
        <w:rPr>
          <w:highlight w:val="yellow"/>
        </w:rPr>
        <w:instrText xml:space="preserve"> \* MERGEFORMAT </w:instrText>
      </w:r>
      <w:r>
        <w:rPr>
          <w:highlight w:val="yellow"/>
        </w:rPr>
      </w:r>
      <w:r>
        <w:rPr>
          <w:highlight w:val="yellow"/>
        </w:rPr>
        <w:fldChar w:fldCharType="separate"/>
      </w:r>
      <w:r w:rsidR="004B5EFC">
        <w:t>2</w:t>
      </w:r>
      <w:r>
        <w:fldChar w:fldCharType="end"/>
      </w:r>
      <w:r w:rsidRPr="002F0ACF">
        <w:t xml:space="preserve"> of</w:t>
      </w:r>
      <w:r w:rsidRPr="000813AD">
        <w:t xml:space="preserve">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00A8521A" w:rsidRPr="00D962F7">
        <w:t xml:space="preserve"> </w:t>
      </w:r>
      <w:r w:rsidRPr="000813AD">
        <w:t xml:space="preserve">states that </w:t>
      </w:r>
      <w:r w:rsidRPr="00FF1767">
        <w:rPr>
          <w:b/>
          <w:i/>
        </w:rPr>
        <w:t>seller</w:t>
      </w:r>
      <w:r w:rsidRPr="000813AD">
        <w:t xml:space="preserve"> is entering into this contract as the trustee of a trust.</w:t>
      </w:r>
      <w:bookmarkEnd w:id="364"/>
    </w:p>
    <w:p w14:paraId="279425C4" w14:textId="50F9CE68" w:rsidR="0022532D" w:rsidRPr="000813AD" w:rsidRDefault="0022532D" w:rsidP="00604E0C">
      <w:pPr>
        <w:pStyle w:val="Indentbodytext"/>
      </w:pPr>
      <w:bookmarkStart w:id="365" w:name="_Toc505935843"/>
      <w:r w:rsidRPr="000813AD">
        <w:rPr>
          <w:b/>
          <w:i/>
        </w:rPr>
        <w:t>seller</w:t>
      </w:r>
      <w:r w:rsidRPr="000813AD">
        <w:t xml:space="preserve"> enters into this contract both in its personal capacity and as trustee of the trust named at </w:t>
      </w:r>
      <w:r w:rsidRPr="000D4A69">
        <w:t xml:space="preserve">Item </w:t>
      </w:r>
      <w:r>
        <w:rPr>
          <w:highlight w:val="yellow"/>
        </w:rPr>
        <w:fldChar w:fldCharType="begin"/>
      </w:r>
      <w:r>
        <w:instrText xml:space="preserve"> REF _Ref506788931 \r \h </w:instrText>
      </w:r>
      <w:r w:rsidR="00604E0C">
        <w:rPr>
          <w:highlight w:val="yellow"/>
        </w:rPr>
        <w:instrText xml:space="preserve"> \* MERGEFORMAT </w:instrText>
      </w:r>
      <w:r>
        <w:rPr>
          <w:highlight w:val="yellow"/>
        </w:rPr>
      </w:r>
      <w:r>
        <w:rPr>
          <w:highlight w:val="yellow"/>
        </w:rPr>
        <w:fldChar w:fldCharType="separate"/>
      </w:r>
      <w:r w:rsidR="004B5EFC">
        <w:t>2</w:t>
      </w:r>
      <w:r>
        <w:fldChar w:fldCharType="end"/>
      </w:r>
      <w:r>
        <w:t xml:space="preserve"> </w:t>
      </w:r>
      <w:r w:rsidRPr="000D4A69">
        <w:t>of</w:t>
      </w:r>
      <w:r w:rsidRPr="000813AD">
        <w:t xml:space="preserve">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00A8521A" w:rsidRPr="00D962F7">
        <w:t xml:space="preserve"> </w:t>
      </w:r>
      <w:r w:rsidRPr="000813AD">
        <w:t>and must not resign as trustee during the term.</w:t>
      </w:r>
      <w:bookmarkEnd w:id="365"/>
    </w:p>
    <w:p w14:paraId="79798972" w14:textId="77777777" w:rsidR="0022532D" w:rsidRPr="000813AD" w:rsidRDefault="0022532D" w:rsidP="00604E0C">
      <w:pPr>
        <w:pStyle w:val="Indentbodytext"/>
      </w:pPr>
      <w:bookmarkStart w:id="366" w:name="_Toc505935844"/>
      <w:r w:rsidRPr="000813AD">
        <w:rPr>
          <w:b/>
          <w:i/>
        </w:rPr>
        <w:t>seller</w:t>
      </w:r>
      <w:r w:rsidRPr="000813AD">
        <w:t xml:space="preserve"> warrants to </w:t>
      </w:r>
      <w:r w:rsidRPr="00091B6E">
        <w:rPr>
          <w:b/>
          <w:i/>
        </w:rPr>
        <w:t>buyer</w:t>
      </w:r>
      <w:r w:rsidRPr="000813AD">
        <w:t xml:space="preserve"> that:</w:t>
      </w:r>
      <w:bookmarkEnd w:id="366"/>
    </w:p>
    <w:p w14:paraId="469AD1ED" w14:textId="4F196661" w:rsidR="0022532D" w:rsidRDefault="0022532D" w:rsidP="00812530">
      <w:pPr>
        <w:pStyle w:val="indentalphalevel1"/>
        <w:numPr>
          <w:ilvl w:val="0"/>
          <w:numId w:val="31"/>
        </w:numPr>
      </w:pPr>
      <w:r w:rsidRPr="00604E0C">
        <w:rPr>
          <w:b/>
          <w:i/>
        </w:rPr>
        <w:lastRenderedPageBreak/>
        <w:t>seller</w:t>
      </w:r>
      <w:r w:rsidRPr="00E02E9D">
        <w:t xml:space="preserve"> is the sole trustee of the trust named at Item </w:t>
      </w:r>
      <w:r w:rsidRPr="005E43A7">
        <w:fldChar w:fldCharType="begin"/>
      </w:r>
      <w:r w:rsidRPr="005E43A7">
        <w:instrText xml:space="preserve"> REF _Ref506788931 \r \h </w:instrText>
      </w:r>
      <w:r>
        <w:instrText xml:space="preserve"> \* MERGEFORMAT </w:instrText>
      </w:r>
      <w:r w:rsidRPr="005E43A7">
        <w:fldChar w:fldCharType="separate"/>
      </w:r>
      <w:r w:rsidR="004B5EFC">
        <w:t>2</w:t>
      </w:r>
      <w:r w:rsidRPr="005E43A7">
        <w:fldChar w:fldCharType="end"/>
      </w:r>
      <w:r w:rsidRPr="005E43A7">
        <w:t xml:space="preserve"> of</w:t>
      </w:r>
      <w:r w:rsidRPr="00E02E9D">
        <w:t xml:space="preserve">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00A8521A" w:rsidRPr="00D962F7">
        <w:t xml:space="preserve"> </w:t>
      </w:r>
      <w:r w:rsidRPr="00E02E9D">
        <w:t>and is authorised under the trust deed to enter into and perform this contract;</w:t>
      </w:r>
    </w:p>
    <w:p w14:paraId="3C744026" w14:textId="77777777" w:rsidR="0022532D" w:rsidRPr="005F7296" w:rsidRDefault="0022532D" w:rsidP="00604E0C">
      <w:pPr>
        <w:pStyle w:val="indentalphalevel1"/>
      </w:pPr>
      <w:r w:rsidRPr="005F7296">
        <w:rPr>
          <w:b/>
          <w:i/>
        </w:rPr>
        <w:t>seller</w:t>
      </w:r>
      <w:r w:rsidRPr="005F7296">
        <w:t xml:space="preserve"> entering into and performing this contract is n</w:t>
      </w:r>
      <w:r>
        <w:t>ot inconsistent with the trust</w:t>
      </w:r>
      <w:r w:rsidRPr="005F7296">
        <w:t xml:space="preserve"> deed or any principle of equity; and</w:t>
      </w:r>
    </w:p>
    <w:p w14:paraId="52CDBD7B" w14:textId="77777777" w:rsidR="0022532D" w:rsidRPr="008E3197" w:rsidRDefault="0022532D" w:rsidP="00604E0C">
      <w:pPr>
        <w:pStyle w:val="indentalphalevel1"/>
      </w:pPr>
      <w:r w:rsidRPr="005F7296">
        <w:rPr>
          <w:b/>
          <w:i/>
        </w:rPr>
        <w:t>seller</w:t>
      </w:r>
      <w:r w:rsidRPr="005F7296">
        <w:t xml:space="preserve"> has a full right of indemnity from trust assets in relation to any liability relating to this contract.</w:t>
      </w:r>
    </w:p>
    <w:p w14:paraId="39EB030E" w14:textId="77777777" w:rsidR="0022532D" w:rsidRPr="00604E0C" w:rsidRDefault="0022532D" w:rsidP="00604E0C">
      <w:pPr>
        <w:pStyle w:val="Heading2"/>
      </w:pPr>
      <w:bookmarkStart w:id="367" w:name="_Toc505935845"/>
      <w:bookmarkStart w:id="368" w:name="_Toc505936536"/>
      <w:bookmarkStart w:id="369" w:name="_Toc506556690"/>
      <w:bookmarkStart w:id="370" w:name="_Toc506556964"/>
      <w:bookmarkStart w:id="371" w:name="_Toc506557833"/>
      <w:bookmarkStart w:id="372" w:name="_Toc506559359"/>
      <w:bookmarkStart w:id="373" w:name="_Toc506558534"/>
      <w:bookmarkStart w:id="374" w:name="_Toc506560877"/>
      <w:bookmarkStart w:id="375" w:name="_Toc506749342"/>
      <w:bookmarkStart w:id="376" w:name="_Toc507157364"/>
      <w:bookmarkStart w:id="377" w:name="_Toc507158717"/>
      <w:bookmarkStart w:id="378" w:name="_Toc507159611"/>
      <w:bookmarkStart w:id="379" w:name="_Toc507162286"/>
      <w:bookmarkStart w:id="380" w:name="_Toc507160747"/>
      <w:bookmarkStart w:id="381" w:name="_Toc507163532"/>
      <w:bookmarkStart w:id="382" w:name="_Toc507161815"/>
      <w:bookmarkStart w:id="383" w:name="_Toc507163061"/>
      <w:bookmarkStart w:id="384" w:name="_Toc507167961"/>
      <w:bookmarkStart w:id="385" w:name="_Toc507166723"/>
      <w:bookmarkStart w:id="386" w:name="_Toc507164571"/>
      <w:bookmarkStart w:id="387" w:name="_Toc507165119"/>
      <w:bookmarkStart w:id="388" w:name="_Toc507170610"/>
      <w:bookmarkStart w:id="389" w:name="_Toc507166415"/>
      <w:bookmarkStart w:id="390" w:name="_Toc507171523"/>
      <w:bookmarkStart w:id="391" w:name="_Toc507167922"/>
      <w:bookmarkStart w:id="392" w:name="_Toc507402069"/>
      <w:bookmarkStart w:id="393" w:name="_Toc507402206"/>
      <w:bookmarkStart w:id="394" w:name="_Toc507403768"/>
      <w:bookmarkStart w:id="395" w:name="_Toc507404590"/>
      <w:bookmarkStart w:id="396" w:name="_Toc507408287"/>
      <w:bookmarkStart w:id="397" w:name="_Toc507409917"/>
      <w:bookmarkStart w:id="398" w:name="_Toc507412588"/>
      <w:bookmarkStart w:id="399" w:name="_Toc507413002"/>
      <w:bookmarkStart w:id="400" w:name="_Toc507413821"/>
      <w:bookmarkStart w:id="401" w:name="_Toc507417383"/>
      <w:bookmarkStart w:id="402" w:name="_Toc507418479"/>
      <w:bookmarkStart w:id="403" w:name="_Toc507418753"/>
      <w:bookmarkStart w:id="404" w:name="_Toc507417779"/>
      <w:bookmarkStart w:id="405" w:name="_Toc507419164"/>
      <w:bookmarkStart w:id="406" w:name="_Toc507491017"/>
      <w:bookmarkStart w:id="407" w:name="_Toc511977164"/>
      <w:bookmarkStart w:id="408" w:name="_Toc511977601"/>
      <w:bookmarkStart w:id="409" w:name="_Toc519587392"/>
      <w:bookmarkStart w:id="410" w:name="_Toc180653810"/>
      <w:r w:rsidRPr="00604E0C">
        <w:t>No agency</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07E11518" w14:textId="77777777" w:rsidR="0022532D" w:rsidRPr="008E3197" w:rsidRDefault="0022532D" w:rsidP="00604E0C">
      <w:pPr>
        <w:pStyle w:val="Indentbodytext"/>
      </w:pPr>
      <w:bookmarkStart w:id="411" w:name="_Toc505935846"/>
      <w:r w:rsidRPr="008E3197">
        <w:t xml:space="preserve">Other than as expressly provided in this contract, </w:t>
      </w:r>
      <w:r w:rsidRPr="00C740FB">
        <w:rPr>
          <w:b/>
          <w:i/>
        </w:rPr>
        <w:t>seller</w:t>
      </w:r>
      <w:r w:rsidRPr="008E3197">
        <w:t xml:space="preserve"> is not the agent of </w:t>
      </w:r>
      <w:r w:rsidRPr="00C740FB">
        <w:rPr>
          <w:b/>
          <w:i/>
        </w:rPr>
        <w:t xml:space="preserve">buyer </w:t>
      </w:r>
      <w:r w:rsidRPr="008E3197">
        <w:t>and must not represent itself as such.</w:t>
      </w:r>
      <w:bookmarkEnd w:id="411"/>
    </w:p>
    <w:p w14:paraId="60F2E780" w14:textId="7450E20F" w:rsidR="0022532D" w:rsidRPr="008E3197" w:rsidRDefault="0022532D" w:rsidP="00604E0C">
      <w:pPr>
        <w:pStyle w:val="Indentbodytext"/>
      </w:pPr>
      <w:bookmarkStart w:id="412" w:name="_Toc505935847"/>
      <w:bookmarkStart w:id="413" w:name="_Ref506748958"/>
      <w:r w:rsidRPr="008E3197">
        <w:t xml:space="preserve">Item </w:t>
      </w:r>
      <w:r>
        <w:fldChar w:fldCharType="begin"/>
      </w:r>
      <w:r>
        <w:instrText xml:space="preserve"> REF _Ref507398685 \r \h </w:instrText>
      </w:r>
      <w:r w:rsidR="00604E0C">
        <w:instrText xml:space="preserve"> \* MERGEFORMAT </w:instrText>
      </w:r>
      <w:r>
        <w:fldChar w:fldCharType="separate"/>
      </w:r>
      <w:r w:rsidR="004B5EFC">
        <w:t>3</w:t>
      </w:r>
      <w:r>
        <w:fldChar w:fldCharType="end"/>
      </w:r>
      <w:r>
        <w:t xml:space="preserve"> </w:t>
      </w:r>
      <w:r w:rsidRPr="008E3197">
        <w:t xml:space="preserve">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8E3197">
        <w:t xml:space="preserve"> may authorise </w:t>
      </w:r>
      <w:r w:rsidRPr="005F330E">
        <w:rPr>
          <w:b/>
          <w:i/>
        </w:rPr>
        <w:t>seller</w:t>
      </w:r>
      <w:r w:rsidRPr="008E3197">
        <w:t xml:space="preserve"> to purchase products or services on behalf of </w:t>
      </w:r>
      <w:r w:rsidRPr="005F330E">
        <w:rPr>
          <w:b/>
          <w:i/>
        </w:rPr>
        <w:t>buyer</w:t>
      </w:r>
      <w:r w:rsidRPr="008E3197">
        <w:t>.</w:t>
      </w:r>
      <w:r w:rsidR="00AF6C49">
        <w:t xml:space="preserve"> </w:t>
      </w:r>
      <w:r w:rsidRPr="008E3197">
        <w:t xml:space="preserve">If the Item includes such an authorisation, </w:t>
      </w:r>
      <w:r w:rsidRPr="005F330E">
        <w:rPr>
          <w:b/>
          <w:i/>
        </w:rPr>
        <w:t>seller</w:t>
      </w:r>
      <w:r w:rsidRPr="008E3197">
        <w:t xml:space="preserve"> must comply with any conditions set out in the Item.</w:t>
      </w:r>
      <w:bookmarkEnd w:id="412"/>
      <w:bookmarkEnd w:id="413"/>
    </w:p>
    <w:p w14:paraId="61A7F2AA" w14:textId="77777777" w:rsidR="0022532D" w:rsidRPr="00604E0C" w:rsidRDefault="0022532D" w:rsidP="00604E0C">
      <w:pPr>
        <w:pStyle w:val="Heading2"/>
      </w:pPr>
      <w:bookmarkStart w:id="414" w:name="_Toc505935848"/>
      <w:bookmarkStart w:id="415" w:name="_Toc505936537"/>
      <w:bookmarkStart w:id="416" w:name="_Toc506556691"/>
      <w:bookmarkStart w:id="417" w:name="_Toc506556965"/>
      <w:bookmarkStart w:id="418" w:name="_Toc506557834"/>
      <w:bookmarkStart w:id="419" w:name="_Toc506559360"/>
      <w:bookmarkStart w:id="420" w:name="_Toc506558535"/>
      <w:bookmarkStart w:id="421" w:name="_Toc506560878"/>
      <w:bookmarkStart w:id="422" w:name="_Toc506749343"/>
      <w:bookmarkStart w:id="423" w:name="_Toc507157365"/>
      <w:bookmarkStart w:id="424" w:name="_Toc507158718"/>
      <w:bookmarkStart w:id="425" w:name="_Toc507159612"/>
      <w:bookmarkStart w:id="426" w:name="_Toc507162287"/>
      <w:bookmarkStart w:id="427" w:name="_Toc507160748"/>
      <w:bookmarkStart w:id="428" w:name="_Toc507163533"/>
      <w:bookmarkStart w:id="429" w:name="_Toc507161816"/>
      <w:bookmarkStart w:id="430" w:name="_Toc507163062"/>
      <w:bookmarkStart w:id="431" w:name="_Toc507167962"/>
      <w:bookmarkStart w:id="432" w:name="_Toc507166724"/>
      <w:bookmarkStart w:id="433" w:name="_Toc507164572"/>
      <w:bookmarkStart w:id="434" w:name="_Toc507165120"/>
      <w:bookmarkStart w:id="435" w:name="_Toc507170611"/>
      <w:bookmarkStart w:id="436" w:name="_Toc507166416"/>
      <w:bookmarkStart w:id="437" w:name="_Toc507171524"/>
      <w:bookmarkStart w:id="438" w:name="_Toc507167923"/>
      <w:bookmarkStart w:id="439" w:name="_Toc507402070"/>
      <w:bookmarkStart w:id="440" w:name="_Toc507402207"/>
      <w:bookmarkStart w:id="441" w:name="_Toc507403769"/>
      <w:bookmarkStart w:id="442" w:name="_Toc507404591"/>
      <w:bookmarkStart w:id="443" w:name="_Toc507408288"/>
      <w:bookmarkStart w:id="444" w:name="_Toc507409918"/>
      <w:bookmarkStart w:id="445" w:name="_Toc507412589"/>
      <w:bookmarkStart w:id="446" w:name="_Toc507413003"/>
      <w:bookmarkStart w:id="447" w:name="_Toc507413822"/>
      <w:bookmarkStart w:id="448" w:name="_Toc507417384"/>
      <w:bookmarkStart w:id="449" w:name="_Toc507418480"/>
      <w:bookmarkStart w:id="450" w:name="_Toc507418754"/>
      <w:bookmarkStart w:id="451" w:name="_Toc507417780"/>
      <w:bookmarkStart w:id="452" w:name="_Toc507419165"/>
      <w:bookmarkStart w:id="453" w:name="_Toc507491018"/>
      <w:bookmarkStart w:id="454" w:name="_Toc511977165"/>
      <w:bookmarkStart w:id="455" w:name="_Toc511977602"/>
      <w:bookmarkStart w:id="456" w:name="_Toc519587393"/>
      <w:bookmarkStart w:id="457" w:name="_Toc180653811"/>
      <w:r w:rsidRPr="00604E0C">
        <w:t>Assignment and novation</w:t>
      </w:r>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14:paraId="03154372" w14:textId="77777777" w:rsidR="0022532D" w:rsidRPr="00381C13" w:rsidRDefault="0022532D" w:rsidP="00604E0C">
      <w:pPr>
        <w:pStyle w:val="Indentbodytext"/>
      </w:pPr>
      <w:bookmarkStart w:id="458" w:name="_Toc505935849"/>
      <w:r w:rsidRPr="00381C13">
        <w:rPr>
          <w:b/>
          <w:i/>
        </w:rPr>
        <w:t>seller</w:t>
      </w:r>
      <w:r w:rsidRPr="00381C13">
        <w:t xml:space="preserve"> may not assign the benefit of this contract, or </w:t>
      </w:r>
      <w:r>
        <w:t xml:space="preserve">take any action </w:t>
      </w:r>
      <w:r w:rsidRPr="00381C13">
        <w:t xml:space="preserve">to novate this contract or assign its obligations under it, without the prior approval of </w:t>
      </w:r>
      <w:r w:rsidRPr="00381C13">
        <w:rPr>
          <w:b/>
          <w:i/>
        </w:rPr>
        <w:t>buyer</w:t>
      </w:r>
      <w:r w:rsidRPr="00381C13">
        <w:t>.</w:t>
      </w:r>
      <w:r w:rsidR="00AF6C49">
        <w:t xml:space="preserve"> </w:t>
      </w:r>
      <w:r w:rsidRPr="00381C13">
        <w:rPr>
          <w:b/>
          <w:i/>
        </w:rPr>
        <w:t>buyer</w:t>
      </w:r>
      <w:r w:rsidRPr="00381C13">
        <w:t xml:space="preserve"> must not unreasonably withhold its consent to a proposed assignment by </w:t>
      </w:r>
      <w:r w:rsidRPr="00381C13">
        <w:rPr>
          <w:b/>
          <w:i/>
        </w:rPr>
        <w:t>seller</w:t>
      </w:r>
      <w:r w:rsidRPr="00381C13">
        <w:t xml:space="preserve"> of the benefits of this contract.</w:t>
      </w:r>
      <w:bookmarkEnd w:id="458"/>
    </w:p>
    <w:p w14:paraId="61C91E2A" w14:textId="77777777" w:rsidR="0022532D" w:rsidRPr="00604E0C" w:rsidRDefault="0022532D" w:rsidP="00604E0C">
      <w:pPr>
        <w:pStyle w:val="Heading2"/>
      </w:pPr>
      <w:bookmarkStart w:id="459" w:name="_Toc505935850"/>
      <w:bookmarkStart w:id="460" w:name="_Toc505936538"/>
      <w:bookmarkStart w:id="461" w:name="_Toc506556692"/>
      <w:bookmarkStart w:id="462" w:name="_Toc506556966"/>
      <w:bookmarkStart w:id="463" w:name="_Toc506557835"/>
      <w:bookmarkStart w:id="464" w:name="_Toc506559361"/>
      <w:bookmarkStart w:id="465" w:name="_Toc506558536"/>
      <w:bookmarkStart w:id="466" w:name="_Toc506560879"/>
      <w:bookmarkStart w:id="467" w:name="_Toc506749344"/>
      <w:bookmarkStart w:id="468" w:name="_Toc507157366"/>
      <w:bookmarkStart w:id="469" w:name="_Toc507158719"/>
      <w:bookmarkStart w:id="470" w:name="_Toc507159613"/>
      <w:bookmarkStart w:id="471" w:name="_Toc507162288"/>
      <w:bookmarkStart w:id="472" w:name="_Toc507160749"/>
      <w:bookmarkStart w:id="473" w:name="_Toc507163534"/>
      <w:bookmarkStart w:id="474" w:name="_Toc507161817"/>
      <w:bookmarkStart w:id="475" w:name="_Toc507163063"/>
      <w:bookmarkStart w:id="476" w:name="_Toc507167963"/>
      <w:bookmarkStart w:id="477" w:name="_Toc507166725"/>
      <w:bookmarkStart w:id="478" w:name="_Toc507164573"/>
      <w:bookmarkStart w:id="479" w:name="_Toc507165121"/>
      <w:bookmarkStart w:id="480" w:name="_Toc507170612"/>
      <w:bookmarkStart w:id="481" w:name="_Toc507166417"/>
      <w:bookmarkStart w:id="482" w:name="_Toc507171525"/>
      <w:bookmarkStart w:id="483" w:name="_Toc507167924"/>
      <w:bookmarkStart w:id="484" w:name="_Toc507402071"/>
      <w:bookmarkStart w:id="485" w:name="_Toc507402208"/>
      <w:bookmarkStart w:id="486" w:name="_Toc507403770"/>
      <w:bookmarkStart w:id="487" w:name="_Toc507404592"/>
      <w:bookmarkStart w:id="488" w:name="_Toc507408289"/>
      <w:bookmarkStart w:id="489" w:name="_Toc507409919"/>
      <w:bookmarkStart w:id="490" w:name="_Toc507412590"/>
      <w:bookmarkStart w:id="491" w:name="_Toc507413004"/>
      <w:bookmarkStart w:id="492" w:name="_Toc507413823"/>
      <w:bookmarkStart w:id="493" w:name="_Toc507417385"/>
      <w:bookmarkStart w:id="494" w:name="_Toc507418481"/>
      <w:bookmarkStart w:id="495" w:name="_Toc507418755"/>
      <w:bookmarkStart w:id="496" w:name="_Toc507417781"/>
      <w:bookmarkStart w:id="497" w:name="_Toc507419166"/>
      <w:bookmarkStart w:id="498" w:name="_Toc507491019"/>
      <w:bookmarkStart w:id="499" w:name="_Toc511977166"/>
      <w:bookmarkStart w:id="500" w:name="_Toc511977603"/>
      <w:bookmarkStart w:id="501" w:name="_Toc519587394"/>
      <w:bookmarkStart w:id="502" w:name="_Toc180653812"/>
      <w:r w:rsidRPr="00604E0C">
        <w:t>Severability</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7B972279" w14:textId="77777777" w:rsidR="0022532D" w:rsidRPr="00B53533" w:rsidRDefault="0022532D" w:rsidP="00604E0C">
      <w:pPr>
        <w:pStyle w:val="Indentbodytext"/>
      </w:pPr>
      <w:bookmarkStart w:id="503" w:name="_Toc505935851"/>
      <w:r w:rsidRPr="00B53533">
        <w:t>If a provision of this contract is unenforceable for any reason, the provision may be severed from the contract and the remainder of the contract remains enforceable.</w:t>
      </w:r>
      <w:bookmarkEnd w:id="503"/>
    </w:p>
    <w:p w14:paraId="70127E68" w14:textId="77777777" w:rsidR="0022532D" w:rsidRPr="00604E0C" w:rsidRDefault="0022532D" w:rsidP="00604E0C">
      <w:pPr>
        <w:pStyle w:val="Heading2"/>
      </w:pPr>
      <w:bookmarkStart w:id="504" w:name="_Toc505935852"/>
      <w:bookmarkStart w:id="505" w:name="_Toc505936539"/>
      <w:bookmarkStart w:id="506" w:name="_Toc506556693"/>
      <w:bookmarkStart w:id="507" w:name="_Toc506556967"/>
      <w:bookmarkStart w:id="508" w:name="_Toc506557836"/>
      <w:bookmarkStart w:id="509" w:name="_Toc506559362"/>
      <w:bookmarkStart w:id="510" w:name="_Toc506558537"/>
      <w:bookmarkStart w:id="511" w:name="_Toc506560880"/>
      <w:bookmarkStart w:id="512" w:name="_Toc506749345"/>
      <w:bookmarkStart w:id="513" w:name="_Toc507157367"/>
      <w:bookmarkStart w:id="514" w:name="_Toc507158720"/>
      <w:bookmarkStart w:id="515" w:name="_Toc507159614"/>
      <w:bookmarkStart w:id="516" w:name="_Toc507162289"/>
      <w:bookmarkStart w:id="517" w:name="_Toc507160750"/>
      <w:bookmarkStart w:id="518" w:name="_Toc507163535"/>
      <w:bookmarkStart w:id="519" w:name="_Toc507161818"/>
      <w:bookmarkStart w:id="520" w:name="_Toc507163064"/>
      <w:bookmarkStart w:id="521" w:name="_Toc507167964"/>
      <w:bookmarkStart w:id="522" w:name="_Toc507166726"/>
      <w:bookmarkStart w:id="523" w:name="_Toc507164574"/>
      <w:bookmarkStart w:id="524" w:name="_Toc507165122"/>
      <w:bookmarkStart w:id="525" w:name="_Toc507170613"/>
      <w:bookmarkStart w:id="526" w:name="_Toc507166418"/>
      <w:bookmarkStart w:id="527" w:name="_Toc507171526"/>
      <w:bookmarkStart w:id="528" w:name="_Toc507167925"/>
      <w:bookmarkStart w:id="529" w:name="_Toc507402072"/>
      <w:bookmarkStart w:id="530" w:name="_Toc507402209"/>
      <w:bookmarkStart w:id="531" w:name="_Toc507403771"/>
      <w:bookmarkStart w:id="532" w:name="_Toc507404593"/>
      <w:bookmarkStart w:id="533" w:name="_Toc507408290"/>
      <w:bookmarkStart w:id="534" w:name="_Toc507409920"/>
      <w:bookmarkStart w:id="535" w:name="_Toc507412591"/>
      <w:bookmarkStart w:id="536" w:name="_Toc507413005"/>
      <w:bookmarkStart w:id="537" w:name="_Toc507413824"/>
      <w:bookmarkStart w:id="538" w:name="_Toc507417386"/>
      <w:bookmarkStart w:id="539" w:name="_Toc507418482"/>
      <w:bookmarkStart w:id="540" w:name="_Toc507418756"/>
      <w:bookmarkStart w:id="541" w:name="_Toc507417782"/>
      <w:bookmarkStart w:id="542" w:name="_Toc507419167"/>
      <w:bookmarkStart w:id="543" w:name="_Toc507491020"/>
      <w:bookmarkStart w:id="544" w:name="_Toc511977167"/>
      <w:bookmarkStart w:id="545" w:name="_Toc511977604"/>
      <w:bookmarkStart w:id="546" w:name="_Toc519587395"/>
      <w:bookmarkStart w:id="547" w:name="_Toc180653813"/>
      <w:r w:rsidRPr="00604E0C">
        <w:lastRenderedPageBreak/>
        <w:t>Entire agreement</w:t>
      </w:r>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14:paraId="10883EC4" w14:textId="77777777" w:rsidR="0022532D" w:rsidRPr="00B53533" w:rsidRDefault="0022532D" w:rsidP="00604E0C">
      <w:pPr>
        <w:pStyle w:val="Indentbodytext"/>
      </w:pPr>
      <w:bookmarkStart w:id="548" w:name="_Toc505935853"/>
      <w:r w:rsidRPr="00B53533">
        <w:t xml:space="preserve">This contract documents the entire agreement between the </w:t>
      </w:r>
      <w:r w:rsidRPr="00B53533">
        <w:rPr>
          <w:b/>
          <w:i/>
        </w:rPr>
        <w:t>parties</w:t>
      </w:r>
      <w:r w:rsidRPr="00B53533">
        <w:t xml:space="preserve"> in relation to the subject matter and supersedes any previous proposals, representations or discussions.</w:t>
      </w:r>
      <w:bookmarkEnd w:id="548"/>
    </w:p>
    <w:p w14:paraId="55DC96BB" w14:textId="77777777" w:rsidR="0022532D" w:rsidRPr="00604E0C" w:rsidRDefault="0022532D" w:rsidP="00604E0C">
      <w:pPr>
        <w:pStyle w:val="Heading2"/>
      </w:pPr>
      <w:bookmarkStart w:id="549" w:name="_Toc505935854"/>
      <w:bookmarkStart w:id="550" w:name="_Toc505936540"/>
      <w:bookmarkStart w:id="551" w:name="_Toc506556694"/>
      <w:bookmarkStart w:id="552" w:name="_Toc506556968"/>
      <w:bookmarkStart w:id="553" w:name="_Toc506557837"/>
      <w:bookmarkStart w:id="554" w:name="_Toc506559363"/>
      <w:bookmarkStart w:id="555" w:name="_Toc506558538"/>
      <w:bookmarkStart w:id="556" w:name="_Toc506560881"/>
      <w:bookmarkStart w:id="557" w:name="_Toc506749346"/>
      <w:bookmarkStart w:id="558" w:name="_Toc507157368"/>
      <w:bookmarkStart w:id="559" w:name="_Toc507158721"/>
      <w:bookmarkStart w:id="560" w:name="_Toc507159615"/>
      <w:bookmarkStart w:id="561" w:name="_Toc507162290"/>
      <w:bookmarkStart w:id="562" w:name="_Toc507160751"/>
      <w:bookmarkStart w:id="563" w:name="_Toc507163536"/>
      <w:bookmarkStart w:id="564" w:name="_Toc507161819"/>
      <w:bookmarkStart w:id="565" w:name="_Toc507163065"/>
      <w:bookmarkStart w:id="566" w:name="_Toc507167965"/>
      <w:bookmarkStart w:id="567" w:name="_Toc507166727"/>
      <w:bookmarkStart w:id="568" w:name="_Toc507164575"/>
      <w:bookmarkStart w:id="569" w:name="_Toc507165123"/>
      <w:bookmarkStart w:id="570" w:name="_Toc507170614"/>
      <w:bookmarkStart w:id="571" w:name="_Toc507166419"/>
      <w:bookmarkStart w:id="572" w:name="_Toc507171527"/>
      <w:bookmarkStart w:id="573" w:name="_Toc507167926"/>
      <w:bookmarkStart w:id="574" w:name="_Toc507402073"/>
      <w:bookmarkStart w:id="575" w:name="_Toc507402210"/>
      <w:bookmarkStart w:id="576" w:name="_Toc507403772"/>
      <w:bookmarkStart w:id="577" w:name="_Toc507404594"/>
      <w:bookmarkStart w:id="578" w:name="_Toc507408291"/>
      <w:bookmarkStart w:id="579" w:name="_Toc507409921"/>
      <w:bookmarkStart w:id="580" w:name="_Toc507412592"/>
      <w:bookmarkStart w:id="581" w:name="_Toc507413006"/>
      <w:bookmarkStart w:id="582" w:name="_Toc507413825"/>
      <w:bookmarkStart w:id="583" w:name="_Toc507417387"/>
      <w:bookmarkStart w:id="584" w:name="_Toc507418483"/>
      <w:bookmarkStart w:id="585" w:name="_Toc507418757"/>
      <w:bookmarkStart w:id="586" w:name="_Toc507417783"/>
      <w:bookmarkStart w:id="587" w:name="_Toc507419168"/>
      <w:bookmarkStart w:id="588" w:name="_Toc507491021"/>
      <w:bookmarkStart w:id="589" w:name="_Toc511977168"/>
      <w:bookmarkStart w:id="590" w:name="_Toc511977605"/>
      <w:bookmarkStart w:id="591" w:name="_Toc519587396"/>
      <w:bookmarkStart w:id="592" w:name="_Toc180653814"/>
      <w:r w:rsidRPr="00604E0C">
        <w:t>Waiver</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0A8F6040" w14:textId="77777777" w:rsidR="0022532D" w:rsidRPr="00B53533" w:rsidRDefault="0022532D" w:rsidP="00604E0C">
      <w:pPr>
        <w:pStyle w:val="Indentbodytext"/>
      </w:pPr>
      <w:bookmarkStart w:id="593" w:name="_Toc505935855"/>
      <w:r>
        <w:t xml:space="preserve">A delay by a </w:t>
      </w:r>
      <w:r w:rsidRPr="05B253A1">
        <w:rPr>
          <w:b/>
          <w:i/>
          <w:iCs/>
        </w:rPr>
        <w:t>party</w:t>
      </w:r>
      <w:r>
        <w:t xml:space="preserve"> in exercising a right under this contract does not operate as a waiver of that right or any other right under this contract (unless otherwise expressly provided in this contract).</w:t>
      </w:r>
      <w:bookmarkEnd w:id="593"/>
    </w:p>
    <w:p w14:paraId="396C2256" w14:textId="77777777" w:rsidR="0022532D" w:rsidRPr="00604E0C" w:rsidRDefault="0022532D" w:rsidP="00604E0C">
      <w:pPr>
        <w:pStyle w:val="Heading2"/>
      </w:pPr>
      <w:bookmarkStart w:id="594" w:name="_Toc505935856"/>
      <w:bookmarkStart w:id="595" w:name="_Toc505936541"/>
      <w:bookmarkStart w:id="596" w:name="_Toc506556695"/>
      <w:bookmarkStart w:id="597" w:name="_Toc506556969"/>
      <w:bookmarkStart w:id="598" w:name="_Toc506559364"/>
      <w:bookmarkStart w:id="599" w:name="_Toc506558539"/>
      <w:bookmarkStart w:id="600" w:name="_Toc506560882"/>
      <w:bookmarkStart w:id="601" w:name="_Toc506749347"/>
      <w:bookmarkStart w:id="602" w:name="_Toc507157369"/>
      <w:bookmarkStart w:id="603" w:name="_Toc507158722"/>
      <w:bookmarkStart w:id="604" w:name="_Toc507159616"/>
      <w:bookmarkStart w:id="605" w:name="_Toc507162291"/>
      <w:bookmarkStart w:id="606" w:name="_Toc507160752"/>
      <w:bookmarkStart w:id="607" w:name="_Toc507163537"/>
      <w:bookmarkStart w:id="608" w:name="_Toc507161820"/>
      <w:bookmarkStart w:id="609" w:name="_Toc507163066"/>
      <w:bookmarkStart w:id="610" w:name="_Toc507167966"/>
      <w:bookmarkStart w:id="611" w:name="_Toc507166728"/>
      <w:bookmarkStart w:id="612" w:name="_Toc507164576"/>
      <w:bookmarkStart w:id="613" w:name="_Toc507165124"/>
      <w:bookmarkStart w:id="614" w:name="_Toc507170615"/>
      <w:bookmarkStart w:id="615" w:name="_Toc507166420"/>
      <w:bookmarkStart w:id="616" w:name="_Toc507171528"/>
      <w:bookmarkStart w:id="617" w:name="_Toc507167927"/>
      <w:bookmarkStart w:id="618" w:name="_Toc507402074"/>
      <w:bookmarkStart w:id="619" w:name="_Toc507402211"/>
      <w:bookmarkStart w:id="620" w:name="_Toc507403773"/>
      <w:bookmarkStart w:id="621" w:name="_Toc507404595"/>
      <w:bookmarkStart w:id="622" w:name="_Toc507408292"/>
      <w:bookmarkStart w:id="623" w:name="_Toc507409922"/>
      <w:bookmarkStart w:id="624" w:name="_Toc507412593"/>
      <w:bookmarkStart w:id="625" w:name="_Toc507413007"/>
      <w:bookmarkStart w:id="626" w:name="_Toc507413826"/>
      <w:bookmarkStart w:id="627" w:name="_Toc507417388"/>
      <w:bookmarkStart w:id="628" w:name="_Toc507418484"/>
      <w:bookmarkStart w:id="629" w:name="_Toc507418758"/>
      <w:bookmarkStart w:id="630" w:name="_Toc507417784"/>
      <w:bookmarkStart w:id="631" w:name="_Toc507419169"/>
      <w:bookmarkStart w:id="632" w:name="_Toc507491022"/>
      <w:bookmarkStart w:id="633" w:name="_Toc511977169"/>
      <w:bookmarkStart w:id="634" w:name="_Toc511977606"/>
      <w:bookmarkStart w:id="635" w:name="_Toc519587397"/>
      <w:bookmarkStart w:id="636" w:name="_Toc180653815"/>
      <w:r w:rsidRPr="00604E0C">
        <w:t>Governing law and jurisdiction</w:t>
      </w:r>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046E01BB" w14:textId="77777777" w:rsidR="0022532D" w:rsidRPr="00B53533" w:rsidRDefault="0022532D" w:rsidP="00604E0C">
      <w:pPr>
        <w:pStyle w:val="Indentbodytext"/>
      </w:pPr>
      <w:bookmarkStart w:id="637" w:name="_Toc505935857"/>
      <w:r w:rsidRPr="00B53533">
        <w:t xml:space="preserve">This contract is governed by the laws of the Australian Capital Territory and the </w:t>
      </w:r>
      <w:r w:rsidRPr="00B53533">
        <w:rPr>
          <w:b/>
          <w:i/>
        </w:rPr>
        <w:t>parties</w:t>
      </w:r>
      <w:r w:rsidRPr="00B53533">
        <w:t xml:space="preserve"> irrevocably submit to the non-exclusive juri</w:t>
      </w:r>
      <w:r>
        <w:t>sdiction of the courts of that T</w:t>
      </w:r>
      <w:r w:rsidRPr="00B53533">
        <w:t>erritory for any matters relating to this contract.</w:t>
      </w:r>
      <w:bookmarkEnd w:id="637"/>
    </w:p>
    <w:p w14:paraId="0B45172A" w14:textId="77777777" w:rsidR="0022532D" w:rsidRPr="00604E0C" w:rsidRDefault="0022532D" w:rsidP="00604E0C">
      <w:pPr>
        <w:pStyle w:val="Heading2"/>
      </w:pPr>
      <w:bookmarkStart w:id="638" w:name="_Toc505935858"/>
      <w:bookmarkStart w:id="639" w:name="_Toc505936542"/>
      <w:bookmarkStart w:id="640" w:name="_Toc506556696"/>
      <w:bookmarkStart w:id="641" w:name="_Toc506556970"/>
      <w:bookmarkStart w:id="642" w:name="_Toc506559365"/>
      <w:bookmarkStart w:id="643" w:name="_Toc506558540"/>
      <w:bookmarkStart w:id="644" w:name="_Toc506560883"/>
      <w:bookmarkStart w:id="645" w:name="_Toc506749348"/>
      <w:bookmarkStart w:id="646" w:name="_Toc507157370"/>
      <w:bookmarkStart w:id="647" w:name="_Toc507158723"/>
      <w:bookmarkStart w:id="648" w:name="_Toc507159617"/>
      <w:bookmarkStart w:id="649" w:name="_Toc507162292"/>
      <w:bookmarkStart w:id="650" w:name="_Toc507160753"/>
      <w:bookmarkStart w:id="651" w:name="_Toc507163538"/>
      <w:bookmarkStart w:id="652" w:name="_Toc507161821"/>
      <w:bookmarkStart w:id="653" w:name="_Toc507163067"/>
      <w:bookmarkStart w:id="654" w:name="_Toc507167967"/>
      <w:bookmarkStart w:id="655" w:name="_Toc507166729"/>
      <w:bookmarkStart w:id="656" w:name="_Toc507164577"/>
      <w:bookmarkStart w:id="657" w:name="_Toc507165125"/>
      <w:bookmarkStart w:id="658" w:name="_Toc507170616"/>
      <w:bookmarkStart w:id="659" w:name="_Toc507166421"/>
      <w:bookmarkStart w:id="660" w:name="_Toc507171529"/>
      <w:bookmarkStart w:id="661" w:name="_Toc507167928"/>
      <w:bookmarkStart w:id="662" w:name="_Toc507402075"/>
      <w:bookmarkStart w:id="663" w:name="_Toc507402212"/>
      <w:bookmarkStart w:id="664" w:name="_Toc507403774"/>
      <w:bookmarkStart w:id="665" w:name="_Toc507404596"/>
      <w:bookmarkStart w:id="666" w:name="_Toc507408293"/>
      <w:bookmarkStart w:id="667" w:name="_Toc507409923"/>
      <w:bookmarkStart w:id="668" w:name="_Toc507412594"/>
      <w:bookmarkStart w:id="669" w:name="_Toc507413008"/>
      <w:bookmarkStart w:id="670" w:name="_Toc507413827"/>
      <w:bookmarkStart w:id="671" w:name="_Toc507417389"/>
      <w:bookmarkStart w:id="672" w:name="_Toc507418485"/>
      <w:bookmarkStart w:id="673" w:name="_Toc507418759"/>
      <w:bookmarkStart w:id="674" w:name="_Toc507417785"/>
      <w:bookmarkStart w:id="675" w:name="_Toc507419170"/>
      <w:bookmarkStart w:id="676" w:name="_Toc507491023"/>
      <w:bookmarkStart w:id="677" w:name="_Toc511977170"/>
      <w:bookmarkStart w:id="678" w:name="_Toc511977607"/>
      <w:bookmarkStart w:id="679" w:name="_Toc519587398"/>
      <w:bookmarkStart w:id="680" w:name="_Toc180653816"/>
      <w:r w:rsidRPr="00604E0C">
        <w:t>Counterparts</w:t>
      </w:r>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p w14:paraId="74964A85" w14:textId="77777777" w:rsidR="0022532D" w:rsidRPr="00061256" w:rsidRDefault="0022532D" w:rsidP="008D1715">
      <w:pPr>
        <w:pStyle w:val="Indentbodytext"/>
      </w:pPr>
      <w:bookmarkStart w:id="681" w:name="_Toc505935859"/>
      <w:r w:rsidRPr="00B53533">
        <w:t>This contract may be executed in any number of counterparts.</w:t>
      </w:r>
      <w:r w:rsidR="00AF6C49">
        <w:t xml:space="preserve"> </w:t>
      </w:r>
      <w:r w:rsidRPr="00B53533">
        <w:t>All counterparts constitute the same contract.</w:t>
      </w:r>
      <w:bookmarkEnd w:id="681"/>
    </w:p>
    <w:p w14:paraId="44B5CD39" w14:textId="77777777" w:rsidR="0022532D" w:rsidRPr="00604E0C" w:rsidRDefault="0022532D" w:rsidP="00604E0C">
      <w:pPr>
        <w:pStyle w:val="Heading1"/>
      </w:pPr>
      <w:bookmarkStart w:id="682" w:name="_Toc505935860"/>
      <w:bookmarkStart w:id="683" w:name="_Toc505936543"/>
      <w:bookmarkStart w:id="684" w:name="_Toc506556697"/>
      <w:bookmarkStart w:id="685" w:name="_Toc506556971"/>
      <w:bookmarkStart w:id="686" w:name="_Toc506559366"/>
      <w:bookmarkStart w:id="687" w:name="_Toc506558541"/>
      <w:bookmarkStart w:id="688" w:name="_Toc506560884"/>
      <w:bookmarkStart w:id="689" w:name="_Toc506749349"/>
      <w:bookmarkStart w:id="690" w:name="_Toc507157371"/>
      <w:bookmarkStart w:id="691" w:name="_Toc507158724"/>
      <w:bookmarkStart w:id="692" w:name="_Toc507159618"/>
      <w:bookmarkStart w:id="693" w:name="_Toc507162293"/>
      <w:bookmarkStart w:id="694" w:name="_Toc507160754"/>
      <w:bookmarkStart w:id="695" w:name="_Toc507163539"/>
      <w:bookmarkStart w:id="696" w:name="_Toc507161822"/>
      <w:bookmarkStart w:id="697" w:name="_Toc507163068"/>
      <w:bookmarkStart w:id="698" w:name="_Toc507167968"/>
      <w:bookmarkStart w:id="699" w:name="_Toc507166730"/>
      <w:bookmarkStart w:id="700" w:name="_Toc507164578"/>
      <w:bookmarkStart w:id="701" w:name="_Toc507165126"/>
      <w:bookmarkStart w:id="702" w:name="_Toc507170617"/>
      <w:bookmarkStart w:id="703" w:name="_Ref507166072"/>
      <w:bookmarkStart w:id="704" w:name="_Toc507166422"/>
      <w:bookmarkStart w:id="705" w:name="_Toc507171530"/>
      <w:bookmarkStart w:id="706" w:name="_Toc507167929"/>
      <w:bookmarkStart w:id="707" w:name="_Toc507402076"/>
      <w:bookmarkStart w:id="708" w:name="_Toc507402213"/>
      <w:bookmarkStart w:id="709" w:name="_Toc507403775"/>
      <w:bookmarkStart w:id="710" w:name="_Toc507404597"/>
      <w:bookmarkStart w:id="711" w:name="_Toc507408294"/>
      <w:bookmarkStart w:id="712" w:name="_Toc507409924"/>
      <w:bookmarkStart w:id="713" w:name="_Toc507412595"/>
      <w:bookmarkStart w:id="714" w:name="_Toc507413009"/>
      <w:bookmarkStart w:id="715" w:name="_Toc507413828"/>
      <w:bookmarkStart w:id="716" w:name="_Toc507417390"/>
      <w:bookmarkStart w:id="717" w:name="_Toc507418486"/>
      <w:bookmarkStart w:id="718" w:name="_Toc507418760"/>
      <w:bookmarkStart w:id="719" w:name="_Toc507417786"/>
      <w:bookmarkStart w:id="720" w:name="_Toc507419171"/>
      <w:bookmarkStart w:id="721" w:name="_Toc507491024"/>
      <w:bookmarkStart w:id="722" w:name="_Toc511977171"/>
      <w:bookmarkStart w:id="723" w:name="_Toc511977608"/>
      <w:bookmarkStart w:id="724" w:name="_Toc519587399"/>
      <w:bookmarkStart w:id="725" w:name="_Toc180653817"/>
      <w:r w:rsidRPr="00604E0C">
        <w:t>Contract term</w:t>
      </w:r>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p>
    <w:p w14:paraId="0D8ED5C2" w14:textId="18714EE4" w:rsidR="0022532D" w:rsidRPr="00B648C1" w:rsidRDefault="0022532D" w:rsidP="00604E0C">
      <w:pPr>
        <w:pStyle w:val="Indentbodytext"/>
      </w:pPr>
      <w:bookmarkStart w:id="726" w:name="_Toc505935861"/>
      <w:bookmarkStart w:id="727" w:name="_Ref506999416"/>
      <w:bookmarkStart w:id="728" w:name="_Ref507250036"/>
      <w:r w:rsidRPr="00B648C1">
        <w:t xml:space="preserve">The term of this contract commences on the </w:t>
      </w:r>
      <w:r w:rsidRPr="000B6E1C">
        <w:rPr>
          <w:b/>
          <w:i/>
        </w:rPr>
        <w:t>commencement date</w:t>
      </w:r>
      <w:r w:rsidRPr="00B648C1">
        <w:t xml:space="preserve"> and expires on the </w:t>
      </w:r>
      <w:r w:rsidRPr="000B6E1C">
        <w:rPr>
          <w:b/>
          <w:i/>
        </w:rPr>
        <w:t>end date</w:t>
      </w:r>
      <w:r w:rsidRPr="00B648C1">
        <w:t>, unless terminated under</w:t>
      </w:r>
      <w:r>
        <w:t xml:space="preserve"> clauses </w:t>
      </w:r>
      <w:r>
        <w:fldChar w:fldCharType="begin"/>
      </w:r>
      <w:r>
        <w:instrText xml:space="preserve"> REF _Ref506748739 \r \h </w:instrText>
      </w:r>
      <w:r w:rsidR="00604E0C">
        <w:instrText xml:space="preserve"> \* MERGEFORMAT </w:instrText>
      </w:r>
      <w:r>
        <w:fldChar w:fldCharType="separate"/>
      </w:r>
      <w:r w:rsidR="004B5EFC">
        <w:t>16.4</w:t>
      </w:r>
      <w:r>
        <w:fldChar w:fldCharType="end"/>
      </w:r>
      <w:r>
        <w:t xml:space="preserve"> to </w:t>
      </w:r>
      <w:r w:rsidRPr="00DF4F3A">
        <w:fldChar w:fldCharType="begin"/>
      </w:r>
      <w:r w:rsidRPr="00DF4F3A">
        <w:instrText xml:space="preserve"> REF _Ref506748746 \r \h </w:instrText>
      </w:r>
      <w:r>
        <w:instrText xml:space="preserve"> \* MERGEFORMAT </w:instrText>
      </w:r>
      <w:r w:rsidRPr="00DF4F3A">
        <w:fldChar w:fldCharType="separate"/>
      </w:r>
      <w:r w:rsidR="004B5EFC">
        <w:t>16.6</w:t>
      </w:r>
      <w:r w:rsidRPr="00DF4F3A">
        <w:fldChar w:fldCharType="end"/>
      </w:r>
      <w:r w:rsidRPr="00DF4F3A">
        <w:t xml:space="preserve"> (inclusive</w:t>
      </w:r>
      <w:r w:rsidRPr="00040DBD">
        <w:t>)</w:t>
      </w:r>
      <w:r w:rsidRPr="000C7D12">
        <w:t>.</w:t>
      </w:r>
      <w:bookmarkEnd w:id="726"/>
      <w:bookmarkEnd w:id="727"/>
      <w:bookmarkEnd w:id="728"/>
    </w:p>
    <w:p w14:paraId="3BAB22FB" w14:textId="57BDCC05" w:rsidR="0022532D" w:rsidRPr="00B648C1" w:rsidRDefault="0022532D" w:rsidP="00604E0C">
      <w:pPr>
        <w:pStyle w:val="Indentbodytext"/>
      </w:pPr>
      <w:bookmarkStart w:id="729" w:name="_Toc505935862"/>
      <w:bookmarkStart w:id="730" w:name="_Ref505936823"/>
      <w:bookmarkStart w:id="731" w:name="_Ref506999431"/>
      <w:r w:rsidRPr="00B648C1">
        <w:t xml:space="preserve">Subject to clause </w:t>
      </w:r>
      <w:r>
        <w:fldChar w:fldCharType="begin"/>
      </w:r>
      <w:r>
        <w:instrText xml:space="preserve"> REF _Ref505937106 \r \h </w:instrText>
      </w:r>
      <w:r w:rsidR="00604E0C">
        <w:instrText xml:space="preserve"> \* MERGEFORMAT </w:instrText>
      </w:r>
      <w:r>
        <w:fldChar w:fldCharType="separate"/>
      </w:r>
      <w:r w:rsidR="004B5EFC">
        <w:t>2.1.3</w:t>
      </w:r>
      <w:r>
        <w:fldChar w:fldCharType="end"/>
      </w:r>
      <w:r w:rsidRPr="00B648C1">
        <w:t xml:space="preserve">, </w:t>
      </w:r>
      <w:r w:rsidRPr="000B6E1C">
        <w:rPr>
          <w:b/>
          <w:i/>
        </w:rPr>
        <w:t>buyer</w:t>
      </w:r>
      <w:r w:rsidRPr="00B648C1">
        <w:t xml:space="preserve"> may </w:t>
      </w:r>
      <w:r w:rsidRPr="000B6E1C">
        <w:rPr>
          <w:b/>
          <w:i/>
        </w:rPr>
        <w:t>notify</w:t>
      </w:r>
      <w:r w:rsidRPr="00B648C1">
        <w:t xml:space="preserve"> </w:t>
      </w:r>
      <w:r w:rsidRPr="000B6E1C">
        <w:rPr>
          <w:b/>
          <w:i/>
        </w:rPr>
        <w:t>seller</w:t>
      </w:r>
      <w:r w:rsidRPr="00B648C1">
        <w:t xml:space="preserve"> at any time during the </w:t>
      </w:r>
      <w:r w:rsidRPr="003A30EB">
        <w:rPr>
          <w:b/>
          <w:i/>
        </w:rPr>
        <w:t>term</w:t>
      </w:r>
      <w:r w:rsidRPr="00B648C1">
        <w:t xml:space="preserve"> of this contract that the </w:t>
      </w:r>
      <w:r w:rsidRPr="43D4CA27">
        <w:rPr>
          <w:b/>
          <w:i/>
        </w:rPr>
        <w:t>t</w:t>
      </w:r>
      <w:r w:rsidRPr="000B6E1C">
        <w:rPr>
          <w:b/>
          <w:i/>
        </w:rPr>
        <w:t>erm</w:t>
      </w:r>
      <w:r w:rsidRPr="00B648C1">
        <w:t xml:space="preserve"> is extended until the date specified in the </w:t>
      </w:r>
      <w:r w:rsidRPr="000B6E1C">
        <w:rPr>
          <w:b/>
          <w:i/>
        </w:rPr>
        <w:t>notice</w:t>
      </w:r>
      <w:r w:rsidRPr="00B648C1">
        <w:t>.</w:t>
      </w:r>
      <w:r w:rsidR="00AF6C49">
        <w:t xml:space="preserve"> </w:t>
      </w:r>
      <w:r w:rsidRPr="000B6E1C">
        <w:rPr>
          <w:b/>
          <w:i/>
        </w:rPr>
        <w:t>buyer</w:t>
      </w:r>
      <w:r w:rsidRPr="00B648C1">
        <w:t xml:space="preserve"> may give more than one </w:t>
      </w:r>
      <w:r w:rsidRPr="000B6E1C">
        <w:rPr>
          <w:b/>
          <w:i/>
        </w:rPr>
        <w:t>notice</w:t>
      </w:r>
      <w:r w:rsidRPr="00B648C1">
        <w:t xml:space="preserve"> under this clause</w:t>
      </w:r>
      <w:r>
        <w:t xml:space="preserve"> </w:t>
      </w:r>
      <w:r>
        <w:fldChar w:fldCharType="begin"/>
      </w:r>
      <w:r>
        <w:instrText xml:space="preserve"> REF _Ref505936823 \r \h </w:instrText>
      </w:r>
      <w:r w:rsidR="00604E0C">
        <w:instrText xml:space="preserve"> \* MERGEFORMAT </w:instrText>
      </w:r>
      <w:r>
        <w:fldChar w:fldCharType="separate"/>
      </w:r>
      <w:r w:rsidR="004B5EFC">
        <w:t>2.1.2</w:t>
      </w:r>
      <w:r>
        <w:fldChar w:fldCharType="end"/>
      </w:r>
      <w:r w:rsidRPr="00B648C1">
        <w:t>.</w:t>
      </w:r>
      <w:bookmarkEnd w:id="729"/>
      <w:bookmarkEnd w:id="730"/>
      <w:bookmarkEnd w:id="731"/>
    </w:p>
    <w:p w14:paraId="2F69D72B" w14:textId="64130DE7" w:rsidR="0022532D" w:rsidRDefault="0022532D" w:rsidP="00604E0C">
      <w:pPr>
        <w:pStyle w:val="Indentbodytext"/>
      </w:pPr>
      <w:bookmarkStart w:id="732" w:name="_Toc505935863"/>
      <w:bookmarkStart w:id="733" w:name="_Ref505936850"/>
      <w:bookmarkStart w:id="734" w:name="_Ref505937106"/>
      <w:bookmarkStart w:id="735" w:name="_Ref507250076"/>
      <w:r w:rsidRPr="00B648C1">
        <w:t>The total length of all extensi</w:t>
      </w:r>
      <w:r>
        <w:t xml:space="preserve">ons under clause </w:t>
      </w:r>
      <w:r>
        <w:fldChar w:fldCharType="begin"/>
      </w:r>
      <w:r>
        <w:instrText xml:space="preserve"> REF _Ref505936823 \r \h </w:instrText>
      </w:r>
      <w:r w:rsidR="00604E0C">
        <w:instrText xml:space="preserve"> \* MERGEFORMAT </w:instrText>
      </w:r>
      <w:r>
        <w:fldChar w:fldCharType="separate"/>
      </w:r>
      <w:r w:rsidR="004B5EFC">
        <w:t>2.1.2</w:t>
      </w:r>
      <w:r>
        <w:fldChar w:fldCharType="end"/>
      </w:r>
      <w:r w:rsidRPr="00B648C1">
        <w:t xml:space="preserve"> may not exceed the </w:t>
      </w:r>
      <w:r w:rsidRPr="00126F49">
        <w:rPr>
          <w:b/>
          <w:i/>
        </w:rPr>
        <w:t>option period</w:t>
      </w:r>
      <w:r w:rsidRPr="00B648C1">
        <w:t>.</w:t>
      </w:r>
      <w:r w:rsidR="00AF6C49">
        <w:t xml:space="preserve"> </w:t>
      </w:r>
      <w:r w:rsidRPr="00B648C1">
        <w:t xml:space="preserve">If </w:t>
      </w:r>
      <w:r w:rsidRPr="00126F49">
        <w:rPr>
          <w:b/>
          <w:i/>
        </w:rPr>
        <w:t>buyer</w:t>
      </w:r>
      <w:r w:rsidRPr="00B648C1">
        <w:t xml:space="preserve"> issue</w:t>
      </w:r>
      <w:r>
        <w:t>s</w:t>
      </w:r>
      <w:r w:rsidRPr="00B648C1">
        <w:t xml:space="preserve"> a </w:t>
      </w:r>
      <w:r w:rsidRPr="003A30EB">
        <w:rPr>
          <w:b/>
          <w:i/>
        </w:rPr>
        <w:t>notice</w:t>
      </w:r>
      <w:r>
        <w:t xml:space="preserve"> under clause </w:t>
      </w:r>
      <w:r>
        <w:fldChar w:fldCharType="begin"/>
      </w:r>
      <w:r>
        <w:instrText xml:space="preserve"> REF _Ref505936823 \r \h </w:instrText>
      </w:r>
      <w:r w:rsidR="00604E0C">
        <w:instrText xml:space="preserve"> \* MERGEFORMAT </w:instrText>
      </w:r>
      <w:r>
        <w:fldChar w:fldCharType="separate"/>
      </w:r>
      <w:r w:rsidR="004B5EFC">
        <w:t>2.1.2</w:t>
      </w:r>
      <w:r>
        <w:fldChar w:fldCharType="end"/>
      </w:r>
      <w:r w:rsidRPr="00B648C1">
        <w:t xml:space="preserve"> that is </w:t>
      </w:r>
      <w:r>
        <w:lastRenderedPageBreak/>
        <w:t xml:space="preserve">inconsistent with this clause </w:t>
      </w:r>
      <w:r>
        <w:fldChar w:fldCharType="begin"/>
      </w:r>
      <w:r>
        <w:instrText xml:space="preserve"> REF _Ref505936850 \r \h </w:instrText>
      </w:r>
      <w:r w:rsidR="00604E0C">
        <w:instrText xml:space="preserve"> \* MERGEFORMAT </w:instrText>
      </w:r>
      <w:r>
        <w:fldChar w:fldCharType="separate"/>
      </w:r>
      <w:r w:rsidR="004B5EFC">
        <w:t>2.1.3</w:t>
      </w:r>
      <w:r>
        <w:fldChar w:fldCharType="end"/>
      </w:r>
      <w:r w:rsidRPr="00B648C1">
        <w:t xml:space="preserve">, the </w:t>
      </w:r>
      <w:r w:rsidRPr="003A30EB">
        <w:rPr>
          <w:b/>
          <w:i/>
        </w:rPr>
        <w:t>notice</w:t>
      </w:r>
      <w:r w:rsidRPr="00B648C1">
        <w:t xml:space="preserve"> is </w:t>
      </w:r>
      <w:r>
        <w:t xml:space="preserve">taken to extend the contract for the longest period that is consistent with this clause </w:t>
      </w:r>
      <w:r>
        <w:fldChar w:fldCharType="begin"/>
      </w:r>
      <w:r>
        <w:instrText xml:space="preserve"> REF _Ref505936850 \r \h </w:instrText>
      </w:r>
      <w:r w:rsidR="00604E0C">
        <w:instrText xml:space="preserve"> \* MERGEFORMAT </w:instrText>
      </w:r>
      <w:r>
        <w:fldChar w:fldCharType="separate"/>
      </w:r>
      <w:r w:rsidR="004B5EFC">
        <w:t>2.1.3</w:t>
      </w:r>
      <w:r>
        <w:fldChar w:fldCharType="end"/>
      </w:r>
      <w:r w:rsidRPr="00B648C1">
        <w:t>.</w:t>
      </w:r>
      <w:bookmarkEnd w:id="732"/>
      <w:bookmarkEnd w:id="733"/>
      <w:bookmarkEnd w:id="734"/>
      <w:bookmarkEnd w:id="735"/>
    </w:p>
    <w:p w14:paraId="0A705A40" w14:textId="77777777" w:rsidR="0022532D" w:rsidRPr="00604E0C" w:rsidRDefault="0022532D" w:rsidP="00604E0C">
      <w:pPr>
        <w:pStyle w:val="Heading1"/>
      </w:pPr>
      <w:bookmarkStart w:id="736" w:name="_Toc505935864"/>
      <w:bookmarkStart w:id="737" w:name="_Toc505936544"/>
      <w:bookmarkStart w:id="738" w:name="_Toc506556698"/>
      <w:bookmarkStart w:id="739" w:name="_Toc506556972"/>
      <w:bookmarkStart w:id="740" w:name="_Toc506559367"/>
      <w:bookmarkStart w:id="741" w:name="_Toc506558542"/>
      <w:bookmarkStart w:id="742" w:name="_Toc506560885"/>
      <w:bookmarkStart w:id="743" w:name="_Toc506749350"/>
      <w:bookmarkStart w:id="744" w:name="_Toc507157372"/>
      <w:bookmarkStart w:id="745" w:name="_Toc507158725"/>
      <w:bookmarkStart w:id="746" w:name="_Toc507159619"/>
      <w:bookmarkStart w:id="747" w:name="_Toc507162294"/>
      <w:bookmarkStart w:id="748" w:name="_Toc507160755"/>
      <w:bookmarkStart w:id="749" w:name="_Toc507163540"/>
      <w:bookmarkStart w:id="750" w:name="_Toc507161823"/>
      <w:bookmarkStart w:id="751" w:name="_Toc507163069"/>
      <w:bookmarkStart w:id="752" w:name="_Toc507167969"/>
      <w:bookmarkStart w:id="753" w:name="_Toc507166731"/>
      <w:bookmarkStart w:id="754" w:name="_Toc507164579"/>
      <w:bookmarkStart w:id="755" w:name="_Toc507165127"/>
      <w:bookmarkStart w:id="756" w:name="_Toc507170618"/>
      <w:bookmarkStart w:id="757" w:name="_Toc507166423"/>
      <w:bookmarkStart w:id="758" w:name="_Toc507171531"/>
      <w:bookmarkStart w:id="759" w:name="_Toc507167930"/>
      <w:bookmarkStart w:id="760" w:name="_Toc507402077"/>
      <w:bookmarkStart w:id="761" w:name="_Toc507402214"/>
      <w:bookmarkStart w:id="762" w:name="_Toc507403776"/>
      <w:bookmarkStart w:id="763" w:name="_Toc507404598"/>
      <w:bookmarkStart w:id="764" w:name="_Toc507408295"/>
      <w:bookmarkStart w:id="765" w:name="_Toc507409925"/>
      <w:bookmarkStart w:id="766" w:name="_Toc507412596"/>
      <w:bookmarkStart w:id="767" w:name="_Toc507413010"/>
      <w:bookmarkStart w:id="768" w:name="_Toc507413829"/>
      <w:bookmarkStart w:id="769" w:name="_Toc507417391"/>
      <w:bookmarkStart w:id="770" w:name="_Toc507418487"/>
      <w:bookmarkStart w:id="771" w:name="_Toc507418761"/>
      <w:bookmarkStart w:id="772" w:name="_Toc507417787"/>
      <w:bookmarkStart w:id="773" w:name="_Toc507419172"/>
      <w:bookmarkStart w:id="774" w:name="_Toc507491025"/>
      <w:bookmarkStart w:id="775" w:name="_Toc511977172"/>
      <w:bookmarkStart w:id="776" w:name="_Toc511977609"/>
      <w:bookmarkStart w:id="777" w:name="_Toc519587400"/>
      <w:bookmarkStart w:id="778" w:name="_Toc180653818"/>
      <w:r w:rsidRPr="00604E0C">
        <w:t>Contract governance</w:t>
      </w:r>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p>
    <w:p w14:paraId="1343039F" w14:textId="77777777" w:rsidR="0022532D" w:rsidRPr="00604E0C" w:rsidRDefault="0022532D" w:rsidP="00604E0C">
      <w:pPr>
        <w:pStyle w:val="Heading2"/>
      </w:pPr>
      <w:bookmarkStart w:id="779" w:name="_Toc505935865"/>
      <w:bookmarkStart w:id="780" w:name="_Toc505936545"/>
      <w:bookmarkStart w:id="781" w:name="_Toc506556699"/>
      <w:bookmarkStart w:id="782" w:name="_Toc506556973"/>
      <w:bookmarkStart w:id="783" w:name="_Toc506559368"/>
      <w:bookmarkStart w:id="784" w:name="_Toc506558543"/>
      <w:bookmarkStart w:id="785" w:name="_Toc506560886"/>
      <w:bookmarkStart w:id="786" w:name="_Toc506749351"/>
      <w:bookmarkStart w:id="787" w:name="_Toc507157373"/>
      <w:bookmarkStart w:id="788" w:name="_Toc507158726"/>
      <w:bookmarkStart w:id="789" w:name="_Toc507159620"/>
      <w:bookmarkStart w:id="790" w:name="_Toc507162295"/>
      <w:bookmarkStart w:id="791" w:name="_Toc507160756"/>
      <w:bookmarkStart w:id="792" w:name="_Toc507163541"/>
      <w:bookmarkStart w:id="793" w:name="_Toc507161824"/>
      <w:bookmarkStart w:id="794" w:name="_Toc507163070"/>
      <w:bookmarkStart w:id="795" w:name="_Toc507167970"/>
      <w:bookmarkStart w:id="796" w:name="_Toc507166732"/>
      <w:bookmarkStart w:id="797" w:name="_Toc507164580"/>
      <w:bookmarkStart w:id="798" w:name="_Toc507165128"/>
      <w:bookmarkStart w:id="799" w:name="_Toc507170619"/>
      <w:bookmarkStart w:id="800" w:name="_Toc507166424"/>
      <w:bookmarkStart w:id="801" w:name="_Toc507171532"/>
      <w:bookmarkStart w:id="802" w:name="_Toc507167931"/>
      <w:bookmarkStart w:id="803" w:name="_Toc507402078"/>
      <w:bookmarkStart w:id="804" w:name="_Toc507402215"/>
      <w:bookmarkStart w:id="805" w:name="_Toc507403777"/>
      <w:bookmarkStart w:id="806" w:name="_Toc507404599"/>
      <w:bookmarkStart w:id="807" w:name="_Toc507408296"/>
      <w:bookmarkStart w:id="808" w:name="_Toc507409926"/>
      <w:bookmarkStart w:id="809" w:name="_Toc507412597"/>
      <w:bookmarkStart w:id="810" w:name="_Toc507413011"/>
      <w:bookmarkStart w:id="811" w:name="_Toc507413830"/>
      <w:bookmarkStart w:id="812" w:name="_Toc507417392"/>
      <w:bookmarkStart w:id="813" w:name="_Toc507418488"/>
      <w:bookmarkStart w:id="814" w:name="_Toc507418762"/>
      <w:bookmarkStart w:id="815" w:name="_Toc507417788"/>
      <w:bookmarkStart w:id="816" w:name="_Toc507419173"/>
      <w:bookmarkStart w:id="817" w:name="_Toc507491026"/>
      <w:bookmarkStart w:id="818" w:name="_Toc511977173"/>
      <w:bookmarkStart w:id="819" w:name="_Toc511977610"/>
      <w:bookmarkStart w:id="820" w:name="_Toc519587401"/>
      <w:bookmarkStart w:id="821" w:name="_Toc180653819"/>
      <w:r w:rsidRPr="00604E0C">
        <w:t>Contract representatives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0CEEB159" w14:textId="77777777" w:rsidR="0022532D" w:rsidRPr="00A45992" w:rsidRDefault="0022532D" w:rsidP="00604E0C">
      <w:pPr>
        <w:pStyle w:val="Indentbodytext"/>
      </w:pPr>
      <w:bookmarkStart w:id="822" w:name="_Toc505935866"/>
      <w:r w:rsidRPr="00A45992">
        <w:t xml:space="preserve">The </w:t>
      </w:r>
      <w:r w:rsidRPr="00C81CE1">
        <w:rPr>
          <w:b/>
          <w:i/>
        </w:rPr>
        <w:t>contract representative</w:t>
      </w:r>
      <w:r w:rsidRPr="00A45992">
        <w:t xml:space="preserve"> for each </w:t>
      </w:r>
      <w:r w:rsidRPr="00C81CE1">
        <w:rPr>
          <w:b/>
          <w:i/>
        </w:rPr>
        <w:t>party</w:t>
      </w:r>
      <w:r w:rsidRPr="00A45992">
        <w:t xml:space="preserve"> has authority to represent the </w:t>
      </w:r>
      <w:r w:rsidRPr="00C81CE1">
        <w:rPr>
          <w:b/>
          <w:i/>
        </w:rPr>
        <w:t>party</w:t>
      </w:r>
      <w:r w:rsidRPr="00A45992">
        <w:t xml:space="preserve"> for all matters relating to this contract, including:</w:t>
      </w:r>
      <w:bookmarkEnd w:id="822"/>
    </w:p>
    <w:p w14:paraId="3C165ADB" w14:textId="77777777" w:rsidR="0022532D" w:rsidRPr="003918DD" w:rsidRDefault="0022532D" w:rsidP="00480173">
      <w:pPr>
        <w:pStyle w:val="indentalphalevel1"/>
        <w:numPr>
          <w:ilvl w:val="0"/>
          <w:numId w:val="32"/>
        </w:numPr>
      </w:pPr>
      <w:r w:rsidRPr="003918DD">
        <w:t xml:space="preserve">sending and receiving </w:t>
      </w:r>
      <w:r w:rsidRPr="00480173">
        <w:t>notices</w:t>
      </w:r>
      <w:r w:rsidRPr="003918DD">
        <w:t xml:space="preserve"> and day-to-day communications; and</w:t>
      </w:r>
    </w:p>
    <w:p w14:paraId="40A84DE3" w14:textId="77777777" w:rsidR="0022532D" w:rsidRPr="003918DD" w:rsidRDefault="0022532D" w:rsidP="00480173">
      <w:pPr>
        <w:pStyle w:val="indentalphalevel1"/>
        <w:numPr>
          <w:ilvl w:val="0"/>
          <w:numId w:val="32"/>
        </w:numPr>
      </w:pPr>
      <w:r w:rsidRPr="003918DD">
        <w:t xml:space="preserve">exercising a </w:t>
      </w:r>
      <w:r w:rsidRPr="00480173">
        <w:t>party’s</w:t>
      </w:r>
      <w:r w:rsidRPr="003918DD">
        <w:t xml:space="preserve"> rights under the contract.</w:t>
      </w:r>
    </w:p>
    <w:p w14:paraId="13C0DE80" w14:textId="62859BC3" w:rsidR="0022532D" w:rsidRPr="003918DD" w:rsidRDefault="0022532D" w:rsidP="00604E0C">
      <w:pPr>
        <w:pStyle w:val="Indentbodytext"/>
      </w:pPr>
      <w:bookmarkStart w:id="823" w:name="_Toc505935867"/>
      <w:bookmarkStart w:id="824" w:name="_Ref505937133"/>
      <w:bookmarkStart w:id="825" w:name="_Ref505937178"/>
      <w:bookmarkStart w:id="826" w:name="_Ref505937209"/>
      <w:r w:rsidRPr="003918DD">
        <w:t xml:space="preserve">A </w:t>
      </w:r>
      <w:r w:rsidRPr="003918DD">
        <w:rPr>
          <w:b/>
          <w:i/>
        </w:rPr>
        <w:t>party</w:t>
      </w:r>
      <w:r w:rsidRPr="003918DD">
        <w:t xml:space="preserve"> may change its </w:t>
      </w:r>
      <w:r w:rsidRPr="003918DD">
        <w:rPr>
          <w:b/>
          <w:i/>
        </w:rPr>
        <w:t>contract representative</w:t>
      </w:r>
      <w:r w:rsidRPr="003918DD">
        <w:t xml:space="preserve"> and the contact details for its </w:t>
      </w:r>
      <w:r w:rsidRPr="003918DD">
        <w:rPr>
          <w:b/>
          <w:i/>
        </w:rPr>
        <w:t>contract representative</w:t>
      </w:r>
      <w:r w:rsidRPr="003918DD">
        <w:t xml:space="preserve"> by </w:t>
      </w:r>
      <w:r w:rsidRPr="003918DD">
        <w:rPr>
          <w:b/>
          <w:i/>
        </w:rPr>
        <w:t>notice</w:t>
      </w:r>
      <w:r w:rsidRPr="003918DD">
        <w:t xml:space="preserve">, without the need for a variation under clause </w:t>
      </w:r>
      <w:r w:rsidRPr="00000E26">
        <w:fldChar w:fldCharType="begin"/>
      </w:r>
      <w:r w:rsidRPr="00822835">
        <w:instrText xml:space="preserve"> REF _Ref506748870 \r \h </w:instrText>
      </w:r>
      <w:r>
        <w:instrText xml:space="preserve"> \* MERGEFORMAT </w:instrText>
      </w:r>
      <w:r w:rsidRPr="00000E26">
        <w:fldChar w:fldCharType="separate"/>
      </w:r>
      <w:r w:rsidR="004B5EFC">
        <w:t>16.1</w:t>
      </w:r>
      <w:r w:rsidRPr="00000E26">
        <w:fldChar w:fldCharType="end"/>
      </w:r>
      <w:r w:rsidRPr="00822835">
        <w:t>.</w:t>
      </w:r>
      <w:bookmarkEnd w:id="823"/>
      <w:bookmarkEnd w:id="824"/>
      <w:bookmarkEnd w:id="825"/>
      <w:bookmarkEnd w:id="826"/>
    </w:p>
    <w:p w14:paraId="69249097" w14:textId="77777777" w:rsidR="0022532D" w:rsidRPr="00FB17DC" w:rsidRDefault="0022532D" w:rsidP="00FB17DC">
      <w:pPr>
        <w:pStyle w:val="Heading2"/>
      </w:pPr>
      <w:bookmarkStart w:id="827" w:name="_Toc505935868"/>
      <w:bookmarkStart w:id="828" w:name="_Toc505936546"/>
      <w:bookmarkStart w:id="829" w:name="_Toc506556700"/>
      <w:bookmarkStart w:id="830" w:name="_Toc506556974"/>
      <w:bookmarkStart w:id="831" w:name="_Toc506559369"/>
      <w:bookmarkStart w:id="832" w:name="_Toc506558544"/>
      <w:bookmarkStart w:id="833" w:name="_Toc506560887"/>
      <w:bookmarkStart w:id="834" w:name="_Toc506749352"/>
      <w:bookmarkStart w:id="835" w:name="_Toc507157374"/>
      <w:bookmarkStart w:id="836" w:name="_Toc507158727"/>
      <w:bookmarkStart w:id="837" w:name="_Toc507159621"/>
      <w:bookmarkStart w:id="838" w:name="_Toc507162296"/>
      <w:bookmarkStart w:id="839" w:name="_Toc507160757"/>
      <w:bookmarkStart w:id="840" w:name="_Toc507163542"/>
      <w:bookmarkStart w:id="841" w:name="_Toc507161825"/>
      <w:bookmarkStart w:id="842" w:name="_Toc507163071"/>
      <w:bookmarkStart w:id="843" w:name="_Toc507167971"/>
      <w:bookmarkStart w:id="844" w:name="_Toc507166733"/>
      <w:bookmarkStart w:id="845" w:name="_Toc507164581"/>
      <w:bookmarkStart w:id="846" w:name="_Toc507165129"/>
      <w:bookmarkStart w:id="847" w:name="_Toc507170620"/>
      <w:bookmarkStart w:id="848" w:name="_Toc507166425"/>
      <w:bookmarkStart w:id="849" w:name="_Toc507171533"/>
      <w:bookmarkStart w:id="850" w:name="_Toc507167932"/>
      <w:bookmarkStart w:id="851" w:name="_Toc507402079"/>
      <w:bookmarkStart w:id="852" w:name="_Toc507402216"/>
      <w:bookmarkStart w:id="853" w:name="_Toc507403778"/>
      <w:bookmarkStart w:id="854" w:name="_Toc507404600"/>
      <w:bookmarkStart w:id="855" w:name="_Toc507408297"/>
      <w:bookmarkStart w:id="856" w:name="_Toc507409927"/>
      <w:bookmarkStart w:id="857" w:name="_Toc507412598"/>
      <w:bookmarkStart w:id="858" w:name="_Toc507413012"/>
      <w:bookmarkStart w:id="859" w:name="_Toc507413831"/>
      <w:bookmarkStart w:id="860" w:name="_Toc507417393"/>
      <w:bookmarkStart w:id="861" w:name="_Toc507418489"/>
      <w:bookmarkStart w:id="862" w:name="_Toc507418763"/>
      <w:bookmarkStart w:id="863" w:name="_Toc507417789"/>
      <w:bookmarkStart w:id="864" w:name="_Toc507419174"/>
      <w:bookmarkStart w:id="865" w:name="_Toc507491027"/>
      <w:bookmarkStart w:id="866" w:name="_Toc511977174"/>
      <w:bookmarkStart w:id="867" w:name="_Toc511977611"/>
      <w:bookmarkStart w:id="868" w:name="_Toc519587402"/>
      <w:bookmarkStart w:id="869" w:name="_Toc180653820"/>
      <w:r w:rsidRPr="00FB17DC">
        <w:t>Notices</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3ACBE49F" w14:textId="77777777" w:rsidR="0022532D" w:rsidRPr="00F61C3C" w:rsidRDefault="0022532D" w:rsidP="00FB17DC">
      <w:pPr>
        <w:pStyle w:val="Indentbodytext"/>
      </w:pPr>
      <w:bookmarkStart w:id="870" w:name="_Toc505935869"/>
      <w:bookmarkStart w:id="871" w:name="_Ref505937195"/>
      <w:bookmarkStart w:id="872" w:name="_Ref506748943"/>
      <w:r w:rsidRPr="00F61C3C">
        <w:t xml:space="preserve">A communication from one </w:t>
      </w:r>
      <w:r w:rsidRPr="00A17F6D">
        <w:rPr>
          <w:b/>
          <w:i/>
        </w:rPr>
        <w:t>party</w:t>
      </w:r>
      <w:r w:rsidRPr="00F61C3C">
        <w:t xml:space="preserve"> to the other </w:t>
      </w:r>
      <w:r w:rsidRPr="00A17F6D">
        <w:rPr>
          <w:b/>
          <w:i/>
        </w:rPr>
        <w:t>party</w:t>
      </w:r>
      <w:r w:rsidRPr="00F61C3C">
        <w:t xml:space="preserve"> relating to this contract must be:</w:t>
      </w:r>
      <w:bookmarkEnd w:id="870"/>
      <w:bookmarkEnd w:id="871"/>
      <w:bookmarkEnd w:id="872"/>
    </w:p>
    <w:p w14:paraId="3B0E7397" w14:textId="77777777" w:rsidR="0022532D" w:rsidRPr="00D16505" w:rsidRDefault="0022532D" w:rsidP="002B6198">
      <w:pPr>
        <w:pStyle w:val="indentalphalevel1"/>
        <w:numPr>
          <w:ilvl w:val="0"/>
          <w:numId w:val="156"/>
        </w:numPr>
      </w:pPr>
      <w:r w:rsidRPr="00D16505">
        <w:t>in writing</w:t>
      </w:r>
      <w:r>
        <w:t>, in hard-copy or by email;</w:t>
      </w:r>
    </w:p>
    <w:p w14:paraId="34753ACD" w14:textId="77777777" w:rsidR="0022532D" w:rsidRDefault="0022532D" w:rsidP="00FB17DC">
      <w:pPr>
        <w:pStyle w:val="indentalphalevel1"/>
      </w:pPr>
      <w:r>
        <w:t xml:space="preserve">(in the case of a hard-copy communication) signed by, or sent by (in the case of an email communication), the sending </w:t>
      </w:r>
      <w:r w:rsidRPr="00A17F6D">
        <w:rPr>
          <w:b/>
          <w:i/>
        </w:rPr>
        <w:t>party’s</w:t>
      </w:r>
      <w:r>
        <w:t xml:space="preserve"> </w:t>
      </w:r>
      <w:r w:rsidRPr="00C81CE1">
        <w:rPr>
          <w:b/>
          <w:i/>
        </w:rPr>
        <w:t>contract representative</w:t>
      </w:r>
      <w:r>
        <w:t>;</w:t>
      </w:r>
    </w:p>
    <w:p w14:paraId="105DA73D" w14:textId="77777777" w:rsidR="0022532D" w:rsidRDefault="0022532D" w:rsidP="00FB17DC">
      <w:pPr>
        <w:pStyle w:val="indentalphalevel1"/>
      </w:pPr>
      <w:r>
        <w:t xml:space="preserve">addressed to the other </w:t>
      </w:r>
      <w:r w:rsidRPr="00A17F6D">
        <w:rPr>
          <w:b/>
          <w:i/>
        </w:rPr>
        <w:t>party’s</w:t>
      </w:r>
      <w:r>
        <w:t xml:space="preserve"> </w:t>
      </w:r>
      <w:r w:rsidRPr="00C81CE1">
        <w:rPr>
          <w:b/>
          <w:i/>
        </w:rPr>
        <w:t>contract representative</w:t>
      </w:r>
      <w:r>
        <w:t>;</w:t>
      </w:r>
    </w:p>
    <w:p w14:paraId="73E57DB0" w14:textId="37BC92AF" w:rsidR="0022532D" w:rsidRPr="001909BC" w:rsidRDefault="0022532D" w:rsidP="00FB17DC">
      <w:pPr>
        <w:pStyle w:val="indentalphalevel1"/>
      </w:pPr>
      <w:r>
        <w:t xml:space="preserve">in the case of a hard-copy communication, sent by express mail or courier or hand-delivered to the receiving </w:t>
      </w:r>
      <w:r w:rsidRPr="00A17F6D">
        <w:rPr>
          <w:b/>
          <w:i/>
        </w:rPr>
        <w:t>party’s</w:t>
      </w:r>
      <w:r>
        <w:t xml:space="preserve"> </w:t>
      </w:r>
      <w:r w:rsidRPr="00C81CE1">
        <w:rPr>
          <w:b/>
          <w:i/>
        </w:rPr>
        <w:t>contract representative</w:t>
      </w:r>
      <w:r>
        <w:t xml:space="preserve"> address in </w:t>
      </w:r>
      <w:r w:rsidRPr="008E3197">
        <w:t xml:space="preserve">Item </w:t>
      </w:r>
      <w:r>
        <w:fldChar w:fldCharType="begin"/>
      </w:r>
      <w:r>
        <w:instrText xml:space="preserve"> REF _Ref506967955 \r \h </w:instrText>
      </w:r>
      <w:r w:rsidR="00FB17DC">
        <w:instrText xml:space="preserve"> \* MERGEFORMAT </w:instrText>
      </w:r>
      <w:r>
        <w:fldChar w:fldCharType="separate"/>
      </w:r>
      <w:r w:rsidR="004B5EFC">
        <w:t>7</w:t>
      </w:r>
      <w:r>
        <w:fldChar w:fldCharType="end"/>
      </w:r>
      <w:r>
        <w:t xml:space="preserve"> </w:t>
      </w:r>
      <w:r w:rsidRPr="008E3197">
        <w:t xml:space="preserve">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00A8521A" w:rsidRPr="00D962F7">
        <w:t xml:space="preserve"> </w:t>
      </w:r>
      <w:r w:rsidRPr="00B04A69">
        <w:t xml:space="preserve">(or, if the address has been changed under clause </w:t>
      </w:r>
      <w:r>
        <w:fldChar w:fldCharType="begin"/>
      </w:r>
      <w:r>
        <w:instrText xml:space="preserve"> REF _Ref505937133 \r \h </w:instrText>
      </w:r>
      <w:r w:rsidR="00FB17DC">
        <w:instrText xml:space="preserve"> \* MERGEFORMAT </w:instrText>
      </w:r>
      <w:r>
        <w:fldChar w:fldCharType="separate"/>
      </w:r>
      <w:r w:rsidR="004B5EFC">
        <w:t>3.1.2</w:t>
      </w:r>
      <w:r>
        <w:fldChar w:fldCharType="end"/>
      </w:r>
      <w:r w:rsidRPr="00B04A69">
        <w:t>, that changed address</w:t>
      </w:r>
      <w:r>
        <w:t>); and</w:t>
      </w:r>
    </w:p>
    <w:p w14:paraId="4613C16C" w14:textId="09DCE5C3" w:rsidR="0022532D" w:rsidRPr="0050107C" w:rsidRDefault="0022532D" w:rsidP="00FB17DC">
      <w:pPr>
        <w:pStyle w:val="indentalphalevel1"/>
      </w:pPr>
      <w:r w:rsidRPr="0050107C">
        <w:lastRenderedPageBreak/>
        <w:t xml:space="preserve">in the case of an email communication, sent by email to the receiving </w:t>
      </w:r>
      <w:r w:rsidRPr="00A17F6D">
        <w:rPr>
          <w:b/>
          <w:i/>
        </w:rPr>
        <w:t>party’s</w:t>
      </w:r>
      <w:r w:rsidRPr="0050107C">
        <w:t xml:space="preserve"> </w:t>
      </w:r>
      <w:r w:rsidRPr="00926227">
        <w:rPr>
          <w:b/>
          <w:i/>
        </w:rPr>
        <w:t>contract representative</w:t>
      </w:r>
      <w:r w:rsidRPr="0050107C">
        <w:t xml:space="preserve"> address in Item </w:t>
      </w:r>
      <w:r>
        <w:fldChar w:fldCharType="begin"/>
      </w:r>
      <w:r>
        <w:instrText xml:space="preserve"> REF _Ref506967955 \r \h </w:instrText>
      </w:r>
      <w:r w:rsidR="00FB17DC">
        <w:instrText xml:space="preserve"> \* MERGEFORMAT </w:instrText>
      </w:r>
      <w:r>
        <w:fldChar w:fldCharType="separate"/>
      </w:r>
      <w:r w:rsidR="004B5EFC">
        <w:t>7</w:t>
      </w:r>
      <w:r>
        <w:fldChar w:fldCharType="end"/>
      </w:r>
      <w:r>
        <w:t xml:space="preserve"> </w:t>
      </w:r>
      <w:r w:rsidRPr="0050107C">
        <w:t xml:space="preserve">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4A6269">
        <w:rPr>
          <w:b/>
        </w:rPr>
        <w:t xml:space="preserve"> </w:t>
      </w:r>
      <w:r w:rsidRPr="0050107C">
        <w:t xml:space="preserve">(or, if the email address has been changed under clause </w:t>
      </w:r>
      <w:r>
        <w:fldChar w:fldCharType="begin"/>
      </w:r>
      <w:r>
        <w:instrText xml:space="preserve"> REF _Ref505937133 \r \h </w:instrText>
      </w:r>
      <w:r w:rsidR="00FB17DC">
        <w:instrText xml:space="preserve"> \* MERGEFORMAT </w:instrText>
      </w:r>
      <w:r>
        <w:fldChar w:fldCharType="separate"/>
      </w:r>
      <w:r w:rsidR="004B5EFC">
        <w:t>3.1.2</w:t>
      </w:r>
      <w:r>
        <w:fldChar w:fldCharType="end"/>
      </w:r>
      <w:r w:rsidRPr="0050107C">
        <w:t>, that changed email address).</w:t>
      </w:r>
    </w:p>
    <w:p w14:paraId="7EF02911" w14:textId="77777777" w:rsidR="0022532D" w:rsidRPr="0050107C" w:rsidRDefault="0022532D" w:rsidP="00FB17DC">
      <w:pPr>
        <w:pStyle w:val="Indentbodytext"/>
      </w:pPr>
      <w:bookmarkStart w:id="873" w:name="_Toc505935870"/>
      <w:r w:rsidRPr="0050107C">
        <w:t xml:space="preserve">A </w:t>
      </w:r>
      <w:r w:rsidRPr="00AF6990">
        <w:rPr>
          <w:b/>
          <w:i/>
        </w:rPr>
        <w:t>notice</w:t>
      </w:r>
      <w:r>
        <w:t xml:space="preserve"> given in hard-copy </w:t>
      </w:r>
      <w:r w:rsidRPr="0050107C">
        <w:t xml:space="preserve">is taken to be received when it is delivered by hand or courier or, if it is posted, 3 </w:t>
      </w:r>
      <w:r w:rsidRPr="00926227">
        <w:rPr>
          <w:b/>
          <w:i/>
        </w:rPr>
        <w:t>business days</w:t>
      </w:r>
      <w:r w:rsidRPr="0050107C">
        <w:t xml:space="preserve"> after the date of posting (if posted in Australia) or 10 </w:t>
      </w:r>
      <w:r w:rsidRPr="00926227">
        <w:rPr>
          <w:b/>
          <w:i/>
        </w:rPr>
        <w:t>business days</w:t>
      </w:r>
      <w:r w:rsidRPr="0050107C">
        <w:t xml:space="preserve"> after the date of posting (if posted outside Australia).</w:t>
      </w:r>
      <w:bookmarkEnd w:id="873"/>
    </w:p>
    <w:p w14:paraId="5E647366" w14:textId="77777777" w:rsidR="0022532D" w:rsidRPr="0050107C" w:rsidRDefault="0022532D" w:rsidP="00FB17DC">
      <w:pPr>
        <w:pStyle w:val="Indentbodytext"/>
      </w:pPr>
      <w:bookmarkStart w:id="874" w:name="_Toc505935871"/>
      <w:r>
        <w:t xml:space="preserve">A </w:t>
      </w:r>
      <w:r w:rsidRPr="00AF6990">
        <w:rPr>
          <w:b/>
          <w:i/>
        </w:rPr>
        <w:t>notice</w:t>
      </w:r>
      <w:r>
        <w:t xml:space="preserve"> given by</w:t>
      </w:r>
      <w:r w:rsidRPr="0050107C">
        <w:t xml:space="preserve"> email is taken to be received when it reaches the receiving </w:t>
      </w:r>
      <w:r w:rsidRPr="00926227">
        <w:rPr>
          <w:b/>
          <w:i/>
        </w:rPr>
        <w:t xml:space="preserve">party’s </w:t>
      </w:r>
      <w:r w:rsidRPr="0050107C">
        <w:t xml:space="preserve">email server, unless the sending </w:t>
      </w:r>
      <w:r w:rsidRPr="00926227">
        <w:rPr>
          <w:b/>
          <w:i/>
        </w:rPr>
        <w:t>party</w:t>
      </w:r>
      <w:r w:rsidRPr="0050107C">
        <w:t xml:space="preserve"> receives an error message</w:t>
      </w:r>
      <w:r>
        <w:t xml:space="preserve"> indicating that the receiving </w:t>
      </w:r>
      <w:r w:rsidRPr="00AF6990">
        <w:rPr>
          <w:b/>
          <w:i/>
        </w:rPr>
        <w:t>party’s</w:t>
      </w:r>
      <w:r>
        <w:t xml:space="preserve"> </w:t>
      </w:r>
      <w:r w:rsidRPr="00040DBD">
        <w:rPr>
          <w:b/>
          <w:i/>
        </w:rPr>
        <w:t>contract representative</w:t>
      </w:r>
      <w:r>
        <w:t xml:space="preserve"> has not received the message</w:t>
      </w:r>
      <w:r w:rsidRPr="0050107C">
        <w:t>.</w:t>
      </w:r>
      <w:bookmarkEnd w:id="874"/>
    </w:p>
    <w:p w14:paraId="4EAC0491" w14:textId="77777777" w:rsidR="0022532D" w:rsidRPr="0050107C" w:rsidRDefault="0022532D" w:rsidP="00FB17DC">
      <w:pPr>
        <w:pStyle w:val="Heading2"/>
      </w:pPr>
      <w:bookmarkStart w:id="875" w:name="_Toc505935872"/>
      <w:bookmarkStart w:id="876" w:name="_Toc505936547"/>
      <w:bookmarkStart w:id="877" w:name="_Toc506556701"/>
      <w:bookmarkStart w:id="878" w:name="_Toc506556975"/>
      <w:bookmarkStart w:id="879" w:name="_Toc506559370"/>
      <w:bookmarkStart w:id="880" w:name="_Toc506558545"/>
      <w:bookmarkStart w:id="881" w:name="_Toc506560888"/>
      <w:bookmarkStart w:id="882" w:name="_Ref506749342"/>
      <w:bookmarkStart w:id="883" w:name="_Toc506749353"/>
      <w:bookmarkStart w:id="884" w:name="_Toc507157375"/>
      <w:bookmarkStart w:id="885" w:name="_Toc507158728"/>
      <w:bookmarkStart w:id="886" w:name="_Toc507159622"/>
      <w:bookmarkStart w:id="887" w:name="_Toc507162297"/>
      <w:bookmarkStart w:id="888" w:name="_Toc507160758"/>
      <w:bookmarkStart w:id="889" w:name="_Toc507163543"/>
      <w:bookmarkStart w:id="890" w:name="_Toc507161826"/>
      <w:bookmarkStart w:id="891" w:name="_Toc507163072"/>
      <w:bookmarkStart w:id="892" w:name="_Toc507167972"/>
      <w:bookmarkStart w:id="893" w:name="_Toc507166734"/>
      <w:bookmarkStart w:id="894" w:name="_Toc507164582"/>
      <w:bookmarkStart w:id="895" w:name="_Toc507165130"/>
      <w:bookmarkStart w:id="896" w:name="_Toc507170621"/>
      <w:bookmarkStart w:id="897" w:name="_Toc507166426"/>
      <w:bookmarkStart w:id="898" w:name="_Toc507171534"/>
      <w:bookmarkStart w:id="899" w:name="_Toc507167933"/>
      <w:bookmarkStart w:id="900" w:name="_Toc507402080"/>
      <w:bookmarkStart w:id="901" w:name="_Toc507402217"/>
      <w:bookmarkStart w:id="902" w:name="_Toc507403779"/>
      <w:bookmarkStart w:id="903" w:name="_Toc507404601"/>
      <w:bookmarkStart w:id="904" w:name="_Toc507408298"/>
      <w:bookmarkStart w:id="905" w:name="_Toc507409928"/>
      <w:bookmarkStart w:id="906" w:name="_Toc507412599"/>
      <w:bookmarkStart w:id="907" w:name="_Toc507413013"/>
      <w:bookmarkStart w:id="908" w:name="_Toc507413832"/>
      <w:bookmarkStart w:id="909" w:name="_Toc507417394"/>
      <w:bookmarkStart w:id="910" w:name="_Toc507418490"/>
      <w:bookmarkStart w:id="911" w:name="_Toc507418764"/>
      <w:bookmarkStart w:id="912" w:name="_Toc507417790"/>
      <w:bookmarkStart w:id="913" w:name="_Toc507419175"/>
      <w:bookmarkStart w:id="914" w:name="_Toc507491028"/>
      <w:bookmarkStart w:id="915" w:name="_Toc511977175"/>
      <w:bookmarkStart w:id="916" w:name="_Toc511977612"/>
      <w:bookmarkStart w:id="917" w:name="_Toc519587403"/>
      <w:bookmarkStart w:id="918" w:name="_Toc180653821"/>
      <w:r w:rsidRPr="00FB17DC">
        <w:t>Meetings</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p>
    <w:p w14:paraId="383819D3" w14:textId="77777777" w:rsidR="0022532D" w:rsidRDefault="0022532D" w:rsidP="00FB17DC">
      <w:pPr>
        <w:pStyle w:val="Indentbodytext"/>
      </w:pPr>
      <w:bookmarkStart w:id="919" w:name="_Toc505935873"/>
      <w:bookmarkStart w:id="920" w:name="_Ref505936894"/>
      <w:r>
        <w:t xml:space="preserve">During </w:t>
      </w:r>
      <w:r w:rsidRPr="0050107C">
        <w:t xml:space="preserve">the </w:t>
      </w:r>
      <w:r w:rsidRPr="00D66359">
        <w:rPr>
          <w:b/>
          <w:i/>
        </w:rPr>
        <w:t>term</w:t>
      </w:r>
      <w:r w:rsidRPr="0050107C">
        <w:t xml:space="preserve"> as reasonably requested by </w:t>
      </w:r>
      <w:r w:rsidRPr="00D66359">
        <w:rPr>
          <w:b/>
          <w:i/>
        </w:rPr>
        <w:t>buyer</w:t>
      </w:r>
      <w:r w:rsidRPr="0050107C">
        <w:t xml:space="preserve"> in a </w:t>
      </w:r>
      <w:r w:rsidRPr="00D66359">
        <w:rPr>
          <w:b/>
          <w:i/>
        </w:rPr>
        <w:t>notice</w:t>
      </w:r>
      <w:r>
        <w:t>:</w:t>
      </w:r>
    </w:p>
    <w:p w14:paraId="5B4383C0" w14:textId="77777777" w:rsidR="0022532D" w:rsidRPr="0050107C" w:rsidRDefault="0022532D" w:rsidP="00812530">
      <w:pPr>
        <w:pStyle w:val="indentalphalevel1"/>
        <w:numPr>
          <w:ilvl w:val="0"/>
          <w:numId w:val="33"/>
        </w:numPr>
      </w:pPr>
      <w:r w:rsidRPr="00FB17DC">
        <w:rPr>
          <w:b/>
          <w:i/>
        </w:rPr>
        <w:t>seller’s representative</w:t>
      </w:r>
      <w:r w:rsidRPr="0050107C">
        <w:t xml:space="preserve"> must meet with </w:t>
      </w:r>
      <w:r w:rsidRPr="00FB17DC">
        <w:rPr>
          <w:b/>
          <w:i/>
        </w:rPr>
        <w:t>buyer’s representative</w:t>
      </w:r>
      <w:r w:rsidRPr="0050107C">
        <w:t xml:space="preserve"> at a location in Australia specified by </w:t>
      </w:r>
      <w:r w:rsidRPr="00FB17DC">
        <w:rPr>
          <w:b/>
          <w:i/>
        </w:rPr>
        <w:t>buyer</w:t>
      </w:r>
      <w:r w:rsidRPr="0050107C">
        <w:t xml:space="preserve"> (at no </w:t>
      </w:r>
      <w:r>
        <w:t xml:space="preserve">additional </w:t>
      </w:r>
      <w:r w:rsidRPr="0050107C">
        <w:t xml:space="preserve">cost to </w:t>
      </w:r>
      <w:r w:rsidRPr="00FB17DC">
        <w:rPr>
          <w:b/>
          <w:i/>
        </w:rPr>
        <w:t>buye</w:t>
      </w:r>
      <w:r w:rsidRPr="0050107C">
        <w:t xml:space="preserve">r) to discuss </w:t>
      </w:r>
      <w:r w:rsidRPr="00FB17DC">
        <w:rPr>
          <w:b/>
          <w:i/>
        </w:rPr>
        <w:t>seller’s</w:t>
      </w:r>
      <w:r w:rsidRPr="0050107C">
        <w:t xml:space="preserve"> performance of this contract and any other matter relating to this contract</w:t>
      </w:r>
      <w:bookmarkEnd w:id="919"/>
      <w:bookmarkEnd w:id="920"/>
      <w:r>
        <w:t>; and</w:t>
      </w:r>
    </w:p>
    <w:p w14:paraId="48223D42" w14:textId="77777777" w:rsidR="0022532D" w:rsidRPr="0050107C" w:rsidRDefault="0022532D" w:rsidP="00FB17DC">
      <w:pPr>
        <w:pStyle w:val="indentalphalevel1"/>
      </w:pPr>
      <w:bookmarkStart w:id="921" w:name="_Toc505935874"/>
      <w:bookmarkStart w:id="922" w:name="_Ref505936907"/>
      <w:r w:rsidRPr="0050107C">
        <w:t xml:space="preserve">not exceeding 4 times in any calendar year, a senior executive of </w:t>
      </w:r>
      <w:r w:rsidRPr="006F36A4">
        <w:rPr>
          <w:b/>
          <w:i/>
        </w:rPr>
        <w:t>seller</w:t>
      </w:r>
      <w:r w:rsidRPr="0050107C">
        <w:t xml:space="preserve"> with responsibility for </w:t>
      </w:r>
      <w:r w:rsidRPr="006F36A4">
        <w:rPr>
          <w:b/>
          <w:i/>
        </w:rPr>
        <w:t>seller’s</w:t>
      </w:r>
      <w:r w:rsidRPr="0050107C">
        <w:t xml:space="preserve"> performance of this contract must meet with a senior executive of </w:t>
      </w:r>
      <w:r w:rsidRPr="006F36A4">
        <w:rPr>
          <w:b/>
          <w:i/>
        </w:rPr>
        <w:t>buyer</w:t>
      </w:r>
      <w:r w:rsidRPr="0050107C">
        <w:t xml:space="preserve"> at a location in Australia specified by </w:t>
      </w:r>
      <w:r w:rsidRPr="006F36A4">
        <w:rPr>
          <w:b/>
          <w:i/>
        </w:rPr>
        <w:t xml:space="preserve">buyer </w:t>
      </w:r>
      <w:r w:rsidRPr="0050107C">
        <w:t xml:space="preserve">(at no </w:t>
      </w:r>
      <w:r>
        <w:t xml:space="preserve">additional </w:t>
      </w:r>
      <w:r w:rsidRPr="0050107C">
        <w:t xml:space="preserve">cost to </w:t>
      </w:r>
      <w:r w:rsidRPr="006F36A4">
        <w:rPr>
          <w:b/>
          <w:i/>
        </w:rPr>
        <w:t>buyer</w:t>
      </w:r>
      <w:r w:rsidRPr="0050107C">
        <w:t xml:space="preserve">) to discuss </w:t>
      </w:r>
      <w:r w:rsidRPr="006F36A4">
        <w:rPr>
          <w:b/>
          <w:i/>
        </w:rPr>
        <w:t>seller’s</w:t>
      </w:r>
      <w:r w:rsidRPr="0050107C">
        <w:t xml:space="preserve"> performance of this contract and any other matter relating to this contract.</w:t>
      </w:r>
      <w:bookmarkEnd w:id="921"/>
      <w:bookmarkEnd w:id="922"/>
    </w:p>
    <w:p w14:paraId="6494E504" w14:textId="18C549A1" w:rsidR="0022532D" w:rsidRDefault="0022532D" w:rsidP="00FB17DC">
      <w:pPr>
        <w:pStyle w:val="Indentbodytext"/>
      </w:pPr>
      <w:bookmarkStart w:id="923" w:name="_Toc505935875"/>
      <w:r w:rsidRPr="0050107C">
        <w:t xml:space="preserve">If requirements for meetings are specified in Item </w:t>
      </w:r>
      <w:r>
        <w:fldChar w:fldCharType="begin"/>
      </w:r>
      <w:r>
        <w:instrText xml:space="preserve"> REF _Ref506968007 \r \h </w:instrText>
      </w:r>
      <w:r w:rsidR="00FB17DC">
        <w:instrText xml:space="preserve"> \* MERGEFORMAT </w:instrText>
      </w:r>
      <w:r>
        <w:fldChar w:fldCharType="separate"/>
      </w:r>
      <w:r w:rsidR="004B5EFC">
        <w:t>8</w:t>
      </w:r>
      <w:r>
        <w:fldChar w:fldCharType="end"/>
      </w:r>
      <w:r w:rsidRPr="0050107C">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50107C">
        <w:t xml:space="preserve">, in addition to the obligations in clauses </w:t>
      </w:r>
      <w:r>
        <w:fldChar w:fldCharType="begin"/>
      </w:r>
      <w:r>
        <w:instrText xml:space="preserve"> REF _Ref505936894 \r \h </w:instrText>
      </w:r>
      <w:r w:rsidR="00FB17DC">
        <w:instrText xml:space="preserve"> \* MERGEFORMAT </w:instrText>
      </w:r>
      <w:r>
        <w:fldChar w:fldCharType="separate"/>
      </w:r>
      <w:r w:rsidR="004B5EFC">
        <w:t>3.3.1</w:t>
      </w:r>
      <w:r>
        <w:fldChar w:fldCharType="end"/>
      </w:r>
      <w:r w:rsidRPr="0050107C">
        <w:t xml:space="preserve">, </w:t>
      </w:r>
      <w:r w:rsidRPr="006F36A4">
        <w:rPr>
          <w:b/>
          <w:i/>
        </w:rPr>
        <w:t>seller</w:t>
      </w:r>
      <w:r w:rsidR="00852964">
        <w:rPr>
          <w:b/>
          <w:i/>
        </w:rPr>
        <w:t>’s</w:t>
      </w:r>
      <w:r w:rsidRPr="006F36A4">
        <w:rPr>
          <w:b/>
          <w:i/>
        </w:rPr>
        <w:t xml:space="preserve"> personnel</w:t>
      </w:r>
      <w:r w:rsidRPr="0050107C">
        <w:t xml:space="preserve"> must meet with </w:t>
      </w:r>
      <w:r w:rsidRPr="006F36A4">
        <w:rPr>
          <w:b/>
          <w:i/>
        </w:rPr>
        <w:t>buyer</w:t>
      </w:r>
      <w:r w:rsidR="0080692A">
        <w:rPr>
          <w:b/>
          <w:i/>
        </w:rPr>
        <w:t>’s</w:t>
      </w:r>
      <w:r w:rsidRPr="006F36A4">
        <w:rPr>
          <w:b/>
          <w:i/>
        </w:rPr>
        <w:t xml:space="preserve"> personnel</w:t>
      </w:r>
      <w:r w:rsidRPr="0050107C">
        <w:t xml:space="preserve"> as required by that </w:t>
      </w:r>
      <w:r>
        <w:t>Item.</w:t>
      </w:r>
      <w:bookmarkEnd w:id="923"/>
    </w:p>
    <w:p w14:paraId="3F22B4B4" w14:textId="77777777" w:rsidR="0022532D" w:rsidRPr="00FB17DC" w:rsidRDefault="0022532D" w:rsidP="00FB17DC">
      <w:pPr>
        <w:pStyle w:val="Heading2"/>
      </w:pPr>
      <w:bookmarkStart w:id="924" w:name="_Toc505935876"/>
      <w:bookmarkStart w:id="925" w:name="_Toc505936548"/>
      <w:bookmarkStart w:id="926" w:name="_Toc506556702"/>
      <w:bookmarkStart w:id="927" w:name="_Toc506556976"/>
      <w:bookmarkStart w:id="928" w:name="_Toc506559371"/>
      <w:bookmarkStart w:id="929" w:name="_Toc506558546"/>
      <w:bookmarkStart w:id="930" w:name="_Toc506560889"/>
      <w:bookmarkStart w:id="931" w:name="_Toc506749354"/>
      <w:bookmarkStart w:id="932" w:name="_Toc507157376"/>
      <w:bookmarkStart w:id="933" w:name="_Toc507158729"/>
      <w:bookmarkStart w:id="934" w:name="_Toc507159623"/>
      <w:bookmarkStart w:id="935" w:name="_Toc507162298"/>
      <w:bookmarkStart w:id="936" w:name="_Toc507160759"/>
      <w:bookmarkStart w:id="937" w:name="_Toc507163544"/>
      <w:bookmarkStart w:id="938" w:name="_Toc507161827"/>
      <w:bookmarkStart w:id="939" w:name="_Toc507163073"/>
      <w:bookmarkStart w:id="940" w:name="_Toc507167973"/>
      <w:bookmarkStart w:id="941" w:name="_Toc507166735"/>
      <w:bookmarkStart w:id="942" w:name="_Toc507164583"/>
      <w:bookmarkStart w:id="943" w:name="_Toc507165131"/>
      <w:bookmarkStart w:id="944" w:name="_Toc507170622"/>
      <w:bookmarkStart w:id="945" w:name="_Toc507166427"/>
      <w:bookmarkStart w:id="946" w:name="_Toc507171535"/>
      <w:bookmarkStart w:id="947" w:name="_Toc507167934"/>
      <w:bookmarkStart w:id="948" w:name="_Toc507402081"/>
      <w:bookmarkStart w:id="949" w:name="_Toc507402218"/>
      <w:bookmarkStart w:id="950" w:name="_Toc507403780"/>
      <w:bookmarkStart w:id="951" w:name="_Toc507404602"/>
      <w:bookmarkStart w:id="952" w:name="_Toc507408299"/>
      <w:bookmarkStart w:id="953" w:name="_Toc507409929"/>
      <w:bookmarkStart w:id="954" w:name="_Toc507412600"/>
      <w:bookmarkStart w:id="955" w:name="_Toc507413014"/>
      <w:bookmarkStart w:id="956" w:name="_Toc507413833"/>
      <w:bookmarkStart w:id="957" w:name="_Toc507417395"/>
      <w:bookmarkStart w:id="958" w:name="_Toc507418491"/>
      <w:bookmarkStart w:id="959" w:name="_Toc507418765"/>
      <w:bookmarkStart w:id="960" w:name="_Toc507417791"/>
      <w:bookmarkStart w:id="961" w:name="_Toc507419176"/>
      <w:bookmarkStart w:id="962" w:name="_Ref507421020"/>
      <w:bookmarkStart w:id="963" w:name="_Toc507491029"/>
      <w:bookmarkStart w:id="964" w:name="_Toc511977176"/>
      <w:bookmarkStart w:id="965" w:name="_Toc511977613"/>
      <w:bookmarkStart w:id="966" w:name="_Toc519587404"/>
      <w:bookmarkStart w:id="967" w:name="_Toc180653822"/>
      <w:r w:rsidRPr="00FB17DC">
        <w:lastRenderedPageBreak/>
        <w:t>Reporting by seller</w:t>
      </w:r>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p>
    <w:p w14:paraId="317B2699" w14:textId="7F3FB271" w:rsidR="0022532D" w:rsidRDefault="0022532D" w:rsidP="00FB17DC">
      <w:pPr>
        <w:pStyle w:val="Indentbodytext"/>
      </w:pPr>
      <w:bookmarkStart w:id="968" w:name="_Ref505959821"/>
      <w:r>
        <w:t>D</w:t>
      </w:r>
      <w:r w:rsidRPr="0050107C">
        <w:t xml:space="preserve">uring the </w:t>
      </w:r>
      <w:r w:rsidRPr="05B253A1">
        <w:rPr>
          <w:b/>
          <w:i/>
          <w:iCs/>
        </w:rPr>
        <w:t>term</w:t>
      </w:r>
      <w:r w:rsidRPr="0050107C">
        <w:t xml:space="preserve"> as reasonably requested by </w:t>
      </w:r>
      <w:r w:rsidRPr="05B253A1">
        <w:rPr>
          <w:b/>
          <w:i/>
          <w:iCs/>
        </w:rPr>
        <w:t>buyer</w:t>
      </w:r>
      <w:r w:rsidRPr="0050107C">
        <w:t xml:space="preserve"> in a </w:t>
      </w:r>
      <w:r w:rsidRPr="05B253A1">
        <w:rPr>
          <w:b/>
          <w:i/>
          <w:iCs/>
        </w:rPr>
        <w:t>notice</w:t>
      </w:r>
      <w:r w:rsidRPr="0050107C">
        <w:t>,</w:t>
      </w:r>
      <w:r>
        <w:t xml:space="preserve"> </w:t>
      </w:r>
      <w:r w:rsidRPr="05B253A1">
        <w:rPr>
          <w:b/>
          <w:i/>
          <w:iCs/>
        </w:rPr>
        <w:t>seller</w:t>
      </w:r>
      <w:r>
        <w:t xml:space="preserve"> must provide written reports on </w:t>
      </w:r>
      <w:r w:rsidRPr="05B253A1">
        <w:rPr>
          <w:b/>
          <w:i/>
          <w:iCs/>
        </w:rPr>
        <w:t>seller’s</w:t>
      </w:r>
      <w:r>
        <w:t xml:space="preserve"> performance of its obligations under this contract.</w:t>
      </w:r>
      <w:r w:rsidR="00AF6C49">
        <w:t xml:space="preserve"> </w:t>
      </w:r>
      <w:r w:rsidRPr="05B253A1">
        <w:rPr>
          <w:b/>
          <w:i/>
          <w:iCs/>
        </w:rPr>
        <w:t>buyer</w:t>
      </w:r>
      <w:r>
        <w:t xml:space="preserve"> may request that such reports include information on: </w:t>
      </w:r>
      <w:r w:rsidRPr="05B253A1">
        <w:rPr>
          <w:b/>
          <w:i/>
          <w:iCs/>
        </w:rPr>
        <w:t xml:space="preserve">seller’s </w:t>
      </w:r>
      <w:r>
        <w:t xml:space="preserve">past performance under the contract; activities preparatory to </w:t>
      </w:r>
      <w:r w:rsidRPr="05B253A1">
        <w:rPr>
          <w:b/>
          <w:i/>
          <w:iCs/>
        </w:rPr>
        <w:t>seller’s</w:t>
      </w:r>
      <w:r>
        <w:t xml:space="preserve"> future performance; and risks and issues associated with </w:t>
      </w:r>
      <w:r w:rsidRPr="05B253A1">
        <w:rPr>
          <w:b/>
          <w:i/>
          <w:iCs/>
        </w:rPr>
        <w:t>seller’s</w:t>
      </w:r>
      <w:r>
        <w:t xml:space="preserve"> performance.</w:t>
      </w:r>
      <w:r w:rsidR="00AF6C49">
        <w:t xml:space="preserve"> </w:t>
      </w:r>
      <w:r w:rsidRPr="05B253A1">
        <w:rPr>
          <w:b/>
          <w:i/>
          <w:iCs/>
        </w:rPr>
        <w:t xml:space="preserve">seller </w:t>
      </w:r>
      <w:r>
        <w:t xml:space="preserve">must comply with </w:t>
      </w:r>
      <w:r w:rsidRPr="05B253A1">
        <w:rPr>
          <w:b/>
          <w:i/>
          <w:iCs/>
        </w:rPr>
        <w:t>buyer’s</w:t>
      </w:r>
      <w:r>
        <w:t xml:space="preserve"> reasonable directions in a </w:t>
      </w:r>
      <w:r w:rsidRPr="05B253A1">
        <w:rPr>
          <w:b/>
          <w:i/>
          <w:iCs/>
        </w:rPr>
        <w:t>notice</w:t>
      </w:r>
      <w:r>
        <w:t xml:space="preserve"> regarding the format, content and timing of a report requested under this clause</w:t>
      </w:r>
      <w:bookmarkEnd w:id="968"/>
      <w:r>
        <w:t xml:space="preserve"> </w:t>
      </w:r>
      <w:r>
        <w:fldChar w:fldCharType="begin"/>
      </w:r>
      <w:r>
        <w:instrText xml:space="preserve"> REF _Ref505959821 \r \h </w:instrText>
      </w:r>
      <w:r w:rsidR="00FB17DC">
        <w:instrText xml:space="preserve"> \* MERGEFORMAT </w:instrText>
      </w:r>
      <w:r>
        <w:fldChar w:fldCharType="separate"/>
      </w:r>
      <w:r w:rsidR="004B5EFC">
        <w:t>3.4.1</w:t>
      </w:r>
      <w:r>
        <w:fldChar w:fldCharType="end"/>
      </w:r>
      <w:r>
        <w:t xml:space="preserve"> and such reports must be provided at no additional cost to </w:t>
      </w:r>
      <w:r w:rsidRPr="05B253A1">
        <w:rPr>
          <w:b/>
          <w:i/>
          <w:iCs/>
        </w:rPr>
        <w:t>buyer</w:t>
      </w:r>
      <w:r>
        <w:t>.</w:t>
      </w:r>
    </w:p>
    <w:p w14:paraId="5C8480D0" w14:textId="4B8C581A" w:rsidR="0022532D" w:rsidRDefault="0022532D" w:rsidP="00FB17DC">
      <w:pPr>
        <w:pStyle w:val="Indentbodytext"/>
      </w:pPr>
      <w:r w:rsidRPr="0079431C">
        <w:rPr>
          <w:b/>
          <w:i/>
        </w:rPr>
        <w:t>seller</w:t>
      </w:r>
      <w:r>
        <w:t xml:space="preserve"> must comply with reporting requirements set out in </w:t>
      </w:r>
      <w:r w:rsidRPr="004A6269">
        <w:rPr>
          <w:b/>
        </w:rPr>
        <w:fldChar w:fldCharType="begin"/>
      </w:r>
      <w:r w:rsidRPr="004A6269">
        <w:rPr>
          <w:b/>
        </w:rPr>
        <w:instrText xml:space="preserve"> REF _Ref505935653 \r \h  \* MERGEFORMAT </w:instrText>
      </w:r>
      <w:r w:rsidRPr="004A6269">
        <w:rPr>
          <w:b/>
        </w:rPr>
      </w:r>
      <w:r w:rsidRPr="004A6269">
        <w:rPr>
          <w:b/>
        </w:rPr>
        <w:fldChar w:fldCharType="separate"/>
      </w:r>
      <w:r w:rsidR="004B5EFC">
        <w:rPr>
          <w:b/>
        </w:rPr>
        <w:t>Schedule C</w:t>
      </w:r>
      <w:r w:rsidRPr="004A6269">
        <w:rPr>
          <w:b/>
        </w:rPr>
        <w:fldChar w:fldCharType="end"/>
      </w:r>
      <w:r w:rsidRPr="005A42E9">
        <w:t xml:space="preserve"> and/or</w:t>
      </w:r>
      <w:r w:rsidRPr="00480173">
        <w:rPr>
          <w:b/>
        </w:rPr>
        <w:t xml:space="preserve"> </w:t>
      </w:r>
      <w:r w:rsidRPr="004A6269">
        <w:rPr>
          <w:b/>
        </w:rPr>
        <w:fldChar w:fldCharType="begin"/>
      </w:r>
      <w:r w:rsidRPr="004A6269">
        <w:rPr>
          <w:b/>
        </w:rPr>
        <w:instrText xml:space="preserve"> REF _Ref505961190 \r \h </w:instrText>
      </w:r>
      <w:r>
        <w:rPr>
          <w:b/>
        </w:rPr>
        <w:instrText xml:space="preserve"> \* MERGEFORMAT </w:instrText>
      </w:r>
      <w:r w:rsidRPr="004A6269">
        <w:rPr>
          <w:b/>
        </w:rPr>
      </w:r>
      <w:r w:rsidRPr="004A6269">
        <w:rPr>
          <w:b/>
        </w:rPr>
        <w:fldChar w:fldCharType="separate"/>
      </w:r>
      <w:r w:rsidR="004B5EFC">
        <w:rPr>
          <w:b/>
        </w:rPr>
        <w:t>Schedule F</w:t>
      </w:r>
      <w:r w:rsidRPr="004A6269">
        <w:rPr>
          <w:b/>
        </w:rPr>
        <w:fldChar w:fldCharType="end"/>
      </w:r>
      <w:r w:rsidRPr="008700A9">
        <w:t>.</w:t>
      </w:r>
    </w:p>
    <w:p w14:paraId="624EA578" w14:textId="77777777" w:rsidR="0022532D" w:rsidRPr="00E249F7" w:rsidRDefault="0022532D" w:rsidP="00FB17DC">
      <w:pPr>
        <w:pStyle w:val="Indentbodytext"/>
      </w:pPr>
      <w:bookmarkStart w:id="969" w:name="_Ref506371945"/>
      <w:r>
        <w:rPr>
          <w:b/>
          <w:i/>
        </w:rPr>
        <w:t xml:space="preserve">seller </w:t>
      </w:r>
      <w:r w:rsidRPr="00E249F7">
        <w:t xml:space="preserve">must </w:t>
      </w:r>
      <w:r w:rsidRPr="0035458D">
        <w:rPr>
          <w:b/>
          <w:i/>
        </w:rPr>
        <w:t>notify</w:t>
      </w:r>
      <w:r>
        <w:rPr>
          <w:b/>
          <w:i/>
        </w:rPr>
        <w:t xml:space="preserve"> buyer </w:t>
      </w:r>
      <w:r w:rsidRPr="00E249F7">
        <w:t>within 3</w:t>
      </w:r>
      <w:r>
        <w:rPr>
          <w:b/>
          <w:i/>
        </w:rPr>
        <w:t xml:space="preserve"> business days </w:t>
      </w:r>
      <w:r w:rsidRPr="00E249F7">
        <w:t>if any of the following occur:</w:t>
      </w:r>
      <w:bookmarkEnd w:id="969"/>
    </w:p>
    <w:p w14:paraId="7E2EDABC" w14:textId="77777777" w:rsidR="0022532D" w:rsidRPr="00B75C0B" w:rsidRDefault="0022532D" w:rsidP="00812530">
      <w:pPr>
        <w:pStyle w:val="indentalphalevel1"/>
        <w:numPr>
          <w:ilvl w:val="0"/>
          <w:numId w:val="34"/>
        </w:numPr>
      </w:pPr>
      <w:r w:rsidRPr="00FB17DC">
        <w:rPr>
          <w:b/>
          <w:i/>
        </w:rPr>
        <w:t>seller</w:t>
      </w:r>
      <w:r w:rsidRPr="00B75C0B">
        <w:t xml:space="preserve"> is unable to pay all its debts when they become due; </w:t>
      </w:r>
    </w:p>
    <w:p w14:paraId="668A5EF2" w14:textId="77777777" w:rsidR="0022532D" w:rsidRPr="00B75C0B" w:rsidRDefault="0022532D" w:rsidP="00FB17DC">
      <w:pPr>
        <w:pStyle w:val="indentalphalevel1"/>
      </w:pPr>
      <w:r w:rsidRPr="00B75C0B">
        <w:t xml:space="preserve">if </w:t>
      </w:r>
      <w:r w:rsidRPr="001C39CD">
        <w:rPr>
          <w:b/>
          <w:i/>
        </w:rPr>
        <w:t>seller</w:t>
      </w:r>
      <w:r w:rsidRPr="00B75C0B">
        <w:t xml:space="preserve"> is a company, </w:t>
      </w:r>
      <w:r w:rsidRPr="001C39CD">
        <w:rPr>
          <w:b/>
          <w:i/>
        </w:rPr>
        <w:t>seller</w:t>
      </w:r>
      <w:r w:rsidRPr="00B75C0B">
        <w:t xml:space="preserve"> is under any form of external administrations under the </w:t>
      </w:r>
      <w:r w:rsidRPr="00B75C0B">
        <w:rPr>
          <w:i/>
        </w:rPr>
        <w:t>Corporations Act 200</w:t>
      </w:r>
      <w:r w:rsidRPr="00480173">
        <w:rPr>
          <w:i/>
        </w:rPr>
        <w:t>1</w:t>
      </w:r>
      <w:r w:rsidRPr="00B75C0B">
        <w:t xml:space="preserve"> (Cth) or an equivalent appointment is made under other legislation; </w:t>
      </w:r>
    </w:p>
    <w:p w14:paraId="65696578" w14:textId="77777777" w:rsidR="0022532D" w:rsidRPr="00B75C0B" w:rsidRDefault="0022532D" w:rsidP="00FB17DC">
      <w:pPr>
        <w:pStyle w:val="indentalphalevel1"/>
      </w:pPr>
      <w:r w:rsidRPr="00B75C0B">
        <w:t xml:space="preserve">if </w:t>
      </w:r>
      <w:r w:rsidRPr="001C39CD">
        <w:rPr>
          <w:b/>
          <w:i/>
        </w:rPr>
        <w:t>seller</w:t>
      </w:r>
      <w:r w:rsidRPr="00B75C0B">
        <w:t xml:space="preserve"> is a partnership, the partnership is dissolved;</w:t>
      </w:r>
    </w:p>
    <w:p w14:paraId="17669A97" w14:textId="77777777" w:rsidR="0022532D" w:rsidRPr="00B75C0B" w:rsidRDefault="0022532D" w:rsidP="00FB17DC">
      <w:pPr>
        <w:pStyle w:val="indentalphalevel1"/>
      </w:pPr>
      <w:r w:rsidRPr="00B75C0B">
        <w:t xml:space="preserve">there is a material change to </w:t>
      </w:r>
      <w:r w:rsidRPr="001C39CD">
        <w:rPr>
          <w:b/>
          <w:i/>
        </w:rPr>
        <w:t>seller’s</w:t>
      </w:r>
      <w:r w:rsidRPr="00B75C0B">
        <w:t xml:space="preserve"> business (including as a result of a restructure, divestiture of business or sale of shares) that adversely affects the capacity of </w:t>
      </w:r>
      <w:r w:rsidRPr="001C39CD">
        <w:rPr>
          <w:b/>
          <w:i/>
        </w:rPr>
        <w:t>seller</w:t>
      </w:r>
      <w:r w:rsidRPr="00B75C0B">
        <w:t xml:space="preserve"> to perform its obligations under this contract;</w:t>
      </w:r>
    </w:p>
    <w:p w14:paraId="56455F35" w14:textId="77777777" w:rsidR="0022532D" w:rsidRPr="00B75C0B" w:rsidRDefault="0022532D" w:rsidP="00FB17DC">
      <w:pPr>
        <w:pStyle w:val="indentalphalevel1"/>
      </w:pPr>
      <w:r w:rsidRPr="001C39CD">
        <w:rPr>
          <w:b/>
          <w:i/>
        </w:rPr>
        <w:t>seller</w:t>
      </w:r>
      <w:r w:rsidRPr="00B75C0B">
        <w:t xml:space="preserve"> or any of </w:t>
      </w:r>
      <w:r w:rsidRPr="001C39CD">
        <w:rPr>
          <w:b/>
          <w:i/>
        </w:rPr>
        <w:t>seller’s personnel</w:t>
      </w:r>
      <w:r w:rsidRPr="00B75C0B">
        <w:t xml:space="preserve"> is convicted of a criminal offence, investigated by a government agency for alleged fraudulent behaviour, is subject to any claim or suit for alleged fraudulent behaviour or makes an admission of fraudulent behaviour (whether or not the fraudulent behaviour relates to this contract).</w:t>
      </w:r>
    </w:p>
    <w:p w14:paraId="3E62519D" w14:textId="77777777" w:rsidR="0022532D" w:rsidRDefault="0022532D" w:rsidP="00FB17DC">
      <w:pPr>
        <w:pStyle w:val="Heading2"/>
      </w:pPr>
      <w:bookmarkStart w:id="970" w:name="_Toc505935877"/>
      <w:bookmarkStart w:id="971" w:name="_Toc505936549"/>
      <w:bookmarkStart w:id="972" w:name="_Toc506556703"/>
      <w:bookmarkStart w:id="973" w:name="_Toc506556977"/>
      <w:bookmarkStart w:id="974" w:name="_Toc506559372"/>
      <w:bookmarkStart w:id="975" w:name="_Toc506558547"/>
      <w:bookmarkStart w:id="976" w:name="_Toc506560890"/>
      <w:bookmarkStart w:id="977" w:name="_Toc506749355"/>
      <w:bookmarkStart w:id="978" w:name="_Toc507157377"/>
      <w:bookmarkStart w:id="979" w:name="_Toc507158730"/>
      <w:bookmarkStart w:id="980" w:name="_Toc507159624"/>
      <w:bookmarkStart w:id="981" w:name="_Toc507162299"/>
      <w:bookmarkStart w:id="982" w:name="_Toc507160760"/>
      <w:bookmarkStart w:id="983" w:name="_Toc507163545"/>
      <w:bookmarkStart w:id="984" w:name="_Toc507161828"/>
      <w:bookmarkStart w:id="985" w:name="_Toc507163074"/>
      <w:bookmarkStart w:id="986" w:name="_Toc507167974"/>
      <w:bookmarkStart w:id="987" w:name="_Toc507166736"/>
      <w:bookmarkStart w:id="988" w:name="_Toc507164584"/>
      <w:bookmarkStart w:id="989" w:name="_Toc507165132"/>
      <w:bookmarkStart w:id="990" w:name="_Toc507170623"/>
      <w:bookmarkStart w:id="991" w:name="_Toc507166428"/>
      <w:bookmarkStart w:id="992" w:name="_Toc507171536"/>
      <w:bookmarkStart w:id="993" w:name="_Toc507167935"/>
      <w:bookmarkStart w:id="994" w:name="_Toc507402082"/>
      <w:bookmarkStart w:id="995" w:name="_Toc507402219"/>
      <w:bookmarkStart w:id="996" w:name="_Toc507403781"/>
      <w:bookmarkStart w:id="997" w:name="_Toc507404603"/>
      <w:bookmarkStart w:id="998" w:name="_Toc507408300"/>
      <w:bookmarkStart w:id="999" w:name="_Toc507409930"/>
      <w:bookmarkStart w:id="1000" w:name="_Toc507412601"/>
      <w:bookmarkStart w:id="1001" w:name="_Toc507413015"/>
      <w:bookmarkStart w:id="1002" w:name="_Toc507413834"/>
      <w:bookmarkStart w:id="1003" w:name="_Toc507417396"/>
      <w:bookmarkStart w:id="1004" w:name="_Toc507418492"/>
      <w:bookmarkStart w:id="1005" w:name="_Toc507418766"/>
      <w:bookmarkStart w:id="1006" w:name="_Toc507417792"/>
      <w:bookmarkStart w:id="1007" w:name="_Toc507419177"/>
      <w:bookmarkStart w:id="1008" w:name="_Toc507491030"/>
      <w:bookmarkStart w:id="1009" w:name="_Toc511977177"/>
      <w:bookmarkStart w:id="1010" w:name="_Toc511977614"/>
      <w:bookmarkStart w:id="1011" w:name="_Toc519587405"/>
      <w:bookmarkStart w:id="1012" w:name="_Toc180653823"/>
      <w:r>
        <w:lastRenderedPageBreak/>
        <w:t xml:space="preserve">Risk </w:t>
      </w:r>
      <w:r w:rsidRPr="00FB17DC">
        <w:t>management</w:t>
      </w:r>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p>
    <w:p w14:paraId="5CE1DA50" w14:textId="77777777" w:rsidR="0022532D" w:rsidRDefault="0022532D" w:rsidP="00FB17DC">
      <w:pPr>
        <w:pStyle w:val="Indentbodytext"/>
      </w:pPr>
      <w:r w:rsidRPr="0013023D">
        <w:rPr>
          <w:b/>
          <w:i/>
        </w:rPr>
        <w:t>seller</w:t>
      </w:r>
      <w:r>
        <w:t xml:space="preserve"> must identify and manage any risks and issues associated with the performance of its obligations under this contract, including in relation to the introduction of </w:t>
      </w:r>
      <w:r w:rsidRPr="0013023D">
        <w:rPr>
          <w:b/>
          <w:i/>
        </w:rPr>
        <w:t>harmful code</w:t>
      </w:r>
      <w:r>
        <w:t xml:space="preserve"> into </w:t>
      </w:r>
      <w:r w:rsidRPr="0013023D">
        <w:rPr>
          <w:b/>
          <w:i/>
        </w:rPr>
        <w:t>buyer</w:t>
      </w:r>
      <w:r>
        <w:rPr>
          <w:b/>
          <w:i/>
        </w:rPr>
        <w:t>’s</w:t>
      </w:r>
      <w:r w:rsidRPr="0013023D">
        <w:rPr>
          <w:b/>
          <w:i/>
        </w:rPr>
        <w:t xml:space="preserve"> </w:t>
      </w:r>
      <w:r w:rsidRPr="00480173">
        <w:rPr>
          <w:b/>
          <w:i/>
        </w:rPr>
        <w:t>systems</w:t>
      </w:r>
      <w:r>
        <w:t xml:space="preserve">, the risk of loss or corruption of </w:t>
      </w:r>
      <w:r w:rsidRPr="0013023D">
        <w:rPr>
          <w:b/>
          <w:i/>
        </w:rPr>
        <w:t>buyer</w:t>
      </w:r>
      <w:r>
        <w:rPr>
          <w:b/>
          <w:i/>
        </w:rPr>
        <w:t>’s</w:t>
      </w:r>
      <w:r w:rsidRPr="0013023D">
        <w:rPr>
          <w:b/>
          <w:i/>
        </w:rPr>
        <w:t xml:space="preserve"> data</w:t>
      </w:r>
      <w:r>
        <w:t xml:space="preserve"> and of </w:t>
      </w:r>
      <w:r w:rsidRPr="0013023D">
        <w:rPr>
          <w:b/>
          <w:i/>
        </w:rPr>
        <w:t>delay</w:t>
      </w:r>
      <w:r>
        <w:t>.</w:t>
      </w:r>
    </w:p>
    <w:p w14:paraId="5F810694" w14:textId="04680969" w:rsidR="0022532D" w:rsidRDefault="0022532D" w:rsidP="00FB17DC">
      <w:pPr>
        <w:pStyle w:val="Indentbodytext"/>
      </w:pPr>
      <w:bookmarkStart w:id="1013" w:name="_Ref506127095"/>
      <w:bookmarkStart w:id="1014" w:name="_Ref506127354"/>
      <w:bookmarkStart w:id="1015" w:name="_Ref506127562"/>
      <w:r>
        <w:t xml:space="preserve">If requested by </w:t>
      </w:r>
      <w:r w:rsidRPr="003A0F35">
        <w:rPr>
          <w:b/>
          <w:i/>
        </w:rPr>
        <w:t>buyer</w:t>
      </w:r>
      <w:r>
        <w:t xml:space="preserve"> in a </w:t>
      </w:r>
      <w:r w:rsidRPr="003A0F35">
        <w:rPr>
          <w:b/>
          <w:i/>
        </w:rPr>
        <w:t>notice</w:t>
      </w:r>
      <w:r>
        <w:t xml:space="preserve">, within 10 </w:t>
      </w:r>
      <w:r w:rsidRPr="003A0F35">
        <w:rPr>
          <w:b/>
          <w:i/>
        </w:rPr>
        <w:t>business days</w:t>
      </w:r>
      <w:r>
        <w:t xml:space="preserve">, </w:t>
      </w:r>
      <w:r w:rsidRPr="003A0F35">
        <w:rPr>
          <w:b/>
          <w:i/>
        </w:rPr>
        <w:t>seller</w:t>
      </w:r>
      <w:r>
        <w:t xml:space="preserve"> must prepare and provide to </w:t>
      </w:r>
      <w:r w:rsidRPr="003A0F35">
        <w:rPr>
          <w:b/>
          <w:i/>
        </w:rPr>
        <w:t>buyer</w:t>
      </w:r>
      <w:r>
        <w:t xml:space="preserve"> for </w:t>
      </w:r>
      <w:r w:rsidRPr="006F320E">
        <w:rPr>
          <w:b/>
          <w:i/>
        </w:rPr>
        <w:t>approval</w:t>
      </w:r>
      <w:r>
        <w:t xml:space="preserve"> a risk management plan (prepared in accordance with ISO 31000:2018, and at no additional cost to </w:t>
      </w:r>
      <w:r w:rsidRPr="006F320E">
        <w:rPr>
          <w:b/>
          <w:i/>
        </w:rPr>
        <w:t>buyer</w:t>
      </w:r>
      <w:r>
        <w:t xml:space="preserve">) that identifies risks and issues associated with the performance of </w:t>
      </w:r>
      <w:r w:rsidRPr="006F320E">
        <w:rPr>
          <w:b/>
          <w:i/>
        </w:rPr>
        <w:t>seller’s</w:t>
      </w:r>
      <w:r>
        <w:t xml:space="preserve"> obligations under this contract, with appropriate risk mitigation treatments.</w:t>
      </w:r>
      <w:bookmarkEnd w:id="1013"/>
      <w:r w:rsidR="00AF6C49">
        <w:t xml:space="preserve"> </w:t>
      </w:r>
      <w:r>
        <w:t xml:space="preserve">If </w:t>
      </w:r>
      <w:r w:rsidRPr="006F320E">
        <w:rPr>
          <w:b/>
          <w:i/>
        </w:rPr>
        <w:t>buyer</w:t>
      </w:r>
      <w:r>
        <w:t xml:space="preserve"> does not </w:t>
      </w:r>
      <w:r w:rsidRPr="006F320E">
        <w:rPr>
          <w:b/>
          <w:i/>
        </w:rPr>
        <w:t>approve</w:t>
      </w:r>
      <w:r>
        <w:t xml:space="preserve"> the risk management plan, it may by </w:t>
      </w:r>
      <w:r w:rsidRPr="006F320E">
        <w:rPr>
          <w:b/>
          <w:i/>
        </w:rPr>
        <w:t>notice</w:t>
      </w:r>
      <w:r>
        <w:t xml:space="preserve"> give reasonable directions to </w:t>
      </w:r>
      <w:r>
        <w:rPr>
          <w:b/>
          <w:i/>
        </w:rPr>
        <w:t>seller</w:t>
      </w:r>
      <w:r>
        <w:t xml:space="preserve"> to modify the risk management plan.</w:t>
      </w:r>
      <w:r w:rsidR="00AF6C49">
        <w:t xml:space="preserve"> </w:t>
      </w:r>
      <w:r w:rsidRPr="006F320E">
        <w:rPr>
          <w:b/>
          <w:i/>
        </w:rPr>
        <w:t>seller</w:t>
      </w:r>
      <w:r>
        <w:t xml:space="preserve"> must comply with such directions and, within 5 </w:t>
      </w:r>
      <w:r w:rsidRPr="006F320E">
        <w:rPr>
          <w:b/>
          <w:i/>
        </w:rPr>
        <w:t>business days</w:t>
      </w:r>
      <w:r>
        <w:t xml:space="preserve">, resubmit the risk management plan to </w:t>
      </w:r>
      <w:r w:rsidRPr="006F320E">
        <w:rPr>
          <w:b/>
          <w:i/>
        </w:rPr>
        <w:t>buyer</w:t>
      </w:r>
      <w:r>
        <w:t xml:space="preserve"> for </w:t>
      </w:r>
      <w:r w:rsidRPr="006F320E">
        <w:rPr>
          <w:b/>
          <w:i/>
        </w:rPr>
        <w:t xml:space="preserve">approval </w:t>
      </w:r>
      <w:r>
        <w:t>under this clause</w:t>
      </w:r>
      <w:bookmarkEnd w:id="1014"/>
      <w:r>
        <w:t xml:space="preserve"> </w:t>
      </w:r>
      <w:r>
        <w:fldChar w:fldCharType="begin"/>
      </w:r>
      <w:r>
        <w:instrText xml:space="preserve"> REF _Ref506127354 \r \h </w:instrText>
      </w:r>
      <w:r w:rsidR="00FB17DC">
        <w:instrText xml:space="preserve"> \* MERGEFORMAT </w:instrText>
      </w:r>
      <w:r>
        <w:fldChar w:fldCharType="separate"/>
      </w:r>
      <w:r w:rsidR="004B5EFC">
        <w:t>3.5.2</w:t>
      </w:r>
      <w:r>
        <w:fldChar w:fldCharType="end"/>
      </w:r>
      <w:r>
        <w:t>.</w:t>
      </w:r>
      <w:bookmarkEnd w:id="1015"/>
    </w:p>
    <w:p w14:paraId="73E63B99" w14:textId="25B4C70D" w:rsidR="0022532D" w:rsidRDefault="0022532D" w:rsidP="00FB17DC">
      <w:pPr>
        <w:pStyle w:val="Indentbodytext"/>
      </w:pPr>
      <w:r>
        <w:t xml:space="preserve">If </w:t>
      </w:r>
      <w:r w:rsidRPr="006F320E">
        <w:rPr>
          <w:b/>
          <w:i/>
        </w:rPr>
        <w:t>buyer approves</w:t>
      </w:r>
      <w:r>
        <w:t xml:space="preserve"> a risk management plan submitted under clause </w:t>
      </w:r>
      <w:r>
        <w:fldChar w:fldCharType="begin"/>
      </w:r>
      <w:r>
        <w:instrText xml:space="preserve"> REF _Ref506127095 \r \h </w:instrText>
      </w:r>
      <w:r w:rsidR="00FB17DC">
        <w:instrText xml:space="preserve"> \* MERGEFORMAT </w:instrText>
      </w:r>
      <w:r>
        <w:fldChar w:fldCharType="separate"/>
      </w:r>
      <w:r w:rsidR="004B5EFC">
        <w:t>3.5.2</w:t>
      </w:r>
      <w:r>
        <w:fldChar w:fldCharType="end"/>
      </w:r>
      <w:r>
        <w:t xml:space="preserve">, </w:t>
      </w:r>
      <w:r w:rsidRPr="006F320E">
        <w:rPr>
          <w:b/>
          <w:i/>
        </w:rPr>
        <w:t>seller</w:t>
      </w:r>
      <w:r>
        <w:t xml:space="preserve"> must:</w:t>
      </w:r>
    </w:p>
    <w:p w14:paraId="628942A2" w14:textId="77777777" w:rsidR="0022532D" w:rsidRDefault="0022532D" w:rsidP="00812530">
      <w:pPr>
        <w:pStyle w:val="indentalphalevel1"/>
        <w:numPr>
          <w:ilvl w:val="0"/>
          <w:numId w:val="35"/>
        </w:numPr>
      </w:pPr>
      <w:r>
        <w:t xml:space="preserve">perform this contract in accordance with the current risk management plan </w:t>
      </w:r>
      <w:r w:rsidRPr="00FB17DC">
        <w:rPr>
          <w:b/>
          <w:i/>
        </w:rPr>
        <w:t>approved</w:t>
      </w:r>
      <w:r>
        <w:t xml:space="preserve"> by </w:t>
      </w:r>
      <w:r w:rsidRPr="00FB17DC">
        <w:rPr>
          <w:b/>
          <w:i/>
        </w:rPr>
        <w:t>buyer</w:t>
      </w:r>
      <w:r>
        <w:t xml:space="preserve"> (including by undertaking all treatments set out in the risk management plan); and</w:t>
      </w:r>
    </w:p>
    <w:p w14:paraId="46CE29FA" w14:textId="2A473C46" w:rsidR="0022532D" w:rsidRPr="005D0961" w:rsidRDefault="0022532D" w:rsidP="00FB17DC">
      <w:pPr>
        <w:pStyle w:val="indentalphalevel1"/>
      </w:pPr>
      <w:r>
        <w:t xml:space="preserve">keep the risk management plan up-to-date during the </w:t>
      </w:r>
      <w:r w:rsidRPr="00543FEC">
        <w:rPr>
          <w:b/>
          <w:i/>
        </w:rPr>
        <w:t>term</w:t>
      </w:r>
      <w:r>
        <w:t xml:space="preserve">, by including new or changed risks and issues (and appropriate risk mitigation treatments) and submitting the updated plan to </w:t>
      </w:r>
      <w:r w:rsidRPr="00543FEC">
        <w:rPr>
          <w:b/>
          <w:i/>
        </w:rPr>
        <w:t>buyer</w:t>
      </w:r>
      <w:r>
        <w:t xml:space="preserve"> for </w:t>
      </w:r>
      <w:r w:rsidRPr="00A47CB3">
        <w:rPr>
          <w:b/>
          <w:i/>
        </w:rPr>
        <w:t>approva</w:t>
      </w:r>
      <w:r w:rsidRPr="00480173">
        <w:rPr>
          <w:b/>
          <w:i/>
        </w:rPr>
        <w:t>l</w:t>
      </w:r>
      <w:r>
        <w:t xml:space="preserve"> under clause </w:t>
      </w:r>
      <w:r>
        <w:fldChar w:fldCharType="begin"/>
      </w:r>
      <w:r>
        <w:instrText xml:space="preserve"> REF _Ref506127562 \r \h </w:instrText>
      </w:r>
      <w:r w:rsidR="00FB17DC">
        <w:instrText xml:space="preserve"> \* MERGEFORMAT </w:instrText>
      </w:r>
      <w:r>
        <w:fldChar w:fldCharType="separate"/>
      </w:r>
      <w:r w:rsidR="004B5EFC">
        <w:t>3.5.2</w:t>
      </w:r>
      <w:r>
        <w:fldChar w:fldCharType="end"/>
      </w:r>
      <w:r>
        <w:t>.</w:t>
      </w:r>
    </w:p>
    <w:p w14:paraId="6E2D2F96" w14:textId="77777777" w:rsidR="0022532D" w:rsidRPr="001322F9" w:rsidRDefault="0022532D" w:rsidP="001322F9">
      <w:pPr>
        <w:pStyle w:val="Heading2"/>
      </w:pPr>
      <w:bookmarkStart w:id="1016" w:name="_Toc505935878"/>
      <w:bookmarkStart w:id="1017" w:name="_Toc505936550"/>
      <w:bookmarkStart w:id="1018" w:name="_Ref506376578"/>
      <w:bookmarkStart w:id="1019" w:name="_Toc506556704"/>
      <w:bookmarkStart w:id="1020" w:name="_Toc506556978"/>
      <w:bookmarkStart w:id="1021" w:name="_Toc506559373"/>
      <w:bookmarkStart w:id="1022" w:name="_Toc506558548"/>
      <w:bookmarkStart w:id="1023" w:name="_Toc506560891"/>
      <w:bookmarkStart w:id="1024" w:name="_Toc506749356"/>
      <w:bookmarkStart w:id="1025" w:name="_Toc507157378"/>
      <w:bookmarkStart w:id="1026" w:name="_Toc507158731"/>
      <w:bookmarkStart w:id="1027" w:name="_Toc507159625"/>
      <w:bookmarkStart w:id="1028" w:name="_Toc507162300"/>
      <w:bookmarkStart w:id="1029" w:name="_Toc507160761"/>
      <w:bookmarkStart w:id="1030" w:name="_Toc507163546"/>
      <w:bookmarkStart w:id="1031" w:name="_Toc507161829"/>
      <w:bookmarkStart w:id="1032" w:name="_Toc507163075"/>
      <w:bookmarkStart w:id="1033" w:name="_Toc507167975"/>
      <w:bookmarkStart w:id="1034" w:name="_Toc507166737"/>
      <w:bookmarkStart w:id="1035" w:name="_Toc507164585"/>
      <w:bookmarkStart w:id="1036" w:name="_Toc507165133"/>
      <w:bookmarkStart w:id="1037" w:name="_Toc507170624"/>
      <w:bookmarkStart w:id="1038" w:name="_Toc507166429"/>
      <w:bookmarkStart w:id="1039" w:name="_Toc507171537"/>
      <w:bookmarkStart w:id="1040" w:name="_Toc507167936"/>
      <w:bookmarkStart w:id="1041" w:name="_Toc507402083"/>
      <w:bookmarkStart w:id="1042" w:name="_Toc507402220"/>
      <w:bookmarkStart w:id="1043" w:name="_Toc507403782"/>
      <w:bookmarkStart w:id="1044" w:name="_Toc507404604"/>
      <w:bookmarkStart w:id="1045" w:name="_Toc507408301"/>
      <w:bookmarkStart w:id="1046" w:name="_Toc507409931"/>
      <w:bookmarkStart w:id="1047" w:name="_Toc507412602"/>
      <w:bookmarkStart w:id="1048" w:name="_Toc507413016"/>
      <w:bookmarkStart w:id="1049" w:name="_Toc507413835"/>
      <w:bookmarkStart w:id="1050" w:name="_Toc507417397"/>
      <w:bookmarkStart w:id="1051" w:name="_Toc507418493"/>
      <w:bookmarkStart w:id="1052" w:name="_Toc507418767"/>
      <w:bookmarkStart w:id="1053" w:name="_Toc507417793"/>
      <w:bookmarkStart w:id="1054" w:name="_Toc507419178"/>
      <w:bookmarkStart w:id="1055" w:name="_Toc507491031"/>
      <w:bookmarkStart w:id="1056" w:name="_Toc511977178"/>
      <w:bookmarkStart w:id="1057" w:name="_Toc511977615"/>
      <w:bookmarkStart w:id="1058" w:name="_Toc519587406"/>
      <w:bookmarkStart w:id="1059" w:name="_Toc180653824"/>
      <w:r w:rsidRPr="001322F9">
        <w:t>Announcements</w:t>
      </w:r>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p>
    <w:p w14:paraId="5687908A" w14:textId="212B1DE2" w:rsidR="0022532D" w:rsidRDefault="0022532D" w:rsidP="001322F9">
      <w:pPr>
        <w:pStyle w:val="Indentbodytext"/>
      </w:pPr>
      <w:r>
        <w:t xml:space="preserve">Subject to clause </w:t>
      </w:r>
      <w:r>
        <w:fldChar w:fldCharType="begin"/>
      </w:r>
      <w:r>
        <w:instrText xml:space="preserve"> REF _Ref505962099 \r \h </w:instrText>
      </w:r>
      <w:r w:rsidR="001322F9">
        <w:instrText xml:space="preserve"> \* MERGEFORMAT </w:instrText>
      </w:r>
      <w:r>
        <w:fldChar w:fldCharType="separate"/>
      </w:r>
      <w:r w:rsidR="004B5EFC">
        <w:t>3.6.2</w:t>
      </w:r>
      <w:r>
        <w:fldChar w:fldCharType="end"/>
      </w:r>
      <w:r>
        <w:t xml:space="preserve"> and </w:t>
      </w:r>
      <w:r>
        <w:fldChar w:fldCharType="begin"/>
      </w:r>
      <w:r>
        <w:instrText xml:space="preserve"> REF _Ref506457335 \r \h </w:instrText>
      </w:r>
      <w:r w:rsidR="001322F9">
        <w:instrText xml:space="preserve"> \* MERGEFORMAT </w:instrText>
      </w:r>
      <w:r>
        <w:fldChar w:fldCharType="separate"/>
      </w:r>
      <w:r w:rsidR="004B5EFC">
        <w:t>3.6.3</w:t>
      </w:r>
      <w:r>
        <w:fldChar w:fldCharType="end"/>
      </w:r>
      <w:r>
        <w:t xml:space="preserve">, except as required by </w:t>
      </w:r>
      <w:r w:rsidRPr="00877797">
        <w:rPr>
          <w:b/>
          <w:i/>
        </w:rPr>
        <w:t>law</w:t>
      </w:r>
      <w:r>
        <w:t xml:space="preserve"> or the rules of a securities exchange, or with the consent of </w:t>
      </w:r>
      <w:r w:rsidRPr="00877797">
        <w:rPr>
          <w:b/>
          <w:i/>
        </w:rPr>
        <w:t>buyer</w:t>
      </w:r>
      <w:r>
        <w:t xml:space="preserve"> in a </w:t>
      </w:r>
      <w:r w:rsidRPr="007209B0">
        <w:rPr>
          <w:b/>
          <w:i/>
        </w:rPr>
        <w:t>notice</w:t>
      </w:r>
      <w:r>
        <w:t xml:space="preserve">, </w:t>
      </w:r>
      <w:r w:rsidRPr="00877797">
        <w:rPr>
          <w:b/>
          <w:i/>
        </w:rPr>
        <w:t>seller</w:t>
      </w:r>
      <w:r>
        <w:t xml:space="preserve"> must not make any public announcement about the award, performance or termination of this contract.</w:t>
      </w:r>
    </w:p>
    <w:p w14:paraId="29C0F280" w14:textId="77777777" w:rsidR="0022532D" w:rsidRDefault="0022532D" w:rsidP="001322F9">
      <w:pPr>
        <w:pStyle w:val="Indentbodytext"/>
      </w:pPr>
      <w:bookmarkStart w:id="1060" w:name="_Ref505962099"/>
      <w:r>
        <w:lastRenderedPageBreak/>
        <w:t xml:space="preserve">If </w:t>
      </w:r>
      <w:r w:rsidRPr="00877797">
        <w:rPr>
          <w:b/>
          <w:i/>
        </w:rPr>
        <w:t xml:space="preserve">buyer </w:t>
      </w:r>
      <w:r>
        <w:t xml:space="preserve">or another </w:t>
      </w:r>
      <w:r w:rsidRPr="00877797">
        <w:rPr>
          <w:b/>
          <w:i/>
        </w:rPr>
        <w:t>agency</w:t>
      </w:r>
      <w:r>
        <w:t xml:space="preserve"> makes a public announcement relating to this contract, </w:t>
      </w:r>
      <w:r w:rsidRPr="00877797">
        <w:rPr>
          <w:b/>
          <w:i/>
        </w:rPr>
        <w:t>seller</w:t>
      </w:r>
      <w:r>
        <w:t xml:space="preserve"> may subsequently make a public announcement on the same subject matter in a similar level of detail.</w:t>
      </w:r>
    </w:p>
    <w:p w14:paraId="6A23CF58" w14:textId="0AF7E551" w:rsidR="0022532D" w:rsidRPr="002C6C00" w:rsidRDefault="0022532D" w:rsidP="001322F9">
      <w:pPr>
        <w:pStyle w:val="Indentbodytext"/>
      </w:pPr>
      <w:bookmarkStart w:id="1061" w:name="_Ref506457335"/>
      <w:bookmarkStart w:id="1062" w:name="_Ref506749902"/>
      <w:r>
        <w:t xml:space="preserve">Unless Item </w:t>
      </w:r>
      <w:r>
        <w:fldChar w:fldCharType="begin"/>
      </w:r>
      <w:r>
        <w:instrText xml:space="preserve"> REF _Ref506749900 \r \h </w:instrText>
      </w:r>
      <w:r w:rsidR="001322F9">
        <w:instrText xml:space="preserve"> \* MERGEFORMAT </w:instrText>
      </w:r>
      <w:r>
        <w:fldChar w:fldCharType="separate"/>
      </w:r>
      <w:r w:rsidR="004B5EFC">
        <w:t>9</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4A6269">
        <w:rPr>
          <w:b/>
        </w:rPr>
        <w:t xml:space="preserve"> </w:t>
      </w:r>
      <w:r w:rsidRPr="00D66341">
        <w:t xml:space="preserve">provides otherwise, </w:t>
      </w:r>
      <w:bookmarkEnd w:id="1061"/>
      <w:r w:rsidRPr="00E83220">
        <w:rPr>
          <w:b/>
          <w:i/>
        </w:rPr>
        <w:t>seller</w:t>
      </w:r>
      <w:r>
        <w:t xml:space="preserve"> may include </w:t>
      </w:r>
      <w:r w:rsidRPr="00E83220">
        <w:rPr>
          <w:b/>
          <w:i/>
        </w:rPr>
        <w:t>buyer’s</w:t>
      </w:r>
      <w:r>
        <w:t xml:space="preserve"> name and a short factual description of this contract in a list of reference projects, proposals to third parties and its annual report.</w:t>
      </w:r>
      <w:bookmarkEnd w:id="1062"/>
    </w:p>
    <w:p w14:paraId="7AD661AB" w14:textId="77777777" w:rsidR="0022532D" w:rsidRPr="001322F9" w:rsidRDefault="0022532D" w:rsidP="001322F9">
      <w:pPr>
        <w:pStyle w:val="Heading2"/>
      </w:pPr>
      <w:bookmarkStart w:id="1063" w:name="_Toc505935879"/>
      <w:bookmarkStart w:id="1064" w:name="_Toc505936551"/>
      <w:bookmarkStart w:id="1065" w:name="_Ref506196077"/>
      <w:bookmarkStart w:id="1066" w:name="_Ref506197752"/>
      <w:bookmarkStart w:id="1067" w:name="_Ref506199400"/>
      <w:bookmarkStart w:id="1068" w:name="_Ref506199807"/>
      <w:bookmarkStart w:id="1069" w:name="_Ref506368482"/>
      <w:bookmarkStart w:id="1070" w:name="_Ref506376639"/>
      <w:bookmarkStart w:id="1071" w:name="_Toc506556705"/>
      <w:bookmarkStart w:id="1072" w:name="_Toc506556979"/>
      <w:bookmarkStart w:id="1073" w:name="_Toc506559374"/>
      <w:bookmarkStart w:id="1074" w:name="_Toc506558549"/>
      <w:bookmarkStart w:id="1075" w:name="_Toc506560892"/>
      <w:bookmarkStart w:id="1076" w:name="_Toc506749357"/>
      <w:bookmarkStart w:id="1077" w:name="_Toc507157379"/>
      <w:bookmarkStart w:id="1078" w:name="_Toc507158732"/>
      <w:bookmarkStart w:id="1079" w:name="_Toc507159626"/>
      <w:bookmarkStart w:id="1080" w:name="_Toc507162301"/>
      <w:bookmarkStart w:id="1081" w:name="_Toc507160762"/>
      <w:bookmarkStart w:id="1082" w:name="_Toc507163547"/>
      <w:bookmarkStart w:id="1083" w:name="_Toc507161830"/>
      <w:bookmarkStart w:id="1084" w:name="_Toc507163076"/>
      <w:bookmarkStart w:id="1085" w:name="_Toc507167976"/>
      <w:bookmarkStart w:id="1086" w:name="_Toc507166738"/>
      <w:bookmarkStart w:id="1087" w:name="_Toc507164586"/>
      <w:bookmarkStart w:id="1088" w:name="_Toc507165134"/>
      <w:bookmarkStart w:id="1089" w:name="_Toc507170625"/>
      <w:bookmarkStart w:id="1090" w:name="_Toc507166430"/>
      <w:bookmarkStart w:id="1091" w:name="_Toc507171538"/>
      <w:bookmarkStart w:id="1092" w:name="_Toc507167937"/>
      <w:bookmarkStart w:id="1093" w:name="_Toc507402084"/>
      <w:bookmarkStart w:id="1094" w:name="_Toc507402221"/>
      <w:bookmarkStart w:id="1095" w:name="_Toc507403783"/>
      <w:bookmarkStart w:id="1096" w:name="_Toc507404605"/>
      <w:bookmarkStart w:id="1097" w:name="_Toc507408302"/>
      <w:bookmarkStart w:id="1098" w:name="_Toc507409932"/>
      <w:bookmarkStart w:id="1099" w:name="_Toc507412603"/>
      <w:bookmarkStart w:id="1100" w:name="_Toc507413017"/>
      <w:bookmarkStart w:id="1101" w:name="_Toc507413836"/>
      <w:bookmarkStart w:id="1102" w:name="_Toc507417398"/>
      <w:bookmarkStart w:id="1103" w:name="_Toc507418494"/>
      <w:bookmarkStart w:id="1104" w:name="_Toc507418768"/>
      <w:bookmarkStart w:id="1105" w:name="_Toc507417794"/>
      <w:bookmarkStart w:id="1106" w:name="_Toc507419179"/>
      <w:bookmarkStart w:id="1107" w:name="_Toc507491032"/>
      <w:bookmarkStart w:id="1108" w:name="_Toc511977179"/>
      <w:bookmarkStart w:id="1109" w:name="_Toc511977616"/>
      <w:bookmarkStart w:id="1110" w:name="_Toc519587407"/>
      <w:bookmarkStart w:id="1111" w:name="_Toc180653825"/>
      <w:bookmarkEnd w:id="1060"/>
      <w:r w:rsidRPr="001322F9">
        <w:t>Access and audit (including auditing against standards)</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p>
    <w:p w14:paraId="0D6DE33F" w14:textId="67A56820" w:rsidR="0022532D" w:rsidRDefault="0022532D" w:rsidP="001322F9">
      <w:pPr>
        <w:pStyle w:val="Indentbodytext"/>
      </w:pPr>
      <w:bookmarkStart w:id="1112" w:name="_Ref506129459"/>
      <w:r w:rsidRPr="00971BD3">
        <w:t xml:space="preserve">Subject to this clause </w:t>
      </w:r>
      <w:r w:rsidRPr="00971BD3">
        <w:fldChar w:fldCharType="begin"/>
      </w:r>
      <w:r w:rsidRPr="00971BD3">
        <w:instrText xml:space="preserve"> REF _Ref506196077 \r \h  \* MERGEFORMAT </w:instrText>
      </w:r>
      <w:r w:rsidRPr="00971BD3">
        <w:fldChar w:fldCharType="separate"/>
      </w:r>
      <w:r w:rsidR="004B5EFC">
        <w:t>3.7</w:t>
      </w:r>
      <w:r w:rsidRPr="00971BD3">
        <w:fldChar w:fldCharType="end"/>
      </w:r>
      <w:r w:rsidRPr="00971BD3">
        <w:t>,</w:t>
      </w:r>
      <w:r>
        <w:rPr>
          <w:b/>
          <w:i/>
        </w:rPr>
        <w:t xml:space="preserve"> seller </w:t>
      </w:r>
      <w:r w:rsidRPr="00A55489">
        <w:t>must, on</w:t>
      </w:r>
      <w:r>
        <w:rPr>
          <w:b/>
          <w:i/>
        </w:rPr>
        <w:t xml:space="preserve"> buyer’s </w:t>
      </w:r>
      <w:r w:rsidRPr="00A55489">
        <w:t>request</w:t>
      </w:r>
      <w:r>
        <w:t xml:space="preserve"> in a </w:t>
      </w:r>
      <w:r w:rsidRPr="001B19F0">
        <w:rPr>
          <w:b/>
          <w:i/>
        </w:rPr>
        <w:t>notice</w:t>
      </w:r>
      <w:r w:rsidRPr="00A55489">
        <w:t xml:space="preserve">, provide reasonable access to </w:t>
      </w:r>
      <w:r>
        <w:rPr>
          <w:b/>
          <w:i/>
        </w:rPr>
        <w:t>seller’s premises</w:t>
      </w:r>
      <w:r w:rsidRPr="00A55489">
        <w:t>,</w:t>
      </w:r>
      <w:r>
        <w:rPr>
          <w:b/>
          <w:i/>
        </w:rPr>
        <w:t xml:space="preserve"> seller’s records </w:t>
      </w:r>
      <w:r w:rsidRPr="001B19F0">
        <w:t>and/or</w:t>
      </w:r>
      <w:r>
        <w:rPr>
          <w:b/>
          <w:i/>
        </w:rPr>
        <w:t xml:space="preserve"> seller’s personnel </w:t>
      </w:r>
      <w:r w:rsidRPr="00A55489">
        <w:t>to</w:t>
      </w:r>
      <w:r>
        <w:t xml:space="preserve"> enable</w:t>
      </w:r>
      <w:r w:rsidRPr="00A55489">
        <w:t xml:space="preserve"> </w:t>
      </w:r>
      <w:r w:rsidRPr="006F5CD2">
        <w:rPr>
          <w:b/>
          <w:i/>
        </w:rPr>
        <w:t>buyer</w:t>
      </w:r>
      <w:r>
        <w:t xml:space="preserve"> and/or an </w:t>
      </w:r>
      <w:r w:rsidRPr="00A55489">
        <w:rPr>
          <w:b/>
          <w:i/>
        </w:rPr>
        <w:t>accountability body</w:t>
      </w:r>
      <w:r>
        <w:t xml:space="preserve"> to </w:t>
      </w:r>
      <w:r w:rsidRPr="00A55489">
        <w:rPr>
          <w:b/>
          <w:i/>
        </w:rPr>
        <w:t>audit seller</w:t>
      </w:r>
      <w:r>
        <w:t xml:space="preserve"> in relation to </w:t>
      </w:r>
      <w:r w:rsidRPr="00A55489">
        <w:rPr>
          <w:b/>
          <w:i/>
        </w:rPr>
        <w:t>seller’s</w:t>
      </w:r>
      <w:r>
        <w:t xml:space="preserve"> compliance with its obligations under this contract and/or in relation to the accuracy of any information provided by </w:t>
      </w:r>
      <w:r w:rsidRPr="00A55489">
        <w:rPr>
          <w:b/>
          <w:i/>
        </w:rPr>
        <w:t>seller</w:t>
      </w:r>
      <w:r>
        <w:t xml:space="preserve"> to </w:t>
      </w:r>
      <w:r w:rsidRPr="00A55489">
        <w:rPr>
          <w:b/>
          <w:i/>
        </w:rPr>
        <w:t>buyer</w:t>
      </w:r>
      <w:r>
        <w:t xml:space="preserve"> in relation to this contract.</w:t>
      </w:r>
    </w:p>
    <w:p w14:paraId="4BB3A0C2" w14:textId="2721EF17" w:rsidR="0022532D" w:rsidRDefault="0022532D" w:rsidP="001322F9">
      <w:pPr>
        <w:pStyle w:val="Indentbodytext"/>
      </w:pPr>
      <w:bookmarkStart w:id="1113" w:name="_Ref506196666"/>
      <w:r w:rsidRPr="00A55489">
        <w:rPr>
          <w:b/>
          <w:i/>
        </w:rPr>
        <w:t>buyer</w:t>
      </w:r>
      <w:r>
        <w:t xml:space="preserve"> may </w:t>
      </w:r>
      <w:r w:rsidRPr="000F54DC">
        <w:rPr>
          <w:b/>
          <w:i/>
        </w:rPr>
        <w:t>notify</w:t>
      </w:r>
      <w:r>
        <w:t xml:space="preserve"> </w:t>
      </w:r>
      <w:r w:rsidRPr="006F5CD2">
        <w:rPr>
          <w:b/>
          <w:i/>
        </w:rPr>
        <w:t>seller</w:t>
      </w:r>
      <w:r>
        <w:t xml:space="preserve"> under this clause</w:t>
      </w:r>
      <w:bookmarkEnd w:id="1112"/>
      <w:r>
        <w:t xml:space="preserve"> </w:t>
      </w:r>
      <w:r>
        <w:fldChar w:fldCharType="begin"/>
      </w:r>
      <w:r>
        <w:instrText xml:space="preserve"> REF _Ref506196666 \r \h </w:instrText>
      </w:r>
      <w:r w:rsidR="001322F9">
        <w:instrText xml:space="preserve"> \* MERGEFORMAT </w:instrText>
      </w:r>
      <w:r>
        <w:fldChar w:fldCharType="separate"/>
      </w:r>
      <w:r w:rsidR="004B5EFC">
        <w:t>3.7.2</w:t>
      </w:r>
      <w:r>
        <w:fldChar w:fldCharType="end"/>
      </w:r>
      <w:r>
        <w:t xml:space="preserve"> if it or an </w:t>
      </w:r>
      <w:r w:rsidRPr="006F5CD2">
        <w:rPr>
          <w:b/>
          <w:i/>
        </w:rPr>
        <w:t>accountability body</w:t>
      </w:r>
      <w:r>
        <w:t xml:space="preserve"> wishes to </w:t>
      </w:r>
      <w:r w:rsidRPr="00256E9B">
        <w:rPr>
          <w:b/>
          <w:i/>
        </w:rPr>
        <w:t>audit</w:t>
      </w:r>
      <w:r>
        <w:t xml:space="preserve"> </w:t>
      </w:r>
      <w:r w:rsidRPr="006F5CD2">
        <w:rPr>
          <w:b/>
          <w:i/>
        </w:rPr>
        <w:t>seller</w:t>
      </w:r>
      <w:r>
        <w:t xml:space="preserve"> in relation to this contract.</w:t>
      </w:r>
      <w:r w:rsidR="00AF6C49">
        <w:t xml:space="preserve"> </w:t>
      </w:r>
      <w:r>
        <w:t xml:space="preserve">In the </w:t>
      </w:r>
      <w:r w:rsidRPr="00A55489">
        <w:rPr>
          <w:b/>
          <w:i/>
        </w:rPr>
        <w:t>notice</w:t>
      </w:r>
      <w:r>
        <w:t xml:space="preserve">, </w:t>
      </w:r>
      <w:r w:rsidRPr="00A55489">
        <w:rPr>
          <w:b/>
          <w:i/>
        </w:rPr>
        <w:t>buyer</w:t>
      </w:r>
      <w:r>
        <w:t xml:space="preserve"> must set out:</w:t>
      </w:r>
      <w:bookmarkEnd w:id="1113"/>
    </w:p>
    <w:p w14:paraId="452B0725" w14:textId="77777777" w:rsidR="0022532D" w:rsidRDefault="0022532D" w:rsidP="00812530">
      <w:pPr>
        <w:pStyle w:val="indentalphalevel1"/>
        <w:numPr>
          <w:ilvl w:val="0"/>
          <w:numId w:val="36"/>
        </w:numPr>
      </w:pPr>
      <w:r>
        <w:t xml:space="preserve">the scope of the </w:t>
      </w:r>
      <w:r w:rsidRPr="00FA3542">
        <w:rPr>
          <w:b/>
          <w:i/>
        </w:rPr>
        <w:t>audit</w:t>
      </w:r>
      <w:r>
        <w:t>;</w:t>
      </w:r>
    </w:p>
    <w:p w14:paraId="1EBDFA06" w14:textId="77777777" w:rsidR="0022532D" w:rsidRDefault="0022532D" w:rsidP="00FA3542">
      <w:pPr>
        <w:pStyle w:val="indentalphalevel1"/>
      </w:pPr>
      <w:r>
        <w:t xml:space="preserve">the name and title of the individuals who will conduct the </w:t>
      </w:r>
      <w:r w:rsidRPr="00A55489">
        <w:rPr>
          <w:b/>
          <w:i/>
        </w:rPr>
        <w:t>audit</w:t>
      </w:r>
      <w:r>
        <w:t>;</w:t>
      </w:r>
    </w:p>
    <w:p w14:paraId="792D7B03" w14:textId="77777777" w:rsidR="0022532D" w:rsidRDefault="0022532D" w:rsidP="00FA3542">
      <w:pPr>
        <w:pStyle w:val="indentalphalevel1"/>
      </w:pPr>
      <w:r>
        <w:t xml:space="preserve">the access to </w:t>
      </w:r>
      <w:r w:rsidRPr="00A55489">
        <w:rPr>
          <w:b/>
          <w:i/>
        </w:rPr>
        <w:t>seller’s premises</w:t>
      </w:r>
      <w:r>
        <w:t xml:space="preserve">, </w:t>
      </w:r>
      <w:r w:rsidRPr="00A55489">
        <w:rPr>
          <w:b/>
          <w:i/>
        </w:rPr>
        <w:t>seller’s records</w:t>
      </w:r>
      <w:r>
        <w:t xml:space="preserve"> and/or </w:t>
      </w:r>
      <w:r w:rsidRPr="00A55489">
        <w:rPr>
          <w:b/>
          <w:i/>
        </w:rPr>
        <w:t>seller’s personnel</w:t>
      </w:r>
      <w:r>
        <w:t xml:space="preserve"> required as part of the </w:t>
      </w:r>
      <w:r w:rsidRPr="00A55489">
        <w:rPr>
          <w:b/>
          <w:i/>
        </w:rPr>
        <w:t>audit</w:t>
      </w:r>
      <w:r>
        <w:t>; and</w:t>
      </w:r>
    </w:p>
    <w:p w14:paraId="60D52331" w14:textId="77777777" w:rsidR="0022532D" w:rsidRDefault="0022532D" w:rsidP="00FA3542">
      <w:pPr>
        <w:pStyle w:val="indentalphalevel1"/>
      </w:pPr>
      <w:r>
        <w:t xml:space="preserve">the proposed timing of the </w:t>
      </w:r>
      <w:r w:rsidRPr="00A55489">
        <w:rPr>
          <w:b/>
          <w:i/>
        </w:rPr>
        <w:t>audit</w:t>
      </w:r>
      <w:r>
        <w:t>.</w:t>
      </w:r>
    </w:p>
    <w:p w14:paraId="6BB3E770" w14:textId="5FACAA15" w:rsidR="0022532D" w:rsidRDefault="0022532D" w:rsidP="00FA3542">
      <w:pPr>
        <w:pStyle w:val="Indentbodytext"/>
      </w:pPr>
      <w:bookmarkStart w:id="1114" w:name="_Ref520452512"/>
      <w:r>
        <w:t xml:space="preserve">Subject to clause </w:t>
      </w:r>
      <w:r>
        <w:fldChar w:fldCharType="begin"/>
      </w:r>
      <w:r>
        <w:instrText xml:space="preserve"> REF _Ref506194494 \r \h </w:instrText>
      </w:r>
      <w:r>
        <w:fldChar w:fldCharType="separate"/>
      </w:r>
      <w:r w:rsidR="004B5EFC">
        <w:t>3.7.4</w:t>
      </w:r>
      <w:r>
        <w:fldChar w:fldCharType="end"/>
      </w:r>
      <w:r>
        <w:t xml:space="preserve">, if </w:t>
      </w:r>
      <w:r w:rsidRPr="00A55489">
        <w:rPr>
          <w:b/>
          <w:i/>
        </w:rPr>
        <w:t>buyer</w:t>
      </w:r>
      <w:r>
        <w:t xml:space="preserve"> gives </w:t>
      </w:r>
      <w:r w:rsidRPr="00A55489">
        <w:rPr>
          <w:b/>
          <w:i/>
        </w:rPr>
        <w:t>seller</w:t>
      </w:r>
      <w:r>
        <w:t xml:space="preserve"> a </w:t>
      </w:r>
      <w:r w:rsidRPr="00DA32C8">
        <w:rPr>
          <w:b/>
          <w:i/>
        </w:rPr>
        <w:t>notice</w:t>
      </w:r>
      <w:r>
        <w:t xml:space="preserve"> under clause </w:t>
      </w:r>
      <w:r>
        <w:fldChar w:fldCharType="begin"/>
      </w:r>
      <w:r>
        <w:instrText xml:space="preserve"> REF _Ref506196666 \r \h </w:instrText>
      </w:r>
      <w:r>
        <w:fldChar w:fldCharType="separate"/>
      </w:r>
      <w:r w:rsidR="004B5EFC">
        <w:t>3.7.2</w:t>
      </w:r>
      <w:r>
        <w:fldChar w:fldCharType="end"/>
      </w:r>
      <w:r>
        <w:t xml:space="preserve">, within 5 </w:t>
      </w:r>
      <w:r w:rsidRPr="002B437F">
        <w:rPr>
          <w:b/>
          <w:i/>
        </w:rPr>
        <w:t>business days</w:t>
      </w:r>
      <w:r>
        <w:t xml:space="preserve">, </w:t>
      </w:r>
      <w:r w:rsidRPr="002B437F">
        <w:rPr>
          <w:b/>
          <w:i/>
        </w:rPr>
        <w:t>seller</w:t>
      </w:r>
      <w:r>
        <w:t xml:space="preserve"> must </w:t>
      </w:r>
      <w:r w:rsidRPr="002B437F">
        <w:rPr>
          <w:b/>
          <w:i/>
        </w:rPr>
        <w:t>notify buyer</w:t>
      </w:r>
      <w:r>
        <w:t xml:space="preserve"> that:</w:t>
      </w:r>
      <w:bookmarkEnd w:id="1114"/>
    </w:p>
    <w:p w14:paraId="6FC2AF51" w14:textId="41F51B10" w:rsidR="0022532D" w:rsidRDefault="0022532D" w:rsidP="00812530">
      <w:pPr>
        <w:pStyle w:val="indentalphalevel1"/>
        <w:numPr>
          <w:ilvl w:val="0"/>
          <w:numId w:val="37"/>
        </w:numPr>
      </w:pPr>
      <w:r>
        <w:t xml:space="preserve">it agrees to the proposed arrangements for the </w:t>
      </w:r>
      <w:r w:rsidRPr="00FA3542">
        <w:rPr>
          <w:b/>
          <w:i/>
        </w:rPr>
        <w:t>audit</w:t>
      </w:r>
      <w:r>
        <w:t xml:space="preserve"> (in which case it must then provide the access requested in </w:t>
      </w:r>
      <w:r w:rsidRPr="00FA3542">
        <w:rPr>
          <w:b/>
          <w:i/>
        </w:rPr>
        <w:t xml:space="preserve">buyer’s notice </w:t>
      </w:r>
      <w:r>
        <w:t xml:space="preserve">under clause </w:t>
      </w:r>
      <w:r>
        <w:fldChar w:fldCharType="begin"/>
      </w:r>
      <w:r>
        <w:instrText xml:space="preserve"> REF _Ref506196666 \r \h </w:instrText>
      </w:r>
      <w:r w:rsidR="00FA3542">
        <w:instrText xml:space="preserve"> \* MERGEFORMAT </w:instrText>
      </w:r>
      <w:r>
        <w:fldChar w:fldCharType="separate"/>
      </w:r>
      <w:r w:rsidR="004B5EFC">
        <w:t>3.7.2</w:t>
      </w:r>
      <w:r>
        <w:fldChar w:fldCharType="end"/>
      </w:r>
      <w:r>
        <w:t>); or</w:t>
      </w:r>
    </w:p>
    <w:p w14:paraId="1ACCAB8B" w14:textId="77777777" w:rsidR="0022532D" w:rsidRDefault="0022532D" w:rsidP="00FA3542">
      <w:pPr>
        <w:pStyle w:val="indentalphalevel1"/>
      </w:pPr>
      <w:bookmarkStart w:id="1115" w:name="_Ref506198618"/>
      <w:r>
        <w:lastRenderedPageBreak/>
        <w:t xml:space="preserve">it agrees to the proposed arrangements for the </w:t>
      </w:r>
      <w:r w:rsidRPr="002B437F">
        <w:rPr>
          <w:b/>
          <w:i/>
        </w:rPr>
        <w:t>audit</w:t>
      </w:r>
      <w:r>
        <w:t xml:space="preserve"> other than in relation to timing (in which case </w:t>
      </w:r>
      <w:r w:rsidRPr="002B437F">
        <w:rPr>
          <w:b/>
          <w:i/>
        </w:rPr>
        <w:t>seller</w:t>
      </w:r>
      <w:r>
        <w:t xml:space="preserve"> must, acting reasonably, nominate alternative timing for the </w:t>
      </w:r>
      <w:r w:rsidRPr="002B437F">
        <w:rPr>
          <w:b/>
          <w:i/>
        </w:rPr>
        <w:t>audit</w:t>
      </w:r>
      <w:r>
        <w:t xml:space="preserve"> in a </w:t>
      </w:r>
      <w:r w:rsidRPr="002B437F">
        <w:rPr>
          <w:b/>
          <w:i/>
        </w:rPr>
        <w:t>notice</w:t>
      </w:r>
      <w:r>
        <w:rPr>
          <w:b/>
          <w:i/>
        </w:rPr>
        <w:t xml:space="preserve"> </w:t>
      </w:r>
      <w:r w:rsidRPr="000F2CBC">
        <w:t xml:space="preserve">to </w:t>
      </w:r>
      <w:r>
        <w:rPr>
          <w:b/>
          <w:i/>
        </w:rPr>
        <w:t>buyer</w:t>
      </w:r>
      <w:r>
        <w:t>).</w:t>
      </w:r>
      <w:bookmarkEnd w:id="1115"/>
    </w:p>
    <w:p w14:paraId="38DDA360" w14:textId="7773A5E4" w:rsidR="0022532D" w:rsidRDefault="0022532D" w:rsidP="00FA3542">
      <w:pPr>
        <w:pStyle w:val="Indentbodytext"/>
      </w:pPr>
      <w:bookmarkStart w:id="1116" w:name="_Ref506194494"/>
      <w:r>
        <w:t xml:space="preserve">If </w:t>
      </w:r>
      <w:r w:rsidRPr="002B437F">
        <w:rPr>
          <w:b/>
          <w:i/>
        </w:rPr>
        <w:t>seller</w:t>
      </w:r>
      <w:r>
        <w:t xml:space="preserve"> gives </w:t>
      </w:r>
      <w:r w:rsidRPr="002B437F">
        <w:rPr>
          <w:b/>
          <w:i/>
        </w:rPr>
        <w:t>buyer</w:t>
      </w:r>
      <w:r>
        <w:t xml:space="preserve"> a </w:t>
      </w:r>
      <w:r w:rsidRPr="002B437F">
        <w:rPr>
          <w:b/>
          <w:i/>
        </w:rPr>
        <w:t>notice</w:t>
      </w:r>
      <w:r>
        <w:t xml:space="preserve"> under clause </w:t>
      </w:r>
      <w:r w:rsidR="00E508F9">
        <w:fldChar w:fldCharType="begin"/>
      </w:r>
      <w:r w:rsidR="00E508F9">
        <w:instrText xml:space="preserve"> REF _Ref520452512 \r \h </w:instrText>
      </w:r>
      <w:r w:rsidR="00E508F9">
        <w:fldChar w:fldCharType="separate"/>
      </w:r>
      <w:r w:rsidR="004B5EFC">
        <w:t>3.7.3</w:t>
      </w:r>
      <w:r w:rsidR="00E508F9">
        <w:fldChar w:fldCharType="end"/>
      </w:r>
      <w:r>
        <w:fldChar w:fldCharType="begin"/>
      </w:r>
      <w:r>
        <w:instrText xml:space="preserve"> REF _Ref506198618 \r \h </w:instrText>
      </w:r>
      <w:r w:rsidR="00FA3542">
        <w:instrText xml:space="preserve"> \* MERGEFORMAT </w:instrText>
      </w:r>
      <w:r>
        <w:fldChar w:fldCharType="separate"/>
      </w:r>
      <w:r w:rsidR="004B5EFC">
        <w:t>b)</w:t>
      </w:r>
      <w:r>
        <w:fldChar w:fldCharType="end"/>
      </w:r>
      <w:r>
        <w:t xml:space="preserve">, </w:t>
      </w:r>
      <w:r w:rsidRPr="002B437F">
        <w:rPr>
          <w:b/>
          <w:i/>
        </w:rPr>
        <w:t>buyer</w:t>
      </w:r>
      <w:r>
        <w:t xml:space="preserve"> may either:</w:t>
      </w:r>
    </w:p>
    <w:p w14:paraId="29D17657" w14:textId="3F758492" w:rsidR="0022532D" w:rsidRDefault="0022532D" w:rsidP="00812530">
      <w:pPr>
        <w:pStyle w:val="indentalphalevel1"/>
        <w:numPr>
          <w:ilvl w:val="0"/>
          <w:numId w:val="38"/>
        </w:numPr>
      </w:pPr>
      <w:r w:rsidRPr="00FA3542">
        <w:rPr>
          <w:b/>
          <w:i/>
        </w:rPr>
        <w:t>notify seller</w:t>
      </w:r>
      <w:r>
        <w:t xml:space="preserve"> that it agrees with </w:t>
      </w:r>
      <w:r w:rsidRPr="00FA3542">
        <w:rPr>
          <w:b/>
          <w:i/>
        </w:rPr>
        <w:t>seller’s</w:t>
      </w:r>
      <w:r>
        <w:t xml:space="preserve"> proposed timing (in which case </w:t>
      </w:r>
      <w:r w:rsidRPr="00FA3542">
        <w:rPr>
          <w:b/>
          <w:i/>
        </w:rPr>
        <w:t>seller</w:t>
      </w:r>
      <w:r>
        <w:t xml:space="preserve"> must then provide the access requested in </w:t>
      </w:r>
      <w:r w:rsidRPr="00FA3542">
        <w:rPr>
          <w:b/>
          <w:i/>
        </w:rPr>
        <w:t>buyer’s notice</w:t>
      </w:r>
      <w:r>
        <w:t xml:space="preserve"> under clause </w:t>
      </w:r>
      <w:r>
        <w:fldChar w:fldCharType="begin"/>
      </w:r>
      <w:r>
        <w:instrText xml:space="preserve"> REF _Ref506196666 \r \h </w:instrText>
      </w:r>
      <w:r w:rsidR="00FA3542">
        <w:instrText xml:space="preserve"> \* MERGEFORMAT </w:instrText>
      </w:r>
      <w:r>
        <w:fldChar w:fldCharType="separate"/>
      </w:r>
      <w:r w:rsidR="004B5EFC">
        <w:t>3.7.2</w:t>
      </w:r>
      <w:r>
        <w:fldChar w:fldCharType="end"/>
      </w:r>
      <w:r>
        <w:t xml:space="preserve">, but with the agreed revised timing); or </w:t>
      </w:r>
    </w:p>
    <w:p w14:paraId="63B5A0A0" w14:textId="2E7A326C" w:rsidR="0022532D" w:rsidRDefault="0022532D" w:rsidP="00FA3542">
      <w:pPr>
        <w:pStyle w:val="indentalphalevel1"/>
      </w:pPr>
      <w:r>
        <w:t xml:space="preserve">propose alternative timing (in which case </w:t>
      </w:r>
      <w:r w:rsidRPr="00E202B0">
        <w:rPr>
          <w:b/>
          <w:i/>
        </w:rPr>
        <w:t>buyer</w:t>
      </w:r>
      <w:r>
        <w:t xml:space="preserve"> must give </w:t>
      </w:r>
      <w:r w:rsidRPr="00E202B0">
        <w:rPr>
          <w:b/>
          <w:i/>
        </w:rPr>
        <w:t>seller</w:t>
      </w:r>
      <w:r>
        <w:t xml:space="preserve"> a revised </w:t>
      </w:r>
      <w:r w:rsidRPr="00E202B0">
        <w:rPr>
          <w:b/>
          <w:i/>
        </w:rPr>
        <w:t>notice</w:t>
      </w:r>
      <w:r>
        <w:t xml:space="preserve"> under clause </w:t>
      </w:r>
      <w:r>
        <w:fldChar w:fldCharType="begin"/>
      </w:r>
      <w:r>
        <w:instrText xml:space="preserve"> REF _Ref506196666 \r \h </w:instrText>
      </w:r>
      <w:r w:rsidR="00FA3542">
        <w:instrText xml:space="preserve"> \* MERGEFORMAT </w:instrText>
      </w:r>
      <w:r>
        <w:fldChar w:fldCharType="separate"/>
      </w:r>
      <w:r w:rsidR="004B5EFC">
        <w:t>3.7.2</w:t>
      </w:r>
      <w:r>
        <w:fldChar w:fldCharType="end"/>
      </w:r>
      <w:r>
        <w:t>).</w:t>
      </w:r>
    </w:p>
    <w:p w14:paraId="49DFFCBB" w14:textId="45886030" w:rsidR="0022532D" w:rsidRDefault="0022532D" w:rsidP="00FA3542">
      <w:pPr>
        <w:pStyle w:val="Indentbodytext"/>
      </w:pPr>
      <w:r w:rsidRPr="00E202B0">
        <w:rPr>
          <w:b/>
          <w:i/>
        </w:rPr>
        <w:t>seller</w:t>
      </w:r>
      <w:r>
        <w:t xml:space="preserve"> is not obliged under this clause </w:t>
      </w:r>
      <w:r>
        <w:fldChar w:fldCharType="begin"/>
      </w:r>
      <w:r>
        <w:instrText xml:space="preserve"> REF _Ref506199400 \r \h </w:instrText>
      </w:r>
      <w:r w:rsidR="00FA3542">
        <w:instrText xml:space="preserve"> \* MERGEFORMAT </w:instrText>
      </w:r>
      <w:r>
        <w:fldChar w:fldCharType="separate"/>
      </w:r>
      <w:r w:rsidR="004B5EFC">
        <w:t>3.7</w:t>
      </w:r>
      <w:r>
        <w:fldChar w:fldCharType="end"/>
      </w:r>
      <w:r>
        <w:t xml:space="preserve"> to provide </w:t>
      </w:r>
      <w:r w:rsidRPr="00E202B0">
        <w:rPr>
          <w:b/>
          <w:i/>
        </w:rPr>
        <w:t xml:space="preserve">buyer </w:t>
      </w:r>
      <w:r>
        <w:t xml:space="preserve">or an </w:t>
      </w:r>
      <w:r w:rsidRPr="00E202B0">
        <w:rPr>
          <w:b/>
          <w:i/>
        </w:rPr>
        <w:t>accountability body</w:t>
      </w:r>
      <w:r>
        <w:t xml:space="preserve"> with access to the confidential information of </w:t>
      </w:r>
      <w:r w:rsidRPr="00E202B0">
        <w:rPr>
          <w:b/>
          <w:i/>
        </w:rPr>
        <w:t>seller’s</w:t>
      </w:r>
      <w:r>
        <w:t xml:space="preserve"> other customers or other </w:t>
      </w:r>
      <w:r w:rsidRPr="001B19F0">
        <w:t>confidential information</w:t>
      </w:r>
      <w:r>
        <w:t xml:space="preserve"> (including costing information) that does not relate to the </w:t>
      </w:r>
      <w:r w:rsidRPr="00E202B0">
        <w:rPr>
          <w:b/>
          <w:i/>
        </w:rPr>
        <w:t>audit</w:t>
      </w:r>
      <w:r>
        <w:t>.</w:t>
      </w:r>
    </w:p>
    <w:p w14:paraId="30EF6D46" w14:textId="52AFAC0F" w:rsidR="0022532D" w:rsidRDefault="0022532D" w:rsidP="00FA3542">
      <w:pPr>
        <w:pStyle w:val="Indentbodytext"/>
      </w:pPr>
      <w:r>
        <w:t xml:space="preserve">If an </w:t>
      </w:r>
      <w:r w:rsidRPr="00E202B0">
        <w:rPr>
          <w:b/>
          <w:i/>
        </w:rPr>
        <w:t>accountability</w:t>
      </w:r>
      <w:r>
        <w:t xml:space="preserve"> </w:t>
      </w:r>
      <w:r w:rsidRPr="00E0782A">
        <w:rPr>
          <w:b/>
          <w:i/>
        </w:rPr>
        <w:t>body</w:t>
      </w:r>
      <w:r>
        <w:t xml:space="preserve"> is proposing to undertake an </w:t>
      </w:r>
      <w:r w:rsidRPr="00E202B0">
        <w:rPr>
          <w:b/>
          <w:i/>
        </w:rPr>
        <w:t>audit</w:t>
      </w:r>
      <w:r>
        <w:t xml:space="preserve"> under this clause </w:t>
      </w:r>
      <w:r>
        <w:fldChar w:fldCharType="begin"/>
      </w:r>
      <w:r>
        <w:instrText xml:space="preserve"> REF _Ref506199807 \r \h </w:instrText>
      </w:r>
      <w:r w:rsidR="00FA3542">
        <w:instrText xml:space="preserve"> \* MERGEFORMAT </w:instrText>
      </w:r>
      <w:r>
        <w:fldChar w:fldCharType="separate"/>
      </w:r>
      <w:r w:rsidR="004B5EFC">
        <w:t>3.7</w:t>
      </w:r>
      <w:r>
        <w:fldChar w:fldCharType="end"/>
      </w:r>
      <w:r>
        <w:t xml:space="preserve">, and the individuals from the </w:t>
      </w:r>
      <w:r w:rsidRPr="00E202B0">
        <w:rPr>
          <w:b/>
          <w:i/>
        </w:rPr>
        <w:t>accountability body</w:t>
      </w:r>
      <w:r>
        <w:t xml:space="preserve"> are not bound by statutory confidentiality obligations in relation to the </w:t>
      </w:r>
      <w:r w:rsidRPr="00E202B0">
        <w:rPr>
          <w:b/>
          <w:i/>
        </w:rPr>
        <w:t>audit</w:t>
      </w:r>
      <w:r>
        <w:t xml:space="preserve">, at </w:t>
      </w:r>
      <w:r w:rsidRPr="00E202B0">
        <w:rPr>
          <w:b/>
          <w:i/>
        </w:rPr>
        <w:t>seller’s</w:t>
      </w:r>
      <w:r>
        <w:t xml:space="preserve"> request in a </w:t>
      </w:r>
      <w:r w:rsidRPr="00E202B0">
        <w:rPr>
          <w:b/>
          <w:i/>
        </w:rPr>
        <w:t>notice</w:t>
      </w:r>
      <w:r>
        <w:t xml:space="preserve">, the individuals from the </w:t>
      </w:r>
      <w:r w:rsidRPr="00E202B0">
        <w:rPr>
          <w:b/>
          <w:i/>
        </w:rPr>
        <w:t>accountability body</w:t>
      </w:r>
      <w:r>
        <w:t xml:space="preserve"> must provide reasonable confidentiality undertakings to </w:t>
      </w:r>
      <w:r w:rsidRPr="00E202B0">
        <w:rPr>
          <w:b/>
          <w:i/>
        </w:rPr>
        <w:t>seller</w:t>
      </w:r>
      <w:r>
        <w:t xml:space="preserve"> in relation to </w:t>
      </w:r>
      <w:r w:rsidRPr="00E202B0">
        <w:rPr>
          <w:b/>
          <w:i/>
        </w:rPr>
        <w:t>seller’s</w:t>
      </w:r>
      <w:r>
        <w:t xml:space="preserve"> </w:t>
      </w:r>
      <w:r w:rsidRPr="00480173">
        <w:rPr>
          <w:b/>
          <w:i/>
        </w:rPr>
        <w:t>confidential information</w:t>
      </w:r>
      <w:r>
        <w:t xml:space="preserve"> accessed during the </w:t>
      </w:r>
      <w:r w:rsidRPr="00E202B0">
        <w:rPr>
          <w:b/>
          <w:i/>
        </w:rPr>
        <w:t>audit</w:t>
      </w:r>
      <w:r>
        <w:t>.</w:t>
      </w:r>
      <w:r w:rsidR="00AF6C49">
        <w:t xml:space="preserve"> </w:t>
      </w:r>
      <w:r>
        <w:t xml:space="preserve">However, these confidentiality undertakings must permit the individuals to assist in carrying out the functions of the </w:t>
      </w:r>
      <w:r w:rsidRPr="00E202B0">
        <w:rPr>
          <w:b/>
          <w:i/>
        </w:rPr>
        <w:t>accountability body</w:t>
      </w:r>
      <w:r>
        <w:t xml:space="preserve"> (including, where applicable, the publication of reports) and to provide information to </w:t>
      </w:r>
      <w:r w:rsidRPr="00E202B0">
        <w:rPr>
          <w:b/>
          <w:i/>
        </w:rPr>
        <w:t>buyer</w:t>
      </w:r>
      <w:r>
        <w:t xml:space="preserve"> in relation to </w:t>
      </w:r>
      <w:r w:rsidRPr="00E202B0">
        <w:rPr>
          <w:b/>
          <w:i/>
        </w:rPr>
        <w:t xml:space="preserve">seller’s </w:t>
      </w:r>
      <w:r w:rsidRPr="00446C34">
        <w:t xml:space="preserve">compliance </w:t>
      </w:r>
      <w:r>
        <w:t>with its obligations under this contract.</w:t>
      </w:r>
    </w:p>
    <w:p w14:paraId="6C3FDA03" w14:textId="1F3CA92B" w:rsidR="0022532D" w:rsidRDefault="0022532D" w:rsidP="00FA3542">
      <w:pPr>
        <w:pStyle w:val="Indentbodytext"/>
      </w:pPr>
      <w:r>
        <w:t xml:space="preserve">When conducting an </w:t>
      </w:r>
      <w:r w:rsidRPr="00E202B0">
        <w:rPr>
          <w:b/>
          <w:i/>
        </w:rPr>
        <w:t>audit</w:t>
      </w:r>
      <w:r>
        <w:t xml:space="preserve"> under this clause </w:t>
      </w:r>
      <w:r>
        <w:fldChar w:fldCharType="begin"/>
      </w:r>
      <w:r>
        <w:instrText xml:space="preserve"> REF _Ref506199400 \r \h </w:instrText>
      </w:r>
      <w:r w:rsidR="00FA3542">
        <w:instrText xml:space="preserve"> \* MERGEFORMAT </w:instrText>
      </w:r>
      <w:r>
        <w:fldChar w:fldCharType="separate"/>
      </w:r>
      <w:r w:rsidR="004B5EFC">
        <w:t>3.7</w:t>
      </w:r>
      <w:r>
        <w:fldChar w:fldCharType="end"/>
      </w:r>
      <w:r>
        <w:t xml:space="preserve">, </w:t>
      </w:r>
      <w:r w:rsidRPr="00E202B0">
        <w:rPr>
          <w:b/>
          <w:i/>
        </w:rPr>
        <w:t>buyer</w:t>
      </w:r>
      <w:r>
        <w:t xml:space="preserve"> or an </w:t>
      </w:r>
      <w:r w:rsidRPr="00E202B0">
        <w:rPr>
          <w:b/>
          <w:i/>
        </w:rPr>
        <w:t>accountability body</w:t>
      </w:r>
      <w:r>
        <w:t xml:space="preserve"> must take reasonable steps to minimise disruption to </w:t>
      </w:r>
      <w:r w:rsidRPr="00E202B0">
        <w:rPr>
          <w:b/>
          <w:i/>
        </w:rPr>
        <w:t>seller’s</w:t>
      </w:r>
      <w:r>
        <w:t xml:space="preserve"> business operations.</w:t>
      </w:r>
    </w:p>
    <w:p w14:paraId="689B9F25" w14:textId="32BCE6A8" w:rsidR="0022532D" w:rsidRDefault="0022532D" w:rsidP="00FA3542">
      <w:pPr>
        <w:pStyle w:val="Indentbodytext"/>
      </w:pPr>
      <w:r>
        <w:t xml:space="preserve">The </w:t>
      </w:r>
      <w:r w:rsidRPr="00E202B0">
        <w:rPr>
          <w:b/>
          <w:i/>
        </w:rPr>
        <w:t>parties</w:t>
      </w:r>
      <w:r>
        <w:t xml:space="preserve"> must meet their own costs of complying with this clause </w:t>
      </w:r>
      <w:r>
        <w:fldChar w:fldCharType="begin"/>
      </w:r>
      <w:r>
        <w:instrText xml:space="preserve"> REF _Ref506199400 \r \h </w:instrText>
      </w:r>
      <w:r w:rsidR="00FA3542">
        <w:instrText xml:space="preserve"> \* MERGEFORMAT </w:instrText>
      </w:r>
      <w:r>
        <w:fldChar w:fldCharType="separate"/>
      </w:r>
      <w:r w:rsidR="004B5EFC">
        <w:t>3.7</w:t>
      </w:r>
      <w:r>
        <w:fldChar w:fldCharType="end"/>
      </w:r>
      <w:r>
        <w:t>.</w:t>
      </w:r>
    </w:p>
    <w:p w14:paraId="0C10DEF6" w14:textId="1D15A086" w:rsidR="00D562B9" w:rsidRPr="007B1500" w:rsidRDefault="0022532D" w:rsidP="00A568C1">
      <w:pPr>
        <w:pStyle w:val="Indentbodytext"/>
      </w:pPr>
      <w:bookmarkStart w:id="1117" w:name="_Ref506376364"/>
      <w:r>
        <w:t>This clause survives the termination or expiry of this contract for a period of 2 years.</w:t>
      </w:r>
      <w:bookmarkEnd w:id="1117"/>
    </w:p>
    <w:p w14:paraId="587BA898" w14:textId="77777777" w:rsidR="0022532D" w:rsidRPr="00FA3542" w:rsidRDefault="0022532D" w:rsidP="00FA3542">
      <w:pPr>
        <w:pStyle w:val="Heading2"/>
      </w:pPr>
      <w:bookmarkStart w:id="1118" w:name="_Toc505935880"/>
      <w:bookmarkStart w:id="1119" w:name="_Toc505936552"/>
      <w:bookmarkStart w:id="1120" w:name="_Ref506121961"/>
      <w:bookmarkStart w:id="1121" w:name="_Ref506376591"/>
      <w:bookmarkStart w:id="1122" w:name="_Toc506556706"/>
      <w:bookmarkStart w:id="1123" w:name="_Toc506556980"/>
      <w:bookmarkStart w:id="1124" w:name="_Toc506559375"/>
      <w:bookmarkStart w:id="1125" w:name="_Toc506558550"/>
      <w:bookmarkStart w:id="1126" w:name="_Toc506560893"/>
      <w:bookmarkStart w:id="1127" w:name="_Toc506749358"/>
      <w:bookmarkStart w:id="1128" w:name="_Toc507157380"/>
      <w:bookmarkStart w:id="1129" w:name="_Toc507158733"/>
      <w:bookmarkStart w:id="1130" w:name="_Toc507159627"/>
      <w:bookmarkStart w:id="1131" w:name="_Toc507162302"/>
      <w:bookmarkStart w:id="1132" w:name="_Toc507160763"/>
      <w:bookmarkStart w:id="1133" w:name="_Toc507163548"/>
      <w:bookmarkStart w:id="1134" w:name="_Toc507161831"/>
      <w:bookmarkStart w:id="1135" w:name="_Toc507163077"/>
      <w:bookmarkStart w:id="1136" w:name="_Toc507167977"/>
      <w:bookmarkStart w:id="1137" w:name="_Toc507166739"/>
      <w:bookmarkStart w:id="1138" w:name="_Toc507164587"/>
      <w:bookmarkStart w:id="1139" w:name="_Toc507165135"/>
      <w:bookmarkStart w:id="1140" w:name="_Toc507170626"/>
      <w:bookmarkStart w:id="1141" w:name="_Toc507166431"/>
      <w:bookmarkStart w:id="1142" w:name="_Toc507171539"/>
      <w:bookmarkStart w:id="1143" w:name="_Toc507167938"/>
      <w:bookmarkStart w:id="1144" w:name="_Toc507402085"/>
      <w:bookmarkStart w:id="1145" w:name="_Toc507402222"/>
      <w:bookmarkStart w:id="1146" w:name="_Toc507403784"/>
      <w:bookmarkStart w:id="1147" w:name="_Toc507404606"/>
      <w:bookmarkStart w:id="1148" w:name="_Toc507408303"/>
      <w:bookmarkStart w:id="1149" w:name="_Toc507409933"/>
      <w:bookmarkStart w:id="1150" w:name="_Toc507412604"/>
      <w:bookmarkStart w:id="1151" w:name="_Toc507413018"/>
      <w:bookmarkStart w:id="1152" w:name="_Toc507413837"/>
      <w:bookmarkStart w:id="1153" w:name="_Toc507417399"/>
      <w:bookmarkStart w:id="1154" w:name="_Toc507418495"/>
      <w:bookmarkStart w:id="1155" w:name="_Toc507418769"/>
      <w:bookmarkStart w:id="1156" w:name="_Toc507417795"/>
      <w:bookmarkStart w:id="1157" w:name="_Toc507419180"/>
      <w:bookmarkStart w:id="1158" w:name="_Toc507491033"/>
      <w:bookmarkStart w:id="1159" w:name="_Toc511977180"/>
      <w:bookmarkStart w:id="1160" w:name="_Toc511977617"/>
      <w:bookmarkStart w:id="1161" w:name="_Toc519587408"/>
      <w:bookmarkStart w:id="1162" w:name="_Toc180653826"/>
      <w:bookmarkEnd w:id="1116"/>
      <w:r w:rsidRPr="00FA3542">
        <w:lastRenderedPageBreak/>
        <w:t>F</w:t>
      </w:r>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FA3542">
        <w:t>reedom of Information</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p>
    <w:p w14:paraId="1AFFC755" w14:textId="7F522B19" w:rsidR="0022532D" w:rsidRDefault="0022532D" w:rsidP="00FA3542">
      <w:pPr>
        <w:pStyle w:val="Indentbodytext"/>
      </w:pPr>
      <w:r>
        <w:t xml:space="preserve">This clause </w:t>
      </w:r>
      <w:r>
        <w:fldChar w:fldCharType="begin"/>
      </w:r>
      <w:r>
        <w:instrText xml:space="preserve"> REF _Ref506121961 \r \h </w:instrText>
      </w:r>
      <w:r w:rsidR="00FA3542">
        <w:instrText xml:space="preserve"> \* MERGEFORMAT </w:instrText>
      </w:r>
      <w:r>
        <w:fldChar w:fldCharType="separate"/>
      </w:r>
      <w:r w:rsidR="004B5EFC">
        <w:t>3.8</w:t>
      </w:r>
      <w:r>
        <w:fldChar w:fldCharType="end"/>
      </w:r>
      <w:r>
        <w:t xml:space="preserve"> applies if </w:t>
      </w:r>
      <w:r w:rsidRPr="001717E0">
        <w:rPr>
          <w:b/>
          <w:i/>
        </w:rPr>
        <w:t>seller</w:t>
      </w:r>
      <w:r>
        <w:t xml:space="preserve"> provides </w:t>
      </w:r>
      <w:r w:rsidRPr="001B19F0">
        <w:t>services</w:t>
      </w:r>
      <w:r>
        <w:t xml:space="preserve"> under this contract to a person who is not an </w:t>
      </w:r>
      <w:r w:rsidRPr="00F95CA6">
        <w:rPr>
          <w:b/>
          <w:i/>
        </w:rPr>
        <w:t>agency</w:t>
      </w:r>
      <w:r>
        <w:t>.</w:t>
      </w:r>
    </w:p>
    <w:p w14:paraId="618EC1DF" w14:textId="77777777" w:rsidR="0022532D" w:rsidRDefault="0022532D" w:rsidP="00FA3542">
      <w:pPr>
        <w:pStyle w:val="Indentbodytext"/>
      </w:pPr>
      <w:r>
        <w:t xml:space="preserve">If </w:t>
      </w:r>
      <w:r w:rsidRPr="00F95CA6">
        <w:rPr>
          <w:b/>
          <w:i/>
        </w:rPr>
        <w:t>buyer</w:t>
      </w:r>
      <w:r>
        <w:t xml:space="preserve"> receives a request for a document under the </w:t>
      </w:r>
      <w:r w:rsidRPr="00F95CA6">
        <w:rPr>
          <w:i/>
        </w:rPr>
        <w:t>Freedom of Information Act 1982</w:t>
      </w:r>
      <w:r>
        <w:t xml:space="preserve"> (Cth) and:</w:t>
      </w:r>
    </w:p>
    <w:p w14:paraId="3CB0787B" w14:textId="77777777" w:rsidR="0022532D" w:rsidRDefault="0022532D" w:rsidP="00812530">
      <w:pPr>
        <w:pStyle w:val="indentalphalevel1"/>
        <w:numPr>
          <w:ilvl w:val="0"/>
          <w:numId w:val="39"/>
        </w:numPr>
      </w:pPr>
      <w:r>
        <w:t xml:space="preserve">the document was created by or is in the possession of </w:t>
      </w:r>
      <w:r w:rsidRPr="00FA3542">
        <w:rPr>
          <w:b/>
          <w:i/>
        </w:rPr>
        <w:t>seller</w:t>
      </w:r>
      <w:r>
        <w:t xml:space="preserve"> (including </w:t>
      </w:r>
      <w:r w:rsidRPr="00FA3542">
        <w:rPr>
          <w:b/>
          <w:i/>
        </w:rPr>
        <w:t>seller’s personnel</w:t>
      </w:r>
      <w:r>
        <w:t>); and</w:t>
      </w:r>
    </w:p>
    <w:p w14:paraId="590AD2CF" w14:textId="77777777" w:rsidR="0022532D" w:rsidRDefault="0022532D" w:rsidP="00FA3542">
      <w:pPr>
        <w:pStyle w:val="indentalphalevel1"/>
      </w:pPr>
      <w:r>
        <w:t>the document relates to, or was created in, the performance of this contract (other than the entry into this contract),</w:t>
      </w:r>
    </w:p>
    <w:p w14:paraId="0F463E05" w14:textId="77777777" w:rsidR="0022532D" w:rsidRPr="004B44A2" w:rsidRDefault="0022532D" w:rsidP="00FA3542">
      <w:pPr>
        <w:pStyle w:val="Indentbodytext"/>
        <w:numPr>
          <w:ilvl w:val="0"/>
          <w:numId w:val="0"/>
        </w:numPr>
        <w:ind w:left="1021"/>
      </w:pPr>
      <w:r>
        <w:t xml:space="preserve">then, if requested to do so by </w:t>
      </w:r>
      <w:r w:rsidRPr="00F2015D">
        <w:rPr>
          <w:b/>
          <w:i/>
        </w:rPr>
        <w:t>buyer</w:t>
      </w:r>
      <w:r>
        <w:t xml:space="preserve"> in a </w:t>
      </w:r>
      <w:r w:rsidRPr="00F2015D">
        <w:rPr>
          <w:b/>
          <w:i/>
        </w:rPr>
        <w:t>notice</w:t>
      </w:r>
      <w:r>
        <w:t xml:space="preserve">, </w:t>
      </w:r>
      <w:r w:rsidRPr="00F2015D">
        <w:rPr>
          <w:b/>
          <w:i/>
        </w:rPr>
        <w:t>seller</w:t>
      </w:r>
      <w:r>
        <w:t xml:space="preserve"> must provide a copy of the document to </w:t>
      </w:r>
      <w:r w:rsidRPr="00F2015D">
        <w:rPr>
          <w:b/>
          <w:i/>
        </w:rPr>
        <w:t>buyer</w:t>
      </w:r>
      <w:r>
        <w:t xml:space="preserve"> at no additional cost to </w:t>
      </w:r>
      <w:r w:rsidRPr="00F2015D">
        <w:rPr>
          <w:b/>
          <w:i/>
        </w:rPr>
        <w:t>buyer</w:t>
      </w:r>
      <w:r>
        <w:t>.</w:t>
      </w:r>
    </w:p>
    <w:p w14:paraId="14C61219" w14:textId="77777777" w:rsidR="0022532D" w:rsidRPr="00FA3542" w:rsidRDefault="0022532D" w:rsidP="00FA3542">
      <w:pPr>
        <w:pStyle w:val="Heading2"/>
      </w:pPr>
      <w:bookmarkStart w:id="1163" w:name="_Toc505935881"/>
      <w:bookmarkStart w:id="1164" w:name="_Toc505936553"/>
      <w:bookmarkStart w:id="1165" w:name="_Toc506556707"/>
      <w:bookmarkStart w:id="1166" w:name="_Toc506556981"/>
      <w:bookmarkStart w:id="1167" w:name="_Toc506559376"/>
      <w:bookmarkStart w:id="1168" w:name="_Toc506558551"/>
      <w:bookmarkStart w:id="1169" w:name="_Toc506560894"/>
      <w:bookmarkStart w:id="1170" w:name="_Toc506749359"/>
      <w:bookmarkStart w:id="1171" w:name="_Toc507157381"/>
      <w:bookmarkStart w:id="1172" w:name="_Toc507158734"/>
      <w:bookmarkStart w:id="1173" w:name="_Toc507159628"/>
      <w:bookmarkStart w:id="1174" w:name="_Toc507162303"/>
      <w:bookmarkStart w:id="1175" w:name="_Toc507160764"/>
      <w:bookmarkStart w:id="1176" w:name="_Toc507163549"/>
      <w:bookmarkStart w:id="1177" w:name="_Toc507161832"/>
      <w:bookmarkStart w:id="1178" w:name="_Toc507163078"/>
      <w:bookmarkStart w:id="1179" w:name="_Toc507167978"/>
      <w:bookmarkStart w:id="1180" w:name="_Toc507166740"/>
      <w:bookmarkStart w:id="1181" w:name="_Toc507164588"/>
      <w:bookmarkStart w:id="1182" w:name="_Toc507165136"/>
      <w:bookmarkStart w:id="1183" w:name="_Toc507170627"/>
      <w:bookmarkStart w:id="1184" w:name="_Toc507166432"/>
      <w:bookmarkStart w:id="1185" w:name="_Toc507171540"/>
      <w:bookmarkStart w:id="1186" w:name="_Toc507167939"/>
      <w:bookmarkStart w:id="1187" w:name="_Toc507402086"/>
      <w:bookmarkStart w:id="1188" w:name="_Toc507402223"/>
      <w:bookmarkStart w:id="1189" w:name="_Toc507403785"/>
      <w:bookmarkStart w:id="1190" w:name="_Toc507404607"/>
      <w:bookmarkStart w:id="1191" w:name="_Toc507408304"/>
      <w:bookmarkStart w:id="1192" w:name="_Toc507409934"/>
      <w:bookmarkStart w:id="1193" w:name="_Toc507412605"/>
      <w:bookmarkStart w:id="1194" w:name="_Toc507413019"/>
      <w:bookmarkStart w:id="1195" w:name="_Toc507413838"/>
      <w:bookmarkStart w:id="1196" w:name="_Toc507417400"/>
      <w:bookmarkStart w:id="1197" w:name="_Toc507418496"/>
      <w:bookmarkStart w:id="1198" w:name="_Toc507418770"/>
      <w:bookmarkStart w:id="1199" w:name="_Toc507417796"/>
      <w:bookmarkStart w:id="1200" w:name="_Toc507419181"/>
      <w:bookmarkStart w:id="1201" w:name="_Toc507491034"/>
      <w:bookmarkStart w:id="1202" w:name="_Toc511977181"/>
      <w:bookmarkStart w:id="1203" w:name="_Toc511977618"/>
      <w:bookmarkStart w:id="1204" w:name="_Toc519587409"/>
      <w:bookmarkStart w:id="1205" w:name="_Toc180653827"/>
      <w:r w:rsidRPr="00FA3542">
        <w:t>Conflicts of interest</w:t>
      </w:r>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p>
    <w:p w14:paraId="0DB0F91D" w14:textId="77777777" w:rsidR="0022532D" w:rsidRDefault="0022532D" w:rsidP="00FA3542">
      <w:pPr>
        <w:pStyle w:val="Indentbodytext"/>
      </w:pPr>
      <w:bookmarkStart w:id="1206" w:name="_Ref506371848"/>
      <w:r w:rsidRPr="007F3C5F">
        <w:rPr>
          <w:b/>
          <w:i/>
        </w:rPr>
        <w:t>seller</w:t>
      </w:r>
      <w:r>
        <w:t xml:space="preserve"> warrants to </w:t>
      </w:r>
      <w:r w:rsidRPr="007F3C5F">
        <w:rPr>
          <w:b/>
          <w:i/>
        </w:rPr>
        <w:t>buyer</w:t>
      </w:r>
      <w:r>
        <w:t xml:space="preserve"> on the commencement of this contract and continuously during the </w:t>
      </w:r>
      <w:r w:rsidRPr="00421586">
        <w:rPr>
          <w:b/>
          <w:i/>
        </w:rPr>
        <w:t>term</w:t>
      </w:r>
      <w:r>
        <w:t xml:space="preserve"> that neither it nor any </w:t>
      </w:r>
      <w:r w:rsidRPr="00421586">
        <w:rPr>
          <w:b/>
          <w:i/>
        </w:rPr>
        <w:t>seller</w:t>
      </w:r>
      <w:r>
        <w:rPr>
          <w:b/>
          <w:i/>
        </w:rPr>
        <w:t>’s</w:t>
      </w:r>
      <w:r w:rsidRPr="00421586">
        <w:rPr>
          <w:b/>
          <w:i/>
        </w:rPr>
        <w:t xml:space="preserve"> personnel</w:t>
      </w:r>
      <w:r>
        <w:t xml:space="preserve"> have a </w:t>
      </w:r>
      <w:r w:rsidRPr="00421586">
        <w:rPr>
          <w:b/>
          <w:i/>
        </w:rPr>
        <w:t xml:space="preserve">conflict of interest </w:t>
      </w:r>
      <w:r>
        <w:t xml:space="preserve">in relation to any aspect of the performance of this contract that has not been disclosed to </w:t>
      </w:r>
      <w:r w:rsidRPr="00421586">
        <w:rPr>
          <w:b/>
          <w:i/>
        </w:rPr>
        <w:t>buyer</w:t>
      </w:r>
      <w:r>
        <w:t xml:space="preserve"> in a </w:t>
      </w:r>
      <w:r w:rsidRPr="00421586">
        <w:rPr>
          <w:b/>
          <w:i/>
        </w:rPr>
        <w:t>notice</w:t>
      </w:r>
      <w:r>
        <w:t>.</w:t>
      </w:r>
      <w:bookmarkEnd w:id="1206"/>
    </w:p>
    <w:p w14:paraId="59519192" w14:textId="77777777" w:rsidR="0022532D" w:rsidRPr="009C6EEA" w:rsidRDefault="0022532D" w:rsidP="00FA3542">
      <w:pPr>
        <w:pStyle w:val="Indentbodytext"/>
      </w:pPr>
      <w:bookmarkStart w:id="1207" w:name="_Ref506371567"/>
      <w:r>
        <w:t xml:space="preserve">If </w:t>
      </w:r>
      <w:r w:rsidRPr="00421586">
        <w:rPr>
          <w:b/>
          <w:i/>
        </w:rPr>
        <w:t>seller</w:t>
      </w:r>
      <w:r>
        <w:t xml:space="preserve"> notifies </w:t>
      </w:r>
      <w:r w:rsidRPr="00E934DB">
        <w:rPr>
          <w:b/>
          <w:i/>
        </w:rPr>
        <w:t>buyer</w:t>
      </w:r>
      <w:r>
        <w:t xml:space="preserve"> of a </w:t>
      </w:r>
      <w:r w:rsidRPr="00E934DB">
        <w:rPr>
          <w:b/>
          <w:i/>
        </w:rPr>
        <w:t xml:space="preserve">conflict of interest </w:t>
      </w:r>
      <w:r>
        <w:t xml:space="preserve">in relation to the performance of this contract, </w:t>
      </w:r>
      <w:r w:rsidRPr="00E934DB">
        <w:rPr>
          <w:b/>
          <w:i/>
        </w:rPr>
        <w:t>seller</w:t>
      </w:r>
      <w:r>
        <w:t xml:space="preserve"> must comply with any reasonable direction given by </w:t>
      </w:r>
      <w:r w:rsidRPr="00E934DB">
        <w:rPr>
          <w:b/>
          <w:i/>
        </w:rPr>
        <w:t>buyer</w:t>
      </w:r>
      <w:r>
        <w:t xml:space="preserve"> in a </w:t>
      </w:r>
      <w:r w:rsidRPr="00E934DB">
        <w:rPr>
          <w:b/>
          <w:i/>
        </w:rPr>
        <w:t>notice</w:t>
      </w:r>
      <w:r>
        <w:t xml:space="preserve"> to manage or mitigate that </w:t>
      </w:r>
      <w:r w:rsidRPr="00E934DB">
        <w:rPr>
          <w:b/>
          <w:i/>
        </w:rPr>
        <w:t>conflict of interest</w:t>
      </w:r>
      <w:r>
        <w:t xml:space="preserve"> at no additional cost to </w:t>
      </w:r>
      <w:r w:rsidRPr="00E934DB">
        <w:rPr>
          <w:b/>
          <w:i/>
        </w:rPr>
        <w:t>buyer</w:t>
      </w:r>
      <w:r>
        <w:t>.</w:t>
      </w:r>
      <w:bookmarkEnd w:id="1207"/>
    </w:p>
    <w:p w14:paraId="294A652F" w14:textId="77777777" w:rsidR="0022532D" w:rsidRPr="00FA3542" w:rsidRDefault="0022532D" w:rsidP="00FA3542">
      <w:pPr>
        <w:pStyle w:val="Heading2"/>
      </w:pPr>
      <w:bookmarkStart w:id="1208" w:name="_Toc505935882"/>
      <w:bookmarkStart w:id="1209" w:name="_Toc505936554"/>
      <w:bookmarkStart w:id="1210" w:name="_Toc506556708"/>
      <w:bookmarkStart w:id="1211" w:name="_Toc506556982"/>
      <w:bookmarkStart w:id="1212" w:name="_Toc506559377"/>
      <w:bookmarkStart w:id="1213" w:name="_Toc506558552"/>
      <w:bookmarkStart w:id="1214" w:name="_Toc506560895"/>
      <w:bookmarkStart w:id="1215" w:name="_Toc506749360"/>
      <w:bookmarkStart w:id="1216" w:name="_Toc507157382"/>
      <w:bookmarkStart w:id="1217" w:name="_Toc507158735"/>
      <w:bookmarkStart w:id="1218" w:name="_Toc507159629"/>
      <w:bookmarkStart w:id="1219" w:name="_Toc507162304"/>
      <w:bookmarkStart w:id="1220" w:name="_Toc507160765"/>
      <w:bookmarkStart w:id="1221" w:name="_Toc507163550"/>
      <w:bookmarkStart w:id="1222" w:name="_Toc507161833"/>
      <w:bookmarkStart w:id="1223" w:name="_Toc507163079"/>
      <w:bookmarkStart w:id="1224" w:name="_Toc507167979"/>
      <w:bookmarkStart w:id="1225" w:name="_Toc507166741"/>
      <w:bookmarkStart w:id="1226" w:name="_Toc507164589"/>
      <w:bookmarkStart w:id="1227" w:name="_Toc507165137"/>
      <w:bookmarkStart w:id="1228" w:name="_Toc507170628"/>
      <w:bookmarkStart w:id="1229" w:name="_Toc507166433"/>
      <w:bookmarkStart w:id="1230" w:name="_Toc507171541"/>
      <w:bookmarkStart w:id="1231" w:name="_Toc507167940"/>
      <w:bookmarkStart w:id="1232" w:name="_Toc507402087"/>
      <w:bookmarkStart w:id="1233" w:name="_Toc507402224"/>
      <w:bookmarkStart w:id="1234" w:name="_Toc507403786"/>
      <w:bookmarkStart w:id="1235" w:name="_Toc507404608"/>
      <w:bookmarkStart w:id="1236" w:name="_Toc507408305"/>
      <w:bookmarkStart w:id="1237" w:name="_Toc507409935"/>
      <w:bookmarkStart w:id="1238" w:name="_Toc507412606"/>
      <w:bookmarkStart w:id="1239" w:name="_Toc507413020"/>
      <w:bookmarkStart w:id="1240" w:name="_Toc507413839"/>
      <w:bookmarkStart w:id="1241" w:name="_Toc507417401"/>
      <w:bookmarkStart w:id="1242" w:name="_Toc507418497"/>
      <w:bookmarkStart w:id="1243" w:name="_Toc507418771"/>
      <w:bookmarkStart w:id="1244" w:name="_Toc507417797"/>
      <w:bookmarkStart w:id="1245" w:name="_Toc507419182"/>
      <w:bookmarkStart w:id="1246" w:name="_Ref507420423"/>
      <w:bookmarkStart w:id="1247" w:name="_Toc507491035"/>
      <w:bookmarkStart w:id="1248" w:name="_Toc511977182"/>
      <w:bookmarkStart w:id="1249" w:name="_Toc511977619"/>
      <w:bookmarkStart w:id="1250" w:name="_Toc519587410"/>
      <w:bookmarkStart w:id="1251" w:name="_Toc180653828"/>
      <w:r w:rsidRPr="00FA3542">
        <w:t>Problem resolution</w:t>
      </w:r>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p>
    <w:p w14:paraId="26187911" w14:textId="77777777" w:rsidR="0022532D" w:rsidRDefault="0022532D" w:rsidP="00FA3542">
      <w:pPr>
        <w:pStyle w:val="Indentbodytext"/>
      </w:pPr>
      <w:bookmarkStart w:id="1252" w:name="_Ref506125958"/>
      <w:r>
        <w:t xml:space="preserve">If a </w:t>
      </w:r>
      <w:r w:rsidRPr="00A83B03">
        <w:rPr>
          <w:b/>
          <w:i/>
        </w:rPr>
        <w:t>party</w:t>
      </w:r>
      <w:r>
        <w:t xml:space="preserve"> considers that an </w:t>
      </w:r>
      <w:r w:rsidRPr="00A83B03">
        <w:rPr>
          <w:b/>
          <w:i/>
        </w:rPr>
        <w:t>issue</w:t>
      </w:r>
      <w:r>
        <w:t xml:space="preserve"> has arisen, it must </w:t>
      </w:r>
      <w:r w:rsidRPr="00A83B03">
        <w:rPr>
          <w:b/>
          <w:i/>
        </w:rPr>
        <w:t>notify</w:t>
      </w:r>
      <w:r>
        <w:t xml:space="preserve"> the other </w:t>
      </w:r>
      <w:r w:rsidRPr="00A83B03">
        <w:rPr>
          <w:b/>
          <w:i/>
        </w:rPr>
        <w:t>party</w:t>
      </w:r>
      <w:r>
        <w:t xml:space="preserve"> within 5 </w:t>
      </w:r>
      <w:r w:rsidRPr="00A83B03">
        <w:rPr>
          <w:b/>
          <w:i/>
        </w:rPr>
        <w:t>business days</w:t>
      </w:r>
      <w:r>
        <w:t xml:space="preserve"> describing the </w:t>
      </w:r>
      <w:r w:rsidRPr="00A83B03">
        <w:rPr>
          <w:b/>
          <w:i/>
        </w:rPr>
        <w:t>issue</w:t>
      </w:r>
      <w:r>
        <w:t xml:space="preserve"> and explaining its position in relation to the </w:t>
      </w:r>
      <w:r w:rsidRPr="00A83B03">
        <w:rPr>
          <w:b/>
          <w:i/>
        </w:rPr>
        <w:t>issue</w:t>
      </w:r>
      <w:r>
        <w:t>.</w:t>
      </w:r>
      <w:bookmarkEnd w:id="1252"/>
    </w:p>
    <w:p w14:paraId="13E95579" w14:textId="24119986" w:rsidR="0022532D" w:rsidRDefault="0022532D" w:rsidP="00FA3542">
      <w:pPr>
        <w:pStyle w:val="Indentbodytext"/>
      </w:pPr>
      <w:bookmarkStart w:id="1253" w:name="_Ref506126399"/>
      <w:r>
        <w:lastRenderedPageBreak/>
        <w:t xml:space="preserve">If a </w:t>
      </w:r>
      <w:r w:rsidRPr="00A83B03">
        <w:rPr>
          <w:b/>
          <w:i/>
        </w:rPr>
        <w:t>party</w:t>
      </w:r>
      <w:r>
        <w:t xml:space="preserve"> receives a </w:t>
      </w:r>
      <w:r w:rsidRPr="00A83B03">
        <w:rPr>
          <w:b/>
          <w:i/>
        </w:rPr>
        <w:t>notice</w:t>
      </w:r>
      <w:r>
        <w:t xml:space="preserve"> under clause </w:t>
      </w:r>
      <w:r>
        <w:fldChar w:fldCharType="begin"/>
      </w:r>
      <w:r>
        <w:instrText xml:space="preserve"> REF _Ref506125958 \r \h </w:instrText>
      </w:r>
      <w:r w:rsidR="00FA3542">
        <w:instrText xml:space="preserve"> \* MERGEFORMAT </w:instrText>
      </w:r>
      <w:r>
        <w:fldChar w:fldCharType="separate"/>
      </w:r>
      <w:r w:rsidR="004B5EFC">
        <w:t>3.10.1</w:t>
      </w:r>
      <w:r>
        <w:fldChar w:fldCharType="end"/>
      </w:r>
      <w:r>
        <w:t xml:space="preserve">, within 5 </w:t>
      </w:r>
      <w:r w:rsidRPr="00A83B03">
        <w:rPr>
          <w:b/>
          <w:i/>
        </w:rPr>
        <w:t>business days</w:t>
      </w:r>
      <w:r>
        <w:t xml:space="preserve"> the </w:t>
      </w:r>
      <w:r w:rsidRPr="00A83B03">
        <w:rPr>
          <w:b/>
          <w:i/>
        </w:rPr>
        <w:t>party</w:t>
      </w:r>
      <w:r>
        <w:t xml:space="preserve"> must </w:t>
      </w:r>
      <w:r w:rsidRPr="00A83B03">
        <w:rPr>
          <w:b/>
          <w:i/>
        </w:rPr>
        <w:t>notify</w:t>
      </w:r>
      <w:r>
        <w:t xml:space="preserve"> the other </w:t>
      </w:r>
      <w:r w:rsidRPr="00A83B03">
        <w:rPr>
          <w:b/>
          <w:i/>
        </w:rPr>
        <w:t>party</w:t>
      </w:r>
      <w:r>
        <w:t xml:space="preserve"> explaining its position in relation to the </w:t>
      </w:r>
      <w:r w:rsidRPr="00A83B03">
        <w:rPr>
          <w:b/>
          <w:i/>
        </w:rPr>
        <w:t>issue</w:t>
      </w:r>
      <w:r>
        <w:t>.</w:t>
      </w:r>
      <w:bookmarkEnd w:id="1253"/>
    </w:p>
    <w:p w14:paraId="7980C3B1" w14:textId="4FC13C08" w:rsidR="0022532D" w:rsidRDefault="0022532D" w:rsidP="00FA3542">
      <w:pPr>
        <w:pStyle w:val="Indentbodytext"/>
      </w:pPr>
      <w:bookmarkStart w:id="1254" w:name="_Ref506129577"/>
      <w:r>
        <w:t xml:space="preserve">If a </w:t>
      </w:r>
      <w:r w:rsidRPr="00A83B03">
        <w:rPr>
          <w:b/>
          <w:i/>
        </w:rPr>
        <w:t>notice</w:t>
      </w:r>
      <w:r>
        <w:t xml:space="preserve"> has been given under clause </w:t>
      </w:r>
      <w:r>
        <w:fldChar w:fldCharType="begin"/>
      </w:r>
      <w:r>
        <w:instrText xml:space="preserve"> REF _Ref506126399 \r \h </w:instrText>
      </w:r>
      <w:r w:rsidR="00FA3542">
        <w:instrText xml:space="preserve"> \* MERGEFORMAT </w:instrText>
      </w:r>
      <w:r>
        <w:fldChar w:fldCharType="separate"/>
      </w:r>
      <w:r w:rsidR="004B5EFC">
        <w:t>3.10.2</w:t>
      </w:r>
      <w:r>
        <w:fldChar w:fldCharType="end"/>
      </w:r>
      <w:r>
        <w:t xml:space="preserve"> and a </w:t>
      </w:r>
      <w:r w:rsidRPr="00A83B03">
        <w:rPr>
          <w:b/>
          <w:i/>
        </w:rPr>
        <w:t>party</w:t>
      </w:r>
      <w:r>
        <w:t xml:space="preserve"> considers that the </w:t>
      </w:r>
      <w:r w:rsidRPr="00A83B03">
        <w:rPr>
          <w:b/>
          <w:i/>
        </w:rPr>
        <w:t>issue</w:t>
      </w:r>
      <w:r>
        <w:t xml:space="preserve"> remains unresolved, within 5 </w:t>
      </w:r>
      <w:r w:rsidRPr="00A83B03">
        <w:rPr>
          <w:b/>
          <w:i/>
        </w:rPr>
        <w:t>business days</w:t>
      </w:r>
      <w:r>
        <w:t xml:space="preserve"> that </w:t>
      </w:r>
      <w:r w:rsidRPr="00A83B03">
        <w:rPr>
          <w:b/>
          <w:i/>
        </w:rPr>
        <w:t>party</w:t>
      </w:r>
      <w:r>
        <w:t xml:space="preserve"> must </w:t>
      </w:r>
      <w:r w:rsidRPr="00A83B03">
        <w:rPr>
          <w:b/>
          <w:i/>
        </w:rPr>
        <w:t>notify</w:t>
      </w:r>
      <w:r>
        <w:t xml:space="preserve"> the other </w:t>
      </w:r>
      <w:r w:rsidRPr="00A83B03">
        <w:rPr>
          <w:b/>
          <w:i/>
        </w:rPr>
        <w:t>party</w:t>
      </w:r>
      <w:r>
        <w:t xml:space="preserve"> that a meeting is required to discuss and attempt to resolve the </w:t>
      </w:r>
      <w:r w:rsidRPr="00A83B03">
        <w:rPr>
          <w:b/>
          <w:i/>
        </w:rPr>
        <w:t>issue</w:t>
      </w:r>
      <w:r>
        <w:t>.</w:t>
      </w:r>
      <w:bookmarkEnd w:id="1254"/>
    </w:p>
    <w:p w14:paraId="5BE05B1B" w14:textId="54DC31C8" w:rsidR="0022532D" w:rsidRPr="00541716" w:rsidRDefault="0022532D" w:rsidP="00FA3542">
      <w:pPr>
        <w:pStyle w:val="Indentbodytext"/>
      </w:pPr>
      <w:bookmarkStart w:id="1255" w:name="_Ref506186550"/>
      <w:r>
        <w:t xml:space="preserve">If a </w:t>
      </w:r>
      <w:r w:rsidRPr="00A83B03">
        <w:rPr>
          <w:b/>
          <w:i/>
        </w:rPr>
        <w:t>notice</w:t>
      </w:r>
      <w:r>
        <w:t xml:space="preserve"> is given under clause </w:t>
      </w:r>
      <w:r>
        <w:fldChar w:fldCharType="begin"/>
      </w:r>
      <w:r>
        <w:instrText xml:space="preserve"> REF _Ref506129577 \r \h </w:instrText>
      </w:r>
      <w:r w:rsidR="00FA3542">
        <w:instrText xml:space="preserve"> \* MERGEFORMAT </w:instrText>
      </w:r>
      <w:r>
        <w:fldChar w:fldCharType="separate"/>
      </w:r>
      <w:r w:rsidR="004B5EFC">
        <w:t>3.10.3</w:t>
      </w:r>
      <w:r>
        <w:fldChar w:fldCharType="end"/>
      </w:r>
      <w:r>
        <w:t xml:space="preserve"> in relation to an </w:t>
      </w:r>
      <w:r w:rsidRPr="00A83B03">
        <w:rPr>
          <w:b/>
          <w:i/>
        </w:rPr>
        <w:t>issue</w:t>
      </w:r>
      <w:r>
        <w:t xml:space="preserve">, both </w:t>
      </w:r>
      <w:r w:rsidRPr="00541716">
        <w:rPr>
          <w:b/>
          <w:i/>
        </w:rPr>
        <w:t>parties</w:t>
      </w:r>
      <w:r>
        <w:t xml:space="preserve"> must ensure that their </w:t>
      </w:r>
      <w:r w:rsidRPr="00541716">
        <w:rPr>
          <w:b/>
          <w:i/>
        </w:rPr>
        <w:t xml:space="preserve">contract representatives </w:t>
      </w:r>
      <w:r>
        <w:t xml:space="preserve">meet to discuss and genuinely attempt to resolve the </w:t>
      </w:r>
      <w:r w:rsidRPr="00541716">
        <w:rPr>
          <w:b/>
          <w:i/>
        </w:rPr>
        <w:t>issue</w:t>
      </w:r>
      <w:r>
        <w:t xml:space="preserve"> within 5 </w:t>
      </w:r>
      <w:r w:rsidRPr="00541716">
        <w:rPr>
          <w:b/>
          <w:i/>
        </w:rPr>
        <w:t>business days</w:t>
      </w:r>
      <w:r>
        <w:t>.</w:t>
      </w:r>
      <w:r w:rsidR="00AF6C49">
        <w:t xml:space="preserve"> </w:t>
      </w:r>
      <w:r>
        <w:t xml:space="preserve">The time and location of such meeting is to be agreed between the </w:t>
      </w:r>
      <w:r w:rsidRPr="00541716">
        <w:rPr>
          <w:b/>
          <w:i/>
        </w:rPr>
        <w:t>contract representatives</w:t>
      </w:r>
      <w:r>
        <w:t xml:space="preserve"> but, failing agreement, the meeting will be at 11.00am on the fifth </w:t>
      </w:r>
      <w:r w:rsidRPr="00541716">
        <w:rPr>
          <w:b/>
          <w:i/>
        </w:rPr>
        <w:t>business day</w:t>
      </w:r>
      <w:r>
        <w:t xml:space="preserve"> after the </w:t>
      </w:r>
      <w:r w:rsidRPr="00541716">
        <w:rPr>
          <w:b/>
          <w:i/>
        </w:rPr>
        <w:t>notice</w:t>
      </w:r>
      <w:r>
        <w:t xml:space="preserve"> is given under clause </w:t>
      </w:r>
      <w:r>
        <w:fldChar w:fldCharType="begin"/>
      </w:r>
      <w:r>
        <w:instrText xml:space="preserve"> REF _Ref506129577 \r \h </w:instrText>
      </w:r>
      <w:r w:rsidR="00FA3542">
        <w:instrText xml:space="preserve"> \* MERGEFORMAT </w:instrText>
      </w:r>
      <w:r>
        <w:fldChar w:fldCharType="separate"/>
      </w:r>
      <w:r w:rsidR="004B5EFC">
        <w:t>3.10.3</w:t>
      </w:r>
      <w:r>
        <w:fldChar w:fldCharType="end"/>
      </w:r>
      <w:r>
        <w:t xml:space="preserve">, at </w:t>
      </w:r>
      <w:r w:rsidRPr="00541716">
        <w:rPr>
          <w:b/>
          <w:i/>
        </w:rPr>
        <w:t>buyer’s</w:t>
      </w:r>
      <w:r>
        <w:t xml:space="preserve"> </w:t>
      </w:r>
      <w:r w:rsidRPr="007E5E58">
        <w:rPr>
          <w:b/>
          <w:i/>
        </w:rPr>
        <w:t>address</w:t>
      </w:r>
      <w:r w:rsidRPr="00F8352C">
        <w:t>.</w:t>
      </w:r>
      <w:bookmarkEnd w:id="1255"/>
    </w:p>
    <w:p w14:paraId="4913F3C0" w14:textId="1684AA51" w:rsidR="0022532D" w:rsidRPr="00040DBD" w:rsidRDefault="0022532D" w:rsidP="00FA3542">
      <w:pPr>
        <w:pStyle w:val="Indentbodytext"/>
      </w:pPr>
      <w:bookmarkStart w:id="1256" w:name="_Ref506186928"/>
      <w:bookmarkStart w:id="1257" w:name="_Ref506187370"/>
      <w:bookmarkStart w:id="1258" w:name="_Ref506187508"/>
      <w:r>
        <w:t xml:space="preserve">If either </w:t>
      </w:r>
      <w:r w:rsidRPr="00D60F07">
        <w:rPr>
          <w:b/>
          <w:i/>
        </w:rPr>
        <w:t>party</w:t>
      </w:r>
      <w:r>
        <w:t xml:space="preserve"> considers that an </w:t>
      </w:r>
      <w:r w:rsidRPr="00472426">
        <w:rPr>
          <w:b/>
          <w:i/>
        </w:rPr>
        <w:t>issue</w:t>
      </w:r>
      <w:r>
        <w:t xml:space="preserve"> discussed at a meeting held under clause </w:t>
      </w:r>
      <w:r>
        <w:fldChar w:fldCharType="begin"/>
      </w:r>
      <w:r>
        <w:instrText xml:space="preserve"> REF _Ref506186550 \r \h </w:instrText>
      </w:r>
      <w:r w:rsidR="00FA3542">
        <w:instrText xml:space="preserve"> \* MERGEFORMAT </w:instrText>
      </w:r>
      <w:r>
        <w:fldChar w:fldCharType="separate"/>
      </w:r>
      <w:r w:rsidR="004B5EFC">
        <w:t>3.10.4</w:t>
      </w:r>
      <w:r>
        <w:fldChar w:fldCharType="end"/>
      </w:r>
      <w:r>
        <w:t xml:space="preserve"> remains unresolved after the meeting, that </w:t>
      </w:r>
      <w:r w:rsidRPr="00472426">
        <w:rPr>
          <w:b/>
          <w:i/>
        </w:rPr>
        <w:t>party</w:t>
      </w:r>
      <w:r>
        <w:t xml:space="preserve"> may give a </w:t>
      </w:r>
      <w:r w:rsidRPr="00472426">
        <w:rPr>
          <w:b/>
          <w:i/>
        </w:rPr>
        <w:t>notice</w:t>
      </w:r>
      <w:r>
        <w:t xml:space="preserve"> to the other </w:t>
      </w:r>
      <w:r w:rsidRPr="00472426">
        <w:rPr>
          <w:b/>
          <w:i/>
        </w:rPr>
        <w:t>party</w:t>
      </w:r>
      <w:r>
        <w:t xml:space="preserve"> requiring the </w:t>
      </w:r>
      <w:r w:rsidRPr="001846BA">
        <w:rPr>
          <w:b/>
          <w:i/>
        </w:rPr>
        <w:t>issue</w:t>
      </w:r>
      <w:r>
        <w:t xml:space="preserve"> to be discussed by the senior executives of the </w:t>
      </w:r>
      <w:r w:rsidRPr="001846BA">
        <w:rPr>
          <w:b/>
          <w:i/>
        </w:rPr>
        <w:t>parties</w:t>
      </w:r>
      <w:r>
        <w:t>.</w:t>
      </w:r>
      <w:r w:rsidRPr="001846BA">
        <w:rPr>
          <w:b/>
          <w:i/>
        </w:rPr>
        <w:t xml:space="preserve"> </w:t>
      </w:r>
    </w:p>
    <w:p w14:paraId="1D7AD788" w14:textId="5F5B2112" w:rsidR="0022532D" w:rsidRDefault="0022532D" w:rsidP="00FA3542">
      <w:pPr>
        <w:pStyle w:val="Indentbodytext"/>
      </w:pPr>
      <w:bookmarkStart w:id="1259" w:name="_Ref506750540"/>
      <w:r>
        <w:t xml:space="preserve">If a </w:t>
      </w:r>
      <w:r w:rsidRPr="001846BA">
        <w:rPr>
          <w:b/>
          <w:i/>
        </w:rPr>
        <w:t>notice</w:t>
      </w:r>
      <w:r>
        <w:t xml:space="preserve"> is given under clause</w:t>
      </w:r>
      <w:bookmarkEnd w:id="1256"/>
      <w:r>
        <w:t xml:space="preserve"> </w:t>
      </w:r>
      <w:r>
        <w:fldChar w:fldCharType="begin"/>
      </w:r>
      <w:r>
        <w:instrText xml:space="preserve"> REF _Ref506186928 \r \h </w:instrText>
      </w:r>
      <w:r w:rsidR="00FA3542">
        <w:instrText xml:space="preserve"> \* MERGEFORMAT </w:instrText>
      </w:r>
      <w:r>
        <w:fldChar w:fldCharType="separate"/>
      </w:r>
      <w:r w:rsidR="004B5EFC">
        <w:t>3.10.5</w:t>
      </w:r>
      <w:r>
        <w:fldChar w:fldCharType="end"/>
      </w:r>
      <w:r>
        <w:t xml:space="preserve">, each </w:t>
      </w:r>
      <w:r w:rsidRPr="001846BA">
        <w:rPr>
          <w:b/>
          <w:i/>
        </w:rPr>
        <w:t>party</w:t>
      </w:r>
      <w:r>
        <w:t xml:space="preserve"> must ensure that one or more of its senior executives who have responsibilities in relation to this contract meet with senior executives of the other </w:t>
      </w:r>
      <w:r w:rsidRPr="001846BA">
        <w:rPr>
          <w:b/>
          <w:i/>
        </w:rPr>
        <w:t>party</w:t>
      </w:r>
      <w:r>
        <w:t xml:space="preserve"> who have responsibilities in relation to this contract within 15 </w:t>
      </w:r>
      <w:r w:rsidRPr="001846BA">
        <w:rPr>
          <w:b/>
          <w:i/>
        </w:rPr>
        <w:t>business days</w:t>
      </w:r>
      <w:r>
        <w:t xml:space="preserve"> of the notice (either as part of a scheduled governance meeting or at a specially convened meeting) to discuss and genuinely attempt to resolve the </w:t>
      </w:r>
      <w:r w:rsidRPr="00541716">
        <w:rPr>
          <w:b/>
          <w:i/>
        </w:rPr>
        <w:t>issue</w:t>
      </w:r>
      <w:r w:rsidRPr="002923ED">
        <w:t>.</w:t>
      </w:r>
      <w:r w:rsidR="00AF6C49">
        <w:t xml:space="preserve"> </w:t>
      </w:r>
      <w:r>
        <w:t>The time and location of such meeting is to be agreed between the</w:t>
      </w:r>
      <w:r>
        <w:rPr>
          <w:b/>
          <w:i/>
        </w:rPr>
        <w:t xml:space="preserve"> </w:t>
      </w:r>
      <w:r w:rsidRPr="00273892">
        <w:t>senior executives of the</w:t>
      </w:r>
      <w:r>
        <w:rPr>
          <w:b/>
          <w:i/>
        </w:rPr>
        <w:t xml:space="preserve"> parties</w:t>
      </w:r>
      <w:r>
        <w:t xml:space="preserve"> but, failing agreement, the meeting will be at 11.00am on the fifteenth </w:t>
      </w:r>
      <w:r w:rsidRPr="00541716">
        <w:rPr>
          <w:b/>
          <w:i/>
        </w:rPr>
        <w:t>business day</w:t>
      </w:r>
      <w:r>
        <w:t xml:space="preserve"> after the </w:t>
      </w:r>
      <w:r w:rsidRPr="00541716">
        <w:rPr>
          <w:b/>
          <w:i/>
        </w:rPr>
        <w:t>notice</w:t>
      </w:r>
      <w:r>
        <w:t xml:space="preserve"> is given under clause </w:t>
      </w:r>
      <w:r>
        <w:fldChar w:fldCharType="begin"/>
      </w:r>
      <w:r>
        <w:instrText xml:space="preserve"> REF _Ref506187370 \r \h </w:instrText>
      </w:r>
      <w:r w:rsidR="00FA3542">
        <w:instrText xml:space="preserve"> \* MERGEFORMAT </w:instrText>
      </w:r>
      <w:r>
        <w:fldChar w:fldCharType="separate"/>
      </w:r>
      <w:r w:rsidR="004B5EFC">
        <w:t>3.10.5</w:t>
      </w:r>
      <w:r>
        <w:fldChar w:fldCharType="end"/>
      </w:r>
      <w:r>
        <w:t xml:space="preserve">, at </w:t>
      </w:r>
      <w:r w:rsidRPr="00541716">
        <w:rPr>
          <w:b/>
          <w:i/>
        </w:rPr>
        <w:t>buyer’s</w:t>
      </w:r>
      <w:r>
        <w:t xml:space="preserve"> </w:t>
      </w:r>
      <w:r w:rsidRPr="007E5E58">
        <w:rPr>
          <w:b/>
          <w:i/>
        </w:rPr>
        <w:t>address</w:t>
      </w:r>
      <w:bookmarkEnd w:id="1257"/>
      <w:r>
        <w:t>.</w:t>
      </w:r>
      <w:bookmarkEnd w:id="1258"/>
      <w:bookmarkEnd w:id="1259"/>
    </w:p>
    <w:p w14:paraId="0CAB3A86" w14:textId="5C7836FF" w:rsidR="0022532D" w:rsidRDefault="0022532D" w:rsidP="00FA3542">
      <w:pPr>
        <w:pStyle w:val="Indentbodytext"/>
      </w:pPr>
      <w:bookmarkStart w:id="1260" w:name="_Ref506188620"/>
      <w:r>
        <w:t xml:space="preserve">If either </w:t>
      </w:r>
      <w:r w:rsidRPr="0045341F">
        <w:rPr>
          <w:b/>
          <w:i/>
        </w:rPr>
        <w:t>party</w:t>
      </w:r>
      <w:r>
        <w:t xml:space="preserve"> considers that an </w:t>
      </w:r>
      <w:r w:rsidRPr="00F52FB3">
        <w:rPr>
          <w:b/>
          <w:i/>
        </w:rPr>
        <w:t>issue</w:t>
      </w:r>
      <w:r>
        <w:t xml:space="preserve"> discussed at a meeting held under clause </w:t>
      </w:r>
      <w:r>
        <w:fldChar w:fldCharType="begin"/>
      </w:r>
      <w:r>
        <w:instrText xml:space="preserve"> REF _Ref506750540 \r \h </w:instrText>
      </w:r>
      <w:r w:rsidR="00FA3542">
        <w:instrText xml:space="preserve"> \* MERGEFORMAT </w:instrText>
      </w:r>
      <w:r>
        <w:fldChar w:fldCharType="separate"/>
      </w:r>
      <w:r w:rsidR="004B5EFC">
        <w:t>3.10.6</w:t>
      </w:r>
      <w:r>
        <w:fldChar w:fldCharType="end"/>
      </w:r>
      <w:r>
        <w:t xml:space="preserve"> remains unresolved after that meeting, or that the other </w:t>
      </w:r>
      <w:r w:rsidRPr="0045341F">
        <w:rPr>
          <w:b/>
          <w:i/>
        </w:rPr>
        <w:t>party</w:t>
      </w:r>
      <w:r>
        <w:t xml:space="preserve"> has not complied with the process in clauses </w:t>
      </w:r>
      <w:r>
        <w:fldChar w:fldCharType="begin"/>
      </w:r>
      <w:r>
        <w:instrText xml:space="preserve"> REF _Ref506125958 \r \h </w:instrText>
      </w:r>
      <w:r w:rsidR="00FA3542">
        <w:instrText xml:space="preserve"> \* MERGEFORMAT </w:instrText>
      </w:r>
      <w:r>
        <w:fldChar w:fldCharType="separate"/>
      </w:r>
      <w:r w:rsidR="004B5EFC">
        <w:t>3.10.1</w:t>
      </w:r>
      <w:r>
        <w:fldChar w:fldCharType="end"/>
      </w:r>
      <w:r>
        <w:t xml:space="preserve"> to clause </w:t>
      </w:r>
      <w:r>
        <w:fldChar w:fldCharType="begin"/>
      </w:r>
      <w:r>
        <w:instrText xml:space="preserve"> REF _Ref506750540 \r \h </w:instrText>
      </w:r>
      <w:r w:rsidR="00FA3542">
        <w:instrText xml:space="preserve"> \* MERGEFORMAT </w:instrText>
      </w:r>
      <w:r>
        <w:fldChar w:fldCharType="separate"/>
      </w:r>
      <w:r w:rsidR="004B5EFC">
        <w:t>3.10.6</w:t>
      </w:r>
      <w:r>
        <w:fldChar w:fldCharType="end"/>
      </w:r>
      <w:r>
        <w:t xml:space="preserve"> in </w:t>
      </w:r>
      <w:r>
        <w:lastRenderedPageBreak/>
        <w:t xml:space="preserve">relation to an </w:t>
      </w:r>
      <w:r w:rsidRPr="0045341F">
        <w:rPr>
          <w:b/>
          <w:i/>
        </w:rPr>
        <w:t>issue</w:t>
      </w:r>
      <w:r>
        <w:t xml:space="preserve">, that </w:t>
      </w:r>
      <w:r w:rsidRPr="0072473A">
        <w:rPr>
          <w:b/>
          <w:i/>
        </w:rPr>
        <w:t>party</w:t>
      </w:r>
      <w:r>
        <w:t xml:space="preserve"> may </w:t>
      </w:r>
      <w:r w:rsidRPr="0045341F">
        <w:rPr>
          <w:b/>
          <w:i/>
        </w:rPr>
        <w:t>notify</w:t>
      </w:r>
      <w:r>
        <w:t xml:space="preserve"> the other </w:t>
      </w:r>
      <w:r w:rsidRPr="0045341F">
        <w:rPr>
          <w:b/>
          <w:i/>
        </w:rPr>
        <w:t>party</w:t>
      </w:r>
      <w:r>
        <w:t xml:space="preserve"> that the </w:t>
      </w:r>
      <w:r w:rsidRPr="0045341F">
        <w:rPr>
          <w:b/>
          <w:i/>
        </w:rPr>
        <w:t>issue</w:t>
      </w:r>
      <w:r>
        <w:t xml:space="preserve"> has become a </w:t>
      </w:r>
      <w:r w:rsidRPr="00E437AA">
        <w:t>dispute.</w:t>
      </w:r>
      <w:bookmarkEnd w:id="1260"/>
    </w:p>
    <w:p w14:paraId="1FF0F069" w14:textId="5EE3D8F6" w:rsidR="0022532D" w:rsidRDefault="0022532D" w:rsidP="00FA3542">
      <w:pPr>
        <w:pStyle w:val="Indentbodytext"/>
      </w:pPr>
      <w:bookmarkStart w:id="1261" w:name="_Ref506189804"/>
      <w:r>
        <w:t xml:space="preserve">If Item </w:t>
      </w:r>
      <w:r>
        <w:fldChar w:fldCharType="begin"/>
      </w:r>
      <w:r>
        <w:instrText xml:space="preserve"> REF _Ref506750577 \r \h </w:instrText>
      </w:r>
      <w:r w:rsidR="00FA3542">
        <w:instrText xml:space="preserve"> \* MERGEFORMAT </w:instrText>
      </w:r>
      <w:r>
        <w:fldChar w:fldCharType="separate"/>
      </w:r>
      <w:r w:rsidR="004B5EFC">
        <w:t>10</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5643D4">
        <w:t xml:space="preserve"> </w:t>
      </w:r>
      <w:r w:rsidRPr="00986015">
        <w:t xml:space="preserve">provides for </w:t>
      </w:r>
      <w:r>
        <w:t xml:space="preserve">any </w:t>
      </w:r>
      <w:r w:rsidRPr="009C78F1">
        <w:rPr>
          <w:b/>
          <w:i/>
        </w:rPr>
        <w:t>dispute</w:t>
      </w:r>
      <w:r w:rsidRPr="00986015">
        <w:t xml:space="preserve"> </w:t>
      </w:r>
      <w:r>
        <w:t xml:space="preserve">to be referred to mediation, if a </w:t>
      </w:r>
      <w:r w:rsidRPr="00E10393">
        <w:rPr>
          <w:b/>
          <w:i/>
        </w:rPr>
        <w:t>party</w:t>
      </w:r>
      <w:r>
        <w:t xml:space="preserve"> gives a </w:t>
      </w:r>
      <w:r w:rsidRPr="00E10393">
        <w:rPr>
          <w:b/>
          <w:i/>
        </w:rPr>
        <w:t>notice</w:t>
      </w:r>
      <w:r>
        <w:t xml:space="preserve"> under clause </w:t>
      </w:r>
      <w:r>
        <w:fldChar w:fldCharType="begin"/>
      </w:r>
      <w:r>
        <w:instrText xml:space="preserve"> REF _Ref506188620 \r \h </w:instrText>
      </w:r>
      <w:r w:rsidR="00FA3542">
        <w:instrText xml:space="preserve"> \* MERGEFORMAT </w:instrText>
      </w:r>
      <w:r>
        <w:fldChar w:fldCharType="separate"/>
      </w:r>
      <w:r w:rsidR="004B5EFC">
        <w:t>3.10.7</w:t>
      </w:r>
      <w:r>
        <w:fldChar w:fldCharType="end"/>
      </w:r>
      <w:r>
        <w:t xml:space="preserve"> in relation to a </w:t>
      </w:r>
      <w:r w:rsidRPr="00732236">
        <w:rPr>
          <w:b/>
          <w:i/>
        </w:rPr>
        <w:t>dispute</w:t>
      </w:r>
      <w:r>
        <w:t xml:space="preserve">, the </w:t>
      </w:r>
      <w:r w:rsidRPr="00732236">
        <w:rPr>
          <w:b/>
          <w:i/>
        </w:rPr>
        <w:t>parties</w:t>
      </w:r>
      <w:r>
        <w:t xml:space="preserve"> must refer the </w:t>
      </w:r>
      <w:r w:rsidRPr="003D6D41">
        <w:rPr>
          <w:b/>
          <w:i/>
        </w:rPr>
        <w:t>dispute</w:t>
      </w:r>
      <w:r>
        <w:t xml:space="preserve"> to mediation in accordance with the process set out in the Item.</w:t>
      </w:r>
      <w:bookmarkEnd w:id="1261"/>
    </w:p>
    <w:p w14:paraId="7943BBCA" w14:textId="118AAE79" w:rsidR="0022532D" w:rsidRDefault="0022532D" w:rsidP="00FA3542">
      <w:pPr>
        <w:pStyle w:val="Indentbodytext"/>
      </w:pPr>
      <w:bookmarkStart w:id="1262" w:name="_Ref506189828"/>
      <w:r>
        <w:t xml:space="preserve">If Item </w:t>
      </w:r>
      <w:r>
        <w:fldChar w:fldCharType="begin"/>
      </w:r>
      <w:r>
        <w:instrText xml:space="preserve"> REF _Ref506750659 \r \h </w:instrText>
      </w:r>
      <w:r w:rsidR="00FA3542">
        <w:instrText xml:space="preserve"> \* MERGEFORMAT </w:instrText>
      </w:r>
      <w:r>
        <w:fldChar w:fldCharType="separate"/>
      </w:r>
      <w:r w:rsidR="004B5EFC">
        <w:t>11</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00A8521A" w:rsidRPr="00D962F7">
        <w:t xml:space="preserve"> </w:t>
      </w:r>
      <w:r w:rsidRPr="00986015">
        <w:t xml:space="preserve">provides for </w:t>
      </w:r>
      <w:r>
        <w:t xml:space="preserve">a category of </w:t>
      </w:r>
      <w:r w:rsidRPr="009C78F1">
        <w:rPr>
          <w:b/>
          <w:i/>
        </w:rPr>
        <w:t>dispute</w:t>
      </w:r>
      <w:r>
        <w:rPr>
          <w:b/>
          <w:i/>
        </w:rPr>
        <w:t>s</w:t>
      </w:r>
      <w:r w:rsidRPr="00986015">
        <w:t xml:space="preserve"> </w:t>
      </w:r>
      <w:r>
        <w:t xml:space="preserve">to be referred to expert determination, if a </w:t>
      </w:r>
      <w:r w:rsidRPr="00E10393">
        <w:rPr>
          <w:b/>
          <w:i/>
        </w:rPr>
        <w:t>party</w:t>
      </w:r>
      <w:r>
        <w:t xml:space="preserve"> gives a </w:t>
      </w:r>
      <w:r w:rsidRPr="00E10393">
        <w:rPr>
          <w:b/>
          <w:i/>
        </w:rPr>
        <w:t>notice</w:t>
      </w:r>
      <w:r>
        <w:t xml:space="preserve"> under clause </w:t>
      </w:r>
      <w:r>
        <w:fldChar w:fldCharType="begin"/>
      </w:r>
      <w:r>
        <w:instrText xml:space="preserve"> REF _Ref506188620 \r \h </w:instrText>
      </w:r>
      <w:r w:rsidR="00FA3542">
        <w:instrText xml:space="preserve"> \* MERGEFORMAT </w:instrText>
      </w:r>
      <w:r>
        <w:fldChar w:fldCharType="separate"/>
      </w:r>
      <w:r w:rsidR="004B5EFC">
        <w:t>3.10.7</w:t>
      </w:r>
      <w:r>
        <w:fldChar w:fldCharType="end"/>
      </w:r>
      <w:r>
        <w:t xml:space="preserve"> in relation to a </w:t>
      </w:r>
      <w:r w:rsidRPr="00732236">
        <w:rPr>
          <w:b/>
          <w:i/>
        </w:rPr>
        <w:t>dispute</w:t>
      </w:r>
      <w:r>
        <w:rPr>
          <w:b/>
          <w:i/>
        </w:rPr>
        <w:t xml:space="preserve"> </w:t>
      </w:r>
      <w:r w:rsidRPr="003D6D41">
        <w:t>within that category</w:t>
      </w:r>
      <w:r>
        <w:t xml:space="preserve">, the </w:t>
      </w:r>
      <w:r w:rsidRPr="00732236">
        <w:rPr>
          <w:b/>
          <w:i/>
        </w:rPr>
        <w:t>parties</w:t>
      </w:r>
      <w:r>
        <w:t xml:space="preserve"> must refer the </w:t>
      </w:r>
      <w:r w:rsidRPr="003D6D41">
        <w:rPr>
          <w:b/>
          <w:i/>
        </w:rPr>
        <w:t>dispute</w:t>
      </w:r>
      <w:r>
        <w:t xml:space="preserve"> to expert determination in accordance with the process set out in the Item.</w:t>
      </w:r>
      <w:bookmarkEnd w:id="1262"/>
    </w:p>
    <w:p w14:paraId="368837CF" w14:textId="5543CA01" w:rsidR="0022532D" w:rsidRDefault="0022532D" w:rsidP="00FA3542">
      <w:pPr>
        <w:pStyle w:val="Indentbodytext"/>
      </w:pPr>
      <w:r>
        <w:t xml:space="preserve">If both clause </w:t>
      </w:r>
      <w:r>
        <w:fldChar w:fldCharType="begin"/>
      </w:r>
      <w:r>
        <w:instrText xml:space="preserve"> REF _Ref506189804 \r \h </w:instrText>
      </w:r>
      <w:r w:rsidR="00FA3542">
        <w:instrText xml:space="preserve"> \* MERGEFORMAT </w:instrText>
      </w:r>
      <w:r>
        <w:fldChar w:fldCharType="separate"/>
      </w:r>
      <w:r w:rsidR="004B5EFC">
        <w:t>3.10.8</w:t>
      </w:r>
      <w:r>
        <w:fldChar w:fldCharType="end"/>
      </w:r>
      <w:r>
        <w:t xml:space="preserve"> and clause </w:t>
      </w:r>
      <w:r>
        <w:fldChar w:fldCharType="begin"/>
      </w:r>
      <w:r>
        <w:instrText xml:space="preserve"> REF _Ref506189828 \r \h </w:instrText>
      </w:r>
      <w:r w:rsidR="00FA3542">
        <w:instrText xml:space="preserve"> \* MERGEFORMAT </w:instrText>
      </w:r>
      <w:r>
        <w:fldChar w:fldCharType="separate"/>
      </w:r>
      <w:r w:rsidR="004B5EFC">
        <w:t>3.10.9</w:t>
      </w:r>
      <w:r>
        <w:fldChar w:fldCharType="end"/>
      </w:r>
      <w:r>
        <w:t xml:space="preserve"> apply to a </w:t>
      </w:r>
      <w:r w:rsidRPr="00D50093">
        <w:rPr>
          <w:b/>
          <w:i/>
        </w:rPr>
        <w:t>dispute</w:t>
      </w:r>
      <w:r>
        <w:t xml:space="preserve">, the </w:t>
      </w:r>
      <w:r w:rsidRPr="00D50093">
        <w:rPr>
          <w:b/>
          <w:i/>
        </w:rPr>
        <w:t>dispute</w:t>
      </w:r>
      <w:r>
        <w:t xml:space="preserve"> must be referred to mediation before the </w:t>
      </w:r>
      <w:r w:rsidRPr="00D50093">
        <w:rPr>
          <w:b/>
          <w:i/>
        </w:rPr>
        <w:t>dispute</w:t>
      </w:r>
      <w:r>
        <w:t xml:space="preserve"> is referred to expert determination.</w:t>
      </w:r>
    </w:p>
    <w:p w14:paraId="22D1CAC1" w14:textId="31F2FDB2" w:rsidR="0022532D" w:rsidRDefault="0022532D" w:rsidP="00FA3542">
      <w:pPr>
        <w:pStyle w:val="Indentbodytext"/>
      </w:pPr>
      <w:bookmarkStart w:id="1263" w:name="_Ref506191860"/>
      <w:r>
        <w:t xml:space="preserve">If neither clause </w:t>
      </w:r>
      <w:r>
        <w:fldChar w:fldCharType="begin"/>
      </w:r>
      <w:r>
        <w:instrText xml:space="preserve"> REF _Ref506189804 \r \h </w:instrText>
      </w:r>
      <w:r w:rsidR="00FA3542">
        <w:instrText xml:space="preserve"> \* MERGEFORMAT </w:instrText>
      </w:r>
      <w:r>
        <w:fldChar w:fldCharType="separate"/>
      </w:r>
      <w:r w:rsidR="004B5EFC">
        <w:t>3.10.8</w:t>
      </w:r>
      <w:r>
        <w:fldChar w:fldCharType="end"/>
      </w:r>
      <w:r>
        <w:t xml:space="preserve"> nor clause </w:t>
      </w:r>
      <w:r>
        <w:fldChar w:fldCharType="begin"/>
      </w:r>
      <w:r>
        <w:instrText xml:space="preserve"> REF _Ref506189828 \r \h </w:instrText>
      </w:r>
      <w:r w:rsidR="00FA3542">
        <w:instrText xml:space="preserve"> \* MERGEFORMAT </w:instrText>
      </w:r>
      <w:r>
        <w:fldChar w:fldCharType="separate"/>
      </w:r>
      <w:r w:rsidR="004B5EFC">
        <w:t>3.10.9</w:t>
      </w:r>
      <w:r>
        <w:fldChar w:fldCharType="end"/>
      </w:r>
      <w:r>
        <w:t xml:space="preserve"> applies to a </w:t>
      </w:r>
      <w:r w:rsidRPr="000F54DC">
        <w:rPr>
          <w:b/>
          <w:i/>
        </w:rPr>
        <w:t>dispute</w:t>
      </w:r>
      <w:r>
        <w:t xml:space="preserve">, the </w:t>
      </w:r>
      <w:r w:rsidRPr="000F54DC">
        <w:rPr>
          <w:b/>
          <w:i/>
        </w:rPr>
        <w:t>parties</w:t>
      </w:r>
      <w:r>
        <w:t xml:space="preserve"> must give genuine good faith consideration to whether mediation or expert determination would be a suitable mechanism to attempt to resolve the </w:t>
      </w:r>
      <w:r w:rsidRPr="000F54DC">
        <w:rPr>
          <w:b/>
          <w:i/>
        </w:rPr>
        <w:t>dispute</w:t>
      </w:r>
      <w:r>
        <w:t>.</w:t>
      </w:r>
      <w:r w:rsidR="00AF6C49">
        <w:t xml:space="preserve"> </w:t>
      </w:r>
      <w:r>
        <w:t xml:space="preserve">If both </w:t>
      </w:r>
      <w:r w:rsidRPr="000F54DC">
        <w:rPr>
          <w:b/>
          <w:i/>
        </w:rPr>
        <w:t>parties</w:t>
      </w:r>
      <w:r>
        <w:t xml:space="preserve"> agree to use mediation or expert determination in relation to a </w:t>
      </w:r>
      <w:r w:rsidRPr="000F54DC">
        <w:rPr>
          <w:b/>
          <w:i/>
        </w:rPr>
        <w:t>dispute</w:t>
      </w:r>
      <w:r>
        <w:t xml:space="preserve">, the </w:t>
      </w:r>
      <w:r w:rsidRPr="000F54DC">
        <w:rPr>
          <w:b/>
          <w:i/>
        </w:rPr>
        <w:t>parties</w:t>
      </w:r>
      <w:r>
        <w:t xml:space="preserve"> must agree a suitable process and then follow that process in relation to the </w:t>
      </w:r>
      <w:r w:rsidRPr="000F54DC">
        <w:rPr>
          <w:b/>
          <w:i/>
        </w:rPr>
        <w:t>dispute</w:t>
      </w:r>
      <w:r>
        <w:t>.</w:t>
      </w:r>
      <w:bookmarkEnd w:id="1263"/>
    </w:p>
    <w:p w14:paraId="655C1DAF" w14:textId="2861FE31" w:rsidR="0022532D" w:rsidRDefault="0022532D" w:rsidP="00FA3542">
      <w:pPr>
        <w:pStyle w:val="Indentbodytext"/>
      </w:pPr>
      <w:bookmarkStart w:id="1264" w:name="_Ref506192344"/>
      <w:bookmarkStart w:id="1265" w:name="_Ref507404171"/>
      <w:r>
        <w:t xml:space="preserve">Neither </w:t>
      </w:r>
      <w:r w:rsidRPr="000F54DC">
        <w:rPr>
          <w:b/>
          <w:i/>
        </w:rPr>
        <w:t>party</w:t>
      </w:r>
      <w:r>
        <w:t xml:space="preserve"> may commence legal proceedings in relation to an </w:t>
      </w:r>
      <w:r w:rsidRPr="000F54DC">
        <w:rPr>
          <w:b/>
          <w:i/>
        </w:rPr>
        <w:t>issue</w:t>
      </w:r>
      <w:r>
        <w:t xml:space="preserve"> or a </w:t>
      </w:r>
      <w:r w:rsidRPr="000F54DC">
        <w:rPr>
          <w:b/>
          <w:i/>
        </w:rPr>
        <w:t>dispute</w:t>
      </w:r>
      <w:r>
        <w:t xml:space="preserve"> until all applicable requirements in clause </w:t>
      </w:r>
      <w:r>
        <w:fldChar w:fldCharType="begin"/>
      </w:r>
      <w:r>
        <w:instrText xml:space="preserve"> REF _Ref506125958 \r \h </w:instrText>
      </w:r>
      <w:r w:rsidR="00FA3542">
        <w:instrText xml:space="preserve"> \* MERGEFORMAT </w:instrText>
      </w:r>
      <w:r>
        <w:fldChar w:fldCharType="separate"/>
      </w:r>
      <w:r w:rsidR="004B5EFC">
        <w:t>3.10.1</w:t>
      </w:r>
      <w:r>
        <w:fldChar w:fldCharType="end"/>
      </w:r>
      <w:r>
        <w:t xml:space="preserve"> to clause </w:t>
      </w:r>
      <w:r>
        <w:fldChar w:fldCharType="begin"/>
      </w:r>
      <w:r>
        <w:instrText xml:space="preserve"> REF _Ref506191860 \r \h </w:instrText>
      </w:r>
      <w:r w:rsidR="00FA3542">
        <w:instrText xml:space="preserve"> \* MERGEFORMAT </w:instrText>
      </w:r>
      <w:r>
        <w:fldChar w:fldCharType="separate"/>
      </w:r>
      <w:r w:rsidR="004B5EFC">
        <w:t>3.10.11</w:t>
      </w:r>
      <w:r>
        <w:fldChar w:fldCharType="end"/>
      </w:r>
      <w:r>
        <w:t xml:space="preserve"> have been complied with in relation to the </w:t>
      </w:r>
      <w:r w:rsidRPr="000F54DC">
        <w:rPr>
          <w:b/>
          <w:i/>
        </w:rPr>
        <w:t>issue</w:t>
      </w:r>
      <w:r>
        <w:t xml:space="preserve"> or </w:t>
      </w:r>
      <w:r w:rsidRPr="000F54DC">
        <w:rPr>
          <w:b/>
          <w:i/>
        </w:rPr>
        <w:t>dispute</w:t>
      </w:r>
      <w:r>
        <w:t>.</w:t>
      </w:r>
      <w:r w:rsidR="00AF6C49">
        <w:t xml:space="preserve"> </w:t>
      </w:r>
      <w:r>
        <w:t>However, this clause</w:t>
      </w:r>
      <w:bookmarkEnd w:id="1264"/>
      <w:r>
        <w:t xml:space="preserve"> </w:t>
      </w:r>
      <w:r>
        <w:fldChar w:fldCharType="begin"/>
      </w:r>
      <w:r>
        <w:instrText xml:space="preserve"> REF _Ref507404171 \r \h </w:instrText>
      </w:r>
      <w:r w:rsidR="00FA3542">
        <w:instrText xml:space="preserve"> \* MERGEFORMAT </w:instrText>
      </w:r>
      <w:r>
        <w:fldChar w:fldCharType="separate"/>
      </w:r>
      <w:r w:rsidR="004B5EFC">
        <w:t>3.10.12</w:t>
      </w:r>
      <w:r>
        <w:fldChar w:fldCharType="end"/>
      </w:r>
      <w:r>
        <w:t xml:space="preserve"> does not prevent a </w:t>
      </w:r>
      <w:r w:rsidRPr="000F54DC">
        <w:rPr>
          <w:b/>
          <w:i/>
        </w:rPr>
        <w:t>party</w:t>
      </w:r>
      <w:r>
        <w:t xml:space="preserve"> seeking urgent interlocutory relief.</w:t>
      </w:r>
      <w:bookmarkEnd w:id="1265"/>
    </w:p>
    <w:p w14:paraId="19EBBF08" w14:textId="52512273" w:rsidR="0022532D" w:rsidRDefault="0022532D" w:rsidP="00FA3542">
      <w:pPr>
        <w:pStyle w:val="Indentbodytext"/>
      </w:pPr>
      <w:r w:rsidRPr="00040DBD">
        <w:t xml:space="preserve">The </w:t>
      </w:r>
      <w:r w:rsidRPr="00040DBD">
        <w:rPr>
          <w:b/>
          <w:i/>
        </w:rPr>
        <w:t xml:space="preserve">parties </w:t>
      </w:r>
      <w:r w:rsidRPr="00040DBD">
        <w:t xml:space="preserve">must continue to perform this contract (including, in the case of </w:t>
      </w:r>
      <w:r w:rsidRPr="00040DBD">
        <w:rPr>
          <w:b/>
          <w:i/>
        </w:rPr>
        <w:t>buyer</w:t>
      </w:r>
      <w:r w:rsidRPr="00040DBD">
        <w:t xml:space="preserve">, paying any undisputed </w:t>
      </w:r>
      <w:r>
        <w:rPr>
          <w:b/>
          <w:i/>
        </w:rPr>
        <w:t>charges</w:t>
      </w:r>
      <w:r>
        <w:t xml:space="preserve"> that are due under this contract) while the </w:t>
      </w:r>
      <w:r w:rsidRPr="000F54DC">
        <w:rPr>
          <w:b/>
          <w:i/>
        </w:rPr>
        <w:t>parties</w:t>
      </w:r>
      <w:r>
        <w:t xml:space="preserve"> are complying with the requirements in clause </w:t>
      </w:r>
      <w:r>
        <w:fldChar w:fldCharType="begin"/>
      </w:r>
      <w:r>
        <w:instrText xml:space="preserve"> REF _Ref506125958 \r \h </w:instrText>
      </w:r>
      <w:r w:rsidR="00FA3542">
        <w:instrText xml:space="preserve"> \* MERGEFORMAT </w:instrText>
      </w:r>
      <w:r>
        <w:fldChar w:fldCharType="separate"/>
      </w:r>
      <w:r w:rsidR="004B5EFC">
        <w:t>3.10.1</w:t>
      </w:r>
      <w:r>
        <w:fldChar w:fldCharType="end"/>
      </w:r>
      <w:r>
        <w:t xml:space="preserve"> to clause </w:t>
      </w:r>
      <w:r>
        <w:fldChar w:fldCharType="begin"/>
      </w:r>
      <w:r>
        <w:instrText xml:space="preserve"> REF _Ref506191860 \r \h </w:instrText>
      </w:r>
      <w:r w:rsidR="00FA3542">
        <w:instrText xml:space="preserve"> \* MERGEFORMAT </w:instrText>
      </w:r>
      <w:r>
        <w:fldChar w:fldCharType="separate"/>
      </w:r>
      <w:r w:rsidR="004B5EFC">
        <w:t>3.10.11</w:t>
      </w:r>
      <w:r>
        <w:fldChar w:fldCharType="end"/>
      </w:r>
      <w:r>
        <w:t>.</w:t>
      </w:r>
    </w:p>
    <w:p w14:paraId="040C646F" w14:textId="394521D1" w:rsidR="0022532D" w:rsidRPr="00986015" w:rsidRDefault="0022532D" w:rsidP="00FA3542">
      <w:pPr>
        <w:pStyle w:val="Indentbodytext"/>
      </w:pPr>
      <w:r w:rsidRPr="00040DBD">
        <w:t xml:space="preserve">The </w:t>
      </w:r>
      <w:r w:rsidRPr="00040DBD">
        <w:rPr>
          <w:b/>
          <w:i/>
        </w:rPr>
        <w:t>parties</w:t>
      </w:r>
      <w:r w:rsidRPr="00040DBD">
        <w:t xml:space="preserve"> must meet their own costs of complying with the requirements in clause </w:t>
      </w:r>
      <w:r w:rsidRPr="00040DBD">
        <w:fldChar w:fldCharType="begin"/>
      </w:r>
      <w:r w:rsidRPr="00040DBD">
        <w:instrText xml:space="preserve"> REF _Ref506125958 \r \h </w:instrText>
      </w:r>
      <w:r>
        <w:instrText xml:space="preserve"> \* MERGEFORMAT </w:instrText>
      </w:r>
      <w:r w:rsidRPr="00040DBD">
        <w:fldChar w:fldCharType="separate"/>
      </w:r>
      <w:r w:rsidR="004B5EFC">
        <w:t>3.10.1</w:t>
      </w:r>
      <w:r w:rsidRPr="00040DBD">
        <w:fldChar w:fldCharType="end"/>
      </w:r>
      <w:r w:rsidRPr="00040DBD">
        <w:t xml:space="preserve"> to clause </w:t>
      </w:r>
      <w:r>
        <w:fldChar w:fldCharType="begin"/>
      </w:r>
      <w:r>
        <w:instrText xml:space="preserve"> REF _Ref506191860 \r \h </w:instrText>
      </w:r>
      <w:r w:rsidR="00FA3542">
        <w:instrText xml:space="preserve"> \* MERGEFORMAT </w:instrText>
      </w:r>
      <w:r>
        <w:fldChar w:fldCharType="separate"/>
      </w:r>
      <w:r w:rsidR="004B5EFC">
        <w:t>3.10.11</w:t>
      </w:r>
      <w:r>
        <w:fldChar w:fldCharType="end"/>
      </w:r>
      <w:r>
        <w:t>.</w:t>
      </w:r>
    </w:p>
    <w:p w14:paraId="6A75B796" w14:textId="77777777" w:rsidR="0022532D" w:rsidRPr="00FA3542" w:rsidRDefault="0022532D" w:rsidP="00FA3542">
      <w:pPr>
        <w:pStyle w:val="Heading2"/>
      </w:pPr>
      <w:bookmarkStart w:id="1266" w:name="_Toc505935883"/>
      <w:bookmarkStart w:id="1267" w:name="_Toc505936555"/>
      <w:bookmarkStart w:id="1268" w:name="_Ref506282669"/>
      <w:bookmarkStart w:id="1269" w:name="_Ref506371460"/>
      <w:bookmarkStart w:id="1270" w:name="_Toc506556709"/>
      <w:bookmarkStart w:id="1271" w:name="_Toc506556983"/>
      <w:bookmarkStart w:id="1272" w:name="_Toc506559378"/>
      <w:bookmarkStart w:id="1273" w:name="_Toc506558553"/>
      <w:bookmarkStart w:id="1274" w:name="_Toc506560896"/>
      <w:bookmarkStart w:id="1275" w:name="_Toc506749361"/>
      <w:bookmarkStart w:id="1276" w:name="_Toc507157383"/>
      <w:bookmarkStart w:id="1277" w:name="_Toc507158736"/>
      <w:bookmarkStart w:id="1278" w:name="_Toc507159630"/>
      <w:bookmarkStart w:id="1279" w:name="_Toc507162305"/>
      <w:bookmarkStart w:id="1280" w:name="_Toc507160766"/>
      <w:bookmarkStart w:id="1281" w:name="_Toc507163551"/>
      <w:bookmarkStart w:id="1282" w:name="_Toc507161834"/>
      <w:bookmarkStart w:id="1283" w:name="_Toc507163080"/>
      <w:bookmarkStart w:id="1284" w:name="_Toc507167980"/>
      <w:bookmarkStart w:id="1285" w:name="_Toc507166742"/>
      <w:bookmarkStart w:id="1286" w:name="_Toc507164590"/>
      <w:bookmarkStart w:id="1287" w:name="_Toc507165138"/>
      <w:bookmarkStart w:id="1288" w:name="_Toc507170629"/>
      <w:bookmarkStart w:id="1289" w:name="_Toc507166434"/>
      <w:bookmarkStart w:id="1290" w:name="_Toc507171542"/>
      <w:bookmarkStart w:id="1291" w:name="_Toc507167941"/>
      <w:bookmarkStart w:id="1292" w:name="_Toc507402088"/>
      <w:bookmarkStart w:id="1293" w:name="_Toc507402225"/>
      <w:bookmarkStart w:id="1294" w:name="_Toc507403787"/>
      <w:bookmarkStart w:id="1295" w:name="_Toc507404609"/>
      <w:bookmarkStart w:id="1296" w:name="_Toc507408306"/>
      <w:bookmarkStart w:id="1297" w:name="_Toc507409936"/>
      <w:bookmarkStart w:id="1298" w:name="_Toc507412607"/>
      <w:bookmarkStart w:id="1299" w:name="_Toc507413021"/>
      <w:bookmarkStart w:id="1300" w:name="_Toc507413840"/>
      <w:bookmarkStart w:id="1301" w:name="_Toc507417402"/>
      <w:bookmarkStart w:id="1302" w:name="_Toc507418498"/>
      <w:bookmarkStart w:id="1303" w:name="_Toc507418772"/>
      <w:bookmarkStart w:id="1304" w:name="_Toc507417798"/>
      <w:bookmarkStart w:id="1305" w:name="_Toc507419183"/>
      <w:bookmarkStart w:id="1306" w:name="_Toc507491036"/>
      <w:bookmarkStart w:id="1307" w:name="_Toc511977183"/>
      <w:bookmarkStart w:id="1308" w:name="_Toc511977620"/>
      <w:bookmarkStart w:id="1309" w:name="_Toc519587411"/>
      <w:bookmarkStart w:id="1310" w:name="_Toc180653829"/>
      <w:r w:rsidRPr="00FA3542">
        <w:lastRenderedPageBreak/>
        <w:t>Compliance with laws</w:t>
      </w:r>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w14:paraId="01A92DFE" w14:textId="291E7DA8" w:rsidR="00A568C1" w:rsidRDefault="0022532D" w:rsidP="00A568C1">
      <w:pPr>
        <w:pStyle w:val="Indentbodytext"/>
      </w:pPr>
      <w:r w:rsidRPr="00C82933">
        <w:rPr>
          <w:b/>
          <w:i/>
        </w:rPr>
        <w:t>seller</w:t>
      </w:r>
      <w:r>
        <w:t xml:space="preserve"> must comply with </w:t>
      </w:r>
      <w:r w:rsidRPr="00C82933">
        <w:rPr>
          <w:b/>
          <w:i/>
        </w:rPr>
        <w:t>law</w:t>
      </w:r>
      <w:r>
        <w:t xml:space="preserve"> when performing its obligations under this contract.</w:t>
      </w:r>
    </w:p>
    <w:p w14:paraId="5D2A73F3" w14:textId="77777777" w:rsidR="00A568C1" w:rsidRPr="00E0234A" w:rsidRDefault="00A568C1" w:rsidP="00A568C1">
      <w:pPr>
        <w:pStyle w:val="Heading2"/>
      </w:pPr>
      <w:bookmarkStart w:id="1311" w:name="_Toc138850752"/>
      <w:bookmarkStart w:id="1312" w:name="_Toc138851701"/>
      <w:bookmarkStart w:id="1313" w:name="_Ref141779562"/>
      <w:bookmarkStart w:id="1314" w:name="_Toc180653830"/>
      <w:r w:rsidRPr="00E0234A">
        <w:t>Notification of Significant Events</w:t>
      </w:r>
      <w:bookmarkEnd w:id="1311"/>
      <w:bookmarkEnd w:id="1312"/>
      <w:bookmarkEnd w:id="1313"/>
      <w:bookmarkEnd w:id="1314"/>
    </w:p>
    <w:p w14:paraId="40AF19CD" w14:textId="475EB9C4" w:rsidR="00A568C1" w:rsidRPr="00AA674A" w:rsidRDefault="00A568C1" w:rsidP="00A568C1">
      <w:pPr>
        <w:pStyle w:val="Indentbodytext"/>
      </w:pPr>
      <w:bookmarkStart w:id="1315" w:name="_Ref141362359"/>
      <w:r w:rsidRPr="00AA674A">
        <w:t xml:space="preserve">For the purposes of this clause, </w:t>
      </w:r>
      <w:r w:rsidRPr="00345440">
        <w:rPr>
          <w:b/>
          <w:bCs/>
          <w:i/>
          <w:iCs/>
        </w:rPr>
        <w:t>significant event</w:t>
      </w:r>
      <w:r w:rsidRPr="00AA674A">
        <w:t xml:space="preserve"> means:</w:t>
      </w:r>
    </w:p>
    <w:p w14:paraId="187DB63A" w14:textId="77777777" w:rsidR="00A568C1" w:rsidRDefault="00A568C1" w:rsidP="002B6198">
      <w:pPr>
        <w:pStyle w:val="indentalphalevel1"/>
        <w:numPr>
          <w:ilvl w:val="0"/>
          <w:numId w:val="159"/>
        </w:numPr>
      </w:pPr>
      <w:r>
        <w:t>any adverse comments or findings made by a court, commission, tribunal or other statutory or professional body:</w:t>
      </w:r>
    </w:p>
    <w:p w14:paraId="29C48000" w14:textId="77777777" w:rsidR="00A568C1" w:rsidRDefault="00A568C1" w:rsidP="00A568C1">
      <w:pPr>
        <w:pStyle w:val="indentalphalevel1"/>
        <w:numPr>
          <w:ilvl w:val="1"/>
          <w:numId w:val="29"/>
        </w:numPr>
      </w:pPr>
      <w:r>
        <w:t xml:space="preserve">regarding the conduct or performance of the </w:t>
      </w:r>
      <w:r>
        <w:rPr>
          <w:b/>
          <w:bCs/>
          <w:i/>
          <w:iCs/>
        </w:rPr>
        <w:t>seller</w:t>
      </w:r>
      <w:r>
        <w:t>: or</w:t>
      </w:r>
    </w:p>
    <w:p w14:paraId="726F4AED" w14:textId="77777777" w:rsidR="00A568C1" w:rsidRDefault="00A568C1" w:rsidP="00A568C1">
      <w:pPr>
        <w:pStyle w:val="indentalphalevel1"/>
        <w:numPr>
          <w:ilvl w:val="1"/>
          <w:numId w:val="29"/>
        </w:numPr>
      </w:pPr>
      <w:r>
        <w:t xml:space="preserve">impacting on the professional capacity or capability of the </w:t>
      </w:r>
      <w:r>
        <w:rPr>
          <w:b/>
          <w:bCs/>
          <w:i/>
          <w:iCs/>
        </w:rPr>
        <w:t xml:space="preserve">seller’s personnel </w:t>
      </w:r>
      <w:r>
        <w:t xml:space="preserve">to deliver the </w:t>
      </w:r>
      <w:r>
        <w:rPr>
          <w:b/>
          <w:bCs/>
          <w:i/>
          <w:iCs/>
        </w:rPr>
        <w:t>deliverables</w:t>
      </w:r>
      <w:r>
        <w:t>;</w:t>
      </w:r>
    </w:p>
    <w:p w14:paraId="329A5884" w14:textId="436E1514" w:rsidR="00A568C1" w:rsidRDefault="00A568C1" w:rsidP="00A568C1">
      <w:pPr>
        <w:pStyle w:val="indentalphalevel1"/>
        <w:numPr>
          <w:ilvl w:val="0"/>
          <w:numId w:val="29"/>
        </w:numPr>
      </w:pPr>
      <w:r w:rsidRPr="00AA674A">
        <w:t xml:space="preserve">any adverse comments or findings made by a court, commission, tribunal or other statutory or professional body regarding the conduct or performance of the </w:t>
      </w:r>
      <w:r>
        <w:rPr>
          <w:b/>
          <w:i/>
        </w:rPr>
        <w:t>s</w:t>
      </w:r>
      <w:r w:rsidRPr="00C86116">
        <w:rPr>
          <w:b/>
          <w:i/>
        </w:rPr>
        <w:t>eller</w:t>
      </w:r>
      <w:r>
        <w:rPr>
          <w:b/>
          <w:bCs/>
          <w:i/>
          <w:iCs/>
        </w:rPr>
        <w:t>’s</w:t>
      </w:r>
      <w:r w:rsidRPr="00AA674A">
        <w:t xml:space="preserve"> officers, employees, agents or </w:t>
      </w:r>
      <w:r>
        <w:rPr>
          <w:b/>
          <w:i/>
        </w:rPr>
        <w:t>s</w:t>
      </w:r>
      <w:r w:rsidRPr="00C86116">
        <w:rPr>
          <w:b/>
          <w:i/>
        </w:rPr>
        <w:t>ubcontractors</w:t>
      </w:r>
      <w:r w:rsidRPr="00AA674A">
        <w:t xml:space="preserve"> that impacts or could be reasonably perceived to </w:t>
      </w:r>
      <w:r>
        <w:t xml:space="preserve">materially </w:t>
      </w:r>
      <w:r w:rsidRPr="00AA674A">
        <w:t xml:space="preserve">impact on </w:t>
      </w:r>
      <w:r w:rsidRPr="00A648B8">
        <w:t>the</w:t>
      </w:r>
      <w:r>
        <w:t xml:space="preserve"> </w:t>
      </w:r>
      <w:r w:rsidRPr="00A648B8">
        <w:rPr>
          <w:b/>
          <w:bCs/>
          <w:i/>
          <w:iCs/>
        </w:rPr>
        <w:t>seller’s</w:t>
      </w:r>
      <w:r w:rsidRPr="00AA674A">
        <w:t xml:space="preserve"> professional capacity, capability, fitness or reputation;</w:t>
      </w:r>
    </w:p>
    <w:p w14:paraId="66428183" w14:textId="77777777" w:rsidR="00A568C1" w:rsidRPr="00AA674A" w:rsidRDefault="00A568C1" w:rsidP="00A568C1">
      <w:pPr>
        <w:pStyle w:val="indentalphalevel1"/>
        <w:numPr>
          <w:ilvl w:val="0"/>
          <w:numId w:val="29"/>
        </w:numPr>
      </w:pPr>
      <w:r>
        <w:t>any unsettled judicial decisions made against it relating to unpaid employee entitlements;</w:t>
      </w:r>
    </w:p>
    <w:p w14:paraId="206F7C52" w14:textId="6B3A96C0" w:rsidR="00A568C1" w:rsidRDefault="00A568C1" w:rsidP="00A568C1">
      <w:pPr>
        <w:pStyle w:val="indentalphalevel1"/>
        <w:numPr>
          <w:ilvl w:val="0"/>
          <w:numId w:val="29"/>
        </w:numPr>
      </w:pPr>
      <w:r w:rsidRPr="00AA674A">
        <w:t xml:space="preserve">other significant matters, including the commencement of legal, </w:t>
      </w:r>
      <w:r>
        <w:t xml:space="preserve">or </w:t>
      </w:r>
      <w:r w:rsidRPr="00AA674A">
        <w:t>regulatory</w:t>
      </w:r>
      <w:r>
        <w:t xml:space="preserve"> action,</w:t>
      </w:r>
      <w:r w:rsidRPr="00AA674A">
        <w:t xml:space="preserve"> disciplinary action</w:t>
      </w:r>
      <w:r>
        <w:t xml:space="preserve"> by an independent person or disciplinary action internal to the </w:t>
      </w:r>
      <w:r>
        <w:rPr>
          <w:b/>
          <w:bCs/>
          <w:i/>
          <w:iCs/>
        </w:rPr>
        <w:t>seller</w:t>
      </w:r>
      <w:r>
        <w:t>,</w:t>
      </w:r>
      <w:r w:rsidRPr="00AA674A">
        <w:t xml:space="preserve"> involving the </w:t>
      </w:r>
      <w:r>
        <w:rPr>
          <w:b/>
          <w:i/>
        </w:rPr>
        <w:t>s</w:t>
      </w:r>
      <w:r w:rsidRPr="00C86116">
        <w:rPr>
          <w:b/>
          <w:i/>
        </w:rPr>
        <w:t>eller</w:t>
      </w:r>
      <w:r w:rsidRPr="00AA674A">
        <w:t xml:space="preserve"> or its officers, employees, agents</w:t>
      </w:r>
      <w:r>
        <w:t>,</w:t>
      </w:r>
      <w:r w:rsidRPr="00AA674A">
        <w:t xml:space="preserve"> or </w:t>
      </w:r>
      <w:r>
        <w:rPr>
          <w:b/>
          <w:i/>
        </w:rPr>
        <w:t>s</w:t>
      </w:r>
      <w:r w:rsidRPr="00C86116">
        <w:rPr>
          <w:b/>
          <w:i/>
        </w:rPr>
        <w:t>ubcontractors</w:t>
      </w:r>
      <w:r w:rsidRPr="00AA674A">
        <w:t xml:space="preserve">, that may </w:t>
      </w:r>
      <w:r>
        <w:t>have a material adverse</w:t>
      </w:r>
      <w:r w:rsidRPr="00AA674A">
        <w:t xml:space="preserve"> impact on</w:t>
      </w:r>
      <w:r>
        <w:t>:</w:t>
      </w:r>
      <w:r w:rsidRPr="00AA674A">
        <w:t xml:space="preserve"> </w:t>
      </w:r>
    </w:p>
    <w:p w14:paraId="700127AF" w14:textId="07DB3F15" w:rsidR="00A568C1" w:rsidRDefault="00A568C1" w:rsidP="00A568C1">
      <w:pPr>
        <w:pStyle w:val="indentalphalevel1"/>
        <w:numPr>
          <w:ilvl w:val="1"/>
          <w:numId w:val="29"/>
        </w:numPr>
      </w:pPr>
      <w:r>
        <w:t xml:space="preserve">the </w:t>
      </w:r>
      <w:r>
        <w:rPr>
          <w:b/>
          <w:bCs/>
          <w:i/>
          <w:iCs/>
        </w:rPr>
        <w:t xml:space="preserve">seller’s </w:t>
      </w:r>
      <w:r w:rsidRPr="00AA674A">
        <w:t xml:space="preserve">compliance with Commonwealth policy </w:t>
      </w:r>
      <w:r>
        <w:t>or</w:t>
      </w:r>
      <w:r w:rsidRPr="00AA674A">
        <w:t xml:space="preserve"> legislation</w:t>
      </w:r>
      <w:r>
        <w:t>;</w:t>
      </w:r>
      <w:r w:rsidRPr="00AA674A">
        <w:t xml:space="preserve"> or</w:t>
      </w:r>
    </w:p>
    <w:p w14:paraId="775C52DE" w14:textId="77777777" w:rsidR="00A568C1" w:rsidRDefault="00A568C1" w:rsidP="00A568C1">
      <w:pPr>
        <w:pStyle w:val="indentalphalevel1"/>
        <w:numPr>
          <w:ilvl w:val="1"/>
          <w:numId w:val="29"/>
        </w:numPr>
      </w:pPr>
      <w:r>
        <w:lastRenderedPageBreak/>
        <w:t xml:space="preserve">the </w:t>
      </w:r>
      <w:r>
        <w:rPr>
          <w:b/>
          <w:bCs/>
          <w:i/>
          <w:iCs/>
        </w:rPr>
        <w:t xml:space="preserve">buyer’s </w:t>
      </w:r>
      <w:r>
        <w:t>compliance with Commonwealth policy or legislation; or</w:t>
      </w:r>
    </w:p>
    <w:p w14:paraId="2BE3F6E0" w14:textId="77777777" w:rsidR="00A568C1" w:rsidRDefault="00A568C1" w:rsidP="00A568C1">
      <w:pPr>
        <w:pStyle w:val="indentalphalevel1"/>
        <w:numPr>
          <w:ilvl w:val="1"/>
          <w:numId w:val="29"/>
        </w:numPr>
      </w:pPr>
      <w:r w:rsidRPr="00AA674A">
        <w:t>the Commonwealth’s reputation</w:t>
      </w:r>
      <w:r>
        <w:t>; or</w:t>
      </w:r>
    </w:p>
    <w:p w14:paraId="6382BC53" w14:textId="77777777" w:rsidR="00A568C1" w:rsidRDefault="00A568C1" w:rsidP="00A568C1">
      <w:pPr>
        <w:pStyle w:val="indentalphalevel1"/>
        <w:numPr>
          <w:ilvl w:val="1"/>
          <w:numId w:val="29"/>
        </w:numPr>
      </w:pPr>
      <w:r>
        <w:t xml:space="preserve">the professional capacity or capability of the </w:t>
      </w:r>
      <w:r>
        <w:rPr>
          <w:b/>
          <w:bCs/>
          <w:i/>
          <w:iCs/>
        </w:rPr>
        <w:t xml:space="preserve">seller </w:t>
      </w:r>
      <w:r>
        <w:t xml:space="preserve">or its officers, employees, agents, or </w:t>
      </w:r>
      <w:r>
        <w:rPr>
          <w:b/>
          <w:bCs/>
          <w:i/>
          <w:iCs/>
        </w:rPr>
        <w:t>subcontractors</w:t>
      </w:r>
      <w:r>
        <w:t xml:space="preserve"> to deliver the </w:t>
      </w:r>
      <w:r>
        <w:rPr>
          <w:b/>
          <w:bCs/>
          <w:i/>
          <w:iCs/>
        </w:rPr>
        <w:t>deliverables</w:t>
      </w:r>
      <w:r>
        <w:t>; and</w:t>
      </w:r>
    </w:p>
    <w:p w14:paraId="297FAAE6" w14:textId="010FB823" w:rsidR="00A568C1" w:rsidRDefault="00A568C1" w:rsidP="00A568C1">
      <w:pPr>
        <w:pStyle w:val="indentalphalevel1"/>
        <w:numPr>
          <w:ilvl w:val="0"/>
          <w:numId w:val="29"/>
        </w:numPr>
      </w:pPr>
      <w:r>
        <w:t>any non-compliance by:</w:t>
      </w:r>
    </w:p>
    <w:p w14:paraId="21CBFEDE" w14:textId="77777777" w:rsidR="00A568C1" w:rsidRDefault="00A568C1" w:rsidP="00A568C1">
      <w:pPr>
        <w:pStyle w:val="indentalphalevel1"/>
        <w:numPr>
          <w:ilvl w:val="1"/>
          <w:numId w:val="29"/>
        </w:numPr>
      </w:pPr>
      <w:r>
        <w:t xml:space="preserve">the </w:t>
      </w:r>
      <w:r>
        <w:rPr>
          <w:b/>
          <w:bCs/>
          <w:i/>
          <w:iCs/>
        </w:rPr>
        <w:t xml:space="preserve">seller </w:t>
      </w:r>
      <w:r>
        <w:t>or its officers or employees; or</w:t>
      </w:r>
    </w:p>
    <w:p w14:paraId="29FD3ECD" w14:textId="77777777" w:rsidR="00A568C1" w:rsidRDefault="00A568C1" w:rsidP="00A568C1">
      <w:pPr>
        <w:pStyle w:val="indentalphalevel1"/>
        <w:numPr>
          <w:ilvl w:val="1"/>
          <w:numId w:val="29"/>
        </w:numPr>
      </w:pPr>
      <w:r>
        <w:t xml:space="preserve">to the extent that information is known by or reasonably available to the </w:t>
      </w:r>
      <w:r>
        <w:rPr>
          <w:b/>
          <w:bCs/>
          <w:i/>
          <w:iCs/>
        </w:rPr>
        <w:t>seller</w:t>
      </w:r>
      <w:r>
        <w:t xml:space="preserve">, the </w:t>
      </w:r>
      <w:r>
        <w:rPr>
          <w:b/>
          <w:bCs/>
          <w:i/>
          <w:iCs/>
        </w:rPr>
        <w:t xml:space="preserve">seller’s </w:t>
      </w:r>
      <w:r>
        <w:t xml:space="preserve">agents or </w:t>
      </w:r>
      <w:r>
        <w:rPr>
          <w:b/>
          <w:bCs/>
          <w:i/>
          <w:iCs/>
        </w:rPr>
        <w:t>subcontractors</w:t>
      </w:r>
      <w:r>
        <w:t>,</w:t>
      </w:r>
    </w:p>
    <w:p w14:paraId="735F0221" w14:textId="77777777" w:rsidR="00A568C1" w:rsidRPr="00AA674A" w:rsidRDefault="00A568C1" w:rsidP="00345440">
      <w:pPr>
        <w:pStyle w:val="indentalphalevel1"/>
        <w:numPr>
          <w:ilvl w:val="0"/>
          <w:numId w:val="0"/>
        </w:numPr>
        <w:ind w:left="1588"/>
      </w:pPr>
      <w:r>
        <w:t xml:space="preserve">with any judgement against the </w:t>
      </w:r>
      <w:r>
        <w:rPr>
          <w:b/>
          <w:bCs/>
          <w:i/>
          <w:iCs/>
        </w:rPr>
        <w:t>seller</w:t>
      </w:r>
      <w:r>
        <w:t xml:space="preserve">, its officers, employees, agents or </w:t>
      </w:r>
      <w:r>
        <w:rPr>
          <w:b/>
          <w:bCs/>
          <w:i/>
          <w:iCs/>
        </w:rPr>
        <w:t xml:space="preserve">subcontractors </w:t>
      </w:r>
      <w:r>
        <w:t xml:space="preserve">(as relevant) </w:t>
      </w:r>
      <w:r w:rsidRPr="006373BC">
        <w:t>from any court or tribunal (including overseas jurisdictions but excluding judgments under appeal or instances where the period for appeal or payment/settlement has not expired) relating to a breach of workplace relations law, work health and safety law or workers’ compensation law</w:t>
      </w:r>
      <w:r>
        <w:t>.</w:t>
      </w:r>
    </w:p>
    <w:p w14:paraId="1EE1AD04" w14:textId="17A8DB28" w:rsidR="00A568C1" w:rsidRPr="00AA674A" w:rsidRDefault="00A568C1" w:rsidP="00A568C1">
      <w:pPr>
        <w:pStyle w:val="Indentbodytext"/>
      </w:pPr>
      <w:bookmarkStart w:id="1316" w:name="_Ref141361844"/>
      <w:r>
        <w:t xml:space="preserve">During the </w:t>
      </w:r>
      <w:r>
        <w:rPr>
          <w:b/>
          <w:bCs/>
          <w:i/>
          <w:iCs/>
        </w:rPr>
        <w:t xml:space="preserve">term </w:t>
      </w:r>
      <w:r>
        <w:t xml:space="preserve">of this contract, and to the extent permitted by </w:t>
      </w:r>
      <w:r w:rsidRPr="00345440">
        <w:t>law</w:t>
      </w:r>
      <w:r>
        <w:t>, t</w:t>
      </w:r>
      <w:r w:rsidRPr="00735071">
        <w:t>he</w:t>
      </w:r>
      <w:r w:rsidRPr="00AA674A">
        <w:t xml:space="preserve"> </w:t>
      </w:r>
      <w:r>
        <w:rPr>
          <w:b/>
          <w:i/>
        </w:rPr>
        <w:t>s</w:t>
      </w:r>
      <w:r w:rsidRPr="00C86116">
        <w:rPr>
          <w:b/>
          <w:i/>
        </w:rPr>
        <w:t>eller</w:t>
      </w:r>
      <w:r w:rsidRPr="00AA674A">
        <w:t xml:space="preserve"> must issue the </w:t>
      </w:r>
      <w:r>
        <w:rPr>
          <w:b/>
          <w:i/>
        </w:rPr>
        <w:t>b</w:t>
      </w:r>
      <w:r w:rsidRPr="00C86116">
        <w:rPr>
          <w:b/>
          <w:i/>
        </w:rPr>
        <w:t>uyer</w:t>
      </w:r>
      <w:r w:rsidRPr="00AA674A">
        <w:t xml:space="preserve"> a </w:t>
      </w:r>
      <w:r>
        <w:rPr>
          <w:b/>
          <w:i/>
        </w:rPr>
        <w:t>n</w:t>
      </w:r>
      <w:r w:rsidRPr="00C86116">
        <w:rPr>
          <w:b/>
          <w:i/>
        </w:rPr>
        <w:t>otice</w:t>
      </w:r>
      <w:r w:rsidRPr="00AA674A">
        <w:t xml:space="preserve"> </w:t>
      </w:r>
      <w:r>
        <w:t xml:space="preserve">immediately </w:t>
      </w:r>
      <w:r w:rsidRPr="00AA674A">
        <w:t xml:space="preserve">on becoming aware of a </w:t>
      </w:r>
      <w:r>
        <w:rPr>
          <w:b/>
          <w:bCs/>
          <w:i/>
          <w:iCs/>
        </w:rPr>
        <w:t>s</w:t>
      </w:r>
      <w:r w:rsidRPr="00345440">
        <w:rPr>
          <w:b/>
          <w:bCs/>
          <w:i/>
          <w:iCs/>
        </w:rPr>
        <w:t xml:space="preserve">ignificant </w:t>
      </w:r>
      <w:r>
        <w:rPr>
          <w:b/>
          <w:bCs/>
          <w:i/>
          <w:iCs/>
        </w:rPr>
        <w:t>e</w:t>
      </w:r>
      <w:r w:rsidRPr="00345440">
        <w:rPr>
          <w:b/>
          <w:bCs/>
          <w:i/>
          <w:iCs/>
        </w:rPr>
        <w:t>vent</w:t>
      </w:r>
      <w:r w:rsidRPr="00AA674A">
        <w:t>.</w:t>
      </w:r>
      <w:bookmarkEnd w:id="1316"/>
    </w:p>
    <w:p w14:paraId="52B74433" w14:textId="268F6C25" w:rsidR="00A568C1" w:rsidRPr="00AA674A" w:rsidRDefault="00A568C1" w:rsidP="00A568C1">
      <w:pPr>
        <w:pStyle w:val="Indentbodytext"/>
      </w:pPr>
      <w:r w:rsidRPr="00AA674A">
        <w:t xml:space="preserve">The </w:t>
      </w:r>
      <w:r>
        <w:rPr>
          <w:b/>
          <w:i/>
        </w:rPr>
        <w:t>n</w:t>
      </w:r>
      <w:r w:rsidRPr="00C86116">
        <w:rPr>
          <w:b/>
          <w:i/>
        </w:rPr>
        <w:t>otice</w:t>
      </w:r>
      <w:r w:rsidRPr="00AA674A">
        <w:t xml:space="preserve"> issued under clause </w:t>
      </w:r>
      <w:r>
        <w:fldChar w:fldCharType="begin"/>
      </w:r>
      <w:r>
        <w:instrText xml:space="preserve"> REF _Ref141361844 \w \h </w:instrText>
      </w:r>
      <w:r>
        <w:fldChar w:fldCharType="separate"/>
      </w:r>
      <w:r w:rsidR="004B5EFC">
        <w:t>3.12.2</w:t>
      </w:r>
      <w:r>
        <w:fldChar w:fldCharType="end"/>
      </w:r>
      <w:r>
        <w:t xml:space="preserve"> </w:t>
      </w:r>
      <w:r w:rsidRPr="00AA674A">
        <w:t>must provide</w:t>
      </w:r>
      <w:r>
        <w:t xml:space="preserve">, to the extent that information is known by or reasonably available to the </w:t>
      </w:r>
      <w:r>
        <w:rPr>
          <w:b/>
          <w:bCs/>
          <w:i/>
          <w:iCs/>
        </w:rPr>
        <w:t xml:space="preserve">seller </w:t>
      </w:r>
      <w:r>
        <w:t xml:space="preserve">at the time of giving the </w:t>
      </w:r>
      <w:r w:rsidRPr="00345440">
        <w:rPr>
          <w:b/>
          <w:bCs/>
          <w:i/>
          <w:iCs/>
        </w:rPr>
        <w:t>notice</w:t>
      </w:r>
      <w:r>
        <w:t>,</w:t>
      </w:r>
      <w:r w:rsidRPr="00AA674A">
        <w:t xml:space="preserve"> a summary of the </w:t>
      </w:r>
      <w:r>
        <w:rPr>
          <w:b/>
          <w:bCs/>
          <w:i/>
          <w:iCs/>
        </w:rPr>
        <w:t>s</w:t>
      </w:r>
      <w:r w:rsidRPr="00345440">
        <w:rPr>
          <w:b/>
          <w:bCs/>
          <w:i/>
          <w:iCs/>
        </w:rPr>
        <w:t xml:space="preserve">ignificant </w:t>
      </w:r>
      <w:r>
        <w:rPr>
          <w:b/>
          <w:bCs/>
          <w:i/>
          <w:iCs/>
        </w:rPr>
        <w:t>e</w:t>
      </w:r>
      <w:r w:rsidRPr="00345440">
        <w:rPr>
          <w:b/>
          <w:bCs/>
          <w:i/>
          <w:iCs/>
        </w:rPr>
        <w:t>vent</w:t>
      </w:r>
      <w:r w:rsidRPr="00AA674A">
        <w:t>, including the date that it occurred and whether any</w:t>
      </w:r>
      <w:r w:rsidRPr="001A0B1A">
        <w:t xml:space="preserve"> </w:t>
      </w:r>
      <w:r w:rsidRPr="00345440">
        <w:rPr>
          <w:b/>
          <w:bCs/>
          <w:i/>
          <w:iCs/>
        </w:rPr>
        <w:t>s</w:t>
      </w:r>
      <w:r w:rsidRPr="00027514">
        <w:rPr>
          <w:b/>
          <w:bCs/>
          <w:i/>
          <w:iCs/>
        </w:rPr>
        <w:t>pecified</w:t>
      </w:r>
      <w:r w:rsidRPr="00345440">
        <w:rPr>
          <w:b/>
          <w:bCs/>
          <w:i/>
          <w:iCs/>
        </w:rPr>
        <w:t xml:space="preserve"> p</w:t>
      </w:r>
      <w:r w:rsidRPr="00027514">
        <w:rPr>
          <w:b/>
          <w:bCs/>
          <w:i/>
          <w:iCs/>
        </w:rPr>
        <w:t>ersonnel</w:t>
      </w:r>
      <w:r w:rsidRPr="001A0B1A">
        <w:t xml:space="preserve"> </w:t>
      </w:r>
      <w:r w:rsidRPr="00AA674A">
        <w:t xml:space="preserve">or other personnel engaged in connection with the </w:t>
      </w:r>
      <w:r>
        <w:rPr>
          <w:b/>
          <w:bCs/>
          <w:i/>
          <w:iCs/>
        </w:rPr>
        <w:t xml:space="preserve">deliverables </w:t>
      </w:r>
      <w:r w:rsidRPr="00AA674A">
        <w:t>were involved.   </w:t>
      </w:r>
    </w:p>
    <w:p w14:paraId="5BC038E2" w14:textId="3CA7B166" w:rsidR="00A568C1" w:rsidRPr="00AA674A" w:rsidRDefault="006A0CDF" w:rsidP="00A568C1">
      <w:pPr>
        <w:pStyle w:val="Indentbodytext"/>
      </w:pPr>
      <w:bookmarkStart w:id="1317" w:name="_Ref141873914"/>
      <w:r>
        <w:t xml:space="preserve">Prior to the </w:t>
      </w:r>
      <w:r>
        <w:rPr>
          <w:b/>
          <w:bCs/>
          <w:i/>
          <w:iCs/>
        </w:rPr>
        <w:t xml:space="preserve">seller </w:t>
      </w:r>
      <w:r>
        <w:t xml:space="preserve">providing a </w:t>
      </w:r>
      <w:r w:rsidRPr="00345440">
        <w:rPr>
          <w:b/>
          <w:bCs/>
          <w:i/>
          <w:iCs/>
        </w:rPr>
        <w:t>notice</w:t>
      </w:r>
      <w:r>
        <w:t xml:space="preserve"> under clause </w:t>
      </w:r>
      <w:r w:rsidR="0003201E">
        <w:fldChar w:fldCharType="begin"/>
      </w:r>
      <w:r w:rsidR="0003201E">
        <w:instrText xml:space="preserve"> REF _Ref141361844 \r \h </w:instrText>
      </w:r>
      <w:r w:rsidR="0003201E">
        <w:fldChar w:fldCharType="separate"/>
      </w:r>
      <w:r w:rsidR="004B5EFC">
        <w:t>3.12.2</w:t>
      </w:r>
      <w:r w:rsidR="0003201E">
        <w:fldChar w:fldCharType="end"/>
      </w:r>
      <w:r w:rsidR="0003201E">
        <w:t xml:space="preserve"> in respect of any event, t</w:t>
      </w:r>
      <w:r w:rsidR="00A568C1" w:rsidRPr="00AA674A">
        <w:t xml:space="preserve">he </w:t>
      </w:r>
      <w:r w:rsidR="00A568C1">
        <w:rPr>
          <w:b/>
          <w:bCs/>
          <w:i/>
          <w:iCs/>
        </w:rPr>
        <w:t>b</w:t>
      </w:r>
      <w:r w:rsidR="00A568C1" w:rsidRPr="00EA5A95">
        <w:rPr>
          <w:b/>
          <w:bCs/>
          <w:i/>
          <w:iCs/>
        </w:rPr>
        <w:t>uyer</w:t>
      </w:r>
      <w:r w:rsidR="00A568C1" w:rsidRPr="00AA674A">
        <w:t xml:space="preserve"> may </w:t>
      </w:r>
      <w:r w:rsidR="00A568C1" w:rsidRPr="00EA5A95">
        <w:rPr>
          <w:b/>
          <w:bCs/>
          <w:i/>
          <w:iCs/>
        </w:rPr>
        <w:t>notify</w:t>
      </w:r>
      <w:r w:rsidR="00A568C1" w:rsidRPr="00AA674A">
        <w:t xml:space="preserve"> the </w:t>
      </w:r>
      <w:r w:rsidR="00A568C1">
        <w:rPr>
          <w:b/>
          <w:bCs/>
          <w:i/>
          <w:iCs/>
        </w:rPr>
        <w:t>s</w:t>
      </w:r>
      <w:r w:rsidR="00A568C1" w:rsidRPr="00EA5A95">
        <w:rPr>
          <w:b/>
          <w:bCs/>
          <w:i/>
          <w:iCs/>
        </w:rPr>
        <w:t>eller</w:t>
      </w:r>
      <w:r w:rsidR="00A568C1" w:rsidRPr="00AA674A">
        <w:t xml:space="preserve"> in writing that an event is to be considered a </w:t>
      </w:r>
      <w:r w:rsidR="00A568C1" w:rsidRPr="00345440">
        <w:rPr>
          <w:b/>
          <w:bCs/>
          <w:i/>
          <w:iCs/>
        </w:rPr>
        <w:t>significant event</w:t>
      </w:r>
      <w:r w:rsidR="00A568C1" w:rsidRPr="00AA674A">
        <w:t xml:space="preserve"> for the purposes of this clause, and where this occurs the </w:t>
      </w:r>
      <w:r w:rsidR="00A568C1">
        <w:rPr>
          <w:b/>
          <w:bCs/>
          <w:i/>
          <w:iCs/>
        </w:rPr>
        <w:t>s</w:t>
      </w:r>
      <w:r w:rsidR="00A568C1" w:rsidRPr="00EA5A95">
        <w:rPr>
          <w:b/>
          <w:bCs/>
          <w:i/>
          <w:iCs/>
        </w:rPr>
        <w:t>eller</w:t>
      </w:r>
      <w:r w:rsidR="00A568C1" w:rsidRPr="00AA674A">
        <w:t xml:space="preserve"> must issue a </w:t>
      </w:r>
      <w:r w:rsidR="00A568C1">
        <w:rPr>
          <w:b/>
          <w:bCs/>
          <w:i/>
          <w:iCs/>
        </w:rPr>
        <w:t>n</w:t>
      </w:r>
      <w:r w:rsidR="00A568C1" w:rsidRPr="00EA5A95">
        <w:rPr>
          <w:b/>
          <w:bCs/>
          <w:i/>
          <w:iCs/>
        </w:rPr>
        <w:t>otice</w:t>
      </w:r>
      <w:r w:rsidR="00A568C1" w:rsidRPr="00AA674A">
        <w:t xml:space="preserve"> under clause </w:t>
      </w:r>
      <w:r w:rsidR="00A568C1">
        <w:fldChar w:fldCharType="begin"/>
      </w:r>
      <w:r w:rsidR="00A568C1">
        <w:instrText xml:space="preserve"> REF _Ref141361844 \w \h </w:instrText>
      </w:r>
      <w:r w:rsidR="00A568C1">
        <w:fldChar w:fldCharType="separate"/>
      </w:r>
      <w:r w:rsidR="004B5EFC">
        <w:t>3.12.2</w:t>
      </w:r>
      <w:r w:rsidR="00A568C1">
        <w:fldChar w:fldCharType="end"/>
      </w:r>
      <w:r w:rsidR="00A568C1">
        <w:t xml:space="preserve"> </w:t>
      </w:r>
      <w:r w:rsidR="00A568C1" w:rsidRPr="00AA674A">
        <w:t xml:space="preserve">in relation to </w:t>
      </w:r>
      <w:r w:rsidR="00A568C1" w:rsidRPr="00AA674A">
        <w:lastRenderedPageBreak/>
        <w:t xml:space="preserve">the event within </w:t>
      </w:r>
      <w:r w:rsidR="00A568C1">
        <w:t>5</w:t>
      </w:r>
      <w:r w:rsidR="00A568C1" w:rsidRPr="00AA674A">
        <w:t xml:space="preserve"> </w:t>
      </w:r>
      <w:r w:rsidR="00A568C1">
        <w:rPr>
          <w:b/>
          <w:bCs/>
          <w:i/>
          <w:iCs/>
        </w:rPr>
        <w:t>b</w:t>
      </w:r>
      <w:r w:rsidR="00A568C1" w:rsidRPr="00EA5A95">
        <w:rPr>
          <w:b/>
          <w:bCs/>
          <w:i/>
          <w:iCs/>
        </w:rPr>
        <w:t>usiness</w:t>
      </w:r>
      <w:r w:rsidR="00A568C1" w:rsidRPr="00AA674A">
        <w:t xml:space="preserve"> </w:t>
      </w:r>
      <w:r w:rsidR="00A568C1">
        <w:rPr>
          <w:b/>
          <w:bCs/>
          <w:i/>
          <w:iCs/>
        </w:rPr>
        <w:t>d</w:t>
      </w:r>
      <w:r w:rsidR="00A568C1" w:rsidRPr="00EA5A95">
        <w:rPr>
          <w:b/>
          <w:bCs/>
          <w:i/>
          <w:iCs/>
        </w:rPr>
        <w:t>ays</w:t>
      </w:r>
      <w:r w:rsidR="00A568C1" w:rsidRPr="00AA674A">
        <w:t xml:space="preserve"> of being notified by the </w:t>
      </w:r>
      <w:r w:rsidR="00A568C1">
        <w:rPr>
          <w:b/>
          <w:bCs/>
          <w:i/>
          <w:iCs/>
        </w:rPr>
        <w:t>b</w:t>
      </w:r>
      <w:r w:rsidR="00A568C1" w:rsidRPr="00EA5A95">
        <w:rPr>
          <w:b/>
          <w:bCs/>
          <w:i/>
          <w:iCs/>
        </w:rPr>
        <w:t>uyer</w:t>
      </w:r>
      <w:r w:rsidR="00A568C1">
        <w:t>,</w:t>
      </w:r>
      <w:r w:rsidR="00A568C1" w:rsidRPr="001D39A7">
        <w:rPr>
          <w:bCs/>
          <w:iCs/>
        </w:rPr>
        <w:t xml:space="preserve"> </w:t>
      </w:r>
      <w:r w:rsidR="00A568C1">
        <w:rPr>
          <w:bCs/>
          <w:iCs/>
        </w:rPr>
        <w:t xml:space="preserve">unless a different timeframe is agreed in writing with the </w:t>
      </w:r>
      <w:r w:rsidR="00A568C1">
        <w:rPr>
          <w:b/>
          <w:i/>
        </w:rPr>
        <w:t>buyer</w:t>
      </w:r>
      <w:r w:rsidR="00A568C1">
        <w:rPr>
          <w:bCs/>
          <w:iCs/>
        </w:rPr>
        <w:t>.</w:t>
      </w:r>
      <w:bookmarkEnd w:id="1317"/>
    </w:p>
    <w:p w14:paraId="78532691" w14:textId="7A1E09C3" w:rsidR="00A568C1" w:rsidRDefault="00A568C1" w:rsidP="00A568C1">
      <w:pPr>
        <w:pStyle w:val="Indentbodytext"/>
      </w:pPr>
      <w:r w:rsidRPr="00AA674A">
        <w:t xml:space="preserve">Where reasonably requested by the </w:t>
      </w:r>
      <w:r>
        <w:rPr>
          <w:b/>
          <w:bCs/>
          <w:i/>
          <w:iCs/>
        </w:rPr>
        <w:t>b</w:t>
      </w:r>
      <w:r w:rsidRPr="00EA5A95">
        <w:rPr>
          <w:b/>
          <w:bCs/>
          <w:i/>
          <w:iCs/>
        </w:rPr>
        <w:t>uyer</w:t>
      </w:r>
      <w:r w:rsidRPr="00AA674A">
        <w:t xml:space="preserve">, the </w:t>
      </w:r>
      <w:r>
        <w:rPr>
          <w:b/>
          <w:bCs/>
          <w:i/>
          <w:iCs/>
        </w:rPr>
        <w:t>s</w:t>
      </w:r>
      <w:r w:rsidRPr="00EA5A95">
        <w:rPr>
          <w:b/>
          <w:bCs/>
          <w:i/>
          <w:iCs/>
        </w:rPr>
        <w:t>eller</w:t>
      </w:r>
      <w:r w:rsidRPr="00AA674A">
        <w:t xml:space="preserve"> must provide the </w:t>
      </w:r>
      <w:r>
        <w:rPr>
          <w:b/>
          <w:bCs/>
          <w:i/>
          <w:iCs/>
        </w:rPr>
        <w:t>b</w:t>
      </w:r>
      <w:r w:rsidRPr="00EA5A95">
        <w:rPr>
          <w:b/>
          <w:bCs/>
          <w:i/>
          <w:iCs/>
        </w:rPr>
        <w:t>uyer</w:t>
      </w:r>
      <w:r w:rsidRPr="00AA674A">
        <w:t xml:space="preserve"> with any additional information regarding the </w:t>
      </w:r>
      <w:r w:rsidRPr="00345440">
        <w:rPr>
          <w:b/>
          <w:bCs/>
          <w:i/>
          <w:iCs/>
        </w:rPr>
        <w:t>significant event</w:t>
      </w:r>
      <w:r w:rsidRPr="00AA674A">
        <w:t xml:space="preserve"> </w:t>
      </w:r>
      <w:r>
        <w:t xml:space="preserve">(to the extent that information is known or reasonably available to the </w:t>
      </w:r>
      <w:r>
        <w:rPr>
          <w:b/>
          <w:bCs/>
          <w:i/>
          <w:iCs/>
        </w:rPr>
        <w:t xml:space="preserve">seller </w:t>
      </w:r>
      <w:r>
        <w:t xml:space="preserve">at the time that the </w:t>
      </w:r>
      <w:r>
        <w:rPr>
          <w:b/>
          <w:bCs/>
          <w:i/>
          <w:iCs/>
        </w:rPr>
        <w:t xml:space="preserve">buyer </w:t>
      </w:r>
      <w:r>
        <w:t xml:space="preserve">makes the request) </w:t>
      </w:r>
      <w:r w:rsidRPr="00AA674A">
        <w:t xml:space="preserve">within </w:t>
      </w:r>
      <w:r>
        <w:t>5</w:t>
      </w:r>
      <w:r w:rsidRPr="00AA674A">
        <w:t xml:space="preserve"> </w:t>
      </w:r>
      <w:r>
        <w:rPr>
          <w:b/>
          <w:bCs/>
          <w:i/>
          <w:iCs/>
        </w:rPr>
        <w:t>b</w:t>
      </w:r>
      <w:r w:rsidRPr="00EA5A95">
        <w:rPr>
          <w:b/>
          <w:bCs/>
          <w:i/>
          <w:iCs/>
        </w:rPr>
        <w:t>usiness</w:t>
      </w:r>
      <w:r w:rsidRPr="00AA674A">
        <w:t xml:space="preserve"> </w:t>
      </w:r>
      <w:r>
        <w:rPr>
          <w:b/>
          <w:bCs/>
          <w:i/>
          <w:iCs/>
        </w:rPr>
        <w:t>d</w:t>
      </w:r>
      <w:r w:rsidRPr="00EA5A95">
        <w:rPr>
          <w:b/>
          <w:bCs/>
          <w:i/>
          <w:iCs/>
        </w:rPr>
        <w:t>ays</w:t>
      </w:r>
      <w:r w:rsidRPr="00AA674A">
        <w:t xml:space="preserve"> of the request</w:t>
      </w:r>
      <w:r>
        <w:t xml:space="preserve">, </w:t>
      </w:r>
      <w:r>
        <w:rPr>
          <w:bCs/>
          <w:iCs/>
        </w:rPr>
        <w:t xml:space="preserve">unless a different timeframe is agreed in writing with the </w:t>
      </w:r>
      <w:r>
        <w:rPr>
          <w:b/>
          <w:i/>
        </w:rPr>
        <w:t>buyer</w:t>
      </w:r>
      <w:r w:rsidRPr="00AA674A">
        <w:t>.</w:t>
      </w:r>
    </w:p>
    <w:p w14:paraId="06A9153E" w14:textId="59D7998B" w:rsidR="00A96FBA" w:rsidRDefault="00A96FBA" w:rsidP="00CE57AF">
      <w:pPr>
        <w:pStyle w:val="Indentbodytext"/>
      </w:pPr>
      <w:r>
        <w:t xml:space="preserve">If the </w:t>
      </w:r>
      <w:r w:rsidRPr="00A96FBA">
        <w:rPr>
          <w:b/>
          <w:bCs/>
          <w:i/>
          <w:iCs/>
        </w:rPr>
        <w:t xml:space="preserve">buyer </w:t>
      </w:r>
      <w:r>
        <w:t xml:space="preserve">is </w:t>
      </w:r>
      <w:r w:rsidRPr="00345440">
        <w:rPr>
          <w:b/>
          <w:bCs/>
          <w:i/>
          <w:iCs/>
        </w:rPr>
        <w:t>notified</w:t>
      </w:r>
      <w:r>
        <w:t xml:space="preserve"> of a </w:t>
      </w:r>
      <w:r w:rsidRPr="00A96FBA">
        <w:rPr>
          <w:b/>
          <w:bCs/>
          <w:i/>
          <w:iCs/>
        </w:rPr>
        <w:t xml:space="preserve">significant event </w:t>
      </w:r>
      <w:r>
        <w:t>in accordance with clause</w:t>
      </w:r>
      <w:r w:rsidR="00CE57AF">
        <w:t xml:space="preserve"> </w:t>
      </w:r>
      <w:r w:rsidR="00CE57AF">
        <w:fldChar w:fldCharType="begin"/>
      </w:r>
      <w:r w:rsidR="00CE57AF">
        <w:instrText xml:space="preserve"> REF _Ref141361844 \w \h </w:instrText>
      </w:r>
      <w:r w:rsidR="00CE57AF">
        <w:fldChar w:fldCharType="separate"/>
      </w:r>
      <w:r w:rsidR="004B5EFC">
        <w:t>3.12.2</w:t>
      </w:r>
      <w:r w:rsidR="00CE57AF">
        <w:fldChar w:fldCharType="end"/>
      </w:r>
      <w:r>
        <w:t xml:space="preserve">, or </w:t>
      </w:r>
      <w:r w:rsidRPr="00345440">
        <w:rPr>
          <w:b/>
          <w:bCs/>
          <w:i/>
          <w:iCs/>
        </w:rPr>
        <w:t>notifies</w:t>
      </w:r>
      <w:r>
        <w:t xml:space="preserve"> the </w:t>
      </w:r>
      <w:r w:rsidRPr="00A96FBA">
        <w:rPr>
          <w:b/>
          <w:bCs/>
          <w:i/>
          <w:iCs/>
        </w:rPr>
        <w:t>seller</w:t>
      </w:r>
      <w:r>
        <w:t xml:space="preserve"> of an event under clause </w:t>
      </w:r>
      <w:r w:rsidR="00CE57AF">
        <w:fldChar w:fldCharType="begin"/>
      </w:r>
      <w:r w:rsidR="00CE57AF">
        <w:instrText xml:space="preserve"> REF _Ref141873914 \w \h </w:instrText>
      </w:r>
      <w:r w:rsidR="00CE57AF">
        <w:fldChar w:fldCharType="separate"/>
      </w:r>
      <w:r w:rsidR="004B5EFC">
        <w:t>3.12.4</w:t>
      </w:r>
      <w:r w:rsidR="00CE57AF">
        <w:fldChar w:fldCharType="end"/>
      </w:r>
      <w:r>
        <w:t xml:space="preserve">, then the </w:t>
      </w:r>
      <w:r w:rsidRPr="00A96FBA">
        <w:rPr>
          <w:b/>
          <w:bCs/>
          <w:i/>
          <w:iCs/>
        </w:rPr>
        <w:t>buyer</w:t>
      </w:r>
      <w:r>
        <w:t xml:space="preserve"> may:</w:t>
      </w:r>
    </w:p>
    <w:p w14:paraId="1FA09C9B" w14:textId="77777777" w:rsidR="00A96FBA" w:rsidRDefault="00A96FBA" w:rsidP="00A96FBA">
      <w:pPr>
        <w:pStyle w:val="Indentbodytext"/>
        <w:numPr>
          <w:ilvl w:val="3"/>
          <w:numId w:val="118"/>
        </w:numPr>
      </w:pPr>
      <w:r w:rsidRPr="00345440">
        <w:rPr>
          <w:b/>
          <w:bCs/>
          <w:i/>
          <w:iCs/>
        </w:rPr>
        <w:t>notify</w:t>
      </w:r>
      <w:r>
        <w:t xml:space="preserve"> the </w:t>
      </w:r>
      <w:r w:rsidRPr="00516EA9">
        <w:rPr>
          <w:b/>
          <w:bCs/>
          <w:i/>
          <w:iCs/>
        </w:rPr>
        <w:t>seller</w:t>
      </w:r>
      <w:r>
        <w:t xml:space="preserve"> that no further action in relation to the </w:t>
      </w:r>
      <w:r w:rsidRPr="00516EA9">
        <w:rPr>
          <w:b/>
          <w:bCs/>
          <w:i/>
          <w:iCs/>
        </w:rPr>
        <w:t>significant event</w:t>
      </w:r>
      <w:r>
        <w:t xml:space="preserve"> is required;</w:t>
      </w:r>
    </w:p>
    <w:p w14:paraId="1D57069C" w14:textId="77777777" w:rsidR="00A96FBA" w:rsidRDefault="00A96FBA" w:rsidP="00A96FBA">
      <w:pPr>
        <w:pStyle w:val="Indentbodytext"/>
        <w:numPr>
          <w:ilvl w:val="3"/>
          <w:numId w:val="118"/>
        </w:numPr>
      </w:pPr>
      <w:r w:rsidRPr="00345440">
        <w:rPr>
          <w:b/>
          <w:bCs/>
          <w:i/>
          <w:iCs/>
        </w:rPr>
        <w:t>notify</w:t>
      </w:r>
      <w:r>
        <w:t xml:space="preserve"> the </w:t>
      </w:r>
      <w:r w:rsidRPr="00516EA9">
        <w:rPr>
          <w:b/>
          <w:bCs/>
          <w:i/>
          <w:iCs/>
        </w:rPr>
        <w:t xml:space="preserve">seller </w:t>
      </w:r>
      <w:r>
        <w:t>that a remediation plan is required; or</w:t>
      </w:r>
    </w:p>
    <w:p w14:paraId="13D37318" w14:textId="53186F68" w:rsidR="00C308AD" w:rsidRPr="00AA674A" w:rsidRDefault="00A96FBA" w:rsidP="00A96FBA">
      <w:pPr>
        <w:pStyle w:val="Indentbodytext"/>
        <w:numPr>
          <w:ilvl w:val="3"/>
          <w:numId w:val="118"/>
        </w:numPr>
      </w:pPr>
      <w:r>
        <w:t xml:space="preserve">acting reasonably, determine that the </w:t>
      </w:r>
      <w:r w:rsidRPr="00A96FBA">
        <w:rPr>
          <w:b/>
          <w:bCs/>
          <w:i/>
          <w:iCs/>
        </w:rPr>
        <w:t xml:space="preserve">significant event </w:t>
      </w:r>
      <w:r>
        <w:t xml:space="preserve">is of such a serious or significant nature that it is not appropriate the contract continue, the </w:t>
      </w:r>
      <w:r w:rsidRPr="00A96FBA">
        <w:rPr>
          <w:b/>
          <w:bCs/>
          <w:i/>
          <w:iCs/>
        </w:rPr>
        <w:t>buyer</w:t>
      </w:r>
      <w:r>
        <w:t xml:space="preserve"> may issue a </w:t>
      </w:r>
      <w:r w:rsidRPr="00345440">
        <w:rPr>
          <w:b/>
          <w:bCs/>
          <w:i/>
          <w:iCs/>
        </w:rPr>
        <w:t>notice</w:t>
      </w:r>
      <w:r>
        <w:t xml:space="preserve"> to the </w:t>
      </w:r>
      <w:r w:rsidRPr="00A96FBA">
        <w:rPr>
          <w:b/>
          <w:bCs/>
          <w:i/>
          <w:iCs/>
        </w:rPr>
        <w:t>seller</w:t>
      </w:r>
      <w:r>
        <w:t xml:space="preserve"> of that and the occurrence of the </w:t>
      </w:r>
      <w:r w:rsidRPr="00A96FBA">
        <w:rPr>
          <w:b/>
          <w:bCs/>
          <w:i/>
          <w:iCs/>
        </w:rPr>
        <w:t>significant event</w:t>
      </w:r>
      <w:r>
        <w:t xml:space="preserve"> will be deemed to be a material breach for the purpose of clause </w:t>
      </w:r>
      <w:r w:rsidR="00846377">
        <w:fldChar w:fldCharType="begin"/>
      </w:r>
      <w:r w:rsidR="00846377">
        <w:instrText xml:space="preserve"> REF _Ref141875336 \w \h </w:instrText>
      </w:r>
      <w:r w:rsidR="00846377">
        <w:fldChar w:fldCharType="separate"/>
      </w:r>
      <w:r w:rsidR="004B5EFC">
        <w:t>16.5.1b)</w:t>
      </w:r>
      <w:r w:rsidR="00846377">
        <w:fldChar w:fldCharType="end"/>
      </w:r>
      <w:r w:rsidR="00CE57AF">
        <w:t>.</w:t>
      </w:r>
    </w:p>
    <w:p w14:paraId="28FB7B2B" w14:textId="221EB0A2" w:rsidR="00A568C1" w:rsidRPr="00AA674A" w:rsidRDefault="00A568C1" w:rsidP="00A568C1">
      <w:pPr>
        <w:pStyle w:val="Indentbodytext"/>
      </w:pPr>
      <w:bookmarkStart w:id="1318" w:name="_Ref141361930"/>
      <w:r w:rsidRPr="00AA674A">
        <w:t xml:space="preserve">If requested by the </w:t>
      </w:r>
      <w:r>
        <w:rPr>
          <w:b/>
          <w:bCs/>
          <w:i/>
          <w:iCs/>
        </w:rPr>
        <w:t>b</w:t>
      </w:r>
      <w:r w:rsidRPr="00EA5A95">
        <w:rPr>
          <w:b/>
          <w:bCs/>
          <w:i/>
          <w:iCs/>
        </w:rPr>
        <w:t>uyer</w:t>
      </w:r>
      <w:r w:rsidRPr="00AA674A">
        <w:t xml:space="preserve">, the </w:t>
      </w:r>
      <w:r>
        <w:rPr>
          <w:b/>
          <w:bCs/>
          <w:i/>
          <w:iCs/>
        </w:rPr>
        <w:t>s</w:t>
      </w:r>
      <w:r w:rsidRPr="00EA5A95">
        <w:rPr>
          <w:b/>
          <w:bCs/>
          <w:i/>
          <w:iCs/>
        </w:rPr>
        <w:t>eller</w:t>
      </w:r>
      <w:r w:rsidRPr="00AA674A">
        <w:t xml:space="preserve"> must prepare a draft remediation plan and submit that draft plan to the </w:t>
      </w:r>
      <w:r>
        <w:rPr>
          <w:b/>
          <w:bCs/>
          <w:i/>
          <w:iCs/>
        </w:rPr>
        <w:t>b</w:t>
      </w:r>
      <w:r w:rsidRPr="00EA5A95">
        <w:rPr>
          <w:b/>
          <w:bCs/>
          <w:i/>
          <w:iCs/>
        </w:rPr>
        <w:t>uyer’s</w:t>
      </w:r>
      <w:r w:rsidRPr="00AA674A">
        <w:t xml:space="preserve"> </w:t>
      </w:r>
      <w:r>
        <w:rPr>
          <w:b/>
          <w:bCs/>
          <w:i/>
          <w:iCs/>
        </w:rPr>
        <w:t xml:space="preserve">representative </w:t>
      </w:r>
      <w:r w:rsidRPr="00AA674A">
        <w:t xml:space="preserve">for approval within </w:t>
      </w:r>
      <w:r>
        <w:t>10</w:t>
      </w:r>
      <w:r w:rsidRPr="00AA674A">
        <w:t xml:space="preserve"> </w:t>
      </w:r>
      <w:r>
        <w:rPr>
          <w:b/>
          <w:bCs/>
          <w:i/>
          <w:iCs/>
        </w:rPr>
        <w:t>b</w:t>
      </w:r>
      <w:r w:rsidRPr="00EA5A95">
        <w:rPr>
          <w:b/>
          <w:bCs/>
          <w:i/>
          <w:iCs/>
        </w:rPr>
        <w:t>usiness</w:t>
      </w:r>
      <w:r w:rsidRPr="00AA674A">
        <w:t xml:space="preserve"> </w:t>
      </w:r>
      <w:r>
        <w:rPr>
          <w:b/>
          <w:bCs/>
          <w:i/>
          <w:iCs/>
        </w:rPr>
        <w:t>d</w:t>
      </w:r>
      <w:r w:rsidRPr="00EA5A95">
        <w:rPr>
          <w:b/>
          <w:bCs/>
          <w:i/>
          <w:iCs/>
        </w:rPr>
        <w:t>ays</w:t>
      </w:r>
      <w:r w:rsidRPr="00AA674A">
        <w:t xml:space="preserve"> of the request</w:t>
      </w:r>
      <w:r>
        <w:t xml:space="preserve">, </w:t>
      </w:r>
      <w:r>
        <w:rPr>
          <w:bCs/>
          <w:iCs/>
        </w:rPr>
        <w:t xml:space="preserve">unless a different timeframe is agreed in writing with the </w:t>
      </w:r>
      <w:r>
        <w:rPr>
          <w:b/>
          <w:i/>
        </w:rPr>
        <w:t>buyer</w:t>
      </w:r>
      <w:r w:rsidRPr="00AA674A">
        <w:t>.</w:t>
      </w:r>
      <w:bookmarkEnd w:id="1318"/>
    </w:p>
    <w:p w14:paraId="52B0E913" w14:textId="457146CE" w:rsidR="00A568C1" w:rsidRPr="00AA674A" w:rsidRDefault="00A568C1" w:rsidP="00A568C1">
      <w:pPr>
        <w:pStyle w:val="Indentbodytext"/>
      </w:pPr>
      <w:r w:rsidRPr="00AA674A">
        <w:t xml:space="preserve">A draft remediation plan prepared by the </w:t>
      </w:r>
      <w:r>
        <w:rPr>
          <w:b/>
          <w:bCs/>
          <w:i/>
          <w:iCs/>
        </w:rPr>
        <w:t>s</w:t>
      </w:r>
      <w:r w:rsidRPr="00EA5A95">
        <w:rPr>
          <w:b/>
          <w:bCs/>
          <w:i/>
          <w:iCs/>
        </w:rPr>
        <w:t>eller</w:t>
      </w:r>
      <w:r w:rsidRPr="00AA674A">
        <w:t xml:space="preserve"> under clause </w:t>
      </w:r>
      <w:r>
        <w:fldChar w:fldCharType="begin"/>
      </w:r>
      <w:r>
        <w:instrText xml:space="preserve"> REF _Ref141361930 \w \h </w:instrText>
      </w:r>
      <w:r>
        <w:fldChar w:fldCharType="separate"/>
      </w:r>
      <w:r w:rsidR="004B5EFC">
        <w:t>3.12.7</w:t>
      </w:r>
      <w:r>
        <w:fldChar w:fldCharType="end"/>
      </w:r>
      <w:r>
        <w:t xml:space="preserve"> </w:t>
      </w:r>
      <w:r w:rsidRPr="00AA674A">
        <w:t>must include the following information:</w:t>
      </w:r>
    </w:p>
    <w:p w14:paraId="67EA708A" w14:textId="1506FC61" w:rsidR="00A568C1" w:rsidRDefault="00A568C1" w:rsidP="002B6198">
      <w:pPr>
        <w:pStyle w:val="indentalphalevel1"/>
        <w:numPr>
          <w:ilvl w:val="0"/>
          <w:numId w:val="160"/>
        </w:numPr>
      </w:pPr>
      <w:r w:rsidRPr="00AA674A">
        <w:t xml:space="preserve">how the </w:t>
      </w:r>
      <w:r w:rsidRPr="00462467">
        <w:rPr>
          <w:b/>
          <w:bCs/>
          <w:i/>
          <w:iCs/>
        </w:rPr>
        <w:t xml:space="preserve">seller </w:t>
      </w:r>
      <w:r w:rsidRPr="00AA674A">
        <w:t xml:space="preserve">will address the </w:t>
      </w:r>
      <w:r w:rsidRPr="00345440">
        <w:rPr>
          <w:b/>
          <w:bCs/>
          <w:i/>
          <w:iCs/>
        </w:rPr>
        <w:t>significant event</w:t>
      </w:r>
      <w:r w:rsidRPr="00AA674A">
        <w:t xml:space="preserve"> in the context of the</w:t>
      </w:r>
      <w:r w:rsidRPr="00462467">
        <w:rPr>
          <w:b/>
          <w:bCs/>
        </w:rPr>
        <w:t xml:space="preserve"> </w:t>
      </w:r>
      <w:r w:rsidRPr="00462467">
        <w:rPr>
          <w:b/>
          <w:bCs/>
          <w:i/>
          <w:iCs/>
        </w:rPr>
        <w:t>deliverables</w:t>
      </w:r>
      <w:r w:rsidRPr="00AA674A">
        <w:t>, including confirmation that the implementation of the remediation plan will not</w:t>
      </w:r>
      <w:r>
        <w:t>:</w:t>
      </w:r>
      <w:r w:rsidRPr="00AA674A">
        <w:t xml:space="preserve"> </w:t>
      </w:r>
    </w:p>
    <w:p w14:paraId="27EC5AE4" w14:textId="20374001" w:rsidR="00A568C1" w:rsidRDefault="00A568C1" w:rsidP="00A568C1">
      <w:pPr>
        <w:pStyle w:val="indentalphalevel1"/>
        <w:numPr>
          <w:ilvl w:val="1"/>
          <w:numId w:val="29"/>
        </w:numPr>
      </w:pPr>
      <w:r>
        <w:t>materially</w:t>
      </w:r>
      <w:r w:rsidRPr="00AA674A">
        <w:t xml:space="preserve"> impact on the delivery of the </w:t>
      </w:r>
      <w:r w:rsidRPr="00345440">
        <w:rPr>
          <w:b/>
          <w:bCs/>
          <w:i/>
          <w:iCs/>
        </w:rPr>
        <w:t>deliverables</w:t>
      </w:r>
      <w:r>
        <w:t xml:space="preserve">: </w:t>
      </w:r>
      <w:r w:rsidRPr="00AA674A">
        <w:t xml:space="preserve">or </w:t>
      </w:r>
    </w:p>
    <w:p w14:paraId="3167A0DD" w14:textId="2F837E30" w:rsidR="00A568C1" w:rsidRPr="00AA674A" w:rsidRDefault="00A568C1" w:rsidP="00345440">
      <w:pPr>
        <w:pStyle w:val="indentalphalevel1"/>
        <w:numPr>
          <w:ilvl w:val="1"/>
          <w:numId w:val="29"/>
        </w:numPr>
      </w:pPr>
      <w:r>
        <w:lastRenderedPageBreak/>
        <w:t xml:space="preserve">impact on </w:t>
      </w:r>
      <w:r w:rsidRPr="00AA674A">
        <w:t xml:space="preserve">compliance by the </w:t>
      </w:r>
      <w:r>
        <w:rPr>
          <w:b/>
          <w:bCs/>
          <w:i/>
          <w:iCs/>
        </w:rPr>
        <w:t>s</w:t>
      </w:r>
      <w:r w:rsidRPr="00EA5A95">
        <w:rPr>
          <w:b/>
          <w:bCs/>
          <w:i/>
          <w:iCs/>
        </w:rPr>
        <w:t xml:space="preserve">eller </w:t>
      </w:r>
      <w:r w:rsidRPr="00AA674A">
        <w:t xml:space="preserve">with its other obligations under the </w:t>
      </w:r>
      <w:r>
        <w:t>c</w:t>
      </w:r>
      <w:r w:rsidRPr="00AA674A">
        <w:t>ontract; and</w:t>
      </w:r>
    </w:p>
    <w:p w14:paraId="6F93156D" w14:textId="1FC46183" w:rsidR="00A568C1" w:rsidRPr="00AA674A" w:rsidRDefault="00A568C1" w:rsidP="00A568C1">
      <w:pPr>
        <w:pStyle w:val="indentalphalevel1"/>
        <w:numPr>
          <w:ilvl w:val="0"/>
          <w:numId w:val="29"/>
        </w:numPr>
      </w:pPr>
      <w:r w:rsidRPr="00AA674A">
        <w:t xml:space="preserve">how the </w:t>
      </w:r>
      <w:r>
        <w:rPr>
          <w:b/>
          <w:bCs/>
          <w:i/>
          <w:iCs/>
        </w:rPr>
        <w:t>s</w:t>
      </w:r>
      <w:r w:rsidRPr="00EA5A95">
        <w:rPr>
          <w:b/>
          <w:bCs/>
          <w:i/>
          <w:iCs/>
        </w:rPr>
        <w:t xml:space="preserve">eller </w:t>
      </w:r>
      <w:r w:rsidRPr="00AA674A">
        <w:t xml:space="preserve">will ensure events similar to the </w:t>
      </w:r>
      <w:r w:rsidRPr="00345440">
        <w:rPr>
          <w:b/>
          <w:bCs/>
          <w:i/>
          <w:iCs/>
        </w:rPr>
        <w:t>significant event</w:t>
      </w:r>
      <w:r w:rsidRPr="00AA674A">
        <w:t xml:space="preserve"> do not occur again; and</w:t>
      </w:r>
    </w:p>
    <w:p w14:paraId="78A9D9F3" w14:textId="0FFF936B" w:rsidR="00A568C1" w:rsidRPr="00AA674A" w:rsidRDefault="00A568C1" w:rsidP="00A568C1">
      <w:pPr>
        <w:pStyle w:val="indentalphalevel1"/>
        <w:numPr>
          <w:ilvl w:val="0"/>
          <w:numId w:val="29"/>
        </w:numPr>
      </w:pPr>
      <w:r w:rsidRPr="00AA674A">
        <w:t xml:space="preserve">any other </w:t>
      </w:r>
      <w:r>
        <w:t>information</w:t>
      </w:r>
      <w:r w:rsidRPr="00AA674A">
        <w:t xml:space="preserve"> reasonably requested by the </w:t>
      </w:r>
      <w:r>
        <w:rPr>
          <w:b/>
          <w:bCs/>
          <w:i/>
          <w:iCs/>
        </w:rPr>
        <w:t>b</w:t>
      </w:r>
      <w:r w:rsidRPr="00EA5A95">
        <w:rPr>
          <w:b/>
          <w:bCs/>
          <w:i/>
          <w:iCs/>
        </w:rPr>
        <w:t>uyer</w:t>
      </w:r>
      <w:r w:rsidRPr="00AA674A">
        <w:t>.</w:t>
      </w:r>
    </w:p>
    <w:p w14:paraId="271B3A16" w14:textId="24BADDF9" w:rsidR="00A568C1" w:rsidRDefault="00A568C1" w:rsidP="00A568C1">
      <w:pPr>
        <w:pStyle w:val="Indentbodytext"/>
      </w:pPr>
      <w:bookmarkStart w:id="1319" w:name="_Ref141361968"/>
      <w:r w:rsidRPr="00AA674A">
        <w:t xml:space="preserve">The </w:t>
      </w:r>
      <w:r>
        <w:rPr>
          <w:b/>
          <w:bCs/>
          <w:i/>
          <w:iCs/>
        </w:rPr>
        <w:t>b</w:t>
      </w:r>
      <w:r w:rsidRPr="00EA5A95">
        <w:rPr>
          <w:b/>
          <w:bCs/>
          <w:i/>
          <w:iCs/>
        </w:rPr>
        <w:t>uyer</w:t>
      </w:r>
      <w:r w:rsidRPr="00AA674A">
        <w:t xml:space="preserve"> will review the draft remediation plan and </w:t>
      </w:r>
      <w:r>
        <w:t>may:</w:t>
      </w:r>
    </w:p>
    <w:p w14:paraId="5A902CBE" w14:textId="00C7B450" w:rsidR="00A568C1" w:rsidRDefault="00A568C1" w:rsidP="00A568C1">
      <w:pPr>
        <w:pStyle w:val="Indentbodytext"/>
        <w:numPr>
          <w:ilvl w:val="3"/>
          <w:numId w:val="118"/>
        </w:numPr>
      </w:pPr>
      <w:r w:rsidRPr="00AA674A">
        <w:t>approve the draft remediation plan</w:t>
      </w:r>
    </w:p>
    <w:p w14:paraId="68114B30" w14:textId="062BFD99" w:rsidR="00A568C1" w:rsidRDefault="00A568C1" w:rsidP="00A568C1">
      <w:pPr>
        <w:pStyle w:val="Indentbodytext"/>
        <w:numPr>
          <w:ilvl w:val="3"/>
          <w:numId w:val="118"/>
        </w:numPr>
      </w:pPr>
      <w:bookmarkStart w:id="1320" w:name="_Ref141774535"/>
      <w:bookmarkEnd w:id="1319"/>
      <w:r w:rsidRPr="00345440">
        <w:rPr>
          <w:b/>
          <w:bCs/>
          <w:i/>
          <w:iCs/>
        </w:rPr>
        <w:t>notify</w:t>
      </w:r>
      <w:r w:rsidRPr="00AA674A">
        <w:t xml:space="preserve"> the </w:t>
      </w:r>
      <w:r>
        <w:rPr>
          <w:b/>
          <w:i/>
        </w:rPr>
        <w:t>s</w:t>
      </w:r>
      <w:r w:rsidRPr="00C86116">
        <w:rPr>
          <w:b/>
          <w:i/>
        </w:rPr>
        <w:t>eller</w:t>
      </w:r>
      <w:r w:rsidRPr="00AA674A">
        <w:t xml:space="preserve"> </w:t>
      </w:r>
      <w:r>
        <w:t>of</w:t>
      </w:r>
      <w:r w:rsidRPr="00AA674A">
        <w:t xml:space="preserve"> the details of any changes that </w:t>
      </w:r>
      <w:r>
        <w:t xml:space="preserve">the </w:t>
      </w:r>
      <w:r w:rsidRPr="007D0220">
        <w:rPr>
          <w:b/>
          <w:bCs/>
          <w:i/>
          <w:iCs/>
        </w:rPr>
        <w:t>buyer</w:t>
      </w:r>
      <w:r>
        <w:t xml:space="preserve">, acting reasonably, considers </w:t>
      </w:r>
      <w:r w:rsidRPr="007D0220">
        <w:t>are</w:t>
      </w:r>
      <w:r w:rsidRPr="00AA674A">
        <w:t xml:space="preserve"> required</w:t>
      </w:r>
      <w:r>
        <w:t xml:space="preserve"> to the draft remediation plan; or</w:t>
      </w:r>
      <w:bookmarkEnd w:id="1320"/>
    </w:p>
    <w:p w14:paraId="7A7E6C4A" w14:textId="77777777" w:rsidR="00A568C1" w:rsidRDefault="00A568C1" w:rsidP="00A568C1">
      <w:pPr>
        <w:pStyle w:val="Indentbodytext"/>
        <w:numPr>
          <w:ilvl w:val="3"/>
          <w:numId w:val="118"/>
        </w:numPr>
      </w:pPr>
      <w:r w:rsidRPr="00345440">
        <w:rPr>
          <w:b/>
          <w:bCs/>
          <w:i/>
          <w:iCs/>
        </w:rPr>
        <w:t>notify</w:t>
      </w:r>
      <w:r>
        <w:t xml:space="preserve"> the </w:t>
      </w:r>
      <w:r>
        <w:rPr>
          <w:b/>
          <w:bCs/>
          <w:i/>
          <w:iCs/>
        </w:rPr>
        <w:t xml:space="preserve">seller </w:t>
      </w:r>
      <w:r>
        <w:t xml:space="preserve">that the </w:t>
      </w:r>
      <w:r>
        <w:rPr>
          <w:b/>
          <w:bCs/>
          <w:i/>
          <w:iCs/>
        </w:rPr>
        <w:t xml:space="preserve">buyer </w:t>
      </w:r>
      <w:r>
        <w:t xml:space="preserve">considers the draft remediation plan is unsatisfactory having regard to the nature of the </w:t>
      </w:r>
      <w:r>
        <w:rPr>
          <w:b/>
          <w:bCs/>
          <w:i/>
          <w:iCs/>
        </w:rPr>
        <w:t xml:space="preserve">significant event </w:t>
      </w:r>
      <w:r>
        <w:t xml:space="preserve">and the likelihood that the draft remediation plan addresses the matters raised by the </w:t>
      </w:r>
      <w:r>
        <w:rPr>
          <w:b/>
          <w:bCs/>
          <w:i/>
          <w:iCs/>
        </w:rPr>
        <w:t>significant event</w:t>
      </w:r>
      <w:r>
        <w:t xml:space="preserve">, in which case the </w:t>
      </w:r>
      <w:r>
        <w:rPr>
          <w:b/>
          <w:bCs/>
          <w:i/>
          <w:iCs/>
        </w:rPr>
        <w:t xml:space="preserve">buyer </w:t>
      </w:r>
      <w:r>
        <w:t xml:space="preserve">will request that the </w:t>
      </w:r>
      <w:r>
        <w:rPr>
          <w:b/>
          <w:bCs/>
          <w:i/>
          <w:iCs/>
        </w:rPr>
        <w:t xml:space="preserve">seller </w:t>
      </w:r>
      <w:r>
        <w:t xml:space="preserve">give, in writing, and within 5 </w:t>
      </w:r>
      <w:r>
        <w:rPr>
          <w:b/>
          <w:bCs/>
          <w:i/>
          <w:iCs/>
        </w:rPr>
        <w:t>business days</w:t>
      </w:r>
      <w:r>
        <w:t xml:space="preserve"> of the request, reasons explaining how the draft remediation plan sufficiently addresses the </w:t>
      </w:r>
      <w:r>
        <w:rPr>
          <w:b/>
          <w:bCs/>
          <w:i/>
          <w:iCs/>
        </w:rPr>
        <w:t xml:space="preserve">significant event </w:t>
      </w:r>
      <w:r>
        <w:t>and propose any further amendments that would assist further with this.</w:t>
      </w:r>
    </w:p>
    <w:p w14:paraId="31E799BB" w14:textId="1CD450BE" w:rsidR="007A543C" w:rsidRDefault="00866FE6" w:rsidP="00345440">
      <w:pPr>
        <w:pStyle w:val="Indentbodytext"/>
      </w:pPr>
      <w:bookmarkStart w:id="1321" w:name="_Ref141774092"/>
      <w:r w:rsidRPr="00AA674A">
        <w:t xml:space="preserve">The </w:t>
      </w:r>
      <w:r>
        <w:rPr>
          <w:b/>
          <w:i/>
        </w:rPr>
        <w:t>s</w:t>
      </w:r>
      <w:r w:rsidRPr="00C86116">
        <w:rPr>
          <w:b/>
          <w:i/>
        </w:rPr>
        <w:t>eller</w:t>
      </w:r>
      <w:r w:rsidRPr="00AA674A">
        <w:t xml:space="preserve"> must make any changes to the draft remediation plan reasonably requested by the </w:t>
      </w:r>
      <w:r>
        <w:rPr>
          <w:b/>
          <w:i/>
        </w:rPr>
        <w:t>b</w:t>
      </w:r>
      <w:r w:rsidRPr="00C86116">
        <w:rPr>
          <w:b/>
          <w:i/>
        </w:rPr>
        <w:t>uyer</w:t>
      </w:r>
      <w:r w:rsidRPr="00AA674A">
        <w:t xml:space="preserve"> </w:t>
      </w:r>
      <w:r>
        <w:t xml:space="preserve">under clause </w:t>
      </w:r>
      <w:r>
        <w:fldChar w:fldCharType="begin"/>
      </w:r>
      <w:r>
        <w:instrText xml:space="preserve"> REF _Ref141774535 \w \h </w:instrText>
      </w:r>
      <w:r>
        <w:fldChar w:fldCharType="separate"/>
      </w:r>
      <w:r w:rsidR="004B5EFC">
        <w:t>3.12.9b)</w:t>
      </w:r>
      <w:r>
        <w:fldChar w:fldCharType="end"/>
      </w:r>
      <w:r w:rsidRPr="00AA674A">
        <w:t xml:space="preserve">and resubmit the draft remediation plan to the </w:t>
      </w:r>
      <w:r>
        <w:rPr>
          <w:b/>
          <w:i/>
        </w:rPr>
        <w:t>b</w:t>
      </w:r>
      <w:r w:rsidRPr="00C86116">
        <w:rPr>
          <w:b/>
          <w:i/>
        </w:rPr>
        <w:t>uyer</w:t>
      </w:r>
      <w:r w:rsidRPr="00AA674A">
        <w:t xml:space="preserve"> for approval within </w:t>
      </w:r>
      <w:r>
        <w:t>5</w:t>
      </w:r>
      <w:r w:rsidRPr="00AA674A">
        <w:t xml:space="preserve"> </w:t>
      </w:r>
      <w:r>
        <w:rPr>
          <w:b/>
          <w:i/>
        </w:rPr>
        <w:t>b</w:t>
      </w:r>
      <w:r w:rsidRPr="00C86116">
        <w:rPr>
          <w:b/>
          <w:i/>
        </w:rPr>
        <w:t>usiness</w:t>
      </w:r>
      <w:r w:rsidRPr="00AA674A">
        <w:t xml:space="preserve"> </w:t>
      </w:r>
      <w:r>
        <w:rPr>
          <w:b/>
          <w:i/>
        </w:rPr>
        <w:t>d</w:t>
      </w:r>
      <w:r w:rsidRPr="00C86116">
        <w:rPr>
          <w:b/>
          <w:i/>
        </w:rPr>
        <w:t>ays</w:t>
      </w:r>
      <w:r w:rsidRPr="00AA674A">
        <w:t xml:space="preserve"> of the request unless a different timeframe is agreed in writing by the </w:t>
      </w:r>
      <w:r>
        <w:rPr>
          <w:b/>
          <w:i/>
        </w:rPr>
        <w:t>b</w:t>
      </w:r>
      <w:r w:rsidRPr="00C86116">
        <w:rPr>
          <w:b/>
          <w:i/>
        </w:rPr>
        <w:t>uyer</w:t>
      </w:r>
      <w:r w:rsidRPr="00AA674A">
        <w:t>. This clause</w:t>
      </w:r>
      <w:r w:rsidR="007A543C">
        <w:t xml:space="preserve"> </w:t>
      </w:r>
      <w:r w:rsidR="007A543C">
        <w:fldChar w:fldCharType="begin"/>
      </w:r>
      <w:r w:rsidR="007A543C">
        <w:instrText xml:space="preserve"> REF _Ref141774092 \w \h </w:instrText>
      </w:r>
      <w:r w:rsidR="007A543C">
        <w:fldChar w:fldCharType="separate"/>
      </w:r>
      <w:r w:rsidR="004B5EFC">
        <w:t>3.12.10</w:t>
      </w:r>
      <w:r w:rsidR="007A543C">
        <w:fldChar w:fldCharType="end"/>
      </w:r>
      <w:r w:rsidR="00821982">
        <w:t xml:space="preserve"> </w:t>
      </w:r>
      <w:r w:rsidRPr="00AA674A">
        <w:t>will apply to any resubmitted draft remediation plan.</w:t>
      </w:r>
      <w:bookmarkEnd w:id="1321"/>
    </w:p>
    <w:p w14:paraId="5F0D5CC0" w14:textId="77777777" w:rsidR="00A568C1" w:rsidRDefault="00A568C1" w:rsidP="00345440">
      <w:pPr>
        <w:pStyle w:val="Indentbodytext"/>
      </w:pPr>
      <w:r>
        <w:t xml:space="preserve">The </w:t>
      </w:r>
      <w:r w:rsidRPr="007A543C">
        <w:rPr>
          <w:b/>
          <w:bCs/>
          <w:i/>
          <w:iCs/>
        </w:rPr>
        <w:t xml:space="preserve">buyer </w:t>
      </w:r>
      <w:r>
        <w:t>may:</w:t>
      </w:r>
    </w:p>
    <w:p w14:paraId="1EAC13FC" w14:textId="77777777" w:rsidR="00A568C1" w:rsidRDefault="00A568C1" w:rsidP="00A568C1">
      <w:pPr>
        <w:pStyle w:val="Indentbodytext"/>
        <w:numPr>
          <w:ilvl w:val="3"/>
          <w:numId w:val="118"/>
        </w:numPr>
      </w:pPr>
      <w:r w:rsidRPr="005C38C3">
        <w:t>approve the resubmitted draft remediation plan</w:t>
      </w:r>
      <w:r>
        <w:t>; or</w:t>
      </w:r>
    </w:p>
    <w:p w14:paraId="04A8075E" w14:textId="2925F7BD" w:rsidR="007A543C" w:rsidRDefault="00A568C1" w:rsidP="007A543C">
      <w:pPr>
        <w:pStyle w:val="Indentbodytext"/>
        <w:numPr>
          <w:ilvl w:val="3"/>
          <w:numId w:val="118"/>
        </w:numPr>
      </w:pPr>
      <w:bookmarkStart w:id="1322" w:name="_Ref141774696"/>
      <w:r w:rsidRPr="00345440">
        <w:rPr>
          <w:b/>
          <w:bCs/>
          <w:i/>
          <w:iCs/>
        </w:rPr>
        <w:t>notify</w:t>
      </w:r>
      <w:r w:rsidRPr="004221C1">
        <w:t xml:space="preserve"> the </w:t>
      </w:r>
      <w:r>
        <w:rPr>
          <w:b/>
          <w:bCs/>
          <w:i/>
          <w:iCs/>
        </w:rPr>
        <w:t>seller</w:t>
      </w:r>
      <w:r w:rsidRPr="004221C1">
        <w:t xml:space="preserve"> that </w:t>
      </w:r>
      <w:r>
        <w:t xml:space="preserve">the </w:t>
      </w:r>
      <w:r>
        <w:rPr>
          <w:b/>
          <w:bCs/>
          <w:i/>
          <w:iCs/>
        </w:rPr>
        <w:t>buyer</w:t>
      </w:r>
      <w:r w:rsidRPr="004221C1">
        <w:t xml:space="preserve"> considers that the resubmitted draft remediation plan is unsatisfactory because it has not sufficiently addressed the changes reasonably requested by </w:t>
      </w:r>
      <w:r>
        <w:t xml:space="preserve">the </w:t>
      </w:r>
      <w:r>
        <w:rPr>
          <w:b/>
          <w:bCs/>
          <w:i/>
          <w:iCs/>
        </w:rPr>
        <w:t>buyer</w:t>
      </w:r>
      <w:r w:rsidRPr="004221C1">
        <w:t xml:space="preserve"> under clause </w:t>
      </w:r>
      <w:r>
        <w:fldChar w:fldCharType="begin"/>
      </w:r>
      <w:r>
        <w:instrText xml:space="preserve"> REF _Ref141774535 \w \h </w:instrText>
      </w:r>
      <w:r>
        <w:fldChar w:fldCharType="separate"/>
      </w:r>
      <w:r w:rsidR="004B5EFC">
        <w:t>3.12.9b)</w:t>
      </w:r>
      <w:r>
        <w:fldChar w:fldCharType="end"/>
      </w:r>
      <w:r w:rsidRPr="004221C1">
        <w:t xml:space="preserve">, in which case </w:t>
      </w:r>
      <w:r>
        <w:t xml:space="preserve">the </w:t>
      </w:r>
      <w:r>
        <w:rPr>
          <w:b/>
          <w:bCs/>
          <w:i/>
          <w:iCs/>
        </w:rPr>
        <w:t>buyer</w:t>
      </w:r>
      <w:r w:rsidRPr="004221C1">
        <w:t xml:space="preserve"> will request that the </w:t>
      </w:r>
      <w:r>
        <w:rPr>
          <w:b/>
          <w:bCs/>
          <w:i/>
          <w:iCs/>
        </w:rPr>
        <w:t>seller</w:t>
      </w:r>
      <w:r w:rsidRPr="004221C1">
        <w:t xml:space="preserve"> </w:t>
      </w:r>
      <w:r w:rsidRPr="004221C1">
        <w:lastRenderedPageBreak/>
        <w:t xml:space="preserve">give, in writing, and within 5 </w:t>
      </w:r>
      <w:r>
        <w:rPr>
          <w:b/>
          <w:bCs/>
          <w:i/>
          <w:iCs/>
        </w:rPr>
        <w:t>b</w:t>
      </w:r>
      <w:r w:rsidRPr="00345440">
        <w:rPr>
          <w:b/>
          <w:bCs/>
          <w:i/>
          <w:iCs/>
        </w:rPr>
        <w:t xml:space="preserve">usiness </w:t>
      </w:r>
      <w:r>
        <w:rPr>
          <w:b/>
          <w:bCs/>
          <w:i/>
          <w:iCs/>
        </w:rPr>
        <w:t>d</w:t>
      </w:r>
      <w:r w:rsidRPr="00345440">
        <w:rPr>
          <w:b/>
          <w:bCs/>
          <w:i/>
          <w:iCs/>
        </w:rPr>
        <w:t>ays</w:t>
      </w:r>
      <w:r w:rsidRPr="004221C1">
        <w:t xml:space="preserve"> of the request, reasons explaining how the resubmitted draft remediation plan sufficiently addresses the changes request by </w:t>
      </w:r>
      <w:r>
        <w:t xml:space="preserve">the </w:t>
      </w:r>
      <w:r>
        <w:rPr>
          <w:b/>
          <w:bCs/>
          <w:i/>
          <w:iCs/>
        </w:rPr>
        <w:t>buyer</w:t>
      </w:r>
      <w:r w:rsidRPr="004221C1">
        <w:t>, and propose any further amendments that would assist further</w:t>
      </w:r>
      <w:r>
        <w:t>.</w:t>
      </w:r>
      <w:bookmarkEnd w:id="1322"/>
    </w:p>
    <w:p w14:paraId="46EF7530" w14:textId="34DDEA23" w:rsidR="00A568C1" w:rsidRDefault="00A568C1" w:rsidP="00345440">
      <w:pPr>
        <w:pStyle w:val="Indentbodytext"/>
      </w:pPr>
      <w:r w:rsidRPr="0059645B">
        <w:t xml:space="preserve">If the </w:t>
      </w:r>
      <w:r w:rsidRPr="007A543C">
        <w:rPr>
          <w:b/>
          <w:bCs/>
          <w:i/>
          <w:iCs/>
        </w:rPr>
        <w:t>seller</w:t>
      </w:r>
      <w:r w:rsidRPr="0059645B">
        <w:t xml:space="preserve"> provides a response as requested by clause </w:t>
      </w:r>
      <w:r>
        <w:fldChar w:fldCharType="begin"/>
      </w:r>
      <w:r>
        <w:instrText xml:space="preserve"> REF _Ref141774696 \w \h </w:instrText>
      </w:r>
      <w:r>
        <w:fldChar w:fldCharType="separate"/>
      </w:r>
      <w:r w:rsidR="004B5EFC">
        <w:t>3.12.11b)</w:t>
      </w:r>
      <w:r>
        <w:fldChar w:fldCharType="end"/>
      </w:r>
      <w:r>
        <w:t xml:space="preserve"> </w:t>
      </w:r>
      <w:r w:rsidRPr="0059645B">
        <w:t xml:space="preserve">within 5 </w:t>
      </w:r>
      <w:r w:rsidRPr="007A543C">
        <w:rPr>
          <w:b/>
          <w:bCs/>
          <w:i/>
          <w:iCs/>
        </w:rPr>
        <w:t>b</w:t>
      </w:r>
      <w:r w:rsidRPr="00345440">
        <w:rPr>
          <w:b/>
          <w:bCs/>
          <w:i/>
          <w:iCs/>
        </w:rPr>
        <w:t xml:space="preserve">usiness </w:t>
      </w:r>
      <w:r w:rsidRPr="007A543C">
        <w:rPr>
          <w:b/>
          <w:bCs/>
          <w:i/>
          <w:iCs/>
        </w:rPr>
        <w:t>d</w:t>
      </w:r>
      <w:r w:rsidRPr="00345440">
        <w:rPr>
          <w:b/>
          <w:bCs/>
          <w:i/>
          <w:iCs/>
        </w:rPr>
        <w:t>ays</w:t>
      </w:r>
      <w:r w:rsidRPr="0059645B">
        <w:t xml:space="preserve"> of the request, </w:t>
      </w:r>
      <w:r>
        <w:t xml:space="preserve">the </w:t>
      </w:r>
      <w:r w:rsidRPr="007A543C">
        <w:rPr>
          <w:b/>
          <w:bCs/>
          <w:i/>
          <w:iCs/>
        </w:rPr>
        <w:t>buyer</w:t>
      </w:r>
      <w:r w:rsidRPr="0059645B">
        <w:t xml:space="preserve"> must review the response and may</w:t>
      </w:r>
      <w:r>
        <w:t>:</w:t>
      </w:r>
    </w:p>
    <w:p w14:paraId="6B6F8442" w14:textId="4D3859C2" w:rsidR="00A568C1" w:rsidRDefault="00A568C1" w:rsidP="00A568C1">
      <w:pPr>
        <w:pStyle w:val="Indentbodytext"/>
        <w:numPr>
          <w:ilvl w:val="3"/>
          <w:numId w:val="118"/>
        </w:numPr>
      </w:pPr>
      <w:r w:rsidRPr="004B391B">
        <w:t xml:space="preserve">approve the </w:t>
      </w:r>
      <w:r w:rsidRPr="00F40C8D">
        <w:rPr>
          <w:b/>
          <w:bCs/>
          <w:i/>
          <w:iCs/>
        </w:rPr>
        <w:t>seller’s</w:t>
      </w:r>
      <w:r w:rsidRPr="004B391B">
        <w:t xml:space="preserve"> reasons and if applicable the further proposed amendments, in which case </w:t>
      </w:r>
      <w:r>
        <w:t xml:space="preserve">the </w:t>
      </w:r>
      <w:r w:rsidRPr="00F40C8D">
        <w:rPr>
          <w:b/>
          <w:bCs/>
          <w:i/>
          <w:iCs/>
        </w:rPr>
        <w:t>buyer</w:t>
      </w:r>
      <w:r w:rsidRPr="004B391B">
        <w:t xml:space="preserve"> will approve the resubmitted draft remediation plan (resubmitted again if relevant);</w:t>
      </w:r>
      <w:r w:rsidR="00821982">
        <w:t xml:space="preserve"> or</w:t>
      </w:r>
    </w:p>
    <w:p w14:paraId="3031BF4E" w14:textId="0F0142BA" w:rsidR="00A568C1" w:rsidRDefault="00A568C1" w:rsidP="00A568C1">
      <w:pPr>
        <w:pStyle w:val="Indentbodytext"/>
        <w:numPr>
          <w:ilvl w:val="3"/>
          <w:numId w:val="118"/>
        </w:numPr>
      </w:pPr>
      <w:r w:rsidRPr="000A2A49">
        <w:t xml:space="preserve">reject the resubmitted draft remediation plan (resubmitted again if relevant) if </w:t>
      </w:r>
      <w:r>
        <w:t xml:space="preserve">the </w:t>
      </w:r>
      <w:r w:rsidRPr="00F40C8D">
        <w:rPr>
          <w:b/>
          <w:bCs/>
          <w:i/>
          <w:iCs/>
        </w:rPr>
        <w:t>buyer</w:t>
      </w:r>
      <w:r w:rsidRPr="000A2A49">
        <w:t xml:space="preserve"> determines, acting reasonably, that the </w:t>
      </w:r>
      <w:r w:rsidRPr="00F40C8D">
        <w:rPr>
          <w:b/>
          <w:bCs/>
          <w:i/>
          <w:iCs/>
        </w:rPr>
        <w:t>seller’s</w:t>
      </w:r>
      <w:r w:rsidRPr="000A2A49">
        <w:t xml:space="preserve"> reasons and if applicable the further proposed amendments do not sufficiently address the changes requested by </w:t>
      </w:r>
      <w:r>
        <w:t xml:space="preserve">the </w:t>
      </w:r>
      <w:r w:rsidRPr="00F40C8D">
        <w:rPr>
          <w:b/>
          <w:bCs/>
          <w:i/>
          <w:iCs/>
        </w:rPr>
        <w:t>buyer</w:t>
      </w:r>
      <w:r w:rsidRPr="000A2A49">
        <w:t xml:space="preserve">, in which case </w:t>
      </w:r>
      <w:r>
        <w:t xml:space="preserve">the </w:t>
      </w:r>
      <w:r w:rsidRPr="00F40C8D">
        <w:rPr>
          <w:b/>
          <w:bCs/>
          <w:i/>
          <w:iCs/>
        </w:rPr>
        <w:t>buyer</w:t>
      </w:r>
      <w:r w:rsidRPr="000A2A49">
        <w:t xml:space="preserve"> will </w:t>
      </w:r>
      <w:r w:rsidRPr="00276FEE">
        <w:rPr>
          <w:b/>
          <w:bCs/>
          <w:i/>
          <w:iCs/>
        </w:rPr>
        <w:t>notify</w:t>
      </w:r>
      <w:r w:rsidRPr="000A2A49">
        <w:t xml:space="preserve"> the </w:t>
      </w:r>
      <w:r w:rsidRPr="00F40C8D">
        <w:rPr>
          <w:b/>
          <w:bCs/>
          <w:i/>
          <w:iCs/>
        </w:rPr>
        <w:t>seller</w:t>
      </w:r>
      <w:r w:rsidRPr="000A2A49">
        <w:t xml:space="preserve"> of that, and the failure to provide a satisfactory remediation plan will be deemed to be a </w:t>
      </w:r>
      <w:r w:rsidR="0081105F">
        <w:t xml:space="preserve">material </w:t>
      </w:r>
      <w:r w:rsidRPr="000A2A49">
        <w:t>breach for the purposes of clause</w:t>
      </w:r>
      <w:r w:rsidR="00846377">
        <w:t xml:space="preserve"> </w:t>
      </w:r>
      <w:r w:rsidR="00846377">
        <w:fldChar w:fldCharType="begin"/>
      </w:r>
      <w:r w:rsidR="00846377">
        <w:instrText xml:space="preserve"> REF _Ref141875336 \w \h </w:instrText>
      </w:r>
      <w:r w:rsidR="00846377">
        <w:fldChar w:fldCharType="separate"/>
      </w:r>
      <w:r w:rsidR="004B5EFC">
        <w:t>16.5.1b)</w:t>
      </w:r>
      <w:r w:rsidR="00846377">
        <w:fldChar w:fldCharType="end"/>
      </w:r>
      <w:r w:rsidRPr="00AA674A">
        <w:t>.</w:t>
      </w:r>
      <w:bookmarkEnd w:id="1315"/>
    </w:p>
    <w:p w14:paraId="346DB781" w14:textId="29D2125E" w:rsidR="00E15ACB" w:rsidRPr="00AA674A" w:rsidRDefault="008D0153" w:rsidP="00E15ACB">
      <w:pPr>
        <w:pStyle w:val="Indentbodytext"/>
      </w:pPr>
      <w:r w:rsidRPr="00821982">
        <w:t xml:space="preserve">If </w:t>
      </w:r>
      <w:r w:rsidRPr="00345440">
        <w:t xml:space="preserve">the </w:t>
      </w:r>
      <w:r w:rsidRPr="00345440">
        <w:rPr>
          <w:b/>
          <w:bCs/>
          <w:i/>
          <w:iCs/>
        </w:rPr>
        <w:t>seller</w:t>
      </w:r>
      <w:r>
        <w:t xml:space="preserve"> does not provide a response as requested by clause </w:t>
      </w:r>
      <w:r w:rsidR="00821982">
        <w:fldChar w:fldCharType="begin"/>
      </w:r>
      <w:r w:rsidR="00821982">
        <w:instrText xml:space="preserve"> REF _Ref141774696 \w \h </w:instrText>
      </w:r>
      <w:r w:rsidR="00821982">
        <w:fldChar w:fldCharType="separate"/>
      </w:r>
      <w:r w:rsidR="004B5EFC">
        <w:t>3.12.11b)</w:t>
      </w:r>
      <w:r w:rsidR="00821982">
        <w:fldChar w:fldCharType="end"/>
      </w:r>
      <w:r>
        <w:t xml:space="preserve"> within 5 </w:t>
      </w:r>
      <w:r>
        <w:rPr>
          <w:b/>
          <w:bCs/>
          <w:i/>
          <w:iCs/>
        </w:rPr>
        <w:t xml:space="preserve">business days </w:t>
      </w:r>
      <w:r>
        <w:t xml:space="preserve">of the request, then the </w:t>
      </w:r>
      <w:r>
        <w:rPr>
          <w:b/>
          <w:bCs/>
          <w:i/>
          <w:iCs/>
        </w:rPr>
        <w:t xml:space="preserve">seller </w:t>
      </w:r>
      <w:r>
        <w:t>will be deemed to be in material breach for the purpose of clause</w:t>
      </w:r>
      <w:r w:rsidR="00846377">
        <w:t xml:space="preserve"> </w:t>
      </w:r>
      <w:r w:rsidR="00846377">
        <w:fldChar w:fldCharType="begin"/>
      </w:r>
      <w:r w:rsidR="00846377">
        <w:instrText xml:space="preserve"> REF _Ref141875336 \w \h </w:instrText>
      </w:r>
      <w:r w:rsidR="00846377">
        <w:fldChar w:fldCharType="separate"/>
      </w:r>
      <w:r w:rsidR="004B5EFC">
        <w:t>16.5.1b)</w:t>
      </w:r>
      <w:r w:rsidR="00846377">
        <w:fldChar w:fldCharType="end"/>
      </w:r>
      <w:r>
        <w:t>.</w:t>
      </w:r>
    </w:p>
    <w:p w14:paraId="1314B915" w14:textId="2C23395F" w:rsidR="00A568C1" w:rsidRDefault="00A568C1" w:rsidP="00A568C1">
      <w:pPr>
        <w:pStyle w:val="Indentbodytext"/>
      </w:pPr>
      <w:r w:rsidRPr="00AA674A">
        <w:t xml:space="preserve">Without limiting its other obligations under the </w:t>
      </w:r>
      <w:r>
        <w:t>c</w:t>
      </w:r>
      <w:r w:rsidRPr="00AA674A">
        <w:t xml:space="preserve">ontract, the </w:t>
      </w:r>
      <w:r>
        <w:rPr>
          <w:b/>
          <w:bCs/>
          <w:i/>
          <w:iCs/>
        </w:rPr>
        <w:t>s</w:t>
      </w:r>
      <w:r w:rsidRPr="005F2BF7">
        <w:rPr>
          <w:b/>
          <w:bCs/>
          <w:i/>
          <w:iCs/>
        </w:rPr>
        <w:t>eller</w:t>
      </w:r>
      <w:r w:rsidRPr="00AA674A">
        <w:rPr>
          <w:b/>
          <w:bCs/>
          <w:i/>
          <w:iCs/>
        </w:rPr>
        <w:t xml:space="preserve"> </w:t>
      </w:r>
      <w:r w:rsidRPr="00AA674A">
        <w:t xml:space="preserve">must comply with the remediation plan as approved by the </w:t>
      </w:r>
      <w:r>
        <w:rPr>
          <w:b/>
          <w:bCs/>
          <w:i/>
          <w:iCs/>
        </w:rPr>
        <w:t>b</w:t>
      </w:r>
      <w:r w:rsidRPr="005F2BF7">
        <w:rPr>
          <w:b/>
          <w:bCs/>
          <w:i/>
          <w:iCs/>
        </w:rPr>
        <w:t>uyer</w:t>
      </w:r>
      <w:r w:rsidRPr="00AA674A">
        <w:rPr>
          <w:b/>
          <w:bCs/>
          <w:i/>
          <w:iCs/>
        </w:rPr>
        <w:t>.</w:t>
      </w:r>
      <w:r w:rsidRPr="00AA674A">
        <w:t xml:space="preserve"> The </w:t>
      </w:r>
      <w:r>
        <w:rPr>
          <w:b/>
          <w:bCs/>
          <w:i/>
          <w:iCs/>
        </w:rPr>
        <w:t>s</w:t>
      </w:r>
      <w:r w:rsidRPr="005F2BF7">
        <w:rPr>
          <w:b/>
          <w:bCs/>
          <w:i/>
          <w:iCs/>
        </w:rPr>
        <w:t>eller</w:t>
      </w:r>
      <w:r w:rsidRPr="00AA674A">
        <w:t xml:space="preserve"> agrees to provide reports and other information about the </w:t>
      </w:r>
      <w:r>
        <w:rPr>
          <w:b/>
          <w:bCs/>
          <w:i/>
          <w:iCs/>
        </w:rPr>
        <w:t>s</w:t>
      </w:r>
      <w:r w:rsidRPr="005F2BF7">
        <w:rPr>
          <w:b/>
          <w:bCs/>
          <w:i/>
          <w:iCs/>
        </w:rPr>
        <w:t>eller</w:t>
      </w:r>
      <w:r w:rsidRPr="00AA674A">
        <w:rPr>
          <w:b/>
          <w:bCs/>
          <w:i/>
          <w:iCs/>
        </w:rPr>
        <w:t>’</w:t>
      </w:r>
      <w:r w:rsidRPr="00AA674A">
        <w:t xml:space="preserve">s progress in implementing the remediation plan as reasonably requested by the </w:t>
      </w:r>
      <w:r>
        <w:rPr>
          <w:b/>
          <w:bCs/>
          <w:i/>
          <w:iCs/>
        </w:rPr>
        <w:t>b</w:t>
      </w:r>
      <w:r w:rsidRPr="005F2BF7">
        <w:rPr>
          <w:b/>
          <w:bCs/>
          <w:i/>
          <w:iCs/>
        </w:rPr>
        <w:t>uyer</w:t>
      </w:r>
      <w:r w:rsidRPr="00AA674A">
        <w:t>.</w:t>
      </w:r>
    </w:p>
    <w:p w14:paraId="27B496DF" w14:textId="28064C38" w:rsidR="00A568C1" w:rsidRPr="00A52B55" w:rsidRDefault="00A568C1" w:rsidP="00A568C1">
      <w:pPr>
        <w:pStyle w:val="Indentbodytext"/>
      </w:pPr>
      <w:r w:rsidRPr="00AA674A">
        <w:t xml:space="preserve">The </w:t>
      </w:r>
      <w:r w:rsidRPr="00A568C1">
        <w:rPr>
          <w:b/>
          <w:bCs/>
          <w:i/>
          <w:iCs/>
        </w:rPr>
        <w:t>buyer’</w:t>
      </w:r>
      <w:r w:rsidRPr="00AA674A">
        <w:t xml:space="preserve">s rights under this clause are in addition to and do not otherwise limit any other rights the </w:t>
      </w:r>
      <w:r w:rsidRPr="00A568C1">
        <w:rPr>
          <w:b/>
          <w:bCs/>
          <w:i/>
          <w:iCs/>
        </w:rPr>
        <w:t>buyer</w:t>
      </w:r>
      <w:r w:rsidRPr="00AA674A">
        <w:t xml:space="preserve"> may have under the </w:t>
      </w:r>
      <w:r>
        <w:t>c</w:t>
      </w:r>
      <w:r w:rsidRPr="00AA674A">
        <w:t xml:space="preserve">ontract. The performance by the </w:t>
      </w:r>
      <w:r w:rsidRPr="00A568C1">
        <w:rPr>
          <w:b/>
          <w:bCs/>
          <w:i/>
          <w:iCs/>
        </w:rPr>
        <w:t xml:space="preserve">seller </w:t>
      </w:r>
      <w:r w:rsidRPr="00AA674A">
        <w:t xml:space="preserve">of its obligations under this clause will be at no additional cost to the </w:t>
      </w:r>
      <w:r w:rsidRPr="00A568C1">
        <w:rPr>
          <w:b/>
          <w:bCs/>
          <w:i/>
          <w:iCs/>
        </w:rPr>
        <w:t>buyer</w:t>
      </w:r>
      <w:r w:rsidRPr="00AA674A">
        <w:t>.</w:t>
      </w:r>
    </w:p>
    <w:p w14:paraId="3E2253B7" w14:textId="77777777" w:rsidR="0022532D" w:rsidRPr="00FA3542" w:rsidRDefault="0022532D" w:rsidP="00FA3542">
      <w:pPr>
        <w:pStyle w:val="Heading1"/>
      </w:pPr>
      <w:bookmarkStart w:id="1323" w:name="_Toc505935884"/>
      <w:bookmarkStart w:id="1324" w:name="_Toc505936556"/>
      <w:bookmarkStart w:id="1325" w:name="_Toc506556710"/>
      <w:bookmarkStart w:id="1326" w:name="_Toc506556984"/>
      <w:bookmarkStart w:id="1327" w:name="_Toc506559379"/>
      <w:bookmarkStart w:id="1328" w:name="_Toc506558554"/>
      <w:bookmarkStart w:id="1329" w:name="_Toc506560897"/>
      <w:bookmarkStart w:id="1330" w:name="_Ref506749621"/>
      <w:bookmarkStart w:id="1331" w:name="_Toc506749362"/>
      <w:bookmarkStart w:id="1332" w:name="_Toc507157384"/>
      <w:bookmarkStart w:id="1333" w:name="_Toc507158737"/>
      <w:bookmarkStart w:id="1334" w:name="_Toc507159631"/>
      <w:bookmarkStart w:id="1335" w:name="_Toc507162306"/>
      <w:bookmarkStart w:id="1336" w:name="_Toc507160767"/>
      <w:bookmarkStart w:id="1337" w:name="_Toc507163552"/>
      <w:bookmarkStart w:id="1338" w:name="_Toc507161835"/>
      <w:bookmarkStart w:id="1339" w:name="_Toc507163081"/>
      <w:bookmarkStart w:id="1340" w:name="_Toc507167981"/>
      <w:bookmarkStart w:id="1341" w:name="_Toc507166743"/>
      <w:bookmarkStart w:id="1342" w:name="_Toc507164591"/>
      <w:bookmarkStart w:id="1343" w:name="_Toc507165139"/>
      <w:bookmarkStart w:id="1344" w:name="_Toc507170630"/>
      <w:bookmarkStart w:id="1345" w:name="_Toc507166435"/>
      <w:bookmarkStart w:id="1346" w:name="_Toc507171543"/>
      <w:bookmarkStart w:id="1347" w:name="_Toc507167942"/>
      <w:bookmarkStart w:id="1348" w:name="_Ref507249437"/>
      <w:bookmarkStart w:id="1349" w:name="_Toc507402089"/>
      <w:bookmarkStart w:id="1350" w:name="_Toc507402226"/>
      <w:bookmarkStart w:id="1351" w:name="_Toc507403788"/>
      <w:bookmarkStart w:id="1352" w:name="_Toc507404610"/>
      <w:bookmarkStart w:id="1353" w:name="_Toc507408307"/>
      <w:bookmarkStart w:id="1354" w:name="_Toc507409937"/>
      <w:bookmarkStart w:id="1355" w:name="_Toc507412608"/>
      <w:bookmarkStart w:id="1356" w:name="_Toc507413022"/>
      <w:bookmarkStart w:id="1357" w:name="_Toc507413841"/>
      <w:bookmarkStart w:id="1358" w:name="_Toc507417403"/>
      <w:bookmarkStart w:id="1359" w:name="_Toc507418499"/>
      <w:bookmarkStart w:id="1360" w:name="_Toc507418773"/>
      <w:bookmarkStart w:id="1361" w:name="_Toc507417799"/>
      <w:bookmarkStart w:id="1362" w:name="_Toc507419184"/>
      <w:bookmarkStart w:id="1363" w:name="_Toc507491037"/>
      <w:bookmarkStart w:id="1364" w:name="_Toc511977184"/>
      <w:bookmarkStart w:id="1365" w:name="_Toc511977621"/>
      <w:bookmarkStart w:id="1366" w:name="_Toc519587412"/>
      <w:bookmarkStart w:id="1367" w:name="_Toc180653831"/>
      <w:r w:rsidRPr="00FA3542">
        <w:lastRenderedPageBreak/>
        <w:t>Personnel</w:t>
      </w:r>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p>
    <w:p w14:paraId="45F259EA" w14:textId="77777777" w:rsidR="0022532D" w:rsidRPr="00FA3542" w:rsidRDefault="0022532D" w:rsidP="00FA3542">
      <w:pPr>
        <w:pStyle w:val="Heading2"/>
      </w:pPr>
      <w:bookmarkStart w:id="1368" w:name="_Toc505935885"/>
      <w:bookmarkStart w:id="1369" w:name="_Toc505936557"/>
      <w:bookmarkStart w:id="1370" w:name="_Toc506556711"/>
      <w:bookmarkStart w:id="1371" w:name="_Toc506556985"/>
      <w:bookmarkStart w:id="1372" w:name="_Toc506559380"/>
      <w:bookmarkStart w:id="1373" w:name="_Toc506558555"/>
      <w:bookmarkStart w:id="1374" w:name="_Toc506560898"/>
      <w:bookmarkStart w:id="1375" w:name="_Toc506749363"/>
      <w:bookmarkStart w:id="1376" w:name="_Toc507157385"/>
      <w:bookmarkStart w:id="1377" w:name="_Toc507158738"/>
      <w:bookmarkStart w:id="1378" w:name="_Toc507159632"/>
      <w:bookmarkStart w:id="1379" w:name="_Toc507162307"/>
      <w:bookmarkStart w:id="1380" w:name="_Toc507160768"/>
      <w:bookmarkStart w:id="1381" w:name="_Toc507163553"/>
      <w:bookmarkStart w:id="1382" w:name="_Toc507161836"/>
      <w:bookmarkStart w:id="1383" w:name="_Toc507163082"/>
      <w:bookmarkStart w:id="1384" w:name="_Toc507167982"/>
      <w:bookmarkStart w:id="1385" w:name="_Toc507166744"/>
      <w:bookmarkStart w:id="1386" w:name="_Toc507164592"/>
      <w:bookmarkStart w:id="1387" w:name="_Toc507165140"/>
      <w:bookmarkStart w:id="1388" w:name="_Toc507170631"/>
      <w:bookmarkStart w:id="1389" w:name="_Toc507166436"/>
      <w:bookmarkStart w:id="1390" w:name="_Toc507171544"/>
      <w:bookmarkStart w:id="1391" w:name="_Toc507167943"/>
      <w:bookmarkStart w:id="1392" w:name="_Toc507402090"/>
      <w:bookmarkStart w:id="1393" w:name="_Toc507402227"/>
      <w:bookmarkStart w:id="1394" w:name="_Toc507403789"/>
      <w:bookmarkStart w:id="1395" w:name="_Toc507404611"/>
      <w:bookmarkStart w:id="1396" w:name="_Toc507408308"/>
      <w:bookmarkStart w:id="1397" w:name="_Toc507409938"/>
      <w:bookmarkStart w:id="1398" w:name="_Toc507412609"/>
      <w:bookmarkStart w:id="1399" w:name="_Toc507413023"/>
      <w:bookmarkStart w:id="1400" w:name="_Toc507413842"/>
      <w:bookmarkStart w:id="1401" w:name="_Toc507417404"/>
      <w:bookmarkStart w:id="1402" w:name="_Toc507418500"/>
      <w:bookmarkStart w:id="1403" w:name="_Toc507418774"/>
      <w:bookmarkStart w:id="1404" w:name="_Toc507417800"/>
      <w:bookmarkStart w:id="1405" w:name="_Toc507419185"/>
      <w:bookmarkStart w:id="1406" w:name="_Toc507491038"/>
      <w:bookmarkStart w:id="1407" w:name="_Toc511977185"/>
      <w:bookmarkStart w:id="1408" w:name="_Toc511977622"/>
      <w:bookmarkStart w:id="1409" w:name="_Toc519587413"/>
      <w:bookmarkStart w:id="1410" w:name="_Ref519594790"/>
      <w:bookmarkStart w:id="1411" w:name="_Toc180653832"/>
      <w:r w:rsidRPr="00FA3542">
        <w:t>General personnel requirements</w:t>
      </w:r>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p>
    <w:p w14:paraId="7D7035F4" w14:textId="77777777" w:rsidR="0022532D" w:rsidRPr="00402BF5" w:rsidRDefault="0022532D" w:rsidP="00FA3542">
      <w:pPr>
        <w:pStyle w:val="Indentbodytext"/>
      </w:pPr>
      <w:bookmarkStart w:id="1412" w:name="_Ref506291448"/>
      <w:r w:rsidRPr="003F632D">
        <w:rPr>
          <w:b/>
          <w:i/>
        </w:rPr>
        <w:t>seller</w:t>
      </w:r>
      <w:r>
        <w:t xml:space="preserve"> must ensure that all of </w:t>
      </w:r>
      <w:r w:rsidRPr="003F632D">
        <w:rPr>
          <w:b/>
          <w:i/>
        </w:rPr>
        <w:t>seller’s personnel</w:t>
      </w:r>
      <w:r>
        <w:t>:</w:t>
      </w:r>
      <w:bookmarkEnd w:id="1412"/>
    </w:p>
    <w:p w14:paraId="54D2CA93" w14:textId="77777777" w:rsidR="0022532D" w:rsidRDefault="0022532D" w:rsidP="00812530">
      <w:pPr>
        <w:pStyle w:val="indentalphalevel1"/>
        <w:numPr>
          <w:ilvl w:val="0"/>
          <w:numId w:val="40"/>
        </w:numPr>
      </w:pPr>
      <w:r>
        <w:t xml:space="preserve">are appropriately skilled and qualified to provide the </w:t>
      </w:r>
      <w:r w:rsidRPr="00FA3542">
        <w:rPr>
          <w:b/>
          <w:i/>
        </w:rPr>
        <w:t>services</w:t>
      </w:r>
      <w:r>
        <w:t xml:space="preserve"> required to be provided under this contract;</w:t>
      </w:r>
    </w:p>
    <w:p w14:paraId="35B249D6" w14:textId="77777777" w:rsidR="0022532D" w:rsidRPr="0091619B" w:rsidRDefault="0022532D" w:rsidP="00FA3542">
      <w:pPr>
        <w:pStyle w:val="indentalphalevel1"/>
      </w:pPr>
      <w:r w:rsidRPr="0091619B">
        <w:t xml:space="preserve">to the extent they are developing or using </w:t>
      </w:r>
      <w:r w:rsidRPr="0091619B">
        <w:rPr>
          <w:b/>
          <w:i/>
        </w:rPr>
        <w:t>software</w:t>
      </w:r>
      <w:r w:rsidRPr="0091619B">
        <w:t xml:space="preserve">, have appropriate formal training on that </w:t>
      </w:r>
      <w:r w:rsidRPr="002E3B0A">
        <w:rPr>
          <w:b/>
          <w:i/>
        </w:rPr>
        <w:t>software</w:t>
      </w:r>
      <w:r w:rsidRPr="0091619B">
        <w:t xml:space="preserve">; </w:t>
      </w:r>
    </w:p>
    <w:p w14:paraId="13C767D1" w14:textId="77777777" w:rsidR="0022532D" w:rsidRPr="0049247A" w:rsidRDefault="0022532D" w:rsidP="00FA3542">
      <w:pPr>
        <w:pStyle w:val="indentalphalevel1"/>
      </w:pPr>
      <w:r>
        <w:t xml:space="preserve">for </w:t>
      </w:r>
      <w:r w:rsidRPr="003F632D">
        <w:rPr>
          <w:b/>
          <w:i/>
        </w:rPr>
        <w:t>seller’s personnel</w:t>
      </w:r>
      <w:r>
        <w:t xml:space="preserve"> providing </w:t>
      </w:r>
      <w:r w:rsidRPr="003F632D">
        <w:rPr>
          <w:b/>
          <w:i/>
        </w:rPr>
        <w:t>services</w:t>
      </w:r>
      <w:r>
        <w:t xml:space="preserve"> in Australia or undertaking any activity relating to this contract in Australia, have the right to work in Australia under </w:t>
      </w:r>
      <w:r w:rsidRPr="00040DBD">
        <w:rPr>
          <w:b/>
          <w:i/>
        </w:rPr>
        <w:t>law</w:t>
      </w:r>
      <w:r>
        <w:t>; and</w:t>
      </w:r>
    </w:p>
    <w:p w14:paraId="63E684EE" w14:textId="77777777" w:rsidR="0022532D" w:rsidRPr="0049247A" w:rsidRDefault="0022532D" w:rsidP="00FA3542">
      <w:pPr>
        <w:pStyle w:val="indentalphalevel1"/>
      </w:pPr>
      <w:r>
        <w:t xml:space="preserve">are required by employment contracts or other legally binding arrangements to maintain the confidentiality of </w:t>
      </w:r>
      <w:r>
        <w:rPr>
          <w:b/>
          <w:i/>
        </w:rPr>
        <w:t>buyer</w:t>
      </w:r>
      <w:r w:rsidRPr="003F632D">
        <w:rPr>
          <w:b/>
          <w:i/>
        </w:rPr>
        <w:t>’s confidential information</w:t>
      </w:r>
      <w:r>
        <w:t>.</w:t>
      </w:r>
    </w:p>
    <w:p w14:paraId="1D868DA8" w14:textId="77777777" w:rsidR="0022532D" w:rsidRPr="00FA3542" w:rsidRDefault="0022532D" w:rsidP="00FA3542">
      <w:pPr>
        <w:pStyle w:val="Heading2"/>
      </w:pPr>
      <w:bookmarkStart w:id="1413" w:name="_Toc505935886"/>
      <w:bookmarkStart w:id="1414" w:name="_Toc505936558"/>
      <w:bookmarkStart w:id="1415" w:name="_Ref506371028"/>
      <w:bookmarkStart w:id="1416" w:name="_Toc506556712"/>
      <w:bookmarkStart w:id="1417" w:name="_Toc506556986"/>
      <w:bookmarkStart w:id="1418" w:name="_Toc506559381"/>
      <w:bookmarkStart w:id="1419" w:name="_Toc506558556"/>
      <w:bookmarkStart w:id="1420" w:name="_Toc506560899"/>
      <w:bookmarkStart w:id="1421" w:name="_Toc506749364"/>
      <w:bookmarkStart w:id="1422" w:name="_Toc507157386"/>
      <w:bookmarkStart w:id="1423" w:name="_Toc507158739"/>
      <w:bookmarkStart w:id="1424" w:name="_Toc507159633"/>
      <w:bookmarkStart w:id="1425" w:name="_Toc507162308"/>
      <w:bookmarkStart w:id="1426" w:name="_Toc507160769"/>
      <w:bookmarkStart w:id="1427" w:name="_Toc507163554"/>
      <w:bookmarkStart w:id="1428" w:name="_Toc507161837"/>
      <w:bookmarkStart w:id="1429" w:name="_Toc507163083"/>
      <w:bookmarkStart w:id="1430" w:name="_Toc507167983"/>
      <w:bookmarkStart w:id="1431" w:name="_Toc507166745"/>
      <w:bookmarkStart w:id="1432" w:name="_Toc507164593"/>
      <w:bookmarkStart w:id="1433" w:name="_Toc507165141"/>
      <w:bookmarkStart w:id="1434" w:name="_Toc507170632"/>
      <w:bookmarkStart w:id="1435" w:name="_Toc507166437"/>
      <w:bookmarkStart w:id="1436" w:name="_Toc507171545"/>
      <w:bookmarkStart w:id="1437" w:name="_Toc507167944"/>
      <w:bookmarkStart w:id="1438" w:name="_Toc507402091"/>
      <w:bookmarkStart w:id="1439" w:name="_Toc507402228"/>
      <w:bookmarkStart w:id="1440" w:name="_Toc507403790"/>
      <w:bookmarkStart w:id="1441" w:name="_Toc507404612"/>
      <w:bookmarkStart w:id="1442" w:name="_Toc507408309"/>
      <w:bookmarkStart w:id="1443" w:name="_Toc507409939"/>
      <w:bookmarkStart w:id="1444" w:name="_Toc507412610"/>
      <w:bookmarkStart w:id="1445" w:name="_Toc507413024"/>
      <w:bookmarkStart w:id="1446" w:name="_Toc507413843"/>
      <w:bookmarkStart w:id="1447" w:name="_Toc507417405"/>
      <w:bookmarkStart w:id="1448" w:name="_Toc507418501"/>
      <w:bookmarkStart w:id="1449" w:name="_Toc507418775"/>
      <w:bookmarkStart w:id="1450" w:name="_Toc507417801"/>
      <w:bookmarkStart w:id="1451" w:name="_Toc507419186"/>
      <w:bookmarkStart w:id="1452" w:name="_Toc507491039"/>
      <w:bookmarkStart w:id="1453" w:name="_Toc511977186"/>
      <w:bookmarkStart w:id="1454" w:name="_Toc511977623"/>
      <w:bookmarkStart w:id="1455" w:name="_Toc519587414"/>
      <w:bookmarkStart w:id="1456" w:name="_Toc180653833"/>
      <w:r w:rsidRPr="00FA3542">
        <w:t>Specified personnel</w:t>
      </w:r>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p>
    <w:p w14:paraId="4DF52EC9" w14:textId="44940AA1" w:rsidR="0022532D" w:rsidRPr="00006B69" w:rsidRDefault="0022532D" w:rsidP="00FA3542">
      <w:pPr>
        <w:pStyle w:val="Indentbodytext"/>
      </w:pPr>
      <w:bookmarkStart w:id="1457" w:name="_Ref507238863"/>
      <w:r w:rsidRPr="009D6E9B">
        <w:rPr>
          <w:b/>
          <w:i/>
        </w:rPr>
        <w:t>seller</w:t>
      </w:r>
      <w:r>
        <w:t xml:space="preserve"> must take all measures within its reasonable control to ensure that </w:t>
      </w:r>
      <w:r w:rsidRPr="009D6E9B">
        <w:rPr>
          <w:b/>
          <w:i/>
        </w:rPr>
        <w:t xml:space="preserve">specified personnel </w:t>
      </w:r>
      <w:r>
        <w:t xml:space="preserve">are available on a consistent basis during the </w:t>
      </w:r>
      <w:r w:rsidRPr="009D6E9B">
        <w:rPr>
          <w:b/>
          <w:i/>
        </w:rPr>
        <w:t>term</w:t>
      </w:r>
      <w:r>
        <w:t xml:space="preserve"> to provide </w:t>
      </w:r>
      <w:r w:rsidRPr="009D6E9B">
        <w:rPr>
          <w:b/>
          <w:i/>
        </w:rPr>
        <w:t>services</w:t>
      </w:r>
      <w:r>
        <w:t xml:space="preserve"> under this contract in the role specified in Item </w:t>
      </w:r>
      <w:r>
        <w:fldChar w:fldCharType="begin"/>
      </w:r>
      <w:r>
        <w:instrText xml:space="preserve"> REF _Ref506988110 \r \h </w:instrText>
      </w:r>
      <w:r w:rsidR="00FA3542">
        <w:instrText xml:space="preserve"> \* MERGEFORMAT </w:instrText>
      </w:r>
      <w:r>
        <w:fldChar w:fldCharType="separate"/>
      </w:r>
      <w:r w:rsidR="004B5EFC">
        <w:t>12</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2E0C1F">
        <w:rPr>
          <w:rStyle w:val="Bold"/>
        </w:rPr>
        <w:t>.</w:t>
      </w:r>
      <w:bookmarkEnd w:id="1457"/>
    </w:p>
    <w:p w14:paraId="5210BD2B" w14:textId="77777777" w:rsidR="0022532D" w:rsidRDefault="0022532D" w:rsidP="00FA3542">
      <w:pPr>
        <w:pStyle w:val="Indentbodytext"/>
      </w:pPr>
      <w:bookmarkStart w:id="1458" w:name="_Ref506987172"/>
      <w:bookmarkStart w:id="1459" w:name="_Ref506292661"/>
      <w:r w:rsidRPr="00D1586A">
        <w:rPr>
          <w:b/>
          <w:i/>
        </w:rPr>
        <w:t>seller</w:t>
      </w:r>
      <w:r>
        <w:t xml:space="preserve"> must immediately </w:t>
      </w:r>
      <w:r w:rsidRPr="00D1586A">
        <w:rPr>
          <w:b/>
          <w:i/>
        </w:rPr>
        <w:t xml:space="preserve">notify buyer </w:t>
      </w:r>
      <w:r>
        <w:t xml:space="preserve">if, during the </w:t>
      </w:r>
      <w:r w:rsidRPr="00D1586A">
        <w:rPr>
          <w:b/>
          <w:i/>
        </w:rPr>
        <w:t>term</w:t>
      </w:r>
      <w:r>
        <w:t xml:space="preserve">, any </w:t>
      </w:r>
      <w:r w:rsidRPr="00D1586A">
        <w:rPr>
          <w:b/>
          <w:i/>
        </w:rPr>
        <w:t xml:space="preserve">specified personnel </w:t>
      </w:r>
      <w:r>
        <w:t>become:</w:t>
      </w:r>
      <w:bookmarkEnd w:id="1458"/>
    </w:p>
    <w:p w14:paraId="673606E4" w14:textId="77777777" w:rsidR="0022532D" w:rsidRDefault="0022532D" w:rsidP="00812530">
      <w:pPr>
        <w:pStyle w:val="indentalphalevel1"/>
        <w:numPr>
          <w:ilvl w:val="0"/>
          <w:numId w:val="41"/>
        </w:numPr>
      </w:pPr>
      <w:r>
        <w:t xml:space="preserve">permanently unavailable to provide </w:t>
      </w:r>
      <w:r w:rsidRPr="00FA3542">
        <w:rPr>
          <w:b/>
          <w:i/>
        </w:rPr>
        <w:t>services</w:t>
      </w:r>
      <w:r>
        <w:t xml:space="preserve"> under this contract (for example, because of illness or resignation); or</w:t>
      </w:r>
    </w:p>
    <w:p w14:paraId="1EB344BA" w14:textId="77777777" w:rsidR="0022532D" w:rsidRPr="00006B69" w:rsidRDefault="0022532D" w:rsidP="00FA3542">
      <w:pPr>
        <w:pStyle w:val="indentalphalevel1"/>
      </w:pPr>
      <w:bookmarkStart w:id="1460" w:name="_Ref507250220"/>
      <w:r>
        <w:t xml:space="preserve">unavailable to provide </w:t>
      </w:r>
      <w:r w:rsidRPr="00D1586A">
        <w:rPr>
          <w:b/>
          <w:i/>
        </w:rPr>
        <w:t>services</w:t>
      </w:r>
      <w:r>
        <w:t xml:space="preserve"> under this contract during the </w:t>
      </w:r>
      <w:r w:rsidRPr="00D1586A">
        <w:rPr>
          <w:b/>
          <w:i/>
        </w:rPr>
        <w:t>term</w:t>
      </w:r>
      <w:r>
        <w:t xml:space="preserve"> for a period of more than the </w:t>
      </w:r>
      <w:r w:rsidRPr="00FB5970">
        <w:rPr>
          <w:b/>
          <w:i/>
        </w:rPr>
        <w:t>specified personnel unavailability period</w:t>
      </w:r>
      <w:r>
        <w:t>.</w:t>
      </w:r>
      <w:bookmarkEnd w:id="1459"/>
      <w:bookmarkEnd w:id="1460"/>
    </w:p>
    <w:p w14:paraId="5E605CA0" w14:textId="77777777" w:rsidR="0022532D" w:rsidRPr="00006B69" w:rsidRDefault="0022532D" w:rsidP="004066C2">
      <w:pPr>
        <w:pStyle w:val="Indentbodytext"/>
      </w:pPr>
      <w:bookmarkStart w:id="1461" w:name="_Ref506292606"/>
      <w:r w:rsidRPr="004F2D47">
        <w:rPr>
          <w:b/>
          <w:i/>
        </w:rPr>
        <w:lastRenderedPageBreak/>
        <w:t>buyer</w:t>
      </w:r>
      <w:r>
        <w:t xml:space="preserve"> may direct </w:t>
      </w:r>
      <w:r w:rsidRPr="004F2D47">
        <w:rPr>
          <w:b/>
          <w:i/>
        </w:rPr>
        <w:t>seller</w:t>
      </w:r>
      <w:r>
        <w:t xml:space="preserve"> in a </w:t>
      </w:r>
      <w:r w:rsidRPr="004F2D47">
        <w:rPr>
          <w:b/>
          <w:i/>
        </w:rPr>
        <w:t>notice</w:t>
      </w:r>
      <w:r>
        <w:t xml:space="preserve"> to replace any </w:t>
      </w:r>
      <w:r w:rsidRPr="004F2D47">
        <w:rPr>
          <w:b/>
          <w:i/>
        </w:rPr>
        <w:t>specified personnel</w:t>
      </w:r>
      <w:r>
        <w:t xml:space="preserve"> who:</w:t>
      </w:r>
      <w:bookmarkEnd w:id="1461"/>
    </w:p>
    <w:p w14:paraId="31CE43C9" w14:textId="77777777" w:rsidR="0022532D" w:rsidRPr="00006B69" w:rsidRDefault="0022532D" w:rsidP="00812530">
      <w:pPr>
        <w:pStyle w:val="indentalphalevel1"/>
        <w:numPr>
          <w:ilvl w:val="0"/>
          <w:numId w:val="42"/>
        </w:numPr>
      </w:pPr>
      <w:r>
        <w:t xml:space="preserve">in </w:t>
      </w:r>
      <w:r w:rsidRPr="004066C2">
        <w:rPr>
          <w:b/>
          <w:i/>
        </w:rPr>
        <w:t>buyer</w:t>
      </w:r>
      <w:r w:rsidRPr="004066C2">
        <w:rPr>
          <w:b/>
        </w:rPr>
        <w:t>’s</w:t>
      </w:r>
      <w:r>
        <w:t xml:space="preserve"> opinion are not a fit and proper person to provide </w:t>
      </w:r>
      <w:r w:rsidRPr="004066C2">
        <w:rPr>
          <w:b/>
          <w:i/>
        </w:rPr>
        <w:t>services</w:t>
      </w:r>
      <w:r>
        <w:t xml:space="preserve"> to </w:t>
      </w:r>
      <w:r w:rsidRPr="004066C2">
        <w:rPr>
          <w:b/>
          <w:i/>
        </w:rPr>
        <w:t>buyer</w:t>
      </w:r>
      <w:r>
        <w:t>;</w:t>
      </w:r>
    </w:p>
    <w:p w14:paraId="510B51CE" w14:textId="0DA6DB2D" w:rsidR="0022532D" w:rsidRDefault="0022532D" w:rsidP="004066C2">
      <w:pPr>
        <w:pStyle w:val="indentalphalevel1"/>
      </w:pPr>
      <w:r>
        <w:t xml:space="preserve">in </w:t>
      </w:r>
      <w:r w:rsidRPr="001B19F0">
        <w:rPr>
          <w:b/>
          <w:i/>
        </w:rPr>
        <w:t>buyer’</w:t>
      </w:r>
      <w:r w:rsidRPr="00FE6064">
        <w:rPr>
          <w:b/>
        </w:rPr>
        <w:t>s</w:t>
      </w:r>
      <w:r>
        <w:t xml:space="preserve"> opinion (acting reasonably), do not meet the requirements for </w:t>
      </w:r>
      <w:r w:rsidRPr="004F2D47">
        <w:rPr>
          <w:b/>
          <w:i/>
        </w:rPr>
        <w:t>seller’s personnel</w:t>
      </w:r>
      <w:r>
        <w:t xml:space="preserve"> in clause </w:t>
      </w:r>
      <w:r>
        <w:fldChar w:fldCharType="begin"/>
      </w:r>
      <w:r>
        <w:instrText xml:space="preserve"> REF _Ref506291448 \r \h </w:instrText>
      </w:r>
      <w:r w:rsidR="004066C2">
        <w:instrText xml:space="preserve"> \* MERGEFORMAT </w:instrText>
      </w:r>
      <w:r>
        <w:fldChar w:fldCharType="separate"/>
      </w:r>
      <w:r w:rsidR="004B5EFC">
        <w:t>4.1.1</w:t>
      </w:r>
      <w:r>
        <w:fldChar w:fldCharType="end"/>
      </w:r>
      <w:r>
        <w:t>;</w:t>
      </w:r>
    </w:p>
    <w:p w14:paraId="3A4E393B" w14:textId="1F7CFE4B" w:rsidR="0022532D" w:rsidRDefault="0022532D" w:rsidP="004066C2">
      <w:pPr>
        <w:pStyle w:val="indentalphalevel1"/>
      </w:pPr>
      <w:r>
        <w:t xml:space="preserve">do not have a suitable security clearance or other clearance required under clause </w:t>
      </w:r>
      <w:r>
        <w:fldChar w:fldCharType="begin"/>
      </w:r>
      <w:r>
        <w:instrText xml:space="preserve"> REF _Ref507405694 \r \h </w:instrText>
      </w:r>
      <w:r w:rsidR="004066C2">
        <w:instrText xml:space="preserve"> \* MERGEFORMAT </w:instrText>
      </w:r>
      <w:r>
        <w:fldChar w:fldCharType="separate"/>
      </w:r>
      <w:r w:rsidR="004B5EFC">
        <w:t>4.5</w:t>
      </w:r>
      <w:r>
        <w:fldChar w:fldCharType="end"/>
      </w:r>
      <w:r>
        <w:t xml:space="preserve">; </w:t>
      </w:r>
    </w:p>
    <w:p w14:paraId="65F66DC3" w14:textId="068841D4" w:rsidR="0022532D" w:rsidRPr="00006B69" w:rsidRDefault="0022532D" w:rsidP="004066C2">
      <w:pPr>
        <w:pStyle w:val="indentalphalevel1"/>
      </w:pPr>
      <w:r>
        <w:t xml:space="preserve">do not sign and deliver a confidentiality deed that is required under clause </w:t>
      </w:r>
      <w:r>
        <w:fldChar w:fldCharType="begin"/>
      </w:r>
      <w:r>
        <w:instrText xml:space="preserve"> REF _Ref506291278 \r \h </w:instrText>
      </w:r>
      <w:r w:rsidR="004066C2">
        <w:instrText xml:space="preserve"> \* MERGEFORMAT </w:instrText>
      </w:r>
      <w:r>
        <w:fldChar w:fldCharType="separate"/>
      </w:r>
      <w:r w:rsidR="004B5EFC">
        <w:t>4.6</w:t>
      </w:r>
      <w:r>
        <w:fldChar w:fldCharType="end"/>
      </w:r>
      <w:r>
        <w:t>; and/or</w:t>
      </w:r>
    </w:p>
    <w:p w14:paraId="39DDD02B" w14:textId="49747273" w:rsidR="0022532D" w:rsidRPr="00006B69" w:rsidRDefault="0022532D" w:rsidP="004066C2">
      <w:pPr>
        <w:pStyle w:val="indentalphalevel1"/>
      </w:pPr>
      <w:r>
        <w:t xml:space="preserve">have acted, or have failed to act, in a manner required under clause </w:t>
      </w:r>
      <w:r>
        <w:rPr>
          <w:highlight w:val="red"/>
        </w:rPr>
        <w:fldChar w:fldCharType="begin"/>
      </w:r>
      <w:r>
        <w:instrText xml:space="preserve"> REF _Ref507315224 \r \h </w:instrText>
      </w:r>
      <w:r w:rsidR="004066C2">
        <w:rPr>
          <w:highlight w:val="red"/>
        </w:rPr>
        <w:instrText xml:space="preserve"> \* MERGEFORMAT </w:instrText>
      </w:r>
      <w:r>
        <w:rPr>
          <w:highlight w:val="red"/>
        </w:rPr>
      </w:r>
      <w:r>
        <w:rPr>
          <w:highlight w:val="red"/>
        </w:rPr>
        <w:fldChar w:fldCharType="separate"/>
      </w:r>
      <w:r w:rsidR="004B5EFC">
        <w:t>4.4</w:t>
      </w:r>
      <w:r>
        <w:fldChar w:fldCharType="end"/>
      </w:r>
      <w:r>
        <w:t>.</w:t>
      </w:r>
    </w:p>
    <w:p w14:paraId="0D87E4E8" w14:textId="1219C05D" w:rsidR="0022532D" w:rsidRPr="00006B69" w:rsidRDefault="0022532D" w:rsidP="004066C2">
      <w:pPr>
        <w:pStyle w:val="Indentbodytext"/>
      </w:pPr>
      <w:bookmarkStart w:id="1462" w:name="_Ref506292823"/>
      <w:r>
        <w:t xml:space="preserve">Within 10 </w:t>
      </w:r>
      <w:r w:rsidRPr="00A15087">
        <w:rPr>
          <w:b/>
          <w:i/>
        </w:rPr>
        <w:t xml:space="preserve">business days </w:t>
      </w:r>
      <w:r>
        <w:t xml:space="preserve">of giving </w:t>
      </w:r>
      <w:r w:rsidRPr="00A15087">
        <w:rPr>
          <w:b/>
          <w:i/>
        </w:rPr>
        <w:t>buyer</w:t>
      </w:r>
      <w:r>
        <w:t xml:space="preserve"> a </w:t>
      </w:r>
      <w:r w:rsidRPr="00A15087">
        <w:rPr>
          <w:b/>
          <w:i/>
        </w:rPr>
        <w:t>notice</w:t>
      </w:r>
      <w:r>
        <w:t xml:space="preserve"> under clause </w:t>
      </w:r>
      <w:r>
        <w:fldChar w:fldCharType="begin"/>
      </w:r>
      <w:r>
        <w:instrText xml:space="preserve"> REF _Ref506292661 \r \h </w:instrText>
      </w:r>
      <w:r w:rsidR="004066C2">
        <w:instrText xml:space="preserve"> \* MERGEFORMAT </w:instrText>
      </w:r>
      <w:r>
        <w:fldChar w:fldCharType="separate"/>
      </w:r>
      <w:r w:rsidR="004B5EFC">
        <w:t>4.2.2</w:t>
      </w:r>
      <w:r>
        <w:fldChar w:fldCharType="end"/>
      </w:r>
      <w:r>
        <w:t xml:space="preserve"> or receiving a </w:t>
      </w:r>
      <w:r w:rsidRPr="00A15087">
        <w:rPr>
          <w:b/>
          <w:i/>
        </w:rPr>
        <w:t>notice</w:t>
      </w:r>
      <w:r>
        <w:t xml:space="preserve"> from </w:t>
      </w:r>
      <w:r w:rsidRPr="00A15087">
        <w:rPr>
          <w:b/>
          <w:i/>
        </w:rPr>
        <w:t>buyer</w:t>
      </w:r>
      <w:r>
        <w:t xml:space="preserve"> under clause </w:t>
      </w:r>
      <w:r>
        <w:fldChar w:fldCharType="begin"/>
      </w:r>
      <w:r>
        <w:instrText xml:space="preserve"> REF _Ref506292606 \r \h </w:instrText>
      </w:r>
      <w:r w:rsidR="004066C2">
        <w:instrText xml:space="preserve"> \* MERGEFORMAT </w:instrText>
      </w:r>
      <w:r>
        <w:fldChar w:fldCharType="separate"/>
      </w:r>
      <w:r w:rsidR="004B5EFC">
        <w:t>4.2.3</w:t>
      </w:r>
      <w:r>
        <w:fldChar w:fldCharType="end"/>
      </w:r>
      <w:r>
        <w:t xml:space="preserve">, </w:t>
      </w:r>
      <w:r w:rsidRPr="00A15087">
        <w:rPr>
          <w:b/>
          <w:i/>
        </w:rPr>
        <w:t>seller</w:t>
      </w:r>
      <w:r>
        <w:t xml:space="preserve"> must </w:t>
      </w:r>
      <w:r w:rsidRPr="00A15087">
        <w:rPr>
          <w:b/>
          <w:i/>
        </w:rPr>
        <w:t xml:space="preserve">notify buyer </w:t>
      </w:r>
      <w:r>
        <w:t xml:space="preserve">proposing replacement </w:t>
      </w:r>
      <w:r w:rsidRPr="00A15087">
        <w:rPr>
          <w:b/>
          <w:i/>
        </w:rPr>
        <w:t xml:space="preserve">specified personnel </w:t>
      </w:r>
      <w:r>
        <w:t xml:space="preserve">that are at least as experienced and qualified to provide </w:t>
      </w:r>
      <w:r w:rsidRPr="00A15087">
        <w:rPr>
          <w:b/>
          <w:i/>
        </w:rPr>
        <w:t>services</w:t>
      </w:r>
      <w:r>
        <w:t xml:space="preserve"> under this contract as the </w:t>
      </w:r>
      <w:r w:rsidRPr="00A15087">
        <w:rPr>
          <w:b/>
          <w:i/>
        </w:rPr>
        <w:t xml:space="preserve">specified personnel </w:t>
      </w:r>
      <w:r>
        <w:t>being replaced.</w:t>
      </w:r>
      <w:bookmarkEnd w:id="1462"/>
    </w:p>
    <w:p w14:paraId="31653F3F" w14:textId="2BE130B7" w:rsidR="0022532D" w:rsidRPr="00006B69" w:rsidRDefault="0022532D" w:rsidP="004066C2">
      <w:pPr>
        <w:pStyle w:val="Indentbodytext"/>
      </w:pPr>
      <w:bookmarkStart w:id="1463" w:name="_Ref506293417"/>
      <w:r>
        <w:t xml:space="preserve">If </w:t>
      </w:r>
      <w:r w:rsidRPr="00BB40AB">
        <w:rPr>
          <w:b/>
          <w:i/>
        </w:rPr>
        <w:t>buyer</w:t>
      </w:r>
      <w:r>
        <w:t xml:space="preserve"> consents to the replacement </w:t>
      </w:r>
      <w:r w:rsidRPr="00BB40AB">
        <w:rPr>
          <w:b/>
          <w:i/>
        </w:rPr>
        <w:t xml:space="preserve">specified personnel </w:t>
      </w:r>
      <w:r>
        <w:t xml:space="preserve">proposed by </w:t>
      </w:r>
      <w:r w:rsidRPr="00BB40AB">
        <w:rPr>
          <w:b/>
          <w:i/>
        </w:rPr>
        <w:t>seller</w:t>
      </w:r>
      <w:r>
        <w:t xml:space="preserve"> under clause </w:t>
      </w:r>
      <w:r>
        <w:fldChar w:fldCharType="begin"/>
      </w:r>
      <w:r>
        <w:instrText xml:space="preserve"> REF _Ref506292823 \r \h </w:instrText>
      </w:r>
      <w:r w:rsidR="004066C2">
        <w:instrText xml:space="preserve"> \* MERGEFORMAT </w:instrText>
      </w:r>
      <w:r>
        <w:fldChar w:fldCharType="separate"/>
      </w:r>
      <w:r w:rsidR="004B5EFC">
        <w:t>4.2.4</w:t>
      </w:r>
      <w:r>
        <w:fldChar w:fldCharType="end"/>
      </w:r>
      <w:r>
        <w:t xml:space="preserve">, it will </w:t>
      </w:r>
      <w:r w:rsidRPr="00660046">
        <w:rPr>
          <w:b/>
          <w:i/>
        </w:rPr>
        <w:t>notify</w:t>
      </w:r>
      <w:r>
        <w:t xml:space="preserve"> </w:t>
      </w:r>
      <w:r w:rsidRPr="00BB40AB">
        <w:rPr>
          <w:b/>
          <w:i/>
        </w:rPr>
        <w:t xml:space="preserve">seller </w:t>
      </w:r>
      <w:r>
        <w:t xml:space="preserve">of its consent and Item </w:t>
      </w:r>
      <w:r>
        <w:fldChar w:fldCharType="begin"/>
      </w:r>
      <w:r>
        <w:instrText xml:space="preserve"> REF _Ref506988110 \r \h </w:instrText>
      </w:r>
      <w:r w:rsidR="004066C2">
        <w:instrText xml:space="preserve"> \* MERGEFORMAT </w:instrText>
      </w:r>
      <w:r>
        <w:fldChar w:fldCharType="separate"/>
      </w:r>
      <w:r w:rsidR="004B5EFC">
        <w:t>12</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CA4E05">
        <w:t xml:space="preserve"> </w:t>
      </w:r>
      <w:r w:rsidRPr="00CF1619">
        <w:t xml:space="preserve">is taken to be amended by substituting the names of the replacement </w:t>
      </w:r>
      <w:r w:rsidRPr="00BB40AB">
        <w:rPr>
          <w:b/>
          <w:i/>
        </w:rPr>
        <w:t xml:space="preserve">specified personnel </w:t>
      </w:r>
      <w:r w:rsidRPr="00CF1619">
        <w:t xml:space="preserve">for the replaced </w:t>
      </w:r>
      <w:r w:rsidRPr="00BB40AB">
        <w:rPr>
          <w:b/>
          <w:i/>
        </w:rPr>
        <w:t>specified personnel</w:t>
      </w:r>
      <w:r w:rsidRPr="00CF1619">
        <w:t xml:space="preserve">, without any requirement for a formal contract variation under clause </w:t>
      </w:r>
      <w:r w:rsidRPr="00CF1619">
        <w:fldChar w:fldCharType="begin"/>
      </w:r>
      <w:r w:rsidRPr="00CF1619">
        <w:instrText xml:space="preserve"> REF _Ref506293084 \r \h </w:instrText>
      </w:r>
      <w:r w:rsidR="004066C2">
        <w:instrText xml:space="preserve"> \* MERGEFORMAT </w:instrText>
      </w:r>
      <w:r w:rsidRPr="00CF1619">
        <w:fldChar w:fldCharType="separate"/>
      </w:r>
      <w:r w:rsidR="004B5EFC">
        <w:t>16.1</w:t>
      </w:r>
      <w:r w:rsidRPr="00CF1619">
        <w:fldChar w:fldCharType="end"/>
      </w:r>
      <w:r w:rsidRPr="00CF1619">
        <w:t>.</w:t>
      </w:r>
      <w:bookmarkEnd w:id="1463"/>
    </w:p>
    <w:p w14:paraId="143818C0" w14:textId="719F192A" w:rsidR="0022532D" w:rsidRPr="00006B69" w:rsidRDefault="0022532D" w:rsidP="004066C2">
      <w:pPr>
        <w:pStyle w:val="Indentbodytext"/>
      </w:pPr>
      <w:bookmarkStart w:id="1464" w:name="_Ref506293428"/>
      <w:r>
        <w:t xml:space="preserve">If </w:t>
      </w:r>
      <w:r w:rsidRPr="00BB40AB">
        <w:rPr>
          <w:b/>
          <w:i/>
        </w:rPr>
        <w:t>buyer</w:t>
      </w:r>
      <w:r>
        <w:t xml:space="preserve"> (acting reasonably) does not consent to the replacement </w:t>
      </w:r>
      <w:r w:rsidRPr="0023422B">
        <w:rPr>
          <w:b/>
          <w:i/>
        </w:rPr>
        <w:t>specified personnel</w:t>
      </w:r>
      <w:r>
        <w:t xml:space="preserve"> proposed by </w:t>
      </w:r>
      <w:r w:rsidRPr="0023422B">
        <w:rPr>
          <w:b/>
          <w:i/>
        </w:rPr>
        <w:t>seller</w:t>
      </w:r>
      <w:r>
        <w:t xml:space="preserve"> under clause </w:t>
      </w:r>
      <w:r>
        <w:fldChar w:fldCharType="begin"/>
      </w:r>
      <w:r>
        <w:instrText xml:space="preserve"> REF _Ref506292823 \r \h </w:instrText>
      </w:r>
      <w:r w:rsidR="004066C2">
        <w:instrText xml:space="preserve"> \* MERGEFORMAT </w:instrText>
      </w:r>
      <w:r>
        <w:fldChar w:fldCharType="separate"/>
      </w:r>
      <w:r w:rsidR="004B5EFC">
        <w:t>4.2.4</w:t>
      </w:r>
      <w:r>
        <w:fldChar w:fldCharType="end"/>
      </w:r>
      <w:r>
        <w:t xml:space="preserve">, it will </w:t>
      </w:r>
      <w:r w:rsidRPr="0023422B">
        <w:rPr>
          <w:b/>
          <w:i/>
        </w:rPr>
        <w:t>notify</w:t>
      </w:r>
      <w:r>
        <w:t xml:space="preserve"> </w:t>
      </w:r>
      <w:r w:rsidRPr="0023422B">
        <w:rPr>
          <w:b/>
          <w:i/>
        </w:rPr>
        <w:t>seller</w:t>
      </w:r>
      <w:r>
        <w:t xml:space="preserve"> of this decision and </w:t>
      </w:r>
      <w:r w:rsidRPr="0023422B">
        <w:rPr>
          <w:b/>
          <w:i/>
        </w:rPr>
        <w:t>seller</w:t>
      </w:r>
      <w:r>
        <w:t xml:space="preserve"> must then </w:t>
      </w:r>
      <w:r w:rsidRPr="0023422B">
        <w:rPr>
          <w:b/>
          <w:i/>
        </w:rPr>
        <w:t>notify buyer</w:t>
      </w:r>
      <w:r>
        <w:t xml:space="preserve"> within 10 </w:t>
      </w:r>
      <w:r w:rsidRPr="0023422B">
        <w:rPr>
          <w:b/>
          <w:i/>
        </w:rPr>
        <w:t>business days</w:t>
      </w:r>
      <w:r>
        <w:t xml:space="preserve"> proposing alternative replacement </w:t>
      </w:r>
      <w:r w:rsidRPr="0023422B">
        <w:rPr>
          <w:b/>
          <w:i/>
        </w:rPr>
        <w:t>specified personnel</w:t>
      </w:r>
      <w:r>
        <w:rPr>
          <w:b/>
          <w:i/>
        </w:rPr>
        <w:t xml:space="preserve"> </w:t>
      </w:r>
      <w:r>
        <w:t xml:space="preserve">that are at least as experienced and qualified to provide </w:t>
      </w:r>
      <w:r w:rsidRPr="00A15087">
        <w:rPr>
          <w:b/>
          <w:i/>
        </w:rPr>
        <w:t>services</w:t>
      </w:r>
      <w:r>
        <w:t xml:space="preserve"> under this contract as the </w:t>
      </w:r>
      <w:r w:rsidRPr="00A15087">
        <w:rPr>
          <w:b/>
          <w:i/>
        </w:rPr>
        <w:t xml:space="preserve">specified personnel </w:t>
      </w:r>
      <w:r>
        <w:t>being replaced.</w:t>
      </w:r>
      <w:r w:rsidR="00AF6C49">
        <w:t xml:space="preserve"> </w:t>
      </w:r>
      <w:r>
        <w:t xml:space="preserve">Clause </w:t>
      </w:r>
      <w:r>
        <w:fldChar w:fldCharType="begin"/>
      </w:r>
      <w:r>
        <w:instrText xml:space="preserve"> REF _Ref506293417 \r \h </w:instrText>
      </w:r>
      <w:r w:rsidR="004066C2">
        <w:instrText xml:space="preserve"> \* MERGEFORMAT </w:instrText>
      </w:r>
      <w:r>
        <w:fldChar w:fldCharType="separate"/>
      </w:r>
      <w:r w:rsidR="004B5EFC">
        <w:t>4.2.5</w:t>
      </w:r>
      <w:r>
        <w:fldChar w:fldCharType="end"/>
      </w:r>
      <w:r>
        <w:t xml:space="preserve"> and this clause </w:t>
      </w:r>
      <w:r>
        <w:fldChar w:fldCharType="begin"/>
      </w:r>
      <w:r>
        <w:instrText xml:space="preserve"> REF _Ref506293428 \r \h </w:instrText>
      </w:r>
      <w:r w:rsidR="004066C2">
        <w:instrText xml:space="preserve"> \* MERGEFORMAT </w:instrText>
      </w:r>
      <w:r>
        <w:fldChar w:fldCharType="separate"/>
      </w:r>
      <w:r w:rsidR="004B5EFC">
        <w:t>4.2.6</w:t>
      </w:r>
      <w:r>
        <w:fldChar w:fldCharType="end"/>
      </w:r>
      <w:r>
        <w:t xml:space="preserve"> </w:t>
      </w:r>
      <w:r>
        <w:lastRenderedPageBreak/>
        <w:t xml:space="preserve">apply to </w:t>
      </w:r>
      <w:r w:rsidRPr="0023422B">
        <w:rPr>
          <w:b/>
          <w:i/>
        </w:rPr>
        <w:t>seller’s</w:t>
      </w:r>
      <w:r>
        <w:t xml:space="preserve"> nomination of alternative replacement </w:t>
      </w:r>
      <w:r w:rsidRPr="0023422B">
        <w:rPr>
          <w:b/>
          <w:i/>
        </w:rPr>
        <w:t>specified personnel</w:t>
      </w:r>
      <w:r>
        <w:t>.</w:t>
      </w:r>
      <w:bookmarkEnd w:id="1464"/>
    </w:p>
    <w:p w14:paraId="471A2E74" w14:textId="77777777" w:rsidR="0022532D" w:rsidRPr="004066C2" w:rsidRDefault="0022532D" w:rsidP="004066C2">
      <w:pPr>
        <w:pStyle w:val="Heading2"/>
      </w:pPr>
      <w:bookmarkStart w:id="1465" w:name="_Toc507157387"/>
      <w:bookmarkStart w:id="1466" w:name="_Toc507158740"/>
      <w:bookmarkStart w:id="1467" w:name="_Toc507159634"/>
      <w:bookmarkStart w:id="1468" w:name="_Toc507162309"/>
      <w:bookmarkStart w:id="1469" w:name="_Toc507160770"/>
      <w:bookmarkStart w:id="1470" w:name="_Toc507163555"/>
      <w:bookmarkStart w:id="1471" w:name="_Toc507161838"/>
      <w:bookmarkStart w:id="1472" w:name="_Toc507163084"/>
      <w:bookmarkStart w:id="1473" w:name="_Toc507167984"/>
      <w:bookmarkStart w:id="1474" w:name="_Toc507166746"/>
      <w:bookmarkStart w:id="1475" w:name="_Toc507164594"/>
      <w:bookmarkStart w:id="1476" w:name="_Toc507165142"/>
      <w:bookmarkStart w:id="1477" w:name="_Toc507170633"/>
      <w:bookmarkStart w:id="1478" w:name="_Toc507166438"/>
      <w:bookmarkStart w:id="1479" w:name="_Toc507171546"/>
      <w:bookmarkStart w:id="1480" w:name="_Toc507167945"/>
      <w:bookmarkStart w:id="1481" w:name="_Ref507238580"/>
      <w:bookmarkStart w:id="1482" w:name="_Toc507402092"/>
      <w:bookmarkStart w:id="1483" w:name="_Toc507402229"/>
      <w:bookmarkStart w:id="1484" w:name="_Toc507403791"/>
      <w:bookmarkStart w:id="1485" w:name="_Toc507404613"/>
      <w:bookmarkStart w:id="1486" w:name="_Toc507408310"/>
      <w:bookmarkStart w:id="1487" w:name="_Toc507409940"/>
      <w:bookmarkStart w:id="1488" w:name="_Toc507412611"/>
      <w:bookmarkStart w:id="1489" w:name="_Toc507413025"/>
      <w:bookmarkStart w:id="1490" w:name="_Toc507413844"/>
      <w:bookmarkStart w:id="1491" w:name="_Toc507417406"/>
      <w:bookmarkStart w:id="1492" w:name="_Toc507418502"/>
      <w:bookmarkStart w:id="1493" w:name="_Toc507418776"/>
      <w:bookmarkStart w:id="1494" w:name="_Toc507417802"/>
      <w:bookmarkStart w:id="1495" w:name="_Toc507419187"/>
      <w:bookmarkStart w:id="1496" w:name="_Ref507421084"/>
      <w:bookmarkStart w:id="1497" w:name="_Toc507491040"/>
      <w:bookmarkStart w:id="1498" w:name="_Toc511977187"/>
      <w:bookmarkStart w:id="1499" w:name="_Toc511977624"/>
      <w:bookmarkStart w:id="1500" w:name="_Toc519587415"/>
      <w:bookmarkStart w:id="1501" w:name="_Toc505935887"/>
      <w:bookmarkStart w:id="1502" w:name="_Toc505936559"/>
      <w:bookmarkStart w:id="1503" w:name="_Ref506291353"/>
      <w:bookmarkStart w:id="1504" w:name="_Toc506556713"/>
      <w:bookmarkStart w:id="1505" w:name="_Toc506556987"/>
      <w:bookmarkStart w:id="1506" w:name="_Toc506559382"/>
      <w:bookmarkStart w:id="1507" w:name="_Toc506558557"/>
      <w:bookmarkStart w:id="1508" w:name="_Toc506560900"/>
      <w:bookmarkStart w:id="1509" w:name="_Toc506749365"/>
      <w:bookmarkStart w:id="1510" w:name="_Toc180653834"/>
      <w:r w:rsidRPr="004066C2">
        <w:t>Subcontracting</w:t>
      </w:r>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10"/>
    </w:p>
    <w:p w14:paraId="5274F487" w14:textId="467944F9" w:rsidR="0022532D" w:rsidRPr="00E975FC" w:rsidRDefault="0022532D" w:rsidP="004066C2">
      <w:pPr>
        <w:pStyle w:val="Indentbodytext"/>
      </w:pPr>
      <w:bookmarkStart w:id="1511" w:name="_Ref507238549"/>
      <w:r w:rsidRPr="007D3095">
        <w:rPr>
          <w:b/>
          <w:i/>
        </w:rPr>
        <w:t>seller</w:t>
      </w:r>
      <w:r>
        <w:t xml:space="preserve"> must ensure that the </w:t>
      </w:r>
      <w:r w:rsidRPr="007D3095">
        <w:rPr>
          <w:b/>
          <w:i/>
        </w:rPr>
        <w:t>subcontractors</w:t>
      </w:r>
      <w:r>
        <w:t xml:space="preserve"> (if any) named in Item </w:t>
      </w:r>
      <w:r>
        <w:fldChar w:fldCharType="begin"/>
      </w:r>
      <w:r>
        <w:instrText xml:space="preserve"> REF _Ref507238522 \r \h </w:instrText>
      </w:r>
      <w:r w:rsidR="004066C2">
        <w:instrText xml:space="preserve"> \* MERGEFORMAT </w:instrText>
      </w:r>
      <w:r>
        <w:fldChar w:fldCharType="separate"/>
      </w:r>
      <w:r w:rsidR="004B5EFC">
        <w:t>14</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1B5533">
        <w:rPr>
          <w:b/>
        </w:rPr>
        <w:t xml:space="preserve"> </w:t>
      </w:r>
      <w:r w:rsidRPr="007D3095">
        <w:t xml:space="preserve">have the role specified in the Item in relation to the delivery of </w:t>
      </w:r>
      <w:r w:rsidRPr="007D3095">
        <w:rPr>
          <w:b/>
          <w:i/>
        </w:rPr>
        <w:t>products</w:t>
      </w:r>
      <w:r w:rsidRPr="007D3095">
        <w:t xml:space="preserve"> and </w:t>
      </w:r>
      <w:r w:rsidRPr="007D3095">
        <w:rPr>
          <w:b/>
          <w:i/>
        </w:rPr>
        <w:t>services</w:t>
      </w:r>
      <w:r w:rsidRPr="007D3095">
        <w:t>.</w:t>
      </w:r>
      <w:r w:rsidR="00AF6C49">
        <w:t xml:space="preserve"> </w:t>
      </w:r>
      <w:r>
        <w:t xml:space="preserve">If </w:t>
      </w:r>
      <w:r w:rsidRPr="00475F41">
        <w:rPr>
          <w:b/>
          <w:i/>
        </w:rPr>
        <w:t>seller</w:t>
      </w:r>
      <w:r>
        <w:t xml:space="preserve"> wishes to remove or replace any such </w:t>
      </w:r>
      <w:r w:rsidRPr="00475F41">
        <w:rPr>
          <w:b/>
          <w:i/>
        </w:rPr>
        <w:t>subcontractor</w:t>
      </w:r>
      <w:r>
        <w:t xml:space="preserve">, it must </w:t>
      </w:r>
      <w:r w:rsidRPr="00475F41">
        <w:rPr>
          <w:b/>
          <w:i/>
        </w:rPr>
        <w:t>notify buyer</w:t>
      </w:r>
      <w:r>
        <w:t xml:space="preserve"> and seek </w:t>
      </w:r>
      <w:r w:rsidRPr="00475F41">
        <w:rPr>
          <w:b/>
          <w:i/>
        </w:rPr>
        <w:t>buyer’s</w:t>
      </w:r>
      <w:r>
        <w:t xml:space="preserve"> prior consent.</w:t>
      </w:r>
      <w:r w:rsidR="00AF6C49">
        <w:t xml:space="preserve"> </w:t>
      </w:r>
      <w:r>
        <w:t xml:space="preserve">The </w:t>
      </w:r>
      <w:r w:rsidRPr="00475F41">
        <w:rPr>
          <w:b/>
          <w:i/>
        </w:rPr>
        <w:t>notice</w:t>
      </w:r>
      <w:r>
        <w:t xml:space="preserve"> seeking </w:t>
      </w:r>
      <w:r w:rsidRPr="00475F41">
        <w:rPr>
          <w:b/>
          <w:i/>
        </w:rPr>
        <w:t>buyer’s</w:t>
      </w:r>
      <w:r>
        <w:t xml:space="preserve"> consent must explain the circumstances of the proposed removal or replacement.</w:t>
      </w:r>
      <w:bookmarkEnd w:id="1511"/>
      <w:r>
        <w:t xml:space="preserve"> </w:t>
      </w:r>
    </w:p>
    <w:p w14:paraId="6BD5B775" w14:textId="09C0BB36" w:rsidR="0022532D" w:rsidRDefault="0022532D" w:rsidP="004066C2">
      <w:pPr>
        <w:pStyle w:val="Indentbodytext"/>
      </w:pPr>
      <w:bookmarkStart w:id="1512" w:name="_Ref507238976"/>
      <w:r>
        <w:t xml:space="preserve">Subject to this clause </w:t>
      </w:r>
      <w:r>
        <w:fldChar w:fldCharType="begin"/>
      </w:r>
      <w:r>
        <w:instrText xml:space="preserve"> REF _Ref507238580 \r \h </w:instrText>
      </w:r>
      <w:r w:rsidR="004066C2">
        <w:instrText xml:space="preserve"> \* MERGEFORMAT </w:instrText>
      </w:r>
      <w:r>
        <w:fldChar w:fldCharType="separate"/>
      </w:r>
      <w:r w:rsidR="004B5EFC">
        <w:t>4.3</w:t>
      </w:r>
      <w:r>
        <w:fldChar w:fldCharType="end"/>
      </w:r>
      <w:r>
        <w:t xml:space="preserve">, </w:t>
      </w:r>
      <w:r w:rsidRPr="00475F41">
        <w:rPr>
          <w:b/>
          <w:i/>
        </w:rPr>
        <w:t>seller</w:t>
      </w:r>
      <w:r>
        <w:t xml:space="preserve"> must not enter a </w:t>
      </w:r>
      <w:r w:rsidRPr="00040DBD">
        <w:rPr>
          <w:b/>
          <w:i/>
        </w:rPr>
        <w:t>s</w:t>
      </w:r>
      <w:r w:rsidRPr="00475F41">
        <w:rPr>
          <w:b/>
          <w:i/>
        </w:rPr>
        <w:t>ubcontract</w:t>
      </w:r>
      <w:r>
        <w:t xml:space="preserve"> without the prior consent of </w:t>
      </w:r>
      <w:r w:rsidRPr="00475F41">
        <w:rPr>
          <w:b/>
          <w:i/>
        </w:rPr>
        <w:t>buyer</w:t>
      </w:r>
      <w:r>
        <w:t xml:space="preserve"> in a </w:t>
      </w:r>
      <w:r w:rsidRPr="00475F41">
        <w:rPr>
          <w:b/>
          <w:i/>
        </w:rPr>
        <w:t>notice</w:t>
      </w:r>
      <w:r>
        <w:t>.</w:t>
      </w:r>
      <w:r w:rsidR="00AF6C49">
        <w:t xml:space="preserve"> </w:t>
      </w:r>
      <w:r>
        <w:t xml:space="preserve">When seeking consent, </w:t>
      </w:r>
      <w:r w:rsidRPr="00F00DA5">
        <w:rPr>
          <w:b/>
          <w:i/>
        </w:rPr>
        <w:t>seller</w:t>
      </w:r>
      <w:r>
        <w:t xml:space="preserve"> must provide full details of the proposed </w:t>
      </w:r>
      <w:r w:rsidRPr="00F00DA5">
        <w:rPr>
          <w:b/>
          <w:i/>
        </w:rPr>
        <w:t>subcontractor</w:t>
      </w:r>
      <w:r>
        <w:t xml:space="preserve">, including whether it is an </w:t>
      </w:r>
      <w:r>
        <w:rPr>
          <w:b/>
          <w:i/>
        </w:rPr>
        <w:t>I</w:t>
      </w:r>
      <w:r w:rsidRPr="00F00DA5">
        <w:rPr>
          <w:b/>
          <w:i/>
        </w:rPr>
        <w:t xml:space="preserve">ndigenous </w:t>
      </w:r>
      <w:r>
        <w:rPr>
          <w:b/>
          <w:i/>
        </w:rPr>
        <w:t>enterprise</w:t>
      </w:r>
      <w:r>
        <w:t>.</w:t>
      </w:r>
      <w:bookmarkEnd w:id="1512"/>
    </w:p>
    <w:p w14:paraId="00EBEA3C" w14:textId="4DAD6229" w:rsidR="0022532D" w:rsidRDefault="0022532D" w:rsidP="004066C2">
      <w:pPr>
        <w:pStyle w:val="Indentbodytext"/>
      </w:pPr>
      <w:r w:rsidRPr="00475F41">
        <w:rPr>
          <w:b/>
          <w:i/>
        </w:rPr>
        <w:t>buyer</w:t>
      </w:r>
      <w:r>
        <w:t xml:space="preserve"> must not unreasonably withhold its consent under clause </w:t>
      </w:r>
      <w:r>
        <w:fldChar w:fldCharType="begin"/>
      </w:r>
      <w:r>
        <w:instrText xml:space="preserve"> REF _Ref507238549 \r \h </w:instrText>
      </w:r>
      <w:r w:rsidR="004066C2">
        <w:instrText xml:space="preserve"> \* MERGEFORMAT </w:instrText>
      </w:r>
      <w:r>
        <w:fldChar w:fldCharType="separate"/>
      </w:r>
      <w:r w:rsidR="004B5EFC">
        <w:t>4.3.1</w:t>
      </w:r>
      <w:r>
        <w:fldChar w:fldCharType="end"/>
      </w:r>
      <w:r>
        <w:t xml:space="preserve"> or </w:t>
      </w:r>
      <w:r>
        <w:fldChar w:fldCharType="begin"/>
      </w:r>
      <w:r>
        <w:instrText xml:space="preserve"> REF _Ref507238976 \r \h </w:instrText>
      </w:r>
      <w:r w:rsidR="004066C2">
        <w:instrText xml:space="preserve"> \* MERGEFORMAT </w:instrText>
      </w:r>
      <w:r>
        <w:fldChar w:fldCharType="separate"/>
      </w:r>
      <w:r w:rsidR="004B5EFC">
        <w:t>4.3.2</w:t>
      </w:r>
      <w:r>
        <w:fldChar w:fldCharType="end"/>
      </w:r>
      <w:r>
        <w:t>.</w:t>
      </w:r>
    </w:p>
    <w:p w14:paraId="7585B478" w14:textId="77777777" w:rsidR="0022532D" w:rsidRDefault="0022532D" w:rsidP="004066C2">
      <w:pPr>
        <w:pStyle w:val="Indentbodytext"/>
      </w:pPr>
      <w:r w:rsidRPr="004A1374">
        <w:rPr>
          <w:b/>
          <w:i/>
        </w:rPr>
        <w:t>seller</w:t>
      </w:r>
      <w:r>
        <w:t xml:space="preserve"> must not enter into a </w:t>
      </w:r>
      <w:r w:rsidRPr="004A1374">
        <w:rPr>
          <w:b/>
          <w:i/>
        </w:rPr>
        <w:t>subcontract</w:t>
      </w:r>
      <w:r>
        <w:t xml:space="preserve"> with a person that:</w:t>
      </w:r>
    </w:p>
    <w:p w14:paraId="25695409" w14:textId="77777777" w:rsidR="0022532D" w:rsidRPr="00AD15DD" w:rsidRDefault="0022532D" w:rsidP="00812530">
      <w:pPr>
        <w:pStyle w:val="indentalphalevel1"/>
        <w:numPr>
          <w:ilvl w:val="0"/>
          <w:numId w:val="43"/>
        </w:numPr>
      </w:pPr>
      <w:r>
        <w:t xml:space="preserve">has been named by the Director of the Workplace Gender Equality Agency as an employer who is not complying with the </w:t>
      </w:r>
      <w:r w:rsidRPr="004066C2">
        <w:rPr>
          <w:b/>
          <w:i/>
        </w:rPr>
        <w:t>WGEA</w:t>
      </w:r>
      <w:r>
        <w:t>; and/or</w:t>
      </w:r>
    </w:p>
    <w:p w14:paraId="54C9A6A0" w14:textId="77777777" w:rsidR="0022532D" w:rsidRDefault="0022532D" w:rsidP="004066C2">
      <w:pPr>
        <w:pStyle w:val="indentalphalevel1"/>
      </w:pPr>
      <w:r>
        <w:t>has a judicial decision against it (not including decisions under appeal) relating to employee entitlements in respect of which it has not paid the judgement amount.</w:t>
      </w:r>
    </w:p>
    <w:p w14:paraId="570A1B4B" w14:textId="62A787C0" w:rsidR="0022532D" w:rsidRPr="00531E88" w:rsidRDefault="0022532D" w:rsidP="004066C2">
      <w:pPr>
        <w:pStyle w:val="Indentbodytext"/>
      </w:pPr>
      <w:bookmarkStart w:id="1513" w:name="_Ref507239024"/>
      <w:r w:rsidRPr="00391324">
        <w:rPr>
          <w:b/>
          <w:i/>
        </w:rPr>
        <w:t xml:space="preserve">seller </w:t>
      </w:r>
      <w:r>
        <w:t xml:space="preserve">must not enter a </w:t>
      </w:r>
      <w:r w:rsidRPr="00391324">
        <w:rPr>
          <w:b/>
          <w:i/>
        </w:rPr>
        <w:t>subcontract</w:t>
      </w:r>
      <w:r>
        <w:rPr>
          <w:b/>
          <w:i/>
        </w:rPr>
        <w:t xml:space="preserve"> </w:t>
      </w:r>
      <w:r w:rsidRPr="008E68E5">
        <w:t xml:space="preserve">on terms </w:t>
      </w:r>
      <w:r>
        <w:t xml:space="preserve">that </w:t>
      </w:r>
      <w:r w:rsidRPr="008E68E5">
        <w:t xml:space="preserve">would permit </w:t>
      </w:r>
      <w:r>
        <w:t>the</w:t>
      </w:r>
      <w:r>
        <w:rPr>
          <w:b/>
          <w:i/>
        </w:rPr>
        <w:t xml:space="preserve"> </w:t>
      </w:r>
      <w:r w:rsidRPr="00391324">
        <w:rPr>
          <w:b/>
          <w:i/>
        </w:rPr>
        <w:t>subcontractor</w:t>
      </w:r>
      <w:r>
        <w:rPr>
          <w:b/>
          <w:i/>
        </w:rPr>
        <w:t xml:space="preserve"> </w:t>
      </w:r>
      <w:r w:rsidRPr="008E68E5">
        <w:t>to do</w:t>
      </w:r>
      <w:r>
        <w:t>,</w:t>
      </w:r>
      <w:r w:rsidRPr="008E68E5">
        <w:t xml:space="preserve"> or fail to do</w:t>
      </w:r>
      <w:r>
        <w:t>,</w:t>
      </w:r>
      <w:r w:rsidRPr="008E68E5">
        <w:t xml:space="preserve"> something</w:t>
      </w:r>
      <w:r>
        <w:t xml:space="preserve"> that</w:t>
      </w:r>
      <w:r w:rsidRPr="008E68E5">
        <w:t xml:space="preserve">, if </w:t>
      </w:r>
      <w:r>
        <w:t xml:space="preserve">done or not done by </w:t>
      </w:r>
      <w:r w:rsidRPr="00BA487A">
        <w:rPr>
          <w:b/>
          <w:i/>
        </w:rPr>
        <w:t>seller</w:t>
      </w:r>
      <w:r>
        <w:t>, would be a breach of this contract.</w:t>
      </w:r>
      <w:r w:rsidR="00AF6C49">
        <w:t xml:space="preserve"> </w:t>
      </w:r>
      <w:r w:rsidRPr="00BA487A">
        <w:rPr>
          <w:b/>
          <w:i/>
        </w:rPr>
        <w:t>seller</w:t>
      </w:r>
      <w:r>
        <w:t xml:space="preserve"> must also ensure that each </w:t>
      </w:r>
      <w:r w:rsidRPr="00BA487A">
        <w:rPr>
          <w:b/>
          <w:i/>
        </w:rPr>
        <w:t>subcontract</w:t>
      </w:r>
      <w:r>
        <w:t xml:space="preserve"> can be terminated for convenience on similar terms to this contract.</w:t>
      </w:r>
      <w:r w:rsidR="00AF6C49">
        <w:t xml:space="preserve"> </w:t>
      </w:r>
      <w:r>
        <w:t xml:space="preserve">If requested by </w:t>
      </w:r>
      <w:r w:rsidRPr="005661AE">
        <w:rPr>
          <w:b/>
          <w:i/>
        </w:rPr>
        <w:t>buyer</w:t>
      </w:r>
      <w:r>
        <w:t xml:space="preserve"> in a </w:t>
      </w:r>
      <w:r w:rsidRPr="005661AE">
        <w:rPr>
          <w:b/>
          <w:i/>
        </w:rPr>
        <w:t>notice</w:t>
      </w:r>
      <w:r>
        <w:t xml:space="preserve">, </w:t>
      </w:r>
      <w:r w:rsidRPr="005661AE">
        <w:rPr>
          <w:b/>
          <w:i/>
        </w:rPr>
        <w:t>seller</w:t>
      </w:r>
      <w:r>
        <w:t xml:space="preserve"> must provide </w:t>
      </w:r>
      <w:r w:rsidRPr="005661AE">
        <w:rPr>
          <w:b/>
          <w:i/>
        </w:rPr>
        <w:t>buyer</w:t>
      </w:r>
      <w:r>
        <w:t xml:space="preserve"> with a copy of a </w:t>
      </w:r>
      <w:r w:rsidRPr="005661AE">
        <w:rPr>
          <w:b/>
          <w:i/>
        </w:rPr>
        <w:t>subcontract</w:t>
      </w:r>
      <w:r>
        <w:t xml:space="preserve"> to enable </w:t>
      </w:r>
      <w:r w:rsidRPr="005661AE">
        <w:rPr>
          <w:b/>
          <w:i/>
        </w:rPr>
        <w:t>buyer</w:t>
      </w:r>
      <w:r>
        <w:t xml:space="preserve"> to verify that </w:t>
      </w:r>
      <w:r w:rsidRPr="005661AE">
        <w:rPr>
          <w:b/>
          <w:i/>
        </w:rPr>
        <w:t>seller</w:t>
      </w:r>
      <w:r>
        <w:t xml:space="preserve"> has complied with this clause </w:t>
      </w:r>
      <w:r>
        <w:fldChar w:fldCharType="begin"/>
      </w:r>
      <w:r>
        <w:instrText xml:space="preserve"> REF _Ref507239024 \r \h </w:instrText>
      </w:r>
      <w:r w:rsidR="004066C2">
        <w:instrText xml:space="preserve"> \* MERGEFORMAT </w:instrText>
      </w:r>
      <w:r>
        <w:fldChar w:fldCharType="separate"/>
      </w:r>
      <w:r w:rsidR="004B5EFC">
        <w:t>4.3.5</w:t>
      </w:r>
      <w:r>
        <w:fldChar w:fldCharType="end"/>
      </w:r>
      <w:r>
        <w:t>.</w:t>
      </w:r>
      <w:bookmarkEnd w:id="1513"/>
    </w:p>
    <w:p w14:paraId="39C5FDEA" w14:textId="77777777" w:rsidR="0022532D" w:rsidRPr="00337721" w:rsidRDefault="0022532D" w:rsidP="004066C2">
      <w:pPr>
        <w:pStyle w:val="Indentbodytext"/>
      </w:pPr>
      <w:r w:rsidRPr="00BA487A">
        <w:rPr>
          <w:b/>
          <w:i/>
        </w:rPr>
        <w:lastRenderedPageBreak/>
        <w:t>seller</w:t>
      </w:r>
      <w:r>
        <w:t xml:space="preserve"> warrants that it has informed all </w:t>
      </w:r>
      <w:r w:rsidRPr="00BA487A">
        <w:rPr>
          <w:b/>
          <w:i/>
        </w:rPr>
        <w:t>subcontractors</w:t>
      </w:r>
      <w:r>
        <w:t xml:space="preserve"> that their participation in performing this contract may be publicly disclosed.</w:t>
      </w:r>
    </w:p>
    <w:p w14:paraId="7BAAC289" w14:textId="00932BA7" w:rsidR="0022532D" w:rsidRPr="005B7797" w:rsidRDefault="0022532D" w:rsidP="004066C2">
      <w:pPr>
        <w:pStyle w:val="Indentbodytext"/>
      </w:pPr>
      <w:r w:rsidRPr="00D77A41">
        <w:rPr>
          <w:b/>
          <w:i/>
        </w:rPr>
        <w:t>seller</w:t>
      </w:r>
      <w:r>
        <w:t xml:space="preserve"> is responsible for all acts or omissions of </w:t>
      </w:r>
      <w:r w:rsidRPr="00D77A41">
        <w:rPr>
          <w:b/>
          <w:i/>
        </w:rPr>
        <w:t>subcontractors</w:t>
      </w:r>
      <w:r>
        <w:t xml:space="preserve">, </w:t>
      </w:r>
      <w:r w:rsidRPr="00D77A41">
        <w:rPr>
          <w:b/>
          <w:i/>
        </w:rPr>
        <w:t>seller group companies</w:t>
      </w:r>
      <w:r>
        <w:t xml:space="preserve"> and </w:t>
      </w:r>
      <w:r w:rsidRPr="00D77A41">
        <w:rPr>
          <w:b/>
          <w:i/>
        </w:rPr>
        <w:t xml:space="preserve">individual contractors </w:t>
      </w:r>
      <w:r>
        <w:t xml:space="preserve">in relation to this contract (even if the </w:t>
      </w:r>
      <w:r w:rsidRPr="00480173">
        <w:rPr>
          <w:b/>
          <w:i/>
        </w:rPr>
        <w:t>subcontractor</w:t>
      </w:r>
      <w:r>
        <w:t xml:space="preserve"> has been named in Item </w:t>
      </w:r>
      <w:r>
        <w:fldChar w:fldCharType="begin"/>
      </w:r>
      <w:r>
        <w:instrText xml:space="preserve"> REF _Ref507238522 \r \h </w:instrText>
      </w:r>
      <w:r w:rsidR="004066C2">
        <w:instrText xml:space="preserve"> \* MERGEFORMAT </w:instrText>
      </w:r>
      <w:r>
        <w:fldChar w:fldCharType="separate"/>
      </w:r>
      <w:r w:rsidR="004B5EFC">
        <w:t>14</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1B5533">
        <w:rPr>
          <w:b/>
        </w:rPr>
        <w:t xml:space="preserve"> </w:t>
      </w:r>
      <w:r w:rsidRPr="00B82C42">
        <w:t xml:space="preserve">or if </w:t>
      </w:r>
      <w:r w:rsidRPr="00D77A41">
        <w:rPr>
          <w:b/>
          <w:i/>
        </w:rPr>
        <w:t>buyer</w:t>
      </w:r>
      <w:r w:rsidRPr="00B82C42">
        <w:t xml:space="preserve"> has consented to the </w:t>
      </w:r>
      <w:r w:rsidRPr="00D77A41">
        <w:rPr>
          <w:b/>
          <w:i/>
        </w:rPr>
        <w:t>subcontractor</w:t>
      </w:r>
      <w:r>
        <w:t>)</w:t>
      </w:r>
      <w:r w:rsidRPr="00B82C42">
        <w:t xml:space="preserve">. </w:t>
      </w:r>
    </w:p>
    <w:p w14:paraId="60F5FB60" w14:textId="40B751BA" w:rsidR="0022532D" w:rsidRDefault="0022532D" w:rsidP="004066C2">
      <w:pPr>
        <w:pStyle w:val="Indentbodytext"/>
      </w:pPr>
      <w:bookmarkStart w:id="1514" w:name="_Ref507239089"/>
      <w:r>
        <w:rPr>
          <w:b/>
          <w:i/>
        </w:rPr>
        <w:t xml:space="preserve">buyer </w:t>
      </w:r>
      <w:r w:rsidRPr="00CD5986">
        <w:t>(acting reasonably) may by</w:t>
      </w:r>
      <w:r>
        <w:rPr>
          <w:b/>
          <w:i/>
        </w:rPr>
        <w:t xml:space="preserve"> notice </w:t>
      </w:r>
      <w:r w:rsidRPr="00CD5986">
        <w:t>to</w:t>
      </w:r>
      <w:r>
        <w:rPr>
          <w:b/>
          <w:i/>
        </w:rPr>
        <w:t xml:space="preserve"> seller </w:t>
      </w:r>
      <w:r w:rsidRPr="00CD5986">
        <w:t>direct the removal or replacement of any</w:t>
      </w:r>
      <w:r>
        <w:rPr>
          <w:b/>
          <w:i/>
        </w:rPr>
        <w:t xml:space="preserve"> subcontractor</w:t>
      </w:r>
      <w:r w:rsidRPr="00480173">
        <w:rPr>
          <w:i/>
        </w:rPr>
        <w:t>.</w:t>
      </w:r>
      <w:r w:rsidR="00AF6C49">
        <w:rPr>
          <w:b/>
          <w:i/>
        </w:rPr>
        <w:t xml:space="preserve"> </w:t>
      </w:r>
      <w:r>
        <w:rPr>
          <w:b/>
          <w:i/>
        </w:rPr>
        <w:t xml:space="preserve">seller </w:t>
      </w:r>
      <w:r w:rsidRPr="00CD5986">
        <w:t xml:space="preserve">must comply with a direction under this clause </w:t>
      </w:r>
      <w:r>
        <w:fldChar w:fldCharType="begin"/>
      </w:r>
      <w:r>
        <w:instrText xml:space="preserve"> REF _Ref507239089 \r \h </w:instrText>
      </w:r>
      <w:r w:rsidR="004066C2">
        <w:instrText xml:space="preserve"> \* MERGEFORMAT </w:instrText>
      </w:r>
      <w:r>
        <w:fldChar w:fldCharType="separate"/>
      </w:r>
      <w:r w:rsidR="004B5EFC">
        <w:t>4.3.8</w:t>
      </w:r>
      <w:r>
        <w:fldChar w:fldCharType="end"/>
      </w:r>
      <w:r>
        <w:t>.</w:t>
      </w:r>
      <w:bookmarkEnd w:id="1514"/>
    </w:p>
    <w:p w14:paraId="57B98A95" w14:textId="77777777" w:rsidR="0022532D" w:rsidRPr="004066C2" w:rsidRDefault="0022532D" w:rsidP="004066C2">
      <w:pPr>
        <w:pStyle w:val="Heading2"/>
      </w:pPr>
      <w:bookmarkStart w:id="1515" w:name="_Toc507157388"/>
      <w:bookmarkStart w:id="1516" w:name="_Toc507158741"/>
      <w:bookmarkStart w:id="1517" w:name="_Toc507159635"/>
      <w:bookmarkStart w:id="1518" w:name="_Toc507162310"/>
      <w:bookmarkStart w:id="1519" w:name="_Toc507160771"/>
      <w:bookmarkStart w:id="1520" w:name="_Toc507163556"/>
      <w:bookmarkStart w:id="1521" w:name="_Toc507161839"/>
      <w:bookmarkStart w:id="1522" w:name="_Toc507163085"/>
      <w:bookmarkStart w:id="1523" w:name="_Toc507167985"/>
      <w:bookmarkStart w:id="1524" w:name="_Toc507166747"/>
      <w:bookmarkStart w:id="1525" w:name="_Toc507164595"/>
      <w:bookmarkStart w:id="1526" w:name="_Toc507165143"/>
      <w:bookmarkStart w:id="1527" w:name="_Toc507170634"/>
      <w:bookmarkStart w:id="1528" w:name="_Toc507166439"/>
      <w:bookmarkStart w:id="1529" w:name="_Toc507171547"/>
      <w:bookmarkStart w:id="1530" w:name="_Toc507167946"/>
      <w:bookmarkStart w:id="1531" w:name="_Ref507315224"/>
      <w:bookmarkStart w:id="1532" w:name="_Toc507402093"/>
      <w:bookmarkStart w:id="1533" w:name="_Toc507402230"/>
      <w:bookmarkStart w:id="1534" w:name="_Toc507403792"/>
      <w:bookmarkStart w:id="1535" w:name="_Toc507404614"/>
      <w:bookmarkStart w:id="1536" w:name="_Toc507408311"/>
      <w:bookmarkStart w:id="1537" w:name="_Toc507409941"/>
      <w:bookmarkStart w:id="1538" w:name="_Toc507412612"/>
      <w:bookmarkStart w:id="1539" w:name="_Toc507413026"/>
      <w:bookmarkStart w:id="1540" w:name="_Toc507413845"/>
      <w:bookmarkStart w:id="1541" w:name="_Toc507417407"/>
      <w:bookmarkStart w:id="1542" w:name="_Toc507418503"/>
      <w:bookmarkStart w:id="1543" w:name="_Toc507418777"/>
      <w:bookmarkStart w:id="1544" w:name="_Toc507417803"/>
      <w:bookmarkStart w:id="1545" w:name="_Toc507419188"/>
      <w:bookmarkStart w:id="1546" w:name="_Toc507491041"/>
      <w:bookmarkStart w:id="1547" w:name="_Toc511977188"/>
      <w:bookmarkStart w:id="1548" w:name="_Toc511977625"/>
      <w:bookmarkStart w:id="1549" w:name="_Toc519587416"/>
      <w:bookmarkStart w:id="1550" w:name="_Toc180653835"/>
      <w:r w:rsidRPr="004066C2">
        <w:t>Conduct of personnel</w:t>
      </w:r>
      <w:bookmarkEnd w:id="1501"/>
      <w:bookmarkEnd w:id="1502"/>
      <w:bookmarkEnd w:id="1503"/>
      <w:bookmarkEnd w:id="1504"/>
      <w:bookmarkEnd w:id="1505"/>
      <w:bookmarkEnd w:id="1506"/>
      <w:bookmarkEnd w:id="1507"/>
      <w:bookmarkEnd w:id="1508"/>
      <w:bookmarkEnd w:id="1509"/>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p>
    <w:p w14:paraId="040667E0" w14:textId="77777777" w:rsidR="0022532D" w:rsidRPr="008B2D34" w:rsidRDefault="0022532D" w:rsidP="004066C2">
      <w:pPr>
        <w:pStyle w:val="Indentbodytext"/>
      </w:pPr>
      <w:r>
        <w:t xml:space="preserve">When </w:t>
      </w:r>
      <w:r w:rsidRPr="003F632D">
        <w:rPr>
          <w:b/>
          <w:i/>
        </w:rPr>
        <w:t>seller’s personnel</w:t>
      </w:r>
      <w:r>
        <w:t xml:space="preserve"> are on or near </w:t>
      </w:r>
      <w:r w:rsidRPr="003F632D">
        <w:rPr>
          <w:b/>
          <w:i/>
        </w:rPr>
        <w:t>buyer’s premises</w:t>
      </w:r>
      <w:r>
        <w:rPr>
          <w:b/>
          <w:i/>
        </w:rPr>
        <w:t xml:space="preserve"> </w:t>
      </w:r>
      <w:r w:rsidRPr="009238D3">
        <w:t>in relation to the performance of this contract</w:t>
      </w:r>
      <w:r w:rsidRPr="00B86E3F">
        <w:t>,</w:t>
      </w:r>
      <w:r w:rsidRPr="003F632D">
        <w:rPr>
          <w:b/>
          <w:i/>
        </w:rPr>
        <w:t xml:space="preserve"> seller</w:t>
      </w:r>
      <w:r>
        <w:t xml:space="preserve"> must:</w:t>
      </w:r>
    </w:p>
    <w:p w14:paraId="04CBA584" w14:textId="77777777" w:rsidR="0022532D" w:rsidRPr="008B2D34" w:rsidRDefault="0022532D" w:rsidP="00812530">
      <w:pPr>
        <w:pStyle w:val="indentalphalevel1"/>
        <w:numPr>
          <w:ilvl w:val="0"/>
          <w:numId w:val="44"/>
        </w:numPr>
      </w:pPr>
      <w:r>
        <w:t xml:space="preserve">ensure that those personnel comply with all policies and procedures applicable to </w:t>
      </w:r>
      <w:r w:rsidRPr="004066C2">
        <w:rPr>
          <w:b/>
          <w:i/>
        </w:rPr>
        <w:t>buyer’s</w:t>
      </w:r>
      <w:r>
        <w:t xml:space="preserve"> employees and/or contractors that </w:t>
      </w:r>
      <w:r w:rsidRPr="004066C2">
        <w:rPr>
          <w:b/>
          <w:i/>
        </w:rPr>
        <w:t>buyer</w:t>
      </w:r>
      <w:r>
        <w:t xml:space="preserve"> has </w:t>
      </w:r>
      <w:r w:rsidRPr="004066C2">
        <w:rPr>
          <w:b/>
          <w:i/>
        </w:rPr>
        <w:t>notified</w:t>
      </w:r>
      <w:r>
        <w:t xml:space="preserve"> to </w:t>
      </w:r>
      <w:r w:rsidRPr="004066C2">
        <w:rPr>
          <w:b/>
          <w:i/>
        </w:rPr>
        <w:t>seller</w:t>
      </w:r>
      <w:r>
        <w:t>;</w:t>
      </w:r>
    </w:p>
    <w:p w14:paraId="139961B8" w14:textId="77777777" w:rsidR="0022532D" w:rsidRDefault="0022532D" w:rsidP="004066C2">
      <w:pPr>
        <w:pStyle w:val="indentalphalevel1"/>
      </w:pPr>
      <w:r>
        <w:t>direct those personnel to demonstrate behaviour consistent with the Australian Public Service Code of Conduct; and</w:t>
      </w:r>
    </w:p>
    <w:p w14:paraId="7E467C1F" w14:textId="77777777" w:rsidR="0022532D" w:rsidRDefault="0022532D" w:rsidP="004066C2">
      <w:pPr>
        <w:pStyle w:val="indentalphalevel1"/>
      </w:pPr>
      <w:r>
        <w:t xml:space="preserve">ensure that those personnel comply with any reasonable direction given by </w:t>
      </w:r>
      <w:r w:rsidRPr="005F45BE">
        <w:rPr>
          <w:b/>
          <w:i/>
        </w:rPr>
        <w:t>buyer</w:t>
      </w:r>
      <w:r>
        <w:t xml:space="preserve"> in relation to conduct, health and safety, or security.</w:t>
      </w:r>
    </w:p>
    <w:p w14:paraId="7114BEE0" w14:textId="77777777" w:rsidR="0022532D" w:rsidRPr="008B2D34" w:rsidRDefault="0022532D" w:rsidP="004066C2">
      <w:pPr>
        <w:pStyle w:val="Indentbodytext"/>
      </w:pPr>
      <w:r>
        <w:t xml:space="preserve">When </w:t>
      </w:r>
      <w:r w:rsidRPr="003F632D">
        <w:rPr>
          <w:b/>
          <w:i/>
        </w:rPr>
        <w:t>seller’s personnel</w:t>
      </w:r>
      <w:r>
        <w:t xml:space="preserve"> are accessing </w:t>
      </w:r>
      <w:r w:rsidRPr="003F632D">
        <w:rPr>
          <w:b/>
          <w:i/>
        </w:rPr>
        <w:t>buyer’s systems</w:t>
      </w:r>
      <w:r>
        <w:t xml:space="preserve">, using any of </w:t>
      </w:r>
      <w:r w:rsidRPr="00480173">
        <w:rPr>
          <w:b/>
          <w:i/>
        </w:rPr>
        <w:t>buyer’s</w:t>
      </w:r>
      <w:r>
        <w:t xml:space="preserve"> equipment or accessing </w:t>
      </w:r>
      <w:r w:rsidRPr="003F632D">
        <w:rPr>
          <w:b/>
          <w:i/>
        </w:rPr>
        <w:t>buyer’s confidential information</w:t>
      </w:r>
      <w:r>
        <w:t xml:space="preserve">, </w:t>
      </w:r>
      <w:r w:rsidRPr="00EB2EF3">
        <w:rPr>
          <w:b/>
          <w:i/>
        </w:rPr>
        <w:t>seller</w:t>
      </w:r>
      <w:r>
        <w:t xml:space="preserve"> must ensure that those personnel comply with all policies and procedures applicable to </w:t>
      </w:r>
      <w:r w:rsidRPr="005F45BE">
        <w:rPr>
          <w:b/>
          <w:i/>
        </w:rPr>
        <w:t>buyer’s</w:t>
      </w:r>
      <w:r>
        <w:t xml:space="preserve"> employees and/or contractors that </w:t>
      </w:r>
      <w:r w:rsidRPr="005F45BE">
        <w:rPr>
          <w:b/>
          <w:i/>
        </w:rPr>
        <w:t>buyer</w:t>
      </w:r>
      <w:r>
        <w:t xml:space="preserve"> has notified to </w:t>
      </w:r>
      <w:r w:rsidRPr="005F45BE">
        <w:rPr>
          <w:b/>
          <w:i/>
        </w:rPr>
        <w:t>seller</w:t>
      </w:r>
      <w:r>
        <w:t>.</w:t>
      </w:r>
    </w:p>
    <w:p w14:paraId="43EB7CE7" w14:textId="77777777" w:rsidR="0022532D" w:rsidRPr="004066C2" w:rsidRDefault="0022532D" w:rsidP="004066C2">
      <w:pPr>
        <w:pStyle w:val="Heading2"/>
      </w:pPr>
      <w:bookmarkStart w:id="1551" w:name="_Toc505935888"/>
      <w:bookmarkStart w:id="1552" w:name="_Toc505936560"/>
      <w:bookmarkStart w:id="1553" w:name="_Ref506295387"/>
      <w:bookmarkStart w:id="1554" w:name="_Toc506556714"/>
      <w:bookmarkStart w:id="1555" w:name="_Toc506556988"/>
      <w:bookmarkStart w:id="1556" w:name="_Toc506559383"/>
      <w:bookmarkStart w:id="1557" w:name="_Toc506558558"/>
      <w:bookmarkStart w:id="1558" w:name="_Toc506560901"/>
      <w:bookmarkStart w:id="1559" w:name="_Toc506749366"/>
      <w:bookmarkStart w:id="1560" w:name="_Toc507157389"/>
      <w:bookmarkStart w:id="1561" w:name="_Toc507158742"/>
      <w:bookmarkStart w:id="1562" w:name="_Toc507159636"/>
      <w:bookmarkStart w:id="1563" w:name="_Toc507162311"/>
      <w:bookmarkStart w:id="1564" w:name="_Toc507160772"/>
      <w:bookmarkStart w:id="1565" w:name="_Toc507163557"/>
      <w:bookmarkStart w:id="1566" w:name="_Toc507161840"/>
      <w:bookmarkStart w:id="1567" w:name="_Toc507163086"/>
      <w:bookmarkStart w:id="1568" w:name="_Toc507167986"/>
      <w:bookmarkStart w:id="1569" w:name="_Toc507166748"/>
      <w:bookmarkStart w:id="1570" w:name="_Toc507164596"/>
      <w:bookmarkStart w:id="1571" w:name="_Toc507165144"/>
      <w:bookmarkStart w:id="1572" w:name="_Toc507170635"/>
      <w:bookmarkStart w:id="1573" w:name="_Toc507166440"/>
      <w:bookmarkStart w:id="1574" w:name="_Toc507171548"/>
      <w:bookmarkStart w:id="1575" w:name="_Toc507167947"/>
      <w:bookmarkStart w:id="1576" w:name="_Toc507402094"/>
      <w:bookmarkStart w:id="1577" w:name="_Toc507402231"/>
      <w:bookmarkStart w:id="1578" w:name="_Toc507403793"/>
      <w:bookmarkStart w:id="1579" w:name="_Toc507404615"/>
      <w:bookmarkStart w:id="1580" w:name="_Ref507405694"/>
      <w:bookmarkStart w:id="1581" w:name="_Toc507408312"/>
      <w:bookmarkStart w:id="1582" w:name="_Toc507409942"/>
      <w:bookmarkStart w:id="1583" w:name="_Toc507412613"/>
      <w:bookmarkStart w:id="1584" w:name="_Toc507413027"/>
      <w:bookmarkStart w:id="1585" w:name="_Toc507413846"/>
      <w:bookmarkStart w:id="1586" w:name="_Toc507417408"/>
      <w:bookmarkStart w:id="1587" w:name="_Toc507418504"/>
      <w:bookmarkStart w:id="1588" w:name="_Toc507418778"/>
      <w:bookmarkStart w:id="1589" w:name="_Toc507417804"/>
      <w:bookmarkStart w:id="1590" w:name="_Toc507419189"/>
      <w:bookmarkStart w:id="1591" w:name="_Ref507421100"/>
      <w:bookmarkStart w:id="1592" w:name="_Toc507491042"/>
      <w:bookmarkStart w:id="1593" w:name="_Toc511977189"/>
      <w:bookmarkStart w:id="1594" w:name="_Toc511977626"/>
      <w:bookmarkStart w:id="1595" w:name="_Toc519587417"/>
      <w:bookmarkStart w:id="1596" w:name="_Toc180653836"/>
      <w:r w:rsidRPr="004066C2">
        <w:lastRenderedPageBreak/>
        <w:t>Security clearances</w:t>
      </w:r>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p>
    <w:p w14:paraId="3C23888E" w14:textId="72C35328" w:rsidR="0022532D" w:rsidRDefault="0022532D" w:rsidP="004066C2">
      <w:pPr>
        <w:pStyle w:val="Indentbodytext"/>
      </w:pPr>
      <w:bookmarkStart w:id="1597" w:name="_Ref506751380"/>
      <w:r>
        <w:t xml:space="preserve">If required by Item </w:t>
      </w:r>
      <w:r>
        <w:fldChar w:fldCharType="begin"/>
      </w:r>
      <w:r>
        <w:instrText xml:space="preserve"> REF _Ref506751430 \r \h </w:instrText>
      </w:r>
      <w:r w:rsidR="004066C2">
        <w:instrText xml:space="preserve"> \* MERGEFORMAT </w:instrText>
      </w:r>
      <w:r>
        <w:fldChar w:fldCharType="separate"/>
      </w:r>
      <w:r w:rsidR="004B5EFC">
        <w:t>15</w:t>
      </w:r>
      <w:r>
        <w:fldChar w:fldCharType="end"/>
      </w:r>
      <w:r>
        <w:t xml:space="preserve"> of </w:t>
      </w:r>
      <w:r w:rsidR="00A8521A" w:rsidRPr="00AD2C24">
        <w:rPr>
          <w:b/>
          <w:bCs/>
          <w:lang w:val="en-US"/>
        </w:rPr>
        <w:t>Schedule B</w:t>
      </w:r>
      <w:r w:rsidR="00A8521A" w:rsidRPr="00DB4CCD">
        <w:rPr>
          <w:b/>
        </w:rPr>
        <w:fldChar w:fldCharType="begin"/>
      </w:r>
      <w:r w:rsidR="00A8521A" w:rsidRPr="00DB4CCD">
        <w:rPr>
          <w:b/>
        </w:rPr>
        <w:instrText xml:space="preserve"> REF _Ref505935497 \r \h  \* MERGEFORMAT </w:instrText>
      </w:r>
      <w:r w:rsidR="00A8521A" w:rsidRPr="00DB4CCD">
        <w:rPr>
          <w:b/>
        </w:rPr>
      </w:r>
      <w:r w:rsidR="004B5EFC">
        <w:rPr>
          <w:b/>
        </w:rPr>
        <w:fldChar w:fldCharType="separate"/>
      </w:r>
      <w:r w:rsidR="004B5EFC">
        <w:rPr>
          <w:b/>
        </w:rPr>
        <w:t>Schedule B</w:t>
      </w:r>
      <w:r w:rsidR="00A8521A" w:rsidRPr="00DB4CCD">
        <w:rPr>
          <w:b/>
        </w:rPr>
        <w:fldChar w:fldCharType="end"/>
      </w:r>
      <w:r w:rsidRPr="009B05DF">
        <w:t xml:space="preserve">, </w:t>
      </w:r>
      <w:r w:rsidRPr="003F632D">
        <w:rPr>
          <w:b/>
          <w:i/>
        </w:rPr>
        <w:t>seller</w:t>
      </w:r>
      <w:r w:rsidRPr="009B05DF">
        <w:t xml:space="preserve"> must ensure that </w:t>
      </w:r>
      <w:r w:rsidRPr="003F632D">
        <w:rPr>
          <w:b/>
          <w:i/>
        </w:rPr>
        <w:t xml:space="preserve">seller’s personnel </w:t>
      </w:r>
      <w:r w:rsidRPr="009B05DF">
        <w:t xml:space="preserve">(or classes of </w:t>
      </w:r>
      <w:r w:rsidRPr="003F632D">
        <w:rPr>
          <w:b/>
          <w:i/>
        </w:rPr>
        <w:t xml:space="preserve">seller’s personnel </w:t>
      </w:r>
      <w:r w:rsidRPr="009B05DF">
        <w:t>specified in that Item)</w:t>
      </w:r>
      <w:r>
        <w:t>:</w:t>
      </w:r>
      <w:bookmarkEnd w:id="1597"/>
    </w:p>
    <w:p w14:paraId="3A3A72DF" w14:textId="77777777" w:rsidR="0022532D" w:rsidRDefault="0022532D" w:rsidP="00812530">
      <w:pPr>
        <w:pStyle w:val="indentalphalevel1"/>
        <w:numPr>
          <w:ilvl w:val="0"/>
          <w:numId w:val="45"/>
        </w:numPr>
      </w:pPr>
      <w:r>
        <w:t>maintain</w:t>
      </w:r>
      <w:r w:rsidRPr="009B05DF">
        <w:t xml:space="preserve"> </w:t>
      </w:r>
      <w:r>
        <w:t xml:space="preserve">security </w:t>
      </w:r>
      <w:r w:rsidRPr="009B05DF">
        <w:t xml:space="preserve">clearances </w:t>
      </w:r>
      <w:r>
        <w:t xml:space="preserve">specified in that Item throughout the </w:t>
      </w:r>
      <w:r w:rsidRPr="004066C2">
        <w:rPr>
          <w:b/>
          <w:i/>
        </w:rPr>
        <w:t>term</w:t>
      </w:r>
      <w:r>
        <w:t xml:space="preserve">; </w:t>
      </w:r>
      <w:r w:rsidRPr="009B05DF">
        <w:t>and</w:t>
      </w:r>
      <w:r>
        <w:t>/or</w:t>
      </w:r>
    </w:p>
    <w:p w14:paraId="6F55B332" w14:textId="77777777" w:rsidR="0022532D" w:rsidRDefault="0022532D" w:rsidP="004066C2">
      <w:pPr>
        <w:pStyle w:val="indentalphalevel1"/>
      </w:pPr>
      <w:r>
        <w:t>successfully undertake other vetting or suitability screening processes that are specified in that Item.</w:t>
      </w:r>
    </w:p>
    <w:p w14:paraId="45C86B5E" w14:textId="77777777" w:rsidR="0022532D" w:rsidRPr="009B05DF" w:rsidRDefault="0022532D" w:rsidP="004066C2">
      <w:pPr>
        <w:pStyle w:val="Indentbodytext"/>
      </w:pPr>
      <w:bookmarkStart w:id="1598" w:name="_Ref506987861"/>
      <w:r w:rsidRPr="003F632D">
        <w:rPr>
          <w:b/>
          <w:i/>
        </w:rPr>
        <w:t>buyer</w:t>
      </w:r>
      <w:r>
        <w:t xml:space="preserve"> may </w:t>
      </w:r>
      <w:r w:rsidRPr="003F632D">
        <w:rPr>
          <w:b/>
          <w:i/>
        </w:rPr>
        <w:t xml:space="preserve">notify seller </w:t>
      </w:r>
      <w:r>
        <w:t xml:space="preserve">that </w:t>
      </w:r>
      <w:r w:rsidRPr="003F632D">
        <w:rPr>
          <w:b/>
          <w:i/>
        </w:rPr>
        <w:t xml:space="preserve">seller’s personnel </w:t>
      </w:r>
      <w:r>
        <w:t xml:space="preserve">(or classes of </w:t>
      </w:r>
      <w:r w:rsidRPr="003F632D">
        <w:rPr>
          <w:b/>
          <w:i/>
        </w:rPr>
        <w:t>seller’s personnel</w:t>
      </w:r>
      <w:r>
        <w:t xml:space="preserve">) must maintain security clearances (at a level specified by </w:t>
      </w:r>
      <w:r>
        <w:rPr>
          <w:b/>
          <w:i/>
        </w:rPr>
        <w:t xml:space="preserve">buyer </w:t>
      </w:r>
      <w:r>
        <w:t xml:space="preserve">in the </w:t>
      </w:r>
      <w:r w:rsidRPr="003F632D">
        <w:rPr>
          <w:b/>
          <w:i/>
        </w:rPr>
        <w:t>notice</w:t>
      </w:r>
      <w:r>
        <w:t xml:space="preserve">) before accessing any </w:t>
      </w:r>
      <w:r>
        <w:rPr>
          <w:b/>
          <w:i/>
        </w:rPr>
        <w:t>buyer’s</w:t>
      </w:r>
      <w:r w:rsidRPr="003F632D">
        <w:rPr>
          <w:b/>
          <w:i/>
        </w:rPr>
        <w:t xml:space="preserve"> confidential information</w:t>
      </w:r>
      <w:r>
        <w:t>.</w:t>
      </w:r>
      <w:r w:rsidR="00AF6C49">
        <w:t xml:space="preserve"> </w:t>
      </w:r>
      <w:r>
        <w:t xml:space="preserve">If </w:t>
      </w:r>
      <w:r w:rsidRPr="003F632D">
        <w:rPr>
          <w:b/>
          <w:i/>
        </w:rPr>
        <w:t>buyer</w:t>
      </w:r>
      <w:r>
        <w:t xml:space="preserve"> gives such a </w:t>
      </w:r>
      <w:r w:rsidRPr="00597E79">
        <w:rPr>
          <w:b/>
          <w:i/>
        </w:rPr>
        <w:t>notice</w:t>
      </w:r>
      <w:r>
        <w:t xml:space="preserve">, </w:t>
      </w:r>
      <w:r w:rsidRPr="00597E79">
        <w:rPr>
          <w:b/>
          <w:i/>
        </w:rPr>
        <w:t>seller</w:t>
      </w:r>
      <w:r>
        <w:t xml:space="preserve"> must ensure that any of </w:t>
      </w:r>
      <w:r w:rsidRPr="00597E79">
        <w:rPr>
          <w:b/>
          <w:i/>
        </w:rPr>
        <w:t>seller’s personnel</w:t>
      </w:r>
      <w:r>
        <w:t xml:space="preserve"> without the required security clearance do not access </w:t>
      </w:r>
      <w:r>
        <w:rPr>
          <w:b/>
          <w:i/>
        </w:rPr>
        <w:t>buyer</w:t>
      </w:r>
      <w:r w:rsidRPr="00597E79">
        <w:rPr>
          <w:b/>
          <w:i/>
        </w:rPr>
        <w:t>’s confidential information</w:t>
      </w:r>
      <w:r>
        <w:t>.</w:t>
      </w:r>
      <w:bookmarkEnd w:id="1598"/>
    </w:p>
    <w:p w14:paraId="34CBC5B3" w14:textId="77777777" w:rsidR="0022532D" w:rsidRPr="009B05DF" w:rsidRDefault="0022532D" w:rsidP="004066C2">
      <w:pPr>
        <w:pStyle w:val="Indentbodytext"/>
      </w:pPr>
      <w:r w:rsidRPr="00597E79">
        <w:rPr>
          <w:b/>
          <w:i/>
        </w:rPr>
        <w:t>buyer</w:t>
      </w:r>
      <w:r>
        <w:t xml:space="preserve"> may </w:t>
      </w:r>
      <w:r w:rsidRPr="001642FE">
        <w:rPr>
          <w:b/>
          <w:i/>
        </w:rPr>
        <w:t>notify seller</w:t>
      </w:r>
      <w:r>
        <w:t xml:space="preserve"> that </w:t>
      </w:r>
      <w:r w:rsidRPr="00597E79">
        <w:rPr>
          <w:b/>
          <w:i/>
        </w:rPr>
        <w:t>seller’s personnel</w:t>
      </w:r>
      <w:r>
        <w:t xml:space="preserve"> (or classes of </w:t>
      </w:r>
      <w:r w:rsidRPr="00597E79">
        <w:rPr>
          <w:b/>
          <w:i/>
        </w:rPr>
        <w:t>seller’s personnel</w:t>
      </w:r>
      <w:r>
        <w:t xml:space="preserve">) must undertake vetting or suitability screening processes normally required by </w:t>
      </w:r>
      <w:r w:rsidRPr="00597E79">
        <w:rPr>
          <w:b/>
          <w:i/>
        </w:rPr>
        <w:t>buyer</w:t>
      </w:r>
      <w:r>
        <w:t xml:space="preserve"> for its employees and/or contractors.</w:t>
      </w:r>
      <w:r w:rsidR="00AF6C49">
        <w:t xml:space="preserve"> </w:t>
      </w:r>
      <w:r>
        <w:t xml:space="preserve">If </w:t>
      </w:r>
      <w:r w:rsidRPr="00597E79">
        <w:rPr>
          <w:b/>
          <w:i/>
        </w:rPr>
        <w:t>buyer</w:t>
      </w:r>
      <w:r>
        <w:t xml:space="preserve"> gives such a </w:t>
      </w:r>
      <w:r w:rsidRPr="00597E79">
        <w:rPr>
          <w:b/>
          <w:i/>
        </w:rPr>
        <w:t>notice</w:t>
      </w:r>
      <w:r>
        <w:t xml:space="preserve">, </w:t>
      </w:r>
      <w:r w:rsidRPr="00597E79">
        <w:rPr>
          <w:b/>
          <w:i/>
        </w:rPr>
        <w:t>seller</w:t>
      </w:r>
      <w:r>
        <w:t xml:space="preserve"> must ensure that any of </w:t>
      </w:r>
      <w:r w:rsidRPr="00597E79">
        <w:rPr>
          <w:b/>
          <w:i/>
        </w:rPr>
        <w:t>seller’s personnel</w:t>
      </w:r>
      <w:r>
        <w:t xml:space="preserve"> without the required security clearance do not access </w:t>
      </w:r>
      <w:r>
        <w:rPr>
          <w:b/>
          <w:i/>
        </w:rPr>
        <w:t>buyer</w:t>
      </w:r>
      <w:r w:rsidRPr="00597E79">
        <w:rPr>
          <w:b/>
          <w:i/>
        </w:rPr>
        <w:t>’s confidential information</w:t>
      </w:r>
      <w:r>
        <w:t>.</w:t>
      </w:r>
    </w:p>
    <w:p w14:paraId="086C219F" w14:textId="77777777" w:rsidR="0022532D" w:rsidRDefault="0022532D" w:rsidP="004066C2">
      <w:pPr>
        <w:pStyle w:val="Indentbodytext"/>
      </w:pPr>
      <w:r w:rsidRPr="00E04F0C">
        <w:rPr>
          <w:b/>
          <w:i/>
        </w:rPr>
        <w:t>seller</w:t>
      </w:r>
      <w:r>
        <w:t xml:space="preserve"> must use its best endeavours to ensure that all of </w:t>
      </w:r>
      <w:r w:rsidRPr="00E04F0C">
        <w:rPr>
          <w:b/>
          <w:i/>
        </w:rPr>
        <w:t>seller’s personnel</w:t>
      </w:r>
      <w:r>
        <w:t xml:space="preserve"> who have a security clearance promptly advise the </w:t>
      </w:r>
      <w:r w:rsidRPr="00040DBD">
        <w:rPr>
          <w:b/>
          <w:i/>
        </w:rPr>
        <w:t>agency</w:t>
      </w:r>
      <w:r>
        <w:t xml:space="preserve"> granting the clearance of any change to their personal circumstances that may be relevant to the grant of the security clearance.</w:t>
      </w:r>
    </w:p>
    <w:p w14:paraId="37529014" w14:textId="7AFFA1BC" w:rsidR="0022532D" w:rsidRPr="009B05DF" w:rsidRDefault="0022532D" w:rsidP="004066C2">
      <w:pPr>
        <w:pStyle w:val="Indentbodytext"/>
      </w:pPr>
      <w:r w:rsidRPr="00E04F0C">
        <w:rPr>
          <w:b/>
          <w:i/>
        </w:rPr>
        <w:t>seller</w:t>
      </w:r>
      <w:r>
        <w:t xml:space="preserve"> is responsible for the costs of </w:t>
      </w:r>
      <w:r w:rsidRPr="00E04F0C">
        <w:rPr>
          <w:b/>
          <w:i/>
        </w:rPr>
        <w:t>seller’s personnel</w:t>
      </w:r>
      <w:r>
        <w:t xml:space="preserve"> obtaining and maintaining security clearances and undertaking other vetting or suitability screening processes required under this clause </w:t>
      </w:r>
      <w:r>
        <w:fldChar w:fldCharType="begin"/>
      </w:r>
      <w:r>
        <w:instrText xml:space="preserve"> REF _Ref506295387 \r \h </w:instrText>
      </w:r>
      <w:r w:rsidR="004066C2">
        <w:instrText xml:space="preserve"> \* MERGEFORMAT </w:instrText>
      </w:r>
      <w:r>
        <w:fldChar w:fldCharType="separate"/>
      </w:r>
      <w:r w:rsidR="004B5EFC">
        <w:t>4.5</w:t>
      </w:r>
      <w:r>
        <w:fldChar w:fldCharType="end"/>
      </w:r>
      <w:r>
        <w:t>.</w:t>
      </w:r>
    </w:p>
    <w:p w14:paraId="756E1565" w14:textId="77777777" w:rsidR="0022532D" w:rsidRPr="004066C2" w:rsidRDefault="0022532D" w:rsidP="004066C2">
      <w:pPr>
        <w:pStyle w:val="Heading2"/>
      </w:pPr>
      <w:bookmarkStart w:id="1599" w:name="_Toc505935889"/>
      <w:bookmarkStart w:id="1600" w:name="_Toc505936561"/>
      <w:bookmarkStart w:id="1601" w:name="_Ref506291278"/>
      <w:bookmarkStart w:id="1602" w:name="_Toc506556715"/>
      <w:bookmarkStart w:id="1603" w:name="_Toc506556989"/>
      <w:bookmarkStart w:id="1604" w:name="_Toc506559384"/>
      <w:bookmarkStart w:id="1605" w:name="_Toc506558559"/>
      <w:bookmarkStart w:id="1606" w:name="_Toc506560902"/>
      <w:bookmarkStart w:id="1607" w:name="_Toc506749367"/>
      <w:bookmarkStart w:id="1608" w:name="_Toc507157390"/>
      <w:bookmarkStart w:id="1609" w:name="_Toc507158743"/>
      <w:bookmarkStart w:id="1610" w:name="_Toc507159637"/>
      <w:bookmarkStart w:id="1611" w:name="_Toc507162312"/>
      <w:bookmarkStart w:id="1612" w:name="_Toc507160773"/>
      <w:bookmarkStart w:id="1613" w:name="_Toc507163558"/>
      <w:bookmarkStart w:id="1614" w:name="_Toc507161841"/>
      <w:bookmarkStart w:id="1615" w:name="_Toc507163087"/>
      <w:bookmarkStart w:id="1616" w:name="_Toc507167987"/>
      <w:bookmarkStart w:id="1617" w:name="_Toc507166749"/>
      <w:bookmarkStart w:id="1618" w:name="_Toc507164597"/>
      <w:bookmarkStart w:id="1619" w:name="_Toc507165145"/>
      <w:bookmarkStart w:id="1620" w:name="_Toc507170636"/>
      <w:bookmarkStart w:id="1621" w:name="_Toc507166441"/>
      <w:bookmarkStart w:id="1622" w:name="_Toc507171549"/>
      <w:bookmarkStart w:id="1623" w:name="_Toc507167948"/>
      <w:bookmarkStart w:id="1624" w:name="_Toc507402095"/>
      <w:bookmarkStart w:id="1625" w:name="_Toc507402232"/>
      <w:bookmarkStart w:id="1626" w:name="_Toc507403794"/>
      <w:bookmarkStart w:id="1627" w:name="_Toc507404616"/>
      <w:bookmarkStart w:id="1628" w:name="_Toc507408313"/>
      <w:bookmarkStart w:id="1629" w:name="_Toc507409943"/>
      <w:bookmarkStart w:id="1630" w:name="_Toc507412614"/>
      <w:bookmarkStart w:id="1631" w:name="_Toc507413028"/>
      <w:bookmarkStart w:id="1632" w:name="_Toc507413847"/>
      <w:bookmarkStart w:id="1633" w:name="_Toc507417409"/>
      <w:bookmarkStart w:id="1634" w:name="_Toc507418505"/>
      <w:bookmarkStart w:id="1635" w:name="_Toc507418779"/>
      <w:bookmarkStart w:id="1636" w:name="_Toc507417805"/>
      <w:bookmarkStart w:id="1637" w:name="_Toc507419190"/>
      <w:bookmarkStart w:id="1638" w:name="_Ref507421130"/>
      <w:bookmarkStart w:id="1639" w:name="_Toc507491043"/>
      <w:bookmarkStart w:id="1640" w:name="_Toc511977190"/>
      <w:bookmarkStart w:id="1641" w:name="_Toc511977627"/>
      <w:bookmarkStart w:id="1642" w:name="_Toc519587418"/>
      <w:bookmarkStart w:id="1643" w:name="_Toc180653837"/>
      <w:r w:rsidRPr="004066C2">
        <w:lastRenderedPageBreak/>
        <w:t>Confidentiality deeds</w:t>
      </w:r>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p>
    <w:p w14:paraId="1B37C47F" w14:textId="77777777" w:rsidR="0022532D" w:rsidRPr="00DE2332" w:rsidRDefault="0022532D" w:rsidP="004066C2">
      <w:pPr>
        <w:pStyle w:val="Indentbodytext"/>
      </w:pPr>
      <w:bookmarkStart w:id="1644" w:name="_Ref506276583"/>
      <w:r>
        <w:t xml:space="preserve">If requested by </w:t>
      </w:r>
      <w:r w:rsidRPr="00CA4F54">
        <w:rPr>
          <w:b/>
          <w:i/>
        </w:rPr>
        <w:t>buyer</w:t>
      </w:r>
      <w:r>
        <w:rPr>
          <w:b/>
          <w:i/>
        </w:rPr>
        <w:t xml:space="preserve"> </w:t>
      </w:r>
      <w:r w:rsidRPr="00491195">
        <w:t>in a</w:t>
      </w:r>
      <w:r>
        <w:rPr>
          <w:b/>
          <w:i/>
        </w:rPr>
        <w:t xml:space="preserve"> notice</w:t>
      </w:r>
      <w:r>
        <w:t xml:space="preserve">, </w:t>
      </w:r>
      <w:r w:rsidRPr="00CA4F54">
        <w:rPr>
          <w:b/>
          <w:i/>
        </w:rPr>
        <w:t>seller</w:t>
      </w:r>
      <w:r>
        <w:t xml:space="preserve"> must ensure that all of </w:t>
      </w:r>
      <w:r w:rsidRPr="00CA4F54">
        <w:rPr>
          <w:b/>
          <w:i/>
        </w:rPr>
        <w:t>seller’s personnel</w:t>
      </w:r>
      <w:r>
        <w:t xml:space="preserve"> who have or may have access to </w:t>
      </w:r>
      <w:r w:rsidRPr="00CA4F54">
        <w:rPr>
          <w:b/>
          <w:i/>
        </w:rPr>
        <w:t xml:space="preserve">buyer’s confidential information </w:t>
      </w:r>
      <w:r>
        <w:t xml:space="preserve">execute and deliver to </w:t>
      </w:r>
      <w:r w:rsidRPr="00CA4F54">
        <w:rPr>
          <w:b/>
          <w:i/>
        </w:rPr>
        <w:t>buyer</w:t>
      </w:r>
      <w:r>
        <w:t xml:space="preserve"> a confidentiality deed substantially in the form of </w:t>
      </w:r>
      <w:r w:rsidRPr="001B5533">
        <w:rPr>
          <w:b/>
        </w:rPr>
        <w:t>Schedule L</w:t>
      </w:r>
      <w:r>
        <w:t xml:space="preserve"> (at no additional cost to </w:t>
      </w:r>
      <w:r w:rsidRPr="00290764">
        <w:rPr>
          <w:b/>
          <w:i/>
        </w:rPr>
        <w:t>buyer</w:t>
      </w:r>
      <w:r>
        <w:t>).</w:t>
      </w:r>
      <w:bookmarkEnd w:id="1644"/>
    </w:p>
    <w:p w14:paraId="4579F8E7" w14:textId="4EE62BE1" w:rsidR="0022532D" w:rsidRPr="00305C77" w:rsidRDefault="0022532D" w:rsidP="004066C2">
      <w:pPr>
        <w:pStyle w:val="Indentbodytext"/>
      </w:pPr>
      <w:r>
        <w:t xml:space="preserve">If </w:t>
      </w:r>
      <w:r w:rsidRPr="00854B24">
        <w:rPr>
          <w:b/>
          <w:i/>
        </w:rPr>
        <w:t>buyer</w:t>
      </w:r>
      <w:r>
        <w:t xml:space="preserve"> has made a request under clause </w:t>
      </w:r>
      <w:r>
        <w:fldChar w:fldCharType="begin"/>
      </w:r>
      <w:r>
        <w:instrText xml:space="preserve"> REF _Ref506276583 \r \h </w:instrText>
      </w:r>
      <w:r w:rsidR="004066C2">
        <w:instrText xml:space="preserve"> \* MERGEFORMAT </w:instrText>
      </w:r>
      <w:r>
        <w:fldChar w:fldCharType="separate"/>
      </w:r>
      <w:r w:rsidR="004B5EFC">
        <w:t>4.6.1</w:t>
      </w:r>
      <w:r>
        <w:fldChar w:fldCharType="end"/>
      </w:r>
      <w:r>
        <w:t xml:space="preserve">, </w:t>
      </w:r>
      <w:r w:rsidRPr="00854B24">
        <w:rPr>
          <w:b/>
          <w:i/>
        </w:rPr>
        <w:t>seller</w:t>
      </w:r>
      <w:r>
        <w:t xml:space="preserve"> must ensure that any of </w:t>
      </w:r>
      <w:r w:rsidRPr="00FF5276">
        <w:rPr>
          <w:b/>
          <w:i/>
        </w:rPr>
        <w:t>seller’s personnel</w:t>
      </w:r>
      <w:r>
        <w:t xml:space="preserve"> who have not executed and delivered a deed in accordance with clause </w:t>
      </w:r>
      <w:r>
        <w:fldChar w:fldCharType="begin"/>
      </w:r>
      <w:r>
        <w:instrText xml:space="preserve"> REF _Ref506276583 \r \h </w:instrText>
      </w:r>
      <w:r w:rsidR="004066C2">
        <w:instrText xml:space="preserve"> \* MERGEFORMAT </w:instrText>
      </w:r>
      <w:r>
        <w:fldChar w:fldCharType="separate"/>
      </w:r>
      <w:r w:rsidR="004B5EFC">
        <w:t>4.6.1</w:t>
      </w:r>
      <w:r>
        <w:fldChar w:fldCharType="end"/>
      </w:r>
      <w:r>
        <w:t xml:space="preserve"> do not have any access to </w:t>
      </w:r>
      <w:r w:rsidRPr="00FF5276">
        <w:rPr>
          <w:b/>
          <w:i/>
        </w:rPr>
        <w:t>buyer’s confidential information</w:t>
      </w:r>
      <w:r>
        <w:t>.</w:t>
      </w:r>
    </w:p>
    <w:p w14:paraId="734E9BAB" w14:textId="77777777" w:rsidR="0022532D" w:rsidRPr="004066C2" w:rsidRDefault="0022532D" w:rsidP="004066C2">
      <w:pPr>
        <w:pStyle w:val="Heading2"/>
      </w:pPr>
      <w:bookmarkStart w:id="1645" w:name="_Toc505935890"/>
      <w:bookmarkStart w:id="1646" w:name="_Toc505936562"/>
      <w:bookmarkStart w:id="1647" w:name="_Ref506371049"/>
      <w:bookmarkStart w:id="1648" w:name="_Toc506556716"/>
      <w:bookmarkStart w:id="1649" w:name="_Toc506556990"/>
      <w:bookmarkStart w:id="1650" w:name="_Toc506559385"/>
      <w:bookmarkStart w:id="1651" w:name="_Toc506558560"/>
      <w:bookmarkStart w:id="1652" w:name="_Toc506560903"/>
      <w:bookmarkStart w:id="1653" w:name="_Toc506749368"/>
      <w:bookmarkStart w:id="1654" w:name="_Toc507157391"/>
      <w:bookmarkStart w:id="1655" w:name="_Toc507158744"/>
      <w:bookmarkStart w:id="1656" w:name="_Toc507159638"/>
      <w:bookmarkStart w:id="1657" w:name="_Toc507162313"/>
      <w:bookmarkStart w:id="1658" w:name="_Toc507160774"/>
      <w:bookmarkStart w:id="1659" w:name="_Toc507163559"/>
      <w:bookmarkStart w:id="1660" w:name="_Toc507161842"/>
      <w:bookmarkStart w:id="1661" w:name="_Toc507163088"/>
      <w:bookmarkStart w:id="1662" w:name="_Toc507167988"/>
      <w:bookmarkStart w:id="1663" w:name="_Toc507166750"/>
      <w:bookmarkStart w:id="1664" w:name="_Toc507164598"/>
      <w:bookmarkStart w:id="1665" w:name="_Toc507165146"/>
      <w:bookmarkStart w:id="1666" w:name="_Toc507170637"/>
      <w:bookmarkStart w:id="1667" w:name="_Toc507166442"/>
      <w:bookmarkStart w:id="1668" w:name="_Toc507171550"/>
      <w:bookmarkStart w:id="1669" w:name="_Toc507167949"/>
      <w:bookmarkStart w:id="1670" w:name="_Toc507402096"/>
      <w:bookmarkStart w:id="1671" w:name="_Toc507402233"/>
      <w:bookmarkStart w:id="1672" w:name="_Toc507403795"/>
      <w:bookmarkStart w:id="1673" w:name="_Toc507404617"/>
      <w:bookmarkStart w:id="1674" w:name="_Toc507408314"/>
      <w:bookmarkStart w:id="1675" w:name="_Toc507409944"/>
      <w:bookmarkStart w:id="1676" w:name="_Toc507412615"/>
      <w:bookmarkStart w:id="1677" w:name="_Toc507413029"/>
      <w:bookmarkStart w:id="1678" w:name="_Toc507413848"/>
      <w:bookmarkStart w:id="1679" w:name="_Toc507417410"/>
      <w:bookmarkStart w:id="1680" w:name="_Toc507418506"/>
      <w:bookmarkStart w:id="1681" w:name="_Toc507418780"/>
      <w:bookmarkStart w:id="1682" w:name="_Toc507417806"/>
      <w:bookmarkStart w:id="1683" w:name="_Toc507419191"/>
      <w:bookmarkStart w:id="1684" w:name="_Toc507491044"/>
      <w:bookmarkStart w:id="1685" w:name="_Toc511977191"/>
      <w:bookmarkStart w:id="1686" w:name="_Toc511977628"/>
      <w:bookmarkStart w:id="1687" w:name="_Toc519587419"/>
      <w:bookmarkStart w:id="1688" w:name="_Toc180653838"/>
      <w:r w:rsidRPr="004066C2">
        <w:t>Work health and safety</w:t>
      </w:r>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p>
    <w:p w14:paraId="29B6E296" w14:textId="77777777" w:rsidR="0022532D" w:rsidRPr="00421BC9" w:rsidRDefault="0022532D" w:rsidP="004066C2">
      <w:pPr>
        <w:pStyle w:val="Indentbodytext"/>
      </w:pPr>
      <w:r>
        <w:t xml:space="preserve">When delivering </w:t>
      </w:r>
      <w:r w:rsidRPr="001B7D7C">
        <w:rPr>
          <w:b/>
          <w:i/>
        </w:rPr>
        <w:t>products</w:t>
      </w:r>
      <w:r>
        <w:t xml:space="preserve"> and </w:t>
      </w:r>
      <w:r w:rsidRPr="001B7D7C">
        <w:rPr>
          <w:b/>
          <w:i/>
        </w:rPr>
        <w:t>services</w:t>
      </w:r>
      <w:r>
        <w:t xml:space="preserve"> under this contract, </w:t>
      </w:r>
      <w:r w:rsidRPr="005A72AA">
        <w:rPr>
          <w:b/>
          <w:i/>
        </w:rPr>
        <w:t>seller</w:t>
      </w:r>
      <w:r>
        <w:t xml:space="preserve"> must:</w:t>
      </w:r>
    </w:p>
    <w:p w14:paraId="681F6AE2" w14:textId="77777777" w:rsidR="0022532D" w:rsidRDefault="0022532D" w:rsidP="00812530">
      <w:pPr>
        <w:pStyle w:val="indentalphalevel1"/>
        <w:numPr>
          <w:ilvl w:val="0"/>
          <w:numId w:val="46"/>
        </w:numPr>
      </w:pPr>
      <w:r>
        <w:t xml:space="preserve">ensure that the delivery is done in a manner that does not pose any avoidable health or safety risk to </w:t>
      </w:r>
      <w:r w:rsidRPr="004066C2">
        <w:rPr>
          <w:b/>
          <w:i/>
        </w:rPr>
        <w:t>seller’s personnel</w:t>
      </w:r>
      <w:r>
        <w:t xml:space="preserve">, </w:t>
      </w:r>
      <w:r w:rsidRPr="004066C2">
        <w:rPr>
          <w:b/>
          <w:i/>
        </w:rPr>
        <w:t>buyer’s personnel</w:t>
      </w:r>
      <w:r>
        <w:t xml:space="preserve"> or any other person;</w:t>
      </w:r>
    </w:p>
    <w:p w14:paraId="18544A81" w14:textId="77777777" w:rsidR="0022532D" w:rsidRPr="00730115" w:rsidRDefault="0022532D" w:rsidP="00812530">
      <w:pPr>
        <w:pStyle w:val="indentalphalevel1"/>
        <w:numPr>
          <w:ilvl w:val="0"/>
          <w:numId w:val="46"/>
        </w:numPr>
      </w:pPr>
      <w:r>
        <w:t>identify all reasonably foreseeable hazards that could give rise to a risk to health or safety;</w:t>
      </w:r>
    </w:p>
    <w:p w14:paraId="74BAE7A4" w14:textId="77777777" w:rsidR="0022532D" w:rsidRPr="00692443" w:rsidRDefault="0022532D" w:rsidP="00812530">
      <w:pPr>
        <w:pStyle w:val="indentalphalevel1"/>
        <w:numPr>
          <w:ilvl w:val="0"/>
          <w:numId w:val="46"/>
        </w:numPr>
      </w:pPr>
      <w:r>
        <w:t xml:space="preserve">ensure that risk assessments are conducted for risks to the health and safety to </w:t>
      </w:r>
      <w:r w:rsidRPr="004066C2">
        <w:rPr>
          <w:b/>
          <w:i/>
        </w:rPr>
        <w:t>seller’s personnel</w:t>
      </w:r>
      <w:r>
        <w:t xml:space="preserve">, </w:t>
      </w:r>
      <w:r w:rsidRPr="004066C2">
        <w:rPr>
          <w:b/>
          <w:i/>
        </w:rPr>
        <w:t>buyer’s personnel</w:t>
      </w:r>
      <w:r>
        <w:t xml:space="preserve"> and any other person;</w:t>
      </w:r>
    </w:p>
    <w:p w14:paraId="415561EF" w14:textId="77777777" w:rsidR="0022532D" w:rsidRPr="00FB6738" w:rsidRDefault="0022532D" w:rsidP="00812530">
      <w:pPr>
        <w:pStyle w:val="indentalphalevel1"/>
        <w:numPr>
          <w:ilvl w:val="0"/>
          <w:numId w:val="46"/>
        </w:numPr>
      </w:pPr>
      <w:r>
        <w:t>ensure that control measures are in place to mitigate identified risks to health or safety;</w:t>
      </w:r>
    </w:p>
    <w:p w14:paraId="039AE246" w14:textId="77777777" w:rsidR="0022532D" w:rsidRDefault="0022532D" w:rsidP="00812530">
      <w:pPr>
        <w:pStyle w:val="indentalphalevel1"/>
        <w:numPr>
          <w:ilvl w:val="0"/>
          <w:numId w:val="46"/>
        </w:numPr>
      </w:pPr>
      <w:r>
        <w:t>consult, cooperate and coordinate activities in relation to health and safety matters with other persons who have a health and safety duty in relation to the activities; and</w:t>
      </w:r>
    </w:p>
    <w:p w14:paraId="67E73FBD" w14:textId="77777777" w:rsidR="0022532D" w:rsidRPr="00305C77" w:rsidRDefault="0022532D" w:rsidP="00812530">
      <w:pPr>
        <w:pStyle w:val="indentalphalevel1"/>
        <w:numPr>
          <w:ilvl w:val="0"/>
          <w:numId w:val="46"/>
        </w:numPr>
      </w:pPr>
      <w:r w:rsidRPr="004066C2">
        <w:rPr>
          <w:b/>
          <w:i/>
        </w:rPr>
        <w:t>notify buyer</w:t>
      </w:r>
      <w:r>
        <w:t xml:space="preserve"> (providing full details) and the relevant regulator if a “notifiable event” (within the meaning of that term in the </w:t>
      </w:r>
      <w:r w:rsidRPr="004066C2">
        <w:rPr>
          <w:i/>
        </w:rPr>
        <w:t xml:space="preserve">Work Health </w:t>
      </w:r>
      <w:r w:rsidRPr="004066C2">
        <w:rPr>
          <w:i/>
        </w:rPr>
        <w:lastRenderedPageBreak/>
        <w:t>and Safety Act 2011</w:t>
      </w:r>
      <w:r>
        <w:t xml:space="preserve"> (Cth) or a corresponding State or Territory </w:t>
      </w:r>
      <w:r w:rsidRPr="004066C2">
        <w:rPr>
          <w:b/>
          <w:i/>
        </w:rPr>
        <w:t>law</w:t>
      </w:r>
      <w:r>
        <w:t>) occurs.</w:t>
      </w:r>
    </w:p>
    <w:p w14:paraId="2D852B39" w14:textId="77777777" w:rsidR="0022532D" w:rsidRPr="002A593B" w:rsidRDefault="0022532D" w:rsidP="004066C2">
      <w:pPr>
        <w:pStyle w:val="Heading2"/>
      </w:pPr>
      <w:bookmarkStart w:id="1689" w:name="_Toc505935891"/>
      <w:bookmarkStart w:id="1690" w:name="_Toc505936563"/>
      <w:bookmarkStart w:id="1691" w:name="_Ref506279970"/>
      <w:bookmarkStart w:id="1692" w:name="_Ref506369519"/>
      <w:bookmarkStart w:id="1693" w:name="_Toc506556717"/>
      <w:bookmarkStart w:id="1694" w:name="_Toc506556991"/>
      <w:bookmarkStart w:id="1695" w:name="_Toc506559386"/>
      <w:bookmarkStart w:id="1696" w:name="_Toc506558561"/>
      <w:bookmarkStart w:id="1697" w:name="_Toc506560904"/>
      <w:bookmarkStart w:id="1698" w:name="_Toc506749369"/>
      <w:bookmarkStart w:id="1699" w:name="_Toc507157392"/>
      <w:bookmarkStart w:id="1700" w:name="_Toc507158745"/>
      <w:bookmarkStart w:id="1701" w:name="_Toc507159639"/>
      <w:bookmarkStart w:id="1702" w:name="_Toc507162314"/>
      <w:bookmarkStart w:id="1703" w:name="_Toc507160775"/>
      <w:bookmarkStart w:id="1704" w:name="_Toc507163560"/>
      <w:bookmarkStart w:id="1705" w:name="_Toc507161843"/>
      <w:bookmarkStart w:id="1706" w:name="_Toc507163089"/>
      <w:bookmarkStart w:id="1707" w:name="_Toc507167989"/>
      <w:bookmarkStart w:id="1708" w:name="_Toc507166751"/>
      <w:bookmarkStart w:id="1709" w:name="_Toc507164599"/>
      <w:bookmarkStart w:id="1710" w:name="_Toc507165147"/>
      <w:bookmarkStart w:id="1711" w:name="_Toc507170638"/>
      <w:bookmarkStart w:id="1712" w:name="_Toc507166443"/>
      <w:bookmarkStart w:id="1713" w:name="_Toc507171551"/>
      <w:bookmarkStart w:id="1714" w:name="_Toc507167950"/>
      <w:bookmarkStart w:id="1715" w:name="_Toc507402097"/>
      <w:bookmarkStart w:id="1716" w:name="_Toc507402234"/>
      <w:bookmarkStart w:id="1717" w:name="_Toc507403796"/>
      <w:bookmarkStart w:id="1718" w:name="_Toc507404618"/>
      <w:bookmarkStart w:id="1719" w:name="_Toc507408315"/>
      <w:bookmarkStart w:id="1720" w:name="_Toc507409945"/>
      <w:bookmarkStart w:id="1721" w:name="_Toc507412616"/>
      <w:bookmarkStart w:id="1722" w:name="_Toc507413030"/>
      <w:bookmarkStart w:id="1723" w:name="_Toc507413849"/>
      <w:bookmarkStart w:id="1724" w:name="_Toc507417411"/>
      <w:bookmarkStart w:id="1725" w:name="_Toc507418507"/>
      <w:bookmarkStart w:id="1726" w:name="_Toc507418781"/>
      <w:bookmarkStart w:id="1727" w:name="_Toc507417807"/>
      <w:bookmarkStart w:id="1728" w:name="_Toc507419192"/>
      <w:bookmarkStart w:id="1729" w:name="_Toc507491045"/>
      <w:bookmarkStart w:id="1730" w:name="_Toc511977192"/>
      <w:bookmarkStart w:id="1731" w:name="_Toc511977629"/>
      <w:bookmarkStart w:id="1732" w:name="_Toc519587420"/>
      <w:bookmarkStart w:id="1733" w:name="_Toc180653839"/>
      <w:r w:rsidRPr="002743FF">
        <w:t xml:space="preserve">Workplace </w:t>
      </w:r>
      <w:r w:rsidRPr="004066C2">
        <w:t>gender equity</w:t>
      </w:r>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p>
    <w:p w14:paraId="68D80352" w14:textId="5AC26729" w:rsidR="0022532D" w:rsidRPr="00BA4623" w:rsidRDefault="0022532D" w:rsidP="00E03767">
      <w:pPr>
        <w:pStyle w:val="Indentbodytext"/>
      </w:pPr>
      <w:r>
        <w:t xml:space="preserve">This clause </w:t>
      </w:r>
      <w:r>
        <w:fldChar w:fldCharType="begin"/>
      </w:r>
      <w:r>
        <w:instrText xml:space="preserve"> REF _Ref506279970 \r \h </w:instrText>
      </w:r>
      <w:r w:rsidR="00E03767">
        <w:instrText xml:space="preserve"> \* MERGEFORMAT </w:instrText>
      </w:r>
      <w:r>
        <w:fldChar w:fldCharType="separate"/>
      </w:r>
      <w:r w:rsidR="004B5EFC">
        <w:t>4.8</w:t>
      </w:r>
      <w:r>
        <w:fldChar w:fldCharType="end"/>
      </w:r>
      <w:r>
        <w:t xml:space="preserve"> applies if </w:t>
      </w:r>
      <w:r w:rsidRPr="00697AC6">
        <w:rPr>
          <w:b/>
          <w:i/>
        </w:rPr>
        <w:t>seller</w:t>
      </w:r>
      <w:r>
        <w:t xml:space="preserve"> is or becomes a “relevant employer” within the meaning of that term in </w:t>
      </w:r>
      <w:r w:rsidRPr="00697AC6">
        <w:rPr>
          <w:b/>
          <w:i/>
        </w:rPr>
        <w:t>WGEA</w:t>
      </w:r>
      <w:r>
        <w:t>.</w:t>
      </w:r>
    </w:p>
    <w:p w14:paraId="420443EB" w14:textId="77777777" w:rsidR="0022532D" w:rsidRPr="00C951EF" w:rsidRDefault="0022532D" w:rsidP="00E03767">
      <w:pPr>
        <w:pStyle w:val="Indentbodytext"/>
      </w:pPr>
      <w:r w:rsidRPr="00697AC6">
        <w:rPr>
          <w:b/>
          <w:i/>
        </w:rPr>
        <w:t>seller</w:t>
      </w:r>
      <w:r>
        <w:t xml:space="preserve"> must comply with its obligations under </w:t>
      </w:r>
      <w:r w:rsidRPr="00697AC6">
        <w:rPr>
          <w:b/>
          <w:i/>
        </w:rPr>
        <w:t>WGEA</w:t>
      </w:r>
      <w:r>
        <w:t>.</w:t>
      </w:r>
    </w:p>
    <w:p w14:paraId="38AE7420" w14:textId="77777777" w:rsidR="0022532D" w:rsidRPr="00747E7B" w:rsidRDefault="0022532D" w:rsidP="00E03767">
      <w:pPr>
        <w:pStyle w:val="Indentbodytext"/>
      </w:pPr>
      <w:r>
        <w:t xml:space="preserve">If </w:t>
      </w:r>
      <w:r w:rsidRPr="00697AC6">
        <w:rPr>
          <w:b/>
          <w:i/>
        </w:rPr>
        <w:t>seller</w:t>
      </w:r>
      <w:r>
        <w:t xml:space="preserve"> becomes non-compliant with </w:t>
      </w:r>
      <w:r w:rsidRPr="00697AC6">
        <w:rPr>
          <w:b/>
          <w:i/>
        </w:rPr>
        <w:t>WGEA</w:t>
      </w:r>
      <w:r>
        <w:t>, it must:</w:t>
      </w:r>
    </w:p>
    <w:p w14:paraId="17A9BCBB" w14:textId="77777777" w:rsidR="0022532D" w:rsidRPr="00747E7B" w:rsidRDefault="0022532D" w:rsidP="00812530">
      <w:pPr>
        <w:pStyle w:val="indentalphalevel1"/>
        <w:numPr>
          <w:ilvl w:val="0"/>
          <w:numId w:val="47"/>
        </w:numPr>
      </w:pPr>
      <w:r>
        <w:t xml:space="preserve">immediately </w:t>
      </w:r>
      <w:r w:rsidRPr="00E03767">
        <w:rPr>
          <w:b/>
          <w:i/>
        </w:rPr>
        <w:t>notify</w:t>
      </w:r>
      <w:r>
        <w:t xml:space="preserve"> </w:t>
      </w:r>
      <w:r w:rsidRPr="00E03767">
        <w:rPr>
          <w:b/>
          <w:i/>
        </w:rPr>
        <w:t>buyer</w:t>
      </w:r>
      <w:r>
        <w:t xml:space="preserve"> of the non-compliance with </w:t>
      </w:r>
      <w:r w:rsidRPr="00E03767">
        <w:rPr>
          <w:b/>
          <w:i/>
        </w:rPr>
        <w:t>WGEA</w:t>
      </w:r>
      <w:r>
        <w:t>;</w:t>
      </w:r>
    </w:p>
    <w:p w14:paraId="65BA01E3" w14:textId="77777777" w:rsidR="0022532D" w:rsidRPr="00F62DD9" w:rsidRDefault="0022532D" w:rsidP="00E03767">
      <w:pPr>
        <w:pStyle w:val="indentalphalevel1"/>
      </w:pPr>
      <w:r>
        <w:t xml:space="preserve">become compliant with </w:t>
      </w:r>
      <w:r w:rsidRPr="00697AC6">
        <w:rPr>
          <w:b/>
          <w:i/>
        </w:rPr>
        <w:t>WGEA</w:t>
      </w:r>
      <w:r>
        <w:t xml:space="preserve"> within 40 </w:t>
      </w:r>
      <w:r w:rsidRPr="00697AC6">
        <w:rPr>
          <w:b/>
          <w:i/>
        </w:rPr>
        <w:t xml:space="preserve">business days </w:t>
      </w:r>
      <w:r>
        <w:t>from the date of non-compliance; and</w:t>
      </w:r>
    </w:p>
    <w:p w14:paraId="2BE744E5" w14:textId="77777777" w:rsidR="0022532D" w:rsidRPr="006D7B88" w:rsidRDefault="0022532D" w:rsidP="00E03767">
      <w:pPr>
        <w:pStyle w:val="indentalphalevel1"/>
      </w:pPr>
      <w:r w:rsidRPr="00697AC6">
        <w:rPr>
          <w:b/>
          <w:i/>
        </w:rPr>
        <w:t>notify</w:t>
      </w:r>
      <w:r>
        <w:t xml:space="preserve"> </w:t>
      </w:r>
      <w:r w:rsidRPr="00697AC6">
        <w:rPr>
          <w:b/>
          <w:i/>
        </w:rPr>
        <w:t>buyer</w:t>
      </w:r>
      <w:r>
        <w:t xml:space="preserve"> when it becomes compliant with </w:t>
      </w:r>
      <w:r w:rsidRPr="00697AC6">
        <w:rPr>
          <w:b/>
          <w:i/>
        </w:rPr>
        <w:t>WGEA</w:t>
      </w:r>
      <w:r>
        <w:t>.</w:t>
      </w:r>
    </w:p>
    <w:p w14:paraId="624AE074" w14:textId="2E506A8D" w:rsidR="0022532D" w:rsidRDefault="00F94483" w:rsidP="00E03767">
      <w:pPr>
        <w:pStyle w:val="Indentbodytext"/>
      </w:pPr>
      <w:r w:rsidRPr="00EC0EB0">
        <w:t xml:space="preserve">If the </w:t>
      </w:r>
      <w:r w:rsidRPr="00C87C75">
        <w:rPr>
          <w:b/>
          <w:i/>
        </w:rPr>
        <w:t>term</w:t>
      </w:r>
      <w:r w:rsidRPr="00EC0EB0">
        <w:t xml:space="preserve"> exceeds 18 months</w:t>
      </w:r>
      <w:r>
        <w:t xml:space="preserve">, </w:t>
      </w:r>
      <w:r w:rsidRPr="00C87C75">
        <w:rPr>
          <w:b/>
          <w:bCs/>
          <w:i/>
          <w:iCs/>
        </w:rPr>
        <w:t>seller</w:t>
      </w:r>
      <w:r>
        <w:t xml:space="preserve"> must provide a</w:t>
      </w:r>
      <w:r w:rsidRPr="00C87C75">
        <w:t xml:space="preserve"> </w:t>
      </w:r>
      <w:r>
        <w:t xml:space="preserve">current letter of compliance from the Workplace Gender Equality Agency confirming that </w:t>
      </w:r>
      <w:r w:rsidRPr="00C87C75">
        <w:rPr>
          <w:b/>
          <w:bCs/>
          <w:i/>
          <w:iCs/>
        </w:rPr>
        <w:t>seller</w:t>
      </w:r>
      <w:r>
        <w:t xml:space="preserve"> has complied with their obligations under </w:t>
      </w:r>
      <w:r w:rsidRPr="00C87C75">
        <w:rPr>
          <w:b/>
          <w:bCs/>
          <w:i/>
          <w:iCs/>
        </w:rPr>
        <w:t>WGEA</w:t>
      </w:r>
      <w:r>
        <w:t xml:space="preserve"> within 18 months from </w:t>
      </w:r>
      <w:bookmarkStart w:id="1734" w:name="_Hlk179450855"/>
      <w:r>
        <w:rPr>
          <w:b/>
          <w:i/>
        </w:rPr>
        <w:t>commencement date</w:t>
      </w:r>
      <w:r>
        <w:t xml:space="preserve"> </w:t>
      </w:r>
      <w:bookmarkEnd w:id="1734"/>
      <w:r>
        <w:rPr>
          <w:bCs/>
          <w:iCs/>
        </w:rPr>
        <w:t xml:space="preserve">and following this, on </w:t>
      </w:r>
      <w:r w:rsidR="0022532D">
        <w:t xml:space="preserve">each anniversary of the </w:t>
      </w:r>
      <w:r w:rsidR="0022532D" w:rsidRPr="00697AC6">
        <w:rPr>
          <w:b/>
          <w:i/>
        </w:rPr>
        <w:t xml:space="preserve">commencement date </w:t>
      </w:r>
      <w:r w:rsidR="0022532D">
        <w:t xml:space="preserve">during the </w:t>
      </w:r>
      <w:r w:rsidR="0022532D" w:rsidRPr="00697AC6">
        <w:rPr>
          <w:b/>
          <w:i/>
        </w:rPr>
        <w:t>term</w:t>
      </w:r>
      <w:r w:rsidR="0022532D">
        <w:t>.</w:t>
      </w:r>
    </w:p>
    <w:p w14:paraId="0075DB95" w14:textId="4475A4FE" w:rsidR="00F94483" w:rsidRPr="00305C77" w:rsidRDefault="00F94483" w:rsidP="00E03767">
      <w:pPr>
        <w:pStyle w:val="Indentbodytext"/>
      </w:pPr>
      <w:r>
        <w:t xml:space="preserve">Compliance with </w:t>
      </w:r>
      <w:r w:rsidRPr="0292B14B">
        <w:rPr>
          <w:b/>
          <w:bCs/>
          <w:i/>
          <w:iCs/>
        </w:rPr>
        <w:t>WGEA</w:t>
      </w:r>
      <w:r>
        <w:t xml:space="preserve"> does not relieve </w:t>
      </w:r>
      <w:r w:rsidRPr="0292B14B">
        <w:rPr>
          <w:b/>
          <w:bCs/>
          <w:i/>
          <w:iCs/>
        </w:rPr>
        <w:t>seller</w:t>
      </w:r>
      <w:r>
        <w:t xml:space="preserve"> from its responsibility to comply with its other obligations under this contract.</w:t>
      </w:r>
    </w:p>
    <w:p w14:paraId="6D91A51E" w14:textId="77777777" w:rsidR="0022532D" w:rsidRPr="00E03767" w:rsidRDefault="0022532D" w:rsidP="00E03767">
      <w:pPr>
        <w:pStyle w:val="Heading2"/>
      </w:pPr>
      <w:bookmarkStart w:id="1735" w:name="_Toc505935893"/>
      <w:bookmarkStart w:id="1736" w:name="_Toc505936565"/>
      <w:bookmarkStart w:id="1737" w:name="_Ref506279174"/>
      <w:bookmarkStart w:id="1738" w:name="_Toc506556718"/>
      <w:bookmarkStart w:id="1739" w:name="_Toc506556992"/>
      <w:bookmarkStart w:id="1740" w:name="_Toc506559387"/>
      <w:bookmarkStart w:id="1741" w:name="_Toc506558562"/>
      <w:bookmarkStart w:id="1742" w:name="_Toc506560905"/>
      <w:bookmarkStart w:id="1743" w:name="_Toc506749370"/>
      <w:bookmarkStart w:id="1744" w:name="_Toc507157393"/>
      <w:bookmarkStart w:id="1745" w:name="_Toc507158746"/>
      <w:bookmarkStart w:id="1746" w:name="_Toc507159640"/>
      <w:bookmarkStart w:id="1747" w:name="_Toc507162315"/>
      <w:bookmarkStart w:id="1748" w:name="_Toc507160776"/>
      <w:bookmarkStart w:id="1749" w:name="_Toc507163561"/>
      <w:bookmarkStart w:id="1750" w:name="_Toc507161844"/>
      <w:bookmarkStart w:id="1751" w:name="_Toc507163090"/>
      <w:bookmarkStart w:id="1752" w:name="_Toc507167990"/>
      <w:bookmarkStart w:id="1753" w:name="_Toc507166752"/>
      <w:bookmarkStart w:id="1754" w:name="_Toc507164600"/>
      <w:bookmarkStart w:id="1755" w:name="_Toc507165148"/>
      <w:bookmarkStart w:id="1756" w:name="_Toc507170639"/>
      <w:bookmarkStart w:id="1757" w:name="_Toc507166444"/>
      <w:bookmarkStart w:id="1758" w:name="_Toc507171552"/>
      <w:bookmarkStart w:id="1759" w:name="_Toc507167951"/>
      <w:bookmarkStart w:id="1760" w:name="_Toc507402098"/>
      <w:bookmarkStart w:id="1761" w:name="_Toc507402235"/>
      <w:bookmarkStart w:id="1762" w:name="_Toc507403797"/>
      <w:bookmarkStart w:id="1763" w:name="_Toc507404619"/>
      <w:bookmarkStart w:id="1764" w:name="_Toc507408316"/>
      <w:bookmarkStart w:id="1765" w:name="_Toc507409946"/>
      <w:bookmarkStart w:id="1766" w:name="_Toc507412617"/>
      <w:bookmarkStart w:id="1767" w:name="_Toc507413031"/>
      <w:bookmarkStart w:id="1768" w:name="_Toc507413850"/>
      <w:bookmarkStart w:id="1769" w:name="_Toc507417412"/>
      <w:bookmarkStart w:id="1770" w:name="_Toc507418508"/>
      <w:bookmarkStart w:id="1771" w:name="_Toc507418782"/>
      <w:bookmarkStart w:id="1772" w:name="_Toc507417808"/>
      <w:bookmarkStart w:id="1773" w:name="_Toc507419193"/>
      <w:bookmarkStart w:id="1774" w:name="_Ref507421173"/>
      <w:bookmarkStart w:id="1775" w:name="_Toc507491046"/>
      <w:bookmarkStart w:id="1776" w:name="_Toc511977193"/>
      <w:bookmarkStart w:id="1777" w:name="_Toc511977630"/>
      <w:bookmarkStart w:id="1778" w:name="_Toc519587421"/>
      <w:bookmarkStart w:id="1779" w:name="_Toc180653840"/>
      <w:r w:rsidRPr="00E03767">
        <w:t>Indigenous procurement policy</w:t>
      </w:r>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p>
    <w:p w14:paraId="26E82B91" w14:textId="35846758" w:rsidR="00DD5CF8" w:rsidRPr="00FD43A1" w:rsidRDefault="00DD5CF8" w:rsidP="00DD5CF8">
      <w:pPr>
        <w:pStyle w:val="BodyText"/>
        <w:pBdr>
          <w:top w:val="single" w:sz="4" w:space="1" w:color="auto"/>
          <w:left w:val="single" w:sz="4" w:space="4" w:color="auto"/>
          <w:bottom w:val="single" w:sz="4" w:space="1" w:color="auto"/>
          <w:right w:val="single" w:sz="4" w:space="4" w:color="auto"/>
        </w:pBdr>
      </w:pPr>
      <w:r>
        <w:t xml:space="preserve">Note: </w:t>
      </w:r>
      <w:r w:rsidRPr="007B23E4">
        <w:rPr>
          <w:iCs/>
        </w:rPr>
        <w:t xml:space="preserve">These provisions apply if the </w:t>
      </w:r>
      <w:r>
        <w:rPr>
          <w:iCs/>
        </w:rPr>
        <w:t>b</w:t>
      </w:r>
      <w:r w:rsidRPr="007B23E4">
        <w:rPr>
          <w:iCs/>
        </w:rPr>
        <w:t>uyer is a Non</w:t>
      </w:r>
      <w:r w:rsidR="00EC5D4F">
        <w:rPr>
          <w:iCs/>
        </w:rPr>
        <w:t>-</w:t>
      </w:r>
      <w:r w:rsidRPr="007B23E4">
        <w:rPr>
          <w:iCs/>
        </w:rPr>
        <w:t>Corporate Commonwealth Entity (NCE)</w:t>
      </w:r>
      <w:r>
        <w:rPr>
          <w:iCs/>
        </w:rPr>
        <w:t xml:space="preserve"> and </w:t>
      </w:r>
      <w:r w:rsidRPr="007B23E4">
        <w:rPr>
          <w:iCs/>
        </w:rPr>
        <w:t xml:space="preserve">the total value of the </w:t>
      </w:r>
      <w:r>
        <w:rPr>
          <w:iCs/>
        </w:rPr>
        <w:t>c</w:t>
      </w:r>
      <w:r w:rsidRPr="007B23E4">
        <w:rPr>
          <w:iCs/>
        </w:rPr>
        <w:t xml:space="preserve">ontract is </w:t>
      </w:r>
      <w:r>
        <w:rPr>
          <w:iCs/>
        </w:rPr>
        <w:t>under $7.5 million. Buyers should include different provisions if the total value of the contract is over $7.5 million: see</w:t>
      </w:r>
      <w:r w:rsidRPr="007B23E4">
        <w:rPr>
          <w:iCs/>
        </w:rPr>
        <w:t xml:space="preserve"> </w:t>
      </w:r>
      <w:hyperlink r:id="rId18" w:history="1">
        <w:r w:rsidRPr="007B23E4">
          <w:rPr>
            <w:rStyle w:val="Hyperlink"/>
          </w:rPr>
          <w:t>Indigenous Procurement Policy | National Indigenous Australians Agency (niaa.gov.au)</w:t>
        </w:r>
      </w:hyperlink>
      <w:r w:rsidRPr="007B23E4">
        <w:t>.</w:t>
      </w:r>
    </w:p>
    <w:p w14:paraId="07786E15" w14:textId="0F5DC5E7" w:rsidR="0022532D" w:rsidRPr="005350A6" w:rsidRDefault="0022532D" w:rsidP="00DD5CF8">
      <w:pPr>
        <w:pStyle w:val="Indentbodytext"/>
      </w:pPr>
      <w:r w:rsidRPr="00C54038">
        <w:rPr>
          <w:b/>
          <w:i/>
        </w:rPr>
        <w:lastRenderedPageBreak/>
        <w:t>seller</w:t>
      </w:r>
      <w:r>
        <w:t xml:space="preserve"> notes that it is Australian Government policy to stimulate Indigenous entrepreneurship and business development, providing Indigenous Australians with more opportunities to participate in the economy.</w:t>
      </w:r>
    </w:p>
    <w:p w14:paraId="3223CA9C" w14:textId="77777777" w:rsidR="0022532D" w:rsidRPr="00B97CCB" w:rsidRDefault="0022532D" w:rsidP="00E03767">
      <w:pPr>
        <w:pStyle w:val="Indentbodytext"/>
      </w:pPr>
      <w:bookmarkStart w:id="1780" w:name="_Ref506278606"/>
      <w:r>
        <w:t xml:space="preserve">When delivering </w:t>
      </w:r>
      <w:r w:rsidRPr="008B2A00">
        <w:rPr>
          <w:b/>
          <w:i/>
        </w:rPr>
        <w:t>products</w:t>
      </w:r>
      <w:r>
        <w:t xml:space="preserve"> and </w:t>
      </w:r>
      <w:r w:rsidRPr="008B2A00">
        <w:rPr>
          <w:b/>
          <w:i/>
        </w:rPr>
        <w:t>services</w:t>
      </w:r>
      <w:r>
        <w:t xml:space="preserve"> under this contract, </w:t>
      </w:r>
      <w:r w:rsidRPr="008B2A00">
        <w:rPr>
          <w:b/>
          <w:i/>
        </w:rPr>
        <w:t>seller</w:t>
      </w:r>
      <w:r>
        <w:t xml:space="preserve"> must use reasonable endeavours to increase its purchasing from </w:t>
      </w:r>
      <w:r>
        <w:rPr>
          <w:b/>
          <w:i/>
        </w:rPr>
        <w:t>I</w:t>
      </w:r>
      <w:r w:rsidRPr="009A73CE">
        <w:rPr>
          <w:b/>
          <w:i/>
        </w:rPr>
        <w:t>ndigenous enterprises</w:t>
      </w:r>
      <w:r>
        <w:t xml:space="preserve"> (including by entering into </w:t>
      </w:r>
      <w:r w:rsidRPr="00530106">
        <w:t xml:space="preserve">subcontracts </w:t>
      </w:r>
      <w:r>
        <w:t xml:space="preserve">with </w:t>
      </w:r>
      <w:r>
        <w:rPr>
          <w:b/>
          <w:i/>
        </w:rPr>
        <w:t>I</w:t>
      </w:r>
      <w:r w:rsidRPr="00E77FD8">
        <w:rPr>
          <w:b/>
          <w:i/>
        </w:rPr>
        <w:t>ndigenous enterprises</w:t>
      </w:r>
      <w:r>
        <w:t xml:space="preserve"> and using </w:t>
      </w:r>
      <w:r w:rsidRPr="00023422">
        <w:rPr>
          <w:b/>
          <w:i/>
        </w:rPr>
        <w:t>Indigenous enterprises</w:t>
      </w:r>
      <w:r>
        <w:t xml:space="preserve"> in </w:t>
      </w:r>
      <w:r w:rsidRPr="00023422">
        <w:rPr>
          <w:b/>
          <w:i/>
        </w:rPr>
        <w:t>seller’s</w:t>
      </w:r>
      <w:r>
        <w:t xml:space="preserve"> supply chain) and its employment of Indigenous Australians.</w:t>
      </w:r>
      <w:bookmarkEnd w:id="1780"/>
    </w:p>
    <w:p w14:paraId="2220983E" w14:textId="651D9B35" w:rsidR="0022532D" w:rsidRDefault="0022532D" w:rsidP="002E0C1F">
      <w:pPr>
        <w:pStyle w:val="Indentbodytext"/>
      </w:pPr>
      <w:r>
        <w:t xml:space="preserve">If requested by </w:t>
      </w:r>
      <w:r w:rsidRPr="00105B65">
        <w:rPr>
          <w:b/>
          <w:i/>
        </w:rPr>
        <w:t>buyer</w:t>
      </w:r>
      <w:r>
        <w:t xml:space="preserve"> in a </w:t>
      </w:r>
      <w:r w:rsidRPr="00105B65">
        <w:rPr>
          <w:b/>
          <w:i/>
        </w:rPr>
        <w:t>notice</w:t>
      </w:r>
      <w:r>
        <w:t xml:space="preserve">, </w:t>
      </w:r>
      <w:r w:rsidRPr="00105B65">
        <w:rPr>
          <w:b/>
          <w:i/>
        </w:rPr>
        <w:t>seller</w:t>
      </w:r>
      <w:r>
        <w:t xml:space="preserve"> must provide a written report (including appropriate evidence) to </w:t>
      </w:r>
      <w:r w:rsidRPr="00105B65">
        <w:rPr>
          <w:b/>
          <w:i/>
        </w:rPr>
        <w:t>buyer</w:t>
      </w:r>
      <w:r>
        <w:t xml:space="preserve"> demonstrating </w:t>
      </w:r>
      <w:r w:rsidRPr="00105B65">
        <w:rPr>
          <w:b/>
          <w:i/>
        </w:rPr>
        <w:t>seller’s</w:t>
      </w:r>
      <w:r>
        <w:t xml:space="preserve"> compliance with this clause </w:t>
      </w:r>
      <w:r>
        <w:fldChar w:fldCharType="begin"/>
      </w:r>
      <w:r>
        <w:instrText xml:space="preserve"> REF _Ref506279174 \r \h </w:instrText>
      </w:r>
      <w:r w:rsidR="00E03767">
        <w:instrText xml:space="preserve"> \* MERGEFORMAT </w:instrText>
      </w:r>
      <w:r>
        <w:fldChar w:fldCharType="separate"/>
      </w:r>
      <w:r w:rsidR="004B5EFC">
        <w:t>4.9</w:t>
      </w:r>
      <w:r>
        <w:fldChar w:fldCharType="end"/>
      </w:r>
      <w:r>
        <w:t xml:space="preserve"> at no additional cost to </w:t>
      </w:r>
      <w:r w:rsidRPr="00E66ABF">
        <w:rPr>
          <w:b/>
          <w:i/>
        </w:rPr>
        <w:t>buyer</w:t>
      </w:r>
      <w:r>
        <w:t>.</w:t>
      </w:r>
    </w:p>
    <w:p w14:paraId="22D4924D" w14:textId="5E821111" w:rsidR="00AC5A5F" w:rsidRDefault="00AC5A5F" w:rsidP="0018262D">
      <w:pPr>
        <w:pStyle w:val="Indentbodytext"/>
      </w:pPr>
      <w:bookmarkStart w:id="1781" w:name="_Hlk178952630"/>
      <w:r>
        <w:t xml:space="preserve">If at any time during the </w:t>
      </w:r>
      <w:r w:rsidRPr="00AC5A5F">
        <w:rPr>
          <w:b/>
          <w:i/>
        </w:rPr>
        <w:t>term</w:t>
      </w:r>
      <w:r>
        <w:t xml:space="preserve"> the value of this contract exceeds $7.5 million (GST inclusive), this </w:t>
      </w:r>
      <w:r w:rsidR="00215AE1">
        <w:t>c</w:t>
      </w:r>
      <w:r>
        <w:t xml:space="preserve">ontract may become subject to Indigenous participation requirements for the purposes of the </w:t>
      </w:r>
      <w:r w:rsidRPr="00215AE1">
        <w:rPr>
          <w:b/>
          <w:i/>
        </w:rPr>
        <w:t>Indigenous Procurement Policy</w:t>
      </w:r>
      <w:r>
        <w:t xml:space="preserve">. In this case, </w:t>
      </w:r>
      <w:r>
        <w:rPr>
          <w:b/>
          <w:i/>
        </w:rPr>
        <w:t>seller</w:t>
      </w:r>
      <w:r>
        <w:t xml:space="preserve"> must:</w:t>
      </w:r>
    </w:p>
    <w:p w14:paraId="59EFF252" w14:textId="6C9BD049" w:rsidR="00AC5A5F" w:rsidRDefault="00AC5A5F" w:rsidP="00AC5A5F">
      <w:pPr>
        <w:pStyle w:val="Indentbodytext"/>
        <w:numPr>
          <w:ilvl w:val="3"/>
          <w:numId w:val="118"/>
        </w:numPr>
      </w:pPr>
      <w:r>
        <w:t xml:space="preserve">within </w:t>
      </w:r>
      <w:r w:rsidR="00215AE1">
        <w:t xml:space="preserve">20 </w:t>
      </w:r>
      <w:r w:rsidR="00215AE1">
        <w:rPr>
          <w:b/>
          <w:i/>
        </w:rPr>
        <w:t>business days</w:t>
      </w:r>
      <w:r>
        <w:t xml:space="preserve"> of the date from which the contract value exceeds $7.5 million, develop an </w:t>
      </w:r>
      <w:r w:rsidRPr="00215AE1">
        <w:rPr>
          <w:b/>
          <w:i/>
        </w:rPr>
        <w:t xml:space="preserve">Indigenous </w:t>
      </w:r>
      <w:r w:rsidR="00215AE1">
        <w:rPr>
          <w:b/>
          <w:i/>
        </w:rPr>
        <w:t>participation plan</w:t>
      </w:r>
      <w:r>
        <w:t xml:space="preserve"> that addresses:</w:t>
      </w:r>
    </w:p>
    <w:p w14:paraId="497793C4" w14:textId="2A485C35" w:rsidR="00215AE1" w:rsidRDefault="00AC5A5F">
      <w:pPr>
        <w:pStyle w:val="Indentbodytext"/>
        <w:numPr>
          <w:ilvl w:val="4"/>
          <w:numId w:val="118"/>
        </w:numPr>
      </w:pPr>
      <w:r>
        <w:t xml:space="preserve">how </w:t>
      </w:r>
      <w:r w:rsidR="00215AE1">
        <w:rPr>
          <w:b/>
          <w:i/>
        </w:rPr>
        <w:t>seller</w:t>
      </w:r>
      <w:r w:rsidR="00215AE1">
        <w:t xml:space="preserve"> </w:t>
      </w:r>
      <w:r>
        <w:t xml:space="preserve">will meet the mandatory minimum Indigenous participation requirements of the </w:t>
      </w:r>
      <w:r w:rsidR="00215AE1" w:rsidRPr="00215AE1">
        <w:rPr>
          <w:b/>
          <w:i/>
        </w:rPr>
        <w:t>Indigenous Procurement Policy</w:t>
      </w:r>
      <w:r>
        <w:t>;</w:t>
      </w:r>
    </w:p>
    <w:p w14:paraId="06E909E0" w14:textId="7CD4FB55" w:rsidR="00AC5A5F" w:rsidRDefault="00215AE1" w:rsidP="00215AE1">
      <w:pPr>
        <w:pStyle w:val="Indentbodytext"/>
        <w:numPr>
          <w:ilvl w:val="4"/>
          <w:numId w:val="118"/>
        </w:numPr>
      </w:pPr>
      <w:r>
        <w:rPr>
          <w:b/>
          <w:i/>
        </w:rPr>
        <w:t xml:space="preserve">seller’s </w:t>
      </w:r>
      <w:r w:rsidR="00AC5A5F">
        <w:t xml:space="preserve">current rates of Indigenous employment </w:t>
      </w:r>
      <w:r w:rsidR="00EC5D4F">
        <w:t xml:space="preserve">and </w:t>
      </w:r>
      <w:r w:rsidR="00AC5A5F">
        <w:t>Indigenous supplier use;</w:t>
      </w:r>
    </w:p>
    <w:p w14:paraId="08526623" w14:textId="358FBE16" w:rsidR="00AC5A5F" w:rsidRDefault="00215AE1" w:rsidP="00215AE1">
      <w:pPr>
        <w:pStyle w:val="Indentbodytext"/>
        <w:numPr>
          <w:ilvl w:val="4"/>
          <w:numId w:val="118"/>
        </w:numPr>
      </w:pPr>
      <w:r w:rsidRPr="00215AE1">
        <w:rPr>
          <w:b/>
          <w:i/>
        </w:rPr>
        <w:t xml:space="preserve">seller’s </w:t>
      </w:r>
      <w:r w:rsidR="00AC5A5F">
        <w:t>commitment to Indigenous participation; and</w:t>
      </w:r>
    </w:p>
    <w:p w14:paraId="0EC5F400" w14:textId="77777777" w:rsidR="00C347DB" w:rsidRDefault="00AC5A5F" w:rsidP="0018262D">
      <w:pPr>
        <w:pStyle w:val="Indentbodytext"/>
        <w:numPr>
          <w:ilvl w:val="4"/>
          <w:numId w:val="118"/>
        </w:numPr>
      </w:pPr>
      <w:r>
        <w:t xml:space="preserve">if any part of </w:t>
      </w:r>
      <w:r w:rsidR="00215AE1">
        <w:t xml:space="preserve">this contract </w:t>
      </w:r>
      <w:r>
        <w:t xml:space="preserve">is being or will be delivered in a </w:t>
      </w:r>
      <w:r w:rsidR="00215AE1" w:rsidRPr="00C347DB">
        <w:rPr>
          <w:b/>
          <w:i/>
        </w:rPr>
        <w:t>remote area</w:t>
      </w:r>
      <w:r>
        <w:t xml:space="preserve">, how </w:t>
      </w:r>
      <w:r w:rsidR="00C347DB" w:rsidRPr="00C347DB">
        <w:rPr>
          <w:b/>
          <w:i/>
        </w:rPr>
        <w:t>seller</w:t>
      </w:r>
      <w:r w:rsidR="00C347DB">
        <w:t xml:space="preserve"> </w:t>
      </w:r>
      <w:r>
        <w:t xml:space="preserve">will ensure that its provision of </w:t>
      </w:r>
      <w:r w:rsidR="00C347DB" w:rsidRPr="00C347DB">
        <w:rPr>
          <w:b/>
          <w:i/>
        </w:rPr>
        <w:t>products</w:t>
      </w:r>
      <w:r w:rsidR="00C347DB">
        <w:t xml:space="preserve"> or </w:t>
      </w:r>
      <w:r w:rsidR="00C347DB" w:rsidRPr="00C347DB">
        <w:rPr>
          <w:b/>
          <w:i/>
        </w:rPr>
        <w:t>services</w:t>
      </w:r>
      <w:r>
        <w:t xml:space="preserve"> will deliver significant Indigenous employment or Indi</w:t>
      </w:r>
      <w:r w:rsidR="00C347DB">
        <w:t>g</w:t>
      </w:r>
      <w:r>
        <w:t xml:space="preserve">enous supplier use outcomes in that </w:t>
      </w:r>
      <w:r w:rsidR="00C347DB" w:rsidRPr="00C347DB">
        <w:rPr>
          <w:b/>
          <w:i/>
        </w:rPr>
        <w:t>remote area</w:t>
      </w:r>
      <w:r>
        <w:t>; and</w:t>
      </w:r>
    </w:p>
    <w:p w14:paraId="718C9263" w14:textId="1042AD61" w:rsidR="00AC5A5F" w:rsidRDefault="00AC5A5F" w:rsidP="0018262D">
      <w:pPr>
        <w:pStyle w:val="Indentbodytext"/>
        <w:numPr>
          <w:ilvl w:val="3"/>
          <w:numId w:val="118"/>
        </w:numPr>
      </w:pPr>
      <w:bookmarkStart w:id="1782" w:name="_Ref178952571"/>
      <w:r>
        <w:lastRenderedPageBreak/>
        <w:t xml:space="preserve">submit the draft </w:t>
      </w:r>
      <w:r w:rsidR="0018262D" w:rsidRPr="00215AE1">
        <w:rPr>
          <w:b/>
          <w:i/>
        </w:rPr>
        <w:t xml:space="preserve">Indigenous </w:t>
      </w:r>
      <w:r w:rsidR="0018262D">
        <w:rPr>
          <w:b/>
          <w:i/>
        </w:rPr>
        <w:t>participation plan</w:t>
      </w:r>
      <w:r w:rsidR="0018262D">
        <w:t xml:space="preserve"> </w:t>
      </w:r>
      <w:r>
        <w:t xml:space="preserve">to </w:t>
      </w:r>
      <w:r w:rsidR="0018262D" w:rsidRPr="0018262D">
        <w:rPr>
          <w:b/>
          <w:i/>
        </w:rPr>
        <w:t>buyer</w:t>
      </w:r>
      <w:r w:rsidR="0018262D">
        <w:rPr>
          <w:b/>
          <w:i/>
        </w:rPr>
        <w:t xml:space="preserve"> </w:t>
      </w:r>
      <w:r>
        <w:t>for its review and approval</w:t>
      </w:r>
      <w:r w:rsidR="0018262D">
        <w:t>.</w:t>
      </w:r>
      <w:bookmarkEnd w:id="1782"/>
    </w:p>
    <w:p w14:paraId="702E6532" w14:textId="6F92B82D" w:rsidR="00AC5A5F" w:rsidRDefault="00AC5A5F" w:rsidP="0018262D">
      <w:pPr>
        <w:pStyle w:val="Indentbodytext"/>
      </w:pPr>
      <w:r>
        <w:t xml:space="preserve">Upon approval of the draft </w:t>
      </w:r>
      <w:r w:rsidR="0018262D" w:rsidRPr="0018262D">
        <w:rPr>
          <w:b/>
          <w:i/>
        </w:rPr>
        <w:t>Indigenous participation plan</w:t>
      </w:r>
      <w:r w:rsidR="0018262D">
        <w:t xml:space="preserve"> </w:t>
      </w:r>
      <w:r>
        <w:t xml:space="preserve">under clause </w:t>
      </w:r>
      <w:r w:rsidR="00B9064D">
        <w:fldChar w:fldCharType="begin"/>
      </w:r>
      <w:r w:rsidR="00B9064D">
        <w:instrText xml:space="preserve"> REF _Ref178952571 \w \h </w:instrText>
      </w:r>
      <w:r w:rsidR="00B9064D">
        <w:fldChar w:fldCharType="separate"/>
      </w:r>
      <w:r w:rsidR="004B5EFC">
        <w:t>4.9.4b)</w:t>
      </w:r>
      <w:r w:rsidR="00B9064D">
        <w:fldChar w:fldCharType="end"/>
      </w:r>
      <w:r>
        <w:t xml:space="preserve">, </w:t>
      </w:r>
      <w:r w:rsidR="00B9064D">
        <w:rPr>
          <w:b/>
          <w:i/>
        </w:rPr>
        <w:t>seller</w:t>
      </w:r>
      <w:r>
        <w:t xml:space="preserve"> must:</w:t>
      </w:r>
    </w:p>
    <w:p w14:paraId="37D1B662" w14:textId="11B96B2F" w:rsidR="00B9064D" w:rsidRDefault="00AC5A5F" w:rsidP="00B9064D">
      <w:pPr>
        <w:pStyle w:val="Indentbodytext"/>
        <w:numPr>
          <w:ilvl w:val="3"/>
          <w:numId w:val="118"/>
        </w:numPr>
      </w:pPr>
      <w:r>
        <w:t xml:space="preserve">comply with the </w:t>
      </w:r>
      <w:r w:rsidR="00B9064D" w:rsidRPr="0018262D">
        <w:rPr>
          <w:b/>
          <w:i/>
        </w:rPr>
        <w:t>Indigenous participation plan</w:t>
      </w:r>
      <w:r>
        <w:t xml:space="preserve">; </w:t>
      </w:r>
    </w:p>
    <w:p w14:paraId="33176BA5" w14:textId="45AE768B" w:rsidR="00AC5A5F" w:rsidRDefault="00B9064D" w:rsidP="00B9064D">
      <w:pPr>
        <w:pStyle w:val="Indentbodytext"/>
        <w:numPr>
          <w:ilvl w:val="3"/>
          <w:numId w:val="118"/>
        </w:numPr>
      </w:pPr>
      <w:r>
        <w:t>r</w:t>
      </w:r>
      <w:r w:rsidR="00AC5A5F">
        <w:t xml:space="preserve">eport against its compliance with the </w:t>
      </w:r>
      <w:r w:rsidRPr="0018262D">
        <w:rPr>
          <w:b/>
          <w:i/>
        </w:rPr>
        <w:t>Indigenous participation plan</w:t>
      </w:r>
      <w:r>
        <w:t xml:space="preserve"> </w:t>
      </w:r>
      <w:r w:rsidR="00AC5A5F">
        <w:t xml:space="preserve">quarterly during the </w:t>
      </w:r>
      <w:r>
        <w:rPr>
          <w:b/>
          <w:i/>
        </w:rPr>
        <w:t>term</w:t>
      </w:r>
      <w:r>
        <w:t>;</w:t>
      </w:r>
      <w:r w:rsidR="00AC5A5F">
        <w:t xml:space="preserve"> and</w:t>
      </w:r>
    </w:p>
    <w:p w14:paraId="60153020" w14:textId="78C59C63" w:rsidR="00AC5A5F" w:rsidRPr="00E25572" w:rsidRDefault="00AC5A5F" w:rsidP="00B9064D">
      <w:pPr>
        <w:pStyle w:val="Indentbodytext"/>
        <w:numPr>
          <w:ilvl w:val="3"/>
          <w:numId w:val="118"/>
        </w:numPr>
      </w:pPr>
      <w:r>
        <w:t xml:space="preserve">comply with any directions issued by </w:t>
      </w:r>
      <w:r w:rsidR="00B9064D" w:rsidRPr="00B9064D">
        <w:rPr>
          <w:b/>
          <w:i/>
        </w:rPr>
        <w:t xml:space="preserve">buyer </w:t>
      </w:r>
      <w:r>
        <w:t xml:space="preserve">in relation to </w:t>
      </w:r>
      <w:r w:rsidR="00B9064D" w:rsidRPr="00B9064D">
        <w:rPr>
          <w:b/>
          <w:i/>
        </w:rPr>
        <w:t>seller’s</w:t>
      </w:r>
      <w:r>
        <w:t xml:space="preserve"> implementation of the </w:t>
      </w:r>
      <w:r w:rsidR="00B9064D" w:rsidRPr="0018262D">
        <w:rPr>
          <w:b/>
          <w:i/>
        </w:rPr>
        <w:t>Indigenous participation plan</w:t>
      </w:r>
      <w:r>
        <w:t>.</w:t>
      </w:r>
    </w:p>
    <w:p w14:paraId="577D46A2" w14:textId="1398C35A" w:rsidR="0022532D" w:rsidRPr="002743FF" w:rsidRDefault="004E2184" w:rsidP="00480173">
      <w:pPr>
        <w:pStyle w:val="Heading1NoNumbers"/>
        <w:pageBreakBefore w:val="0"/>
      </w:pPr>
      <w:bookmarkStart w:id="1783" w:name="_Toc511977194"/>
      <w:bookmarkStart w:id="1784" w:name="_Toc511977631"/>
      <w:bookmarkStart w:id="1785" w:name="_Toc519587422"/>
      <w:bookmarkStart w:id="1786" w:name="_Toc180653841"/>
      <w:bookmarkEnd w:id="1781"/>
      <w:r>
        <w:t>Delivery and Payment</w:t>
      </w:r>
      <w:bookmarkEnd w:id="1783"/>
      <w:bookmarkEnd w:id="1784"/>
      <w:bookmarkEnd w:id="1785"/>
      <w:bookmarkEnd w:id="1786"/>
    </w:p>
    <w:p w14:paraId="7C0B92F5" w14:textId="77777777" w:rsidR="0022532D" w:rsidRPr="005F188F" w:rsidRDefault="0022532D" w:rsidP="005F188F">
      <w:pPr>
        <w:pStyle w:val="Heading1"/>
      </w:pPr>
      <w:bookmarkStart w:id="1787" w:name="_Toc505935896"/>
      <w:bookmarkStart w:id="1788" w:name="_Toc505936568"/>
      <w:bookmarkStart w:id="1789" w:name="_Toc506556721"/>
      <w:bookmarkStart w:id="1790" w:name="_Toc506556995"/>
      <w:bookmarkStart w:id="1791" w:name="_Toc506559390"/>
      <w:bookmarkStart w:id="1792" w:name="_Toc506558565"/>
      <w:bookmarkStart w:id="1793" w:name="_Toc506560908"/>
      <w:bookmarkStart w:id="1794" w:name="_Ref506714600"/>
      <w:bookmarkStart w:id="1795" w:name="_Ref506716046"/>
      <w:bookmarkStart w:id="1796" w:name="_Toc506749373"/>
      <w:bookmarkStart w:id="1797" w:name="_Ref506753072"/>
      <w:bookmarkStart w:id="1798" w:name="_Toc507157395"/>
      <w:bookmarkStart w:id="1799" w:name="_Toc507158748"/>
      <w:bookmarkStart w:id="1800" w:name="_Toc507159642"/>
      <w:bookmarkStart w:id="1801" w:name="_Toc507162317"/>
      <w:bookmarkStart w:id="1802" w:name="_Toc507160778"/>
      <w:bookmarkStart w:id="1803" w:name="_Toc507163563"/>
      <w:bookmarkStart w:id="1804" w:name="_Toc507161846"/>
      <w:bookmarkStart w:id="1805" w:name="_Toc507163092"/>
      <w:bookmarkStart w:id="1806" w:name="_Toc507167992"/>
      <w:bookmarkStart w:id="1807" w:name="_Toc507166754"/>
      <w:bookmarkStart w:id="1808" w:name="_Toc507164602"/>
      <w:bookmarkStart w:id="1809" w:name="_Toc507165150"/>
      <w:bookmarkStart w:id="1810" w:name="_Toc507170641"/>
      <w:bookmarkStart w:id="1811" w:name="_Toc507166446"/>
      <w:bookmarkStart w:id="1812" w:name="_Toc507171554"/>
      <w:bookmarkStart w:id="1813" w:name="_Toc507167953"/>
      <w:bookmarkStart w:id="1814" w:name="_Toc507402100"/>
      <w:bookmarkStart w:id="1815" w:name="_Toc507402237"/>
      <w:bookmarkStart w:id="1816" w:name="_Toc507403799"/>
      <w:bookmarkStart w:id="1817" w:name="_Toc507404621"/>
      <w:bookmarkStart w:id="1818" w:name="_Toc507408318"/>
      <w:bookmarkStart w:id="1819" w:name="_Toc507409948"/>
      <w:bookmarkStart w:id="1820" w:name="_Toc507412619"/>
      <w:bookmarkStart w:id="1821" w:name="_Toc507413033"/>
      <w:bookmarkStart w:id="1822" w:name="_Toc507413852"/>
      <w:bookmarkStart w:id="1823" w:name="_Toc507417414"/>
      <w:bookmarkStart w:id="1824" w:name="_Toc507418510"/>
      <w:bookmarkStart w:id="1825" w:name="_Toc507418784"/>
      <w:bookmarkStart w:id="1826" w:name="_Toc507417810"/>
      <w:bookmarkStart w:id="1827" w:name="_Toc507419195"/>
      <w:bookmarkStart w:id="1828" w:name="_Toc507491048"/>
      <w:bookmarkStart w:id="1829" w:name="_Toc511977195"/>
      <w:bookmarkStart w:id="1830" w:name="_Toc511977632"/>
      <w:bookmarkStart w:id="1831" w:name="_Toc519587423"/>
      <w:bookmarkStart w:id="1832" w:name="_Toc180653842"/>
      <w:r w:rsidRPr="00C139F7">
        <w:t>Delive</w:t>
      </w:r>
      <w:r w:rsidRPr="005F188F">
        <w:t>ry of products</w:t>
      </w:r>
      <w:bookmarkStart w:id="1833" w:name="_Toc507158749"/>
      <w:bookmarkStart w:id="1834" w:name="_Toc507159643"/>
      <w:bookmarkStart w:id="1835" w:name="_Toc507162318"/>
      <w:bookmarkStart w:id="1836" w:name="_Toc507160779"/>
      <w:bookmarkStart w:id="1837" w:name="_Toc507163564"/>
      <w:bookmarkStart w:id="1838" w:name="_Toc507161847"/>
      <w:bookmarkStart w:id="1839" w:name="_Toc507163093"/>
      <w:bookmarkStart w:id="1840" w:name="_Toc507167993"/>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3"/>
      <w:bookmarkEnd w:id="1834"/>
      <w:bookmarkEnd w:id="1835"/>
      <w:bookmarkEnd w:id="1836"/>
      <w:bookmarkEnd w:id="1837"/>
      <w:bookmarkEnd w:id="1838"/>
      <w:bookmarkEnd w:id="1839"/>
      <w:bookmarkEnd w:id="1840"/>
      <w:bookmarkEnd w:id="1832"/>
    </w:p>
    <w:p w14:paraId="6311C699" w14:textId="77777777" w:rsidR="0022532D" w:rsidRDefault="00FD43A1" w:rsidP="00FD43A1">
      <w:pPr>
        <w:pStyle w:val="BodyTextemphasised"/>
        <w:pBdr>
          <w:top w:val="single" w:sz="4" w:space="1" w:color="auto"/>
          <w:left w:val="single" w:sz="4" w:space="4" w:color="auto"/>
          <w:bottom w:val="single" w:sz="4" w:space="1" w:color="auto"/>
          <w:right w:val="single" w:sz="4" w:space="4" w:color="auto"/>
        </w:pBdr>
      </w:pPr>
      <w:bookmarkStart w:id="1841" w:name="_Toc506556722"/>
      <w:bookmarkStart w:id="1842" w:name="_Toc506556996"/>
      <w:bookmarkStart w:id="1843" w:name="_Toc506559391"/>
      <w:bookmarkStart w:id="1844" w:name="_Toc506558566"/>
      <w:bookmarkStart w:id="1845" w:name="_Toc506560909"/>
      <w:bookmarkStart w:id="1846" w:name="_Toc506749374"/>
      <w:bookmarkStart w:id="1847" w:name="_Ref507149277"/>
      <w:bookmarkStart w:id="1848" w:name="_Toc507157396"/>
      <w:bookmarkStart w:id="1849" w:name="_Toc507158750"/>
      <w:bookmarkStart w:id="1850" w:name="_Toc507159644"/>
      <w:bookmarkStart w:id="1851" w:name="_Toc507162319"/>
      <w:bookmarkStart w:id="1852" w:name="_Toc507160780"/>
      <w:bookmarkStart w:id="1853" w:name="_Toc507163565"/>
      <w:bookmarkStart w:id="1854" w:name="_Toc507161848"/>
      <w:bookmarkStart w:id="1855" w:name="_Toc507163094"/>
      <w:bookmarkStart w:id="1856" w:name="_Toc507167994"/>
      <w:bookmarkStart w:id="1857" w:name="_Toc507166755"/>
      <w:bookmarkStart w:id="1858" w:name="_Toc507164603"/>
      <w:bookmarkStart w:id="1859" w:name="_Toc507165151"/>
      <w:bookmarkStart w:id="1860" w:name="_Toc507170642"/>
      <w:bookmarkStart w:id="1861" w:name="_Toc507166447"/>
      <w:bookmarkStart w:id="1862" w:name="_Toc507171555"/>
      <w:bookmarkStart w:id="1863" w:name="_Toc507168096"/>
      <w:bookmarkStart w:id="1864" w:name="_Toc507402101"/>
      <w:bookmarkStart w:id="1865" w:name="_Toc507402238"/>
      <w:bookmarkStart w:id="1866" w:name="_Toc507403800"/>
      <w:bookmarkStart w:id="1867" w:name="_Toc507404622"/>
      <w:bookmarkStart w:id="1868" w:name="_Toc507408319"/>
      <w:bookmarkStart w:id="1869" w:name="_Toc507409949"/>
      <w:bookmarkStart w:id="1870" w:name="_Toc507412620"/>
      <w:bookmarkStart w:id="1871" w:name="_Toc507413034"/>
      <w:bookmarkStart w:id="1872" w:name="_Toc507413853"/>
      <w:bookmarkStart w:id="1873" w:name="_Toc507417415"/>
      <w:bookmarkStart w:id="1874" w:name="_Toc507418511"/>
      <w:bookmarkStart w:id="1875" w:name="_Toc507418785"/>
      <w:bookmarkStart w:id="1876" w:name="_Toc507417811"/>
      <w:bookmarkStart w:id="1877" w:name="_Toc507419196"/>
      <w:r>
        <w:t xml:space="preserve">Note: This contract is not suitable for and does not apply in relation to the leasing of hardware or software (and in relation to software, only applies to </w:t>
      </w:r>
      <w:r w:rsidRPr="001845B4">
        <w:t>software that</w:t>
      </w:r>
      <w:r>
        <w:t xml:space="preserve"> is installed on </w:t>
      </w:r>
      <w:r w:rsidRPr="00372463">
        <w:rPr>
          <w:i/>
        </w:rPr>
        <w:t>buyer’s systems</w:t>
      </w:r>
      <w:r>
        <w:t xml:space="preserve"> on </w:t>
      </w:r>
      <w:r w:rsidRPr="007F61F6">
        <w:rPr>
          <w:i/>
        </w:rPr>
        <w:t>buyer’s</w:t>
      </w:r>
      <w:r w:rsidRPr="00FC464B">
        <w:rPr>
          <w:i/>
        </w:rPr>
        <w:t xml:space="preserve"> premises</w:t>
      </w:r>
      <w:r>
        <w:t>)</w:t>
      </w:r>
      <w:r>
        <w:rPr>
          <w:i/>
        </w:rPr>
        <w:t>.</w:t>
      </w:r>
    </w:p>
    <w:p w14:paraId="3BFCD6B1" w14:textId="77777777" w:rsidR="0022532D" w:rsidRPr="005F188F" w:rsidRDefault="0022532D" w:rsidP="005F188F">
      <w:pPr>
        <w:pStyle w:val="Heading2"/>
      </w:pPr>
      <w:bookmarkStart w:id="1878" w:name="_Toc507491049"/>
      <w:bookmarkStart w:id="1879" w:name="_Toc511977196"/>
      <w:bookmarkStart w:id="1880" w:name="_Toc511977633"/>
      <w:bookmarkStart w:id="1881" w:name="_Toc519587424"/>
      <w:bookmarkStart w:id="1882" w:name="_Toc180653843"/>
      <w:r w:rsidRPr="005F188F">
        <w:t>Overview</w:t>
      </w:r>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p>
    <w:p w14:paraId="6DC5087C" w14:textId="5B05C4A2" w:rsidR="0022532D" w:rsidRPr="005F188F" w:rsidRDefault="0022532D" w:rsidP="005F188F">
      <w:pPr>
        <w:pStyle w:val="Indentbodytext"/>
      </w:pPr>
      <w:bookmarkStart w:id="1883" w:name="_Toc505935897"/>
      <w:bookmarkStart w:id="1884" w:name="_Toc505936569"/>
      <w:bookmarkStart w:id="1885" w:name="_Ref506220271"/>
      <w:bookmarkStart w:id="1886" w:name="_Ref506292868"/>
      <w:r w:rsidRPr="005F188F">
        <w:t xml:space="preserve">If seller is providing </w:t>
      </w:r>
      <w:r w:rsidRPr="00480173">
        <w:rPr>
          <w:b/>
          <w:i/>
        </w:rPr>
        <w:t>base software</w:t>
      </w:r>
      <w:r w:rsidRPr="005F188F">
        <w:t xml:space="preserve"> and/or </w:t>
      </w:r>
      <w:r w:rsidRPr="00480173">
        <w:rPr>
          <w:b/>
          <w:i/>
        </w:rPr>
        <w:t>hardware</w:t>
      </w:r>
      <w:r w:rsidRPr="005F188F">
        <w:t xml:space="preserve"> under this contract, clause </w:t>
      </w:r>
      <w:r w:rsidRPr="005F188F">
        <w:fldChar w:fldCharType="begin" w:fldLock="1"/>
      </w:r>
      <w:r w:rsidRPr="005F188F">
        <w:instrText xml:space="preserve"> REF _Ref507231658 \r \h </w:instrText>
      </w:r>
      <w:r w:rsidR="005F188F" w:rsidRPr="005F188F">
        <w:instrText xml:space="preserve"> \* MERGEFORMAT </w:instrText>
      </w:r>
      <w:r w:rsidRPr="005F188F">
        <w:fldChar w:fldCharType="separate"/>
      </w:r>
      <w:r w:rsidR="005D4DFE">
        <w:t>5.2</w:t>
      </w:r>
      <w:r w:rsidRPr="005F188F">
        <w:fldChar w:fldCharType="end"/>
      </w:r>
      <w:r w:rsidRPr="005F188F">
        <w:t xml:space="preserve"> applies to the provision of the </w:t>
      </w:r>
      <w:r w:rsidRPr="00480173">
        <w:rPr>
          <w:b/>
          <w:i/>
        </w:rPr>
        <w:t>base software</w:t>
      </w:r>
      <w:r w:rsidRPr="005F188F">
        <w:t xml:space="preserve"> and clause </w:t>
      </w:r>
      <w:r w:rsidRPr="005F188F">
        <w:fldChar w:fldCharType="begin" w:fldLock="1"/>
      </w:r>
      <w:r w:rsidRPr="005F188F">
        <w:instrText xml:space="preserve"> REF _Ref507149376 \r \h </w:instrText>
      </w:r>
      <w:r w:rsidR="005F188F" w:rsidRPr="005F188F">
        <w:instrText xml:space="preserve"> \* MERGEFORMAT </w:instrText>
      </w:r>
      <w:r w:rsidRPr="005F188F">
        <w:fldChar w:fldCharType="separate"/>
      </w:r>
      <w:r w:rsidR="005D4DFE">
        <w:t>5.3</w:t>
      </w:r>
      <w:r w:rsidRPr="005F188F">
        <w:fldChar w:fldCharType="end"/>
      </w:r>
      <w:r w:rsidRPr="005F188F">
        <w:t xml:space="preserve"> applies to the provision of the </w:t>
      </w:r>
      <w:r w:rsidRPr="00480173">
        <w:rPr>
          <w:b/>
          <w:i/>
        </w:rPr>
        <w:t>hardware</w:t>
      </w:r>
      <w:r w:rsidRPr="005F188F">
        <w:t xml:space="preserve">. </w:t>
      </w:r>
      <w:bookmarkEnd w:id="1883"/>
      <w:bookmarkEnd w:id="1884"/>
      <w:bookmarkEnd w:id="1885"/>
      <w:bookmarkEnd w:id="1886"/>
    </w:p>
    <w:p w14:paraId="3AE36220" w14:textId="77777777" w:rsidR="0022532D" w:rsidRPr="005F188F" w:rsidRDefault="0022532D" w:rsidP="005F188F">
      <w:pPr>
        <w:pStyle w:val="Heading2"/>
      </w:pPr>
      <w:bookmarkStart w:id="1887" w:name="_Toc506556723"/>
      <w:bookmarkStart w:id="1888" w:name="_Toc506556997"/>
      <w:bookmarkStart w:id="1889" w:name="_Toc506559392"/>
      <w:bookmarkStart w:id="1890" w:name="_Toc506558567"/>
      <w:bookmarkStart w:id="1891" w:name="_Toc506560910"/>
      <w:bookmarkStart w:id="1892" w:name="_Ref506561221"/>
      <w:bookmarkStart w:id="1893" w:name="_Ref506715308"/>
      <w:bookmarkStart w:id="1894" w:name="_Ref506721884"/>
      <w:bookmarkStart w:id="1895" w:name="_Ref506725340"/>
      <w:bookmarkStart w:id="1896" w:name="_Toc506749375"/>
      <w:bookmarkStart w:id="1897" w:name="_Ref506751965"/>
      <w:bookmarkStart w:id="1898" w:name="_Ref506753803"/>
      <w:bookmarkStart w:id="1899" w:name="_Ref506926650"/>
      <w:bookmarkStart w:id="1900" w:name="_Ref507149304"/>
      <w:bookmarkStart w:id="1901" w:name="_Ref507149354"/>
      <w:bookmarkStart w:id="1902" w:name="_Toc507157397"/>
      <w:bookmarkStart w:id="1903" w:name="_Toc507158751"/>
      <w:bookmarkStart w:id="1904" w:name="_Toc507159645"/>
      <w:bookmarkStart w:id="1905" w:name="_Toc507162320"/>
      <w:bookmarkStart w:id="1906" w:name="_Toc507160781"/>
      <w:bookmarkStart w:id="1907" w:name="_Toc507163566"/>
      <w:bookmarkStart w:id="1908" w:name="_Toc507161849"/>
      <w:bookmarkStart w:id="1909" w:name="_Toc507163095"/>
      <w:bookmarkStart w:id="1910" w:name="_Toc507167995"/>
      <w:bookmarkStart w:id="1911" w:name="_Toc507166756"/>
      <w:bookmarkStart w:id="1912" w:name="_Toc507164604"/>
      <w:bookmarkStart w:id="1913" w:name="_Toc507165152"/>
      <w:bookmarkStart w:id="1914" w:name="_Toc507170643"/>
      <w:bookmarkStart w:id="1915" w:name="_Toc507166448"/>
      <w:bookmarkStart w:id="1916" w:name="_Toc507171556"/>
      <w:bookmarkStart w:id="1917" w:name="_Toc507168097"/>
      <w:bookmarkStart w:id="1918" w:name="_Ref507231658"/>
      <w:bookmarkStart w:id="1919" w:name="_Toc507402102"/>
      <w:bookmarkStart w:id="1920" w:name="_Toc507402239"/>
      <w:bookmarkStart w:id="1921" w:name="_Toc507403801"/>
      <w:bookmarkStart w:id="1922" w:name="_Toc507404623"/>
      <w:bookmarkStart w:id="1923" w:name="_Toc507408320"/>
      <w:bookmarkStart w:id="1924" w:name="_Toc507409950"/>
      <w:bookmarkStart w:id="1925" w:name="_Toc507412621"/>
      <w:bookmarkStart w:id="1926" w:name="_Toc507413035"/>
      <w:bookmarkStart w:id="1927" w:name="_Toc507413854"/>
      <w:bookmarkStart w:id="1928" w:name="_Toc507417416"/>
      <w:bookmarkStart w:id="1929" w:name="_Toc507418512"/>
      <w:bookmarkStart w:id="1930" w:name="_Toc507418786"/>
      <w:bookmarkStart w:id="1931" w:name="_Toc507417812"/>
      <w:bookmarkStart w:id="1932" w:name="_Toc507419197"/>
      <w:bookmarkStart w:id="1933" w:name="_Ref507420470"/>
      <w:bookmarkStart w:id="1934" w:name="_Toc507491050"/>
      <w:bookmarkStart w:id="1935" w:name="_Toc511977197"/>
      <w:bookmarkStart w:id="1936" w:name="_Toc511977634"/>
      <w:bookmarkStart w:id="1937" w:name="_Toc519587425"/>
      <w:bookmarkStart w:id="1938" w:name="_Toc180653844"/>
      <w:r w:rsidRPr="005F188F">
        <w:t>Base software supply</w:t>
      </w:r>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p>
    <w:p w14:paraId="403840D0" w14:textId="1EDBF748" w:rsidR="0022532D" w:rsidRDefault="0022532D" w:rsidP="005F188F">
      <w:pPr>
        <w:pStyle w:val="Indentbodytext"/>
      </w:pPr>
      <w:bookmarkStart w:id="1939" w:name="_Ref506227510"/>
      <w:r>
        <w:rPr>
          <w:b/>
        </w:rPr>
        <w:t>A</w:t>
      </w:r>
      <w:r w:rsidRPr="00922A6B">
        <w:rPr>
          <w:b/>
        </w:rPr>
        <w:t>pplication</w:t>
      </w:r>
      <w:r>
        <w:rPr>
          <w:b/>
        </w:rPr>
        <w:t>:</w:t>
      </w:r>
      <w:r>
        <w:t xml:space="preserve"> </w:t>
      </w:r>
      <w:bookmarkStart w:id="1940" w:name="_Ref506562410"/>
      <w:bookmarkStart w:id="1941" w:name="_Ref506406030"/>
      <w:r w:rsidRPr="00A9310A">
        <w:t>Unless specified otherwise in</w:t>
      </w:r>
      <w:r w:rsidRPr="00581F11">
        <w:t xml:space="preserve"> </w:t>
      </w:r>
      <w:r w:rsidR="00DB4CCD">
        <w:fldChar w:fldCharType="begin" w:fldLock="1"/>
      </w:r>
      <w:r w:rsidR="00DB4CCD">
        <w:instrText xml:space="preserve"> REF _Ref511950714 \r \h </w:instrText>
      </w:r>
      <w:r w:rsidR="00DB4CCD">
        <w:fldChar w:fldCharType="separate"/>
      </w:r>
      <w:r w:rsidR="005D4DFE">
        <w:t>Section 1</w:t>
      </w:r>
      <w:r w:rsidR="00DB4CCD">
        <w:fldChar w:fldCharType="end"/>
      </w:r>
      <w:r w:rsidR="00DB4CCD">
        <w:t xml:space="preserve"> </w:t>
      </w:r>
      <w:r>
        <w:t xml:space="preserve">of </w:t>
      </w:r>
      <w:r w:rsidRPr="007F61F6">
        <w:rPr>
          <w:b/>
        </w:rPr>
        <w:fldChar w:fldCharType="begin" w:fldLock="1"/>
      </w:r>
      <w:r w:rsidRPr="007F61F6">
        <w:rPr>
          <w:b/>
        </w:rPr>
        <w:instrText xml:space="preserve"> REF _Ref506550068 \r \h  \* MERGEFORMAT </w:instrText>
      </w:r>
      <w:r w:rsidRPr="007F61F6">
        <w:rPr>
          <w:b/>
        </w:rPr>
      </w:r>
      <w:r w:rsidRPr="007F61F6">
        <w:rPr>
          <w:b/>
        </w:rPr>
        <w:fldChar w:fldCharType="separate"/>
      </w:r>
      <w:r w:rsidR="005D4DFE">
        <w:rPr>
          <w:b/>
        </w:rPr>
        <w:t>Schedule C</w:t>
      </w:r>
      <w:r w:rsidRPr="007F61F6">
        <w:rPr>
          <w:b/>
        </w:rPr>
        <w:fldChar w:fldCharType="end"/>
      </w:r>
      <w:r>
        <w:t xml:space="preserve">, the licence terms specified in this clause </w:t>
      </w:r>
      <w:r>
        <w:fldChar w:fldCharType="begin" w:fldLock="1"/>
      </w:r>
      <w:r>
        <w:instrText xml:space="preserve"> REF _Ref506725340 \r \h </w:instrText>
      </w:r>
      <w:r w:rsidR="005F188F">
        <w:instrText xml:space="preserve"> \* MERGEFORMAT </w:instrText>
      </w:r>
      <w:r>
        <w:fldChar w:fldCharType="separate"/>
      </w:r>
      <w:r w:rsidR="005D4DFE">
        <w:t>5.2</w:t>
      </w:r>
      <w:r>
        <w:fldChar w:fldCharType="end"/>
      </w:r>
      <w:r>
        <w:t xml:space="preserve"> apply to all </w:t>
      </w:r>
      <w:r w:rsidRPr="007F61F6">
        <w:rPr>
          <w:b/>
          <w:i/>
        </w:rPr>
        <w:t xml:space="preserve">base software </w:t>
      </w:r>
      <w:r>
        <w:t>supplied under this contract.</w:t>
      </w:r>
      <w:bookmarkEnd w:id="1940"/>
      <w:r>
        <w:t xml:space="preserve"> </w:t>
      </w:r>
    </w:p>
    <w:p w14:paraId="491B4793" w14:textId="77777777" w:rsidR="0022532D" w:rsidRDefault="0022532D" w:rsidP="005F188F">
      <w:pPr>
        <w:pStyle w:val="Indentbodytext"/>
      </w:pPr>
      <w:bookmarkStart w:id="1942" w:name="_Ref507422148"/>
      <w:bookmarkStart w:id="1943" w:name="_Ref507325152"/>
      <w:r>
        <w:rPr>
          <w:b/>
        </w:rPr>
        <w:lastRenderedPageBreak/>
        <w:t>L</w:t>
      </w:r>
      <w:r w:rsidRPr="007F61F6">
        <w:rPr>
          <w:b/>
        </w:rPr>
        <w:t>icence</w:t>
      </w:r>
      <w:r>
        <w:rPr>
          <w:b/>
        </w:rPr>
        <w:t xml:space="preserve">: </w:t>
      </w:r>
      <w:r w:rsidRPr="004113AF">
        <w:t xml:space="preserve">Prior to delivering any </w:t>
      </w:r>
      <w:r w:rsidRPr="004113AF">
        <w:rPr>
          <w:b/>
          <w:i/>
        </w:rPr>
        <w:t>base software</w:t>
      </w:r>
      <w:r>
        <w:t xml:space="preserve"> to </w:t>
      </w:r>
      <w:r w:rsidRPr="00262A14">
        <w:rPr>
          <w:b/>
          <w:i/>
        </w:rPr>
        <w:t>buyer</w:t>
      </w:r>
      <w:r>
        <w:t xml:space="preserve">, </w:t>
      </w:r>
      <w:r w:rsidRPr="00262A14">
        <w:rPr>
          <w:b/>
          <w:i/>
        </w:rPr>
        <w:t>seller</w:t>
      </w:r>
      <w:r>
        <w:t xml:space="preserve"> grants (or will procure from a </w:t>
      </w:r>
      <w:r w:rsidRPr="00A9310A">
        <w:rPr>
          <w:b/>
          <w:i/>
        </w:rPr>
        <w:t>third party</w:t>
      </w:r>
      <w:r>
        <w:t xml:space="preserve">) to </w:t>
      </w:r>
      <w:r w:rsidRPr="005E1BD1">
        <w:rPr>
          <w:b/>
          <w:i/>
        </w:rPr>
        <w:t xml:space="preserve">buyer </w:t>
      </w:r>
      <w:r>
        <w:t xml:space="preserve">a </w:t>
      </w:r>
      <w:r w:rsidRPr="00EB6C90">
        <w:rPr>
          <w:b/>
          <w:i/>
        </w:rPr>
        <w:t>licence</w:t>
      </w:r>
      <w:r>
        <w:t xml:space="preserve"> </w:t>
      </w:r>
      <w:bookmarkEnd w:id="1939"/>
      <w:bookmarkEnd w:id="1941"/>
      <w:r>
        <w:t xml:space="preserve">to </w:t>
      </w:r>
      <w:r w:rsidRPr="006C38E4">
        <w:rPr>
          <w:b/>
          <w:i/>
        </w:rPr>
        <w:t>use</w:t>
      </w:r>
      <w:r>
        <w:t xml:space="preserve"> the </w:t>
      </w:r>
      <w:r w:rsidRPr="0032321E">
        <w:rPr>
          <w:b/>
          <w:i/>
        </w:rPr>
        <w:t>base software</w:t>
      </w:r>
      <w:r>
        <w:t>:</w:t>
      </w:r>
      <w:bookmarkEnd w:id="1942"/>
    </w:p>
    <w:p w14:paraId="3695AE57" w14:textId="77777777" w:rsidR="0022532D" w:rsidRDefault="0022532D" w:rsidP="00812530">
      <w:pPr>
        <w:pStyle w:val="indentalphalevel1"/>
        <w:numPr>
          <w:ilvl w:val="0"/>
          <w:numId w:val="48"/>
        </w:numPr>
      </w:pPr>
      <w:r>
        <w:t xml:space="preserve">for </w:t>
      </w:r>
      <w:r w:rsidRPr="005F188F">
        <w:rPr>
          <w:b/>
          <w:i/>
        </w:rPr>
        <w:t>government purposes</w:t>
      </w:r>
      <w:r>
        <w:t>;</w:t>
      </w:r>
    </w:p>
    <w:p w14:paraId="274E1493" w14:textId="77777777" w:rsidR="0022532D" w:rsidRPr="00773B71" w:rsidRDefault="0022532D" w:rsidP="005F188F">
      <w:pPr>
        <w:pStyle w:val="indentalphalevel1"/>
      </w:pPr>
      <w:r>
        <w:t xml:space="preserve">in accordance with the </w:t>
      </w:r>
      <w:r w:rsidRPr="005F188F">
        <w:rPr>
          <w:b/>
          <w:i/>
        </w:rPr>
        <w:t>licence metrics</w:t>
      </w:r>
      <w:r>
        <w:t>; and</w:t>
      </w:r>
    </w:p>
    <w:p w14:paraId="7978247D" w14:textId="77777777" w:rsidR="0022532D" w:rsidRDefault="0022532D" w:rsidP="005F188F">
      <w:pPr>
        <w:pStyle w:val="indentalphalevel1"/>
      </w:pPr>
      <w:r>
        <w:t xml:space="preserve">for the </w:t>
      </w:r>
      <w:r w:rsidRPr="00480173">
        <w:rPr>
          <w:b/>
          <w:i/>
        </w:rPr>
        <w:t>base</w:t>
      </w:r>
      <w:r w:rsidRPr="00250D14">
        <w:t xml:space="preserve"> </w:t>
      </w:r>
      <w:r w:rsidRPr="005F188F">
        <w:rPr>
          <w:b/>
          <w:i/>
        </w:rPr>
        <w:t>software licence</w:t>
      </w:r>
      <w:r w:rsidRPr="00250D14">
        <w:t xml:space="preserve"> </w:t>
      </w:r>
      <w:r w:rsidRPr="00480173">
        <w:rPr>
          <w:b/>
          <w:i/>
        </w:rPr>
        <w:t>period</w:t>
      </w:r>
      <w:bookmarkEnd w:id="1943"/>
      <w:r>
        <w:t>,</w:t>
      </w:r>
    </w:p>
    <w:p w14:paraId="111CCE7E" w14:textId="1472C076" w:rsidR="0022532D" w:rsidRPr="00546A95" w:rsidRDefault="0022532D" w:rsidP="005F188F">
      <w:pPr>
        <w:pStyle w:val="Indentbodytext"/>
        <w:numPr>
          <w:ilvl w:val="0"/>
          <w:numId w:val="0"/>
        </w:numPr>
        <w:ind w:left="1021"/>
      </w:pPr>
      <w:r>
        <w:t xml:space="preserve">and to assign the </w:t>
      </w:r>
      <w:r w:rsidRPr="00480173">
        <w:rPr>
          <w:b/>
          <w:i/>
        </w:rPr>
        <w:t>licence</w:t>
      </w:r>
      <w:r>
        <w:t xml:space="preserve"> to another </w:t>
      </w:r>
      <w:r w:rsidRPr="004E070A">
        <w:rPr>
          <w:b/>
          <w:i/>
        </w:rPr>
        <w:t>agency</w:t>
      </w:r>
      <w:r w:rsidR="006F6888">
        <w:rPr>
          <w:b/>
          <w:i/>
        </w:rPr>
        <w:t xml:space="preserve"> </w:t>
      </w:r>
      <w:r w:rsidR="006F6888">
        <w:t>or outsource supplier</w:t>
      </w:r>
      <w:r>
        <w:t xml:space="preserve">, on the same terms but at no additional cost to </w:t>
      </w:r>
      <w:r w:rsidRPr="004E070A">
        <w:rPr>
          <w:b/>
          <w:i/>
        </w:rPr>
        <w:t>buyer</w:t>
      </w:r>
      <w:r>
        <w:t xml:space="preserve"> or the assignee, unless specified otherwise in </w:t>
      </w:r>
      <w:r w:rsidR="00DB4CCD">
        <w:fldChar w:fldCharType="begin" w:fldLock="1"/>
      </w:r>
      <w:r w:rsidR="00DB4CCD">
        <w:instrText xml:space="preserve"> REF _Ref511950737 \r \h </w:instrText>
      </w:r>
      <w:r w:rsidR="00DB4CCD">
        <w:fldChar w:fldCharType="separate"/>
      </w:r>
      <w:r w:rsidR="005D4DFE">
        <w:t>Section 1</w:t>
      </w:r>
      <w:r w:rsidR="00DB4CCD">
        <w:fldChar w:fldCharType="end"/>
      </w:r>
      <w:r w:rsidR="00DB4CCD">
        <w:t xml:space="preserve"> </w:t>
      </w:r>
      <w:r>
        <w:t xml:space="preserve">of </w:t>
      </w:r>
      <w:r w:rsidRPr="00945952">
        <w:rPr>
          <w:b/>
        </w:rPr>
        <w:fldChar w:fldCharType="begin" w:fldLock="1"/>
      </w:r>
      <w:r w:rsidRPr="00945952">
        <w:rPr>
          <w:b/>
        </w:rPr>
        <w:instrText xml:space="preserve"> REF _Ref506550068 \r \h </w:instrText>
      </w:r>
      <w:r>
        <w:rPr>
          <w:b/>
        </w:rPr>
        <w:instrText xml:space="preserve"> \* MERGEFORMAT </w:instrText>
      </w:r>
      <w:r w:rsidRPr="00945952">
        <w:rPr>
          <w:b/>
        </w:rPr>
      </w:r>
      <w:r w:rsidRPr="00945952">
        <w:rPr>
          <w:b/>
        </w:rPr>
        <w:fldChar w:fldCharType="separate"/>
      </w:r>
      <w:r w:rsidR="005D4DFE">
        <w:rPr>
          <w:b/>
        </w:rPr>
        <w:t>Schedule C</w:t>
      </w:r>
      <w:r w:rsidRPr="00945952">
        <w:rPr>
          <w:b/>
        </w:rPr>
        <w:fldChar w:fldCharType="end"/>
      </w:r>
      <w:r>
        <w:t>.</w:t>
      </w:r>
    </w:p>
    <w:p w14:paraId="192A6DA6" w14:textId="77777777" w:rsidR="0022532D" w:rsidRDefault="0022532D" w:rsidP="005F188F">
      <w:pPr>
        <w:pStyle w:val="Indentbodytext"/>
      </w:pPr>
      <w:bookmarkStart w:id="1944" w:name="_Ref506810619"/>
      <w:r w:rsidRPr="00480173">
        <w:rPr>
          <w:b/>
        </w:rPr>
        <w:t>Restrictions:</w:t>
      </w:r>
      <w:r w:rsidRPr="005F188F">
        <w:rPr>
          <w:b/>
          <w:i/>
        </w:rPr>
        <w:t xml:space="preserve"> buyer</w:t>
      </w:r>
      <w:r>
        <w:t xml:space="preserve"> must:</w:t>
      </w:r>
      <w:bookmarkEnd w:id="1944"/>
    </w:p>
    <w:p w14:paraId="0BBD43C9" w14:textId="77777777" w:rsidR="0022532D" w:rsidRPr="00AE3D99" w:rsidRDefault="0022532D" w:rsidP="00812530">
      <w:pPr>
        <w:pStyle w:val="indentalphalevel1"/>
        <w:numPr>
          <w:ilvl w:val="0"/>
          <w:numId w:val="49"/>
        </w:numPr>
      </w:pPr>
      <w:r>
        <w:t xml:space="preserve">not make any changes to the source code for the </w:t>
      </w:r>
      <w:r w:rsidRPr="005F188F">
        <w:rPr>
          <w:b/>
          <w:i/>
        </w:rPr>
        <w:t xml:space="preserve">base software </w:t>
      </w:r>
      <w:r>
        <w:t xml:space="preserve">or otherwise attempt to derive the source code from object code (or allow any other </w:t>
      </w:r>
      <w:r w:rsidRPr="00480173">
        <w:t>person</w:t>
      </w:r>
      <w:r w:rsidRPr="005F188F">
        <w:rPr>
          <w:b/>
          <w:i/>
        </w:rPr>
        <w:t xml:space="preserve"> </w:t>
      </w:r>
      <w:r>
        <w:t xml:space="preserve">it permits to use the </w:t>
      </w:r>
      <w:r w:rsidRPr="005F188F">
        <w:rPr>
          <w:b/>
          <w:i/>
        </w:rPr>
        <w:t xml:space="preserve">base software </w:t>
      </w:r>
      <w:r w:rsidRPr="00F11106">
        <w:t xml:space="preserve">to </w:t>
      </w:r>
      <w:r>
        <w:t>do either of those things); and</w:t>
      </w:r>
    </w:p>
    <w:p w14:paraId="76DE3E9F" w14:textId="77777777" w:rsidR="0022532D" w:rsidRDefault="0022532D" w:rsidP="005F188F">
      <w:pPr>
        <w:pStyle w:val="indentalphalevel1"/>
      </w:pPr>
      <w:r>
        <w:t xml:space="preserve">use reasonable care and protection to prevent the unauthorised use, copying, publication or dissemination of the </w:t>
      </w:r>
      <w:r w:rsidRPr="00434247">
        <w:rPr>
          <w:b/>
          <w:i/>
        </w:rPr>
        <w:t>base software</w:t>
      </w:r>
      <w:r>
        <w:t>.</w:t>
      </w:r>
    </w:p>
    <w:p w14:paraId="47155A57" w14:textId="77777777" w:rsidR="0022532D" w:rsidRDefault="0022532D" w:rsidP="005F188F">
      <w:pPr>
        <w:pStyle w:val="Indentbodytext"/>
      </w:pPr>
      <w:r>
        <w:rPr>
          <w:b/>
        </w:rPr>
        <w:t>O</w:t>
      </w:r>
      <w:r w:rsidRPr="007F61F6">
        <w:rPr>
          <w:b/>
        </w:rPr>
        <w:t>pen source software</w:t>
      </w:r>
      <w:r>
        <w:rPr>
          <w:b/>
        </w:rPr>
        <w:t>:</w:t>
      </w:r>
      <w:r>
        <w:t xml:space="preserve"> To the extent all or any part of the </w:t>
      </w:r>
      <w:r w:rsidRPr="00304640">
        <w:rPr>
          <w:b/>
          <w:i/>
        </w:rPr>
        <w:t>base software</w:t>
      </w:r>
      <w:r>
        <w:t xml:space="preserve"> is licensed under an </w:t>
      </w:r>
      <w:r w:rsidRPr="00DB5E07">
        <w:rPr>
          <w:b/>
          <w:i/>
        </w:rPr>
        <w:t>open source software</w:t>
      </w:r>
      <w:r>
        <w:t xml:space="preserve"> licence:</w:t>
      </w:r>
    </w:p>
    <w:p w14:paraId="193789C2" w14:textId="77777777" w:rsidR="0022532D" w:rsidRDefault="0022532D" w:rsidP="00812530">
      <w:pPr>
        <w:pStyle w:val="indentalphalevel1"/>
        <w:numPr>
          <w:ilvl w:val="0"/>
          <w:numId w:val="50"/>
        </w:numPr>
      </w:pPr>
      <w:r w:rsidRPr="005F188F">
        <w:rPr>
          <w:b/>
          <w:i/>
        </w:rPr>
        <w:t>seller</w:t>
      </w:r>
      <w:r>
        <w:t xml:space="preserve"> must seek </w:t>
      </w:r>
      <w:r w:rsidRPr="005F188F">
        <w:rPr>
          <w:b/>
          <w:i/>
        </w:rPr>
        <w:t>buyer’s approval</w:t>
      </w:r>
      <w:r w:rsidRPr="00F634EC">
        <w:t xml:space="preserve"> </w:t>
      </w:r>
      <w:r>
        <w:t xml:space="preserve">to incorporate the </w:t>
      </w:r>
      <w:r w:rsidRPr="005F188F">
        <w:rPr>
          <w:b/>
          <w:i/>
        </w:rPr>
        <w:t>open source software</w:t>
      </w:r>
      <w:r>
        <w:t xml:space="preserve"> prior to supplying the </w:t>
      </w:r>
      <w:r w:rsidRPr="005F188F">
        <w:rPr>
          <w:b/>
          <w:i/>
        </w:rPr>
        <w:t>base software</w:t>
      </w:r>
      <w:r>
        <w:t>; and</w:t>
      </w:r>
    </w:p>
    <w:p w14:paraId="02AC9C44" w14:textId="77777777" w:rsidR="0022532D" w:rsidRPr="00815B07" w:rsidRDefault="0022532D" w:rsidP="00812530">
      <w:pPr>
        <w:pStyle w:val="indentalphalevel1"/>
        <w:numPr>
          <w:ilvl w:val="0"/>
          <w:numId w:val="50"/>
        </w:numPr>
      </w:pPr>
      <w:r>
        <w:t xml:space="preserve">if </w:t>
      </w:r>
      <w:r w:rsidRPr="005F188F">
        <w:rPr>
          <w:b/>
          <w:i/>
        </w:rPr>
        <w:t>buyer</w:t>
      </w:r>
      <w:r>
        <w:t xml:space="preserve"> gives its </w:t>
      </w:r>
      <w:r w:rsidRPr="005F188F">
        <w:rPr>
          <w:b/>
          <w:i/>
        </w:rPr>
        <w:t>approval</w:t>
      </w:r>
      <w:r>
        <w:t xml:space="preserve">, </w:t>
      </w:r>
      <w:r w:rsidRPr="00815B07">
        <w:t xml:space="preserve">the terms of that licence apply to that </w:t>
      </w:r>
      <w:r w:rsidRPr="005F188F">
        <w:rPr>
          <w:b/>
          <w:i/>
        </w:rPr>
        <w:t>open source software</w:t>
      </w:r>
      <w:r w:rsidRPr="00815B07">
        <w:t xml:space="preserve"> and prevail over the terms of this contract to the extent of any inconsistency. </w:t>
      </w:r>
    </w:p>
    <w:p w14:paraId="32F38670" w14:textId="015F6F6A" w:rsidR="0022532D" w:rsidRDefault="0022532D" w:rsidP="005F188F">
      <w:pPr>
        <w:pStyle w:val="Indentbodytext"/>
      </w:pPr>
      <w:r>
        <w:rPr>
          <w:b/>
        </w:rPr>
        <w:t>N</w:t>
      </w:r>
      <w:r w:rsidRPr="00BE35A5">
        <w:rPr>
          <w:b/>
        </w:rPr>
        <w:t>o click wrap terms</w:t>
      </w:r>
      <w:r>
        <w:rPr>
          <w:b/>
        </w:rPr>
        <w:t>:</w:t>
      </w:r>
      <w:r>
        <w:rPr>
          <w:b/>
          <w:i/>
        </w:rPr>
        <w:t xml:space="preserve"> </w:t>
      </w:r>
      <w:r>
        <w:t xml:space="preserve">The terms of the </w:t>
      </w:r>
      <w:r w:rsidRPr="00C66877">
        <w:rPr>
          <w:b/>
          <w:i/>
        </w:rPr>
        <w:t xml:space="preserve">base software </w:t>
      </w:r>
      <w:r w:rsidRPr="00A9310A">
        <w:t xml:space="preserve">licence </w:t>
      </w:r>
      <w:r>
        <w:t xml:space="preserve">granted under clause </w:t>
      </w:r>
      <w:r>
        <w:fldChar w:fldCharType="begin" w:fldLock="1"/>
      </w:r>
      <w:r>
        <w:instrText xml:space="preserve"> REF _Ref506227510 \r \h </w:instrText>
      </w:r>
      <w:r w:rsidR="005F188F">
        <w:instrText xml:space="preserve"> \* MERGEFORMAT </w:instrText>
      </w:r>
      <w:r>
        <w:fldChar w:fldCharType="separate"/>
      </w:r>
      <w:r w:rsidR="005D4DFE">
        <w:t>5.2.1</w:t>
      </w:r>
      <w:r>
        <w:fldChar w:fldCharType="end"/>
      </w:r>
      <w:r>
        <w:t xml:space="preserve"> apply to the exclusion of any shrink-wrap, click-wrap, standard end user licence agreement (EULA) or similar </w:t>
      </w:r>
      <w:r>
        <w:rPr>
          <w:b/>
          <w:i/>
        </w:rPr>
        <w:t>seller</w:t>
      </w:r>
      <w:r>
        <w:t xml:space="preserve"> terms normally applying to the </w:t>
      </w:r>
      <w:r w:rsidRPr="000C6048">
        <w:rPr>
          <w:b/>
          <w:i/>
        </w:rPr>
        <w:t>base software</w:t>
      </w:r>
      <w:r>
        <w:t xml:space="preserve">. If user ‘acceptance’ of such terms </w:t>
      </w:r>
      <w:r>
        <w:lastRenderedPageBreak/>
        <w:t xml:space="preserve">is necessary in order to </w:t>
      </w:r>
      <w:r w:rsidRPr="001943C0">
        <w:t>install</w:t>
      </w:r>
      <w:r>
        <w:t xml:space="preserve"> or use the </w:t>
      </w:r>
      <w:r w:rsidRPr="000C6048">
        <w:rPr>
          <w:b/>
          <w:i/>
        </w:rPr>
        <w:t>base software</w:t>
      </w:r>
      <w:r>
        <w:t xml:space="preserve">, such acceptance is deemed to be acceptance of the terms of this </w:t>
      </w:r>
      <w:r w:rsidRPr="00C66877">
        <w:rPr>
          <w:b/>
          <w:i/>
        </w:rPr>
        <w:t xml:space="preserve">base software </w:t>
      </w:r>
      <w:r w:rsidRPr="00922A6B">
        <w:t>licence</w:t>
      </w:r>
      <w:r>
        <w:t xml:space="preserve">, to the exclusion of all others. </w:t>
      </w:r>
    </w:p>
    <w:p w14:paraId="43795733" w14:textId="2E0F8EB1" w:rsidR="0022532D" w:rsidRDefault="0022532D" w:rsidP="005F188F">
      <w:pPr>
        <w:pStyle w:val="Indentbodytext"/>
      </w:pPr>
      <w:r>
        <w:rPr>
          <w:b/>
        </w:rPr>
        <w:t>P</w:t>
      </w:r>
      <w:r w:rsidRPr="00922A6B">
        <w:rPr>
          <w:b/>
        </w:rPr>
        <w:t>eriod of licence</w:t>
      </w:r>
      <w:r>
        <w:rPr>
          <w:b/>
        </w:rPr>
        <w:t>:</w:t>
      </w:r>
      <w:r w:rsidRPr="001B5533">
        <w:t xml:space="preserve"> If</w:t>
      </w:r>
      <w:r>
        <w:t xml:space="preserve"> no </w:t>
      </w:r>
      <w:r w:rsidRPr="00FE63F0">
        <w:rPr>
          <w:b/>
          <w:i/>
        </w:rPr>
        <w:t>base software licence</w:t>
      </w:r>
      <w:r>
        <w:rPr>
          <w:b/>
          <w:i/>
        </w:rPr>
        <w:t xml:space="preserve"> period </w:t>
      </w:r>
      <w:r>
        <w:t xml:space="preserve">is set out in </w:t>
      </w:r>
      <w:r w:rsidR="00DB4CCD">
        <w:fldChar w:fldCharType="begin" w:fldLock="1"/>
      </w:r>
      <w:r w:rsidR="00DB4CCD">
        <w:instrText xml:space="preserve"> REF _Ref511950760 \r \h </w:instrText>
      </w:r>
      <w:r w:rsidR="00DB4CCD">
        <w:fldChar w:fldCharType="separate"/>
      </w:r>
      <w:r w:rsidR="005D4DFE">
        <w:t>Section 1</w:t>
      </w:r>
      <w:r w:rsidR="00DB4CCD">
        <w:fldChar w:fldCharType="end"/>
      </w:r>
      <w:r w:rsidR="00DB4CCD">
        <w:t xml:space="preserve"> </w:t>
      </w:r>
      <w:r>
        <w:t xml:space="preserve">of </w:t>
      </w:r>
      <w:r w:rsidRPr="00D75DE3">
        <w:rPr>
          <w:b/>
        </w:rPr>
        <w:fldChar w:fldCharType="begin" w:fldLock="1"/>
      </w:r>
      <w:r w:rsidRPr="00D75DE3">
        <w:rPr>
          <w:b/>
        </w:rPr>
        <w:instrText xml:space="preserve"> REF _Ref506550068 \r \h </w:instrText>
      </w:r>
      <w:r>
        <w:rPr>
          <w:b/>
        </w:rPr>
        <w:instrText xml:space="preserve"> \* MERGEFORMAT </w:instrText>
      </w:r>
      <w:r w:rsidRPr="00D75DE3">
        <w:rPr>
          <w:b/>
        </w:rPr>
      </w:r>
      <w:r w:rsidRPr="00D75DE3">
        <w:rPr>
          <w:b/>
        </w:rPr>
        <w:fldChar w:fldCharType="separate"/>
      </w:r>
      <w:r w:rsidR="005D4DFE">
        <w:rPr>
          <w:b/>
        </w:rPr>
        <w:t>Schedule C</w:t>
      </w:r>
      <w:r w:rsidRPr="00D75DE3">
        <w:rPr>
          <w:b/>
        </w:rPr>
        <w:fldChar w:fldCharType="end"/>
      </w:r>
      <w:r>
        <w:t xml:space="preserve">, the </w:t>
      </w:r>
      <w:r w:rsidRPr="00FE63F0">
        <w:rPr>
          <w:b/>
          <w:i/>
        </w:rPr>
        <w:t xml:space="preserve">base software licence </w:t>
      </w:r>
      <w:r>
        <w:rPr>
          <w:b/>
          <w:i/>
        </w:rPr>
        <w:t>period</w:t>
      </w:r>
      <w:r>
        <w:t xml:space="preserve"> is </w:t>
      </w:r>
      <w:r w:rsidRPr="00360B97">
        <w:rPr>
          <w:b/>
          <w:i/>
        </w:rPr>
        <w:t>perpetual</w:t>
      </w:r>
      <w:r>
        <w:t xml:space="preserve">. </w:t>
      </w:r>
    </w:p>
    <w:p w14:paraId="21130836" w14:textId="77777777" w:rsidR="0022532D" w:rsidRPr="005C4F81" w:rsidRDefault="0022532D" w:rsidP="005F188F">
      <w:pPr>
        <w:pStyle w:val="Indentbodytext"/>
        <w:rPr>
          <w:i/>
        </w:rPr>
      </w:pPr>
      <w:r>
        <w:rPr>
          <w:b/>
        </w:rPr>
        <w:t>A</w:t>
      </w:r>
      <w:r w:rsidRPr="00BD6DC2">
        <w:rPr>
          <w:b/>
        </w:rPr>
        <w:t>udit</w:t>
      </w:r>
      <w:r>
        <w:rPr>
          <w:b/>
        </w:rPr>
        <w:t xml:space="preserve">: </w:t>
      </w:r>
      <w:r w:rsidRPr="005C4F81">
        <w:rPr>
          <w:b/>
          <w:i/>
        </w:rPr>
        <w:t>seller</w:t>
      </w:r>
      <w:r w:rsidRPr="005C4F81">
        <w:rPr>
          <w:i/>
        </w:rPr>
        <w:t xml:space="preserve"> </w:t>
      </w:r>
      <w:r w:rsidRPr="005C4F81">
        <w:t xml:space="preserve">may, not more than once per </w:t>
      </w:r>
      <w:r>
        <w:t xml:space="preserve">calendar </w:t>
      </w:r>
      <w:r w:rsidRPr="005C4F81">
        <w:t xml:space="preserve">year, request that </w:t>
      </w:r>
      <w:r w:rsidRPr="005C4F81">
        <w:rPr>
          <w:b/>
          <w:i/>
        </w:rPr>
        <w:t>buyer</w:t>
      </w:r>
      <w:r w:rsidRPr="005C4F81">
        <w:t xml:space="preserve"> provide a written statement confirming that to the best of its knowledge following reasonable enquiry, </w:t>
      </w:r>
      <w:r w:rsidRPr="005C4F81">
        <w:rPr>
          <w:b/>
          <w:i/>
        </w:rPr>
        <w:t>buyer’s</w:t>
      </w:r>
      <w:r w:rsidRPr="005C4F81">
        <w:t xml:space="preserve"> use of the </w:t>
      </w:r>
      <w:r w:rsidRPr="005C4F81">
        <w:rPr>
          <w:b/>
          <w:i/>
        </w:rPr>
        <w:t>base software</w:t>
      </w:r>
      <w:r w:rsidRPr="005C4F81">
        <w:t xml:space="preserve"> is consistent with the terms of th</w:t>
      </w:r>
      <w:r>
        <w:t xml:space="preserve">e licence for </w:t>
      </w:r>
      <w:r w:rsidRPr="00A85FD3">
        <w:rPr>
          <w:b/>
          <w:i/>
        </w:rPr>
        <w:t>base software</w:t>
      </w:r>
      <w:r w:rsidRPr="005C4F81">
        <w:t xml:space="preserve">. </w:t>
      </w:r>
      <w:r>
        <w:rPr>
          <w:b/>
          <w:i/>
        </w:rPr>
        <w:t>b</w:t>
      </w:r>
      <w:r w:rsidRPr="005C4F81">
        <w:rPr>
          <w:b/>
          <w:i/>
        </w:rPr>
        <w:t>uyer</w:t>
      </w:r>
      <w:r w:rsidRPr="005C4F81">
        <w:t xml:space="preserve"> must comply with such a request within a reasonable period following receipt of the request. </w:t>
      </w:r>
    </w:p>
    <w:p w14:paraId="722EBA6F" w14:textId="77777777" w:rsidR="0022532D" w:rsidRPr="001408AC" w:rsidRDefault="0022532D" w:rsidP="005F188F">
      <w:pPr>
        <w:pStyle w:val="Indentbodytext"/>
        <w:rPr>
          <w:i/>
        </w:rPr>
      </w:pPr>
      <w:r>
        <w:rPr>
          <w:b/>
        </w:rPr>
        <w:t>R</w:t>
      </w:r>
      <w:r w:rsidRPr="007D01D2">
        <w:rPr>
          <w:b/>
        </w:rPr>
        <w:t>ebranding</w:t>
      </w:r>
      <w:r>
        <w:rPr>
          <w:b/>
        </w:rPr>
        <w:t>:</w:t>
      </w:r>
      <w:r>
        <w:rPr>
          <w:b/>
          <w:i/>
        </w:rPr>
        <w:t xml:space="preserve"> </w:t>
      </w:r>
      <w:r>
        <w:t xml:space="preserve">If the </w:t>
      </w:r>
      <w:r w:rsidRPr="005E3FA6">
        <w:rPr>
          <w:b/>
          <w:i/>
        </w:rPr>
        <w:t>base software</w:t>
      </w:r>
      <w:r>
        <w:t xml:space="preserve"> (or any part of the </w:t>
      </w:r>
      <w:r w:rsidRPr="005E3FA6">
        <w:rPr>
          <w:b/>
          <w:i/>
        </w:rPr>
        <w:t>base software</w:t>
      </w:r>
      <w:r>
        <w:t xml:space="preserve">) is bundled, unbundled, rebranded or renamed </w:t>
      </w:r>
      <w:r w:rsidRPr="0076490D">
        <w:t>(</w:t>
      </w:r>
      <w:r w:rsidRPr="003E3DF3">
        <w:rPr>
          <w:b/>
          <w:i/>
        </w:rPr>
        <w:t>rebranding</w:t>
      </w:r>
      <w:r w:rsidRPr="0076490D">
        <w:t>)</w:t>
      </w:r>
      <w:r>
        <w:t xml:space="preserve">, </w:t>
      </w:r>
      <w:r w:rsidRPr="0076490D">
        <w:rPr>
          <w:b/>
          <w:i/>
        </w:rPr>
        <w:t>buyer’s</w:t>
      </w:r>
      <w:r>
        <w:t xml:space="preserve"> rights under this contract will continue despite any </w:t>
      </w:r>
      <w:r w:rsidRPr="003E3DF3">
        <w:rPr>
          <w:b/>
          <w:i/>
        </w:rPr>
        <w:t>rebranding</w:t>
      </w:r>
      <w:r>
        <w:t xml:space="preserve"> without additional charge. </w:t>
      </w:r>
    </w:p>
    <w:p w14:paraId="05B324B8" w14:textId="77777777" w:rsidR="0022532D" w:rsidRPr="0029243F" w:rsidRDefault="0022532D" w:rsidP="005F188F">
      <w:pPr>
        <w:pStyle w:val="Indentbodytext"/>
        <w:rPr>
          <w:i/>
        </w:rPr>
      </w:pPr>
      <w:r>
        <w:rPr>
          <w:b/>
        </w:rPr>
        <w:t>Buyer’s</w:t>
      </w:r>
      <w:r w:rsidRPr="0029243F">
        <w:rPr>
          <w:b/>
        </w:rPr>
        <w:t xml:space="preserve"> </w:t>
      </w:r>
      <w:r>
        <w:rPr>
          <w:b/>
        </w:rPr>
        <w:t>d</w:t>
      </w:r>
      <w:r w:rsidRPr="0029243F">
        <w:rPr>
          <w:b/>
        </w:rPr>
        <w:t>ata</w:t>
      </w:r>
      <w:r>
        <w:rPr>
          <w:b/>
        </w:rPr>
        <w:t>:</w:t>
      </w:r>
      <w:r w:rsidRPr="0029243F">
        <w:rPr>
          <w:b/>
          <w:i/>
        </w:rPr>
        <w:t xml:space="preserve"> </w:t>
      </w:r>
      <w:r w:rsidRPr="0029243F">
        <w:t xml:space="preserve">The output of the </w:t>
      </w:r>
      <w:r w:rsidRPr="0029243F">
        <w:rPr>
          <w:b/>
          <w:i/>
        </w:rPr>
        <w:t>base software</w:t>
      </w:r>
      <w:r w:rsidRPr="0029243F">
        <w:t xml:space="preserve"> is </w:t>
      </w:r>
      <w:r w:rsidRPr="0029243F">
        <w:rPr>
          <w:b/>
          <w:i/>
        </w:rPr>
        <w:t>buyer</w:t>
      </w:r>
      <w:r>
        <w:rPr>
          <w:b/>
          <w:i/>
        </w:rPr>
        <w:t>’s</w:t>
      </w:r>
      <w:r w:rsidRPr="0029243F">
        <w:rPr>
          <w:b/>
          <w:i/>
        </w:rPr>
        <w:t xml:space="preserve"> data</w:t>
      </w:r>
      <w:r w:rsidRPr="0029243F">
        <w:t xml:space="preserve"> and is owned by </w:t>
      </w:r>
      <w:r w:rsidRPr="0029243F">
        <w:rPr>
          <w:b/>
          <w:i/>
        </w:rPr>
        <w:t>buyer</w:t>
      </w:r>
      <w:r w:rsidRPr="0029243F">
        <w:t xml:space="preserve">. </w:t>
      </w:r>
      <w:r>
        <w:rPr>
          <w:b/>
          <w:i/>
        </w:rPr>
        <w:t>s</w:t>
      </w:r>
      <w:r w:rsidRPr="0029243F">
        <w:rPr>
          <w:b/>
          <w:i/>
        </w:rPr>
        <w:t>eller</w:t>
      </w:r>
      <w:r w:rsidRPr="0029243F">
        <w:t xml:space="preserve"> must not without </w:t>
      </w:r>
      <w:r w:rsidRPr="0029243F">
        <w:rPr>
          <w:b/>
          <w:i/>
        </w:rPr>
        <w:t xml:space="preserve">buyer’s </w:t>
      </w:r>
      <w:r w:rsidRPr="0029243F">
        <w:t xml:space="preserve">prior written consent remove </w:t>
      </w:r>
      <w:r w:rsidRPr="0029243F">
        <w:rPr>
          <w:b/>
          <w:i/>
        </w:rPr>
        <w:t>buyer</w:t>
      </w:r>
      <w:r>
        <w:rPr>
          <w:b/>
          <w:i/>
        </w:rPr>
        <w:t>’s</w:t>
      </w:r>
      <w:r w:rsidRPr="0029243F">
        <w:rPr>
          <w:b/>
          <w:i/>
        </w:rPr>
        <w:t xml:space="preserve"> data</w:t>
      </w:r>
      <w:r w:rsidRPr="0029243F">
        <w:t xml:space="preserve"> or allow </w:t>
      </w:r>
      <w:r w:rsidRPr="0029243F">
        <w:rPr>
          <w:b/>
          <w:i/>
        </w:rPr>
        <w:t>buyer</w:t>
      </w:r>
      <w:r>
        <w:rPr>
          <w:b/>
          <w:i/>
        </w:rPr>
        <w:t>’s</w:t>
      </w:r>
      <w:r w:rsidRPr="0029243F">
        <w:rPr>
          <w:b/>
          <w:i/>
        </w:rPr>
        <w:t xml:space="preserve"> data </w:t>
      </w:r>
      <w:r w:rsidRPr="0029243F">
        <w:t xml:space="preserve">to be removed from </w:t>
      </w:r>
      <w:r w:rsidRPr="0029243F">
        <w:rPr>
          <w:b/>
          <w:i/>
        </w:rPr>
        <w:t>buyer’s</w:t>
      </w:r>
      <w:r w:rsidRPr="00FC464B">
        <w:rPr>
          <w:b/>
          <w:i/>
        </w:rPr>
        <w:t xml:space="preserve"> premises</w:t>
      </w:r>
      <w:r w:rsidRPr="0029243F">
        <w:t xml:space="preserve">. </w:t>
      </w:r>
    </w:p>
    <w:p w14:paraId="44946C01" w14:textId="063280ED" w:rsidR="0022532D" w:rsidRPr="00D83578" w:rsidRDefault="0022532D" w:rsidP="005F188F">
      <w:pPr>
        <w:pStyle w:val="Indentbodytext"/>
        <w:rPr>
          <w:i/>
        </w:rPr>
      </w:pPr>
      <w:r>
        <w:rPr>
          <w:b/>
        </w:rPr>
        <w:t>C</w:t>
      </w:r>
      <w:r w:rsidRPr="002027B8">
        <w:rPr>
          <w:b/>
        </w:rPr>
        <w:t xml:space="preserve">hange of </w:t>
      </w:r>
      <w:r>
        <w:rPr>
          <w:b/>
        </w:rPr>
        <w:t>d</w:t>
      </w:r>
      <w:r w:rsidRPr="002027B8">
        <w:rPr>
          <w:b/>
        </w:rPr>
        <w:t xml:space="preserve">esignated </w:t>
      </w:r>
      <w:r>
        <w:rPr>
          <w:b/>
        </w:rPr>
        <w:t>e</w:t>
      </w:r>
      <w:r w:rsidRPr="002027B8">
        <w:rPr>
          <w:b/>
        </w:rPr>
        <w:t>quipment</w:t>
      </w:r>
      <w:r>
        <w:rPr>
          <w:b/>
        </w:rPr>
        <w:t>:</w:t>
      </w:r>
      <w:r>
        <w:rPr>
          <w:b/>
          <w:i/>
        </w:rPr>
        <w:t xml:space="preserve"> </w:t>
      </w:r>
      <w:r w:rsidRPr="00770310">
        <w:t xml:space="preserve">If </w:t>
      </w:r>
      <w:r w:rsidR="00DB4CCD">
        <w:fldChar w:fldCharType="begin" w:fldLock="1"/>
      </w:r>
      <w:r w:rsidR="00DB4CCD">
        <w:instrText xml:space="preserve"> REF _Ref511950783 \r \h </w:instrText>
      </w:r>
      <w:r w:rsidR="00DB4CCD">
        <w:fldChar w:fldCharType="separate"/>
      </w:r>
      <w:r w:rsidR="005D4DFE">
        <w:t>Section 1</w:t>
      </w:r>
      <w:r w:rsidR="00DB4CCD">
        <w:fldChar w:fldCharType="end"/>
      </w:r>
      <w:r w:rsidR="00DB4CCD">
        <w:t xml:space="preserve"> </w:t>
      </w:r>
      <w:r>
        <w:t xml:space="preserve">of </w:t>
      </w:r>
      <w:r w:rsidRPr="001B5533">
        <w:rPr>
          <w:b/>
        </w:rPr>
        <w:fldChar w:fldCharType="begin" w:fldLock="1"/>
      </w:r>
      <w:r w:rsidRPr="001B5533">
        <w:rPr>
          <w:b/>
        </w:rPr>
        <w:instrText xml:space="preserve"> REF _Ref506550068 \r \h  \* MERGEFORMAT </w:instrText>
      </w:r>
      <w:r w:rsidRPr="001B5533">
        <w:rPr>
          <w:b/>
        </w:rPr>
      </w:r>
      <w:r w:rsidRPr="001B5533">
        <w:rPr>
          <w:b/>
        </w:rPr>
        <w:fldChar w:fldCharType="separate"/>
      </w:r>
      <w:r w:rsidR="005D4DFE">
        <w:rPr>
          <w:b/>
        </w:rPr>
        <w:t>Schedule C</w:t>
      </w:r>
      <w:r w:rsidRPr="001B5533">
        <w:rPr>
          <w:b/>
        </w:rPr>
        <w:fldChar w:fldCharType="end"/>
      </w:r>
      <w:r>
        <w:rPr>
          <w:b/>
        </w:rPr>
        <w:t xml:space="preserve"> </w:t>
      </w:r>
      <w:r w:rsidRPr="001B5533">
        <w:t>specifies</w:t>
      </w:r>
      <w:r>
        <w:t xml:space="preserve"> that </w:t>
      </w:r>
      <w:r w:rsidRPr="00770310">
        <w:t>use of the</w:t>
      </w:r>
      <w:r>
        <w:rPr>
          <w:b/>
          <w:i/>
        </w:rPr>
        <w:t xml:space="preserve"> base software </w:t>
      </w:r>
      <w:r>
        <w:t xml:space="preserve">is restricted to a particular processor, </w:t>
      </w:r>
      <w:r>
        <w:rPr>
          <w:b/>
          <w:i/>
        </w:rPr>
        <w:t>buyer</w:t>
      </w:r>
      <w:r>
        <w:t xml:space="preserve"> may:</w:t>
      </w:r>
    </w:p>
    <w:p w14:paraId="0D002EF2" w14:textId="77777777" w:rsidR="0022532D" w:rsidRDefault="0022532D" w:rsidP="00812530">
      <w:pPr>
        <w:pStyle w:val="indentalphalevel1"/>
        <w:numPr>
          <w:ilvl w:val="0"/>
          <w:numId w:val="51"/>
        </w:numPr>
      </w:pPr>
      <w:r>
        <w:t xml:space="preserve">subject to the written consent of </w:t>
      </w:r>
      <w:r w:rsidRPr="005F188F">
        <w:rPr>
          <w:b/>
          <w:i/>
        </w:rPr>
        <w:t>seller</w:t>
      </w:r>
      <w:r>
        <w:t xml:space="preserve"> (which must not be unreasonably withheld), transfer the </w:t>
      </w:r>
      <w:r w:rsidRPr="005F188F">
        <w:rPr>
          <w:b/>
          <w:i/>
        </w:rPr>
        <w:t>base software</w:t>
      </w:r>
      <w:r>
        <w:t xml:space="preserve"> to an alternative processor of substantially the same capacity and performance; and</w:t>
      </w:r>
    </w:p>
    <w:p w14:paraId="5B159F74" w14:textId="77777777" w:rsidR="0022532D" w:rsidRPr="00CC0B58" w:rsidRDefault="0022532D" w:rsidP="005F188F">
      <w:pPr>
        <w:pStyle w:val="indentalphalevel1"/>
        <w:rPr>
          <w:b/>
        </w:rPr>
      </w:pPr>
      <w:r>
        <w:t xml:space="preserve">use the </w:t>
      </w:r>
      <w:r>
        <w:rPr>
          <w:b/>
          <w:i/>
        </w:rPr>
        <w:t>base software</w:t>
      </w:r>
      <w:r>
        <w:t xml:space="preserve"> on any back-up hardware while the specified </w:t>
      </w:r>
      <w:r w:rsidRPr="0006563D">
        <w:t>hardware</w:t>
      </w:r>
      <w:r>
        <w:t xml:space="preserve"> is </w:t>
      </w:r>
      <w:r w:rsidRPr="005078BC">
        <w:t>for any reason temporarily unavailable.</w:t>
      </w:r>
      <w:r w:rsidRPr="00CC0B58">
        <w:rPr>
          <w:b/>
        </w:rPr>
        <w:t xml:space="preserve"> </w:t>
      </w:r>
    </w:p>
    <w:p w14:paraId="6792FF0D" w14:textId="0C1A5120" w:rsidR="0022532D" w:rsidRPr="005F188F" w:rsidRDefault="0022532D" w:rsidP="005F188F">
      <w:pPr>
        <w:pStyle w:val="Indentbodytext"/>
        <w:rPr>
          <w:b/>
          <w:i/>
        </w:rPr>
      </w:pPr>
      <w:r>
        <w:rPr>
          <w:b/>
        </w:rPr>
        <w:t>T</w:t>
      </w:r>
      <w:r w:rsidRPr="00DB1F9E">
        <w:rPr>
          <w:b/>
        </w:rPr>
        <w:t>ermination of licence</w:t>
      </w:r>
      <w:r>
        <w:rPr>
          <w:b/>
        </w:rPr>
        <w:t>:</w:t>
      </w:r>
      <w:r w:rsidRPr="00CC0B58">
        <w:rPr>
          <w:b/>
          <w:i/>
        </w:rPr>
        <w:t xml:space="preserve"> </w:t>
      </w:r>
      <w:r>
        <w:t xml:space="preserve">Within 30 days after the end of the </w:t>
      </w:r>
      <w:r>
        <w:rPr>
          <w:b/>
          <w:i/>
        </w:rPr>
        <w:t>base software licence period</w:t>
      </w:r>
      <w:r>
        <w:t xml:space="preserve">, </w:t>
      </w:r>
      <w:r>
        <w:rPr>
          <w:b/>
          <w:i/>
        </w:rPr>
        <w:t>buyer</w:t>
      </w:r>
      <w:r>
        <w:t xml:space="preserve"> will destroy or return to </w:t>
      </w:r>
      <w:r>
        <w:rPr>
          <w:b/>
          <w:i/>
        </w:rPr>
        <w:t>seller</w:t>
      </w:r>
      <w:r>
        <w:t xml:space="preserve"> all copies of the </w:t>
      </w:r>
      <w:r>
        <w:rPr>
          <w:b/>
          <w:i/>
        </w:rPr>
        <w:t>base software</w:t>
      </w:r>
      <w:r>
        <w:t xml:space="preserve"> and all related </w:t>
      </w:r>
      <w:r>
        <w:rPr>
          <w:b/>
          <w:i/>
        </w:rPr>
        <w:t>documentation</w:t>
      </w:r>
      <w:r>
        <w:t xml:space="preserve"> (other than retaining one copy for </w:t>
      </w:r>
      <w:r>
        <w:lastRenderedPageBreak/>
        <w:t xml:space="preserve">archival purposes subject to any restrictions specified in </w:t>
      </w:r>
      <w:r w:rsidR="00DB4CCD">
        <w:fldChar w:fldCharType="begin" w:fldLock="1"/>
      </w:r>
      <w:r w:rsidR="00DB4CCD">
        <w:instrText xml:space="preserve"> REF _Ref511950812 \r \h </w:instrText>
      </w:r>
      <w:r w:rsidR="00DB4CCD">
        <w:fldChar w:fldCharType="separate"/>
      </w:r>
      <w:r w:rsidR="005D4DFE">
        <w:t>Section 1</w:t>
      </w:r>
      <w:r w:rsidR="00DB4CCD">
        <w:fldChar w:fldCharType="end"/>
      </w:r>
      <w:r w:rsidR="00425A31">
        <w:t xml:space="preserve"> </w:t>
      </w:r>
      <w:r>
        <w:t xml:space="preserve">of </w:t>
      </w:r>
      <w:r w:rsidRPr="001B5533">
        <w:rPr>
          <w:b/>
        </w:rPr>
        <w:fldChar w:fldCharType="begin" w:fldLock="1"/>
      </w:r>
      <w:r w:rsidRPr="001B5533">
        <w:rPr>
          <w:b/>
        </w:rPr>
        <w:instrText xml:space="preserve"> REF _Ref506550068 \r \h  \* MERGEFORMAT </w:instrText>
      </w:r>
      <w:r w:rsidRPr="001B5533">
        <w:rPr>
          <w:b/>
        </w:rPr>
      </w:r>
      <w:r w:rsidRPr="001B5533">
        <w:rPr>
          <w:b/>
        </w:rPr>
        <w:fldChar w:fldCharType="separate"/>
      </w:r>
      <w:r w:rsidR="005D4DFE">
        <w:rPr>
          <w:b/>
        </w:rPr>
        <w:t>Schedule C</w:t>
      </w:r>
      <w:r w:rsidRPr="001B5533">
        <w:rPr>
          <w:b/>
        </w:rPr>
        <w:fldChar w:fldCharType="end"/>
      </w:r>
      <w:r w:rsidRPr="001B5533">
        <w:t>).</w:t>
      </w:r>
    </w:p>
    <w:p w14:paraId="0D4F94BB" w14:textId="77777777" w:rsidR="0022532D" w:rsidRPr="005F188F" w:rsidRDefault="0022532D" w:rsidP="005F188F">
      <w:pPr>
        <w:pStyle w:val="Heading2"/>
      </w:pPr>
      <w:bookmarkStart w:id="1945" w:name="_Ref507149376"/>
      <w:bookmarkStart w:id="1946" w:name="_Toc507157398"/>
      <w:bookmarkStart w:id="1947" w:name="_Toc507158752"/>
      <w:bookmarkStart w:id="1948" w:name="_Toc507159646"/>
      <w:bookmarkStart w:id="1949" w:name="_Toc507162321"/>
      <w:bookmarkStart w:id="1950" w:name="_Toc507160782"/>
      <w:bookmarkStart w:id="1951" w:name="_Toc507163567"/>
      <w:bookmarkStart w:id="1952" w:name="_Toc507161850"/>
      <w:bookmarkStart w:id="1953" w:name="_Toc507163096"/>
      <w:bookmarkStart w:id="1954" w:name="_Toc507167996"/>
      <w:bookmarkStart w:id="1955" w:name="_Toc507166757"/>
      <w:bookmarkStart w:id="1956" w:name="_Toc507164605"/>
      <w:bookmarkStart w:id="1957" w:name="_Toc507165153"/>
      <w:bookmarkStart w:id="1958" w:name="_Toc507170644"/>
      <w:bookmarkStart w:id="1959" w:name="_Toc507166449"/>
      <w:bookmarkStart w:id="1960" w:name="_Toc507171557"/>
      <w:bookmarkStart w:id="1961" w:name="_Toc507168098"/>
      <w:bookmarkStart w:id="1962" w:name="_Toc507402103"/>
      <w:bookmarkStart w:id="1963" w:name="_Toc507402240"/>
      <w:bookmarkStart w:id="1964" w:name="_Toc507403802"/>
      <w:bookmarkStart w:id="1965" w:name="_Toc507404624"/>
      <w:bookmarkStart w:id="1966" w:name="_Toc507408321"/>
      <w:bookmarkStart w:id="1967" w:name="_Toc507409951"/>
      <w:bookmarkStart w:id="1968" w:name="_Toc507412622"/>
      <w:bookmarkStart w:id="1969" w:name="_Toc507413036"/>
      <w:bookmarkStart w:id="1970" w:name="_Toc507413855"/>
      <w:bookmarkStart w:id="1971" w:name="_Toc507417417"/>
      <w:bookmarkStart w:id="1972" w:name="_Toc507418513"/>
      <w:bookmarkStart w:id="1973" w:name="_Toc507418787"/>
      <w:bookmarkStart w:id="1974" w:name="_Toc507417813"/>
      <w:bookmarkStart w:id="1975" w:name="_Toc507419198"/>
      <w:bookmarkStart w:id="1976" w:name="_Toc507491051"/>
      <w:bookmarkStart w:id="1977" w:name="_Toc511977198"/>
      <w:bookmarkStart w:id="1978" w:name="_Toc511977635"/>
      <w:bookmarkStart w:id="1979" w:name="_Toc519587426"/>
      <w:bookmarkStart w:id="1980" w:name="_Toc505935898"/>
      <w:bookmarkStart w:id="1981" w:name="_Toc505936570"/>
      <w:bookmarkStart w:id="1982" w:name="_Ref506286961"/>
      <w:bookmarkStart w:id="1983" w:name="_Toc506556724"/>
      <w:bookmarkStart w:id="1984" w:name="_Toc506556998"/>
      <w:bookmarkStart w:id="1985" w:name="_Toc506559393"/>
      <w:bookmarkStart w:id="1986" w:name="_Toc506558568"/>
      <w:bookmarkStart w:id="1987" w:name="_Toc506560911"/>
      <w:bookmarkStart w:id="1988" w:name="_Toc506749376"/>
      <w:bookmarkStart w:id="1989" w:name="_Toc180653845"/>
      <w:r w:rsidRPr="005F188F">
        <w:t>Hardware supply</w:t>
      </w:r>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9"/>
      <w:r w:rsidRPr="005F188F">
        <w:t xml:space="preserve"> </w:t>
      </w:r>
      <w:bookmarkEnd w:id="1980"/>
      <w:bookmarkEnd w:id="1981"/>
      <w:bookmarkEnd w:id="1982"/>
      <w:bookmarkEnd w:id="1983"/>
      <w:bookmarkEnd w:id="1984"/>
      <w:bookmarkEnd w:id="1985"/>
      <w:bookmarkEnd w:id="1986"/>
      <w:bookmarkEnd w:id="1987"/>
      <w:bookmarkEnd w:id="1988"/>
    </w:p>
    <w:p w14:paraId="410978D7" w14:textId="46AE757D" w:rsidR="0022532D" w:rsidRDefault="0022532D" w:rsidP="005F188F">
      <w:pPr>
        <w:pStyle w:val="Indentbodytext"/>
      </w:pPr>
      <w:r w:rsidRPr="00667EBE">
        <w:rPr>
          <w:b/>
          <w:i/>
        </w:rPr>
        <w:t>seller</w:t>
      </w:r>
      <w:r>
        <w:rPr>
          <w:b/>
          <w:i/>
        </w:rPr>
        <w:t xml:space="preserve"> </w:t>
      </w:r>
      <w:r w:rsidRPr="00B02C7C">
        <w:t>must supply</w:t>
      </w:r>
      <w:r>
        <w:t xml:space="preserve"> the </w:t>
      </w:r>
      <w:r w:rsidRPr="0026504F">
        <w:rPr>
          <w:b/>
          <w:i/>
        </w:rPr>
        <w:t>hardware</w:t>
      </w:r>
      <w:r w:rsidRPr="00B02C7C">
        <w:t xml:space="preserve"> to</w:t>
      </w:r>
      <w:r>
        <w:t xml:space="preserve"> </w:t>
      </w:r>
      <w:r>
        <w:rPr>
          <w:b/>
          <w:i/>
        </w:rPr>
        <w:t>buyer</w:t>
      </w:r>
      <w:r>
        <w:t xml:space="preserve"> at the </w:t>
      </w:r>
      <w:r>
        <w:rPr>
          <w:b/>
          <w:i/>
        </w:rPr>
        <w:t>delivery location</w:t>
      </w:r>
      <w:r>
        <w:t xml:space="preserve"> and by the </w:t>
      </w:r>
      <w:r>
        <w:rPr>
          <w:b/>
          <w:i/>
        </w:rPr>
        <w:t xml:space="preserve">delivery time </w:t>
      </w:r>
      <w:r>
        <w:t xml:space="preserve">specified in </w:t>
      </w:r>
      <w:r w:rsidR="00DB4CCD">
        <w:fldChar w:fldCharType="begin" w:fldLock="1"/>
      </w:r>
      <w:r w:rsidR="00DB4CCD">
        <w:instrText xml:space="preserve"> REF _Ref511950835 \r \h </w:instrText>
      </w:r>
      <w:r w:rsidR="00DB4CCD">
        <w:fldChar w:fldCharType="separate"/>
      </w:r>
      <w:r w:rsidR="005D4DFE">
        <w:t>Section 2</w:t>
      </w:r>
      <w:r w:rsidR="00DB4CCD">
        <w:fldChar w:fldCharType="end"/>
      </w:r>
      <w:r>
        <w:t xml:space="preserve"> of </w:t>
      </w:r>
      <w:r w:rsidRPr="001B5533">
        <w:rPr>
          <w:b/>
        </w:rPr>
        <w:fldChar w:fldCharType="begin" w:fldLock="1"/>
      </w:r>
      <w:r w:rsidRPr="001B5533">
        <w:rPr>
          <w:b/>
        </w:rPr>
        <w:instrText xml:space="preserve"> REF _Ref506550068 \r \h  \* MERGEFORMAT </w:instrText>
      </w:r>
      <w:r w:rsidRPr="001B5533">
        <w:rPr>
          <w:b/>
        </w:rPr>
      </w:r>
      <w:r w:rsidRPr="001B5533">
        <w:rPr>
          <w:b/>
        </w:rPr>
        <w:fldChar w:fldCharType="separate"/>
      </w:r>
      <w:r w:rsidR="005D4DFE">
        <w:rPr>
          <w:b/>
        </w:rPr>
        <w:t>Schedule C</w:t>
      </w:r>
      <w:r w:rsidRPr="001B5533">
        <w:rPr>
          <w:b/>
        </w:rPr>
        <w:fldChar w:fldCharType="end"/>
      </w:r>
      <w:r w:rsidRPr="00226379">
        <w:t>.</w:t>
      </w:r>
      <w:r w:rsidR="00AF6C49">
        <w:t xml:space="preserve"> </w:t>
      </w:r>
    </w:p>
    <w:p w14:paraId="236D9EB5" w14:textId="6D271F91" w:rsidR="0022532D" w:rsidRPr="004177E0" w:rsidRDefault="0022532D" w:rsidP="005F188F">
      <w:pPr>
        <w:pStyle w:val="Indentbodytext"/>
        <w:rPr>
          <w:b/>
          <w:i/>
        </w:rPr>
      </w:pPr>
      <w:r>
        <w:t xml:space="preserve">Title in each item, unit or module for </w:t>
      </w:r>
      <w:r>
        <w:rPr>
          <w:b/>
          <w:i/>
        </w:rPr>
        <w:t>hardware</w:t>
      </w:r>
      <w:r>
        <w:t xml:space="preserve"> will transfer to </w:t>
      </w:r>
      <w:r>
        <w:rPr>
          <w:b/>
          <w:i/>
        </w:rPr>
        <w:t>buyer</w:t>
      </w:r>
      <w:r>
        <w:t xml:space="preserve"> immediately upo</w:t>
      </w:r>
      <w:r w:rsidRPr="005F5D90">
        <w:t xml:space="preserve">n </w:t>
      </w:r>
      <w:r w:rsidRPr="00FE2D5E">
        <w:rPr>
          <w:b/>
          <w:i/>
        </w:rPr>
        <w:t>acceptance</w:t>
      </w:r>
      <w:r w:rsidRPr="005F5D90">
        <w:rPr>
          <w:b/>
        </w:rPr>
        <w:t xml:space="preserve"> </w:t>
      </w:r>
      <w:r w:rsidRPr="005F5D90">
        <w:t>or full payment</w:t>
      </w:r>
      <w:r>
        <w:t xml:space="preserve"> of the </w:t>
      </w:r>
      <w:r w:rsidRPr="00DA7580">
        <w:rPr>
          <w:b/>
          <w:i/>
        </w:rPr>
        <w:t xml:space="preserve">hardware </w:t>
      </w:r>
      <w:r>
        <w:t xml:space="preserve">by </w:t>
      </w:r>
      <w:r w:rsidRPr="00DA7580">
        <w:rPr>
          <w:b/>
          <w:i/>
        </w:rPr>
        <w:t>buyer</w:t>
      </w:r>
      <w:r>
        <w:t>,</w:t>
      </w:r>
      <w:r w:rsidRPr="005F5D90">
        <w:t xml:space="preserve"> as specified in </w:t>
      </w:r>
      <w:r w:rsidR="00DB4CCD">
        <w:fldChar w:fldCharType="begin" w:fldLock="1"/>
      </w:r>
      <w:r w:rsidR="00DB4CCD">
        <w:instrText xml:space="preserve"> REF _Ref511950849 \r \h </w:instrText>
      </w:r>
      <w:r w:rsidR="00DB4CCD">
        <w:fldChar w:fldCharType="separate"/>
      </w:r>
      <w:r w:rsidR="005D4DFE">
        <w:t>Section 1</w:t>
      </w:r>
      <w:r w:rsidR="00DB4CCD">
        <w:fldChar w:fldCharType="end"/>
      </w:r>
      <w:r w:rsidR="00DB4CCD">
        <w:t xml:space="preserve"> </w:t>
      </w:r>
      <w:r>
        <w:t xml:space="preserve">of </w:t>
      </w:r>
      <w:r w:rsidRPr="001B5533">
        <w:rPr>
          <w:b/>
        </w:rPr>
        <w:fldChar w:fldCharType="begin" w:fldLock="1"/>
      </w:r>
      <w:r w:rsidRPr="001B5533">
        <w:rPr>
          <w:b/>
        </w:rPr>
        <w:instrText xml:space="preserve"> REF _Ref506550068 \r \h  \* MERGEFORMAT </w:instrText>
      </w:r>
      <w:r w:rsidRPr="001B5533">
        <w:rPr>
          <w:b/>
        </w:rPr>
      </w:r>
      <w:r w:rsidRPr="001B5533">
        <w:rPr>
          <w:b/>
        </w:rPr>
        <w:fldChar w:fldCharType="separate"/>
      </w:r>
      <w:r w:rsidR="005D4DFE">
        <w:rPr>
          <w:b/>
        </w:rPr>
        <w:t>Schedule C</w:t>
      </w:r>
      <w:r w:rsidRPr="001B5533">
        <w:rPr>
          <w:b/>
        </w:rPr>
        <w:fldChar w:fldCharType="end"/>
      </w:r>
      <w:r>
        <w:t xml:space="preserve">. </w:t>
      </w:r>
      <w:r w:rsidRPr="00480173">
        <w:rPr>
          <w:b/>
          <w:i/>
        </w:rPr>
        <w:t>seller</w:t>
      </w:r>
      <w:r>
        <w:t xml:space="preserve"> accepts risk for loss of or damage to the </w:t>
      </w:r>
      <w:r w:rsidRPr="00837CCD">
        <w:rPr>
          <w:b/>
          <w:i/>
        </w:rPr>
        <w:t>hardware</w:t>
      </w:r>
      <w:r>
        <w:t xml:space="preserve"> from the time </w:t>
      </w:r>
      <w:r w:rsidRPr="00837CCD">
        <w:rPr>
          <w:b/>
          <w:i/>
        </w:rPr>
        <w:t>buyer</w:t>
      </w:r>
      <w:r>
        <w:t xml:space="preserve"> takes delivery of the </w:t>
      </w:r>
      <w:r w:rsidRPr="00837CCD">
        <w:rPr>
          <w:b/>
          <w:i/>
        </w:rPr>
        <w:t>hardware</w:t>
      </w:r>
      <w:r>
        <w:t xml:space="preserve">, except to the extent the loss or damage is caused or contributed to by </w:t>
      </w:r>
      <w:r w:rsidRPr="00837CCD">
        <w:rPr>
          <w:b/>
          <w:i/>
        </w:rPr>
        <w:t>seller</w:t>
      </w:r>
      <w:r>
        <w:t xml:space="preserve"> during delivery or </w:t>
      </w:r>
      <w:r w:rsidRPr="00A52408">
        <w:rPr>
          <w:b/>
          <w:i/>
        </w:rPr>
        <w:t>installation</w:t>
      </w:r>
      <w:r>
        <w:rPr>
          <w:b/>
          <w:i/>
        </w:rPr>
        <w:t xml:space="preserve"> services</w:t>
      </w:r>
      <w:r>
        <w:t xml:space="preserve">. </w:t>
      </w:r>
    </w:p>
    <w:p w14:paraId="3F6E4DFC" w14:textId="77777777" w:rsidR="0022532D" w:rsidRPr="002213DF" w:rsidRDefault="0022532D" w:rsidP="005F188F">
      <w:pPr>
        <w:pStyle w:val="Indentbodytext"/>
        <w:rPr>
          <w:b/>
          <w:i/>
        </w:rPr>
      </w:pPr>
      <w:bookmarkStart w:id="1990" w:name="_Ref506788442"/>
      <w:r w:rsidRPr="003A35CD">
        <w:rPr>
          <w:b/>
          <w:i/>
        </w:rPr>
        <w:t xml:space="preserve">seller </w:t>
      </w:r>
      <w:r w:rsidRPr="00734069">
        <w:t>must</w:t>
      </w:r>
      <w:r w:rsidRPr="002213DF">
        <w:rPr>
          <w:i/>
        </w:rPr>
        <w:t>:</w:t>
      </w:r>
      <w:bookmarkEnd w:id="1990"/>
      <w:r w:rsidRPr="002213DF">
        <w:rPr>
          <w:b/>
          <w:i/>
        </w:rPr>
        <w:t xml:space="preserve"> </w:t>
      </w:r>
    </w:p>
    <w:p w14:paraId="05B29A49" w14:textId="77777777" w:rsidR="0022532D" w:rsidRDefault="0022532D" w:rsidP="00812530">
      <w:pPr>
        <w:pStyle w:val="indentalphalevel1"/>
        <w:numPr>
          <w:ilvl w:val="0"/>
          <w:numId w:val="52"/>
        </w:numPr>
      </w:pPr>
      <w:r>
        <w:t xml:space="preserve">comply with ISO 14024 or ISO 140021 at the level of Electronic Product Environmental Assessment Tool (EPEAT) “silver” rating or equivalent as a minimum standard for relevant </w:t>
      </w:r>
      <w:r w:rsidRPr="005F188F">
        <w:rPr>
          <w:b/>
          <w:i/>
        </w:rPr>
        <w:t>hardware</w:t>
      </w:r>
      <w:r>
        <w:t xml:space="preserve"> being supplied under this contract;</w:t>
      </w:r>
    </w:p>
    <w:p w14:paraId="2FD59EEA" w14:textId="77777777" w:rsidR="0022532D" w:rsidRDefault="0022532D" w:rsidP="005F188F">
      <w:pPr>
        <w:pStyle w:val="indentalphalevel1"/>
      </w:pPr>
      <w:r>
        <w:t xml:space="preserve">comply with the minimum ENERGY STAR® rating for any relevant </w:t>
      </w:r>
      <w:r w:rsidRPr="005F5D90">
        <w:rPr>
          <w:b/>
          <w:i/>
        </w:rPr>
        <w:t>hardware</w:t>
      </w:r>
      <w:r>
        <w:t xml:space="preserve"> supplied under this contract (refer </w:t>
      </w:r>
      <w:r w:rsidRPr="00BD6593">
        <w:t>www.energyrating.gov.au</w:t>
      </w:r>
      <w:r>
        <w:t>);</w:t>
      </w:r>
    </w:p>
    <w:p w14:paraId="313E39EC" w14:textId="77777777" w:rsidR="0022532D" w:rsidRDefault="0022532D" w:rsidP="005F188F">
      <w:pPr>
        <w:pStyle w:val="indentalphalevel1"/>
      </w:pPr>
      <w:r>
        <w:t>where no other disposal arrangements are specified for equipment supplied under this contract:</w:t>
      </w:r>
    </w:p>
    <w:p w14:paraId="3B40CE14" w14:textId="77777777" w:rsidR="0022532D" w:rsidRDefault="0022532D" w:rsidP="00812530">
      <w:pPr>
        <w:pStyle w:val="indentalphalevel1"/>
        <w:numPr>
          <w:ilvl w:val="1"/>
          <w:numId w:val="28"/>
        </w:numPr>
      </w:pPr>
      <w:r w:rsidRPr="00D26F84">
        <w:t xml:space="preserve">for ICT equipment covered by the National Television and Computer Recycling Scheme, </w:t>
      </w:r>
      <w:r>
        <w:rPr>
          <w:b/>
          <w:i/>
        </w:rPr>
        <w:t>seller</w:t>
      </w:r>
      <w:r w:rsidRPr="00D26F84">
        <w:t xml:space="preserve"> </w:t>
      </w:r>
      <w:r>
        <w:t>must</w:t>
      </w:r>
      <w:r w:rsidRPr="00D26F84">
        <w:t xml:space="preserve"> take back the </w:t>
      </w:r>
      <w:r>
        <w:t>supplied equipment at end-of-use for re-use or resource recovery; and</w:t>
      </w:r>
    </w:p>
    <w:p w14:paraId="402EA9B6" w14:textId="77777777" w:rsidR="0022532D" w:rsidRDefault="0022532D" w:rsidP="00812530">
      <w:pPr>
        <w:pStyle w:val="indentalphalevel1"/>
        <w:numPr>
          <w:ilvl w:val="1"/>
          <w:numId w:val="28"/>
        </w:numPr>
      </w:pPr>
      <w:r>
        <w:t xml:space="preserve">for mobile devices/toner cartridges, </w:t>
      </w:r>
      <w:r>
        <w:rPr>
          <w:b/>
          <w:i/>
        </w:rPr>
        <w:t>seller</w:t>
      </w:r>
      <w:r>
        <w:t xml:space="preserve"> must either take back the devices/cartridges at end-of-use for re-use or resource recovery or dispose of through a suitable recycling program.</w:t>
      </w:r>
    </w:p>
    <w:p w14:paraId="593179CA" w14:textId="53A98201" w:rsidR="0022532D" w:rsidRDefault="0022532D" w:rsidP="005F188F">
      <w:pPr>
        <w:pStyle w:val="Indentbodytext"/>
      </w:pPr>
      <w:r w:rsidRPr="00987421">
        <w:lastRenderedPageBreak/>
        <w:t>Terms used in clause</w:t>
      </w:r>
      <w:r>
        <w:t xml:space="preserve"> </w:t>
      </w:r>
      <w:r>
        <w:fldChar w:fldCharType="begin" w:fldLock="1"/>
      </w:r>
      <w:r>
        <w:instrText xml:space="preserve"> REF _Ref506788442 \r \h  \* MERGEFORMAT </w:instrText>
      </w:r>
      <w:r>
        <w:fldChar w:fldCharType="separate"/>
      </w:r>
      <w:r w:rsidR="005D4DFE">
        <w:t>5.3.3</w:t>
      </w:r>
      <w:r>
        <w:fldChar w:fldCharType="end"/>
      </w:r>
      <w:r w:rsidRPr="00987421">
        <w:t xml:space="preserve"> that are not defined in this </w:t>
      </w:r>
      <w:r>
        <w:t>c</w:t>
      </w:r>
      <w:r w:rsidRPr="00987421">
        <w:t xml:space="preserve">ontract, have the meaning attributed to them in the </w:t>
      </w:r>
      <w:r w:rsidRPr="00962696">
        <w:rPr>
          <w:b/>
          <w:i/>
        </w:rPr>
        <w:t>ICT sustainability plan</w:t>
      </w:r>
      <w:r w:rsidRPr="00987421">
        <w:t>.</w:t>
      </w:r>
    </w:p>
    <w:p w14:paraId="5A1A2FF2" w14:textId="77777777" w:rsidR="0022532D" w:rsidRPr="00CB301C" w:rsidRDefault="0022532D" w:rsidP="00CB301C">
      <w:pPr>
        <w:pStyle w:val="Heading1"/>
      </w:pPr>
      <w:bookmarkStart w:id="1991" w:name="_Toc505935900"/>
      <w:bookmarkStart w:id="1992" w:name="_Toc505936572"/>
      <w:bookmarkStart w:id="1993" w:name="_Ref506456825"/>
      <w:bookmarkStart w:id="1994" w:name="_Ref506539740"/>
      <w:bookmarkStart w:id="1995" w:name="_Toc506556725"/>
      <w:bookmarkStart w:id="1996" w:name="_Toc506556999"/>
      <w:bookmarkStart w:id="1997" w:name="_Toc506559394"/>
      <w:bookmarkStart w:id="1998" w:name="_Toc506558569"/>
      <w:bookmarkStart w:id="1999" w:name="_Toc506560912"/>
      <w:bookmarkStart w:id="2000" w:name="_Ref506714658"/>
      <w:bookmarkStart w:id="2001" w:name="_Ref506716052"/>
      <w:bookmarkStart w:id="2002" w:name="_Toc506749377"/>
      <w:bookmarkStart w:id="2003" w:name="_Toc507157399"/>
      <w:bookmarkStart w:id="2004" w:name="_Toc507158753"/>
      <w:bookmarkStart w:id="2005" w:name="_Toc507159647"/>
      <w:bookmarkStart w:id="2006" w:name="_Toc507162322"/>
      <w:bookmarkStart w:id="2007" w:name="_Toc507160783"/>
      <w:bookmarkStart w:id="2008" w:name="_Toc507163568"/>
      <w:bookmarkStart w:id="2009" w:name="_Toc507161851"/>
      <w:bookmarkStart w:id="2010" w:name="_Toc507163097"/>
      <w:bookmarkStart w:id="2011" w:name="_Toc507167997"/>
      <w:bookmarkStart w:id="2012" w:name="_Toc507166758"/>
      <w:bookmarkStart w:id="2013" w:name="_Toc507164606"/>
      <w:bookmarkStart w:id="2014" w:name="_Toc507165154"/>
      <w:bookmarkStart w:id="2015" w:name="_Toc507170645"/>
      <w:bookmarkStart w:id="2016" w:name="_Toc507166450"/>
      <w:bookmarkStart w:id="2017" w:name="_Toc507171558"/>
      <w:bookmarkStart w:id="2018" w:name="_Toc507168099"/>
      <w:bookmarkStart w:id="2019" w:name="_Toc507402104"/>
      <w:bookmarkStart w:id="2020" w:name="_Toc507402241"/>
      <w:bookmarkStart w:id="2021" w:name="_Toc507403803"/>
      <w:bookmarkStart w:id="2022" w:name="_Toc507404625"/>
      <w:bookmarkStart w:id="2023" w:name="_Toc507408322"/>
      <w:bookmarkStart w:id="2024" w:name="_Toc507409952"/>
      <w:bookmarkStart w:id="2025" w:name="_Toc507412623"/>
      <w:bookmarkStart w:id="2026" w:name="_Toc507413037"/>
      <w:bookmarkStart w:id="2027" w:name="_Toc507413856"/>
      <w:bookmarkStart w:id="2028" w:name="_Toc507417418"/>
      <w:bookmarkStart w:id="2029" w:name="_Toc507418514"/>
      <w:bookmarkStart w:id="2030" w:name="_Toc507418788"/>
      <w:bookmarkStart w:id="2031" w:name="_Toc507417814"/>
      <w:bookmarkStart w:id="2032" w:name="_Toc507419199"/>
      <w:bookmarkStart w:id="2033" w:name="_Toc507491052"/>
      <w:bookmarkStart w:id="2034" w:name="_Toc511977199"/>
      <w:bookmarkStart w:id="2035" w:name="_Toc511977636"/>
      <w:bookmarkStart w:id="2036" w:name="_Toc519587427"/>
      <w:bookmarkStart w:id="2037" w:name="_Toc180653846"/>
      <w:r w:rsidRPr="00CB301C">
        <w:t>Delivery of services</w:t>
      </w:r>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p>
    <w:p w14:paraId="39AE3087" w14:textId="77777777" w:rsidR="0022532D" w:rsidRPr="00CB301C" w:rsidRDefault="0022532D" w:rsidP="00CB301C">
      <w:pPr>
        <w:pStyle w:val="Heading2"/>
      </w:pPr>
      <w:bookmarkStart w:id="2038" w:name="_Ref506459469"/>
      <w:bookmarkStart w:id="2039" w:name="_Toc506556726"/>
      <w:bookmarkStart w:id="2040" w:name="_Toc506557000"/>
      <w:bookmarkStart w:id="2041" w:name="_Toc506559395"/>
      <w:bookmarkStart w:id="2042" w:name="_Toc506558570"/>
      <w:bookmarkStart w:id="2043" w:name="_Toc506560913"/>
      <w:bookmarkStart w:id="2044" w:name="_Toc506749378"/>
      <w:bookmarkStart w:id="2045" w:name="_Toc507157400"/>
      <w:bookmarkStart w:id="2046" w:name="_Toc507158754"/>
      <w:bookmarkStart w:id="2047" w:name="_Toc507159648"/>
      <w:bookmarkStart w:id="2048" w:name="_Toc507162323"/>
      <w:bookmarkStart w:id="2049" w:name="_Toc507160784"/>
      <w:bookmarkStart w:id="2050" w:name="_Toc507163569"/>
      <w:bookmarkStart w:id="2051" w:name="_Toc507161852"/>
      <w:bookmarkStart w:id="2052" w:name="_Toc507163098"/>
      <w:bookmarkStart w:id="2053" w:name="_Toc507167998"/>
      <w:bookmarkStart w:id="2054" w:name="_Toc507166759"/>
      <w:bookmarkStart w:id="2055" w:name="_Toc507164607"/>
      <w:bookmarkStart w:id="2056" w:name="_Toc507165155"/>
      <w:bookmarkStart w:id="2057" w:name="_Toc507170646"/>
      <w:bookmarkStart w:id="2058" w:name="_Toc507166451"/>
      <w:bookmarkStart w:id="2059" w:name="_Toc507171559"/>
      <w:bookmarkStart w:id="2060" w:name="_Toc507168100"/>
      <w:bookmarkStart w:id="2061" w:name="_Toc507402105"/>
      <w:bookmarkStart w:id="2062" w:name="_Toc507402242"/>
      <w:bookmarkStart w:id="2063" w:name="_Toc507403804"/>
      <w:bookmarkStart w:id="2064" w:name="_Toc507404626"/>
      <w:bookmarkStart w:id="2065" w:name="_Toc507408323"/>
      <w:bookmarkStart w:id="2066" w:name="_Toc507409953"/>
      <w:bookmarkStart w:id="2067" w:name="_Toc507412624"/>
      <w:bookmarkStart w:id="2068" w:name="_Toc507413038"/>
      <w:bookmarkStart w:id="2069" w:name="_Toc507413857"/>
      <w:bookmarkStart w:id="2070" w:name="_Toc507417419"/>
      <w:bookmarkStart w:id="2071" w:name="_Toc507418515"/>
      <w:bookmarkStart w:id="2072" w:name="_Toc507418789"/>
      <w:bookmarkStart w:id="2073" w:name="_Toc507417815"/>
      <w:bookmarkStart w:id="2074" w:name="_Toc507419200"/>
      <w:bookmarkStart w:id="2075" w:name="_Toc507491053"/>
      <w:bookmarkStart w:id="2076" w:name="_Toc511977200"/>
      <w:bookmarkStart w:id="2077" w:name="_Toc511977637"/>
      <w:bookmarkStart w:id="2078" w:name="_Toc519587428"/>
      <w:bookmarkStart w:id="2079" w:name="_Toc180653847"/>
      <w:r w:rsidRPr="00CB301C">
        <w:t>Overview</w:t>
      </w:r>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p>
    <w:p w14:paraId="6A888E2C" w14:textId="3037CA8E" w:rsidR="0022532D" w:rsidRPr="00B54AFF" w:rsidRDefault="0022532D" w:rsidP="00CB301C">
      <w:pPr>
        <w:pStyle w:val="Indentbodytext"/>
      </w:pPr>
      <w:r w:rsidRPr="00610202">
        <w:rPr>
          <w:b/>
          <w:i/>
        </w:rPr>
        <w:t>seller</w:t>
      </w:r>
      <w:r>
        <w:t xml:space="preserve"> is required to provide one or more of the following </w:t>
      </w:r>
      <w:r w:rsidRPr="00610202">
        <w:rPr>
          <w:b/>
          <w:i/>
        </w:rPr>
        <w:t>services</w:t>
      </w:r>
      <w:r>
        <w:t xml:space="preserve">, as selected in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t>:</w:t>
      </w:r>
    </w:p>
    <w:p w14:paraId="13C313BD" w14:textId="77777777" w:rsidR="0022532D" w:rsidRPr="00CB301C" w:rsidRDefault="0022532D" w:rsidP="00812530">
      <w:pPr>
        <w:pStyle w:val="indentalphalevel1"/>
        <w:numPr>
          <w:ilvl w:val="0"/>
          <w:numId w:val="54"/>
        </w:numPr>
        <w:rPr>
          <w:b/>
          <w:i/>
        </w:rPr>
      </w:pPr>
      <w:r w:rsidRPr="00CB301C">
        <w:rPr>
          <w:b/>
          <w:i/>
        </w:rPr>
        <w:t>system implementation services</w:t>
      </w:r>
      <w:r w:rsidRPr="00480173">
        <w:t>;</w:t>
      </w:r>
    </w:p>
    <w:p w14:paraId="3DD906C3" w14:textId="77777777" w:rsidR="0022532D" w:rsidRPr="00CB301C" w:rsidRDefault="0022532D" w:rsidP="00812530">
      <w:pPr>
        <w:pStyle w:val="indentalphalevel1"/>
        <w:numPr>
          <w:ilvl w:val="0"/>
          <w:numId w:val="54"/>
        </w:numPr>
        <w:rPr>
          <w:b/>
          <w:i/>
        </w:rPr>
      </w:pPr>
      <w:r w:rsidRPr="00CB301C">
        <w:rPr>
          <w:b/>
          <w:i/>
        </w:rPr>
        <w:t>software support services</w:t>
      </w:r>
      <w:r w:rsidRPr="00480173">
        <w:t>;</w:t>
      </w:r>
    </w:p>
    <w:p w14:paraId="49E53D28" w14:textId="77777777" w:rsidR="0022532D" w:rsidRPr="00CB301C" w:rsidRDefault="0022532D" w:rsidP="00812530">
      <w:pPr>
        <w:pStyle w:val="indentalphalevel1"/>
        <w:numPr>
          <w:ilvl w:val="0"/>
          <w:numId w:val="54"/>
        </w:numPr>
        <w:rPr>
          <w:b/>
          <w:i/>
        </w:rPr>
      </w:pPr>
      <w:r w:rsidRPr="00CB301C">
        <w:rPr>
          <w:b/>
          <w:i/>
        </w:rPr>
        <w:t>hardware support services</w:t>
      </w:r>
      <w:r w:rsidRPr="00480173">
        <w:t>;</w:t>
      </w:r>
    </w:p>
    <w:p w14:paraId="7A680AF5" w14:textId="77777777" w:rsidR="0022532D" w:rsidRPr="00CB301C" w:rsidRDefault="0022532D" w:rsidP="00812530">
      <w:pPr>
        <w:pStyle w:val="indentalphalevel1"/>
        <w:numPr>
          <w:ilvl w:val="0"/>
          <w:numId w:val="54"/>
        </w:numPr>
        <w:rPr>
          <w:b/>
          <w:i/>
        </w:rPr>
      </w:pPr>
      <w:r w:rsidRPr="00CB301C">
        <w:rPr>
          <w:b/>
          <w:i/>
        </w:rPr>
        <w:t>managed services</w:t>
      </w:r>
      <w:r w:rsidRPr="00480173">
        <w:t>;</w:t>
      </w:r>
    </w:p>
    <w:p w14:paraId="04795AA2" w14:textId="77777777" w:rsidR="0022532D" w:rsidRPr="00CB301C" w:rsidRDefault="0022532D" w:rsidP="00812530">
      <w:pPr>
        <w:pStyle w:val="indentalphalevel1"/>
        <w:numPr>
          <w:ilvl w:val="0"/>
          <w:numId w:val="54"/>
        </w:numPr>
        <w:rPr>
          <w:b/>
          <w:i/>
        </w:rPr>
      </w:pPr>
      <w:r w:rsidRPr="00CB301C">
        <w:rPr>
          <w:b/>
          <w:i/>
        </w:rPr>
        <w:t>consultancy services</w:t>
      </w:r>
      <w:r w:rsidRPr="00480173">
        <w:t>;</w:t>
      </w:r>
    </w:p>
    <w:p w14:paraId="3E96B59E" w14:textId="77777777" w:rsidR="0022532D" w:rsidRPr="00CB301C" w:rsidRDefault="0022532D" w:rsidP="00812530">
      <w:pPr>
        <w:pStyle w:val="indentalphalevel1"/>
        <w:numPr>
          <w:ilvl w:val="0"/>
          <w:numId w:val="54"/>
        </w:numPr>
        <w:rPr>
          <w:b/>
          <w:i/>
        </w:rPr>
      </w:pPr>
      <w:r w:rsidRPr="00CB301C">
        <w:rPr>
          <w:b/>
          <w:i/>
        </w:rPr>
        <w:t>resource augmentation services</w:t>
      </w:r>
      <w:r w:rsidRPr="00480173">
        <w:t>;</w:t>
      </w:r>
    </w:p>
    <w:p w14:paraId="36C25427" w14:textId="77777777" w:rsidR="0022532D" w:rsidRPr="00CB301C" w:rsidRDefault="0022532D" w:rsidP="00812530">
      <w:pPr>
        <w:pStyle w:val="indentalphalevel1"/>
        <w:numPr>
          <w:ilvl w:val="0"/>
          <w:numId w:val="54"/>
        </w:numPr>
        <w:rPr>
          <w:b/>
          <w:i/>
        </w:rPr>
      </w:pPr>
      <w:r w:rsidRPr="00CB301C">
        <w:rPr>
          <w:b/>
          <w:i/>
        </w:rPr>
        <w:t>training services</w:t>
      </w:r>
      <w:r w:rsidRPr="00480173">
        <w:t>.</w:t>
      </w:r>
    </w:p>
    <w:p w14:paraId="58232945" w14:textId="6F41F049" w:rsidR="0022532D" w:rsidRPr="009B4A61" w:rsidRDefault="0022532D" w:rsidP="00CB301C">
      <w:pPr>
        <w:pStyle w:val="Indentbodytext"/>
      </w:pPr>
      <w:r>
        <w:t xml:space="preserve">For each of the above </w:t>
      </w:r>
      <w:r w:rsidRPr="008E6942">
        <w:rPr>
          <w:b/>
          <w:i/>
        </w:rPr>
        <w:t>services</w:t>
      </w:r>
      <w:r>
        <w:t xml:space="preserve"> selected in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t xml:space="preserve">, the terms for that </w:t>
      </w:r>
      <w:r>
        <w:rPr>
          <w:b/>
          <w:i/>
        </w:rPr>
        <w:t>service</w:t>
      </w:r>
      <w:r>
        <w:t xml:space="preserve"> set out in this clause </w:t>
      </w:r>
      <w:r>
        <w:fldChar w:fldCharType="begin" w:fldLock="1"/>
      </w:r>
      <w:r>
        <w:instrText xml:space="preserve"> REF _Ref506456825 \r \h </w:instrText>
      </w:r>
      <w:r w:rsidR="00CB301C">
        <w:instrText xml:space="preserve"> \* MERGEFORMAT </w:instrText>
      </w:r>
      <w:r>
        <w:fldChar w:fldCharType="separate"/>
      </w:r>
      <w:r w:rsidR="005D4DFE">
        <w:t>6</w:t>
      </w:r>
      <w:r>
        <w:fldChar w:fldCharType="end"/>
      </w:r>
      <w:r>
        <w:t xml:space="preserve"> apply, unless expressly specified otherwise in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t xml:space="preserve">. </w:t>
      </w:r>
    </w:p>
    <w:p w14:paraId="57F31262" w14:textId="77777777" w:rsidR="0022532D" w:rsidRDefault="0022532D" w:rsidP="00CB301C">
      <w:pPr>
        <w:pStyle w:val="Heading2"/>
      </w:pPr>
      <w:bookmarkStart w:id="2080" w:name="_Ref506408625"/>
      <w:bookmarkStart w:id="2081" w:name="_Ref506554354"/>
      <w:bookmarkStart w:id="2082" w:name="_Toc506556728"/>
      <w:bookmarkStart w:id="2083" w:name="_Toc506557002"/>
      <w:bookmarkStart w:id="2084" w:name="_Toc506559397"/>
      <w:bookmarkStart w:id="2085" w:name="_Toc506558572"/>
      <w:bookmarkStart w:id="2086" w:name="_Toc506560915"/>
      <w:bookmarkStart w:id="2087" w:name="_Toc506749380"/>
      <w:bookmarkStart w:id="2088" w:name="_Toc507157401"/>
      <w:bookmarkStart w:id="2089" w:name="_Toc507158755"/>
      <w:bookmarkStart w:id="2090" w:name="_Toc507159649"/>
      <w:bookmarkStart w:id="2091" w:name="_Toc507162324"/>
      <w:bookmarkStart w:id="2092" w:name="_Toc507160785"/>
      <w:bookmarkStart w:id="2093" w:name="_Toc507163570"/>
      <w:bookmarkStart w:id="2094" w:name="_Toc507161853"/>
      <w:bookmarkStart w:id="2095" w:name="_Toc507163099"/>
      <w:bookmarkStart w:id="2096" w:name="_Toc507167999"/>
      <w:bookmarkStart w:id="2097" w:name="_Toc507166760"/>
      <w:bookmarkStart w:id="2098" w:name="_Toc507164608"/>
      <w:bookmarkStart w:id="2099" w:name="_Toc507165156"/>
      <w:bookmarkStart w:id="2100" w:name="_Toc507170647"/>
      <w:bookmarkStart w:id="2101" w:name="_Toc507166452"/>
      <w:bookmarkStart w:id="2102" w:name="_Toc507171560"/>
      <w:bookmarkStart w:id="2103" w:name="_Toc507168101"/>
      <w:bookmarkStart w:id="2104" w:name="_Toc507402106"/>
      <w:bookmarkStart w:id="2105" w:name="_Toc507402243"/>
      <w:bookmarkStart w:id="2106" w:name="_Toc507403805"/>
      <w:bookmarkStart w:id="2107" w:name="_Toc507404627"/>
      <w:bookmarkStart w:id="2108" w:name="_Toc507408324"/>
      <w:bookmarkStart w:id="2109" w:name="_Toc507409954"/>
      <w:bookmarkStart w:id="2110" w:name="_Toc507412625"/>
      <w:bookmarkStart w:id="2111" w:name="_Toc507413039"/>
      <w:bookmarkStart w:id="2112" w:name="_Toc507413858"/>
      <w:bookmarkStart w:id="2113" w:name="_Toc507417420"/>
      <w:bookmarkStart w:id="2114" w:name="_Toc507418516"/>
      <w:bookmarkStart w:id="2115" w:name="_Toc507418790"/>
      <w:bookmarkStart w:id="2116" w:name="_Toc507417816"/>
      <w:bookmarkStart w:id="2117" w:name="_Toc507419201"/>
      <w:bookmarkStart w:id="2118" w:name="_Toc507491054"/>
      <w:bookmarkStart w:id="2119" w:name="_Toc511977201"/>
      <w:bookmarkStart w:id="2120" w:name="_Toc511977638"/>
      <w:bookmarkStart w:id="2121" w:name="_Toc519587429"/>
      <w:bookmarkStart w:id="2122" w:name="_Toc505935902"/>
      <w:bookmarkStart w:id="2123" w:name="_Toc505936574"/>
      <w:bookmarkStart w:id="2124" w:name="_Toc180653848"/>
      <w:r w:rsidRPr="00CB301C">
        <w:t>System implementation services</w:t>
      </w:r>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4"/>
    </w:p>
    <w:p w14:paraId="23151D09" w14:textId="41F96588" w:rsidR="00FD43A1" w:rsidRPr="00FD43A1" w:rsidRDefault="00FD43A1" w:rsidP="00FD43A1">
      <w:pPr>
        <w:pStyle w:val="BodyText"/>
        <w:pBdr>
          <w:top w:val="single" w:sz="4" w:space="1" w:color="auto"/>
          <w:left w:val="single" w:sz="4" w:space="4" w:color="auto"/>
          <w:bottom w:val="single" w:sz="4" w:space="1" w:color="auto"/>
          <w:right w:val="single" w:sz="4" w:space="4" w:color="auto"/>
        </w:pBdr>
      </w:pPr>
      <w:r>
        <w:t xml:space="preserve">Note: If </w:t>
      </w:r>
      <w:r w:rsidRPr="009C20D2">
        <w:rPr>
          <w:b/>
          <w:i/>
        </w:rPr>
        <w:t>seller</w:t>
      </w:r>
      <w:r>
        <w:t xml:space="preserve"> is required to deliver any of the </w:t>
      </w:r>
      <w:r w:rsidRPr="00C57EB7">
        <w:rPr>
          <w:b/>
          <w:i/>
        </w:rPr>
        <w:t xml:space="preserve">services </w:t>
      </w:r>
      <w:r>
        <w:t xml:space="preserve">listed in this clause </w:t>
      </w:r>
      <w:r>
        <w:fldChar w:fldCharType="begin" w:fldLock="1"/>
      </w:r>
      <w:r>
        <w:instrText xml:space="preserve"> REF _Ref506408625 \r \h  \* MERGEFORMAT </w:instrText>
      </w:r>
      <w:r>
        <w:fldChar w:fldCharType="separate"/>
      </w:r>
      <w:r w:rsidR="005D4DFE">
        <w:t>6.2</w:t>
      </w:r>
      <w:r>
        <w:fldChar w:fldCharType="end"/>
      </w:r>
      <w:r>
        <w:t xml:space="preserve"> (except if only </w:t>
      </w:r>
      <w:r w:rsidRPr="007B001A">
        <w:rPr>
          <w:b/>
          <w:i/>
        </w:rPr>
        <w:t>installation</w:t>
      </w:r>
      <w:r w:rsidRPr="007B001A">
        <w:rPr>
          <w:b/>
        </w:rPr>
        <w:t xml:space="preserve"> services</w:t>
      </w:r>
      <w:r>
        <w:t xml:space="preserve"> are required), then </w:t>
      </w:r>
      <w:r w:rsidRPr="00304183">
        <w:rPr>
          <w:b/>
          <w:i/>
        </w:rPr>
        <w:t>seller</w:t>
      </w:r>
      <w:r>
        <w:t xml:space="preserve"> is required to deliver a </w:t>
      </w:r>
      <w:r w:rsidRPr="00304183">
        <w:rPr>
          <w:b/>
          <w:i/>
        </w:rPr>
        <w:t>system</w:t>
      </w:r>
      <w:r>
        <w:t xml:space="preserve">. That </w:t>
      </w:r>
      <w:r w:rsidRPr="00915ABC">
        <w:rPr>
          <w:b/>
          <w:i/>
        </w:rPr>
        <w:t>system</w:t>
      </w:r>
      <w:r>
        <w:t xml:space="preserve"> needs to meet the </w:t>
      </w:r>
      <w:r>
        <w:rPr>
          <w:b/>
          <w:i/>
        </w:rPr>
        <w:t xml:space="preserve">specifications </w:t>
      </w:r>
      <w:r>
        <w:t xml:space="preserve">for the </w:t>
      </w:r>
      <w:r w:rsidRPr="002E3B0A">
        <w:rPr>
          <w:b/>
          <w:i/>
        </w:rPr>
        <w:t xml:space="preserve">system </w:t>
      </w:r>
      <w:r>
        <w:t xml:space="preserve">specified in </w:t>
      </w:r>
      <w:r w:rsidRPr="002E3B0A">
        <w:rPr>
          <w:b/>
        </w:rPr>
        <w:fldChar w:fldCharType="begin" w:fldLock="1"/>
      </w:r>
      <w:r w:rsidRPr="002E3B0A">
        <w:rPr>
          <w:b/>
        </w:rPr>
        <w:instrText xml:space="preserve"> REF _Ref506550068 \r \h </w:instrText>
      </w:r>
      <w:r>
        <w:rPr>
          <w:b/>
        </w:rPr>
        <w:instrText xml:space="preserve"> \* MERGEFORMAT </w:instrText>
      </w:r>
      <w:r w:rsidRPr="002E3B0A">
        <w:rPr>
          <w:b/>
        </w:rPr>
      </w:r>
      <w:r w:rsidRPr="002E3B0A">
        <w:rPr>
          <w:b/>
        </w:rPr>
        <w:fldChar w:fldCharType="separate"/>
      </w:r>
      <w:r w:rsidR="005D4DFE">
        <w:rPr>
          <w:b/>
        </w:rPr>
        <w:t>Schedule C</w:t>
      </w:r>
      <w:r w:rsidRPr="002E3B0A">
        <w:rPr>
          <w:b/>
        </w:rPr>
        <w:fldChar w:fldCharType="end"/>
      </w:r>
      <w:r>
        <w:t xml:space="preserve">. In these circumstances, this clause </w:t>
      </w:r>
      <w:r>
        <w:fldChar w:fldCharType="begin" w:fldLock="1"/>
      </w:r>
      <w:r>
        <w:instrText xml:space="preserve"> REF _Ref506408625 \r \h  \* MERGEFORMAT </w:instrText>
      </w:r>
      <w:r>
        <w:fldChar w:fldCharType="separate"/>
      </w:r>
      <w:r w:rsidR="005D4DFE">
        <w:t>6.2</w:t>
      </w:r>
      <w:r>
        <w:fldChar w:fldCharType="end"/>
      </w:r>
      <w:r>
        <w:t xml:space="preserve"> will apply and the </w:t>
      </w:r>
      <w:r w:rsidRPr="00915ABC">
        <w:rPr>
          <w:b/>
          <w:i/>
        </w:rPr>
        <w:t xml:space="preserve">products </w:t>
      </w:r>
      <w:r>
        <w:t xml:space="preserve">and </w:t>
      </w:r>
      <w:r w:rsidRPr="00915ABC">
        <w:rPr>
          <w:b/>
          <w:i/>
        </w:rPr>
        <w:t xml:space="preserve">services </w:t>
      </w:r>
      <w:r>
        <w:t xml:space="preserve">required to deliver the </w:t>
      </w:r>
      <w:r w:rsidRPr="00593E75">
        <w:rPr>
          <w:b/>
          <w:i/>
        </w:rPr>
        <w:t>system</w:t>
      </w:r>
      <w:r>
        <w:t xml:space="preserve"> must be delivered by </w:t>
      </w:r>
      <w:r w:rsidRPr="002E3B0A">
        <w:rPr>
          <w:b/>
          <w:i/>
        </w:rPr>
        <w:t>seller</w:t>
      </w:r>
      <w:r>
        <w:t xml:space="preserve"> in accordance with the applicable terms in clauses </w:t>
      </w:r>
      <w:r>
        <w:fldChar w:fldCharType="begin" w:fldLock="1"/>
      </w:r>
      <w:r>
        <w:instrText xml:space="preserve"> REF _Ref506753072 \r \h  \* MERGEFORMAT </w:instrText>
      </w:r>
      <w:r>
        <w:fldChar w:fldCharType="separate"/>
      </w:r>
      <w:r w:rsidR="005D4DFE">
        <w:t>5</w:t>
      </w:r>
      <w:r>
        <w:fldChar w:fldCharType="end"/>
      </w:r>
      <w:r>
        <w:t xml:space="preserve"> and </w:t>
      </w:r>
      <w:r>
        <w:fldChar w:fldCharType="begin" w:fldLock="1"/>
      </w:r>
      <w:r>
        <w:instrText xml:space="preserve"> REF _Ref506539740 \r \h  \* MERGEFORMAT </w:instrText>
      </w:r>
      <w:r>
        <w:fldChar w:fldCharType="separate"/>
      </w:r>
      <w:r w:rsidR="005D4DFE">
        <w:t>6</w:t>
      </w:r>
      <w:r>
        <w:fldChar w:fldCharType="end"/>
      </w:r>
      <w:r>
        <w:t>.</w:t>
      </w:r>
    </w:p>
    <w:p w14:paraId="7C07972A" w14:textId="39ABBCA1" w:rsidR="0022532D" w:rsidRDefault="0022532D" w:rsidP="00CB301C">
      <w:pPr>
        <w:pStyle w:val="Indentbodytext"/>
      </w:pPr>
      <w:r>
        <w:lastRenderedPageBreak/>
        <w:t>If ‘</w:t>
      </w:r>
      <w:r w:rsidRPr="00C422D5">
        <w:rPr>
          <w:b/>
          <w:i/>
        </w:rPr>
        <w:t>system implementation services</w:t>
      </w:r>
      <w:r w:rsidRPr="00C422D5">
        <w:rPr>
          <w:i/>
        </w:rPr>
        <w:t>’</w:t>
      </w:r>
      <w:r w:rsidRPr="00C422D5">
        <w:t xml:space="preserve"> </w:t>
      </w:r>
      <w:r>
        <w:t xml:space="preserve">is selected in </w:t>
      </w:r>
      <w:r w:rsidRPr="00DB4CCD">
        <w:rPr>
          <w:b/>
        </w:rPr>
        <w:fldChar w:fldCharType="begin" w:fldLock="1"/>
      </w:r>
      <w:r w:rsidRPr="00DB4CCD">
        <w:rPr>
          <w:b/>
        </w:rPr>
        <w:instrText xml:space="preserve"> REF _Ref506550068 \r \h  \* MERGEFORMAT </w:instrText>
      </w:r>
      <w:r w:rsidRPr="00DB4CCD">
        <w:rPr>
          <w:b/>
        </w:rPr>
      </w:r>
      <w:r w:rsidRPr="00DB4CCD">
        <w:rPr>
          <w:b/>
        </w:rPr>
        <w:fldChar w:fldCharType="separate"/>
      </w:r>
      <w:r w:rsidR="005D4DFE">
        <w:rPr>
          <w:b/>
        </w:rPr>
        <w:t>Schedule C</w:t>
      </w:r>
      <w:r w:rsidRPr="00DB4CCD">
        <w:rPr>
          <w:b/>
        </w:rPr>
        <w:fldChar w:fldCharType="end"/>
      </w:r>
      <w:r w:rsidRPr="00DB4CCD">
        <w:t>,</w:t>
      </w:r>
      <w:r>
        <w:t xml:space="preserve"> this clause </w:t>
      </w:r>
      <w:r>
        <w:fldChar w:fldCharType="begin" w:fldLock="1"/>
      </w:r>
      <w:r>
        <w:instrText xml:space="preserve"> REF _Ref506554354 \r \h </w:instrText>
      </w:r>
      <w:r w:rsidR="00CB301C">
        <w:instrText xml:space="preserve"> \* MERGEFORMAT </w:instrText>
      </w:r>
      <w:r>
        <w:fldChar w:fldCharType="separate"/>
      </w:r>
      <w:r w:rsidR="005D4DFE">
        <w:t>6.2</w:t>
      </w:r>
      <w:r>
        <w:fldChar w:fldCharType="end"/>
      </w:r>
      <w:r>
        <w:t xml:space="preserve"> applies. </w:t>
      </w:r>
    </w:p>
    <w:p w14:paraId="4A3F2F9A" w14:textId="77777777" w:rsidR="0022532D" w:rsidRPr="00B46664" w:rsidRDefault="0022532D" w:rsidP="00CB301C">
      <w:pPr>
        <w:pStyle w:val="Indentbodytext"/>
        <w:rPr>
          <w:i/>
        </w:rPr>
      </w:pPr>
      <w:bookmarkStart w:id="2125" w:name="_Ref506458272"/>
      <w:r w:rsidRPr="00480173">
        <w:rPr>
          <w:b/>
          <w:i/>
        </w:rPr>
        <w:t>system implementation services</w:t>
      </w:r>
      <w:r>
        <w:rPr>
          <w:i/>
        </w:rPr>
        <w:t xml:space="preserve"> </w:t>
      </w:r>
      <w:r w:rsidRPr="00563E92">
        <w:t>will include any one or more of the following services</w:t>
      </w:r>
      <w:r>
        <w:t>:</w:t>
      </w:r>
      <w:bookmarkEnd w:id="2125"/>
      <w:r>
        <w:t xml:space="preserve"> </w:t>
      </w:r>
    </w:p>
    <w:p w14:paraId="7511FED5" w14:textId="77777777" w:rsidR="0022532D" w:rsidRPr="00CB301C" w:rsidRDefault="0022532D" w:rsidP="00812530">
      <w:pPr>
        <w:pStyle w:val="indentalphalevel1"/>
        <w:numPr>
          <w:ilvl w:val="0"/>
          <w:numId w:val="55"/>
        </w:numPr>
        <w:rPr>
          <w:b/>
          <w:i/>
        </w:rPr>
      </w:pPr>
      <w:bookmarkStart w:id="2126" w:name="_Ref506458274"/>
      <w:r w:rsidRPr="00CB301C">
        <w:rPr>
          <w:b/>
          <w:i/>
        </w:rPr>
        <w:t>base software configuration services</w:t>
      </w:r>
      <w:r w:rsidRPr="00480173">
        <w:t>;</w:t>
      </w:r>
      <w:bookmarkEnd w:id="2126"/>
    </w:p>
    <w:p w14:paraId="4E6A340E" w14:textId="77777777" w:rsidR="0022532D" w:rsidRPr="00CB301C" w:rsidRDefault="0022532D" w:rsidP="00CB301C">
      <w:pPr>
        <w:pStyle w:val="indentalphalevel1"/>
        <w:rPr>
          <w:b/>
          <w:i/>
        </w:rPr>
      </w:pPr>
      <w:bookmarkStart w:id="2127" w:name="_Ref506410503"/>
      <w:r w:rsidRPr="00CB301C">
        <w:rPr>
          <w:b/>
          <w:i/>
        </w:rPr>
        <w:t>base software customisation services</w:t>
      </w:r>
      <w:r w:rsidRPr="00480173">
        <w:t>;</w:t>
      </w:r>
      <w:bookmarkEnd w:id="2127"/>
    </w:p>
    <w:p w14:paraId="5B5BCE88" w14:textId="77777777" w:rsidR="0022532D" w:rsidRPr="00CB301C" w:rsidRDefault="0022532D" w:rsidP="00CB301C">
      <w:pPr>
        <w:pStyle w:val="indentalphalevel1"/>
        <w:rPr>
          <w:b/>
        </w:rPr>
      </w:pPr>
      <w:bookmarkStart w:id="2128" w:name="_Ref506410504"/>
      <w:bookmarkStart w:id="2129" w:name="_Ref506458277"/>
      <w:r w:rsidRPr="00CB301C">
        <w:rPr>
          <w:b/>
          <w:i/>
        </w:rPr>
        <w:t>new software development services</w:t>
      </w:r>
      <w:bookmarkEnd w:id="2128"/>
      <w:r w:rsidRPr="00480173">
        <w:t>;</w:t>
      </w:r>
      <w:bookmarkEnd w:id="2129"/>
      <w:r w:rsidRPr="00480173">
        <w:t xml:space="preserve"> </w:t>
      </w:r>
    </w:p>
    <w:p w14:paraId="6C0F2240" w14:textId="77777777" w:rsidR="0022532D" w:rsidRDefault="0022532D" w:rsidP="00CB301C">
      <w:pPr>
        <w:pStyle w:val="indentalphalevel1"/>
      </w:pPr>
      <w:r w:rsidRPr="00CB301C">
        <w:rPr>
          <w:b/>
          <w:i/>
        </w:rPr>
        <w:t xml:space="preserve">integration services </w:t>
      </w:r>
      <w:r w:rsidRPr="00480173">
        <w:t>for</w:t>
      </w:r>
      <w:r w:rsidRPr="00CB301C">
        <w:rPr>
          <w:b/>
          <w:i/>
        </w:rPr>
        <w:t xml:space="preserve"> software</w:t>
      </w:r>
      <w:r>
        <w:t xml:space="preserve"> and/or </w:t>
      </w:r>
      <w:r w:rsidRPr="00CB301C">
        <w:rPr>
          <w:b/>
          <w:i/>
        </w:rPr>
        <w:t>hardware</w:t>
      </w:r>
      <w:r w:rsidRPr="00480173">
        <w:t>;</w:t>
      </w:r>
      <w:r w:rsidRPr="00D23631">
        <w:t xml:space="preserve"> </w:t>
      </w:r>
    </w:p>
    <w:p w14:paraId="1BA1F234" w14:textId="77777777" w:rsidR="0022532D" w:rsidRPr="00CB301C" w:rsidRDefault="0022532D" w:rsidP="00CB301C">
      <w:pPr>
        <w:pStyle w:val="indentalphalevel1"/>
        <w:rPr>
          <w:b/>
          <w:i/>
        </w:rPr>
      </w:pPr>
      <w:r w:rsidRPr="00CB301C">
        <w:rPr>
          <w:b/>
          <w:i/>
        </w:rPr>
        <w:t xml:space="preserve">installation services </w:t>
      </w:r>
      <w:r w:rsidRPr="00480173">
        <w:t>for</w:t>
      </w:r>
      <w:r w:rsidRPr="00CB301C">
        <w:rPr>
          <w:b/>
          <w:i/>
        </w:rPr>
        <w:t xml:space="preserve"> software</w:t>
      </w:r>
      <w:r>
        <w:t xml:space="preserve"> </w:t>
      </w:r>
      <w:r w:rsidRPr="002B09DE">
        <w:t>and/or</w:t>
      </w:r>
      <w:r>
        <w:t xml:space="preserve"> </w:t>
      </w:r>
      <w:r w:rsidRPr="00CB301C">
        <w:rPr>
          <w:b/>
          <w:i/>
        </w:rPr>
        <w:t>hardware</w:t>
      </w:r>
      <w:r w:rsidRPr="00480173">
        <w:t>.</w:t>
      </w:r>
    </w:p>
    <w:p w14:paraId="2ED57F98" w14:textId="732FC973" w:rsidR="0022532D" w:rsidRPr="006565B5" w:rsidRDefault="0022532D" w:rsidP="00CB301C">
      <w:pPr>
        <w:pStyle w:val="Indentbodytext"/>
      </w:pPr>
      <w:r>
        <w:t xml:space="preserve">The </w:t>
      </w:r>
      <w:r w:rsidRPr="00131415">
        <w:rPr>
          <w:b/>
          <w:i/>
        </w:rPr>
        <w:t>system</w:t>
      </w:r>
      <w:r>
        <w:t xml:space="preserve"> will comprise the </w:t>
      </w:r>
      <w:r w:rsidRPr="00131415">
        <w:rPr>
          <w:b/>
          <w:i/>
        </w:rPr>
        <w:t>hardware</w:t>
      </w:r>
      <w:r>
        <w:t xml:space="preserve">, </w:t>
      </w:r>
      <w:r w:rsidRPr="00131415">
        <w:rPr>
          <w:b/>
          <w:i/>
        </w:rPr>
        <w:t>software</w:t>
      </w:r>
      <w:r>
        <w:t xml:space="preserve"> and other components specified in </w:t>
      </w:r>
      <w:r w:rsidR="00DB4CCD">
        <w:fldChar w:fldCharType="begin" w:fldLock="1"/>
      </w:r>
      <w:r w:rsidR="00DB4CCD">
        <w:instrText xml:space="preserve"> REF _Ref511950909 \r \h </w:instrText>
      </w:r>
      <w:r w:rsidR="00DB4CCD">
        <w:fldChar w:fldCharType="separate"/>
      </w:r>
      <w:r w:rsidR="005D4DFE">
        <w:t>Section 3</w:t>
      </w:r>
      <w:r w:rsidR="00DB4CCD">
        <w:fldChar w:fldCharType="end"/>
      </w:r>
      <w:r w:rsidR="00DB4CCD">
        <w:t xml:space="preserve"> </w:t>
      </w:r>
      <w:r>
        <w:t xml:space="preserve">of </w:t>
      </w:r>
      <w:r w:rsidRPr="00367AEC">
        <w:rPr>
          <w:b/>
        </w:rPr>
        <w:fldChar w:fldCharType="begin" w:fldLock="1"/>
      </w:r>
      <w:r w:rsidRPr="00367AEC">
        <w:rPr>
          <w:b/>
        </w:rPr>
        <w:instrText xml:space="preserve"> REF _Ref506550068 \r \h </w:instrText>
      </w:r>
      <w:r>
        <w:rPr>
          <w:b/>
        </w:rPr>
        <w:instrText xml:space="preserve"> \* MERGEFORMAT </w:instrText>
      </w:r>
      <w:r w:rsidRPr="00367AEC">
        <w:rPr>
          <w:b/>
        </w:rPr>
      </w:r>
      <w:r w:rsidRPr="00367AEC">
        <w:rPr>
          <w:b/>
        </w:rPr>
        <w:fldChar w:fldCharType="separate"/>
      </w:r>
      <w:r w:rsidR="005D4DFE">
        <w:rPr>
          <w:b/>
        </w:rPr>
        <w:t>Schedule C</w:t>
      </w:r>
      <w:r w:rsidRPr="00367AEC">
        <w:rPr>
          <w:b/>
        </w:rPr>
        <w:fldChar w:fldCharType="end"/>
      </w:r>
      <w:r>
        <w:t>.</w:t>
      </w:r>
    </w:p>
    <w:p w14:paraId="4F8CC7BB" w14:textId="77777777" w:rsidR="0022532D" w:rsidRDefault="0022532D" w:rsidP="00CB301C">
      <w:pPr>
        <w:pStyle w:val="Indentbodytext"/>
      </w:pPr>
      <w:r>
        <w:rPr>
          <w:b/>
          <w:i/>
        </w:rPr>
        <w:t>s</w:t>
      </w:r>
      <w:r w:rsidRPr="005E6DD4">
        <w:rPr>
          <w:b/>
          <w:i/>
        </w:rPr>
        <w:t>eller</w:t>
      </w:r>
      <w:r>
        <w:rPr>
          <w:b/>
          <w:i/>
        </w:rPr>
        <w:t xml:space="preserve"> </w:t>
      </w:r>
      <w:r w:rsidRPr="00061C72">
        <w:t>must</w:t>
      </w:r>
      <w:r>
        <w:t>:</w:t>
      </w:r>
    </w:p>
    <w:p w14:paraId="66D71EC8" w14:textId="1EA92814" w:rsidR="0022532D" w:rsidRPr="00214E17" w:rsidRDefault="0022532D" w:rsidP="00812530">
      <w:pPr>
        <w:pStyle w:val="indentalphalevel1"/>
        <w:numPr>
          <w:ilvl w:val="0"/>
          <w:numId w:val="56"/>
        </w:numPr>
      </w:pPr>
      <w:r w:rsidRPr="00140854">
        <w:t xml:space="preserve">provide any of the </w:t>
      </w:r>
      <w:r w:rsidRPr="00CB301C">
        <w:rPr>
          <w:b/>
          <w:i/>
        </w:rPr>
        <w:t>system implementation services</w:t>
      </w:r>
      <w:r w:rsidRPr="00140854">
        <w:t xml:space="preserve"> </w:t>
      </w:r>
      <w:r>
        <w:t xml:space="preserve">listed in clause </w:t>
      </w:r>
      <w:r>
        <w:fldChar w:fldCharType="begin" w:fldLock="1"/>
      </w:r>
      <w:r>
        <w:instrText xml:space="preserve"> REF _Ref506458272 \w \h </w:instrText>
      </w:r>
      <w:r w:rsidR="00CB301C">
        <w:instrText xml:space="preserve"> \* MERGEFORMAT </w:instrText>
      </w:r>
      <w:r>
        <w:fldChar w:fldCharType="separate"/>
      </w:r>
      <w:r w:rsidR="005D4DFE">
        <w:t>6.2.2</w:t>
      </w:r>
      <w:r>
        <w:fldChar w:fldCharType="end"/>
      </w:r>
      <w:r>
        <w:t xml:space="preserve"> required to meet the </w:t>
      </w:r>
      <w:r w:rsidRPr="00CB301C">
        <w:rPr>
          <w:b/>
          <w:i/>
        </w:rPr>
        <w:t xml:space="preserve">specifications </w:t>
      </w:r>
      <w:r w:rsidRPr="002E3B0A">
        <w:t>for the</w:t>
      </w:r>
      <w:r w:rsidRPr="00CB301C">
        <w:rPr>
          <w:b/>
          <w:i/>
        </w:rPr>
        <w:t xml:space="preserve"> system</w:t>
      </w:r>
      <w:r>
        <w:t>;</w:t>
      </w:r>
    </w:p>
    <w:p w14:paraId="65C4D44B" w14:textId="0F223EFE" w:rsidR="0022532D" w:rsidRDefault="0022532D" w:rsidP="00CB301C">
      <w:pPr>
        <w:pStyle w:val="indentalphalevel1"/>
      </w:pPr>
      <w:r w:rsidRPr="00214E17">
        <w:t>provide any of the</w:t>
      </w:r>
      <w:r>
        <w:rPr>
          <w:b/>
          <w:i/>
        </w:rPr>
        <w:t xml:space="preserve"> system implementation services </w:t>
      </w:r>
      <w:r>
        <w:t xml:space="preserve">in accordance with the terms for those </w:t>
      </w:r>
      <w:r w:rsidRPr="00B25474">
        <w:rPr>
          <w:b/>
          <w:i/>
        </w:rPr>
        <w:t>services</w:t>
      </w:r>
      <w:r>
        <w:t xml:space="preserve"> specified in this clause </w:t>
      </w:r>
      <w:r>
        <w:fldChar w:fldCharType="begin" w:fldLock="1"/>
      </w:r>
      <w:r>
        <w:instrText xml:space="preserve"> REF _Ref506554354 \w \h </w:instrText>
      </w:r>
      <w:r w:rsidR="00CB301C">
        <w:instrText xml:space="preserve"> \* MERGEFORMAT </w:instrText>
      </w:r>
      <w:r>
        <w:fldChar w:fldCharType="separate"/>
      </w:r>
      <w:r w:rsidR="005D4DFE">
        <w:t>6.2</w:t>
      </w:r>
      <w:r>
        <w:fldChar w:fldCharType="end"/>
      </w:r>
      <w:r>
        <w:t xml:space="preserve"> and the requirements in </w:t>
      </w:r>
      <w:r w:rsidR="00DB4CCD">
        <w:fldChar w:fldCharType="begin" w:fldLock="1"/>
      </w:r>
      <w:r w:rsidR="00DB4CCD">
        <w:instrText xml:space="preserve"> REF _Ref511950909 \r \h </w:instrText>
      </w:r>
      <w:r w:rsidR="00DB4CCD">
        <w:fldChar w:fldCharType="separate"/>
      </w:r>
      <w:r w:rsidR="005D4DFE">
        <w:t>Section 3</w:t>
      </w:r>
      <w:r w:rsidR="00DB4CCD">
        <w:fldChar w:fldCharType="end"/>
      </w:r>
      <w:r>
        <w:t xml:space="preserve"> of </w:t>
      </w:r>
      <w:r w:rsidRPr="004D4372">
        <w:rPr>
          <w:b/>
        </w:rPr>
        <w:fldChar w:fldCharType="begin" w:fldLock="1"/>
      </w:r>
      <w:r w:rsidRPr="004D4372">
        <w:rPr>
          <w:b/>
        </w:rPr>
        <w:instrText xml:space="preserve"> REF _Ref506550068 \r \h </w:instrText>
      </w:r>
      <w:r>
        <w:rPr>
          <w:b/>
        </w:rPr>
        <w:instrText xml:space="preserve"> \* MERGEFORMAT </w:instrText>
      </w:r>
      <w:r w:rsidRPr="004D4372">
        <w:rPr>
          <w:b/>
        </w:rPr>
      </w:r>
      <w:r w:rsidRPr="004D4372">
        <w:rPr>
          <w:b/>
        </w:rPr>
        <w:fldChar w:fldCharType="separate"/>
      </w:r>
      <w:r w:rsidR="005D4DFE">
        <w:rPr>
          <w:b/>
        </w:rPr>
        <w:t>Schedule C</w:t>
      </w:r>
      <w:r w:rsidRPr="004D4372">
        <w:rPr>
          <w:b/>
        </w:rPr>
        <w:fldChar w:fldCharType="end"/>
      </w:r>
      <w:r>
        <w:t xml:space="preserve">; </w:t>
      </w:r>
    </w:p>
    <w:p w14:paraId="4B1121D4" w14:textId="21A7FA13" w:rsidR="0022532D" w:rsidRPr="00714896" w:rsidRDefault="0022532D" w:rsidP="00CB301C">
      <w:pPr>
        <w:pStyle w:val="indentalphalevel1"/>
      </w:pPr>
      <w:r>
        <w:t xml:space="preserve">prepare, submit and obtain </w:t>
      </w:r>
      <w:r w:rsidRPr="00574EA7">
        <w:rPr>
          <w:b/>
          <w:i/>
        </w:rPr>
        <w:t>buyer</w:t>
      </w:r>
      <w:r>
        <w:rPr>
          <w:b/>
          <w:i/>
        </w:rPr>
        <w:t>’s</w:t>
      </w:r>
      <w:r w:rsidRPr="00574EA7">
        <w:rPr>
          <w:b/>
          <w:i/>
        </w:rPr>
        <w:t xml:space="preserve"> </w:t>
      </w:r>
      <w:r w:rsidRPr="005A0C0A">
        <w:rPr>
          <w:b/>
          <w:i/>
        </w:rPr>
        <w:t>approval</w:t>
      </w:r>
      <w:r>
        <w:t xml:space="preserve"> of a </w:t>
      </w:r>
      <w:r w:rsidRPr="00184CC2">
        <w:t>project plan</w:t>
      </w:r>
      <w:r w:rsidRPr="00D97BA7">
        <w:rPr>
          <w:b/>
          <w:i/>
        </w:rPr>
        <w:t xml:space="preserve"> </w:t>
      </w:r>
      <w:r>
        <w:t xml:space="preserve">in accordance with clause </w:t>
      </w:r>
      <w:r>
        <w:fldChar w:fldCharType="begin" w:fldLock="1"/>
      </w:r>
      <w:r>
        <w:instrText xml:space="preserve"> REF _Ref506458358 \r \h </w:instrText>
      </w:r>
      <w:r w:rsidR="00CB301C">
        <w:instrText xml:space="preserve"> \* MERGEFORMAT </w:instrText>
      </w:r>
      <w:r>
        <w:fldChar w:fldCharType="separate"/>
      </w:r>
      <w:r w:rsidR="005D4DFE">
        <w:t>7.2</w:t>
      </w:r>
      <w:r>
        <w:fldChar w:fldCharType="end"/>
      </w:r>
      <w:r>
        <w:t xml:space="preserve"> and </w:t>
      </w:r>
      <w:r w:rsidR="00DB4CCD">
        <w:fldChar w:fldCharType="begin" w:fldLock="1"/>
      </w:r>
      <w:r w:rsidR="00DB4CCD">
        <w:instrText xml:space="preserve"> REF _Ref511950968 \r \h </w:instrText>
      </w:r>
      <w:r w:rsidR="00DB4CCD">
        <w:fldChar w:fldCharType="separate"/>
      </w:r>
      <w:r w:rsidR="005D4DFE">
        <w:t>Section 10</w:t>
      </w:r>
      <w:r w:rsidR="00DB4CCD">
        <w:fldChar w:fldCharType="end"/>
      </w:r>
      <w:r w:rsidR="00DB4CCD">
        <w:t xml:space="preserve"> </w:t>
      </w:r>
      <w:r>
        <w:t xml:space="preserve">of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rPr>
          <w:b/>
        </w:rPr>
        <w:t xml:space="preserve">; </w:t>
      </w:r>
      <w:r w:rsidRPr="00F45751">
        <w:t>and</w:t>
      </w:r>
    </w:p>
    <w:p w14:paraId="6B4BA106" w14:textId="59EFCD15" w:rsidR="0022532D" w:rsidRDefault="0022532D" w:rsidP="00CB301C">
      <w:pPr>
        <w:pStyle w:val="indentalphalevel1"/>
      </w:pPr>
      <w:r>
        <w:t xml:space="preserve">prepare, submit and obtain </w:t>
      </w:r>
      <w:r w:rsidRPr="009F7036">
        <w:rPr>
          <w:b/>
          <w:i/>
        </w:rPr>
        <w:t>buyer</w:t>
      </w:r>
      <w:r>
        <w:rPr>
          <w:b/>
          <w:i/>
        </w:rPr>
        <w:t>’s</w:t>
      </w:r>
      <w:r w:rsidRPr="005A0C0A">
        <w:rPr>
          <w:b/>
          <w:i/>
        </w:rPr>
        <w:t xml:space="preserve"> approval</w:t>
      </w:r>
      <w:r>
        <w:t xml:space="preserve"> of</w:t>
      </w:r>
      <w:r w:rsidRPr="007C4F0C">
        <w:rPr>
          <w:i/>
        </w:rPr>
        <w:t xml:space="preserve"> </w:t>
      </w:r>
      <w:r>
        <w:t xml:space="preserve">a </w:t>
      </w:r>
      <w:r w:rsidRPr="00A62949">
        <w:t>design</w:t>
      </w:r>
      <w:r w:rsidRPr="000E73E4">
        <w:rPr>
          <w:b/>
          <w:i/>
        </w:rPr>
        <w:t xml:space="preserve"> </w:t>
      </w:r>
      <w:r>
        <w:t xml:space="preserve">for the </w:t>
      </w:r>
      <w:r w:rsidRPr="00D42A85">
        <w:rPr>
          <w:b/>
          <w:i/>
        </w:rPr>
        <w:t xml:space="preserve">system </w:t>
      </w:r>
      <w:r>
        <w:t xml:space="preserve">in accordance with clause </w:t>
      </w:r>
      <w:r>
        <w:fldChar w:fldCharType="begin" w:fldLock="1"/>
      </w:r>
      <w:r>
        <w:instrText xml:space="preserve"> REF _Ref506558725 \r \h </w:instrText>
      </w:r>
      <w:r w:rsidR="00CB301C">
        <w:instrText xml:space="preserve"> \* MERGEFORMAT </w:instrText>
      </w:r>
      <w:r>
        <w:fldChar w:fldCharType="separate"/>
      </w:r>
      <w:r w:rsidR="005D4DFE">
        <w:t>7.3</w:t>
      </w:r>
      <w:r>
        <w:fldChar w:fldCharType="end"/>
      </w:r>
      <w:r>
        <w:t xml:space="preserve"> and </w:t>
      </w:r>
      <w:r w:rsidR="00AF6C49">
        <w:fldChar w:fldCharType="begin" w:fldLock="1"/>
      </w:r>
      <w:r w:rsidR="00AF6C49">
        <w:instrText xml:space="preserve"> REF _Ref511950968 \r \h </w:instrText>
      </w:r>
      <w:r w:rsidR="00AF6C49">
        <w:fldChar w:fldCharType="separate"/>
      </w:r>
      <w:r w:rsidR="005D4DFE">
        <w:t>Section 10</w:t>
      </w:r>
      <w:r w:rsidR="00AF6C49">
        <w:fldChar w:fldCharType="end"/>
      </w:r>
      <w:r w:rsidR="00AF6C49">
        <w:t xml:space="preserve"> of</w:t>
      </w:r>
      <w:r>
        <w:t xml:space="preserve">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t>.</w:t>
      </w:r>
    </w:p>
    <w:p w14:paraId="4F6D494E" w14:textId="3AC43824" w:rsidR="0022532D" w:rsidRDefault="0022532D" w:rsidP="00CB301C">
      <w:pPr>
        <w:pStyle w:val="Indentbodytext"/>
      </w:pPr>
      <w:bookmarkStart w:id="2130" w:name="_Ref507101115"/>
      <w:r>
        <w:t xml:space="preserve">In addition to and without limiting any other warranties provided under or </w:t>
      </w:r>
      <w:r w:rsidR="001735F7">
        <w:br/>
      </w:r>
      <w:r>
        <w:t xml:space="preserve">in relation to this contract, </w:t>
      </w:r>
      <w:r w:rsidRPr="002C2A66">
        <w:rPr>
          <w:b/>
          <w:i/>
        </w:rPr>
        <w:t>seller</w:t>
      </w:r>
      <w:r>
        <w:t xml:space="preserve"> warrants that for a period of 90 days </w:t>
      </w:r>
      <w:r w:rsidR="001735F7">
        <w:br/>
      </w:r>
      <w:r>
        <w:t xml:space="preserve">from </w:t>
      </w:r>
      <w:r w:rsidRPr="00DC7080">
        <w:rPr>
          <w:b/>
          <w:i/>
        </w:rPr>
        <w:t>acceptance</w:t>
      </w:r>
      <w:r>
        <w:t xml:space="preserve"> (or such other period as is specified in </w:t>
      </w:r>
      <w:r w:rsidR="00DB4CCD">
        <w:fldChar w:fldCharType="begin" w:fldLock="1"/>
      </w:r>
      <w:r w:rsidR="00DB4CCD">
        <w:instrText xml:space="preserve"> REF _Ref511950999 \r \h </w:instrText>
      </w:r>
      <w:r w:rsidR="00DB4CCD">
        <w:fldChar w:fldCharType="separate"/>
      </w:r>
      <w:r w:rsidR="005D4DFE">
        <w:t>Section 10</w:t>
      </w:r>
      <w:r w:rsidR="00DB4CCD">
        <w:fldChar w:fldCharType="end"/>
      </w:r>
      <w:r w:rsidR="00DB4CCD">
        <w:t xml:space="preserve"> </w:t>
      </w:r>
      <w:r>
        <w:t>of</w:t>
      </w:r>
      <w:r w:rsidR="00AF6C49">
        <w:t xml:space="preserve"> </w:t>
      </w:r>
      <w:r w:rsidRPr="00367AEC">
        <w:rPr>
          <w:b/>
        </w:rPr>
        <w:fldChar w:fldCharType="begin" w:fldLock="1"/>
      </w:r>
      <w:r w:rsidRPr="00367AEC">
        <w:rPr>
          <w:b/>
        </w:rPr>
        <w:instrText xml:space="preserve"> REF _Ref506550068 \r \h </w:instrText>
      </w:r>
      <w:r>
        <w:rPr>
          <w:b/>
        </w:rPr>
        <w:instrText xml:space="preserve"> \* MERGEFORMAT </w:instrText>
      </w:r>
      <w:r w:rsidRPr="00367AEC">
        <w:rPr>
          <w:b/>
        </w:rPr>
      </w:r>
      <w:r w:rsidRPr="00367AEC">
        <w:rPr>
          <w:b/>
        </w:rPr>
        <w:fldChar w:fldCharType="separate"/>
      </w:r>
      <w:r w:rsidR="005D4DFE">
        <w:rPr>
          <w:b/>
        </w:rPr>
        <w:t>Schedule C</w:t>
      </w:r>
      <w:r w:rsidRPr="00367AEC">
        <w:rPr>
          <w:b/>
        </w:rPr>
        <w:fldChar w:fldCharType="end"/>
      </w:r>
      <w:r>
        <w:t>):</w:t>
      </w:r>
      <w:bookmarkEnd w:id="2130"/>
    </w:p>
    <w:p w14:paraId="2EA2255B" w14:textId="77777777" w:rsidR="0022532D" w:rsidRDefault="0022532D" w:rsidP="00812530">
      <w:pPr>
        <w:pStyle w:val="indentalphalevel1"/>
        <w:numPr>
          <w:ilvl w:val="0"/>
          <w:numId w:val="57"/>
        </w:numPr>
      </w:pPr>
      <w:r>
        <w:lastRenderedPageBreak/>
        <w:t xml:space="preserve">the </w:t>
      </w:r>
      <w:r w:rsidRPr="00CB301C">
        <w:rPr>
          <w:b/>
          <w:i/>
        </w:rPr>
        <w:t>system</w:t>
      </w:r>
      <w:r>
        <w:t xml:space="preserve"> is free from </w:t>
      </w:r>
      <w:r w:rsidRPr="00CB301C">
        <w:rPr>
          <w:b/>
          <w:i/>
        </w:rPr>
        <w:t>defects</w:t>
      </w:r>
      <w:r>
        <w:t>; and</w:t>
      </w:r>
    </w:p>
    <w:p w14:paraId="1D7FDCBE" w14:textId="77777777" w:rsidR="0022532D" w:rsidRDefault="0022532D" w:rsidP="00CB301C">
      <w:pPr>
        <w:pStyle w:val="indentalphalevel1"/>
      </w:pPr>
      <w:r>
        <w:t xml:space="preserve">all components of the </w:t>
      </w:r>
      <w:r>
        <w:rPr>
          <w:b/>
          <w:i/>
        </w:rPr>
        <w:t>s</w:t>
      </w:r>
      <w:r w:rsidRPr="0039487A">
        <w:rPr>
          <w:b/>
          <w:i/>
        </w:rPr>
        <w:t>ystem</w:t>
      </w:r>
      <w:r>
        <w:t xml:space="preserve"> will interact with each other and other components outside the </w:t>
      </w:r>
      <w:r w:rsidRPr="00C9652C">
        <w:rPr>
          <w:b/>
          <w:i/>
        </w:rPr>
        <w:t>system</w:t>
      </w:r>
      <w:r>
        <w:t xml:space="preserve"> in accordance with the </w:t>
      </w:r>
      <w:r w:rsidRPr="002E3B0A">
        <w:rPr>
          <w:b/>
          <w:i/>
        </w:rPr>
        <w:t>specifications</w:t>
      </w:r>
      <w:r>
        <w:t>.</w:t>
      </w:r>
    </w:p>
    <w:p w14:paraId="4D441FD7" w14:textId="77777777" w:rsidR="0022532D" w:rsidRPr="00C212C5" w:rsidRDefault="0022532D" w:rsidP="00CB301C">
      <w:pPr>
        <w:pStyle w:val="Indentbodytext"/>
      </w:pPr>
      <w:bookmarkStart w:id="2131" w:name="_Ref506563003"/>
      <w:bookmarkStart w:id="2132" w:name="_Ref506896527"/>
      <w:r>
        <w:t xml:space="preserve">In relation to </w:t>
      </w:r>
      <w:r w:rsidRPr="00CB301C">
        <w:rPr>
          <w:b/>
          <w:i/>
        </w:rPr>
        <w:t>developed software</w:t>
      </w:r>
      <w:r w:rsidRPr="00480173">
        <w:rPr>
          <w:i/>
        </w:rPr>
        <w:t>,</w:t>
      </w:r>
      <w:r w:rsidRPr="00CB301C">
        <w:rPr>
          <w:b/>
          <w:i/>
        </w:rPr>
        <w:t xml:space="preserve"> seller</w:t>
      </w:r>
      <w:r>
        <w:t xml:space="preserve"> </w:t>
      </w:r>
      <w:r w:rsidRPr="00F73782">
        <w:t>must</w:t>
      </w:r>
      <w:r>
        <w:t>:</w:t>
      </w:r>
      <w:bookmarkEnd w:id="2131"/>
      <w:bookmarkEnd w:id="2132"/>
    </w:p>
    <w:p w14:paraId="49866B7F" w14:textId="4592E425" w:rsidR="0022532D" w:rsidRPr="00A4349C" w:rsidRDefault="0022532D" w:rsidP="00812530">
      <w:pPr>
        <w:pStyle w:val="indentalphalevel1"/>
        <w:numPr>
          <w:ilvl w:val="0"/>
          <w:numId w:val="58"/>
        </w:numPr>
      </w:pPr>
      <w:r>
        <w:t xml:space="preserve">concurrently </w:t>
      </w:r>
      <w:r w:rsidRPr="00A4349C">
        <w:t xml:space="preserve">develop </w:t>
      </w:r>
      <w:r>
        <w:t xml:space="preserve">the </w:t>
      </w:r>
      <w:r w:rsidRPr="00CB301C">
        <w:rPr>
          <w:b/>
          <w:i/>
        </w:rPr>
        <w:t>software</w:t>
      </w:r>
      <w:r>
        <w:t xml:space="preserve"> </w:t>
      </w:r>
      <w:r w:rsidRPr="00A4349C">
        <w:t xml:space="preserve">and supply user </w:t>
      </w:r>
      <w:r w:rsidRPr="00CB301C">
        <w:rPr>
          <w:b/>
          <w:i/>
        </w:rPr>
        <w:t>documentation</w:t>
      </w:r>
      <w:r w:rsidRPr="00A4349C">
        <w:t xml:space="preserve"> as specified in </w:t>
      </w:r>
      <w:r w:rsidR="00DB4CCD">
        <w:fldChar w:fldCharType="begin" w:fldLock="1"/>
      </w:r>
      <w:r w:rsidR="00DB4CCD">
        <w:instrText xml:space="preserve"> REF _Ref511950909 \r \h </w:instrText>
      </w:r>
      <w:r w:rsidR="00DB4CCD">
        <w:fldChar w:fldCharType="separate"/>
      </w:r>
      <w:r w:rsidR="005D4DFE">
        <w:t>Section 3</w:t>
      </w:r>
      <w:r w:rsidR="00DB4CCD">
        <w:fldChar w:fldCharType="end"/>
      </w:r>
      <w:r w:rsidR="00DB4CCD">
        <w:t xml:space="preserve"> </w:t>
      </w:r>
      <w:r>
        <w:t xml:space="preserve">of </w:t>
      </w:r>
      <w:r w:rsidRPr="00CB301C">
        <w:rPr>
          <w:b/>
        </w:rPr>
        <w:fldChar w:fldCharType="begin" w:fldLock="1"/>
      </w:r>
      <w:r w:rsidRPr="00CB301C">
        <w:rPr>
          <w:b/>
        </w:rPr>
        <w:instrText xml:space="preserve"> REF _Ref506550068 \r \h  \* MERGEFORMAT </w:instrText>
      </w:r>
      <w:r w:rsidRPr="00CB301C">
        <w:rPr>
          <w:b/>
        </w:rPr>
      </w:r>
      <w:r w:rsidRPr="00CB301C">
        <w:rPr>
          <w:b/>
        </w:rPr>
        <w:fldChar w:fldCharType="separate"/>
      </w:r>
      <w:r w:rsidR="005D4DFE">
        <w:rPr>
          <w:b/>
        </w:rPr>
        <w:t>Schedule C</w:t>
      </w:r>
      <w:r w:rsidRPr="00CB301C">
        <w:rPr>
          <w:b/>
        </w:rPr>
        <w:fldChar w:fldCharType="end"/>
      </w:r>
      <w:r>
        <w:t>;</w:t>
      </w:r>
    </w:p>
    <w:p w14:paraId="44D6D2A9" w14:textId="77777777" w:rsidR="0022532D" w:rsidRPr="00C4002A" w:rsidRDefault="0022532D" w:rsidP="00CB301C">
      <w:pPr>
        <w:pStyle w:val="indentalphalevel1"/>
      </w:pPr>
      <w:bookmarkStart w:id="2133" w:name="_Ref506896897"/>
      <w:r>
        <w:t xml:space="preserve">provide </w:t>
      </w:r>
      <w:r w:rsidRPr="00F249B2">
        <w:rPr>
          <w:b/>
          <w:i/>
        </w:rPr>
        <w:t xml:space="preserve">buyer </w:t>
      </w:r>
      <w:r>
        <w:t xml:space="preserve">a copy of the </w:t>
      </w:r>
      <w:r>
        <w:rPr>
          <w:b/>
          <w:i/>
        </w:rPr>
        <w:t xml:space="preserve">developed software package </w:t>
      </w:r>
      <w:r>
        <w:t xml:space="preserve">and relevant </w:t>
      </w:r>
      <w:r w:rsidRPr="00864737">
        <w:rPr>
          <w:b/>
          <w:i/>
        </w:rPr>
        <w:t>existing material</w:t>
      </w:r>
      <w:r>
        <w:t xml:space="preserve"> at the </w:t>
      </w:r>
      <w:r w:rsidRPr="00EF6725">
        <w:rPr>
          <w:b/>
          <w:i/>
        </w:rPr>
        <w:t>acceptance testing</w:t>
      </w:r>
      <w:r>
        <w:t xml:space="preserve"> stage or within 14 days of a request from </w:t>
      </w:r>
      <w:r w:rsidRPr="00B42C1F">
        <w:rPr>
          <w:b/>
          <w:i/>
        </w:rPr>
        <w:t>buyer</w:t>
      </w:r>
      <w:r>
        <w:t xml:space="preserve"> in a </w:t>
      </w:r>
      <w:r w:rsidRPr="00F73782">
        <w:rPr>
          <w:b/>
          <w:i/>
        </w:rPr>
        <w:t>notice</w:t>
      </w:r>
      <w:r>
        <w:t>;</w:t>
      </w:r>
      <w:bookmarkEnd w:id="2133"/>
    </w:p>
    <w:p w14:paraId="005C69FA" w14:textId="308DF587" w:rsidR="0022532D" w:rsidRDefault="0022532D" w:rsidP="00CB301C">
      <w:pPr>
        <w:pStyle w:val="indentalphalevel1"/>
      </w:pPr>
      <w:bookmarkStart w:id="2134" w:name="_Ref506896531"/>
      <w:r>
        <w:t xml:space="preserve">provide </w:t>
      </w:r>
      <w:r>
        <w:rPr>
          <w:b/>
          <w:i/>
        </w:rPr>
        <w:t>buyer</w:t>
      </w:r>
      <w:r>
        <w:t xml:space="preserve"> </w:t>
      </w:r>
      <w:r>
        <w:rPr>
          <w:b/>
          <w:i/>
        </w:rPr>
        <w:t>associated documentation</w:t>
      </w:r>
      <w:r>
        <w:t xml:space="preserve"> </w:t>
      </w:r>
      <w:r w:rsidR="00FE0F52">
        <w:t xml:space="preserve">in accordance with clause </w:t>
      </w:r>
      <w:r w:rsidR="00FE0F52">
        <w:fldChar w:fldCharType="begin" w:fldLock="1"/>
      </w:r>
      <w:r w:rsidR="00FE0F52">
        <w:instrText xml:space="preserve"> REF _Ref519613547 \r \h </w:instrText>
      </w:r>
      <w:r w:rsidR="00FE0F52">
        <w:fldChar w:fldCharType="separate"/>
      </w:r>
      <w:r w:rsidR="005D4DFE">
        <w:t>7.5.1</w:t>
      </w:r>
      <w:r w:rsidR="00FE0F52">
        <w:fldChar w:fldCharType="end"/>
      </w:r>
      <w:r>
        <w:t>;</w:t>
      </w:r>
      <w:bookmarkEnd w:id="2134"/>
      <w:r>
        <w:t xml:space="preserve"> and</w:t>
      </w:r>
    </w:p>
    <w:p w14:paraId="745A415B" w14:textId="77777777" w:rsidR="0022532D" w:rsidRPr="00BF136B" w:rsidRDefault="0022532D" w:rsidP="00CB301C">
      <w:pPr>
        <w:pStyle w:val="indentalphalevel1"/>
      </w:pPr>
      <w:r w:rsidRPr="00BF136B">
        <w:t xml:space="preserve">ensure the </w:t>
      </w:r>
      <w:r w:rsidRPr="00BF136B">
        <w:rPr>
          <w:b/>
          <w:i/>
        </w:rPr>
        <w:t>developed software</w:t>
      </w:r>
      <w:r>
        <w:t xml:space="preserve"> is written and documented in a way which would enable future modification by a competent developer without further reference to </w:t>
      </w:r>
      <w:r w:rsidRPr="00BF136B">
        <w:rPr>
          <w:b/>
          <w:i/>
        </w:rPr>
        <w:t>seller</w:t>
      </w:r>
      <w:r>
        <w:t>.</w:t>
      </w:r>
    </w:p>
    <w:p w14:paraId="458A4056" w14:textId="668B07D8" w:rsidR="0022532D" w:rsidRPr="004B6A2B" w:rsidRDefault="0022532D" w:rsidP="0019471F">
      <w:pPr>
        <w:pStyle w:val="Indentbodytext"/>
      </w:pPr>
      <w:bookmarkStart w:id="2135" w:name="_Ref506563229"/>
      <w:r>
        <w:t xml:space="preserve">Where the </w:t>
      </w:r>
      <w:r w:rsidRPr="00C422D5">
        <w:rPr>
          <w:b/>
          <w:i/>
        </w:rPr>
        <w:t>intellectual property rights</w:t>
      </w:r>
      <w:r w:rsidRPr="00670DD8">
        <w:t xml:space="preserve"> </w:t>
      </w:r>
      <w:r w:rsidRPr="00C4002A">
        <w:t xml:space="preserve">in the </w:t>
      </w:r>
      <w:r w:rsidRPr="00C422D5">
        <w:rPr>
          <w:b/>
          <w:i/>
        </w:rPr>
        <w:t>developed software</w:t>
      </w:r>
      <w:r w:rsidRPr="00670DD8">
        <w:t xml:space="preserve"> </w:t>
      </w:r>
      <w:r>
        <w:t xml:space="preserve">and other </w:t>
      </w:r>
      <w:r w:rsidRPr="00C422D5">
        <w:rPr>
          <w:b/>
          <w:i/>
        </w:rPr>
        <w:t>developed software package</w:t>
      </w:r>
      <w:r w:rsidR="00C422D5">
        <w:rPr>
          <w:b/>
          <w:i/>
        </w:rPr>
        <w:t xml:space="preserve"> </w:t>
      </w:r>
      <w:r w:rsidR="00C422D5">
        <w:t>items</w:t>
      </w:r>
      <w:r w:rsidRPr="00670DD8">
        <w:rPr>
          <w:i/>
        </w:rPr>
        <w:t xml:space="preserve"> </w:t>
      </w:r>
      <w:r w:rsidRPr="00C4002A">
        <w:t xml:space="preserve">will be owned by </w:t>
      </w:r>
      <w:r w:rsidRPr="00C422D5">
        <w:rPr>
          <w:b/>
          <w:i/>
        </w:rPr>
        <w:t>buyer</w:t>
      </w:r>
      <w:r>
        <w:rPr>
          <w:i/>
        </w:rPr>
        <w:t xml:space="preserve"> </w:t>
      </w:r>
      <w:r>
        <w:t xml:space="preserve">(as specified in Item </w:t>
      </w:r>
      <w:r>
        <w:fldChar w:fldCharType="begin" w:fldLock="1"/>
      </w:r>
      <w:r>
        <w:instrText xml:space="preserve"> REF _Ref506897135 \r \h </w:instrText>
      </w:r>
      <w:r w:rsidR="0019471F">
        <w:instrText xml:space="preserve"> \* MERGEFORMAT </w:instrText>
      </w:r>
      <w:r>
        <w:fldChar w:fldCharType="separate"/>
      </w:r>
      <w:r w:rsidR="005D4DFE">
        <w:t>19</w:t>
      </w:r>
      <w:r>
        <w:fldChar w:fldCharType="end"/>
      </w:r>
      <w:r>
        <w:t xml:space="preserve"> of </w:t>
      </w:r>
      <w:r w:rsidRPr="00D75DE3">
        <w:fldChar w:fldCharType="begin" w:fldLock="1"/>
      </w:r>
      <w:r w:rsidRPr="00D75DE3">
        <w:instrText xml:space="preserve"> REF _Ref506550096 \r \h  \* MERGEFORMAT </w:instrText>
      </w:r>
      <w:r w:rsidRPr="00D75DE3">
        <w:fldChar w:fldCharType="separate"/>
      </w:r>
      <w:r w:rsidR="005D4DFE" w:rsidRPr="005D4DFE">
        <w:rPr>
          <w:b/>
          <w:bCs/>
          <w:lang w:val="en-US"/>
        </w:rPr>
        <w:t>Schedule B</w:t>
      </w:r>
      <w:r w:rsidRPr="00D75DE3">
        <w:fldChar w:fldCharType="end"/>
      </w:r>
      <w:r>
        <w:t xml:space="preserve">), </w:t>
      </w:r>
      <w:r w:rsidRPr="00C422D5">
        <w:rPr>
          <w:b/>
          <w:i/>
        </w:rPr>
        <w:t>seller</w:t>
      </w:r>
      <w:r w:rsidRPr="00DF7CEA">
        <w:rPr>
          <w:i/>
        </w:rPr>
        <w:t xml:space="preserve"> </w:t>
      </w:r>
      <w:r>
        <w:t xml:space="preserve">must deliver the source code to </w:t>
      </w:r>
      <w:r w:rsidRPr="00C422D5">
        <w:rPr>
          <w:b/>
          <w:i/>
        </w:rPr>
        <w:t>buyer</w:t>
      </w:r>
      <w:r>
        <w:t xml:space="preserve"> in accordance with </w:t>
      </w:r>
      <w:r w:rsidR="000A0F81">
        <w:fldChar w:fldCharType="begin" w:fldLock="1"/>
      </w:r>
      <w:r w:rsidR="000A0F81">
        <w:instrText xml:space="preserve"> REF _Ref511950909 \r \h </w:instrText>
      </w:r>
      <w:r w:rsidR="000A0F81">
        <w:fldChar w:fldCharType="separate"/>
      </w:r>
      <w:r w:rsidR="005D4DFE">
        <w:t>Section 3</w:t>
      </w:r>
      <w:r w:rsidR="000A0F81">
        <w:fldChar w:fldCharType="end"/>
      </w:r>
      <w:r w:rsidR="000A0F81">
        <w:t xml:space="preserve"> </w:t>
      </w:r>
      <w:r>
        <w:t xml:space="preserve">of </w:t>
      </w:r>
      <w:r w:rsidRPr="00C422D5">
        <w:rPr>
          <w:b/>
        </w:rPr>
        <w:fldChar w:fldCharType="begin" w:fldLock="1"/>
      </w:r>
      <w:r w:rsidRPr="00C422D5">
        <w:rPr>
          <w:b/>
        </w:rPr>
        <w:instrText xml:space="preserve"> REF _Ref506550068 \r \h  \* MERGEFORMAT </w:instrText>
      </w:r>
      <w:r w:rsidRPr="00C422D5">
        <w:rPr>
          <w:b/>
        </w:rPr>
      </w:r>
      <w:r w:rsidRPr="00C422D5">
        <w:rPr>
          <w:b/>
        </w:rPr>
        <w:fldChar w:fldCharType="separate"/>
      </w:r>
      <w:r w:rsidR="005D4DFE">
        <w:rPr>
          <w:b/>
        </w:rPr>
        <w:t>Schedule C</w:t>
      </w:r>
      <w:r w:rsidRPr="00C422D5">
        <w:rPr>
          <w:b/>
        </w:rPr>
        <w:fldChar w:fldCharType="end"/>
      </w:r>
      <w:bookmarkEnd w:id="2135"/>
      <w:r>
        <w:t>.</w:t>
      </w:r>
    </w:p>
    <w:p w14:paraId="63D30A44" w14:textId="6130BFBB" w:rsidR="0022532D" w:rsidRDefault="0022532D" w:rsidP="0019471F">
      <w:pPr>
        <w:pStyle w:val="Indentbodytext"/>
      </w:pPr>
      <w:r>
        <w:t xml:space="preserve">All developments made by </w:t>
      </w:r>
      <w:r w:rsidRPr="00C422D5">
        <w:rPr>
          <w:b/>
          <w:i/>
        </w:rPr>
        <w:t>buyer</w:t>
      </w:r>
      <w:r>
        <w:t xml:space="preserve"> to the </w:t>
      </w:r>
      <w:r w:rsidRPr="00C422D5">
        <w:rPr>
          <w:b/>
          <w:i/>
        </w:rPr>
        <w:t>developed software</w:t>
      </w:r>
      <w:r>
        <w:t xml:space="preserve"> remain the property of </w:t>
      </w:r>
      <w:r w:rsidRPr="00C422D5">
        <w:rPr>
          <w:b/>
          <w:i/>
        </w:rPr>
        <w:t>buyer</w:t>
      </w:r>
      <w:r>
        <w:t xml:space="preserve"> or </w:t>
      </w:r>
      <w:r w:rsidRPr="00C422D5">
        <w:rPr>
          <w:b/>
          <w:i/>
        </w:rPr>
        <w:t>seller</w:t>
      </w:r>
      <w:r>
        <w:t xml:space="preserve">, as specified in </w:t>
      </w:r>
      <w:r w:rsidR="00AF6C49">
        <w:fldChar w:fldCharType="begin" w:fldLock="1"/>
      </w:r>
      <w:r w:rsidR="00AF6C49">
        <w:instrText xml:space="preserve"> REF _Ref511950909 \r \h </w:instrText>
      </w:r>
      <w:r w:rsidR="00AF6C49">
        <w:fldChar w:fldCharType="separate"/>
      </w:r>
      <w:r w:rsidR="005D4DFE">
        <w:t>Section 3</w:t>
      </w:r>
      <w:r w:rsidR="00AF6C49">
        <w:fldChar w:fldCharType="end"/>
      </w:r>
      <w:r w:rsidR="00AF6C49">
        <w:t xml:space="preserve"> of</w:t>
      </w:r>
      <w:r>
        <w:t xml:space="preserve"> </w:t>
      </w:r>
      <w:r w:rsidRPr="000A0F81">
        <w:rPr>
          <w:b/>
        </w:rPr>
        <w:fldChar w:fldCharType="begin" w:fldLock="1"/>
      </w:r>
      <w:r w:rsidRPr="000A0F81">
        <w:rPr>
          <w:b/>
        </w:rPr>
        <w:instrText xml:space="preserve"> REF _Ref506550068 \r \h  \* MERGEFORMAT </w:instrText>
      </w:r>
      <w:r w:rsidRPr="000A0F81">
        <w:rPr>
          <w:b/>
        </w:rPr>
      </w:r>
      <w:r w:rsidRPr="000A0F81">
        <w:rPr>
          <w:b/>
        </w:rPr>
        <w:fldChar w:fldCharType="separate"/>
      </w:r>
      <w:r w:rsidR="005D4DFE">
        <w:rPr>
          <w:b/>
        </w:rPr>
        <w:t>Schedule C</w:t>
      </w:r>
      <w:r w:rsidRPr="000A0F81">
        <w:rPr>
          <w:b/>
        </w:rPr>
        <w:fldChar w:fldCharType="end"/>
      </w:r>
      <w:r w:rsidRPr="000A0F81">
        <w:rPr>
          <w:b/>
        </w:rPr>
        <w:t>.</w:t>
      </w:r>
    </w:p>
    <w:p w14:paraId="323DC98A" w14:textId="44CD77DD" w:rsidR="0022532D" w:rsidRDefault="0022532D" w:rsidP="001D5A0C">
      <w:pPr>
        <w:pStyle w:val="Indentbodytext"/>
      </w:pPr>
      <w:r w:rsidRPr="00C422D5">
        <w:rPr>
          <w:b/>
          <w:i/>
        </w:rPr>
        <w:t>buyer</w:t>
      </w:r>
      <w:r>
        <w:t xml:space="preserve"> </w:t>
      </w:r>
      <w:r w:rsidRPr="00624541">
        <w:t xml:space="preserve">may not use </w:t>
      </w:r>
      <w:bookmarkStart w:id="2136" w:name="_Ref506563366"/>
      <w:r w:rsidRPr="00624541">
        <w:t>the</w:t>
      </w:r>
      <w:r>
        <w:t xml:space="preserve"> </w:t>
      </w:r>
      <w:r w:rsidRPr="00C422D5">
        <w:rPr>
          <w:b/>
          <w:i/>
        </w:rPr>
        <w:t>developed software</w:t>
      </w:r>
      <w:r w:rsidRPr="00B22C24">
        <w:rPr>
          <w:i/>
        </w:rPr>
        <w:t xml:space="preserve"> </w:t>
      </w:r>
      <w:r>
        <w:t xml:space="preserve">in production prior to </w:t>
      </w:r>
      <w:r w:rsidRPr="00C422D5">
        <w:rPr>
          <w:b/>
          <w:i/>
        </w:rPr>
        <w:t>acceptance</w:t>
      </w:r>
      <w:r>
        <w:t xml:space="preserve"> unless specified otherwise in </w:t>
      </w:r>
      <w:r w:rsidR="000A0F81">
        <w:fldChar w:fldCharType="begin" w:fldLock="1"/>
      </w:r>
      <w:r w:rsidR="000A0F81">
        <w:instrText xml:space="preserve"> REF _Ref511950909 \r \h </w:instrText>
      </w:r>
      <w:r w:rsidR="000A0F81">
        <w:fldChar w:fldCharType="separate"/>
      </w:r>
      <w:r w:rsidR="005D4DFE">
        <w:t>Section 3</w:t>
      </w:r>
      <w:r w:rsidR="000A0F81">
        <w:fldChar w:fldCharType="end"/>
      </w:r>
      <w:r w:rsidR="000A0F81">
        <w:t xml:space="preserve"> </w:t>
      </w:r>
      <w:r>
        <w:t xml:space="preserve">of </w:t>
      </w:r>
      <w:r w:rsidRPr="000A0F81">
        <w:rPr>
          <w:b/>
        </w:rPr>
        <w:fldChar w:fldCharType="begin" w:fldLock="1"/>
      </w:r>
      <w:r w:rsidRPr="000A0F81">
        <w:rPr>
          <w:b/>
        </w:rPr>
        <w:instrText xml:space="preserve"> REF _Ref506550068 \r \h  \* MERGEFORMAT </w:instrText>
      </w:r>
      <w:r w:rsidRPr="000A0F81">
        <w:rPr>
          <w:b/>
        </w:rPr>
      </w:r>
      <w:r w:rsidRPr="000A0F81">
        <w:rPr>
          <w:b/>
        </w:rPr>
        <w:fldChar w:fldCharType="separate"/>
      </w:r>
      <w:r w:rsidR="005D4DFE">
        <w:rPr>
          <w:b/>
        </w:rPr>
        <w:t>Schedule C</w:t>
      </w:r>
      <w:r w:rsidRPr="000A0F81">
        <w:rPr>
          <w:b/>
        </w:rPr>
        <w:fldChar w:fldCharType="end"/>
      </w:r>
      <w:bookmarkEnd w:id="2136"/>
      <w:r w:rsidRPr="000A0F81">
        <w:rPr>
          <w:b/>
        </w:rPr>
        <w:t>.</w:t>
      </w:r>
      <w:bookmarkStart w:id="2137" w:name="_Toc505935901"/>
      <w:bookmarkStart w:id="2138" w:name="_Toc505936573"/>
      <w:bookmarkStart w:id="2139" w:name="_Ref506293031"/>
      <w:bookmarkStart w:id="2140" w:name="_Ref506407980"/>
      <w:bookmarkStart w:id="2141" w:name="_Ref506293081"/>
      <w:bookmarkEnd w:id="2122"/>
      <w:bookmarkEnd w:id="2123"/>
    </w:p>
    <w:p w14:paraId="0769901F" w14:textId="77777777" w:rsidR="0022532D" w:rsidRPr="0019471F" w:rsidRDefault="0022532D" w:rsidP="0019471F">
      <w:pPr>
        <w:pStyle w:val="Heading2"/>
      </w:pPr>
      <w:bookmarkStart w:id="2142" w:name="_Toc506556730"/>
      <w:bookmarkStart w:id="2143" w:name="_Toc506557004"/>
      <w:bookmarkStart w:id="2144" w:name="_Toc506559399"/>
      <w:bookmarkStart w:id="2145" w:name="_Toc506558574"/>
      <w:bookmarkStart w:id="2146" w:name="_Toc506560917"/>
      <w:bookmarkStart w:id="2147" w:name="_Ref506561501"/>
      <w:bookmarkStart w:id="2148" w:name="_Toc506749382"/>
      <w:bookmarkStart w:id="2149" w:name="_Ref506753699"/>
      <w:bookmarkStart w:id="2150" w:name="_Ref506753838"/>
      <w:bookmarkStart w:id="2151" w:name="_Ref506837172"/>
      <w:bookmarkStart w:id="2152" w:name="_Toc507157402"/>
      <w:bookmarkStart w:id="2153" w:name="_Toc507158756"/>
      <w:bookmarkStart w:id="2154" w:name="_Toc507159650"/>
      <w:bookmarkStart w:id="2155" w:name="_Toc507162325"/>
      <w:bookmarkStart w:id="2156" w:name="_Toc507160786"/>
      <w:bookmarkStart w:id="2157" w:name="_Toc507163571"/>
      <w:bookmarkStart w:id="2158" w:name="_Toc507161854"/>
      <w:bookmarkStart w:id="2159" w:name="_Toc507163100"/>
      <w:bookmarkStart w:id="2160" w:name="_Toc507168000"/>
      <w:bookmarkStart w:id="2161" w:name="_Toc507166761"/>
      <w:bookmarkStart w:id="2162" w:name="_Toc507164609"/>
      <w:bookmarkStart w:id="2163" w:name="_Toc507165157"/>
      <w:bookmarkStart w:id="2164" w:name="_Toc507170648"/>
      <w:bookmarkStart w:id="2165" w:name="_Toc507166453"/>
      <w:bookmarkStart w:id="2166" w:name="_Toc507171561"/>
      <w:bookmarkStart w:id="2167" w:name="_Toc507168102"/>
      <w:bookmarkStart w:id="2168" w:name="_Ref507253274"/>
      <w:bookmarkStart w:id="2169" w:name="_Toc507402107"/>
      <w:bookmarkStart w:id="2170" w:name="_Toc507402244"/>
      <w:bookmarkStart w:id="2171" w:name="_Toc507403806"/>
      <w:bookmarkStart w:id="2172" w:name="_Toc507404628"/>
      <w:bookmarkStart w:id="2173" w:name="_Toc507408325"/>
      <w:bookmarkStart w:id="2174" w:name="_Toc507409955"/>
      <w:bookmarkStart w:id="2175" w:name="_Toc507412626"/>
      <w:bookmarkStart w:id="2176" w:name="_Toc507413040"/>
      <w:bookmarkStart w:id="2177" w:name="_Toc507413859"/>
      <w:bookmarkStart w:id="2178" w:name="_Toc507417421"/>
      <w:bookmarkStart w:id="2179" w:name="_Toc507418517"/>
      <w:bookmarkStart w:id="2180" w:name="_Toc507418791"/>
      <w:bookmarkStart w:id="2181" w:name="_Toc507417817"/>
      <w:bookmarkStart w:id="2182" w:name="_Toc507419202"/>
      <w:bookmarkStart w:id="2183" w:name="_Toc507491055"/>
      <w:bookmarkStart w:id="2184" w:name="_Toc511977202"/>
      <w:bookmarkStart w:id="2185" w:name="_Toc511977639"/>
      <w:bookmarkStart w:id="2186" w:name="_Toc519587430"/>
      <w:bookmarkStart w:id="2187" w:name="_Toc180653849"/>
      <w:r w:rsidRPr="0019471F">
        <w:t>Software support</w:t>
      </w:r>
      <w:bookmarkEnd w:id="2137"/>
      <w:bookmarkEnd w:id="2138"/>
      <w:bookmarkEnd w:id="2139"/>
      <w:bookmarkEnd w:id="2140"/>
      <w:r w:rsidRPr="0019471F">
        <w:t xml:space="preserve"> services</w:t>
      </w:r>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p>
    <w:p w14:paraId="77CAB8B2" w14:textId="4381B730" w:rsidR="0022532D" w:rsidRDefault="0022532D" w:rsidP="0019471F">
      <w:pPr>
        <w:pStyle w:val="Indentbodytext"/>
      </w:pPr>
      <w:r>
        <w:t xml:space="preserve">If </w:t>
      </w:r>
      <w:r w:rsidRPr="0019471F">
        <w:rPr>
          <w:b/>
          <w:i/>
        </w:rPr>
        <w:t>‘software support services’</w:t>
      </w:r>
      <w:r w:rsidRPr="001E186B">
        <w:t xml:space="preserve"> </w:t>
      </w:r>
      <w:r>
        <w:t xml:space="preserve">is selected in </w:t>
      </w:r>
      <w:r w:rsidRPr="0019471F">
        <w:rPr>
          <w:b/>
        </w:rPr>
        <w:fldChar w:fldCharType="begin" w:fldLock="1"/>
      </w:r>
      <w:r w:rsidRPr="0019471F">
        <w:rPr>
          <w:b/>
        </w:rPr>
        <w:instrText xml:space="preserve"> REF _Ref506550068 \r \h  \* MERGEFORMAT </w:instrText>
      </w:r>
      <w:r w:rsidRPr="0019471F">
        <w:rPr>
          <w:b/>
        </w:rPr>
      </w:r>
      <w:r w:rsidRPr="0019471F">
        <w:rPr>
          <w:b/>
        </w:rPr>
        <w:fldChar w:fldCharType="separate"/>
      </w:r>
      <w:r w:rsidR="005D4DFE">
        <w:rPr>
          <w:b/>
        </w:rPr>
        <w:t>Schedule C</w:t>
      </w:r>
      <w:r w:rsidRPr="0019471F">
        <w:rPr>
          <w:b/>
        </w:rPr>
        <w:fldChar w:fldCharType="end"/>
      </w:r>
      <w:r>
        <w:t xml:space="preserve">, this clause </w:t>
      </w:r>
      <w:r>
        <w:fldChar w:fldCharType="begin" w:fldLock="1"/>
      </w:r>
      <w:r>
        <w:instrText xml:space="preserve"> REF _Ref506753699 \r \h </w:instrText>
      </w:r>
      <w:r w:rsidR="0019471F">
        <w:instrText xml:space="preserve"> \* MERGEFORMAT </w:instrText>
      </w:r>
      <w:r>
        <w:fldChar w:fldCharType="separate"/>
      </w:r>
      <w:r w:rsidR="005D4DFE">
        <w:t>6.3</w:t>
      </w:r>
      <w:r>
        <w:fldChar w:fldCharType="end"/>
      </w:r>
      <w:r>
        <w:t xml:space="preserve"> will apply. </w:t>
      </w:r>
    </w:p>
    <w:p w14:paraId="371C70C9" w14:textId="59A464E5" w:rsidR="0022532D" w:rsidRPr="00AB0580" w:rsidRDefault="0022532D" w:rsidP="0019471F">
      <w:pPr>
        <w:pStyle w:val="Indentbodytext"/>
        <w:rPr>
          <w:b/>
          <w:i/>
        </w:rPr>
      </w:pPr>
      <w:r w:rsidRPr="00156E53">
        <w:rPr>
          <w:b/>
          <w:i/>
        </w:rPr>
        <w:lastRenderedPageBreak/>
        <w:t>seller</w:t>
      </w:r>
      <w:r>
        <w:t xml:space="preserve"> must provide the </w:t>
      </w:r>
      <w:r>
        <w:rPr>
          <w:b/>
          <w:i/>
        </w:rPr>
        <w:t>software</w:t>
      </w:r>
      <w:r w:rsidRPr="000C0EBC">
        <w:rPr>
          <w:b/>
          <w:i/>
        </w:rPr>
        <w:t xml:space="preserve"> </w:t>
      </w:r>
      <w:r>
        <w:rPr>
          <w:b/>
          <w:i/>
        </w:rPr>
        <w:t xml:space="preserve">support </w:t>
      </w:r>
      <w:r w:rsidRPr="000C0EBC">
        <w:rPr>
          <w:b/>
          <w:i/>
        </w:rPr>
        <w:t>services</w:t>
      </w:r>
      <w:r>
        <w:t xml:space="preserve"> specified in this clause </w:t>
      </w:r>
      <w:r>
        <w:fldChar w:fldCharType="begin" w:fldLock="1"/>
      </w:r>
      <w:r>
        <w:instrText xml:space="preserve"> REF _Ref506754070 \r \h </w:instrText>
      </w:r>
      <w:r w:rsidR="0019471F">
        <w:instrText xml:space="preserve"> \* MERGEFORMAT </w:instrText>
      </w:r>
      <w:r>
        <w:fldChar w:fldCharType="separate"/>
      </w:r>
      <w:r w:rsidR="005D4DFE">
        <w:t>6.4</w:t>
      </w:r>
      <w:r>
        <w:fldChar w:fldCharType="end"/>
      </w:r>
      <w:r>
        <w:t xml:space="preserve"> and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rsidR="000A0F81">
        <w:t xml:space="preserve"> </w:t>
      </w:r>
      <w:r>
        <w:t xml:space="preserve">of </w:t>
      </w:r>
      <w:r w:rsidRPr="005C092B">
        <w:rPr>
          <w:b/>
        </w:rPr>
        <w:fldChar w:fldCharType="begin" w:fldLock="1"/>
      </w:r>
      <w:r w:rsidRPr="005C092B">
        <w:rPr>
          <w:b/>
        </w:rPr>
        <w:instrText xml:space="preserve"> REF _Ref506550068 \r \h  \* MERGEFORMAT </w:instrText>
      </w:r>
      <w:r w:rsidRPr="005C092B">
        <w:rPr>
          <w:b/>
        </w:rPr>
      </w:r>
      <w:r w:rsidRPr="005C092B">
        <w:rPr>
          <w:b/>
        </w:rPr>
        <w:fldChar w:fldCharType="separate"/>
      </w:r>
      <w:r w:rsidR="005D4DFE">
        <w:rPr>
          <w:b/>
        </w:rPr>
        <w:t>Schedule C</w:t>
      </w:r>
      <w:r w:rsidRPr="005C092B">
        <w:rPr>
          <w:b/>
        </w:rPr>
        <w:fldChar w:fldCharType="end"/>
      </w:r>
      <w:r w:rsidRPr="00F9385C">
        <w:t xml:space="preserve"> during the </w:t>
      </w:r>
      <w:r>
        <w:rPr>
          <w:b/>
          <w:i/>
        </w:rPr>
        <w:t>software</w:t>
      </w:r>
      <w:r w:rsidRPr="00AB0580">
        <w:rPr>
          <w:b/>
          <w:i/>
        </w:rPr>
        <w:t xml:space="preserve"> support period</w:t>
      </w:r>
      <w:r w:rsidRPr="00F9385C">
        <w:t>.</w:t>
      </w:r>
      <w:r w:rsidR="00AF6C49">
        <w:t xml:space="preserve"> </w:t>
      </w:r>
    </w:p>
    <w:p w14:paraId="591FAD0E" w14:textId="0611BFC2" w:rsidR="0022532D" w:rsidRPr="00F36EAA" w:rsidRDefault="0022532D" w:rsidP="0019471F">
      <w:pPr>
        <w:pStyle w:val="Indentbodytext"/>
      </w:pPr>
      <w:bookmarkStart w:id="2188" w:name="_Ref506563559"/>
      <w:r w:rsidRPr="00DB32FF">
        <w:t>Unless specified otherwise in</w:t>
      </w:r>
      <w:r>
        <w:t xml:space="preserve">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t xml:space="preserve"> of </w:t>
      </w:r>
      <w:r w:rsidRPr="00345192">
        <w:rPr>
          <w:b/>
        </w:rPr>
        <w:fldChar w:fldCharType="begin" w:fldLock="1"/>
      </w:r>
      <w:r w:rsidRPr="00345192">
        <w:rPr>
          <w:b/>
        </w:rPr>
        <w:instrText xml:space="preserve"> REF _Ref506550068 \r \h  \* MERGEFORMAT </w:instrText>
      </w:r>
      <w:r w:rsidRPr="00345192">
        <w:rPr>
          <w:b/>
        </w:rPr>
      </w:r>
      <w:r w:rsidRPr="00345192">
        <w:rPr>
          <w:b/>
        </w:rPr>
        <w:fldChar w:fldCharType="separate"/>
      </w:r>
      <w:r w:rsidR="005D4DFE">
        <w:rPr>
          <w:b/>
        </w:rPr>
        <w:t>Schedule C</w:t>
      </w:r>
      <w:r w:rsidRPr="00345192">
        <w:rPr>
          <w:b/>
        </w:rPr>
        <w:fldChar w:fldCharType="end"/>
      </w:r>
      <w:r w:rsidRPr="00345192">
        <w:t xml:space="preserve">, </w:t>
      </w:r>
      <w:r w:rsidRPr="002E3B0A">
        <w:rPr>
          <w:b/>
          <w:i/>
        </w:rPr>
        <w:t>seller</w:t>
      </w:r>
      <w:r w:rsidRPr="00345192">
        <w:t xml:space="preserve"> must, at a minimum:</w:t>
      </w:r>
      <w:bookmarkEnd w:id="2188"/>
    </w:p>
    <w:p w14:paraId="2F3ECA5A" w14:textId="092C85BC" w:rsidR="0022532D" w:rsidRDefault="0022532D" w:rsidP="00812530">
      <w:pPr>
        <w:pStyle w:val="indentalphalevel1"/>
        <w:numPr>
          <w:ilvl w:val="0"/>
          <w:numId w:val="59"/>
        </w:numPr>
      </w:pPr>
      <w:r>
        <w:t xml:space="preserve">make available to </w:t>
      </w:r>
      <w:r w:rsidRPr="0019471F">
        <w:rPr>
          <w:b/>
          <w:i/>
        </w:rPr>
        <w:t>buyer</w:t>
      </w:r>
      <w:r>
        <w:t xml:space="preserve"> </w:t>
      </w:r>
      <w:r w:rsidRPr="0019471F">
        <w:rPr>
          <w:b/>
          <w:i/>
        </w:rPr>
        <w:t>updates</w:t>
      </w:r>
      <w:r w:rsidRPr="00064495">
        <w:t xml:space="preserve"> and </w:t>
      </w:r>
      <w:r w:rsidRPr="0019471F">
        <w:rPr>
          <w:b/>
          <w:i/>
        </w:rPr>
        <w:t>new releases</w:t>
      </w:r>
      <w:r w:rsidRPr="00064495">
        <w:t xml:space="preserve"> </w:t>
      </w:r>
      <w:r w:rsidRPr="00E7093F">
        <w:t xml:space="preserve">for the </w:t>
      </w:r>
      <w:r w:rsidRPr="0019471F">
        <w:rPr>
          <w:b/>
          <w:i/>
        </w:rPr>
        <w:t>software</w:t>
      </w:r>
      <w:r w:rsidRPr="00064495">
        <w:t xml:space="preserve"> </w:t>
      </w:r>
      <w:r w:rsidRPr="00C14517">
        <w:t>on the terms</w:t>
      </w:r>
      <w:r w:rsidRPr="00064495">
        <w:t xml:space="preserve"> </w:t>
      </w:r>
      <w:r>
        <w:t xml:space="preserve">set out in </w:t>
      </w:r>
      <w:r w:rsidRPr="0019471F">
        <w:rPr>
          <w:b/>
        </w:rPr>
        <w:fldChar w:fldCharType="begin" w:fldLock="1"/>
      </w:r>
      <w:r w:rsidRPr="0019471F">
        <w:rPr>
          <w:b/>
        </w:rPr>
        <w:instrText xml:space="preserve"> REF _Ref506550068 \r \h  \* MERGEFORMAT </w:instrText>
      </w:r>
      <w:r w:rsidRPr="0019471F">
        <w:rPr>
          <w:b/>
        </w:rPr>
      </w:r>
      <w:r w:rsidRPr="0019471F">
        <w:rPr>
          <w:b/>
        </w:rPr>
        <w:fldChar w:fldCharType="separate"/>
      </w:r>
      <w:r w:rsidR="005D4DFE">
        <w:rPr>
          <w:b/>
        </w:rPr>
        <w:t>Schedule C</w:t>
      </w:r>
      <w:r w:rsidRPr="0019471F">
        <w:rPr>
          <w:b/>
        </w:rPr>
        <w:fldChar w:fldCharType="end"/>
      </w:r>
      <w:r>
        <w:t xml:space="preserve"> </w:t>
      </w:r>
      <w:r w:rsidRPr="00A7538C">
        <w:t>and</w:t>
      </w:r>
      <w:r w:rsidRPr="00064495">
        <w:t xml:space="preserve"> </w:t>
      </w:r>
      <w:r w:rsidRPr="003F0BC2">
        <w:t xml:space="preserve">subject to </w:t>
      </w:r>
      <w:r>
        <w:t>the following conditions:</w:t>
      </w:r>
    </w:p>
    <w:p w14:paraId="16E5B77D" w14:textId="77777777" w:rsidR="0022532D" w:rsidRPr="00AA40AD" w:rsidRDefault="0022532D" w:rsidP="00812530">
      <w:pPr>
        <w:pStyle w:val="indentalphalevel1"/>
        <w:numPr>
          <w:ilvl w:val="1"/>
          <w:numId w:val="28"/>
        </w:numPr>
      </w:pPr>
      <w:r w:rsidRPr="00AA40AD">
        <w:rPr>
          <w:b/>
          <w:i/>
        </w:rPr>
        <w:t>buyer</w:t>
      </w:r>
      <w:r w:rsidRPr="00AA40AD">
        <w:t xml:space="preserve"> has no obligation to install an </w:t>
      </w:r>
      <w:r w:rsidRPr="00AA40AD">
        <w:rPr>
          <w:b/>
          <w:i/>
        </w:rPr>
        <w:t>update</w:t>
      </w:r>
      <w:r w:rsidRPr="00AA40AD">
        <w:t xml:space="preserve"> or </w:t>
      </w:r>
      <w:r w:rsidRPr="00AA40AD">
        <w:rPr>
          <w:b/>
          <w:i/>
        </w:rPr>
        <w:t>new release</w:t>
      </w:r>
      <w:r w:rsidRPr="00AA40AD">
        <w:t xml:space="preserve"> made available by </w:t>
      </w:r>
      <w:r w:rsidRPr="00AA40AD">
        <w:rPr>
          <w:b/>
          <w:i/>
        </w:rPr>
        <w:t>seller</w:t>
      </w:r>
      <w:r w:rsidRPr="00AA40AD">
        <w:rPr>
          <w:i/>
        </w:rPr>
        <w:t>;</w:t>
      </w:r>
    </w:p>
    <w:p w14:paraId="05BCF341" w14:textId="55E9FD1F" w:rsidR="0022532D" w:rsidRPr="00AA40AD" w:rsidRDefault="0022532D" w:rsidP="00812530">
      <w:pPr>
        <w:pStyle w:val="indentalphalevel1"/>
        <w:numPr>
          <w:ilvl w:val="1"/>
          <w:numId w:val="28"/>
        </w:numPr>
      </w:pPr>
      <w:bookmarkStart w:id="2189" w:name="_Ref506902011"/>
      <w:r w:rsidRPr="00AA40AD">
        <w:t xml:space="preserve">if </w:t>
      </w:r>
      <w:r w:rsidRPr="00AA40AD">
        <w:rPr>
          <w:b/>
          <w:i/>
        </w:rPr>
        <w:t>buyer</w:t>
      </w:r>
      <w:r w:rsidRPr="00AA40AD">
        <w:t xml:space="preserve"> rejects the offer of an </w:t>
      </w:r>
      <w:r w:rsidRPr="00AA40AD">
        <w:rPr>
          <w:b/>
          <w:i/>
        </w:rPr>
        <w:t xml:space="preserve">update </w:t>
      </w:r>
      <w:r w:rsidRPr="00AA40AD">
        <w:t xml:space="preserve">or </w:t>
      </w:r>
      <w:r w:rsidRPr="00AA40AD">
        <w:rPr>
          <w:b/>
          <w:i/>
        </w:rPr>
        <w:t>new release</w:t>
      </w:r>
      <w:r w:rsidRPr="00AA40AD">
        <w:t xml:space="preserve">, </w:t>
      </w:r>
      <w:r w:rsidRPr="00AA40AD">
        <w:rPr>
          <w:b/>
          <w:i/>
        </w:rPr>
        <w:t>seller</w:t>
      </w:r>
      <w:r w:rsidRPr="00AA40AD">
        <w:t xml:space="preserve"> must continue to maintain the version of the </w:t>
      </w:r>
      <w:r w:rsidRPr="00AA40AD">
        <w:rPr>
          <w:b/>
          <w:i/>
        </w:rPr>
        <w:t>software</w:t>
      </w:r>
      <w:r w:rsidRPr="00AA40AD">
        <w:t xml:space="preserve"> which </w:t>
      </w:r>
      <w:r w:rsidRPr="00EF0D68">
        <w:rPr>
          <w:b/>
          <w:i/>
        </w:rPr>
        <w:t>buyer</w:t>
      </w:r>
      <w:r w:rsidRPr="00AA40AD">
        <w:t xml:space="preserve"> is using until the expiry of 18 months (or alternative period specified in </w:t>
      </w:r>
      <w:r w:rsidRPr="007E522D">
        <w:rPr>
          <w:b/>
        </w:rPr>
        <w:fldChar w:fldCharType="begin" w:fldLock="1"/>
      </w:r>
      <w:r w:rsidRPr="007E522D">
        <w:rPr>
          <w:b/>
        </w:rPr>
        <w:instrText xml:space="preserve"> REF _Ref506550068 \r \h  \* MERGEFORMAT </w:instrText>
      </w:r>
      <w:r w:rsidRPr="007E522D">
        <w:rPr>
          <w:b/>
        </w:rPr>
      </w:r>
      <w:r w:rsidRPr="007E522D">
        <w:rPr>
          <w:b/>
        </w:rPr>
        <w:fldChar w:fldCharType="separate"/>
      </w:r>
      <w:r w:rsidR="005D4DFE">
        <w:rPr>
          <w:b/>
        </w:rPr>
        <w:t>Schedule C</w:t>
      </w:r>
      <w:r w:rsidRPr="007E522D">
        <w:rPr>
          <w:b/>
        </w:rPr>
        <w:fldChar w:fldCharType="end"/>
      </w:r>
      <w:r w:rsidRPr="007E522D">
        <w:t>)</w:t>
      </w:r>
      <w:r w:rsidRPr="00AA40AD">
        <w:t xml:space="preserve"> from the date which the rejected </w:t>
      </w:r>
      <w:r w:rsidRPr="00AA40AD">
        <w:rPr>
          <w:b/>
          <w:i/>
        </w:rPr>
        <w:t xml:space="preserve">update </w:t>
      </w:r>
      <w:r w:rsidRPr="00AA40AD">
        <w:t>o</w:t>
      </w:r>
      <w:r w:rsidR="003047D2">
        <w:t>r</w:t>
      </w:r>
      <w:r w:rsidRPr="00AA40AD">
        <w:t xml:space="preserve"> </w:t>
      </w:r>
      <w:r w:rsidRPr="00AA40AD">
        <w:rPr>
          <w:b/>
          <w:i/>
        </w:rPr>
        <w:t>new release</w:t>
      </w:r>
      <w:r w:rsidRPr="00AA40AD">
        <w:t xml:space="preserve"> was formally offered by</w:t>
      </w:r>
      <w:r w:rsidRPr="00AA40AD">
        <w:rPr>
          <w:b/>
          <w:i/>
        </w:rPr>
        <w:t xml:space="preserve"> seller</w:t>
      </w:r>
      <w:r w:rsidRPr="00AA40AD">
        <w:t xml:space="preserve"> to </w:t>
      </w:r>
      <w:r w:rsidRPr="00AA40AD">
        <w:rPr>
          <w:b/>
          <w:i/>
        </w:rPr>
        <w:t>buyer</w:t>
      </w:r>
      <w:r w:rsidRPr="00AA40AD">
        <w:t>;</w:t>
      </w:r>
      <w:bookmarkEnd w:id="2189"/>
    </w:p>
    <w:p w14:paraId="3CCCCAF9" w14:textId="7D5D1B0F" w:rsidR="0022532D" w:rsidRPr="00AA40AD" w:rsidRDefault="0022532D" w:rsidP="00812530">
      <w:pPr>
        <w:pStyle w:val="indentalphalevel1"/>
        <w:numPr>
          <w:ilvl w:val="1"/>
          <w:numId w:val="28"/>
        </w:numPr>
      </w:pPr>
      <w:r w:rsidRPr="00AA40AD">
        <w:t xml:space="preserve">the </w:t>
      </w:r>
      <w:r w:rsidRPr="0019471F">
        <w:rPr>
          <w:b/>
          <w:i/>
        </w:rPr>
        <w:t>charges</w:t>
      </w:r>
      <w:r w:rsidRPr="00AA40AD">
        <w:t xml:space="preserve"> for </w:t>
      </w:r>
      <w:r w:rsidRPr="0019471F">
        <w:rPr>
          <w:b/>
          <w:i/>
        </w:rPr>
        <w:t>updates</w:t>
      </w:r>
      <w:r w:rsidRPr="00AA40AD">
        <w:t xml:space="preserve"> and </w:t>
      </w:r>
      <w:r w:rsidRPr="0019471F">
        <w:rPr>
          <w:b/>
          <w:i/>
        </w:rPr>
        <w:t>new releases</w:t>
      </w:r>
      <w:r w:rsidRPr="00AA40AD">
        <w:t xml:space="preserve"> will be specified in </w:t>
      </w:r>
      <w:r w:rsidRPr="00373156">
        <w:fldChar w:fldCharType="begin" w:fldLock="1"/>
      </w:r>
      <w:r w:rsidRPr="00373156">
        <w:instrText xml:space="preserve"> REF _Ref505936660 \r \h  \* MERGEFORMAT </w:instrText>
      </w:r>
      <w:r w:rsidRPr="00373156">
        <w:fldChar w:fldCharType="separate"/>
      </w:r>
      <w:r w:rsidR="005D4DFE" w:rsidRPr="005D4DFE">
        <w:rPr>
          <w:b/>
        </w:rPr>
        <w:t>Schedule</w:t>
      </w:r>
      <w:r w:rsidR="005D4DFE">
        <w:t xml:space="preserve"> </w:t>
      </w:r>
      <w:r w:rsidR="005D4DFE" w:rsidRPr="005D4DFE">
        <w:rPr>
          <w:b/>
        </w:rPr>
        <w:t>G</w:t>
      </w:r>
      <w:r w:rsidRPr="00373156">
        <w:fldChar w:fldCharType="end"/>
      </w:r>
      <w:r w:rsidRPr="00AA40AD">
        <w:t xml:space="preserve">, however </w:t>
      </w:r>
      <w:r w:rsidRPr="0019471F">
        <w:rPr>
          <w:b/>
          <w:i/>
        </w:rPr>
        <w:t>seller</w:t>
      </w:r>
      <w:r w:rsidRPr="00AA40AD">
        <w:rPr>
          <w:i/>
        </w:rPr>
        <w:t xml:space="preserve"> </w:t>
      </w:r>
      <w:r w:rsidRPr="00AA40AD">
        <w:t xml:space="preserve">will provide any </w:t>
      </w:r>
      <w:r w:rsidRPr="00C422D5">
        <w:rPr>
          <w:b/>
          <w:i/>
        </w:rPr>
        <w:t>update</w:t>
      </w:r>
      <w:r w:rsidRPr="00AA40AD">
        <w:t xml:space="preserve"> or </w:t>
      </w:r>
      <w:r w:rsidRPr="0019471F">
        <w:rPr>
          <w:b/>
          <w:i/>
        </w:rPr>
        <w:t>new release</w:t>
      </w:r>
      <w:r w:rsidRPr="00AA40AD">
        <w:t xml:space="preserve"> at no cost where </w:t>
      </w:r>
      <w:r w:rsidRPr="0019471F">
        <w:rPr>
          <w:b/>
          <w:i/>
        </w:rPr>
        <w:t>seller</w:t>
      </w:r>
      <w:r w:rsidRPr="00AA40AD">
        <w:t xml:space="preserve"> makes </w:t>
      </w:r>
      <w:r w:rsidRPr="00C422D5">
        <w:rPr>
          <w:b/>
          <w:i/>
        </w:rPr>
        <w:t>updates</w:t>
      </w:r>
      <w:r w:rsidRPr="00AA40AD">
        <w:rPr>
          <w:i/>
        </w:rPr>
        <w:t xml:space="preserve"> </w:t>
      </w:r>
      <w:r w:rsidRPr="00AA40AD">
        <w:t xml:space="preserve">or </w:t>
      </w:r>
      <w:r w:rsidRPr="0019471F">
        <w:rPr>
          <w:b/>
          <w:i/>
        </w:rPr>
        <w:t>new releases</w:t>
      </w:r>
      <w:r w:rsidRPr="00AA40AD">
        <w:t xml:space="preserve"> generally available to other government customers under similar circumstances at no cost; </w:t>
      </w:r>
      <w:r>
        <w:t>and</w:t>
      </w:r>
    </w:p>
    <w:p w14:paraId="17937B71" w14:textId="2F426157" w:rsidR="0022532D" w:rsidRPr="00AA40AD" w:rsidRDefault="0022532D" w:rsidP="00812530">
      <w:pPr>
        <w:pStyle w:val="indentalphalevel1"/>
        <w:numPr>
          <w:ilvl w:val="1"/>
          <w:numId w:val="28"/>
        </w:numPr>
      </w:pPr>
      <w:r w:rsidRPr="00AA40AD">
        <w:t xml:space="preserve">the terms of the </w:t>
      </w:r>
      <w:r w:rsidRPr="00AA40AD">
        <w:rPr>
          <w:b/>
          <w:i/>
        </w:rPr>
        <w:t xml:space="preserve">base software </w:t>
      </w:r>
      <w:r w:rsidRPr="000356D3">
        <w:t>licence</w:t>
      </w:r>
      <w:r>
        <w:t xml:space="preserve"> in clause </w:t>
      </w:r>
      <w:r>
        <w:fldChar w:fldCharType="begin" w:fldLock="1"/>
      </w:r>
      <w:r>
        <w:instrText xml:space="preserve"> REF _Ref506753803 \r \h </w:instrText>
      </w:r>
      <w:r>
        <w:fldChar w:fldCharType="separate"/>
      </w:r>
      <w:r w:rsidR="005D4DFE">
        <w:t>5.2</w:t>
      </w:r>
      <w:r>
        <w:fldChar w:fldCharType="end"/>
      </w:r>
      <w:r w:rsidRPr="00AA40AD">
        <w:t xml:space="preserve"> apply to all </w:t>
      </w:r>
      <w:r w:rsidRPr="00AA40AD">
        <w:rPr>
          <w:b/>
          <w:i/>
        </w:rPr>
        <w:t>updates</w:t>
      </w:r>
      <w:r w:rsidRPr="00AA40AD">
        <w:t xml:space="preserve"> and </w:t>
      </w:r>
      <w:r w:rsidRPr="00AA40AD">
        <w:rPr>
          <w:b/>
          <w:i/>
        </w:rPr>
        <w:t>new releases.</w:t>
      </w:r>
    </w:p>
    <w:p w14:paraId="0FF34E62" w14:textId="77777777" w:rsidR="006B116B" w:rsidRDefault="006B116B" w:rsidP="006B116B">
      <w:pPr>
        <w:pStyle w:val="indentalphalevel1"/>
      </w:pPr>
      <w:r w:rsidRPr="00FA6657">
        <w:t xml:space="preserve">promptly provide </w:t>
      </w:r>
      <w:r w:rsidRPr="00FA6657">
        <w:rPr>
          <w:b/>
          <w:i/>
        </w:rPr>
        <w:t>buyer</w:t>
      </w:r>
      <w:r w:rsidRPr="00FA6657">
        <w:t xml:space="preserve"> the following information for any </w:t>
      </w:r>
      <w:r w:rsidRPr="00FA6657">
        <w:rPr>
          <w:b/>
          <w:i/>
        </w:rPr>
        <w:t>update</w:t>
      </w:r>
      <w:r w:rsidRPr="00FA6657">
        <w:t xml:space="preserve"> or </w:t>
      </w:r>
      <w:r w:rsidRPr="00FA6657">
        <w:rPr>
          <w:b/>
          <w:i/>
        </w:rPr>
        <w:t>new release</w:t>
      </w:r>
      <w:r w:rsidRPr="00FA6657">
        <w:t xml:space="preserve"> </w:t>
      </w:r>
      <w:r w:rsidR="00EB6D27" w:rsidRPr="00480173">
        <w:rPr>
          <w:b/>
          <w:i/>
        </w:rPr>
        <w:t>seller</w:t>
      </w:r>
      <w:r w:rsidR="00EB6D27">
        <w:t xml:space="preserve"> </w:t>
      </w:r>
      <w:r w:rsidRPr="00FA6657">
        <w:t xml:space="preserve">has made available to </w:t>
      </w:r>
      <w:r w:rsidRPr="00FA6657">
        <w:rPr>
          <w:b/>
          <w:i/>
        </w:rPr>
        <w:t>buyer</w:t>
      </w:r>
      <w:r w:rsidRPr="00FA6657">
        <w:t xml:space="preserve"> or any other customers from time to time:</w:t>
      </w:r>
    </w:p>
    <w:p w14:paraId="0412BF27" w14:textId="77777777" w:rsidR="006B116B" w:rsidRDefault="006B116B" w:rsidP="006B116B">
      <w:pPr>
        <w:pStyle w:val="indentalphalevel1"/>
        <w:numPr>
          <w:ilvl w:val="1"/>
          <w:numId w:val="28"/>
        </w:numPr>
      </w:pPr>
      <w:r>
        <w:t xml:space="preserve">the nature of the improvements and/or corrections contained in the </w:t>
      </w:r>
      <w:r w:rsidRPr="00FA6657">
        <w:rPr>
          <w:b/>
          <w:i/>
        </w:rPr>
        <w:t>update</w:t>
      </w:r>
      <w:r>
        <w:t xml:space="preserve"> or </w:t>
      </w:r>
      <w:r w:rsidRPr="00FA6657">
        <w:rPr>
          <w:b/>
          <w:i/>
        </w:rPr>
        <w:t>new release</w:t>
      </w:r>
      <w:r>
        <w:t>;</w:t>
      </w:r>
    </w:p>
    <w:p w14:paraId="5E3BDB76" w14:textId="77777777" w:rsidR="006B116B" w:rsidRDefault="006B116B" w:rsidP="006B116B">
      <w:pPr>
        <w:pStyle w:val="indentalphalevel1"/>
        <w:numPr>
          <w:ilvl w:val="1"/>
          <w:numId w:val="28"/>
        </w:numPr>
      </w:pPr>
      <w:r>
        <w:t xml:space="preserve">any adverse effects the </w:t>
      </w:r>
      <w:r w:rsidRPr="00FA6657">
        <w:rPr>
          <w:b/>
          <w:i/>
        </w:rPr>
        <w:t>update</w:t>
      </w:r>
      <w:r>
        <w:t xml:space="preserve"> or </w:t>
      </w:r>
      <w:r w:rsidRPr="00FA6657">
        <w:rPr>
          <w:b/>
          <w:i/>
        </w:rPr>
        <w:t>new release</w:t>
      </w:r>
      <w:r>
        <w:t xml:space="preserve"> may have on </w:t>
      </w:r>
      <w:r w:rsidRPr="00FA6657">
        <w:rPr>
          <w:b/>
          <w:i/>
        </w:rPr>
        <w:t>buyer’s systems</w:t>
      </w:r>
      <w:r>
        <w:t>, including any expected degradation in reliability, performance or functionality; and</w:t>
      </w:r>
    </w:p>
    <w:p w14:paraId="395F22B9" w14:textId="77777777" w:rsidR="006B116B" w:rsidRPr="00FA6657" w:rsidRDefault="006B116B" w:rsidP="006B116B">
      <w:pPr>
        <w:pStyle w:val="indentalphalevel1"/>
        <w:numPr>
          <w:ilvl w:val="1"/>
          <w:numId w:val="28"/>
        </w:numPr>
      </w:pPr>
      <w:r>
        <w:lastRenderedPageBreak/>
        <w:t xml:space="preserve">sufficient information to enable </w:t>
      </w:r>
      <w:r w:rsidRPr="00FA6657">
        <w:rPr>
          <w:b/>
          <w:i/>
        </w:rPr>
        <w:t>buyer</w:t>
      </w:r>
      <w:r>
        <w:t xml:space="preserve"> to determine whether the </w:t>
      </w:r>
      <w:r w:rsidRPr="00FA6657">
        <w:rPr>
          <w:b/>
          <w:i/>
        </w:rPr>
        <w:t>update</w:t>
      </w:r>
      <w:r>
        <w:t xml:space="preserve"> or </w:t>
      </w:r>
      <w:r w:rsidRPr="00FA6657">
        <w:rPr>
          <w:b/>
          <w:i/>
        </w:rPr>
        <w:t>new release</w:t>
      </w:r>
      <w:r>
        <w:t xml:space="preserve"> will suit </w:t>
      </w:r>
      <w:r w:rsidRPr="00FA6657">
        <w:rPr>
          <w:b/>
          <w:i/>
        </w:rPr>
        <w:t>buyer’s</w:t>
      </w:r>
      <w:r>
        <w:t xml:space="preserve"> requirements and comply with the </w:t>
      </w:r>
      <w:r w:rsidRPr="00FA6657">
        <w:rPr>
          <w:b/>
          <w:i/>
        </w:rPr>
        <w:t>specifications</w:t>
      </w:r>
      <w:r>
        <w:t>;</w:t>
      </w:r>
    </w:p>
    <w:p w14:paraId="11C3D96B" w14:textId="3656A4DE" w:rsidR="0022532D" w:rsidRPr="000767A9" w:rsidRDefault="0022532D" w:rsidP="0019471F">
      <w:pPr>
        <w:pStyle w:val="indentalphalevel1"/>
      </w:pPr>
      <w:r>
        <w:t xml:space="preserve">fix </w:t>
      </w:r>
      <w:r w:rsidRPr="0019471F">
        <w:rPr>
          <w:b/>
          <w:i/>
        </w:rPr>
        <w:t>defects</w:t>
      </w:r>
      <w:r>
        <w:t xml:space="preserve"> in the software </w:t>
      </w:r>
      <w:r w:rsidRPr="00F36EAA">
        <w:t xml:space="preserve">in accordance with clause </w:t>
      </w:r>
      <w:r w:rsidRPr="00F36EAA">
        <w:fldChar w:fldCharType="begin" w:fldLock="1"/>
      </w:r>
      <w:r w:rsidRPr="00F36EAA">
        <w:instrText xml:space="preserve"> REF _Ref506282679 \r \h  \* MERGEFORMAT </w:instrText>
      </w:r>
      <w:r w:rsidRPr="00F36EAA">
        <w:fldChar w:fldCharType="separate"/>
      </w:r>
      <w:r w:rsidR="005D4DFE">
        <w:t>6.3.4</w:t>
      </w:r>
      <w:r w:rsidRPr="00F36EAA">
        <w:fldChar w:fldCharType="end"/>
      </w:r>
      <w:r w:rsidRPr="00F36EAA">
        <w:t xml:space="preserve"> below;</w:t>
      </w:r>
    </w:p>
    <w:p w14:paraId="217898EB" w14:textId="4478924A" w:rsidR="0022532D" w:rsidRPr="001C27F4" w:rsidRDefault="0022532D" w:rsidP="0019471F">
      <w:pPr>
        <w:pStyle w:val="indentalphalevel1"/>
        <w:rPr>
          <w:i/>
        </w:rPr>
      </w:pPr>
      <w:r w:rsidRPr="00254312">
        <w:t>ensure the</w:t>
      </w:r>
      <w:r w:rsidRPr="00116B90">
        <w:rPr>
          <w:i/>
        </w:rPr>
        <w:t xml:space="preserve"> </w:t>
      </w:r>
      <w:r w:rsidRPr="00116B90">
        <w:rPr>
          <w:b/>
          <w:i/>
        </w:rPr>
        <w:t>software</w:t>
      </w:r>
      <w:r w:rsidRPr="00116B90">
        <w:rPr>
          <w:i/>
        </w:rPr>
        <w:t xml:space="preserve"> </w:t>
      </w:r>
      <w:r w:rsidRPr="00504CEE">
        <w:t>continues to operate in accordance with the</w:t>
      </w:r>
      <w:r w:rsidRPr="00116B90">
        <w:rPr>
          <w:i/>
        </w:rPr>
        <w:t xml:space="preserve"> </w:t>
      </w:r>
      <w:r w:rsidRPr="00116B90">
        <w:rPr>
          <w:b/>
          <w:i/>
        </w:rPr>
        <w:t>specifications</w:t>
      </w:r>
      <w:r w:rsidRPr="00116B90">
        <w:rPr>
          <w:i/>
        </w:rPr>
        <w:t xml:space="preserve"> </w:t>
      </w:r>
      <w:r w:rsidRPr="00504CEE">
        <w:t>specified in</w:t>
      </w:r>
      <w:r w:rsidRPr="009F6703">
        <w:t xml:space="preserve">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rsidR="000A0F81">
        <w:t xml:space="preserve"> </w:t>
      </w:r>
      <w:r>
        <w:t xml:space="preserve">of </w:t>
      </w:r>
      <w:r w:rsidRPr="00BF7DA2">
        <w:rPr>
          <w:b/>
        </w:rPr>
        <w:fldChar w:fldCharType="begin" w:fldLock="1"/>
      </w:r>
      <w:r w:rsidRPr="00BF7DA2">
        <w:rPr>
          <w:b/>
        </w:rPr>
        <w:instrText xml:space="preserve"> REF _Ref506550068 \r \h  \* MERGEFORMAT </w:instrText>
      </w:r>
      <w:r w:rsidRPr="00BF7DA2">
        <w:rPr>
          <w:b/>
        </w:rPr>
      </w:r>
      <w:r w:rsidRPr="00BF7DA2">
        <w:rPr>
          <w:b/>
        </w:rPr>
        <w:fldChar w:fldCharType="separate"/>
      </w:r>
      <w:r w:rsidR="005D4DFE">
        <w:rPr>
          <w:b/>
        </w:rPr>
        <w:t>Schedule C</w:t>
      </w:r>
      <w:r w:rsidRPr="00BF7DA2">
        <w:rPr>
          <w:b/>
        </w:rPr>
        <w:fldChar w:fldCharType="end"/>
      </w:r>
      <w:r w:rsidRPr="00BF7DA2">
        <w:rPr>
          <w:i/>
        </w:rPr>
        <w:t>;</w:t>
      </w:r>
    </w:p>
    <w:p w14:paraId="2A8F27F2" w14:textId="42012FBD" w:rsidR="0022532D" w:rsidRDefault="0022532D" w:rsidP="0019471F">
      <w:pPr>
        <w:pStyle w:val="indentalphalevel1"/>
      </w:pPr>
      <w:r w:rsidRPr="001C27F4">
        <w:t xml:space="preserve">provide a helpdesk service in accordance with the requirements in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rsidR="000A0F81">
        <w:t xml:space="preserve"> </w:t>
      </w:r>
      <w:r>
        <w:t xml:space="preserve">of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t>;</w:t>
      </w:r>
    </w:p>
    <w:p w14:paraId="50FC27B6" w14:textId="36562CF9" w:rsidR="0022532D" w:rsidRPr="00391324" w:rsidRDefault="0022532D" w:rsidP="0019471F">
      <w:pPr>
        <w:pStyle w:val="indentalphalevel1"/>
      </w:pPr>
      <w:r>
        <w:t xml:space="preserve">ensure all </w:t>
      </w:r>
      <w:r w:rsidRPr="004802C1">
        <w:rPr>
          <w:b/>
          <w:i/>
        </w:rPr>
        <w:t xml:space="preserve">documentation </w:t>
      </w:r>
      <w:r w:rsidRPr="00731053">
        <w:t xml:space="preserve">for the </w:t>
      </w:r>
      <w:r w:rsidRPr="00731053">
        <w:rPr>
          <w:b/>
          <w:i/>
        </w:rPr>
        <w:t xml:space="preserve">software </w:t>
      </w:r>
      <w:r>
        <w:t>specified</w:t>
      </w:r>
      <w:r>
        <w:rPr>
          <w:b/>
        </w:rPr>
        <w:t xml:space="preserve"> </w:t>
      </w:r>
      <w:r w:rsidRPr="002E3B0A">
        <w:t xml:space="preserve">or referred to </w:t>
      </w:r>
      <w:r w:rsidRPr="00BA4165">
        <w:t>in</w:t>
      </w:r>
      <w:r w:rsidRPr="00042863">
        <w:t xml:space="preserve">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t xml:space="preserve"> of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rsidRPr="00042863">
        <w:t xml:space="preserve"> remains up to date at all times</w:t>
      </w:r>
      <w:r>
        <w:t>; and</w:t>
      </w:r>
    </w:p>
    <w:p w14:paraId="748C3ED1" w14:textId="122F2295" w:rsidR="0022532D" w:rsidRDefault="0022532D" w:rsidP="0019471F">
      <w:pPr>
        <w:pStyle w:val="indentalphalevel1"/>
      </w:pPr>
      <w:r>
        <w:t xml:space="preserve">provide the </w:t>
      </w:r>
      <w:r w:rsidRPr="00531E88">
        <w:rPr>
          <w:b/>
          <w:i/>
        </w:rPr>
        <w:t>software support services</w:t>
      </w:r>
      <w:r>
        <w:t xml:space="preserve"> outlined in this clause </w:t>
      </w:r>
      <w:r>
        <w:fldChar w:fldCharType="begin" w:fldLock="1"/>
      </w:r>
      <w:r>
        <w:instrText xml:space="preserve"> REF _Ref506753838 \r \h </w:instrText>
      </w:r>
      <w:r w:rsidR="0019471F">
        <w:instrText xml:space="preserve"> \* MERGEFORMAT </w:instrText>
      </w:r>
      <w:r>
        <w:fldChar w:fldCharType="separate"/>
      </w:r>
      <w:r w:rsidR="005D4DFE">
        <w:t>6.3</w:t>
      </w:r>
      <w:r>
        <w:fldChar w:fldCharType="end"/>
      </w:r>
      <w:r>
        <w:t xml:space="preserve"> to meet the </w:t>
      </w:r>
      <w:r w:rsidRPr="006D440E">
        <w:rPr>
          <w:b/>
          <w:i/>
        </w:rPr>
        <w:t>services levels</w:t>
      </w:r>
      <w:r>
        <w:t xml:space="preserve"> specified in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t xml:space="preserve"> of </w:t>
      </w:r>
      <w:r w:rsidRPr="00AA04D0">
        <w:rPr>
          <w:b/>
        </w:rPr>
        <w:fldChar w:fldCharType="begin" w:fldLock="1"/>
      </w:r>
      <w:r w:rsidRPr="00AA04D0">
        <w:rPr>
          <w:b/>
        </w:rPr>
        <w:instrText xml:space="preserve"> REF _Ref506550068 \r \h  \* MERGEFORMAT </w:instrText>
      </w:r>
      <w:r w:rsidRPr="00AA04D0">
        <w:rPr>
          <w:b/>
        </w:rPr>
      </w:r>
      <w:r w:rsidRPr="00AA04D0">
        <w:rPr>
          <w:b/>
        </w:rPr>
        <w:fldChar w:fldCharType="separate"/>
      </w:r>
      <w:r w:rsidR="005D4DFE">
        <w:rPr>
          <w:b/>
        </w:rPr>
        <w:t>Schedule C</w:t>
      </w:r>
      <w:r w:rsidRPr="00AA04D0">
        <w:rPr>
          <w:b/>
        </w:rPr>
        <w:fldChar w:fldCharType="end"/>
      </w:r>
      <w:r w:rsidRPr="00AA04D0">
        <w:t>.</w:t>
      </w:r>
    </w:p>
    <w:p w14:paraId="4352BFA0" w14:textId="44ADE136" w:rsidR="0022532D" w:rsidRDefault="0022532D" w:rsidP="0019471F">
      <w:pPr>
        <w:pStyle w:val="Indentbodytext"/>
      </w:pPr>
      <w:bookmarkStart w:id="2190" w:name="_Ref506282679"/>
      <w:r>
        <w:t xml:space="preserve">If </w:t>
      </w:r>
      <w:r w:rsidRPr="007C2846">
        <w:rPr>
          <w:b/>
          <w:i/>
        </w:rPr>
        <w:t>buyer</w:t>
      </w:r>
      <w:r>
        <w:t xml:space="preserve"> notifies </w:t>
      </w:r>
      <w:r w:rsidRPr="007C2846">
        <w:rPr>
          <w:b/>
          <w:i/>
        </w:rPr>
        <w:t>seller</w:t>
      </w:r>
      <w:r>
        <w:t xml:space="preserve"> of a </w:t>
      </w:r>
      <w:r w:rsidRPr="007C2846">
        <w:rPr>
          <w:b/>
          <w:i/>
        </w:rPr>
        <w:t xml:space="preserve">defect </w:t>
      </w:r>
      <w:r>
        <w:t xml:space="preserve">during </w:t>
      </w:r>
      <w:r w:rsidRPr="0033418E">
        <w:t xml:space="preserve">the </w:t>
      </w:r>
      <w:r w:rsidRPr="0033418E">
        <w:rPr>
          <w:b/>
          <w:i/>
        </w:rPr>
        <w:t xml:space="preserve">software support period, </w:t>
      </w:r>
      <w:r w:rsidRPr="007C2846">
        <w:rPr>
          <w:b/>
          <w:i/>
        </w:rPr>
        <w:t>seller</w:t>
      </w:r>
      <w:r w:rsidRPr="007C2846">
        <w:rPr>
          <w:b/>
        </w:rPr>
        <w:t xml:space="preserve"> </w:t>
      </w:r>
      <w:r w:rsidRPr="001A67B3">
        <w:t>must</w:t>
      </w:r>
      <w:r>
        <w:t xml:space="preserve">, in accordance with the </w:t>
      </w:r>
      <w:r>
        <w:rPr>
          <w:b/>
          <w:i/>
        </w:rPr>
        <w:t xml:space="preserve">service level </w:t>
      </w:r>
      <w:r w:rsidRPr="00470139">
        <w:t>r</w:t>
      </w:r>
      <w:r>
        <w:t xml:space="preserve">esponse times specified in </w:t>
      </w:r>
      <w:r w:rsidRPr="001B5533">
        <w:rPr>
          <w:b/>
          <w:bCs/>
        </w:rPr>
        <w:fldChar w:fldCharType="begin" w:fldLock="1"/>
      </w:r>
      <w:r w:rsidRPr="001B5533">
        <w:rPr>
          <w:b/>
        </w:rPr>
        <w:instrText xml:space="preserve"> REF _Ref506550068 \r \h </w:instrText>
      </w:r>
      <w:r>
        <w:rPr>
          <w:b/>
        </w:rPr>
        <w:instrText xml:space="preserve"> \* MERGEFORMAT </w:instrText>
      </w:r>
      <w:r w:rsidRPr="001B5533">
        <w:rPr>
          <w:b/>
          <w:bCs/>
        </w:rPr>
      </w:r>
      <w:r w:rsidRPr="001B5533">
        <w:rPr>
          <w:b/>
          <w:bCs/>
        </w:rPr>
        <w:fldChar w:fldCharType="separate"/>
      </w:r>
      <w:r w:rsidR="005D4DFE">
        <w:rPr>
          <w:b/>
        </w:rPr>
        <w:t>Schedule C</w:t>
      </w:r>
      <w:r w:rsidRPr="001B5533">
        <w:rPr>
          <w:b/>
          <w:bCs/>
        </w:rPr>
        <w:fldChar w:fldCharType="end"/>
      </w:r>
      <w:r>
        <w:t xml:space="preserve"> </w:t>
      </w:r>
      <w:bookmarkStart w:id="2191" w:name="_Ref507247615"/>
      <w:bookmarkEnd w:id="2190"/>
      <w:r w:rsidRPr="002E3B0A">
        <w:t xml:space="preserve">provide either </w:t>
      </w:r>
      <w:r w:rsidRPr="002E3B0A">
        <w:rPr>
          <w:b/>
          <w:i/>
        </w:rPr>
        <w:t xml:space="preserve">defect </w:t>
      </w:r>
      <w:r w:rsidRPr="002E3B0A">
        <w:t>correction information</w:t>
      </w:r>
      <w:r>
        <w:t xml:space="preserve"> </w:t>
      </w:r>
      <w:r w:rsidRPr="002E3B0A">
        <w:t xml:space="preserve">or other appropriate repair services required to ensure the defective </w:t>
      </w:r>
      <w:r w:rsidRPr="002E3B0A">
        <w:rPr>
          <w:b/>
          <w:i/>
        </w:rPr>
        <w:t xml:space="preserve">software </w:t>
      </w:r>
      <w:r w:rsidRPr="002E3B0A">
        <w:t xml:space="preserve">returns to operating at full functionality and compliance with the </w:t>
      </w:r>
      <w:r w:rsidRPr="002E3B0A">
        <w:rPr>
          <w:b/>
          <w:i/>
        </w:rPr>
        <w:t>specifications</w:t>
      </w:r>
      <w:r>
        <w:t>.</w:t>
      </w:r>
      <w:bookmarkEnd w:id="2191"/>
    </w:p>
    <w:p w14:paraId="588E45F3" w14:textId="1C287BCB" w:rsidR="0022532D" w:rsidRPr="00BC6B03" w:rsidRDefault="0022532D" w:rsidP="0019471F">
      <w:pPr>
        <w:pStyle w:val="Indentbodytext"/>
      </w:pPr>
      <w:r>
        <w:t xml:space="preserve">If </w:t>
      </w:r>
      <w:r w:rsidRPr="002E3B0A">
        <w:rPr>
          <w:b/>
          <w:i/>
        </w:rPr>
        <w:t>seller</w:t>
      </w:r>
      <w:r>
        <w:t xml:space="preserve"> is unable to rectify a </w:t>
      </w:r>
      <w:r w:rsidRPr="002E3B0A">
        <w:rPr>
          <w:b/>
          <w:i/>
        </w:rPr>
        <w:t>defect</w:t>
      </w:r>
      <w:r>
        <w:t xml:space="preserve"> in accordance with clause </w:t>
      </w:r>
      <w:r>
        <w:fldChar w:fldCharType="begin" w:fldLock="1"/>
      </w:r>
      <w:r>
        <w:instrText xml:space="preserve"> REF _Ref507247615 \r \h </w:instrText>
      </w:r>
      <w:r w:rsidR="0019471F">
        <w:instrText xml:space="preserve"> \* MERGEFORMAT </w:instrText>
      </w:r>
      <w:r>
        <w:fldChar w:fldCharType="separate"/>
      </w:r>
      <w:r w:rsidR="005D4DFE">
        <w:t>6.3.4</w:t>
      </w:r>
      <w:r>
        <w:fldChar w:fldCharType="end"/>
      </w:r>
      <w:r>
        <w:t xml:space="preserve">, </w:t>
      </w:r>
      <w:r w:rsidRPr="002E3B0A">
        <w:rPr>
          <w:b/>
          <w:i/>
        </w:rPr>
        <w:t>seller</w:t>
      </w:r>
      <w:r>
        <w:t xml:space="preserve"> must:</w:t>
      </w:r>
    </w:p>
    <w:p w14:paraId="651E5989" w14:textId="51B2CDF5" w:rsidR="0022532D" w:rsidRPr="005272BB" w:rsidRDefault="0022532D" w:rsidP="00812530">
      <w:pPr>
        <w:pStyle w:val="indentalphalevel1"/>
        <w:numPr>
          <w:ilvl w:val="0"/>
          <w:numId w:val="60"/>
        </w:numPr>
      </w:pPr>
      <w:r w:rsidRPr="002E3B0A">
        <w:t xml:space="preserve">replace the defective </w:t>
      </w:r>
      <w:r w:rsidRPr="0019471F">
        <w:rPr>
          <w:b/>
          <w:i/>
        </w:rPr>
        <w:t>software</w:t>
      </w:r>
      <w:r w:rsidRPr="002E3B0A">
        <w:t xml:space="preserve"> with alternative </w:t>
      </w:r>
      <w:r w:rsidRPr="0019471F">
        <w:rPr>
          <w:b/>
          <w:i/>
        </w:rPr>
        <w:t>software</w:t>
      </w:r>
      <w:r w:rsidRPr="002E3B0A">
        <w:t xml:space="preserve"> that meets the </w:t>
      </w:r>
      <w:r w:rsidRPr="0019471F">
        <w:rPr>
          <w:b/>
          <w:i/>
        </w:rPr>
        <w:t>specifications</w:t>
      </w:r>
      <w:r w:rsidRPr="002E3B0A">
        <w:t xml:space="preserve"> and the other </w:t>
      </w:r>
      <w:r w:rsidRPr="0019471F">
        <w:rPr>
          <w:b/>
          <w:i/>
        </w:rPr>
        <w:t xml:space="preserve">software </w:t>
      </w:r>
      <w:r w:rsidRPr="002E3B0A">
        <w:t xml:space="preserve">requirements in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rsidR="000A0F81">
        <w:t xml:space="preserve"> </w:t>
      </w:r>
      <w:r>
        <w:t xml:space="preserve">of </w:t>
      </w:r>
      <w:r w:rsidRPr="0019471F">
        <w:rPr>
          <w:b/>
        </w:rPr>
        <w:fldChar w:fldCharType="begin" w:fldLock="1"/>
      </w:r>
      <w:r w:rsidRPr="0019471F">
        <w:rPr>
          <w:b/>
        </w:rPr>
        <w:instrText xml:space="preserve"> REF _Ref506550068 \r \h  \* MERGEFORMAT </w:instrText>
      </w:r>
      <w:r w:rsidRPr="0019471F">
        <w:rPr>
          <w:b/>
        </w:rPr>
      </w:r>
      <w:r w:rsidRPr="0019471F">
        <w:rPr>
          <w:b/>
        </w:rPr>
        <w:fldChar w:fldCharType="separate"/>
      </w:r>
      <w:r w:rsidR="005D4DFE">
        <w:rPr>
          <w:b/>
        </w:rPr>
        <w:t>Schedule C</w:t>
      </w:r>
      <w:r w:rsidRPr="0019471F">
        <w:rPr>
          <w:b/>
        </w:rPr>
        <w:fldChar w:fldCharType="end"/>
      </w:r>
      <w:r w:rsidRPr="002E3B0A">
        <w:t xml:space="preserve"> and pay for the costs incurred by </w:t>
      </w:r>
      <w:r w:rsidRPr="0019471F">
        <w:rPr>
          <w:b/>
          <w:i/>
        </w:rPr>
        <w:t xml:space="preserve">buyer </w:t>
      </w:r>
      <w:r w:rsidRPr="002E3B0A">
        <w:t>as a result of the replacement; or</w:t>
      </w:r>
    </w:p>
    <w:p w14:paraId="585DC9F0" w14:textId="77777777" w:rsidR="0022532D" w:rsidRDefault="0022532D" w:rsidP="0019471F">
      <w:pPr>
        <w:pStyle w:val="indentalphalevel1"/>
      </w:pPr>
      <w:r>
        <w:t xml:space="preserve">if </w:t>
      </w:r>
      <w:r w:rsidRPr="002E3B0A">
        <w:t xml:space="preserve">replacement </w:t>
      </w:r>
      <w:r>
        <w:t>is</w:t>
      </w:r>
      <w:r w:rsidRPr="002E3B0A">
        <w:t xml:space="preserve"> not possible, refund to </w:t>
      </w:r>
      <w:r w:rsidRPr="002E3B0A">
        <w:rPr>
          <w:b/>
          <w:i/>
        </w:rPr>
        <w:t xml:space="preserve">buyer </w:t>
      </w:r>
      <w:r w:rsidRPr="002E3B0A">
        <w:t xml:space="preserve">the </w:t>
      </w:r>
      <w:r w:rsidRPr="002E3B0A">
        <w:rPr>
          <w:b/>
          <w:i/>
        </w:rPr>
        <w:t xml:space="preserve">charges </w:t>
      </w:r>
      <w:r w:rsidRPr="002E3B0A">
        <w:t xml:space="preserve">for the defective </w:t>
      </w:r>
      <w:r w:rsidRPr="002E3B0A">
        <w:rPr>
          <w:b/>
          <w:i/>
        </w:rPr>
        <w:t xml:space="preserve">software </w:t>
      </w:r>
      <w:r w:rsidRPr="002E3B0A">
        <w:t xml:space="preserve">and pay the costs incurred by </w:t>
      </w:r>
      <w:r w:rsidRPr="002E3B0A">
        <w:rPr>
          <w:b/>
          <w:i/>
        </w:rPr>
        <w:t>buyer</w:t>
      </w:r>
      <w:r w:rsidRPr="002E3B0A">
        <w:t xml:space="preserve"> to remove the </w:t>
      </w:r>
      <w:r w:rsidRPr="002E3B0A">
        <w:rPr>
          <w:b/>
          <w:i/>
        </w:rPr>
        <w:t>software</w:t>
      </w:r>
      <w:r>
        <w:t>; and</w:t>
      </w:r>
    </w:p>
    <w:p w14:paraId="2118EEFB" w14:textId="77777777" w:rsidR="0022532D" w:rsidRPr="00AD092B" w:rsidRDefault="0022532D" w:rsidP="0019471F">
      <w:pPr>
        <w:pStyle w:val="Indentbodytext"/>
        <w:numPr>
          <w:ilvl w:val="0"/>
          <w:numId w:val="0"/>
        </w:numPr>
        <w:ind w:left="1021"/>
      </w:pPr>
      <w:r>
        <w:lastRenderedPageBreak/>
        <w:t xml:space="preserve">in either case, </w:t>
      </w:r>
      <w:r w:rsidRPr="002E3B0A">
        <w:t xml:space="preserve">to the extent practical, implement measures to minimise disruption to </w:t>
      </w:r>
      <w:r w:rsidRPr="002E3B0A">
        <w:rPr>
          <w:b/>
          <w:i/>
        </w:rPr>
        <w:t xml:space="preserve">buyer’s </w:t>
      </w:r>
      <w:r w:rsidRPr="002E3B0A">
        <w:t>operations</w:t>
      </w:r>
      <w:r>
        <w:t xml:space="preserve"> while the </w:t>
      </w:r>
      <w:r w:rsidRPr="002E3B0A">
        <w:rPr>
          <w:b/>
          <w:i/>
        </w:rPr>
        <w:t>software</w:t>
      </w:r>
      <w:r>
        <w:t xml:space="preserve"> is being replaced or removed</w:t>
      </w:r>
      <w:r w:rsidRPr="002E3B0A">
        <w:t>.</w:t>
      </w:r>
      <w:r>
        <w:t xml:space="preserve"> </w:t>
      </w:r>
    </w:p>
    <w:p w14:paraId="5494D126" w14:textId="77777777" w:rsidR="0022532D" w:rsidRPr="006F6EB9" w:rsidRDefault="0022532D" w:rsidP="0019471F">
      <w:pPr>
        <w:pStyle w:val="Indentbodytext"/>
        <w:rPr>
          <w:b/>
          <w:i/>
        </w:rPr>
      </w:pPr>
      <w:r>
        <w:t xml:space="preserve">Any </w:t>
      </w:r>
      <w:r w:rsidRPr="00EA275B">
        <w:rPr>
          <w:b/>
          <w:i/>
        </w:rPr>
        <w:t xml:space="preserve">software defect </w:t>
      </w:r>
      <w:r w:rsidRPr="00EA275B">
        <w:t>correction</w:t>
      </w:r>
      <w:r w:rsidRPr="00D340BE">
        <w:t xml:space="preserve"> </w:t>
      </w:r>
      <w:r w:rsidRPr="00EA275B">
        <w:rPr>
          <w:b/>
          <w:i/>
        </w:rPr>
        <w:t>services</w:t>
      </w:r>
      <w:r w:rsidRPr="00D340BE">
        <w:rPr>
          <w:b/>
          <w:i/>
        </w:rPr>
        <w:t xml:space="preserve"> </w:t>
      </w:r>
      <w:r w:rsidRPr="00D340BE">
        <w:t>required</w:t>
      </w:r>
      <w:r>
        <w:t xml:space="preserve"> during the </w:t>
      </w:r>
      <w:r w:rsidRPr="006F1798">
        <w:rPr>
          <w:b/>
          <w:i/>
        </w:rPr>
        <w:t>warranty period</w:t>
      </w:r>
      <w:r>
        <w:t xml:space="preserve"> for the </w:t>
      </w:r>
      <w:r w:rsidRPr="005F4ACA">
        <w:rPr>
          <w:b/>
          <w:i/>
        </w:rPr>
        <w:t>software</w:t>
      </w:r>
      <w:r>
        <w:t xml:space="preserve"> will be performed by </w:t>
      </w:r>
      <w:r w:rsidRPr="00EE38C8">
        <w:rPr>
          <w:b/>
          <w:i/>
        </w:rPr>
        <w:t>seller</w:t>
      </w:r>
      <w:r>
        <w:t xml:space="preserve"> </w:t>
      </w:r>
      <w:r w:rsidRPr="00EA0F30">
        <w:t xml:space="preserve">at </w:t>
      </w:r>
      <w:r w:rsidRPr="002E3B0A">
        <w:t xml:space="preserve">no </w:t>
      </w:r>
      <w:r w:rsidRPr="002E3B0A">
        <w:rPr>
          <w:b/>
          <w:i/>
        </w:rPr>
        <w:t>charge</w:t>
      </w:r>
      <w:r w:rsidRPr="002E3B0A">
        <w:rPr>
          <w:i/>
        </w:rPr>
        <w:t>.</w:t>
      </w:r>
      <w:r w:rsidR="00AF6C49">
        <w:rPr>
          <w:b/>
          <w:i/>
        </w:rPr>
        <w:t xml:space="preserve"> </w:t>
      </w:r>
    </w:p>
    <w:p w14:paraId="6C2880F5" w14:textId="71D47DEC" w:rsidR="0022532D" w:rsidRDefault="0022532D" w:rsidP="0019471F">
      <w:pPr>
        <w:pStyle w:val="Indentbodytext"/>
      </w:pPr>
      <w:bookmarkStart w:id="2192" w:name="_Ref506563723"/>
      <w:r>
        <w:t xml:space="preserve">Unless specified otherwise in </w:t>
      </w:r>
      <w:r w:rsidR="000A0F81">
        <w:fldChar w:fldCharType="begin" w:fldLock="1"/>
      </w:r>
      <w:r w:rsidR="000A0F81">
        <w:instrText xml:space="preserve"> REF _Ref511951133 \r \h </w:instrText>
      </w:r>
      <w:r w:rsidR="000A0F81">
        <w:fldChar w:fldCharType="separate"/>
      </w:r>
      <w:r w:rsidR="005D4DFE">
        <w:t>Section 4</w:t>
      </w:r>
      <w:r w:rsidR="000A0F81">
        <w:fldChar w:fldCharType="end"/>
      </w:r>
      <w:r w:rsidR="000A0F81">
        <w:t xml:space="preserve"> </w:t>
      </w:r>
      <w:r>
        <w:t xml:space="preserve">of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t xml:space="preserve">, the </w:t>
      </w:r>
      <w:r w:rsidRPr="00FC37FD">
        <w:rPr>
          <w:b/>
          <w:i/>
        </w:rPr>
        <w:t>software support services</w:t>
      </w:r>
      <w:r>
        <w:t xml:space="preserve"> do not include equipment maintenance or correction of </w:t>
      </w:r>
      <w:r w:rsidRPr="00C113EF">
        <w:rPr>
          <w:b/>
          <w:i/>
        </w:rPr>
        <w:t>defects</w:t>
      </w:r>
      <w:r>
        <w:t xml:space="preserve"> caused by:</w:t>
      </w:r>
      <w:bookmarkEnd w:id="2192"/>
    </w:p>
    <w:p w14:paraId="68E83542" w14:textId="77777777" w:rsidR="0022532D" w:rsidRDefault="0022532D" w:rsidP="00812530">
      <w:pPr>
        <w:pStyle w:val="indentalphalevel1"/>
        <w:numPr>
          <w:ilvl w:val="0"/>
          <w:numId w:val="61"/>
        </w:numPr>
      </w:pPr>
      <w:r>
        <w:t xml:space="preserve">operation of the </w:t>
      </w:r>
      <w:r w:rsidRPr="0019471F">
        <w:rPr>
          <w:b/>
          <w:i/>
        </w:rPr>
        <w:t>software</w:t>
      </w:r>
      <w:r>
        <w:t xml:space="preserve"> in contravention of </w:t>
      </w:r>
      <w:r w:rsidRPr="0019471F">
        <w:rPr>
          <w:b/>
          <w:i/>
        </w:rPr>
        <w:t>buyer’s</w:t>
      </w:r>
      <w:r>
        <w:t xml:space="preserve"> obligations under the contract including user </w:t>
      </w:r>
      <w:r w:rsidRPr="0019471F">
        <w:rPr>
          <w:b/>
          <w:i/>
        </w:rPr>
        <w:t xml:space="preserve">documentation </w:t>
      </w:r>
      <w:r>
        <w:t xml:space="preserve">provided by </w:t>
      </w:r>
      <w:r w:rsidRPr="0019471F">
        <w:rPr>
          <w:b/>
          <w:i/>
        </w:rPr>
        <w:t>seller</w:t>
      </w:r>
      <w:r>
        <w:t>;</w:t>
      </w:r>
    </w:p>
    <w:p w14:paraId="2F50015D" w14:textId="77777777" w:rsidR="0022532D" w:rsidRDefault="0022532D" w:rsidP="0019471F">
      <w:pPr>
        <w:pStyle w:val="indentalphalevel1"/>
      </w:pPr>
      <w:r w:rsidRPr="00B4053B">
        <w:rPr>
          <w:b/>
          <w:i/>
        </w:rPr>
        <w:t>buyer’s</w:t>
      </w:r>
      <w:r>
        <w:t xml:space="preserve"> failure to operate the </w:t>
      </w:r>
      <w:r w:rsidRPr="00096AD6">
        <w:rPr>
          <w:b/>
          <w:i/>
        </w:rPr>
        <w:t>software</w:t>
      </w:r>
      <w:r>
        <w:t xml:space="preserve"> in accordance with the </w:t>
      </w:r>
      <w:r w:rsidRPr="00096AD6">
        <w:rPr>
          <w:b/>
          <w:i/>
        </w:rPr>
        <w:t>specifications</w:t>
      </w:r>
      <w:r>
        <w:t xml:space="preserve">; </w:t>
      </w:r>
    </w:p>
    <w:p w14:paraId="2B512534" w14:textId="77777777" w:rsidR="0022532D" w:rsidRDefault="0022532D" w:rsidP="0019471F">
      <w:pPr>
        <w:pStyle w:val="indentalphalevel1"/>
      </w:pPr>
      <w:r>
        <w:t xml:space="preserve">use by </w:t>
      </w:r>
      <w:r w:rsidRPr="00096AD6">
        <w:rPr>
          <w:b/>
          <w:i/>
        </w:rPr>
        <w:t>buyer</w:t>
      </w:r>
      <w:r>
        <w:t xml:space="preserve"> of the </w:t>
      </w:r>
      <w:r w:rsidRPr="00096AD6">
        <w:rPr>
          <w:b/>
          <w:i/>
        </w:rPr>
        <w:t>software</w:t>
      </w:r>
      <w:r>
        <w:t xml:space="preserve"> in an ICT environment other than specified in the </w:t>
      </w:r>
      <w:r w:rsidRPr="00096AD6">
        <w:rPr>
          <w:b/>
          <w:i/>
        </w:rPr>
        <w:t>specifications</w:t>
      </w:r>
      <w:r>
        <w:t>; or</w:t>
      </w:r>
    </w:p>
    <w:p w14:paraId="630CFC41" w14:textId="77777777" w:rsidR="0022532D" w:rsidRDefault="0022532D" w:rsidP="000A0F81">
      <w:pPr>
        <w:pStyle w:val="indentalphalevel1"/>
      </w:pPr>
      <w:r>
        <w:t xml:space="preserve">the reproduction or adaptation of the </w:t>
      </w:r>
      <w:r w:rsidRPr="00832667">
        <w:rPr>
          <w:b/>
          <w:i/>
        </w:rPr>
        <w:t>software</w:t>
      </w:r>
      <w:r>
        <w:t xml:space="preserve"> by </w:t>
      </w:r>
      <w:r w:rsidRPr="00832667">
        <w:rPr>
          <w:b/>
          <w:i/>
        </w:rPr>
        <w:t>buyer</w:t>
      </w:r>
      <w:r>
        <w:t xml:space="preserve"> pursuant to the </w:t>
      </w:r>
      <w:r>
        <w:rPr>
          <w:i/>
        </w:rPr>
        <w:t xml:space="preserve">Copyright Act 1968 </w:t>
      </w:r>
      <w:r>
        <w:t>(Cth) section 47E or 47F.</w:t>
      </w:r>
      <w:bookmarkStart w:id="2193" w:name="_Toc507158757"/>
      <w:bookmarkStart w:id="2194" w:name="_Toc507159651"/>
      <w:bookmarkStart w:id="2195" w:name="_Toc507162326"/>
      <w:bookmarkStart w:id="2196" w:name="_Toc507160787"/>
      <w:bookmarkStart w:id="2197" w:name="_Toc507163572"/>
      <w:bookmarkStart w:id="2198" w:name="_Toc507161855"/>
      <w:bookmarkStart w:id="2199" w:name="_Toc507163101"/>
      <w:bookmarkStart w:id="2200" w:name="_Toc507168001"/>
      <w:bookmarkEnd w:id="2193"/>
      <w:bookmarkEnd w:id="2194"/>
      <w:bookmarkEnd w:id="2195"/>
      <w:bookmarkEnd w:id="2196"/>
      <w:bookmarkEnd w:id="2197"/>
      <w:bookmarkEnd w:id="2198"/>
      <w:bookmarkEnd w:id="2199"/>
      <w:bookmarkEnd w:id="2200"/>
    </w:p>
    <w:p w14:paraId="04362495" w14:textId="77777777" w:rsidR="0022532D" w:rsidRPr="0019471F" w:rsidRDefault="0022532D" w:rsidP="0019471F">
      <w:pPr>
        <w:pStyle w:val="Heading2"/>
      </w:pPr>
      <w:bookmarkStart w:id="2201" w:name="_Toc506556731"/>
      <w:bookmarkStart w:id="2202" w:name="_Toc506557005"/>
      <w:bookmarkStart w:id="2203" w:name="_Toc506559400"/>
      <w:bookmarkStart w:id="2204" w:name="_Toc506558575"/>
      <w:bookmarkStart w:id="2205" w:name="_Toc506560918"/>
      <w:bookmarkStart w:id="2206" w:name="_Ref506561535"/>
      <w:bookmarkStart w:id="2207" w:name="_Toc506749383"/>
      <w:bookmarkStart w:id="2208" w:name="_Ref506754070"/>
      <w:bookmarkStart w:id="2209" w:name="_Ref506837262"/>
      <w:bookmarkStart w:id="2210" w:name="_Toc507157403"/>
      <w:bookmarkStart w:id="2211" w:name="_Toc507158758"/>
      <w:bookmarkStart w:id="2212" w:name="_Toc507159652"/>
      <w:bookmarkStart w:id="2213" w:name="_Toc507162327"/>
      <w:bookmarkStart w:id="2214" w:name="_Toc507160788"/>
      <w:bookmarkStart w:id="2215" w:name="_Toc507163573"/>
      <w:bookmarkStart w:id="2216" w:name="_Toc507161856"/>
      <w:bookmarkStart w:id="2217" w:name="_Toc507163102"/>
      <w:bookmarkStart w:id="2218" w:name="_Toc507168002"/>
      <w:bookmarkStart w:id="2219" w:name="_Toc507166762"/>
      <w:bookmarkStart w:id="2220" w:name="_Toc507164610"/>
      <w:bookmarkStart w:id="2221" w:name="_Toc507165158"/>
      <w:bookmarkStart w:id="2222" w:name="_Toc507170649"/>
      <w:bookmarkStart w:id="2223" w:name="_Toc507166454"/>
      <w:bookmarkStart w:id="2224" w:name="_Toc507171562"/>
      <w:bookmarkStart w:id="2225" w:name="_Toc507168103"/>
      <w:bookmarkStart w:id="2226" w:name="_Ref507253293"/>
      <w:bookmarkStart w:id="2227" w:name="_Toc507402108"/>
      <w:bookmarkStart w:id="2228" w:name="_Toc507402245"/>
      <w:bookmarkStart w:id="2229" w:name="_Toc507403807"/>
      <w:bookmarkStart w:id="2230" w:name="_Toc507404629"/>
      <w:bookmarkStart w:id="2231" w:name="_Toc507408326"/>
      <w:bookmarkStart w:id="2232" w:name="_Toc507409956"/>
      <w:bookmarkStart w:id="2233" w:name="_Toc507412627"/>
      <w:bookmarkStart w:id="2234" w:name="_Toc507413041"/>
      <w:bookmarkStart w:id="2235" w:name="_Toc507413860"/>
      <w:bookmarkStart w:id="2236" w:name="_Toc507417422"/>
      <w:bookmarkStart w:id="2237" w:name="_Toc507418518"/>
      <w:bookmarkStart w:id="2238" w:name="_Toc507418792"/>
      <w:bookmarkStart w:id="2239" w:name="_Toc507417818"/>
      <w:bookmarkStart w:id="2240" w:name="_Toc507419203"/>
      <w:bookmarkStart w:id="2241" w:name="_Toc507491056"/>
      <w:bookmarkStart w:id="2242" w:name="_Toc511977203"/>
      <w:bookmarkStart w:id="2243" w:name="_Toc511977640"/>
      <w:bookmarkStart w:id="2244" w:name="_Toc519587431"/>
      <w:bookmarkStart w:id="2245" w:name="_Toc180653850"/>
      <w:r w:rsidRPr="0019471F">
        <w:t>Hardware support services</w:t>
      </w:r>
      <w:bookmarkEnd w:id="2141"/>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p>
    <w:p w14:paraId="2C2608E0" w14:textId="0179D301" w:rsidR="0022532D" w:rsidRDefault="0022532D" w:rsidP="0019471F">
      <w:pPr>
        <w:pStyle w:val="Indentbodytext"/>
      </w:pPr>
      <w:bookmarkStart w:id="2246" w:name="_Ref506563757"/>
      <w:r>
        <w:t>If ‘</w:t>
      </w:r>
      <w:r>
        <w:rPr>
          <w:b/>
          <w:i/>
        </w:rPr>
        <w:t>hardware support</w:t>
      </w:r>
      <w:r w:rsidRPr="00AB0580">
        <w:rPr>
          <w:i/>
        </w:rPr>
        <w:t>’</w:t>
      </w:r>
      <w:r>
        <w:t xml:space="preserve"> is selected in </w:t>
      </w:r>
      <w:r w:rsidRPr="00832667">
        <w:rPr>
          <w:b/>
        </w:rPr>
        <w:fldChar w:fldCharType="begin" w:fldLock="1"/>
      </w:r>
      <w:r w:rsidRPr="00832667">
        <w:rPr>
          <w:b/>
        </w:rPr>
        <w:instrText xml:space="preserve"> REF _Ref506550068 \r \h </w:instrText>
      </w:r>
      <w:r>
        <w:rPr>
          <w:b/>
        </w:rPr>
        <w:instrText xml:space="preserve"> \* MERGEFORMAT </w:instrText>
      </w:r>
      <w:r w:rsidRPr="00832667">
        <w:rPr>
          <w:b/>
        </w:rPr>
      </w:r>
      <w:r w:rsidRPr="00832667">
        <w:rPr>
          <w:b/>
        </w:rPr>
        <w:fldChar w:fldCharType="separate"/>
      </w:r>
      <w:r w:rsidR="005D4DFE">
        <w:rPr>
          <w:b/>
        </w:rPr>
        <w:t>Schedule C</w:t>
      </w:r>
      <w:r w:rsidRPr="00832667">
        <w:rPr>
          <w:b/>
        </w:rPr>
        <w:fldChar w:fldCharType="end"/>
      </w:r>
      <w:r>
        <w:t xml:space="preserve">, this clause </w:t>
      </w:r>
      <w:r>
        <w:fldChar w:fldCharType="begin" w:fldLock="1"/>
      </w:r>
      <w:r>
        <w:instrText xml:space="preserve"> REF _Ref506754070 \r \h </w:instrText>
      </w:r>
      <w:r w:rsidR="0019471F">
        <w:instrText xml:space="preserve"> \* MERGEFORMAT </w:instrText>
      </w:r>
      <w:r>
        <w:fldChar w:fldCharType="separate"/>
      </w:r>
      <w:r w:rsidR="005D4DFE">
        <w:t>6.4</w:t>
      </w:r>
      <w:r>
        <w:fldChar w:fldCharType="end"/>
      </w:r>
      <w:r>
        <w:t xml:space="preserve"> will apply.</w:t>
      </w:r>
      <w:bookmarkEnd w:id="2246"/>
      <w:r>
        <w:t xml:space="preserve"> </w:t>
      </w:r>
    </w:p>
    <w:p w14:paraId="4A2F3B50" w14:textId="66412D56" w:rsidR="0022532D" w:rsidRPr="00AB0580" w:rsidRDefault="0022532D" w:rsidP="0019471F">
      <w:pPr>
        <w:pStyle w:val="Indentbodytext"/>
        <w:rPr>
          <w:b/>
          <w:i/>
        </w:rPr>
      </w:pPr>
      <w:bookmarkStart w:id="2247" w:name="_Ref506563775"/>
      <w:r w:rsidRPr="00156E53">
        <w:rPr>
          <w:b/>
          <w:i/>
        </w:rPr>
        <w:t>seller</w:t>
      </w:r>
      <w:r>
        <w:t xml:space="preserve"> must provide the </w:t>
      </w:r>
      <w:r w:rsidRPr="000C0EBC">
        <w:rPr>
          <w:b/>
          <w:i/>
        </w:rPr>
        <w:t xml:space="preserve">hardware </w:t>
      </w:r>
      <w:r>
        <w:rPr>
          <w:b/>
          <w:i/>
        </w:rPr>
        <w:t xml:space="preserve">support </w:t>
      </w:r>
      <w:r w:rsidRPr="000C0EBC">
        <w:rPr>
          <w:b/>
          <w:i/>
        </w:rPr>
        <w:t>services</w:t>
      </w:r>
      <w:r>
        <w:t xml:space="preserve"> specified in this clause </w:t>
      </w:r>
      <w:r>
        <w:fldChar w:fldCharType="begin" w:fldLock="1"/>
      </w:r>
      <w:r>
        <w:instrText xml:space="preserve"> REF _Ref506754070 \r \h </w:instrText>
      </w:r>
      <w:r w:rsidR="0019471F">
        <w:instrText xml:space="preserve"> \* MERGEFORMAT </w:instrText>
      </w:r>
      <w:r>
        <w:fldChar w:fldCharType="separate"/>
      </w:r>
      <w:r w:rsidR="005D4DFE">
        <w:t>6.4</w:t>
      </w:r>
      <w:r>
        <w:fldChar w:fldCharType="end"/>
      </w:r>
      <w:r>
        <w:t xml:space="preserve"> and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5C092B">
        <w:rPr>
          <w:b/>
        </w:rPr>
        <w:fldChar w:fldCharType="begin" w:fldLock="1"/>
      </w:r>
      <w:r w:rsidRPr="005C092B">
        <w:rPr>
          <w:b/>
        </w:rPr>
        <w:instrText xml:space="preserve"> REF _Ref506550068 \r \h  \* MERGEFORMAT </w:instrText>
      </w:r>
      <w:r w:rsidRPr="005C092B">
        <w:rPr>
          <w:b/>
        </w:rPr>
      </w:r>
      <w:r w:rsidRPr="005C092B">
        <w:rPr>
          <w:b/>
        </w:rPr>
        <w:fldChar w:fldCharType="separate"/>
      </w:r>
      <w:r w:rsidR="005D4DFE">
        <w:rPr>
          <w:b/>
        </w:rPr>
        <w:t>Schedule C</w:t>
      </w:r>
      <w:r w:rsidRPr="005C092B">
        <w:rPr>
          <w:b/>
        </w:rPr>
        <w:fldChar w:fldCharType="end"/>
      </w:r>
      <w:r w:rsidRPr="00F9385C">
        <w:t xml:space="preserve"> during the </w:t>
      </w:r>
      <w:r w:rsidRPr="00AB0580">
        <w:rPr>
          <w:b/>
          <w:i/>
        </w:rPr>
        <w:t>hardware support period</w:t>
      </w:r>
      <w:r w:rsidRPr="00F9385C">
        <w:t>.</w:t>
      </w:r>
      <w:bookmarkEnd w:id="2247"/>
      <w:r w:rsidR="00AF6C49">
        <w:t xml:space="preserve"> </w:t>
      </w:r>
    </w:p>
    <w:p w14:paraId="11033FE9" w14:textId="77777777" w:rsidR="0022532D" w:rsidRDefault="0022532D" w:rsidP="0019471F">
      <w:pPr>
        <w:pStyle w:val="Indentbodytext"/>
      </w:pPr>
      <w:r w:rsidRPr="005C092B">
        <w:rPr>
          <w:b/>
        </w:rPr>
        <w:t>[preventative maintenance]</w:t>
      </w:r>
      <w:r>
        <w:t xml:space="preserve"> </w:t>
      </w:r>
      <w:r w:rsidRPr="00EC6403">
        <w:rPr>
          <w:b/>
          <w:i/>
        </w:rPr>
        <w:t>seller</w:t>
      </w:r>
      <w:r>
        <w:t xml:space="preserve"> must provide the </w:t>
      </w:r>
      <w:r w:rsidRPr="002E3B0A">
        <w:rPr>
          <w:b/>
          <w:i/>
        </w:rPr>
        <w:t>preventative maintenance services</w:t>
      </w:r>
      <w:r>
        <w:t>:</w:t>
      </w:r>
    </w:p>
    <w:p w14:paraId="44B78AF0" w14:textId="081B6F82" w:rsidR="0022532D" w:rsidRPr="00E3362F" w:rsidRDefault="0022532D" w:rsidP="00812530">
      <w:pPr>
        <w:pStyle w:val="indentalphalevel1"/>
        <w:numPr>
          <w:ilvl w:val="0"/>
          <w:numId w:val="62"/>
        </w:numPr>
      </w:pPr>
      <w:r>
        <w:t xml:space="preserve">specified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19471F">
        <w:rPr>
          <w:b/>
        </w:rPr>
        <w:fldChar w:fldCharType="begin" w:fldLock="1"/>
      </w:r>
      <w:r w:rsidRPr="0019471F">
        <w:rPr>
          <w:b/>
        </w:rPr>
        <w:instrText xml:space="preserve"> REF _Ref506550068 \r \h  \* MERGEFORMAT </w:instrText>
      </w:r>
      <w:r w:rsidRPr="0019471F">
        <w:rPr>
          <w:b/>
        </w:rPr>
      </w:r>
      <w:r w:rsidRPr="0019471F">
        <w:rPr>
          <w:b/>
        </w:rPr>
        <w:fldChar w:fldCharType="separate"/>
      </w:r>
      <w:r w:rsidR="005D4DFE">
        <w:rPr>
          <w:b/>
        </w:rPr>
        <w:t>Schedule C</w:t>
      </w:r>
      <w:r w:rsidRPr="0019471F">
        <w:rPr>
          <w:b/>
        </w:rPr>
        <w:fldChar w:fldCharType="end"/>
      </w:r>
      <w:r w:rsidRPr="007378E4">
        <w:t>;</w:t>
      </w:r>
    </w:p>
    <w:p w14:paraId="5059E2FE" w14:textId="77777777" w:rsidR="0022532D" w:rsidRPr="005B7701" w:rsidRDefault="0022532D" w:rsidP="0019471F">
      <w:pPr>
        <w:pStyle w:val="indentalphalevel1"/>
      </w:pPr>
      <w:r w:rsidRPr="005B7701">
        <w:t xml:space="preserve">only by prior arrangement with </w:t>
      </w:r>
      <w:r w:rsidRPr="005B7701">
        <w:rPr>
          <w:b/>
          <w:i/>
        </w:rPr>
        <w:t>buyer;</w:t>
      </w:r>
    </w:p>
    <w:p w14:paraId="236600E5" w14:textId="2BDBC840" w:rsidR="0022532D" w:rsidRPr="00992450" w:rsidRDefault="0022532D" w:rsidP="0019471F">
      <w:pPr>
        <w:pStyle w:val="indentalphalevel1"/>
      </w:pPr>
      <w:r>
        <w:lastRenderedPageBreak/>
        <w:t xml:space="preserve">at the times specified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t xml:space="preserve"> of </w:t>
      </w:r>
      <w:r w:rsidRPr="00A0629B">
        <w:rPr>
          <w:b/>
        </w:rPr>
        <w:fldChar w:fldCharType="begin" w:fldLock="1"/>
      </w:r>
      <w:r w:rsidRPr="00A0629B">
        <w:rPr>
          <w:b/>
        </w:rPr>
        <w:instrText xml:space="preserve"> REF _Ref506550068 \r \h  \* MERGEFORMAT </w:instrText>
      </w:r>
      <w:r w:rsidRPr="00A0629B">
        <w:rPr>
          <w:b/>
        </w:rPr>
      </w:r>
      <w:r w:rsidRPr="00A0629B">
        <w:rPr>
          <w:b/>
        </w:rPr>
        <w:fldChar w:fldCharType="separate"/>
      </w:r>
      <w:r w:rsidR="005D4DFE">
        <w:rPr>
          <w:b/>
        </w:rPr>
        <w:t>Schedule C</w:t>
      </w:r>
      <w:r w:rsidRPr="00A0629B">
        <w:rPr>
          <w:b/>
        </w:rPr>
        <w:fldChar w:fldCharType="end"/>
      </w:r>
      <w:r w:rsidRPr="00A0629B">
        <w:t>,</w:t>
      </w:r>
      <w:r w:rsidRPr="0001113A">
        <w:t xml:space="preserve"> or if no times are specified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A0629B">
        <w:rPr>
          <w:b/>
        </w:rPr>
        <w:fldChar w:fldCharType="begin" w:fldLock="1"/>
      </w:r>
      <w:r w:rsidRPr="00A0629B">
        <w:rPr>
          <w:b/>
        </w:rPr>
        <w:instrText xml:space="preserve"> REF _Ref506550068 \r \h  \* MERGEFORMAT </w:instrText>
      </w:r>
      <w:r w:rsidRPr="00A0629B">
        <w:rPr>
          <w:b/>
        </w:rPr>
      </w:r>
      <w:r w:rsidRPr="00A0629B">
        <w:rPr>
          <w:b/>
        </w:rPr>
        <w:fldChar w:fldCharType="separate"/>
      </w:r>
      <w:r w:rsidR="005D4DFE">
        <w:rPr>
          <w:b/>
        </w:rPr>
        <w:t>Schedule C</w:t>
      </w:r>
      <w:r w:rsidRPr="00A0629B">
        <w:rPr>
          <w:b/>
        </w:rPr>
        <w:fldChar w:fldCharType="end"/>
      </w:r>
      <w:r w:rsidRPr="00624E91">
        <w:t>, either at times:</w:t>
      </w:r>
    </w:p>
    <w:p w14:paraId="1B3D03C5" w14:textId="77777777" w:rsidR="0022532D" w:rsidRPr="0077093B" w:rsidRDefault="0022532D" w:rsidP="00812530">
      <w:pPr>
        <w:pStyle w:val="indentalphalevel1"/>
        <w:numPr>
          <w:ilvl w:val="1"/>
          <w:numId w:val="28"/>
        </w:numPr>
      </w:pPr>
      <w:r w:rsidRPr="0077093B">
        <w:t xml:space="preserve">when the </w:t>
      </w:r>
      <w:r w:rsidRPr="00A0629B">
        <w:rPr>
          <w:b/>
          <w:i/>
        </w:rPr>
        <w:t>hardware</w:t>
      </w:r>
      <w:r w:rsidRPr="0077093B">
        <w:t xml:space="preserve"> is not operational; or</w:t>
      </w:r>
    </w:p>
    <w:p w14:paraId="0EC66759" w14:textId="77777777" w:rsidR="0022532D" w:rsidRDefault="0022532D" w:rsidP="00812530">
      <w:pPr>
        <w:pStyle w:val="indentalphalevel1"/>
        <w:numPr>
          <w:ilvl w:val="1"/>
          <w:numId w:val="28"/>
        </w:numPr>
      </w:pPr>
      <w:r w:rsidRPr="0077093B">
        <w:t xml:space="preserve">likely to cause the least possible disruption to </w:t>
      </w:r>
      <w:r w:rsidRPr="0077093B">
        <w:rPr>
          <w:b/>
          <w:i/>
        </w:rPr>
        <w:t xml:space="preserve">buyer’s </w:t>
      </w:r>
      <w:r w:rsidRPr="0077093B">
        <w:t>business</w:t>
      </w:r>
      <w:r>
        <w:t>,</w:t>
      </w:r>
    </w:p>
    <w:p w14:paraId="6C777F72" w14:textId="77777777" w:rsidR="0022532D" w:rsidRDefault="0022532D" w:rsidP="0019471F">
      <w:pPr>
        <w:pStyle w:val="Indentbodytext"/>
        <w:numPr>
          <w:ilvl w:val="0"/>
          <w:numId w:val="0"/>
        </w:numPr>
        <w:ind w:left="1021"/>
      </w:pPr>
      <w:r>
        <w:t xml:space="preserve">and </w:t>
      </w:r>
      <w:r>
        <w:rPr>
          <w:b/>
          <w:i/>
        </w:rPr>
        <w:t>buyer</w:t>
      </w:r>
      <w:r>
        <w:t xml:space="preserve"> will cooperate with </w:t>
      </w:r>
      <w:r w:rsidRPr="0077093B">
        <w:rPr>
          <w:b/>
          <w:i/>
        </w:rPr>
        <w:t>seller</w:t>
      </w:r>
      <w:r>
        <w:t xml:space="preserve"> by providing access and facilities as reasonably necessary to enable </w:t>
      </w:r>
      <w:r>
        <w:rPr>
          <w:b/>
          <w:i/>
        </w:rPr>
        <w:t>seller</w:t>
      </w:r>
      <w:r>
        <w:t xml:space="preserve"> to provide the </w:t>
      </w:r>
      <w:r w:rsidRPr="002E3B0A">
        <w:rPr>
          <w:b/>
          <w:i/>
        </w:rPr>
        <w:t>preventative maintenance services</w:t>
      </w:r>
      <w:r>
        <w:t xml:space="preserve"> to the required standard.</w:t>
      </w:r>
    </w:p>
    <w:p w14:paraId="3F612882" w14:textId="7014EA3B" w:rsidR="0022532D" w:rsidRDefault="0022532D" w:rsidP="0019471F">
      <w:pPr>
        <w:pStyle w:val="Indentbodytext"/>
      </w:pPr>
      <w:bookmarkStart w:id="2248" w:name="_Ref507098849"/>
      <w:r w:rsidRPr="00A0629B">
        <w:rPr>
          <w:b/>
        </w:rPr>
        <w:t>[defect correction]</w:t>
      </w:r>
      <w:r>
        <w:rPr>
          <w:b/>
          <w:i/>
        </w:rPr>
        <w:t xml:space="preserve"> </w:t>
      </w:r>
      <w:r w:rsidRPr="002E3B0A">
        <w:rPr>
          <w:b/>
          <w:i/>
        </w:rPr>
        <w:t xml:space="preserve">seller </w:t>
      </w:r>
      <w:r w:rsidRPr="002E3B0A">
        <w:t xml:space="preserve">must rectify </w:t>
      </w:r>
      <w:r w:rsidRPr="002E3B0A">
        <w:rPr>
          <w:b/>
          <w:i/>
        </w:rPr>
        <w:t>defects</w:t>
      </w:r>
      <w:r w:rsidRPr="002E3B0A">
        <w:t xml:space="preserve"> in the </w:t>
      </w:r>
      <w:r w:rsidRPr="002E3B0A">
        <w:rPr>
          <w:b/>
          <w:i/>
        </w:rPr>
        <w:t>hardware</w:t>
      </w:r>
      <w:r w:rsidRPr="002E3B0A">
        <w:t xml:space="preserve"> in accordance with this clause </w:t>
      </w:r>
      <w:r w:rsidRPr="00B46C1B">
        <w:fldChar w:fldCharType="begin" w:fldLock="1"/>
      </w:r>
      <w:r w:rsidRPr="002E3B0A">
        <w:instrText xml:space="preserve"> REF _Ref507098849 \r \h  \* MERGEFORMAT </w:instrText>
      </w:r>
      <w:r w:rsidRPr="00B46C1B">
        <w:fldChar w:fldCharType="separate"/>
      </w:r>
      <w:r w:rsidR="005D4DFE">
        <w:t>6.4.4</w:t>
      </w:r>
      <w:r w:rsidRPr="00B46C1B">
        <w:fldChar w:fldCharType="end"/>
      </w:r>
      <w:r w:rsidRPr="002E3B0A">
        <w:t xml:space="preserve"> and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B46C1B">
        <w:rPr>
          <w:b/>
        </w:rPr>
        <w:fldChar w:fldCharType="begin" w:fldLock="1"/>
      </w:r>
      <w:r w:rsidRPr="002E3B0A">
        <w:rPr>
          <w:b/>
        </w:rPr>
        <w:instrText xml:space="preserve"> REF _Ref506550068 \r \h  \* MERGEFORMAT </w:instrText>
      </w:r>
      <w:r w:rsidRPr="00B46C1B">
        <w:rPr>
          <w:b/>
        </w:rPr>
      </w:r>
      <w:r w:rsidRPr="00B46C1B">
        <w:rPr>
          <w:b/>
        </w:rPr>
        <w:fldChar w:fldCharType="separate"/>
      </w:r>
      <w:r w:rsidR="005D4DFE">
        <w:rPr>
          <w:b/>
        </w:rPr>
        <w:t>Schedule C</w:t>
      </w:r>
      <w:r w:rsidRPr="00B46C1B">
        <w:rPr>
          <w:b/>
        </w:rPr>
        <w:fldChar w:fldCharType="end"/>
      </w:r>
      <w:r w:rsidRPr="002E3B0A">
        <w:t xml:space="preserve">. If </w:t>
      </w:r>
      <w:r w:rsidRPr="002E3B0A">
        <w:rPr>
          <w:b/>
          <w:i/>
        </w:rPr>
        <w:t>buyer</w:t>
      </w:r>
      <w:r w:rsidRPr="002E3B0A">
        <w:t xml:space="preserve"> notifies </w:t>
      </w:r>
      <w:r w:rsidRPr="002E3B0A">
        <w:rPr>
          <w:b/>
          <w:i/>
        </w:rPr>
        <w:t>seller</w:t>
      </w:r>
      <w:r w:rsidRPr="002E3B0A">
        <w:t xml:space="preserve"> of a </w:t>
      </w:r>
      <w:r w:rsidRPr="002E3B0A">
        <w:rPr>
          <w:b/>
          <w:i/>
        </w:rPr>
        <w:t xml:space="preserve">defect </w:t>
      </w:r>
      <w:r w:rsidRPr="002E3B0A">
        <w:t xml:space="preserve">during the </w:t>
      </w:r>
      <w:r w:rsidRPr="002E3B0A">
        <w:rPr>
          <w:b/>
          <w:i/>
        </w:rPr>
        <w:t>hardware support period, seller</w:t>
      </w:r>
      <w:r w:rsidRPr="002E3B0A">
        <w:rPr>
          <w:b/>
        </w:rPr>
        <w:t xml:space="preserve"> </w:t>
      </w:r>
      <w:r w:rsidRPr="002E3B0A">
        <w:t>must</w:t>
      </w:r>
      <w:r>
        <w:t xml:space="preserve">, in accordance with the </w:t>
      </w:r>
      <w:r>
        <w:rPr>
          <w:b/>
          <w:i/>
        </w:rPr>
        <w:t xml:space="preserve">service level </w:t>
      </w:r>
      <w:r w:rsidRPr="00470139">
        <w:t>r</w:t>
      </w:r>
      <w:r>
        <w:t xml:space="preserve">esponse times specified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1B5533">
        <w:rPr>
          <w:b/>
        </w:rPr>
        <w:fldChar w:fldCharType="begin" w:fldLock="1"/>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5D4DFE">
        <w:rPr>
          <w:b/>
        </w:rPr>
        <w:t>Schedule C</w:t>
      </w:r>
      <w:r w:rsidRPr="001B5533">
        <w:rPr>
          <w:b/>
        </w:rPr>
        <w:fldChar w:fldCharType="end"/>
      </w:r>
      <w:r w:rsidRPr="002E3B0A">
        <w:t>,</w:t>
      </w:r>
      <w:r>
        <w:t xml:space="preserve"> </w:t>
      </w:r>
      <w:bookmarkStart w:id="2249" w:name="_Ref507248476"/>
      <w:bookmarkEnd w:id="2248"/>
      <w:r w:rsidRPr="002E3B0A">
        <w:t xml:space="preserve">repair the defective </w:t>
      </w:r>
      <w:r w:rsidRPr="002E3B0A">
        <w:rPr>
          <w:b/>
          <w:i/>
        </w:rPr>
        <w:t xml:space="preserve">hardware </w:t>
      </w:r>
      <w:r w:rsidRPr="002E3B0A">
        <w:t xml:space="preserve">so it is in good working order and compliant with the </w:t>
      </w:r>
      <w:r w:rsidRPr="002E3B0A">
        <w:rPr>
          <w:b/>
          <w:i/>
        </w:rPr>
        <w:t>specifications</w:t>
      </w:r>
      <w:r>
        <w:t>.</w:t>
      </w:r>
      <w:bookmarkEnd w:id="2249"/>
    </w:p>
    <w:p w14:paraId="0D5BD2E1" w14:textId="3277AA13" w:rsidR="0022532D" w:rsidRPr="00B46C1B" w:rsidRDefault="0022532D" w:rsidP="0019471F">
      <w:pPr>
        <w:pStyle w:val="Indentbodytext"/>
      </w:pPr>
      <w:r>
        <w:t xml:space="preserve">If </w:t>
      </w:r>
      <w:r w:rsidRPr="00552D1E">
        <w:rPr>
          <w:b/>
          <w:i/>
        </w:rPr>
        <w:t>seller</w:t>
      </w:r>
      <w:r>
        <w:t xml:space="preserve"> is unable to rectify a </w:t>
      </w:r>
      <w:r w:rsidRPr="00552D1E">
        <w:rPr>
          <w:b/>
          <w:i/>
        </w:rPr>
        <w:t>defect</w:t>
      </w:r>
      <w:r>
        <w:t xml:space="preserve"> in accordance with clause </w:t>
      </w:r>
      <w:r>
        <w:fldChar w:fldCharType="begin" w:fldLock="1"/>
      </w:r>
      <w:r>
        <w:instrText xml:space="preserve"> REF _Ref507248476 \r \h </w:instrText>
      </w:r>
      <w:r w:rsidR="0019471F">
        <w:instrText xml:space="preserve"> \* MERGEFORMAT </w:instrText>
      </w:r>
      <w:r>
        <w:fldChar w:fldCharType="separate"/>
      </w:r>
      <w:r w:rsidR="005D4DFE">
        <w:t>6.4.4</w:t>
      </w:r>
      <w:r>
        <w:fldChar w:fldCharType="end"/>
      </w:r>
      <w:r>
        <w:t xml:space="preserve">, </w:t>
      </w:r>
      <w:r w:rsidRPr="00552D1E">
        <w:rPr>
          <w:b/>
          <w:i/>
        </w:rPr>
        <w:t>seller</w:t>
      </w:r>
      <w:r>
        <w:t xml:space="preserve"> must:</w:t>
      </w:r>
    </w:p>
    <w:p w14:paraId="16B5B870" w14:textId="74D1F34F" w:rsidR="0022532D" w:rsidRPr="00B46C1B" w:rsidRDefault="0022532D" w:rsidP="00812530">
      <w:pPr>
        <w:pStyle w:val="indentalphalevel1"/>
        <w:numPr>
          <w:ilvl w:val="0"/>
          <w:numId w:val="63"/>
        </w:numPr>
      </w:pPr>
      <w:r>
        <w:t xml:space="preserve">replace </w:t>
      </w:r>
      <w:r w:rsidRPr="002E3B0A">
        <w:t xml:space="preserve">the defective </w:t>
      </w:r>
      <w:r w:rsidRPr="0019471F">
        <w:rPr>
          <w:b/>
          <w:i/>
        </w:rPr>
        <w:t>hardware</w:t>
      </w:r>
      <w:r w:rsidRPr="002E3B0A">
        <w:t xml:space="preserve"> with alternative </w:t>
      </w:r>
      <w:r w:rsidRPr="0019471F">
        <w:rPr>
          <w:b/>
          <w:i/>
        </w:rPr>
        <w:t>hardware</w:t>
      </w:r>
      <w:r w:rsidRPr="002E3B0A">
        <w:t xml:space="preserve"> that is in good working order and meets the </w:t>
      </w:r>
      <w:r w:rsidRPr="0019471F">
        <w:rPr>
          <w:b/>
          <w:i/>
        </w:rPr>
        <w:t>specifications</w:t>
      </w:r>
      <w:r w:rsidRPr="002E3B0A">
        <w:t xml:space="preserve"> and other </w:t>
      </w:r>
      <w:r w:rsidRPr="0019471F">
        <w:rPr>
          <w:b/>
          <w:i/>
        </w:rPr>
        <w:t xml:space="preserve">hardware </w:t>
      </w:r>
      <w:r w:rsidRPr="002E3B0A">
        <w:t xml:space="preserve">requirements specified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19471F">
        <w:rPr>
          <w:b/>
        </w:rPr>
        <w:fldChar w:fldCharType="begin" w:fldLock="1"/>
      </w:r>
      <w:r w:rsidRPr="0019471F">
        <w:rPr>
          <w:b/>
        </w:rPr>
        <w:instrText xml:space="preserve"> REF _Ref506550068 \r \h  \* MERGEFORMAT </w:instrText>
      </w:r>
      <w:r w:rsidRPr="0019471F">
        <w:rPr>
          <w:b/>
        </w:rPr>
      </w:r>
      <w:r w:rsidRPr="0019471F">
        <w:rPr>
          <w:b/>
        </w:rPr>
        <w:fldChar w:fldCharType="separate"/>
      </w:r>
      <w:r w:rsidR="005D4DFE">
        <w:rPr>
          <w:b/>
        </w:rPr>
        <w:t>Schedule C</w:t>
      </w:r>
      <w:r w:rsidRPr="0019471F">
        <w:rPr>
          <w:b/>
        </w:rPr>
        <w:fldChar w:fldCharType="end"/>
      </w:r>
      <w:r w:rsidRPr="0019471F">
        <w:rPr>
          <w:b/>
        </w:rPr>
        <w:t xml:space="preserve"> </w:t>
      </w:r>
      <w:r w:rsidRPr="00552D1E">
        <w:t xml:space="preserve">and pay for the costs incurred by </w:t>
      </w:r>
      <w:r w:rsidRPr="0019471F">
        <w:rPr>
          <w:b/>
          <w:i/>
        </w:rPr>
        <w:t xml:space="preserve">buyer </w:t>
      </w:r>
      <w:r w:rsidRPr="00552D1E">
        <w:t>as a result of the replacement</w:t>
      </w:r>
      <w:r w:rsidRPr="002E3B0A">
        <w:t>; or</w:t>
      </w:r>
    </w:p>
    <w:p w14:paraId="54716B17" w14:textId="77777777" w:rsidR="0022532D" w:rsidRDefault="0022532D" w:rsidP="0019471F">
      <w:pPr>
        <w:pStyle w:val="indentalphalevel1"/>
      </w:pPr>
      <w:r w:rsidRPr="002E3B0A">
        <w:t xml:space="preserve">if replacement </w:t>
      </w:r>
      <w:r>
        <w:t>is</w:t>
      </w:r>
      <w:r w:rsidRPr="002E3B0A">
        <w:t xml:space="preserve"> not possible, refund to </w:t>
      </w:r>
      <w:r w:rsidRPr="002E3B0A">
        <w:rPr>
          <w:b/>
          <w:i/>
        </w:rPr>
        <w:t xml:space="preserve">buyer </w:t>
      </w:r>
      <w:r w:rsidRPr="002E3B0A">
        <w:t xml:space="preserve">the </w:t>
      </w:r>
      <w:r w:rsidRPr="002E3B0A">
        <w:rPr>
          <w:b/>
          <w:i/>
        </w:rPr>
        <w:t xml:space="preserve">charges </w:t>
      </w:r>
      <w:r w:rsidRPr="002E3B0A">
        <w:t xml:space="preserve">for the defective </w:t>
      </w:r>
      <w:r w:rsidRPr="002E3B0A">
        <w:rPr>
          <w:b/>
          <w:i/>
        </w:rPr>
        <w:t xml:space="preserve">hardware </w:t>
      </w:r>
      <w:r w:rsidRPr="002E3B0A">
        <w:t xml:space="preserve">and pay the costs incurred by </w:t>
      </w:r>
      <w:r w:rsidRPr="002E3B0A">
        <w:rPr>
          <w:b/>
          <w:i/>
        </w:rPr>
        <w:t>buyer</w:t>
      </w:r>
      <w:r w:rsidRPr="002E3B0A">
        <w:t xml:space="preserve"> to remove the </w:t>
      </w:r>
      <w:r w:rsidRPr="002E3B0A">
        <w:rPr>
          <w:b/>
          <w:i/>
        </w:rPr>
        <w:t>hardware</w:t>
      </w:r>
      <w:r>
        <w:t>; and</w:t>
      </w:r>
    </w:p>
    <w:p w14:paraId="1E26395C" w14:textId="77777777" w:rsidR="0022532D" w:rsidRPr="00BC6B03" w:rsidRDefault="0022532D" w:rsidP="0019471F">
      <w:pPr>
        <w:pStyle w:val="Indentbodytext"/>
        <w:numPr>
          <w:ilvl w:val="0"/>
          <w:numId w:val="0"/>
        </w:numPr>
        <w:ind w:left="1021"/>
      </w:pPr>
      <w:r>
        <w:t xml:space="preserve">in either case, </w:t>
      </w:r>
      <w:r w:rsidRPr="00552D1E">
        <w:t xml:space="preserve">to the extent practical, implement measures to minimise disruption to </w:t>
      </w:r>
      <w:r w:rsidRPr="002E3B0A">
        <w:rPr>
          <w:b/>
          <w:i/>
        </w:rPr>
        <w:t xml:space="preserve">buyer’s </w:t>
      </w:r>
      <w:r w:rsidRPr="00552D1E">
        <w:t>operations</w:t>
      </w:r>
      <w:r>
        <w:t xml:space="preserve"> while the </w:t>
      </w:r>
      <w:r>
        <w:rPr>
          <w:b/>
          <w:i/>
        </w:rPr>
        <w:t>hardware</w:t>
      </w:r>
      <w:r>
        <w:t xml:space="preserve"> is being replaced or removed</w:t>
      </w:r>
      <w:r w:rsidRPr="00552D1E">
        <w:t>.</w:t>
      </w:r>
      <w:r w:rsidRPr="00BC6B03">
        <w:t xml:space="preserve"> </w:t>
      </w:r>
    </w:p>
    <w:p w14:paraId="3B733665" w14:textId="77777777" w:rsidR="0022532D" w:rsidRPr="001A642C" w:rsidRDefault="0022532D" w:rsidP="0019471F">
      <w:pPr>
        <w:pStyle w:val="Indentbodytext"/>
      </w:pPr>
      <w:r>
        <w:t xml:space="preserve">Any </w:t>
      </w:r>
      <w:r w:rsidRPr="0060592A">
        <w:rPr>
          <w:b/>
          <w:i/>
        </w:rPr>
        <w:t xml:space="preserve">hardware </w:t>
      </w:r>
      <w:r>
        <w:rPr>
          <w:b/>
          <w:i/>
        </w:rPr>
        <w:t xml:space="preserve">defect </w:t>
      </w:r>
      <w:r w:rsidRPr="00B46C1B">
        <w:t>correction</w:t>
      </w:r>
      <w:r>
        <w:rPr>
          <w:b/>
          <w:i/>
        </w:rPr>
        <w:t xml:space="preserve"> </w:t>
      </w:r>
      <w:r w:rsidRPr="0060592A">
        <w:rPr>
          <w:b/>
          <w:i/>
        </w:rPr>
        <w:t>services</w:t>
      </w:r>
      <w:r w:rsidRPr="00EC32C9">
        <w:rPr>
          <w:b/>
          <w:i/>
        </w:rPr>
        <w:t xml:space="preserve"> </w:t>
      </w:r>
      <w:r>
        <w:t xml:space="preserve">required during the </w:t>
      </w:r>
      <w:r w:rsidRPr="006F1798">
        <w:rPr>
          <w:b/>
          <w:i/>
        </w:rPr>
        <w:t>warranty period</w:t>
      </w:r>
      <w:r>
        <w:t xml:space="preserve"> will be performed by </w:t>
      </w:r>
      <w:r w:rsidRPr="00EE38C8">
        <w:rPr>
          <w:b/>
          <w:i/>
        </w:rPr>
        <w:t>seller</w:t>
      </w:r>
      <w:r>
        <w:t xml:space="preserve"> </w:t>
      </w:r>
      <w:r w:rsidRPr="008E7208">
        <w:t xml:space="preserve">at no </w:t>
      </w:r>
      <w:r w:rsidRPr="008E7208">
        <w:rPr>
          <w:b/>
          <w:i/>
        </w:rPr>
        <w:t>charge.</w:t>
      </w:r>
      <w:r w:rsidR="00AF6C49">
        <w:rPr>
          <w:b/>
          <w:i/>
        </w:rPr>
        <w:t xml:space="preserve"> </w:t>
      </w:r>
    </w:p>
    <w:p w14:paraId="4DFA8E77" w14:textId="77777777" w:rsidR="0022532D" w:rsidRPr="006803B2" w:rsidRDefault="0022532D" w:rsidP="0019471F">
      <w:pPr>
        <w:pStyle w:val="Indentbodytext"/>
      </w:pPr>
      <w:r w:rsidRPr="006803B2">
        <w:lastRenderedPageBreak/>
        <w:t xml:space="preserve">The </w:t>
      </w:r>
      <w:r w:rsidRPr="006803B2">
        <w:rPr>
          <w:b/>
          <w:i/>
        </w:rPr>
        <w:t>charges</w:t>
      </w:r>
      <w:r w:rsidRPr="006803B2">
        <w:t xml:space="preserve"> for all </w:t>
      </w:r>
      <w:r w:rsidRPr="006803B2">
        <w:rPr>
          <w:b/>
          <w:i/>
        </w:rPr>
        <w:t xml:space="preserve">hardware </w:t>
      </w:r>
      <w:r>
        <w:rPr>
          <w:b/>
          <w:i/>
        </w:rPr>
        <w:t xml:space="preserve">support </w:t>
      </w:r>
      <w:r w:rsidRPr="006803B2">
        <w:rPr>
          <w:b/>
          <w:i/>
        </w:rPr>
        <w:t>services</w:t>
      </w:r>
      <w:r w:rsidRPr="006803B2">
        <w:t xml:space="preserve"> include all costs in relation to the performance of the </w:t>
      </w:r>
      <w:r w:rsidRPr="005C0118">
        <w:rPr>
          <w:b/>
          <w:i/>
        </w:rPr>
        <w:t>services</w:t>
      </w:r>
      <w:r w:rsidRPr="006803B2">
        <w:t xml:space="preserve"> including any packing, freighting, repair, modification, disassembly and reassembly costs. </w:t>
      </w:r>
    </w:p>
    <w:p w14:paraId="203859E7" w14:textId="745ACCE1" w:rsidR="0022532D" w:rsidRPr="00DC5D7A" w:rsidRDefault="0022532D" w:rsidP="0019471F">
      <w:pPr>
        <w:pStyle w:val="Indentbodytext"/>
      </w:pPr>
      <w:bookmarkStart w:id="2250" w:name="_Ref506921779"/>
      <w:r w:rsidRPr="009A34DA">
        <w:rPr>
          <w:b/>
        </w:rPr>
        <w:t>[storage of seller materials]</w:t>
      </w:r>
      <w:r>
        <w:rPr>
          <w:b/>
          <w:i/>
        </w:rPr>
        <w:t xml:space="preserve"> </w:t>
      </w:r>
      <w:r>
        <w:t xml:space="preserve">Unless stated otherwise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8E7208">
        <w:rPr>
          <w:b/>
        </w:rPr>
        <w:fldChar w:fldCharType="begin" w:fldLock="1"/>
      </w:r>
      <w:r w:rsidRPr="008E7208">
        <w:rPr>
          <w:b/>
        </w:rPr>
        <w:instrText xml:space="preserve"> REF _Ref506550068 \r \h  \* MERGEFORMAT </w:instrText>
      </w:r>
      <w:r w:rsidRPr="008E7208">
        <w:rPr>
          <w:b/>
        </w:rPr>
      </w:r>
      <w:r w:rsidRPr="008E7208">
        <w:rPr>
          <w:b/>
        </w:rPr>
        <w:fldChar w:fldCharType="separate"/>
      </w:r>
      <w:r w:rsidR="005D4DFE">
        <w:rPr>
          <w:b/>
        </w:rPr>
        <w:t>Schedule C</w:t>
      </w:r>
      <w:r w:rsidRPr="008E7208">
        <w:rPr>
          <w:b/>
        </w:rPr>
        <w:fldChar w:fldCharType="end"/>
      </w:r>
      <w:r w:rsidRPr="00D11E70">
        <w:t xml:space="preserve">, </w:t>
      </w:r>
      <w:r w:rsidRPr="00274AF6">
        <w:rPr>
          <w:b/>
          <w:i/>
        </w:rPr>
        <w:t xml:space="preserve">seller </w:t>
      </w:r>
      <w:r w:rsidRPr="00D11E70">
        <w:t xml:space="preserve">may store manuals, tools and test equipment on site as required for the purposes of the contract. </w:t>
      </w:r>
      <w:r w:rsidRPr="00274AF6">
        <w:rPr>
          <w:b/>
          <w:i/>
        </w:rPr>
        <w:t>buyer</w:t>
      </w:r>
      <w:r w:rsidRPr="00D11E70">
        <w:t xml:space="preserve"> agrees not to use any such materials without </w:t>
      </w:r>
      <w:r w:rsidRPr="009A34DA">
        <w:rPr>
          <w:b/>
          <w:i/>
        </w:rPr>
        <w:t>seller’s</w:t>
      </w:r>
      <w:r w:rsidRPr="00D11E70">
        <w:t xml:space="preserve"> consent.</w:t>
      </w:r>
      <w:bookmarkEnd w:id="2250"/>
      <w:r w:rsidRPr="00D11E70">
        <w:t xml:space="preserve"> </w:t>
      </w:r>
    </w:p>
    <w:p w14:paraId="2CDDB143" w14:textId="51580B86" w:rsidR="0022532D" w:rsidRPr="000410B1" w:rsidRDefault="0022532D" w:rsidP="004E2184">
      <w:pPr>
        <w:pStyle w:val="Indentbodytext"/>
      </w:pPr>
      <w:bookmarkStart w:id="2251" w:name="_Ref506922065"/>
      <w:r w:rsidRPr="009A34DA">
        <w:rPr>
          <w:b/>
        </w:rPr>
        <w:t>[maintenance records]</w:t>
      </w:r>
      <w:r>
        <w:rPr>
          <w:b/>
          <w:i/>
        </w:rPr>
        <w:t xml:space="preserve"> </w:t>
      </w:r>
      <w:r w:rsidRPr="00FB08EB">
        <w:t xml:space="preserve">If specified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193940">
        <w:rPr>
          <w:b/>
        </w:rPr>
        <w:fldChar w:fldCharType="begin" w:fldLock="1"/>
      </w:r>
      <w:r w:rsidRPr="00193940">
        <w:rPr>
          <w:b/>
        </w:rPr>
        <w:instrText xml:space="preserve"> REF _Ref506550068 \r \h  \* MERGEFORMAT </w:instrText>
      </w:r>
      <w:r w:rsidRPr="00193940">
        <w:rPr>
          <w:b/>
        </w:rPr>
      </w:r>
      <w:r w:rsidRPr="00193940">
        <w:rPr>
          <w:b/>
        </w:rPr>
        <w:fldChar w:fldCharType="separate"/>
      </w:r>
      <w:r w:rsidR="005D4DFE">
        <w:rPr>
          <w:b/>
        </w:rPr>
        <w:t>Schedule C</w:t>
      </w:r>
      <w:r w:rsidRPr="00193940">
        <w:rPr>
          <w:b/>
        </w:rPr>
        <w:fldChar w:fldCharType="end"/>
      </w:r>
      <w:r w:rsidRPr="00FB08EB">
        <w:t>,</w:t>
      </w:r>
      <w:r>
        <w:rPr>
          <w:b/>
          <w:i/>
        </w:rPr>
        <w:t xml:space="preserve"> </w:t>
      </w:r>
      <w:r w:rsidRPr="00FB08EB">
        <w:rPr>
          <w:b/>
          <w:i/>
        </w:rPr>
        <w:t>seller</w:t>
      </w:r>
      <w:r>
        <w:t xml:space="preserve"> will keep full records of its </w:t>
      </w:r>
      <w:r w:rsidRPr="00FB08EB">
        <w:rPr>
          <w:b/>
          <w:i/>
        </w:rPr>
        <w:t xml:space="preserve">hardware </w:t>
      </w:r>
      <w:r>
        <w:rPr>
          <w:b/>
          <w:i/>
        </w:rPr>
        <w:t xml:space="preserve">support </w:t>
      </w:r>
      <w:r w:rsidRPr="00FB08EB">
        <w:rPr>
          <w:b/>
          <w:i/>
        </w:rPr>
        <w:t>services</w:t>
      </w:r>
      <w:r>
        <w:t xml:space="preserve"> and will provide copies of those records to </w:t>
      </w:r>
      <w:r w:rsidRPr="00FB08EB">
        <w:rPr>
          <w:b/>
          <w:i/>
        </w:rPr>
        <w:t>buyer</w:t>
      </w:r>
      <w:r>
        <w:t xml:space="preserve"> within 4 days of request or other period specified in </w:t>
      </w:r>
      <w:r w:rsidR="00B55304">
        <w:fldChar w:fldCharType="begin" w:fldLock="1"/>
      </w:r>
      <w:r w:rsidR="00B55304">
        <w:instrText xml:space="preserve"> REF _Ref511947841 \r \h </w:instrText>
      </w:r>
      <w:r w:rsidR="00B55304">
        <w:fldChar w:fldCharType="separate"/>
      </w:r>
      <w:r w:rsidR="005D4DFE">
        <w:t>Section 5</w:t>
      </w:r>
      <w:r w:rsidR="00B55304">
        <w:fldChar w:fldCharType="end"/>
      </w:r>
      <w:r w:rsidR="00B55304">
        <w:t xml:space="preserve"> </w:t>
      </w:r>
      <w:r>
        <w:t xml:space="preserve">of </w:t>
      </w:r>
      <w:r w:rsidRPr="00C17AC2">
        <w:rPr>
          <w:b/>
        </w:rPr>
        <w:fldChar w:fldCharType="begin" w:fldLock="1"/>
      </w:r>
      <w:r w:rsidRPr="00C17AC2">
        <w:rPr>
          <w:b/>
        </w:rPr>
        <w:instrText xml:space="preserve"> REF _Ref506550068 \r \h  \* MERGEFORMAT </w:instrText>
      </w:r>
      <w:r w:rsidRPr="00C17AC2">
        <w:rPr>
          <w:b/>
        </w:rPr>
      </w:r>
      <w:r w:rsidRPr="00C17AC2">
        <w:rPr>
          <w:b/>
        </w:rPr>
        <w:fldChar w:fldCharType="separate"/>
      </w:r>
      <w:r w:rsidR="005D4DFE">
        <w:rPr>
          <w:b/>
        </w:rPr>
        <w:t>Schedule C</w:t>
      </w:r>
      <w:r w:rsidRPr="00C17AC2">
        <w:rPr>
          <w:b/>
        </w:rPr>
        <w:fldChar w:fldCharType="end"/>
      </w:r>
      <w:r w:rsidRPr="00C17AC2">
        <w:t>.</w:t>
      </w:r>
      <w:bookmarkEnd w:id="2251"/>
    </w:p>
    <w:p w14:paraId="4FE60F9C" w14:textId="77777777" w:rsidR="0022532D" w:rsidRDefault="0022532D" w:rsidP="00A3187D">
      <w:pPr>
        <w:pStyle w:val="Heading2"/>
      </w:pPr>
      <w:bookmarkStart w:id="2252" w:name="_Toc505935903"/>
      <w:bookmarkStart w:id="2253" w:name="_Toc505936575"/>
      <w:bookmarkStart w:id="2254" w:name="_Ref506292791"/>
      <w:bookmarkStart w:id="2255" w:name="_Ref506292809"/>
      <w:bookmarkStart w:id="2256" w:name="_Ref507099455"/>
      <w:bookmarkStart w:id="2257" w:name="_Toc507157404"/>
      <w:bookmarkStart w:id="2258" w:name="_Toc507158759"/>
      <w:bookmarkStart w:id="2259" w:name="_Toc507159653"/>
      <w:bookmarkStart w:id="2260" w:name="_Toc507162328"/>
      <w:bookmarkStart w:id="2261" w:name="_Toc507160789"/>
      <w:bookmarkStart w:id="2262" w:name="_Toc507163574"/>
      <w:bookmarkStart w:id="2263" w:name="_Toc507161857"/>
      <w:bookmarkStart w:id="2264" w:name="_Toc507163103"/>
      <w:bookmarkStart w:id="2265" w:name="_Toc507168003"/>
      <w:bookmarkStart w:id="2266" w:name="_Toc507166763"/>
      <w:bookmarkStart w:id="2267" w:name="_Toc507164611"/>
      <w:bookmarkStart w:id="2268" w:name="_Toc507165159"/>
      <w:bookmarkStart w:id="2269" w:name="_Toc507170650"/>
      <w:bookmarkStart w:id="2270" w:name="_Toc507166455"/>
      <w:bookmarkStart w:id="2271" w:name="_Toc507171563"/>
      <w:bookmarkStart w:id="2272" w:name="_Toc507168104"/>
      <w:bookmarkStart w:id="2273" w:name="_Toc507402109"/>
      <w:bookmarkStart w:id="2274" w:name="_Toc507402246"/>
      <w:bookmarkStart w:id="2275" w:name="_Toc507403808"/>
      <w:bookmarkStart w:id="2276" w:name="_Toc507404630"/>
      <w:bookmarkStart w:id="2277" w:name="_Toc507408327"/>
      <w:bookmarkStart w:id="2278" w:name="_Toc507409957"/>
      <w:bookmarkStart w:id="2279" w:name="_Toc507412628"/>
      <w:bookmarkStart w:id="2280" w:name="_Toc507413042"/>
      <w:bookmarkStart w:id="2281" w:name="_Toc507413861"/>
      <w:bookmarkStart w:id="2282" w:name="_Toc507417423"/>
      <w:bookmarkStart w:id="2283" w:name="_Toc507418519"/>
      <w:bookmarkStart w:id="2284" w:name="_Toc507418793"/>
      <w:bookmarkStart w:id="2285" w:name="_Toc507417819"/>
      <w:bookmarkStart w:id="2286" w:name="_Toc507419204"/>
      <w:bookmarkStart w:id="2287" w:name="_Toc507491057"/>
      <w:bookmarkStart w:id="2288" w:name="_Toc511977204"/>
      <w:bookmarkStart w:id="2289" w:name="_Toc511977641"/>
      <w:bookmarkStart w:id="2290" w:name="_Toc519587432"/>
      <w:bookmarkStart w:id="2291" w:name="_Toc506556732"/>
      <w:bookmarkStart w:id="2292" w:name="_Toc506557006"/>
      <w:bookmarkStart w:id="2293" w:name="_Toc506559401"/>
      <w:bookmarkStart w:id="2294" w:name="_Toc506558576"/>
      <w:bookmarkStart w:id="2295" w:name="_Toc506560919"/>
      <w:bookmarkStart w:id="2296" w:name="_Ref506561574"/>
      <w:bookmarkStart w:id="2297" w:name="_Toc506749384"/>
      <w:bookmarkStart w:id="2298" w:name="_Toc180653851"/>
      <w:r w:rsidRPr="0019471F">
        <w:t>Managed services</w:t>
      </w:r>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8"/>
      <w:r w:rsidRPr="0019471F">
        <w:t xml:space="preserve"> </w:t>
      </w:r>
      <w:bookmarkEnd w:id="2291"/>
      <w:bookmarkEnd w:id="2292"/>
      <w:bookmarkEnd w:id="2293"/>
      <w:bookmarkEnd w:id="2294"/>
      <w:bookmarkEnd w:id="2295"/>
      <w:bookmarkEnd w:id="2296"/>
      <w:bookmarkEnd w:id="2297"/>
    </w:p>
    <w:p w14:paraId="47F1BD52" w14:textId="407B0829" w:rsidR="00FD43A1" w:rsidRPr="00FD43A1" w:rsidRDefault="00FD43A1" w:rsidP="00FD43A1">
      <w:pPr>
        <w:pStyle w:val="BodyText"/>
        <w:pBdr>
          <w:top w:val="single" w:sz="4" w:space="1" w:color="auto"/>
          <w:left w:val="single" w:sz="4" w:space="4" w:color="auto"/>
          <w:bottom w:val="single" w:sz="4" w:space="1" w:color="auto"/>
          <w:right w:val="single" w:sz="4" w:space="4" w:color="auto"/>
        </w:pBdr>
      </w:pPr>
      <w:r>
        <w:t xml:space="preserve">Note: This clause </w:t>
      </w:r>
      <w:r>
        <w:fldChar w:fldCharType="begin" w:fldLock="1"/>
      </w:r>
      <w:r>
        <w:instrText xml:space="preserve"> REF _Ref507099455 \r \h  \* MERGEFORMAT </w:instrText>
      </w:r>
      <w:r>
        <w:fldChar w:fldCharType="separate"/>
      </w:r>
      <w:r w:rsidR="005D4DFE">
        <w:t>6.5</w:t>
      </w:r>
      <w:r>
        <w:fldChar w:fldCharType="end"/>
      </w:r>
      <w:r>
        <w:t xml:space="preserve"> contains some basic terms and conditions for managed services. Managed service arrangements are complex and additional terms and conditions will need to be included in </w:t>
      </w:r>
      <w:r w:rsidRPr="00193940">
        <w:rPr>
          <w:b/>
        </w:rPr>
        <w:fldChar w:fldCharType="begin" w:fldLock="1"/>
      </w:r>
      <w:r w:rsidRPr="00193940">
        <w:rPr>
          <w:b/>
        </w:rPr>
        <w:instrText xml:space="preserve"> REF _Ref506550068 \r \h  \* MERGEFORMAT </w:instrText>
      </w:r>
      <w:r w:rsidRPr="00193940">
        <w:rPr>
          <w:b/>
        </w:rPr>
      </w:r>
      <w:r w:rsidRPr="00193940">
        <w:rPr>
          <w:b/>
        </w:rPr>
        <w:fldChar w:fldCharType="separate"/>
      </w:r>
      <w:r w:rsidR="005D4DFE">
        <w:rPr>
          <w:b/>
        </w:rPr>
        <w:t>Schedule C</w:t>
      </w:r>
      <w:r w:rsidRPr="00193940">
        <w:rPr>
          <w:b/>
        </w:rPr>
        <w:fldChar w:fldCharType="end"/>
      </w:r>
      <w:r>
        <w:t xml:space="preserve"> to reflect the specific </w:t>
      </w:r>
      <w:r w:rsidRPr="00B10A6A">
        <w:rPr>
          <w:b/>
          <w:i/>
        </w:rPr>
        <w:t>managed services</w:t>
      </w:r>
      <w:r>
        <w:t xml:space="preserve"> required by </w:t>
      </w:r>
      <w:r w:rsidRPr="00B10A6A">
        <w:rPr>
          <w:b/>
          <w:i/>
        </w:rPr>
        <w:t>buyer</w:t>
      </w:r>
      <w:r>
        <w:t xml:space="preserve"> and to manage the risks of these </w:t>
      </w:r>
      <w:r w:rsidRPr="00003BA7">
        <w:rPr>
          <w:b/>
          <w:i/>
        </w:rPr>
        <w:t>services</w:t>
      </w:r>
      <w:r>
        <w:t>.</w:t>
      </w:r>
    </w:p>
    <w:p w14:paraId="1FF8D0FA" w14:textId="6B9EB313" w:rsidR="0022532D" w:rsidRDefault="0022532D" w:rsidP="0019471F">
      <w:pPr>
        <w:pStyle w:val="Indentbodytext"/>
      </w:pPr>
      <w:r>
        <w:t>If ‘</w:t>
      </w:r>
      <w:r w:rsidRPr="00232AEB">
        <w:rPr>
          <w:b/>
          <w:i/>
        </w:rPr>
        <w:t>managed services</w:t>
      </w:r>
      <w:r w:rsidRPr="00480173">
        <w:t>’</w:t>
      </w:r>
      <w:r>
        <w:t xml:space="preserve"> is selected in </w:t>
      </w:r>
      <w:r w:rsidRPr="002852D9">
        <w:rPr>
          <w:b/>
        </w:rPr>
        <w:fldChar w:fldCharType="begin" w:fldLock="1"/>
      </w:r>
      <w:r w:rsidRPr="002852D9">
        <w:rPr>
          <w:b/>
        </w:rPr>
        <w:instrText xml:space="preserve"> REF _Ref506550068 \r \h </w:instrText>
      </w:r>
      <w:r>
        <w:rPr>
          <w:b/>
        </w:rPr>
        <w:instrText xml:space="preserve"> \* MERGEFORMAT </w:instrText>
      </w:r>
      <w:r w:rsidRPr="002852D9">
        <w:rPr>
          <w:b/>
        </w:rPr>
      </w:r>
      <w:r w:rsidRPr="002852D9">
        <w:rPr>
          <w:b/>
        </w:rPr>
        <w:fldChar w:fldCharType="separate"/>
      </w:r>
      <w:r w:rsidR="005D4DFE">
        <w:rPr>
          <w:b/>
        </w:rPr>
        <w:t>Schedule C</w:t>
      </w:r>
      <w:r w:rsidRPr="002852D9">
        <w:rPr>
          <w:b/>
        </w:rPr>
        <w:fldChar w:fldCharType="end"/>
      </w:r>
      <w:r>
        <w:t xml:space="preserve">, this clause </w:t>
      </w:r>
      <w:r>
        <w:fldChar w:fldCharType="begin" w:fldLock="1"/>
      </w:r>
      <w:r>
        <w:instrText xml:space="preserve"> REF _Ref506292809 \r \h </w:instrText>
      </w:r>
      <w:r w:rsidR="0019471F">
        <w:instrText xml:space="preserve"> \* MERGEFORMAT </w:instrText>
      </w:r>
      <w:r>
        <w:fldChar w:fldCharType="separate"/>
      </w:r>
      <w:r w:rsidR="005D4DFE">
        <w:t>6.5</w:t>
      </w:r>
      <w:r>
        <w:fldChar w:fldCharType="end"/>
      </w:r>
      <w:r>
        <w:t xml:space="preserve"> will apply.</w:t>
      </w:r>
      <w:r w:rsidR="00AF6C49">
        <w:t xml:space="preserve"> </w:t>
      </w:r>
    </w:p>
    <w:p w14:paraId="2775C6A9" w14:textId="52159E24" w:rsidR="0022532D" w:rsidRPr="0052215F" w:rsidRDefault="0022532D" w:rsidP="0019471F">
      <w:pPr>
        <w:pStyle w:val="Indentbodytext"/>
      </w:pPr>
      <w:r w:rsidRPr="00466C64">
        <w:rPr>
          <w:b/>
          <w:i/>
        </w:rPr>
        <w:t>seller</w:t>
      </w:r>
      <w:r>
        <w:t xml:space="preserve"> must provide the </w:t>
      </w:r>
      <w:r w:rsidRPr="005B7685">
        <w:rPr>
          <w:b/>
          <w:i/>
        </w:rPr>
        <w:t>managed services</w:t>
      </w:r>
      <w:r>
        <w:t xml:space="preserve"> specified in </w:t>
      </w:r>
      <w:r w:rsidR="000A0F81">
        <w:fldChar w:fldCharType="begin" w:fldLock="1"/>
      </w:r>
      <w:r w:rsidR="000A0F81">
        <w:instrText xml:space="preserve"> REF _Ref511951465 \r \h </w:instrText>
      </w:r>
      <w:r w:rsidR="000A0F81">
        <w:fldChar w:fldCharType="separate"/>
      </w:r>
      <w:r w:rsidR="005D4DFE">
        <w:t>Section 6</w:t>
      </w:r>
      <w:r w:rsidR="000A0F81">
        <w:fldChar w:fldCharType="end"/>
      </w:r>
      <w:r w:rsidR="000A0F81">
        <w:t xml:space="preserve"> </w:t>
      </w:r>
      <w:r>
        <w:t xml:space="preserve">of </w:t>
      </w:r>
      <w:r w:rsidRPr="00E5679F">
        <w:rPr>
          <w:b/>
        </w:rPr>
        <w:fldChar w:fldCharType="begin" w:fldLock="1"/>
      </w:r>
      <w:r w:rsidRPr="00E5679F">
        <w:rPr>
          <w:b/>
        </w:rPr>
        <w:instrText xml:space="preserve"> REF _Ref506550068 \r \h  \* MERGEFORMAT </w:instrText>
      </w:r>
      <w:r w:rsidRPr="00E5679F">
        <w:rPr>
          <w:b/>
        </w:rPr>
      </w:r>
      <w:r w:rsidRPr="00E5679F">
        <w:rPr>
          <w:b/>
        </w:rPr>
        <w:fldChar w:fldCharType="separate"/>
      </w:r>
      <w:r w:rsidR="005D4DFE">
        <w:rPr>
          <w:b/>
        </w:rPr>
        <w:t>Schedule C</w:t>
      </w:r>
      <w:r w:rsidRPr="00E5679F">
        <w:rPr>
          <w:b/>
        </w:rPr>
        <w:fldChar w:fldCharType="end"/>
      </w:r>
      <w:r w:rsidRPr="00E5679F">
        <w:t xml:space="preserve"> </w:t>
      </w:r>
      <w:r>
        <w:t xml:space="preserve">in accordance with the </w:t>
      </w:r>
      <w:r w:rsidRPr="0052215F">
        <w:rPr>
          <w:b/>
          <w:i/>
        </w:rPr>
        <w:t>specifications</w:t>
      </w:r>
      <w:r w:rsidRPr="0052215F">
        <w:t xml:space="preserve"> and </w:t>
      </w:r>
      <w:r w:rsidRPr="0052215F">
        <w:rPr>
          <w:b/>
          <w:i/>
        </w:rPr>
        <w:t>service levels</w:t>
      </w:r>
      <w:r w:rsidRPr="0052215F">
        <w:t xml:space="preserve"> specified </w:t>
      </w:r>
      <w:r>
        <w:t xml:space="preserve">or referred to </w:t>
      </w:r>
      <w:r w:rsidRPr="0052215F">
        <w:t xml:space="preserve">in </w:t>
      </w:r>
      <w:r>
        <w:t xml:space="preserve">that </w:t>
      </w:r>
      <w:r w:rsidRPr="002852D9">
        <w:rPr>
          <w:b/>
        </w:rPr>
        <w:t>Schedule</w:t>
      </w:r>
      <w:r>
        <w:t>.</w:t>
      </w:r>
      <w:r w:rsidRPr="0052215F">
        <w:t xml:space="preserve"> </w:t>
      </w:r>
    </w:p>
    <w:p w14:paraId="6C5311F1" w14:textId="64BBB328" w:rsidR="0022532D" w:rsidRDefault="0022532D" w:rsidP="0019471F">
      <w:pPr>
        <w:pStyle w:val="Indentbodytext"/>
      </w:pPr>
      <w:r>
        <w:rPr>
          <w:b/>
          <w:i/>
        </w:rPr>
        <w:t xml:space="preserve">seller </w:t>
      </w:r>
      <w:r>
        <w:t xml:space="preserve">must provide the </w:t>
      </w:r>
      <w:r w:rsidRPr="006C38E4">
        <w:rPr>
          <w:b/>
          <w:i/>
        </w:rPr>
        <w:t xml:space="preserve">managed services </w:t>
      </w:r>
      <w:r>
        <w:t xml:space="preserve">in accordance with any additional terms and conditions specified in </w:t>
      </w:r>
      <w:r w:rsidR="000A0F81">
        <w:fldChar w:fldCharType="begin" w:fldLock="1"/>
      </w:r>
      <w:r w:rsidR="000A0F81">
        <w:instrText xml:space="preserve"> REF _Ref511951485 \r \h </w:instrText>
      </w:r>
      <w:r w:rsidR="000A0F81">
        <w:fldChar w:fldCharType="separate"/>
      </w:r>
      <w:r w:rsidR="005D4DFE">
        <w:t>Section 6</w:t>
      </w:r>
      <w:r w:rsidR="000A0F81">
        <w:fldChar w:fldCharType="end"/>
      </w:r>
      <w:r w:rsidR="000A0F81">
        <w:t xml:space="preserve"> </w:t>
      </w:r>
      <w:r>
        <w:t xml:space="preserve">of </w:t>
      </w:r>
      <w:r w:rsidRPr="00E5679F">
        <w:rPr>
          <w:b/>
        </w:rPr>
        <w:fldChar w:fldCharType="begin" w:fldLock="1"/>
      </w:r>
      <w:r w:rsidRPr="00E5679F">
        <w:rPr>
          <w:b/>
        </w:rPr>
        <w:instrText xml:space="preserve"> REF _Ref506550068 \r \h  \* MERGEFORMAT </w:instrText>
      </w:r>
      <w:r w:rsidRPr="00E5679F">
        <w:rPr>
          <w:b/>
        </w:rPr>
      </w:r>
      <w:r w:rsidRPr="00E5679F">
        <w:rPr>
          <w:b/>
        </w:rPr>
        <w:fldChar w:fldCharType="separate"/>
      </w:r>
      <w:r w:rsidR="005D4DFE">
        <w:rPr>
          <w:b/>
        </w:rPr>
        <w:t>Schedule C</w:t>
      </w:r>
      <w:r w:rsidRPr="00E5679F">
        <w:rPr>
          <w:b/>
        </w:rPr>
        <w:fldChar w:fldCharType="end"/>
      </w:r>
      <w:r w:rsidRPr="00003BA7">
        <w:t>.</w:t>
      </w:r>
    </w:p>
    <w:p w14:paraId="49E42E81" w14:textId="77777777" w:rsidR="0022532D" w:rsidRDefault="0022532D" w:rsidP="0019471F">
      <w:pPr>
        <w:pStyle w:val="Indentbodytext"/>
      </w:pPr>
      <w:r w:rsidRPr="00A11D09">
        <w:t>The</w:t>
      </w:r>
      <w:r>
        <w:rPr>
          <w:b/>
          <w:i/>
        </w:rPr>
        <w:t xml:space="preserve"> </w:t>
      </w:r>
      <w:r w:rsidRPr="001C039B">
        <w:rPr>
          <w:b/>
          <w:i/>
        </w:rPr>
        <w:t>specifications</w:t>
      </w:r>
      <w:r>
        <w:t xml:space="preserve"> will be deemed to include, and </w:t>
      </w:r>
      <w:r w:rsidRPr="008230FC">
        <w:rPr>
          <w:b/>
          <w:i/>
        </w:rPr>
        <w:t xml:space="preserve">seller </w:t>
      </w:r>
      <w:r>
        <w:t xml:space="preserve">will be deemed to have knowledge of, information </w:t>
      </w:r>
      <w:r w:rsidRPr="00E851AD">
        <w:rPr>
          <w:b/>
          <w:i/>
        </w:rPr>
        <w:t xml:space="preserve">seller </w:t>
      </w:r>
      <w:r>
        <w:t xml:space="preserve">could </w:t>
      </w:r>
      <w:r w:rsidR="00C422D5">
        <w:t>reasonably</w:t>
      </w:r>
      <w:r>
        <w:t xml:space="preserve"> have obtained during due diligence which it had the opportunity to conduct prior to the </w:t>
      </w:r>
      <w:r w:rsidRPr="00744B87">
        <w:rPr>
          <w:b/>
          <w:i/>
        </w:rPr>
        <w:t>managed services start date</w:t>
      </w:r>
      <w:r>
        <w:t xml:space="preserve">, whether </w:t>
      </w:r>
      <w:r w:rsidRPr="00E541F2">
        <w:rPr>
          <w:b/>
          <w:i/>
        </w:rPr>
        <w:t xml:space="preserve">seller </w:t>
      </w:r>
      <w:r>
        <w:t xml:space="preserve">conducted due diligence or not. </w:t>
      </w:r>
    </w:p>
    <w:p w14:paraId="51D8F0B1" w14:textId="78896324" w:rsidR="0022532D" w:rsidRDefault="0022532D" w:rsidP="0019471F">
      <w:pPr>
        <w:pStyle w:val="Indentbodytext"/>
      </w:pPr>
      <w:bookmarkStart w:id="2299" w:name="_Ref527367073"/>
      <w:bookmarkStart w:id="2300" w:name="_Ref507100099"/>
      <w:bookmarkStart w:id="2301" w:name="_Toc505935905"/>
      <w:bookmarkStart w:id="2302" w:name="_Toc505936577"/>
      <w:bookmarkStart w:id="2303" w:name="_Ref506293170"/>
      <w:r>
        <w:lastRenderedPageBreak/>
        <w:t xml:space="preserve">If requested by </w:t>
      </w:r>
      <w:r w:rsidRPr="003A0F35">
        <w:rPr>
          <w:b/>
          <w:i/>
        </w:rPr>
        <w:t>buyer</w:t>
      </w:r>
      <w:r>
        <w:t xml:space="preserve"> in a </w:t>
      </w:r>
      <w:r w:rsidRPr="003A0F35">
        <w:rPr>
          <w:b/>
          <w:i/>
        </w:rPr>
        <w:t>notice</w:t>
      </w:r>
      <w:r>
        <w:t xml:space="preserve">, within 10 </w:t>
      </w:r>
      <w:r w:rsidRPr="003A0F35">
        <w:rPr>
          <w:b/>
          <w:i/>
        </w:rPr>
        <w:t>business days</w:t>
      </w:r>
      <w:r>
        <w:t xml:space="preserve">, </w:t>
      </w:r>
      <w:r w:rsidRPr="003A0F35">
        <w:rPr>
          <w:b/>
          <w:i/>
        </w:rPr>
        <w:t>seller</w:t>
      </w:r>
      <w:r>
        <w:t xml:space="preserve"> must prepare and provide to </w:t>
      </w:r>
      <w:r w:rsidRPr="003A0F35">
        <w:rPr>
          <w:b/>
          <w:i/>
        </w:rPr>
        <w:t>buyer</w:t>
      </w:r>
      <w:r>
        <w:t xml:space="preserve"> for </w:t>
      </w:r>
      <w:r w:rsidRPr="006F320E">
        <w:rPr>
          <w:b/>
          <w:i/>
        </w:rPr>
        <w:t>approval</w:t>
      </w:r>
      <w:r>
        <w:t xml:space="preserve"> a cyber security plan at no additional cost to </w:t>
      </w:r>
      <w:r w:rsidRPr="006F320E">
        <w:rPr>
          <w:b/>
          <w:i/>
        </w:rPr>
        <w:t>buyer</w:t>
      </w:r>
      <w:r>
        <w:t xml:space="preserve"> that provides details of </w:t>
      </w:r>
      <w:r w:rsidRPr="00BC3FF0">
        <w:rPr>
          <w:b/>
          <w:i/>
        </w:rPr>
        <w:t>seller’s</w:t>
      </w:r>
      <w:r>
        <w:t xml:space="preserve"> security measures in place to reduce the risk of </w:t>
      </w:r>
      <w:r w:rsidRPr="00BC3FF0">
        <w:rPr>
          <w:b/>
          <w:i/>
        </w:rPr>
        <w:t xml:space="preserve">cyber attack </w:t>
      </w:r>
      <w:r>
        <w:t xml:space="preserve">on </w:t>
      </w:r>
      <w:r w:rsidRPr="00BC3FF0">
        <w:rPr>
          <w:b/>
          <w:i/>
        </w:rPr>
        <w:t>seller’s systems</w:t>
      </w:r>
      <w:r>
        <w:t>.</w:t>
      </w:r>
      <w:r w:rsidR="00AF6C49">
        <w:t xml:space="preserve"> </w:t>
      </w:r>
      <w:r>
        <w:t xml:space="preserve">If </w:t>
      </w:r>
      <w:r w:rsidRPr="006F320E">
        <w:rPr>
          <w:b/>
          <w:i/>
        </w:rPr>
        <w:t>buyer</w:t>
      </w:r>
      <w:r>
        <w:t xml:space="preserve"> does not </w:t>
      </w:r>
      <w:r w:rsidRPr="006F320E">
        <w:rPr>
          <w:b/>
          <w:i/>
        </w:rPr>
        <w:t>approve</w:t>
      </w:r>
      <w:r>
        <w:t xml:space="preserve"> the plan, it may by </w:t>
      </w:r>
      <w:r w:rsidRPr="006F320E">
        <w:rPr>
          <w:b/>
          <w:i/>
        </w:rPr>
        <w:t>notice</w:t>
      </w:r>
      <w:r>
        <w:t xml:space="preserve"> give reasonable directions to </w:t>
      </w:r>
      <w:r>
        <w:rPr>
          <w:b/>
          <w:i/>
        </w:rPr>
        <w:t>seller</w:t>
      </w:r>
      <w:r>
        <w:t xml:space="preserve"> to modify the plan.</w:t>
      </w:r>
      <w:r w:rsidR="00AF6C49">
        <w:t xml:space="preserve"> </w:t>
      </w:r>
      <w:r>
        <w:rPr>
          <w:b/>
          <w:i/>
        </w:rPr>
        <w:t>s</w:t>
      </w:r>
      <w:r w:rsidRPr="006F320E">
        <w:rPr>
          <w:b/>
          <w:i/>
        </w:rPr>
        <w:t>eller</w:t>
      </w:r>
      <w:r>
        <w:t xml:space="preserve"> must comply with such directions and, within 5 </w:t>
      </w:r>
      <w:r w:rsidRPr="006F320E">
        <w:rPr>
          <w:b/>
          <w:i/>
        </w:rPr>
        <w:t>business days</w:t>
      </w:r>
      <w:r>
        <w:t xml:space="preserve"> resubmit the plan to </w:t>
      </w:r>
      <w:r w:rsidRPr="006F320E">
        <w:rPr>
          <w:b/>
          <w:i/>
        </w:rPr>
        <w:t>buyer</w:t>
      </w:r>
      <w:r>
        <w:t xml:space="preserve"> for </w:t>
      </w:r>
      <w:r w:rsidRPr="006F320E">
        <w:rPr>
          <w:b/>
          <w:i/>
        </w:rPr>
        <w:t xml:space="preserve">approval </w:t>
      </w:r>
      <w:r>
        <w:t xml:space="preserve">under this clause </w:t>
      </w:r>
      <w:r w:rsidR="00475047">
        <w:fldChar w:fldCharType="begin" w:fldLock="1"/>
      </w:r>
      <w:r w:rsidR="00475047">
        <w:instrText xml:space="preserve"> REF _Ref527367073 \r \h </w:instrText>
      </w:r>
      <w:r w:rsidR="00475047">
        <w:fldChar w:fldCharType="separate"/>
      </w:r>
      <w:r w:rsidR="005D4DFE">
        <w:t>6.5.5</w:t>
      </w:r>
      <w:r w:rsidR="00475047">
        <w:fldChar w:fldCharType="end"/>
      </w:r>
      <w:r>
        <w:t>.</w:t>
      </w:r>
      <w:bookmarkEnd w:id="2299"/>
      <w:r>
        <w:t xml:space="preserve"> </w:t>
      </w:r>
      <w:bookmarkEnd w:id="2300"/>
    </w:p>
    <w:p w14:paraId="0A968A60" w14:textId="194458B8" w:rsidR="0022532D" w:rsidRPr="005D0961" w:rsidRDefault="0022532D" w:rsidP="004E2184">
      <w:pPr>
        <w:pStyle w:val="Indentbodytext"/>
      </w:pPr>
      <w:r w:rsidRPr="00D7001F">
        <w:rPr>
          <w:b/>
          <w:i/>
        </w:rPr>
        <w:t xml:space="preserve">seller </w:t>
      </w:r>
      <w:r>
        <w:t xml:space="preserve">must comply with any cyber security plan approved by </w:t>
      </w:r>
      <w:r w:rsidRPr="00D7001F">
        <w:rPr>
          <w:b/>
          <w:i/>
        </w:rPr>
        <w:t>buyer</w:t>
      </w:r>
      <w:r>
        <w:t xml:space="preserve"> and keep the plan up-to-date during the </w:t>
      </w:r>
      <w:r w:rsidRPr="00D7001F">
        <w:rPr>
          <w:b/>
          <w:i/>
        </w:rPr>
        <w:t>term</w:t>
      </w:r>
      <w:r>
        <w:t xml:space="preserve"> and </w:t>
      </w:r>
      <w:r w:rsidR="00475047">
        <w:t>submit</w:t>
      </w:r>
      <w:r>
        <w:t xml:space="preserve"> the updated plan to </w:t>
      </w:r>
      <w:r w:rsidRPr="00D7001F">
        <w:rPr>
          <w:b/>
          <w:i/>
        </w:rPr>
        <w:t>buyer</w:t>
      </w:r>
      <w:r>
        <w:t xml:space="preserve"> for </w:t>
      </w:r>
      <w:r w:rsidRPr="00003BA7">
        <w:rPr>
          <w:b/>
          <w:i/>
        </w:rPr>
        <w:t>approval</w:t>
      </w:r>
      <w:r>
        <w:t xml:space="preserve"> under clause </w:t>
      </w:r>
      <w:r>
        <w:fldChar w:fldCharType="begin" w:fldLock="1"/>
      </w:r>
      <w:r>
        <w:instrText xml:space="preserve"> REF _Ref507100099 \r \h </w:instrText>
      </w:r>
      <w:r w:rsidR="0019471F">
        <w:instrText xml:space="preserve"> \* MERGEFORMAT </w:instrText>
      </w:r>
      <w:r>
        <w:fldChar w:fldCharType="separate"/>
      </w:r>
      <w:r w:rsidR="005D4DFE">
        <w:t>6.5.5</w:t>
      </w:r>
      <w:r>
        <w:fldChar w:fldCharType="end"/>
      </w:r>
      <w:r>
        <w:t>.</w:t>
      </w:r>
    </w:p>
    <w:p w14:paraId="4C4730B5" w14:textId="77777777" w:rsidR="0022532D" w:rsidRPr="0019471F" w:rsidRDefault="0022532D" w:rsidP="0019471F">
      <w:pPr>
        <w:pStyle w:val="Heading2"/>
      </w:pPr>
      <w:bookmarkStart w:id="2304" w:name="_Toc506556733"/>
      <w:bookmarkStart w:id="2305" w:name="_Toc506557007"/>
      <w:bookmarkStart w:id="2306" w:name="_Toc506559402"/>
      <w:bookmarkStart w:id="2307" w:name="_Toc506558577"/>
      <w:bookmarkStart w:id="2308" w:name="_Toc506560920"/>
      <w:bookmarkStart w:id="2309" w:name="_Ref506561601"/>
      <w:bookmarkStart w:id="2310" w:name="_Toc506749385"/>
      <w:bookmarkStart w:id="2311" w:name="_Ref506754553"/>
      <w:bookmarkStart w:id="2312" w:name="_Toc507157405"/>
      <w:bookmarkStart w:id="2313" w:name="_Toc507158760"/>
      <w:bookmarkStart w:id="2314" w:name="_Toc507159654"/>
      <w:bookmarkStart w:id="2315" w:name="_Toc507162329"/>
      <w:bookmarkStart w:id="2316" w:name="_Toc507160790"/>
      <w:bookmarkStart w:id="2317" w:name="_Toc507163575"/>
      <w:bookmarkStart w:id="2318" w:name="_Toc507161858"/>
      <w:bookmarkStart w:id="2319" w:name="_Toc507163104"/>
      <w:bookmarkStart w:id="2320" w:name="_Toc507168004"/>
      <w:bookmarkStart w:id="2321" w:name="_Toc507166764"/>
      <w:bookmarkStart w:id="2322" w:name="_Toc507164612"/>
      <w:bookmarkStart w:id="2323" w:name="_Toc507165160"/>
      <w:bookmarkStart w:id="2324" w:name="_Toc507170651"/>
      <w:bookmarkStart w:id="2325" w:name="_Toc507166456"/>
      <w:bookmarkStart w:id="2326" w:name="_Toc507171564"/>
      <w:bookmarkStart w:id="2327" w:name="_Toc507168105"/>
      <w:bookmarkStart w:id="2328" w:name="_Toc507402110"/>
      <w:bookmarkStart w:id="2329" w:name="_Toc507402247"/>
      <w:bookmarkStart w:id="2330" w:name="_Toc507403809"/>
      <w:bookmarkStart w:id="2331" w:name="_Toc507404631"/>
      <w:bookmarkStart w:id="2332" w:name="_Toc507408328"/>
      <w:bookmarkStart w:id="2333" w:name="_Toc507409958"/>
      <w:bookmarkStart w:id="2334" w:name="_Toc507412629"/>
      <w:bookmarkStart w:id="2335" w:name="_Toc507413043"/>
      <w:bookmarkStart w:id="2336" w:name="_Toc507413862"/>
      <w:bookmarkStart w:id="2337" w:name="_Toc507417424"/>
      <w:bookmarkStart w:id="2338" w:name="_Toc507418520"/>
      <w:bookmarkStart w:id="2339" w:name="_Toc507418794"/>
      <w:bookmarkStart w:id="2340" w:name="_Toc507417820"/>
      <w:bookmarkStart w:id="2341" w:name="_Toc507419205"/>
      <w:bookmarkStart w:id="2342" w:name="_Toc507491058"/>
      <w:bookmarkStart w:id="2343" w:name="_Toc511977205"/>
      <w:bookmarkStart w:id="2344" w:name="_Toc511977642"/>
      <w:bookmarkStart w:id="2345" w:name="_Toc519587433"/>
      <w:bookmarkStart w:id="2346" w:name="_Toc180653852"/>
      <w:r w:rsidRPr="0019471F">
        <w:t>Consultancy</w:t>
      </w:r>
      <w:bookmarkEnd w:id="2301"/>
      <w:bookmarkEnd w:id="2302"/>
      <w:r w:rsidRPr="0019471F">
        <w:t xml:space="preserve"> services</w:t>
      </w:r>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p>
    <w:p w14:paraId="6224738E" w14:textId="26450111" w:rsidR="0022532D" w:rsidRDefault="0022532D" w:rsidP="0019471F">
      <w:pPr>
        <w:pStyle w:val="Indentbodytext"/>
      </w:pPr>
      <w:r>
        <w:t>If ‘</w:t>
      </w:r>
      <w:r>
        <w:rPr>
          <w:b/>
          <w:i/>
        </w:rPr>
        <w:t>consultancy services</w:t>
      </w:r>
      <w:r w:rsidRPr="00AB0580">
        <w:rPr>
          <w:i/>
        </w:rPr>
        <w:t>’</w:t>
      </w:r>
      <w:r>
        <w:t xml:space="preserve"> is selected in </w:t>
      </w:r>
      <w:r w:rsidRPr="008E7208">
        <w:rPr>
          <w:b/>
        </w:rPr>
        <w:fldChar w:fldCharType="begin" w:fldLock="1"/>
      </w:r>
      <w:r w:rsidRPr="008E7208">
        <w:rPr>
          <w:b/>
        </w:rPr>
        <w:instrText xml:space="preserve"> REF _Ref506550068 \r \h  \* MERGEFORMAT </w:instrText>
      </w:r>
      <w:r w:rsidRPr="008E7208">
        <w:rPr>
          <w:b/>
        </w:rPr>
      </w:r>
      <w:r w:rsidRPr="008E7208">
        <w:rPr>
          <w:b/>
        </w:rPr>
        <w:fldChar w:fldCharType="separate"/>
      </w:r>
      <w:r w:rsidR="005D4DFE">
        <w:rPr>
          <w:b/>
        </w:rPr>
        <w:t>Schedule C</w:t>
      </w:r>
      <w:r w:rsidRPr="008E7208">
        <w:rPr>
          <w:b/>
        </w:rPr>
        <w:fldChar w:fldCharType="end"/>
      </w:r>
      <w:r>
        <w:t xml:space="preserve">, this clause </w:t>
      </w:r>
      <w:r>
        <w:fldChar w:fldCharType="begin" w:fldLock="1"/>
      </w:r>
      <w:r>
        <w:instrText xml:space="preserve"> REF _Ref506754553 \r \h </w:instrText>
      </w:r>
      <w:r w:rsidR="0019471F">
        <w:instrText xml:space="preserve"> \* MERGEFORMAT </w:instrText>
      </w:r>
      <w:r>
        <w:fldChar w:fldCharType="separate"/>
      </w:r>
      <w:r w:rsidR="005D4DFE">
        <w:t>6.6</w:t>
      </w:r>
      <w:r>
        <w:fldChar w:fldCharType="end"/>
      </w:r>
      <w:r>
        <w:t xml:space="preserve"> will apply. </w:t>
      </w:r>
    </w:p>
    <w:p w14:paraId="2B720CB1" w14:textId="3FB3A67B" w:rsidR="0022532D" w:rsidRPr="00465FB6" w:rsidRDefault="0022532D" w:rsidP="0019471F">
      <w:pPr>
        <w:pStyle w:val="Indentbodytext"/>
      </w:pPr>
      <w:r w:rsidRPr="002F6DB7">
        <w:rPr>
          <w:b/>
          <w:i/>
        </w:rPr>
        <w:t>seller</w:t>
      </w:r>
      <w:r>
        <w:t xml:space="preserve"> must, provide the </w:t>
      </w:r>
      <w:r w:rsidRPr="00791852">
        <w:rPr>
          <w:b/>
          <w:i/>
        </w:rPr>
        <w:t>consultancy services</w:t>
      </w:r>
      <w:r>
        <w:t xml:space="preserve"> specified in </w:t>
      </w:r>
      <w:r w:rsidR="000A0F81">
        <w:fldChar w:fldCharType="begin" w:fldLock="1"/>
      </w:r>
      <w:r w:rsidR="000A0F81">
        <w:instrText xml:space="preserve"> REF _Ref511951521 \r \h </w:instrText>
      </w:r>
      <w:r w:rsidR="000A0F81">
        <w:fldChar w:fldCharType="separate"/>
      </w:r>
      <w:r w:rsidR="005D4DFE">
        <w:t>Section 7</w:t>
      </w:r>
      <w:r w:rsidR="000A0F81">
        <w:fldChar w:fldCharType="end"/>
      </w:r>
      <w:r w:rsidR="000A0F81">
        <w:t xml:space="preserve"> </w:t>
      </w:r>
      <w:r>
        <w:t xml:space="preserve">of </w:t>
      </w:r>
      <w:r w:rsidRPr="002152F5">
        <w:rPr>
          <w:b/>
        </w:rPr>
        <w:fldChar w:fldCharType="begin" w:fldLock="1"/>
      </w:r>
      <w:r w:rsidRPr="002152F5">
        <w:rPr>
          <w:b/>
        </w:rPr>
        <w:instrText xml:space="preserve"> REF _Ref506550068 \r \h  \* MERGEFORMAT </w:instrText>
      </w:r>
      <w:r w:rsidRPr="002152F5">
        <w:rPr>
          <w:b/>
        </w:rPr>
      </w:r>
      <w:r w:rsidRPr="002152F5">
        <w:rPr>
          <w:b/>
        </w:rPr>
        <w:fldChar w:fldCharType="separate"/>
      </w:r>
      <w:r w:rsidR="005D4DFE">
        <w:rPr>
          <w:b/>
        </w:rPr>
        <w:t>Schedule C</w:t>
      </w:r>
      <w:r w:rsidRPr="002152F5">
        <w:rPr>
          <w:b/>
        </w:rPr>
        <w:fldChar w:fldCharType="end"/>
      </w:r>
      <w:r>
        <w:t xml:space="preserve"> from the date and in accordance with the applicable </w:t>
      </w:r>
      <w:r w:rsidRPr="008B7546">
        <w:rPr>
          <w:b/>
          <w:i/>
        </w:rPr>
        <w:t>service levels</w:t>
      </w:r>
      <w:r>
        <w:t xml:space="preserve"> specified in that </w:t>
      </w:r>
      <w:r w:rsidRPr="002852D9">
        <w:rPr>
          <w:b/>
        </w:rPr>
        <w:t>Schedule</w:t>
      </w:r>
      <w:r>
        <w:t>.</w:t>
      </w:r>
      <w:r w:rsidR="00AF6C49">
        <w:t xml:space="preserve"> </w:t>
      </w:r>
    </w:p>
    <w:p w14:paraId="515DB0AD" w14:textId="2783AFB4" w:rsidR="0022532D" w:rsidRDefault="0022532D" w:rsidP="0019471F">
      <w:pPr>
        <w:pStyle w:val="Indentbodytext"/>
      </w:pPr>
      <w:r w:rsidRPr="00465FB6">
        <w:t>To the extent relevant</w:t>
      </w:r>
      <w:r w:rsidRPr="00285B7B">
        <w:t xml:space="preserve">, </w:t>
      </w:r>
      <w:r w:rsidR="000A0F81">
        <w:fldChar w:fldCharType="begin" w:fldLock="1"/>
      </w:r>
      <w:r w:rsidR="000A0F81">
        <w:instrText xml:space="preserve"> REF _Ref511951564 \r \h </w:instrText>
      </w:r>
      <w:r w:rsidR="000A0F81">
        <w:fldChar w:fldCharType="separate"/>
      </w:r>
      <w:r w:rsidR="005D4DFE">
        <w:t>Section 7</w:t>
      </w:r>
      <w:r w:rsidR="000A0F81">
        <w:fldChar w:fldCharType="end"/>
      </w:r>
      <w:r w:rsidR="000A0F81">
        <w:t xml:space="preserve"> </w:t>
      </w:r>
      <w:r>
        <w:t xml:space="preserve">of </w:t>
      </w:r>
      <w:r w:rsidRPr="00285B7B">
        <w:rPr>
          <w:b/>
        </w:rPr>
        <w:fldChar w:fldCharType="begin" w:fldLock="1"/>
      </w:r>
      <w:r w:rsidRPr="00285B7B">
        <w:rPr>
          <w:b/>
        </w:rPr>
        <w:instrText xml:space="preserve"> REF _Ref506550068 \r \h  \* MERGEFORMAT </w:instrText>
      </w:r>
      <w:r w:rsidRPr="00285B7B">
        <w:rPr>
          <w:b/>
        </w:rPr>
      </w:r>
      <w:r w:rsidRPr="00285B7B">
        <w:rPr>
          <w:b/>
        </w:rPr>
        <w:fldChar w:fldCharType="separate"/>
      </w:r>
      <w:r w:rsidR="005D4DFE">
        <w:rPr>
          <w:b/>
        </w:rPr>
        <w:t>Schedule C</w:t>
      </w:r>
      <w:r w:rsidRPr="00285B7B">
        <w:rPr>
          <w:b/>
        </w:rPr>
        <w:fldChar w:fldCharType="end"/>
      </w:r>
      <w:r w:rsidRPr="00285B7B">
        <w:t xml:space="preserve"> will</w:t>
      </w:r>
      <w:r w:rsidRPr="00465FB6">
        <w:t xml:space="preserve"> </w:t>
      </w:r>
      <w:r>
        <w:t>specify:</w:t>
      </w:r>
    </w:p>
    <w:p w14:paraId="124FB68A" w14:textId="77777777" w:rsidR="0022532D" w:rsidRDefault="0022532D" w:rsidP="00812530">
      <w:pPr>
        <w:pStyle w:val="indentalphalevel1"/>
        <w:numPr>
          <w:ilvl w:val="0"/>
          <w:numId w:val="64"/>
        </w:numPr>
      </w:pPr>
      <w:r>
        <w:t xml:space="preserve">requirements for the </w:t>
      </w:r>
      <w:r w:rsidRPr="0019471F">
        <w:rPr>
          <w:b/>
          <w:i/>
        </w:rPr>
        <w:t>consultancy services</w:t>
      </w:r>
      <w:r w:rsidRPr="004F6737">
        <w:t xml:space="preserve"> including any </w:t>
      </w:r>
      <w:r w:rsidRPr="0019471F">
        <w:rPr>
          <w:b/>
          <w:i/>
        </w:rPr>
        <w:t xml:space="preserve">deliverables </w:t>
      </w:r>
      <w:r w:rsidRPr="004F6737">
        <w:t xml:space="preserve">and </w:t>
      </w:r>
      <w:r w:rsidRPr="0019471F">
        <w:rPr>
          <w:b/>
          <w:i/>
        </w:rPr>
        <w:t>service levels</w:t>
      </w:r>
      <w:r w:rsidRPr="004F6737">
        <w:t>;</w:t>
      </w:r>
      <w:r>
        <w:t xml:space="preserve"> and</w:t>
      </w:r>
    </w:p>
    <w:p w14:paraId="171A8FDF" w14:textId="2EFB73B0" w:rsidR="0022532D" w:rsidRDefault="0022532D" w:rsidP="0019471F">
      <w:pPr>
        <w:pStyle w:val="indentalphalevel1"/>
      </w:pPr>
      <w:r>
        <w:t xml:space="preserve">whether a project plan is required under clause </w:t>
      </w:r>
      <w:r>
        <w:fldChar w:fldCharType="begin" w:fldLock="1"/>
      </w:r>
      <w:r>
        <w:instrText xml:space="preserve"> REF _Ref506458358 \r \h </w:instrText>
      </w:r>
      <w:r w:rsidR="0019471F">
        <w:instrText xml:space="preserve"> \* MERGEFORMAT </w:instrText>
      </w:r>
      <w:r>
        <w:fldChar w:fldCharType="separate"/>
      </w:r>
      <w:r w:rsidR="005D4DFE">
        <w:t>7.2</w:t>
      </w:r>
      <w:r>
        <w:fldChar w:fldCharType="end"/>
      </w:r>
      <w:r>
        <w:t xml:space="preserve">. </w:t>
      </w:r>
    </w:p>
    <w:p w14:paraId="710E1947" w14:textId="77777777" w:rsidR="0022532D" w:rsidRDefault="0022532D" w:rsidP="0019471F">
      <w:pPr>
        <w:pStyle w:val="Indentbodytext"/>
      </w:pPr>
      <w:r w:rsidRPr="004A3CB9">
        <w:rPr>
          <w:b/>
          <w:i/>
        </w:rPr>
        <w:t>seller</w:t>
      </w:r>
      <w:r>
        <w:t xml:space="preserve"> will:</w:t>
      </w:r>
    </w:p>
    <w:p w14:paraId="44ECACA2" w14:textId="77777777" w:rsidR="0022532D" w:rsidRPr="00406CCB" w:rsidRDefault="0022532D" w:rsidP="00812530">
      <w:pPr>
        <w:pStyle w:val="indentalphalevel1"/>
        <w:numPr>
          <w:ilvl w:val="0"/>
          <w:numId w:val="65"/>
        </w:numPr>
      </w:pPr>
      <w:r>
        <w:t xml:space="preserve">manage all aspects of the delivery of the </w:t>
      </w:r>
      <w:r w:rsidRPr="0008149F">
        <w:rPr>
          <w:b/>
          <w:i/>
        </w:rPr>
        <w:t>consultancy services;</w:t>
      </w:r>
    </w:p>
    <w:p w14:paraId="46A795CC" w14:textId="1DA52CF2" w:rsidR="0022532D" w:rsidRDefault="0022532D" w:rsidP="0008149F">
      <w:pPr>
        <w:pStyle w:val="indentalphalevel1"/>
      </w:pPr>
      <w:r>
        <w:t xml:space="preserve">take timely and corrective action where the </w:t>
      </w:r>
      <w:r w:rsidRPr="00406CCB">
        <w:rPr>
          <w:b/>
          <w:i/>
        </w:rPr>
        <w:t>consultancy services</w:t>
      </w:r>
      <w:r>
        <w:t xml:space="preserve"> are not performed in accordance with the contract, including in accordance with clause </w:t>
      </w:r>
      <w:r>
        <w:fldChar w:fldCharType="begin" w:fldLock="1"/>
      </w:r>
      <w:r>
        <w:instrText xml:space="preserve"> REF _Ref506754983 \r \h </w:instrText>
      </w:r>
      <w:r w:rsidR="0008149F">
        <w:instrText xml:space="preserve"> \* MERGEFORMAT </w:instrText>
      </w:r>
      <w:r>
        <w:fldChar w:fldCharType="separate"/>
      </w:r>
      <w:r w:rsidR="005D4DFE">
        <w:t>15.1</w:t>
      </w:r>
      <w:r>
        <w:fldChar w:fldCharType="end"/>
      </w:r>
      <w:r>
        <w:t>;</w:t>
      </w:r>
    </w:p>
    <w:p w14:paraId="262A8FDF" w14:textId="77777777" w:rsidR="0022532D" w:rsidRDefault="0022532D" w:rsidP="0008149F">
      <w:pPr>
        <w:pStyle w:val="indentalphalevel1"/>
      </w:pPr>
      <w:r>
        <w:lastRenderedPageBreak/>
        <w:t xml:space="preserve">record action taken to correct any </w:t>
      </w:r>
      <w:r w:rsidRPr="00351E1F">
        <w:rPr>
          <w:b/>
          <w:i/>
        </w:rPr>
        <w:t xml:space="preserve">defects </w:t>
      </w:r>
      <w:r>
        <w:t xml:space="preserve">in the </w:t>
      </w:r>
      <w:r w:rsidRPr="005D5B1E">
        <w:rPr>
          <w:b/>
          <w:i/>
        </w:rPr>
        <w:t>consultancy services</w:t>
      </w:r>
      <w:r>
        <w:t>; and</w:t>
      </w:r>
    </w:p>
    <w:p w14:paraId="49DE32E8" w14:textId="684F63ED" w:rsidR="0022532D" w:rsidRDefault="0022532D" w:rsidP="004E2184">
      <w:pPr>
        <w:pStyle w:val="indentalphalevel1"/>
      </w:pPr>
      <w:r>
        <w:t xml:space="preserve">ensure the timely development and provision of </w:t>
      </w:r>
      <w:r w:rsidRPr="00285B7B">
        <w:t xml:space="preserve">corresponding </w:t>
      </w:r>
      <w:r w:rsidRPr="00285B7B">
        <w:rPr>
          <w:b/>
          <w:i/>
        </w:rPr>
        <w:t xml:space="preserve">documentation </w:t>
      </w:r>
      <w:r w:rsidRPr="00285B7B">
        <w:t xml:space="preserve">or appropriate electronic records (if any) specified in </w:t>
      </w:r>
      <w:r w:rsidR="000A0F81">
        <w:fldChar w:fldCharType="begin" w:fldLock="1"/>
      </w:r>
      <w:r w:rsidR="000A0F81">
        <w:instrText xml:space="preserve"> REF _Ref511951593 \r \h </w:instrText>
      </w:r>
      <w:r w:rsidR="000A0F81">
        <w:fldChar w:fldCharType="separate"/>
      </w:r>
      <w:r w:rsidR="005D4DFE">
        <w:t>Section 7</w:t>
      </w:r>
      <w:r w:rsidR="000A0F81">
        <w:fldChar w:fldCharType="end"/>
      </w:r>
      <w:r w:rsidR="000A0F81">
        <w:t xml:space="preserve"> </w:t>
      </w:r>
      <w:r>
        <w:t xml:space="preserve">of </w:t>
      </w:r>
      <w:r w:rsidRPr="00285B7B">
        <w:rPr>
          <w:b/>
        </w:rPr>
        <w:fldChar w:fldCharType="begin" w:fldLock="1"/>
      </w:r>
      <w:r w:rsidRPr="00285B7B">
        <w:rPr>
          <w:b/>
        </w:rPr>
        <w:instrText xml:space="preserve"> REF _Ref506550068 \r \h  \* MERGEFORMAT </w:instrText>
      </w:r>
      <w:r w:rsidRPr="00285B7B">
        <w:rPr>
          <w:b/>
        </w:rPr>
      </w:r>
      <w:r w:rsidRPr="00285B7B">
        <w:rPr>
          <w:b/>
        </w:rPr>
        <w:fldChar w:fldCharType="separate"/>
      </w:r>
      <w:r w:rsidR="005D4DFE">
        <w:rPr>
          <w:b/>
        </w:rPr>
        <w:t>Schedule C</w:t>
      </w:r>
      <w:r w:rsidRPr="00285B7B">
        <w:rPr>
          <w:b/>
        </w:rPr>
        <w:fldChar w:fldCharType="end"/>
      </w:r>
      <w:r>
        <w:t xml:space="preserve">. </w:t>
      </w:r>
    </w:p>
    <w:p w14:paraId="6C53C066" w14:textId="77777777" w:rsidR="0022532D" w:rsidRPr="0008149F" w:rsidRDefault="0022532D" w:rsidP="0008149F">
      <w:pPr>
        <w:pStyle w:val="Heading2"/>
      </w:pPr>
      <w:bookmarkStart w:id="2347" w:name="_Toc505935906"/>
      <w:bookmarkStart w:id="2348" w:name="_Toc505936578"/>
      <w:bookmarkStart w:id="2349" w:name="_Ref506295843"/>
      <w:bookmarkStart w:id="2350" w:name="_Toc506556734"/>
      <w:bookmarkStart w:id="2351" w:name="_Toc506557008"/>
      <w:bookmarkStart w:id="2352" w:name="_Toc506559403"/>
      <w:bookmarkStart w:id="2353" w:name="_Toc506558578"/>
      <w:bookmarkStart w:id="2354" w:name="_Toc506560921"/>
      <w:bookmarkStart w:id="2355" w:name="_Ref506561635"/>
      <w:bookmarkStart w:id="2356" w:name="_Toc506749386"/>
      <w:bookmarkStart w:id="2357" w:name="_Toc507157406"/>
      <w:bookmarkStart w:id="2358" w:name="_Toc507158761"/>
      <w:bookmarkStart w:id="2359" w:name="_Toc507159655"/>
      <w:bookmarkStart w:id="2360" w:name="_Toc507162330"/>
      <w:bookmarkStart w:id="2361" w:name="_Toc507160791"/>
      <w:bookmarkStart w:id="2362" w:name="_Toc507163576"/>
      <w:bookmarkStart w:id="2363" w:name="_Toc507161859"/>
      <w:bookmarkStart w:id="2364" w:name="_Toc507163105"/>
      <w:bookmarkStart w:id="2365" w:name="_Toc507168005"/>
      <w:bookmarkStart w:id="2366" w:name="_Toc507166765"/>
      <w:bookmarkStart w:id="2367" w:name="_Toc507164613"/>
      <w:bookmarkStart w:id="2368" w:name="_Toc507165161"/>
      <w:bookmarkStart w:id="2369" w:name="_Toc507170652"/>
      <w:bookmarkStart w:id="2370" w:name="_Toc507166457"/>
      <w:bookmarkStart w:id="2371" w:name="_Toc507171565"/>
      <w:bookmarkStart w:id="2372" w:name="_Toc507168106"/>
      <w:bookmarkStart w:id="2373" w:name="_Ref507355740"/>
      <w:bookmarkStart w:id="2374" w:name="_Toc507402111"/>
      <w:bookmarkStart w:id="2375" w:name="_Toc507402248"/>
      <w:bookmarkStart w:id="2376" w:name="_Toc507403810"/>
      <w:bookmarkStart w:id="2377" w:name="_Toc507404632"/>
      <w:bookmarkStart w:id="2378" w:name="_Toc507408329"/>
      <w:bookmarkStart w:id="2379" w:name="_Toc507409959"/>
      <w:bookmarkStart w:id="2380" w:name="_Toc507412630"/>
      <w:bookmarkStart w:id="2381" w:name="_Toc507413044"/>
      <w:bookmarkStart w:id="2382" w:name="_Toc507413863"/>
      <w:bookmarkStart w:id="2383" w:name="_Toc507417425"/>
      <w:bookmarkStart w:id="2384" w:name="_Toc507418521"/>
      <w:bookmarkStart w:id="2385" w:name="_Toc507418795"/>
      <w:bookmarkStart w:id="2386" w:name="_Toc507417821"/>
      <w:bookmarkStart w:id="2387" w:name="_Toc507419206"/>
      <w:bookmarkStart w:id="2388" w:name="_Toc507491059"/>
      <w:bookmarkStart w:id="2389" w:name="_Toc511977206"/>
      <w:bookmarkStart w:id="2390" w:name="_Toc511977643"/>
      <w:bookmarkStart w:id="2391" w:name="_Toc519587434"/>
      <w:bookmarkStart w:id="2392" w:name="_Toc180653853"/>
      <w:r w:rsidRPr="0008149F">
        <w:t>Resource augmentation</w:t>
      </w:r>
      <w:bookmarkEnd w:id="2347"/>
      <w:bookmarkEnd w:id="2348"/>
      <w:bookmarkEnd w:id="2349"/>
      <w:r w:rsidRPr="0008149F">
        <w:t xml:space="preserve"> services</w:t>
      </w:r>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p>
    <w:p w14:paraId="64090C41" w14:textId="6ADAC58A" w:rsidR="0022532D" w:rsidRPr="004E7FE0" w:rsidRDefault="0022532D" w:rsidP="0008149F">
      <w:pPr>
        <w:pStyle w:val="Indentbodytext"/>
      </w:pPr>
      <w:r>
        <w:t>If ‘</w:t>
      </w:r>
      <w:r w:rsidRPr="0008149F">
        <w:rPr>
          <w:b/>
          <w:i/>
        </w:rPr>
        <w:t>resource augmentation services</w:t>
      </w:r>
      <w:r w:rsidRPr="0008149F">
        <w:rPr>
          <w:b/>
        </w:rPr>
        <w:t>’</w:t>
      </w:r>
      <w:r>
        <w:t xml:space="preserve"> is selected in </w:t>
      </w:r>
      <w:r w:rsidRPr="0008149F">
        <w:rPr>
          <w:b/>
        </w:rPr>
        <w:fldChar w:fldCharType="begin" w:fldLock="1"/>
      </w:r>
      <w:r w:rsidRPr="0008149F">
        <w:rPr>
          <w:b/>
        </w:rPr>
        <w:instrText xml:space="preserve"> REF _Ref506550068 \r \h  \* MERGEFORMAT </w:instrText>
      </w:r>
      <w:r w:rsidRPr="0008149F">
        <w:rPr>
          <w:b/>
        </w:rPr>
      </w:r>
      <w:r w:rsidRPr="0008149F">
        <w:rPr>
          <w:b/>
        </w:rPr>
        <w:fldChar w:fldCharType="separate"/>
      </w:r>
      <w:r w:rsidR="005D4DFE">
        <w:rPr>
          <w:b/>
        </w:rPr>
        <w:t>Schedule C</w:t>
      </w:r>
      <w:r w:rsidRPr="0008149F">
        <w:rPr>
          <w:b/>
        </w:rPr>
        <w:fldChar w:fldCharType="end"/>
      </w:r>
      <w:r>
        <w:t xml:space="preserve">, this clause </w:t>
      </w:r>
      <w:r>
        <w:fldChar w:fldCharType="begin" w:fldLock="1"/>
      </w:r>
      <w:r>
        <w:instrText xml:space="preserve"> REF _Ref506295843 \r \h </w:instrText>
      </w:r>
      <w:r w:rsidR="0008149F">
        <w:instrText xml:space="preserve"> \* MERGEFORMAT </w:instrText>
      </w:r>
      <w:r>
        <w:fldChar w:fldCharType="separate"/>
      </w:r>
      <w:r w:rsidR="005D4DFE">
        <w:t>6.7</w:t>
      </w:r>
      <w:r>
        <w:fldChar w:fldCharType="end"/>
      </w:r>
      <w:r>
        <w:t xml:space="preserve"> will apply.</w:t>
      </w:r>
    </w:p>
    <w:p w14:paraId="4A27F58D" w14:textId="04CB2334" w:rsidR="0022532D" w:rsidRDefault="0022532D" w:rsidP="0008149F">
      <w:pPr>
        <w:pStyle w:val="Indentbodytext"/>
      </w:pPr>
      <w:r w:rsidRPr="0008149F">
        <w:rPr>
          <w:b/>
          <w:i/>
        </w:rPr>
        <w:t>seller</w:t>
      </w:r>
      <w:r>
        <w:t xml:space="preserve"> must provide the </w:t>
      </w:r>
      <w:r w:rsidRPr="0008149F">
        <w:rPr>
          <w:b/>
          <w:i/>
        </w:rPr>
        <w:t>resource augmentation services</w:t>
      </w:r>
      <w:r w:rsidRPr="0008149F">
        <w:rPr>
          <w:b/>
        </w:rPr>
        <w:t xml:space="preserve"> </w:t>
      </w:r>
      <w:r>
        <w:t xml:space="preserve">specified in </w:t>
      </w:r>
      <w:r w:rsidR="000A0F81">
        <w:fldChar w:fldCharType="begin" w:fldLock="1"/>
      </w:r>
      <w:r w:rsidR="000A0F81">
        <w:instrText xml:space="preserve"> REF _Ref511951621 \r \h </w:instrText>
      </w:r>
      <w:r w:rsidR="000A0F81">
        <w:fldChar w:fldCharType="separate"/>
      </w:r>
      <w:r w:rsidR="005D4DFE">
        <w:t>Section 8</w:t>
      </w:r>
      <w:r w:rsidR="000A0F81">
        <w:fldChar w:fldCharType="end"/>
      </w:r>
      <w:r w:rsidR="000A0F81">
        <w:t xml:space="preserve"> </w:t>
      </w:r>
      <w:r>
        <w:t xml:space="preserve">of </w:t>
      </w:r>
      <w:r w:rsidRPr="0008149F">
        <w:rPr>
          <w:b/>
        </w:rPr>
        <w:fldChar w:fldCharType="begin" w:fldLock="1"/>
      </w:r>
      <w:r w:rsidRPr="0008149F">
        <w:rPr>
          <w:b/>
        </w:rPr>
        <w:instrText xml:space="preserve"> REF _Ref506550068 \r \h  \* MERGEFORMAT </w:instrText>
      </w:r>
      <w:r w:rsidRPr="0008149F">
        <w:rPr>
          <w:b/>
        </w:rPr>
      </w:r>
      <w:r w:rsidRPr="0008149F">
        <w:rPr>
          <w:b/>
        </w:rPr>
        <w:fldChar w:fldCharType="separate"/>
      </w:r>
      <w:r w:rsidR="005D4DFE">
        <w:rPr>
          <w:b/>
        </w:rPr>
        <w:t>Schedule C</w:t>
      </w:r>
      <w:r w:rsidRPr="0008149F">
        <w:rPr>
          <w:b/>
        </w:rPr>
        <w:fldChar w:fldCharType="end"/>
      </w:r>
      <w:r w:rsidRPr="0008149F">
        <w:rPr>
          <w:b/>
        </w:rPr>
        <w:t xml:space="preserve"> </w:t>
      </w:r>
      <w:r>
        <w:t xml:space="preserve">from the date and in accordance with the applicable </w:t>
      </w:r>
      <w:r w:rsidRPr="0008149F">
        <w:rPr>
          <w:b/>
          <w:i/>
        </w:rPr>
        <w:t>service levels</w:t>
      </w:r>
      <w:r>
        <w:t xml:space="preserve"> specified in that </w:t>
      </w:r>
      <w:r w:rsidRPr="0070527B">
        <w:t>Schedule</w:t>
      </w:r>
      <w:r>
        <w:t xml:space="preserve">. </w:t>
      </w:r>
    </w:p>
    <w:p w14:paraId="7A03F730" w14:textId="1CE7BE6B" w:rsidR="0022532D" w:rsidRDefault="0022532D" w:rsidP="0008149F">
      <w:pPr>
        <w:pStyle w:val="Indentbodytext"/>
      </w:pPr>
      <w:r w:rsidRPr="00465FB6">
        <w:t xml:space="preserve">To the extent relevant, </w:t>
      </w:r>
      <w:r w:rsidR="000A0F81">
        <w:fldChar w:fldCharType="begin" w:fldLock="1"/>
      </w:r>
      <w:r w:rsidR="000A0F81">
        <w:instrText xml:space="preserve"> REF _Ref511951637 \r \h </w:instrText>
      </w:r>
      <w:r w:rsidR="000A0F81">
        <w:fldChar w:fldCharType="separate"/>
      </w:r>
      <w:r w:rsidR="005D4DFE">
        <w:t>Section 8</w:t>
      </w:r>
      <w:r w:rsidR="000A0F81">
        <w:fldChar w:fldCharType="end"/>
      </w:r>
      <w:r>
        <w:t xml:space="preserve"> of </w:t>
      </w:r>
      <w:r w:rsidRPr="00285B7B">
        <w:fldChar w:fldCharType="begin" w:fldLock="1"/>
      </w:r>
      <w:r w:rsidRPr="00285B7B">
        <w:instrText xml:space="preserve"> REF _Ref506550068 \r \h  \* MERGEFORMAT </w:instrText>
      </w:r>
      <w:r w:rsidRPr="00285B7B">
        <w:fldChar w:fldCharType="separate"/>
      </w:r>
      <w:r w:rsidR="005D4DFE">
        <w:t>Schedule C</w:t>
      </w:r>
      <w:r w:rsidRPr="00285B7B">
        <w:fldChar w:fldCharType="end"/>
      </w:r>
      <w:r w:rsidRPr="00465FB6">
        <w:t xml:space="preserve"> will </w:t>
      </w:r>
      <w:r>
        <w:t>specify:</w:t>
      </w:r>
    </w:p>
    <w:p w14:paraId="052EEBE5" w14:textId="77777777" w:rsidR="0022532D" w:rsidRDefault="0022532D" w:rsidP="00812530">
      <w:pPr>
        <w:pStyle w:val="indentalphalevel1"/>
        <w:numPr>
          <w:ilvl w:val="0"/>
          <w:numId w:val="66"/>
        </w:numPr>
      </w:pPr>
      <w:r>
        <w:t xml:space="preserve">requirements for the </w:t>
      </w:r>
      <w:r w:rsidRPr="0008149F">
        <w:rPr>
          <w:b/>
          <w:i/>
        </w:rPr>
        <w:t>resource augmentation services</w:t>
      </w:r>
      <w:r w:rsidRPr="00BC6CFC">
        <w:t xml:space="preserve">; </w:t>
      </w:r>
      <w:r>
        <w:t>and</w:t>
      </w:r>
    </w:p>
    <w:p w14:paraId="741C629E" w14:textId="77777777" w:rsidR="0022532D" w:rsidRDefault="0022532D" w:rsidP="0008149F">
      <w:pPr>
        <w:pStyle w:val="indentalphalevel1"/>
      </w:pPr>
      <w:r>
        <w:t xml:space="preserve">details of </w:t>
      </w:r>
      <w:r w:rsidRPr="00535477">
        <w:rPr>
          <w:b/>
          <w:i/>
        </w:rPr>
        <w:t>buyer</w:t>
      </w:r>
      <w:r>
        <w:rPr>
          <w:b/>
          <w:i/>
        </w:rPr>
        <w:t xml:space="preserve">’s </w:t>
      </w:r>
      <w:r w:rsidRPr="00CD55B3">
        <w:t>organisational and service management</w:t>
      </w:r>
      <w:r>
        <w:t xml:space="preserve"> arrangements (including requirements for how </w:t>
      </w:r>
      <w:r w:rsidRPr="00C02EC7">
        <w:rPr>
          <w:b/>
          <w:i/>
        </w:rPr>
        <w:t>seller’s personnel</w:t>
      </w:r>
      <w:r>
        <w:t xml:space="preserve"> will fit into </w:t>
      </w:r>
      <w:r w:rsidRPr="000451B7">
        <w:rPr>
          <w:b/>
          <w:i/>
        </w:rPr>
        <w:t>buyer’s</w:t>
      </w:r>
      <w:r>
        <w:t xml:space="preserve"> organisational structure and which </w:t>
      </w:r>
      <w:r w:rsidRPr="000451B7">
        <w:rPr>
          <w:b/>
          <w:i/>
        </w:rPr>
        <w:t>buyer</w:t>
      </w:r>
      <w:r w:rsidR="0080692A">
        <w:rPr>
          <w:b/>
          <w:i/>
        </w:rPr>
        <w:t>’s</w:t>
      </w:r>
      <w:r w:rsidRPr="000451B7">
        <w:rPr>
          <w:b/>
          <w:i/>
        </w:rPr>
        <w:t xml:space="preserve"> personnel</w:t>
      </w:r>
      <w:r>
        <w:t xml:space="preserve"> will direct and/or supervise them).</w:t>
      </w:r>
    </w:p>
    <w:p w14:paraId="00002A9C" w14:textId="77777777" w:rsidR="0022532D" w:rsidRDefault="0022532D" w:rsidP="0008149F">
      <w:pPr>
        <w:pStyle w:val="Indentbodytext"/>
      </w:pPr>
      <w:bookmarkStart w:id="2393" w:name="_Ref519606362"/>
      <w:r w:rsidRPr="004A3CB9">
        <w:rPr>
          <w:b/>
          <w:i/>
        </w:rPr>
        <w:t>seller</w:t>
      </w:r>
      <w:r>
        <w:t xml:space="preserve"> must:</w:t>
      </w:r>
      <w:bookmarkEnd w:id="2393"/>
    </w:p>
    <w:p w14:paraId="216F42AB" w14:textId="64AB7C04" w:rsidR="0022532D" w:rsidRDefault="0022532D" w:rsidP="00812530">
      <w:pPr>
        <w:pStyle w:val="indentalphalevel1"/>
        <w:numPr>
          <w:ilvl w:val="0"/>
          <w:numId w:val="67"/>
        </w:numPr>
      </w:pPr>
      <w:r>
        <w:t xml:space="preserve">ensure that its personnel have the skills, experience and qualifications specified in </w:t>
      </w:r>
      <w:r w:rsidR="000A0F81">
        <w:fldChar w:fldCharType="begin" w:fldLock="1"/>
      </w:r>
      <w:r w:rsidR="000A0F81">
        <w:instrText xml:space="preserve"> REF _Ref511951663 \r \h </w:instrText>
      </w:r>
      <w:r w:rsidR="000A0F81">
        <w:fldChar w:fldCharType="separate"/>
      </w:r>
      <w:r w:rsidR="005D4DFE">
        <w:t>Section 8</w:t>
      </w:r>
      <w:r w:rsidR="000A0F81">
        <w:fldChar w:fldCharType="end"/>
      </w:r>
      <w:r w:rsidR="000A0F81">
        <w:t xml:space="preserve"> </w:t>
      </w:r>
      <w:r>
        <w:t xml:space="preserve">of </w:t>
      </w:r>
      <w:r w:rsidRPr="0008149F">
        <w:rPr>
          <w:b/>
          <w:highlight w:val="yellow"/>
        </w:rPr>
        <w:fldChar w:fldCharType="begin" w:fldLock="1"/>
      </w:r>
      <w:r w:rsidRPr="0008149F">
        <w:rPr>
          <w:b/>
        </w:rPr>
        <w:instrText xml:space="preserve"> REF _Ref506550068 \r \h </w:instrText>
      </w:r>
      <w:r w:rsidRPr="0008149F">
        <w:rPr>
          <w:b/>
          <w:highlight w:val="yellow"/>
        </w:rPr>
        <w:instrText xml:space="preserve"> \* MERGEFORMAT </w:instrText>
      </w:r>
      <w:r w:rsidRPr="0008149F">
        <w:rPr>
          <w:b/>
          <w:highlight w:val="yellow"/>
        </w:rPr>
      </w:r>
      <w:r w:rsidRPr="0008149F">
        <w:rPr>
          <w:b/>
          <w:highlight w:val="yellow"/>
        </w:rPr>
        <w:fldChar w:fldCharType="separate"/>
      </w:r>
      <w:r w:rsidR="005D4DFE">
        <w:rPr>
          <w:b/>
        </w:rPr>
        <w:t>Schedule C</w:t>
      </w:r>
      <w:r w:rsidRPr="0008149F">
        <w:rPr>
          <w:b/>
        </w:rPr>
        <w:fldChar w:fldCharType="end"/>
      </w:r>
      <w:r>
        <w:t xml:space="preserve">; and </w:t>
      </w:r>
    </w:p>
    <w:p w14:paraId="445D631A" w14:textId="77777777" w:rsidR="0022532D" w:rsidRDefault="0022532D" w:rsidP="0008149F">
      <w:pPr>
        <w:pStyle w:val="indentalphalevel1"/>
      </w:pPr>
      <w:bookmarkStart w:id="2394" w:name="_Ref507482381"/>
      <w:r>
        <w:t xml:space="preserve">ensure its personnel perform the </w:t>
      </w:r>
      <w:r w:rsidRPr="007D5930">
        <w:rPr>
          <w:b/>
          <w:i/>
        </w:rPr>
        <w:t xml:space="preserve">services </w:t>
      </w:r>
      <w:r>
        <w:t xml:space="preserve">in accordance with </w:t>
      </w:r>
      <w:r w:rsidRPr="007D5930">
        <w:rPr>
          <w:b/>
          <w:i/>
        </w:rPr>
        <w:t>buyer’s</w:t>
      </w:r>
      <w:r>
        <w:t xml:space="preserve"> directions.</w:t>
      </w:r>
      <w:bookmarkEnd w:id="2394"/>
    </w:p>
    <w:p w14:paraId="4DAFC0EC" w14:textId="77777777" w:rsidR="0022532D" w:rsidRPr="0008149F" w:rsidRDefault="0022532D" w:rsidP="0008149F">
      <w:pPr>
        <w:pStyle w:val="Heading2"/>
      </w:pPr>
      <w:bookmarkStart w:id="2395" w:name="_Toc505935907"/>
      <w:bookmarkStart w:id="2396" w:name="_Toc505936579"/>
      <w:bookmarkStart w:id="2397" w:name="_Ref506296954"/>
      <w:bookmarkStart w:id="2398" w:name="_Toc506556735"/>
      <w:bookmarkStart w:id="2399" w:name="_Toc506557009"/>
      <w:bookmarkStart w:id="2400" w:name="_Toc506559404"/>
      <w:bookmarkStart w:id="2401" w:name="_Toc506558579"/>
      <w:bookmarkStart w:id="2402" w:name="_Toc506560922"/>
      <w:bookmarkStart w:id="2403" w:name="_Toc506749387"/>
      <w:bookmarkStart w:id="2404" w:name="_Toc507157407"/>
      <w:bookmarkStart w:id="2405" w:name="_Toc507158762"/>
      <w:bookmarkStart w:id="2406" w:name="_Toc507159656"/>
      <w:bookmarkStart w:id="2407" w:name="_Toc507162331"/>
      <w:bookmarkStart w:id="2408" w:name="_Toc507160792"/>
      <w:bookmarkStart w:id="2409" w:name="_Toc507163577"/>
      <w:bookmarkStart w:id="2410" w:name="_Toc507161860"/>
      <w:bookmarkStart w:id="2411" w:name="_Toc507163106"/>
      <w:bookmarkStart w:id="2412" w:name="_Toc507168006"/>
      <w:bookmarkStart w:id="2413" w:name="_Toc507166766"/>
      <w:bookmarkStart w:id="2414" w:name="_Toc507164614"/>
      <w:bookmarkStart w:id="2415" w:name="_Toc507165162"/>
      <w:bookmarkStart w:id="2416" w:name="_Toc507170653"/>
      <w:bookmarkStart w:id="2417" w:name="_Toc507166458"/>
      <w:bookmarkStart w:id="2418" w:name="_Toc507171566"/>
      <w:bookmarkStart w:id="2419" w:name="_Toc507168107"/>
      <w:bookmarkStart w:id="2420" w:name="_Toc507402112"/>
      <w:bookmarkStart w:id="2421" w:name="_Toc507402249"/>
      <w:bookmarkStart w:id="2422" w:name="_Toc507403811"/>
      <w:bookmarkStart w:id="2423" w:name="_Toc507404633"/>
      <w:bookmarkStart w:id="2424" w:name="_Toc507408330"/>
      <w:bookmarkStart w:id="2425" w:name="_Toc507409960"/>
      <w:bookmarkStart w:id="2426" w:name="_Toc507412631"/>
      <w:bookmarkStart w:id="2427" w:name="_Toc507413045"/>
      <w:bookmarkStart w:id="2428" w:name="_Toc507413864"/>
      <w:bookmarkStart w:id="2429" w:name="_Toc507417426"/>
      <w:bookmarkStart w:id="2430" w:name="_Toc507418522"/>
      <w:bookmarkStart w:id="2431" w:name="_Toc507418796"/>
      <w:bookmarkStart w:id="2432" w:name="_Toc507417822"/>
      <w:bookmarkStart w:id="2433" w:name="_Toc507419207"/>
      <w:bookmarkStart w:id="2434" w:name="_Toc507491060"/>
      <w:bookmarkStart w:id="2435" w:name="_Toc511977207"/>
      <w:bookmarkStart w:id="2436" w:name="_Toc511977644"/>
      <w:bookmarkStart w:id="2437" w:name="_Toc519587435"/>
      <w:bookmarkStart w:id="2438" w:name="_Toc180653854"/>
      <w:r w:rsidRPr="0008149F">
        <w:t>Training</w:t>
      </w:r>
      <w:bookmarkEnd w:id="2395"/>
      <w:bookmarkEnd w:id="2396"/>
      <w:r w:rsidRPr="0008149F">
        <w:t xml:space="preserve"> services</w:t>
      </w:r>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p>
    <w:p w14:paraId="6A890DD3" w14:textId="5B785AB3" w:rsidR="0022532D" w:rsidRPr="004E7FE0" w:rsidRDefault="0022532D" w:rsidP="0008149F">
      <w:pPr>
        <w:pStyle w:val="Indentbodytext"/>
      </w:pPr>
      <w:r>
        <w:t>If ‘</w:t>
      </w:r>
      <w:r w:rsidRPr="00BD401A">
        <w:rPr>
          <w:b/>
          <w:i/>
        </w:rPr>
        <w:t>training services</w:t>
      </w:r>
      <w:r w:rsidRPr="00BD401A">
        <w:rPr>
          <w:i/>
        </w:rPr>
        <w:t>’</w:t>
      </w:r>
      <w:r w:rsidRPr="00BD401A">
        <w:t xml:space="preserve"> is</w:t>
      </w:r>
      <w:r>
        <w:t xml:space="preserve"> selected in </w:t>
      </w:r>
      <w:r w:rsidRPr="00F01723">
        <w:rPr>
          <w:b/>
        </w:rPr>
        <w:fldChar w:fldCharType="begin" w:fldLock="1"/>
      </w:r>
      <w:r w:rsidRPr="00F01723">
        <w:rPr>
          <w:b/>
        </w:rPr>
        <w:instrText xml:space="preserve"> REF _Ref506550068 \r \h </w:instrText>
      </w:r>
      <w:r>
        <w:rPr>
          <w:b/>
        </w:rPr>
        <w:instrText xml:space="preserve"> \* MERGEFORMAT </w:instrText>
      </w:r>
      <w:r w:rsidRPr="00F01723">
        <w:rPr>
          <w:b/>
        </w:rPr>
      </w:r>
      <w:r w:rsidRPr="00F01723">
        <w:rPr>
          <w:b/>
        </w:rPr>
        <w:fldChar w:fldCharType="separate"/>
      </w:r>
      <w:r w:rsidR="005D4DFE">
        <w:rPr>
          <w:b/>
        </w:rPr>
        <w:t>Schedule C</w:t>
      </w:r>
      <w:r w:rsidRPr="00F01723">
        <w:rPr>
          <w:b/>
        </w:rPr>
        <w:fldChar w:fldCharType="end"/>
      </w:r>
      <w:r>
        <w:t xml:space="preserve">, this clause </w:t>
      </w:r>
      <w:r>
        <w:fldChar w:fldCharType="begin" w:fldLock="1"/>
      </w:r>
      <w:r>
        <w:instrText xml:space="preserve"> REF _Ref506296954 \r \h </w:instrText>
      </w:r>
      <w:r w:rsidR="0008149F">
        <w:instrText xml:space="preserve"> \* MERGEFORMAT </w:instrText>
      </w:r>
      <w:r>
        <w:fldChar w:fldCharType="separate"/>
      </w:r>
      <w:r w:rsidR="005D4DFE">
        <w:t>6.8</w:t>
      </w:r>
      <w:r>
        <w:fldChar w:fldCharType="end"/>
      </w:r>
      <w:r>
        <w:t xml:space="preserve"> will apply.</w:t>
      </w:r>
    </w:p>
    <w:p w14:paraId="26E44DAB" w14:textId="4D73ECAD" w:rsidR="0022532D" w:rsidRPr="00D66341" w:rsidRDefault="0022532D" w:rsidP="001735F7">
      <w:pPr>
        <w:pStyle w:val="Indentbodytext"/>
      </w:pPr>
      <w:r w:rsidRPr="00466C64">
        <w:rPr>
          <w:b/>
          <w:i/>
        </w:rPr>
        <w:lastRenderedPageBreak/>
        <w:t>seller</w:t>
      </w:r>
      <w:r>
        <w:t xml:space="preserve"> must provide the </w:t>
      </w:r>
      <w:r>
        <w:rPr>
          <w:b/>
          <w:i/>
        </w:rPr>
        <w:t>training</w:t>
      </w:r>
      <w:r w:rsidRPr="005B7685">
        <w:rPr>
          <w:b/>
          <w:i/>
        </w:rPr>
        <w:t xml:space="preserve"> services</w:t>
      </w:r>
      <w:r>
        <w:t xml:space="preserve"> (including training </w:t>
      </w:r>
      <w:r w:rsidRPr="007B03CF">
        <w:rPr>
          <w:b/>
          <w:i/>
        </w:rPr>
        <w:t>documentation</w:t>
      </w:r>
      <w:r>
        <w:t xml:space="preserve">) specified in </w:t>
      </w:r>
      <w:r w:rsidR="000A0F81">
        <w:fldChar w:fldCharType="begin" w:fldLock="1"/>
      </w:r>
      <w:r w:rsidR="000A0F81">
        <w:instrText xml:space="preserve"> REF _Ref511951692 \r \h </w:instrText>
      </w:r>
      <w:r w:rsidR="000A0F81">
        <w:fldChar w:fldCharType="separate"/>
      </w:r>
      <w:r w:rsidR="005D4DFE">
        <w:t>Section 9</w:t>
      </w:r>
      <w:r w:rsidR="000A0F81">
        <w:fldChar w:fldCharType="end"/>
      </w:r>
      <w:r w:rsidR="000A0F81">
        <w:t xml:space="preserve"> </w:t>
      </w:r>
      <w:r>
        <w:t xml:space="preserve">of </w:t>
      </w:r>
      <w:r w:rsidRPr="001947C6">
        <w:rPr>
          <w:b/>
        </w:rPr>
        <w:fldChar w:fldCharType="begin" w:fldLock="1"/>
      </w:r>
      <w:r w:rsidRPr="001947C6">
        <w:rPr>
          <w:b/>
        </w:rPr>
        <w:instrText xml:space="preserve"> REF _Ref506550068 \r \h  \* MERGEFORMAT </w:instrText>
      </w:r>
      <w:r w:rsidRPr="001947C6">
        <w:rPr>
          <w:b/>
        </w:rPr>
      </w:r>
      <w:r w:rsidRPr="001947C6">
        <w:rPr>
          <w:b/>
        </w:rPr>
        <w:fldChar w:fldCharType="separate"/>
      </w:r>
      <w:r w:rsidR="005D4DFE">
        <w:rPr>
          <w:b/>
        </w:rPr>
        <w:t>Schedule C</w:t>
      </w:r>
      <w:r w:rsidRPr="001947C6">
        <w:rPr>
          <w:b/>
        </w:rPr>
        <w:fldChar w:fldCharType="end"/>
      </w:r>
      <w:r w:rsidRPr="001947C6">
        <w:t xml:space="preserve"> in</w:t>
      </w:r>
      <w:r>
        <w:t xml:space="preserve"> accordance with the </w:t>
      </w:r>
      <w:r w:rsidRPr="0052215F">
        <w:rPr>
          <w:b/>
          <w:i/>
        </w:rPr>
        <w:t>specifications</w:t>
      </w:r>
      <w:r w:rsidRPr="0052215F">
        <w:t xml:space="preserve"> and </w:t>
      </w:r>
      <w:r w:rsidRPr="0052215F">
        <w:rPr>
          <w:b/>
          <w:i/>
        </w:rPr>
        <w:t>service levels</w:t>
      </w:r>
      <w:r w:rsidRPr="0052215F">
        <w:t xml:space="preserve"> specified </w:t>
      </w:r>
      <w:r>
        <w:t xml:space="preserve">or referred to </w:t>
      </w:r>
      <w:r w:rsidRPr="0052215F">
        <w:t xml:space="preserve">in </w:t>
      </w:r>
      <w:r>
        <w:t xml:space="preserve">that </w:t>
      </w:r>
      <w:r w:rsidRPr="0070527B">
        <w:rPr>
          <w:b/>
        </w:rPr>
        <w:t>Schedule</w:t>
      </w:r>
      <w:r>
        <w:t>.</w:t>
      </w:r>
      <w:r w:rsidRPr="0052215F">
        <w:t xml:space="preserve"> </w:t>
      </w:r>
    </w:p>
    <w:p w14:paraId="1F844FD2" w14:textId="77777777" w:rsidR="0022532D" w:rsidRPr="0008149F" w:rsidRDefault="0022532D" w:rsidP="0008149F">
      <w:pPr>
        <w:pStyle w:val="Heading1"/>
      </w:pPr>
      <w:bookmarkStart w:id="2439" w:name="_Toc505935908"/>
      <w:bookmarkStart w:id="2440" w:name="_Toc505936580"/>
      <w:bookmarkStart w:id="2441" w:name="_Toc506556736"/>
      <w:bookmarkStart w:id="2442" w:name="_Toc506557010"/>
      <w:bookmarkStart w:id="2443" w:name="_Toc506559405"/>
      <w:bookmarkStart w:id="2444" w:name="_Toc506558580"/>
      <w:bookmarkStart w:id="2445" w:name="_Toc506560923"/>
      <w:bookmarkStart w:id="2446" w:name="_Toc506749388"/>
      <w:bookmarkStart w:id="2447" w:name="_Toc507157408"/>
      <w:bookmarkStart w:id="2448" w:name="_Toc507158763"/>
      <w:bookmarkStart w:id="2449" w:name="_Toc507159657"/>
      <w:bookmarkStart w:id="2450" w:name="_Toc507162332"/>
      <w:bookmarkStart w:id="2451" w:name="_Toc507160793"/>
      <w:bookmarkStart w:id="2452" w:name="_Toc507163578"/>
      <w:bookmarkStart w:id="2453" w:name="_Toc507161861"/>
      <w:bookmarkStart w:id="2454" w:name="_Toc507163107"/>
      <w:bookmarkStart w:id="2455" w:name="_Toc507168007"/>
      <w:bookmarkStart w:id="2456" w:name="_Toc507166767"/>
      <w:bookmarkStart w:id="2457" w:name="_Toc507164615"/>
      <w:bookmarkStart w:id="2458" w:name="_Toc507165163"/>
      <w:bookmarkStart w:id="2459" w:name="_Toc507170654"/>
      <w:bookmarkStart w:id="2460" w:name="_Toc507166459"/>
      <w:bookmarkStart w:id="2461" w:name="_Toc507171567"/>
      <w:bookmarkStart w:id="2462" w:name="_Toc507168108"/>
      <w:bookmarkStart w:id="2463" w:name="_Toc507402113"/>
      <w:bookmarkStart w:id="2464" w:name="_Toc507402250"/>
      <w:bookmarkStart w:id="2465" w:name="_Toc507403812"/>
      <w:bookmarkStart w:id="2466" w:name="_Toc507404634"/>
      <w:bookmarkStart w:id="2467" w:name="_Toc507408331"/>
      <w:bookmarkStart w:id="2468" w:name="_Toc507409961"/>
      <w:bookmarkStart w:id="2469" w:name="_Toc507412632"/>
      <w:bookmarkStart w:id="2470" w:name="_Toc507413046"/>
      <w:bookmarkStart w:id="2471" w:name="_Toc507413865"/>
      <w:bookmarkStart w:id="2472" w:name="_Toc507417427"/>
      <w:bookmarkStart w:id="2473" w:name="_Toc507418523"/>
      <w:bookmarkStart w:id="2474" w:name="_Toc507418797"/>
      <w:bookmarkStart w:id="2475" w:name="_Toc507417823"/>
      <w:bookmarkStart w:id="2476" w:name="_Toc507419208"/>
      <w:bookmarkStart w:id="2477" w:name="_Toc507491061"/>
      <w:bookmarkStart w:id="2478" w:name="_Toc511977208"/>
      <w:bookmarkStart w:id="2479" w:name="_Toc511977645"/>
      <w:bookmarkStart w:id="2480" w:name="_Toc519587436"/>
      <w:bookmarkStart w:id="2481" w:name="_Toc180653855"/>
      <w:r w:rsidRPr="0008149F">
        <w:t>General delivery requirements and warranties</w:t>
      </w:r>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p>
    <w:p w14:paraId="31F6F5B2" w14:textId="77777777" w:rsidR="0022532D" w:rsidRPr="0008149F" w:rsidRDefault="0022532D" w:rsidP="0008149F">
      <w:pPr>
        <w:pStyle w:val="Heading2"/>
      </w:pPr>
      <w:bookmarkStart w:id="2482" w:name="_Toc505935909"/>
      <w:bookmarkStart w:id="2483" w:name="_Toc505936581"/>
      <w:bookmarkStart w:id="2484" w:name="_Toc506556737"/>
      <w:bookmarkStart w:id="2485" w:name="_Toc506557011"/>
      <w:bookmarkStart w:id="2486" w:name="_Toc506559406"/>
      <w:bookmarkStart w:id="2487" w:name="_Toc506558581"/>
      <w:bookmarkStart w:id="2488" w:name="_Toc506560924"/>
      <w:bookmarkStart w:id="2489" w:name="_Toc506749389"/>
      <w:bookmarkStart w:id="2490" w:name="_Toc507157409"/>
      <w:bookmarkStart w:id="2491" w:name="_Toc507158764"/>
      <w:bookmarkStart w:id="2492" w:name="_Toc507159658"/>
      <w:bookmarkStart w:id="2493" w:name="_Toc507162333"/>
      <w:bookmarkStart w:id="2494" w:name="_Toc507160794"/>
      <w:bookmarkStart w:id="2495" w:name="_Toc507163579"/>
      <w:bookmarkStart w:id="2496" w:name="_Toc507161862"/>
      <w:bookmarkStart w:id="2497" w:name="_Toc507163108"/>
      <w:bookmarkStart w:id="2498" w:name="_Toc507168008"/>
      <w:bookmarkStart w:id="2499" w:name="_Toc507166768"/>
      <w:bookmarkStart w:id="2500" w:name="_Toc507164616"/>
      <w:bookmarkStart w:id="2501" w:name="_Toc507165164"/>
      <w:bookmarkStart w:id="2502" w:name="_Toc507170655"/>
      <w:bookmarkStart w:id="2503" w:name="_Toc507166460"/>
      <w:bookmarkStart w:id="2504" w:name="_Toc507171568"/>
      <w:bookmarkStart w:id="2505" w:name="_Toc507168109"/>
      <w:bookmarkStart w:id="2506" w:name="_Toc507402114"/>
      <w:bookmarkStart w:id="2507" w:name="_Toc507402251"/>
      <w:bookmarkStart w:id="2508" w:name="_Toc507403813"/>
      <w:bookmarkStart w:id="2509" w:name="_Toc507404635"/>
      <w:bookmarkStart w:id="2510" w:name="_Toc507408332"/>
      <w:bookmarkStart w:id="2511" w:name="_Toc507409962"/>
      <w:bookmarkStart w:id="2512" w:name="_Toc507412633"/>
      <w:bookmarkStart w:id="2513" w:name="_Toc507413047"/>
      <w:bookmarkStart w:id="2514" w:name="_Toc507413866"/>
      <w:bookmarkStart w:id="2515" w:name="_Toc507417428"/>
      <w:bookmarkStart w:id="2516" w:name="_Toc507418524"/>
      <w:bookmarkStart w:id="2517" w:name="_Toc507418798"/>
      <w:bookmarkStart w:id="2518" w:name="_Toc507417824"/>
      <w:bookmarkStart w:id="2519" w:name="_Toc507419209"/>
      <w:bookmarkStart w:id="2520" w:name="_Toc507491062"/>
      <w:bookmarkStart w:id="2521" w:name="_Toc511977209"/>
      <w:bookmarkStart w:id="2522" w:name="_Toc511977646"/>
      <w:bookmarkStart w:id="2523" w:name="_Toc519587437"/>
      <w:bookmarkStart w:id="2524" w:name="_Toc180653856"/>
      <w:r w:rsidRPr="0008149F">
        <w:t xml:space="preserve">Complying with requirements </w:t>
      </w:r>
      <w:bookmarkEnd w:id="2482"/>
      <w:bookmarkEnd w:id="2483"/>
      <w:bookmarkEnd w:id="2484"/>
      <w:bookmarkEnd w:id="2485"/>
      <w:bookmarkEnd w:id="2486"/>
      <w:bookmarkEnd w:id="2487"/>
      <w:bookmarkEnd w:id="2488"/>
      <w:bookmarkEnd w:id="2489"/>
      <w:r w:rsidRPr="0008149F">
        <w:t>and timeframes</w:t>
      </w:r>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p>
    <w:p w14:paraId="6A3C6F4D" w14:textId="77777777" w:rsidR="0022532D" w:rsidRPr="00DC41EA" w:rsidRDefault="0022532D" w:rsidP="0008149F">
      <w:pPr>
        <w:pStyle w:val="Indentbodytext"/>
      </w:pPr>
      <w:r w:rsidRPr="0008149F">
        <w:rPr>
          <w:b/>
          <w:i/>
        </w:rPr>
        <w:t>seller</w:t>
      </w:r>
      <w:r w:rsidRPr="00227331">
        <w:t xml:space="preserve"> </w:t>
      </w:r>
      <w:r>
        <w:t xml:space="preserve">must ensure </w:t>
      </w:r>
      <w:r w:rsidRPr="0008149F">
        <w:rPr>
          <w:b/>
          <w:i/>
        </w:rPr>
        <w:t>deliverables</w:t>
      </w:r>
      <w:r>
        <w:t>:</w:t>
      </w:r>
    </w:p>
    <w:p w14:paraId="2B86BB4F" w14:textId="33432737" w:rsidR="0022532D" w:rsidRDefault="0022532D" w:rsidP="00812530">
      <w:pPr>
        <w:pStyle w:val="indentalphalevel1"/>
        <w:numPr>
          <w:ilvl w:val="0"/>
          <w:numId w:val="68"/>
        </w:numPr>
      </w:pPr>
      <w:r>
        <w:t xml:space="preserve">comply with the </w:t>
      </w:r>
      <w:r w:rsidRPr="0008149F">
        <w:rPr>
          <w:b/>
          <w:i/>
        </w:rPr>
        <w:t>specification</w:t>
      </w:r>
      <w:r w:rsidRPr="00480173">
        <w:rPr>
          <w:b/>
          <w:i/>
        </w:rPr>
        <w:t>s</w:t>
      </w:r>
      <w:r>
        <w:t xml:space="preserve"> and other requirements specified in </w:t>
      </w:r>
      <w:r w:rsidRPr="0008149F">
        <w:rPr>
          <w:b/>
          <w:highlight w:val="yellow"/>
        </w:rPr>
        <w:fldChar w:fldCharType="begin" w:fldLock="1"/>
      </w:r>
      <w:r w:rsidRPr="0008149F">
        <w:rPr>
          <w:b/>
        </w:rPr>
        <w:instrText xml:space="preserve"> REF _Ref506550068 \r \h </w:instrText>
      </w:r>
      <w:r w:rsidRPr="0008149F">
        <w:rPr>
          <w:b/>
          <w:highlight w:val="yellow"/>
        </w:rPr>
        <w:instrText xml:space="preserve"> \* MERGEFORMAT </w:instrText>
      </w:r>
      <w:r w:rsidRPr="0008149F">
        <w:rPr>
          <w:b/>
          <w:highlight w:val="yellow"/>
        </w:rPr>
      </w:r>
      <w:r w:rsidRPr="0008149F">
        <w:rPr>
          <w:b/>
          <w:highlight w:val="yellow"/>
        </w:rPr>
        <w:fldChar w:fldCharType="separate"/>
      </w:r>
      <w:r w:rsidR="005D4DFE">
        <w:rPr>
          <w:b/>
        </w:rPr>
        <w:t>Schedule C</w:t>
      </w:r>
      <w:r w:rsidRPr="0008149F">
        <w:rPr>
          <w:b/>
        </w:rPr>
        <w:fldChar w:fldCharType="end"/>
      </w:r>
      <w:r>
        <w:t>;</w:t>
      </w:r>
    </w:p>
    <w:p w14:paraId="6ACC9379" w14:textId="7BF2EFEE" w:rsidR="0022532D" w:rsidRDefault="0022532D" w:rsidP="0008149F">
      <w:pPr>
        <w:pStyle w:val="indentalphalevel1"/>
      </w:pPr>
      <w:r>
        <w:t xml:space="preserve">meet the </w:t>
      </w:r>
      <w:r w:rsidRPr="0008149F">
        <w:rPr>
          <w:b/>
          <w:i/>
        </w:rPr>
        <w:t>service levels</w:t>
      </w:r>
      <w:r>
        <w:t xml:space="preserve"> specified </w:t>
      </w:r>
      <w:r w:rsidRPr="00480173">
        <w:t>in</w:t>
      </w:r>
      <w:r w:rsidRPr="0008149F">
        <w:rPr>
          <w:b/>
        </w:rPr>
        <w:t xml:space="preserve"> </w:t>
      </w:r>
      <w:r w:rsidRPr="0008149F">
        <w:rPr>
          <w:b/>
        </w:rPr>
        <w:fldChar w:fldCharType="begin" w:fldLock="1"/>
      </w:r>
      <w:r w:rsidRPr="0008149F">
        <w:rPr>
          <w:b/>
        </w:rPr>
        <w:instrText xml:space="preserve"> REF _Ref506550068 \r \h  \* MERGEFORMAT </w:instrText>
      </w:r>
      <w:r w:rsidRPr="0008149F">
        <w:rPr>
          <w:b/>
        </w:rPr>
      </w:r>
      <w:r w:rsidRPr="0008149F">
        <w:rPr>
          <w:b/>
        </w:rPr>
        <w:fldChar w:fldCharType="separate"/>
      </w:r>
      <w:r w:rsidR="005D4DFE">
        <w:rPr>
          <w:b/>
        </w:rPr>
        <w:t>Schedule C</w:t>
      </w:r>
      <w:r w:rsidRPr="0008149F">
        <w:rPr>
          <w:b/>
        </w:rPr>
        <w:fldChar w:fldCharType="end"/>
      </w:r>
      <w:r w:rsidRPr="008F73C5">
        <w:t>;</w:t>
      </w:r>
    </w:p>
    <w:p w14:paraId="454277A0" w14:textId="77777777" w:rsidR="0022532D" w:rsidRPr="002E3B0A" w:rsidRDefault="0022532D" w:rsidP="0008149F">
      <w:pPr>
        <w:pStyle w:val="indentalphalevel1"/>
      </w:pPr>
      <w:r>
        <w:t xml:space="preserve">are delivered in accordance with the </w:t>
      </w:r>
      <w:r w:rsidRPr="0008149F">
        <w:rPr>
          <w:b/>
          <w:i/>
        </w:rPr>
        <w:t>delivery times</w:t>
      </w:r>
      <w:r w:rsidRPr="00654461">
        <w:t>;</w:t>
      </w:r>
      <w:r w:rsidRPr="00480173">
        <w:t xml:space="preserve"> </w:t>
      </w:r>
    </w:p>
    <w:p w14:paraId="21F419E8" w14:textId="77777777" w:rsidR="0022532D" w:rsidRDefault="0022532D" w:rsidP="0008149F">
      <w:pPr>
        <w:pStyle w:val="indentalphalevel1"/>
      </w:pPr>
      <w:r>
        <w:t xml:space="preserve">achieve </w:t>
      </w:r>
      <w:r w:rsidRPr="0008149F">
        <w:rPr>
          <w:b/>
          <w:i/>
        </w:rPr>
        <w:t>acceptance</w:t>
      </w:r>
      <w:r>
        <w:t xml:space="preserve"> by the applicable </w:t>
      </w:r>
      <w:r w:rsidRPr="0008149F">
        <w:rPr>
          <w:b/>
          <w:i/>
        </w:rPr>
        <w:t>due date</w:t>
      </w:r>
      <w:r w:rsidRPr="002E3B0A">
        <w:t>;</w:t>
      </w:r>
    </w:p>
    <w:p w14:paraId="2C929886" w14:textId="58F0460C" w:rsidR="0022532D" w:rsidRDefault="0022532D" w:rsidP="0008149F">
      <w:pPr>
        <w:pStyle w:val="indentalphalevel1"/>
      </w:pPr>
      <w:r>
        <w:t xml:space="preserve">comply with applicable Australian standards or, if there are no applicable Australian standards, any applicable international standards, including those specified in </w:t>
      </w:r>
      <w:r w:rsidRPr="00720276">
        <w:fldChar w:fldCharType="begin" w:fldLock="1"/>
      </w:r>
      <w:r w:rsidRPr="00720276">
        <w:instrText xml:space="preserve"> REF _Ref506550068 \r \h  \* MERGEFORMAT </w:instrText>
      </w:r>
      <w:r w:rsidRPr="00720276">
        <w:fldChar w:fldCharType="separate"/>
      </w:r>
      <w:r w:rsidR="005D4DFE" w:rsidRPr="005D4DFE">
        <w:rPr>
          <w:b/>
        </w:rPr>
        <w:t>Schedule C</w:t>
      </w:r>
      <w:r w:rsidRPr="00720276">
        <w:fldChar w:fldCharType="end"/>
      </w:r>
      <w:r>
        <w:t>; and</w:t>
      </w:r>
    </w:p>
    <w:p w14:paraId="0EF20BD9" w14:textId="0AD19720" w:rsidR="0022532D" w:rsidRPr="00D535FC" w:rsidRDefault="0022532D" w:rsidP="0008149F">
      <w:pPr>
        <w:pStyle w:val="indentalphalevel1"/>
      </w:pPr>
      <w:r w:rsidRPr="00382CF5">
        <w:t xml:space="preserve">comply with any </w:t>
      </w:r>
      <w:r>
        <w:t xml:space="preserve">other </w:t>
      </w:r>
      <w:r w:rsidRPr="00382CF5">
        <w:t xml:space="preserve">standards specified in </w:t>
      </w:r>
      <w:r w:rsidRPr="0008149F">
        <w:rPr>
          <w:b/>
        </w:rPr>
        <w:fldChar w:fldCharType="begin" w:fldLock="1"/>
      </w:r>
      <w:r w:rsidRPr="0008149F">
        <w:rPr>
          <w:b/>
        </w:rPr>
        <w:instrText xml:space="preserve"> REF _Ref506550068 \r \h  \* MERGEFORMAT </w:instrText>
      </w:r>
      <w:r w:rsidRPr="0008149F">
        <w:rPr>
          <w:b/>
        </w:rPr>
      </w:r>
      <w:r w:rsidRPr="0008149F">
        <w:rPr>
          <w:b/>
        </w:rPr>
        <w:fldChar w:fldCharType="separate"/>
      </w:r>
      <w:r w:rsidR="005D4DFE">
        <w:rPr>
          <w:b/>
        </w:rPr>
        <w:t>Schedule C</w:t>
      </w:r>
      <w:r w:rsidRPr="0008149F">
        <w:rPr>
          <w:b/>
        </w:rPr>
        <w:fldChar w:fldCharType="end"/>
      </w:r>
      <w:r w:rsidRPr="00720276">
        <w:t>.</w:t>
      </w:r>
    </w:p>
    <w:p w14:paraId="76BD3C06" w14:textId="77777777" w:rsidR="0022532D" w:rsidRPr="002E3B0A" w:rsidRDefault="0022532D" w:rsidP="0008149F">
      <w:pPr>
        <w:pStyle w:val="Indentbodytext"/>
      </w:pPr>
      <w:r w:rsidRPr="002E3B0A">
        <w:rPr>
          <w:b/>
          <w:i/>
        </w:rPr>
        <w:t>seller</w:t>
      </w:r>
      <w:r w:rsidRPr="0043682C">
        <w:t xml:space="preserve"> is responsible for ensuring </w:t>
      </w:r>
      <w:r w:rsidRPr="002E3B0A">
        <w:rPr>
          <w:b/>
          <w:i/>
        </w:rPr>
        <w:t>buyer</w:t>
      </w:r>
      <w:r w:rsidRPr="0043682C">
        <w:t xml:space="preserve"> is placed in a position to, and with sufficient time to, perform </w:t>
      </w:r>
      <w:r w:rsidRPr="002E3B0A">
        <w:rPr>
          <w:b/>
          <w:i/>
        </w:rPr>
        <w:t>buyer’s</w:t>
      </w:r>
      <w:r w:rsidRPr="0043682C">
        <w:t xml:space="preserve"> tasks required for successful </w:t>
      </w:r>
      <w:r w:rsidRPr="002E3B0A">
        <w:rPr>
          <w:b/>
          <w:i/>
        </w:rPr>
        <w:t>acceptance</w:t>
      </w:r>
      <w:r>
        <w:t xml:space="preserve"> of a </w:t>
      </w:r>
      <w:r w:rsidRPr="002E3B0A">
        <w:rPr>
          <w:b/>
          <w:i/>
        </w:rPr>
        <w:t>deliverable</w:t>
      </w:r>
      <w:r>
        <w:t xml:space="preserve"> or achievement of a </w:t>
      </w:r>
      <w:r w:rsidRPr="002E3B0A">
        <w:rPr>
          <w:b/>
          <w:i/>
        </w:rPr>
        <w:t>delivery milestone</w:t>
      </w:r>
      <w:r>
        <w:t xml:space="preserve"> </w:t>
      </w:r>
      <w:r w:rsidRPr="0043682C">
        <w:t xml:space="preserve">in accordance with the requirements </w:t>
      </w:r>
      <w:r>
        <w:t>(including dates) specified in the c</w:t>
      </w:r>
      <w:r w:rsidRPr="0043682C">
        <w:t>ontract</w:t>
      </w:r>
      <w:r>
        <w:t>.</w:t>
      </w:r>
    </w:p>
    <w:p w14:paraId="54B4BB39" w14:textId="77777777" w:rsidR="0022532D" w:rsidRDefault="0022532D" w:rsidP="0008149F">
      <w:pPr>
        <w:pStyle w:val="Indentbodytext"/>
      </w:pPr>
      <w:r>
        <w:rPr>
          <w:b/>
          <w:i/>
        </w:rPr>
        <w:t xml:space="preserve">seller </w:t>
      </w:r>
      <w:r>
        <w:t xml:space="preserve">will comply with reasonable directions given by </w:t>
      </w:r>
      <w:r w:rsidRPr="003D06E7">
        <w:rPr>
          <w:b/>
          <w:i/>
        </w:rPr>
        <w:t xml:space="preserve">buyer </w:t>
      </w:r>
      <w:r w:rsidRPr="008F73C5">
        <w:t>that are consistent with the contract</w:t>
      </w:r>
      <w:r>
        <w:rPr>
          <w:b/>
          <w:i/>
        </w:rPr>
        <w:t xml:space="preserve"> </w:t>
      </w:r>
      <w:r>
        <w:t xml:space="preserve">in relation to </w:t>
      </w:r>
      <w:r w:rsidRPr="003D06E7">
        <w:rPr>
          <w:b/>
          <w:i/>
        </w:rPr>
        <w:t>seller’s</w:t>
      </w:r>
      <w:r>
        <w:t xml:space="preserve"> performance of its obligations under the contract.</w:t>
      </w:r>
    </w:p>
    <w:p w14:paraId="347F5C17" w14:textId="77777777" w:rsidR="0022532D" w:rsidRDefault="0022532D" w:rsidP="0008149F">
      <w:pPr>
        <w:pStyle w:val="Indentbodytext"/>
      </w:pPr>
      <w:r w:rsidRPr="002708FC">
        <w:rPr>
          <w:b/>
          <w:i/>
        </w:rPr>
        <w:t>seller</w:t>
      </w:r>
      <w:r>
        <w:t xml:space="preserve"> must:</w:t>
      </w:r>
    </w:p>
    <w:p w14:paraId="14FCA4CB" w14:textId="77777777" w:rsidR="0022532D" w:rsidRPr="002708FC" w:rsidRDefault="0022532D" w:rsidP="00812530">
      <w:pPr>
        <w:pStyle w:val="indentalphalevel1"/>
        <w:numPr>
          <w:ilvl w:val="0"/>
          <w:numId w:val="69"/>
        </w:numPr>
      </w:pPr>
      <w:r w:rsidRPr="002708FC">
        <w:lastRenderedPageBreak/>
        <w:t xml:space="preserve">be a signatory to the Australian Packaging Covenant or comply with the requirements of the National Environment Protection (Used Packaging Materials) Measure (unless exempt by legislation); and </w:t>
      </w:r>
    </w:p>
    <w:p w14:paraId="3B4AA955" w14:textId="77777777" w:rsidR="0022532D" w:rsidRPr="00A550B4" w:rsidRDefault="0022532D" w:rsidP="0008149F">
      <w:pPr>
        <w:pStyle w:val="indentalphalevel1"/>
      </w:pPr>
      <w:r w:rsidRPr="00A550B4">
        <w:t xml:space="preserve">have an </w:t>
      </w:r>
      <w:r w:rsidRPr="00B94531">
        <w:rPr>
          <w:b/>
          <w:i/>
        </w:rPr>
        <w:t>environmental management system</w:t>
      </w:r>
      <w:r w:rsidRPr="00A550B4">
        <w:t xml:space="preserve"> aligned to the ISO 14001 standard or alternatively, implement business processes that are aligned to the ISO 14001 standard within six months after the commencement of this </w:t>
      </w:r>
      <w:r>
        <w:t>c</w:t>
      </w:r>
      <w:r w:rsidRPr="00A550B4">
        <w:t>ontract.</w:t>
      </w:r>
    </w:p>
    <w:p w14:paraId="3A4EF473" w14:textId="77777777" w:rsidR="0022532D" w:rsidRPr="0008149F" w:rsidRDefault="0022532D" w:rsidP="0008149F">
      <w:pPr>
        <w:pStyle w:val="Heading2"/>
      </w:pPr>
      <w:bookmarkStart w:id="2525" w:name="_Ref506458358"/>
      <w:bookmarkStart w:id="2526" w:name="_Toc506556738"/>
      <w:bookmarkStart w:id="2527" w:name="_Toc506557012"/>
      <w:bookmarkStart w:id="2528" w:name="_Toc506559407"/>
      <w:bookmarkStart w:id="2529" w:name="_Toc506558582"/>
      <w:bookmarkStart w:id="2530" w:name="_Toc506560925"/>
      <w:bookmarkStart w:id="2531" w:name="_Toc506749390"/>
      <w:bookmarkStart w:id="2532" w:name="_Toc507157410"/>
      <w:bookmarkStart w:id="2533" w:name="_Toc507158765"/>
      <w:bookmarkStart w:id="2534" w:name="_Toc507159659"/>
      <w:bookmarkStart w:id="2535" w:name="_Toc507162334"/>
      <w:bookmarkStart w:id="2536" w:name="_Toc507160795"/>
      <w:bookmarkStart w:id="2537" w:name="_Toc507163580"/>
      <w:bookmarkStart w:id="2538" w:name="_Toc507161863"/>
      <w:bookmarkStart w:id="2539" w:name="_Toc507163109"/>
      <w:bookmarkStart w:id="2540" w:name="_Toc507168009"/>
      <w:bookmarkStart w:id="2541" w:name="_Toc507166769"/>
      <w:bookmarkStart w:id="2542" w:name="_Toc507164617"/>
      <w:bookmarkStart w:id="2543" w:name="_Toc507165165"/>
      <w:bookmarkStart w:id="2544" w:name="_Toc507170656"/>
      <w:bookmarkStart w:id="2545" w:name="_Toc507166461"/>
      <w:bookmarkStart w:id="2546" w:name="_Toc507171569"/>
      <w:bookmarkStart w:id="2547" w:name="_Toc507168110"/>
      <w:bookmarkStart w:id="2548" w:name="_Toc507402115"/>
      <w:bookmarkStart w:id="2549" w:name="_Toc507402252"/>
      <w:bookmarkStart w:id="2550" w:name="_Toc507403814"/>
      <w:bookmarkStart w:id="2551" w:name="_Toc507404636"/>
      <w:bookmarkStart w:id="2552" w:name="_Toc507408333"/>
      <w:bookmarkStart w:id="2553" w:name="_Toc507409963"/>
      <w:bookmarkStart w:id="2554" w:name="_Toc507412634"/>
      <w:bookmarkStart w:id="2555" w:name="_Toc507413048"/>
      <w:bookmarkStart w:id="2556" w:name="_Toc507413867"/>
      <w:bookmarkStart w:id="2557" w:name="_Toc507417429"/>
      <w:bookmarkStart w:id="2558" w:name="_Toc507418525"/>
      <w:bookmarkStart w:id="2559" w:name="_Toc507418799"/>
      <w:bookmarkStart w:id="2560" w:name="_Toc507417825"/>
      <w:bookmarkStart w:id="2561" w:name="_Toc507419210"/>
      <w:bookmarkStart w:id="2562" w:name="_Toc507491063"/>
      <w:bookmarkStart w:id="2563" w:name="_Toc511977210"/>
      <w:bookmarkStart w:id="2564" w:name="_Toc511977647"/>
      <w:bookmarkStart w:id="2565" w:name="_Toc519587438"/>
      <w:bookmarkStart w:id="2566" w:name="_Toc180653857"/>
      <w:r w:rsidRPr="0008149F">
        <w:t>Project plan</w:t>
      </w:r>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r w:rsidRPr="0008149F">
        <w:t xml:space="preserve"> </w:t>
      </w:r>
    </w:p>
    <w:p w14:paraId="0204C010" w14:textId="743CD7A0" w:rsidR="0022532D" w:rsidRDefault="0022532D" w:rsidP="0008149F">
      <w:pPr>
        <w:pStyle w:val="Indentbodytext"/>
      </w:pPr>
      <w:r>
        <w:t xml:space="preserve">If a project plan is required to be provided under clauses </w:t>
      </w:r>
      <w:r>
        <w:fldChar w:fldCharType="begin" w:fldLock="1"/>
      </w:r>
      <w:r>
        <w:instrText xml:space="preserve"> REF _Ref506716046 \r \h </w:instrText>
      </w:r>
      <w:r w:rsidR="0008149F">
        <w:instrText xml:space="preserve"> \* MERGEFORMAT </w:instrText>
      </w:r>
      <w:r>
        <w:fldChar w:fldCharType="separate"/>
      </w:r>
      <w:r w:rsidR="005D4DFE">
        <w:t>5</w:t>
      </w:r>
      <w:r>
        <w:fldChar w:fldCharType="end"/>
      </w:r>
      <w:r>
        <w:t xml:space="preserve"> or </w:t>
      </w:r>
      <w:r>
        <w:fldChar w:fldCharType="begin" w:fldLock="1"/>
      </w:r>
      <w:r>
        <w:instrText xml:space="preserve"> REF _Ref506716052 \r \h </w:instrText>
      </w:r>
      <w:r w:rsidR="0008149F">
        <w:instrText xml:space="preserve"> \* MERGEFORMAT </w:instrText>
      </w:r>
      <w:r>
        <w:fldChar w:fldCharType="separate"/>
      </w:r>
      <w:r w:rsidR="005D4DFE">
        <w:t>6</w:t>
      </w:r>
      <w:r>
        <w:fldChar w:fldCharType="end"/>
      </w:r>
      <w:r>
        <w:t xml:space="preserve"> or otherwise selected in </w:t>
      </w:r>
      <w:r w:rsidRPr="0070527B">
        <w:rPr>
          <w:b/>
        </w:rPr>
        <w:fldChar w:fldCharType="begin" w:fldLock="1"/>
      </w:r>
      <w:r w:rsidRPr="0070527B">
        <w:rPr>
          <w:b/>
        </w:rPr>
        <w:instrText xml:space="preserve"> REF _Ref506550068 \r \h  \* MERGEFORMAT </w:instrText>
      </w:r>
      <w:r w:rsidRPr="0070527B">
        <w:rPr>
          <w:b/>
        </w:rPr>
      </w:r>
      <w:r w:rsidRPr="0070527B">
        <w:rPr>
          <w:b/>
        </w:rPr>
        <w:fldChar w:fldCharType="separate"/>
      </w:r>
      <w:r w:rsidR="005D4DFE">
        <w:rPr>
          <w:b/>
        </w:rPr>
        <w:t>Schedule C</w:t>
      </w:r>
      <w:r w:rsidRPr="0070527B">
        <w:rPr>
          <w:b/>
        </w:rPr>
        <w:fldChar w:fldCharType="end"/>
      </w:r>
      <w:r>
        <w:t>, the following process will apply:</w:t>
      </w:r>
    </w:p>
    <w:p w14:paraId="0B48E8F4" w14:textId="77777777" w:rsidR="0022532D" w:rsidRDefault="0022532D" w:rsidP="00812530">
      <w:pPr>
        <w:pStyle w:val="indentalphalevel1"/>
        <w:numPr>
          <w:ilvl w:val="0"/>
          <w:numId w:val="70"/>
        </w:numPr>
      </w:pPr>
      <w:r w:rsidRPr="0008149F">
        <w:rPr>
          <w:b/>
          <w:i/>
        </w:rPr>
        <w:t xml:space="preserve">seller </w:t>
      </w:r>
      <w:r>
        <w:t xml:space="preserve">must prepare (or finalise) a project plan that sets out how </w:t>
      </w:r>
      <w:r w:rsidRPr="0008149F">
        <w:rPr>
          <w:b/>
          <w:i/>
        </w:rPr>
        <w:t xml:space="preserve">seller </w:t>
      </w:r>
      <w:r>
        <w:t>will deliver the project including meet relevant contract obligations and timeframes;</w:t>
      </w:r>
    </w:p>
    <w:p w14:paraId="071D8288" w14:textId="0C046A9D" w:rsidR="0022532D" w:rsidRDefault="0022532D" w:rsidP="0008149F">
      <w:pPr>
        <w:pStyle w:val="indentalphalevel1"/>
      </w:pPr>
      <w:r w:rsidRPr="001340F1">
        <w:rPr>
          <w:b/>
          <w:i/>
        </w:rPr>
        <w:t xml:space="preserve">seller </w:t>
      </w:r>
      <w:r>
        <w:t xml:space="preserve">must submit to </w:t>
      </w:r>
      <w:r w:rsidRPr="00E43C50">
        <w:rPr>
          <w:b/>
          <w:i/>
        </w:rPr>
        <w:t>buyer</w:t>
      </w:r>
      <w:r>
        <w:t xml:space="preserve"> for </w:t>
      </w:r>
      <w:r w:rsidRPr="007A436D">
        <w:rPr>
          <w:b/>
          <w:i/>
        </w:rPr>
        <w:t>approval</w:t>
      </w:r>
      <w:r>
        <w:t xml:space="preserve">, and obtain </w:t>
      </w:r>
      <w:r w:rsidRPr="00E43C50">
        <w:rPr>
          <w:b/>
          <w:i/>
        </w:rPr>
        <w:t>buyer’s</w:t>
      </w:r>
      <w:r>
        <w:t xml:space="preserve"> </w:t>
      </w:r>
      <w:r w:rsidRPr="007A436D">
        <w:rPr>
          <w:b/>
          <w:i/>
        </w:rPr>
        <w:t>approval</w:t>
      </w:r>
      <w:r>
        <w:t xml:space="preserve">, by the date specified in </w:t>
      </w:r>
      <w:r w:rsidRPr="00BC226C">
        <w:rPr>
          <w:b/>
        </w:rPr>
        <w:fldChar w:fldCharType="begin" w:fldLock="1"/>
      </w:r>
      <w:r w:rsidRPr="00BC226C">
        <w:rPr>
          <w:b/>
        </w:rPr>
        <w:instrText xml:space="preserve"> REF _Ref506550068 \r \h  \* MERGEFORMAT </w:instrText>
      </w:r>
      <w:r w:rsidRPr="00BC226C">
        <w:rPr>
          <w:b/>
        </w:rPr>
      </w:r>
      <w:r w:rsidRPr="00BC226C">
        <w:rPr>
          <w:b/>
        </w:rPr>
        <w:fldChar w:fldCharType="separate"/>
      </w:r>
      <w:r w:rsidR="005D4DFE">
        <w:rPr>
          <w:b/>
        </w:rPr>
        <w:t>Schedule C</w:t>
      </w:r>
      <w:r w:rsidRPr="00BC226C">
        <w:rPr>
          <w:b/>
        </w:rPr>
        <w:fldChar w:fldCharType="end"/>
      </w:r>
      <w:r>
        <w:t>; and</w:t>
      </w:r>
    </w:p>
    <w:p w14:paraId="1225541F" w14:textId="77777777" w:rsidR="0022532D" w:rsidRDefault="0022532D" w:rsidP="0008149F">
      <w:pPr>
        <w:pStyle w:val="indentalphalevel1"/>
      </w:pPr>
      <w:bookmarkStart w:id="2567" w:name="_Ref506716994"/>
      <w:r>
        <w:t xml:space="preserve">when </w:t>
      </w:r>
      <w:r w:rsidRPr="007D4E99">
        <w:rPr>
          <w:b/>
          <w:i/>
        </w:rPr>
        <w:t>seller</w:t>
      </w:r>
      <w:r>
        <w:t xml:space="preserve"> submits the project plan for </w:t>
      </w:r>
      <w:r w:rsidRPr="00BC226C">
        <w:rPr>
          <w:b/>
          <w:i/>
        </w:rPr>
        <w:t>approval</w:t>
      </w:r>
      <w:r>
        <w:t xml:space="preserve">, </w:t>
      </w:r>
      <w:r w:rsidRPr="007D4E99">
        <w:rPr>
          <w:b/>
          <w:i/>
        </w:rPr>
        <w:t>buyer</w:t>
      </w:r>
      <w:r>
        <w:t xml:space="preserve"> must promptly (but in no longer than 10 </w:t>
      </w:r>
      <w:r w:rsidRPr="00D80E8E">
        <w:rPr>
          <w:b/>
          <w:i/>
        </w:rPr>
        <w:t>business days</w:t>
      </w:r>
      <w:r>
        <w:t>) review the project plan and either:</w:t>
      </w:r>
    </w:p>
    <w:p w14:paraId="3D18E0BD" w14:textId="77777777" w:rsidR="0022532D" w:rsidRDefault="0022532D" w:rsidP="00812530">
      <w:pPr>
        <w:pStyle w:val="indentalphalevel1"/>
        <w:numPr>
          <w:ilvl w:val="1"/>
          <w:numId w:val="28"/>
        </w:numPr>
      </w:pPr>
      <w:r w:rsidRPr="002E3B0A">
        <w:rPr>
          <w:b/>
          <w:i/>
        </w:rPr>
        <w:t xml:space="preserve">approve </w:t>
      </w:r>
      <w:r>
        <w:t>the project plan; or</w:t>
      </w:r>
    </w:p>
    <w:p w14:paraId="7E727D6F" w14:textId="77777777" w:rsidR="0022532D" w:rsidRDefault="0022532D" w:rsidP="00812530">
      <w:pPr>
        <w:pStyle w:val="indentalphalevel1"/>
        <w:numPr>
          <w:ilvl w:val="1"/>
          <w:numId w:val="28"/>
        </w:numPr>
      </w:pPr>
      <w:r>
        <w:t>provide to</w:t>
      </w:r>
      <w:r w:rsidRPr="007D4E99">
        <w:rPr>
          <w:b/>
          <w:i/>
        </w:rPr>
        <w:t xml:space="preserve"> seller</w:t>
      </w:r>
      <w:r>
        <w:t xml:space="preserve"> details of any changes required to ensure the project plan satisfies the requirements of, and is consistent with, the contract.</w:t>
      </w:r>
      <w:bookmarkEnd w:id="2567"/>
      <w:r>
        <w:t xml:space="preserve"> </w:t>
      </w:r>
    </w:p>
    <w:p w14:paraId="0943162C" w14:textId="7EC183CC" w:rsidR="0022532D" w:rsidRDefault="0022532D" w:rsidP="0008149F">
      <w:pPr>
        <w:pStyle w:val="Indentbodytext"/>
      </w:pPr>
      <w:r w:rsidRPr="007D4E99">
        <w:rPr>
          <w:b/>
          <w:i/>
        </w:rPr>
        <w:t>seller</w:t>
      </w:r>
      <w:r>
        <w:t xml:space="preserve"> must make any changes requested under clause </w:t>
      </w:r>
      <w:r>
        <w:fldChar w:fldCharType="begin" w:fldLock="1"/>
      </w:r>
      <w:r>
        <w:instrText xml:space="preserve"> REF _Ref506716994 \r \h </w:instrText>
      </w:r>
      <w:r w:rsidR="0008149F">
        <w:instrText xml:space="preserve"> \* MERGEFORMAT </w:instrText>
      </w:r>
      <w:r>
        <w:fldChar w:fldCharType="separate"/>
      </w:r>
      <w:r w:rsidR="005D4DFE">
        <w:t>c)</w:t>
      </w:r>
      <w:r>
        <w:fldChar w:fldCharType="end"/>
      </w:r>
      <w:r>
        <w:t xml:space="preserve"> and resubmit to </w:t>
      </w:r>
      <w:r w:rsidRPr="007D4E99">
        <w:rPr>
          <w:b/>
          <w:i/>
        </w:rPr>
        <w:t>buyer</w:t>
      </w:r>
      <w:r>
        <w:t xml:space="preserve"> for </w:t>
      </w:r>
      <w:r w:rsidRPr="007A436D">
        <w:rPr>
          <w:b/>
          <w:i/>
        </w:rPr>
        <w:t>approval</w:t>
      </w:r>
      <w:r>
        <w:t xml:space="preserve">. The process in clause </w:t>
      </w:r>
      <w:r>
        <w:fldChar w:fldCharType="begin" w:fldLock="1"/>
      </w:r>
      <w:r>
        <w:instrText xml:space="preserve"> REF _Ref506716994 \r \h </w:instrText>
      </w:r>
      <w:r w:rsidR="0008149F">
        <w:instrText xml:space="preserve"> \* MERGEFORMAT </w:instrText>
      </w:r>
      <w:r>
        <w:fldChar w:fldCharType="separate"/>
      </w:r>
      <w:r w:rsidR="005D4DFE">
        <w:t>c)</w:t>
      </w:r>
      <w:r>
        <w:fldChar w:fldCharType="end"/>
      </w:r>
      <w:r>
        <w:t xml:space="preserve"> will the apply to the resubmitted project plan. </w:t>
      </w:r>
    </w:p>
    <w:p w14:paraId="6DB6396C" w14:textId="7F8EA93D" w:rsidR="0022532D" w:rsidRDefault="0022532D" w:rsidP="0008149F">
      <w:pPr>
        <w:pStyle w:val="Indentbodytext"/>
      </w:pPr>
      <w:r>
        <w:lastRenderedPageBreak/>
        <w:t xml:space="preserve">The project plan, will, when approved by </w:t>
      </w:r>
      <w:r w:rsidRPr="00E43C50">
        <w:rPr>
          <w:b/>
          <w:i/>
        </w:rPr>
        <w:t>buyer</w:t>
      </w:r>
      <w:r>
        <w:t xml:space="preserve">, be included at </w:t>
      </w:r>
      <w:r w:rsidRPr="002E3B0A">
        <w:rPr>
          <w:b/>
        </w:rPr>
        <w:fldChar w:fldCharType="begin" w:fldLock="1"/>
      </w:r>
      <w:r w:rsidRPr="002E3B0A">
        <w:rPr>
          <w:b/>
        </w:rPr>
        <w:instrText xml:space="preserve"> REF _Ref506551483 \r \h </w:instrText>
      </w:r>
      <w:r>
        <w:rPr>
          <w:b/>
        </w:rPr>
        <w:instrText xml:space="preserve"> \* MERGEFORMAT </w:instrText>
      </w:r>
      <w:r w:rsidRPr="002E3B0A">
        <w:rPr>
          <w:b/>
        </w:rPr>
      </w:r>
      <w:r w:rsidRPr="002E3B0A">
        <w:rPr>
          <w:b/>
        </w:rPr>
        <w:fldChar w:fldCharType="separate"/>
      </w:r>
      <w:r w:rsidR="005D4DFE">
        <w:rPr>
          <w:b/>
        </w:rPr>
        <w:t>Schedule F</w:t>
      </w:r>
      <w:r w:rsidRPr="002E3B0A">
        <w:rPr>
          <w:b/>
        </w:rPr>
        <w:fldChar w:fldCharType="end"/>
      </w:r>
      <w:r>
        <w:t xml:space="preserve"> (without the need for a variation under clause </w:t>
      </w:r>
      <w:r>
        <w:fldChar w:fldCharType="begin" w:fldLock="1"/>
      </w:r>
      <w:r>
        <w:instrText xml:space="preserve"> REF _Ref506754790 \r \h </w:instrText>
      </w:r>
      <w:r w:rsidR="0008149F">
        <w:instrText xml:space="preserve"> \* MERGEFORMAT </w:instrText>
      </w:r>
      <w:r>
        <w:fldChar w:fldCharType="separate"/>
      </w:r>
      <w:r w:rsidR="005D4DFE">
        <w:t>16.1</w:t>
      </w:r>
      <w:r>
        <w:fldChar w:fldCharType="end"/>
      </w:r>
      <w:r>
        <w:t xml:space="preserve">) </w:t>
      </w:r>
      <w:r w:rsidRPr="009E6089">
        <w:t xml:space="preserve">and </w:t>
      </w:r>
      <w:r w:rsidRPr="00480173">
        <w:rPr>
          <w:b/>
          <w:i/>
        </w:rPr>
        <w:t>seller</w:t>
      </w:r>
      <w:r w:rsidRPr="009E6089">
        <w:t xml:space="preserve"> must comply with the project plan.</w:t>
      </w:r>
    </w:p>
    <w:p w14:paraId="02C5E138" w14:textId="77777777" w:rsidR="0022532D" w:rsidRPr="0008149F" w:rsidRDefault="0022532D" w:rsidP="0008149F">
      <w:pPr>
        <w:pStyle w:val="Heading2"/>
      </w:pPr>
      <w:bookmarkStart w:id="2568" w:name="_Toc506559408"/>
      <w:bookmarkStart w:id="2569" w:name="_Ref506558725"/>
      <w:bookmarkStart w:id="2570" w:name="_Toc506558583"/>
      <w:bookmarkStart w:id="2571" w:name="_Toc506560926"/>
      <w:bookmarkStart w:id="2572" w:name="_Toc506749391"/>
      <w:bookmarkStart w:id="2573" w:name="_Toc507157411"/>
      <w:bookmarkStart w:id="2574" w:name="_Toc507158766"/>
      <w:bookmarkStart w:id="2575" w:name="_Toc507159660"/>
      <w:bookmarkStart w:id="2576" w:name="_Toc507162335"/>
      <w:bookmarkStart w:id="2577" w:name="_Toc507160796"/>
      <w:bookmarkStart w:id="2578" w:name="_Toc507163581"/>
      <w:bookmarkStart w:id="2579" w:name="_Toc507161864"/>
      <w:bookmarkStart w:id="2580" w:name="_Toc507163110"/>
      <w:bookmarkStart w:id="2581" w:name="_Toc507168010"/>
      <w:bookmarkStart w:id="2582" w:name="_Toc507166770"/>
      <w:bookmarkStart w:id="2583" w:name="_Toc507164618"/>
      <w:bookmarkStart w:id="2584" w:name="_Toc507165166"/>
      <w:bookmarkStart w:id="2585" w:name="_Toc507170657"/>
      <w:bookmarkStart w:id="2586" w:name="_Toc507166462"/>
      <w:bookmarkStart w:id="2587" w:name="_Toc507171570"/>
      <w:bookmarkStart w:id="2588" w:name="_Toc507168111"/>
      <w:bookmarkStart w:id="2589" w:name="_Ref507254038"/>
      <w:bookmarkStart w:id="2590" w:name="_Toc507402116"/>
      <w:bookmarkStart w:id="2591" w:name="_Toc507402253"/>
      <w:bookmarkStart w:id="2592" w:name="_Toc507403815"/>
      <w:bookmarkStart w:id="2593" w:name="_Toc507404637"/>
      <w:bookmarkStart w:id="2594" w:name="_Toc507408334"/>
      <w:bookmarkStart w:id="2595" w:name="_Toc507409964"/>
      <w:bookmarkStart w:id="2596" w:name="_Toc507412635"/>
      <w:bookmarkStart w:id="2597" w:name="_Toc507413049"/>
      <w:bookmarkStart w:id="2598" w:name="_Toc507413868"/>
      <w:bookmarkStart w:id="2599" w:name="_Toc507417430"/>
      <w:bookmarkStart w:id="2600" w:name="_Toc507418526"/>
      <w:bookmarkStart w:id="2601" w:name="_Toc507418800"/>
      <w:bookmarkStart w:id="2602" w:name="_Toc507417826"/>
      <w:bookmarkStart w:id="2603" w:name="_Toc507419211"/>
      <w:bookmarkStart w:id="2604" w:name="_Ref507486215"/>
      <w:bookmarkStart w:id="2605" w:name="_Toc507491064"/>
      <w:bookmarkStart w:id="2606" w:name="_Toc511977211"/>
      <w:bookmarkStart w:id="2607" w:name="_Toc511977648"/>
      <w:bookmarkStart w:id="2608" w:name="_Toc519587439"/>
      <w:bookmarkStart w:id="2609" w:name="_Toc505935911"/>
      <w:bookmarkStart w:id="2610" w:name="_Toc505936583"/>
      <w:bookmarkStart w:id="2611" w:name="_Toc506556739"/>
      <w:bookmarkStart w:id="2612" w:name="_Toc506557013"/>
      <w:bookmarkStart w:id="2613" w:name="_Toc180653858"/>
      <w:r w:rsidRPr="0008149F">
        <w:t>Design</w:t>
      </w:r>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13"/>
    </w:p>
    <w:p w14:paraId="7C5DD3EB" w14:textId="4DCF54BD" w:rsidR="0022532D" w:rsidRDefault="0022532D" w:rsidP="0008149F">
      <w:pPr>
        <w:pStyle w:val="Indentbodytext"/>
      </w:pPr>
      <w:r>
        <w:t xml:space="preserve">When a </w:t>
      </w:r>
      <w:r w:rsidRPr="00DD5302">
        <w:t>design</w:t>
      </w:r>
      <w:r w:rsidRPr="001A3340">
        <w:rPr>
          <w:b/>
          <w:i/>
        </w:rPr>
        <w:t xml:space="preserve"> </w:t>
      </w:r>
      <w:r>
        <w:t xml:space="preserve">is required under clause </w:t>
      </w:r>
      <w:r>
        <w:fldChar w:fldCharType="begin" w:fldLock="1"/>
      </w:r>
      <w:r>
        <w:instrText xml:space="preserve"> REF _Ref506408625 \r \h </w:instrText>
      </w:r>
      <w:r w:rsidR="0008149F">
        <w:instrText xml:space="preserve"> \* MERGEFORMAT </w:instrText>
      </w:r>
      <w:r>
        <w:fldChar w:fldCharType="separate"/>
      </w:r>
      <w:r w:rsidR="005D4DFE">
        <w:t>6.2</w:t>
      </w:r>
      <w:r>
        <w:fldChar w:fldCharType="end"/>
      </w:r>
      <w:r>
        <w:t xml:space="preserve">, the following process will apply: </w:t>
      </w:r>
    </w:p>
    <w:p w14:paraId="3697CF84" w14:textId="6BF97E31" w:rsidR="0022532D" w:rsidRDefault="0022532D" w:rsidP="00812530">
      <w:pPr>
        <w:pStyle w:val="indentalphalevel1"/>
        <w:numPr>
          <w:ilvl w:val="0"/>
          <w:numId w:val="71"/>
        </w:numPr>
      </w:pPr>
      <w:r w:rsidRPr="0008149F">
        <w:rPr>
          <w:b/>
          <w:i/>
        </w:rPr>
        <w:t xml:space="preserve">seller </w:t>
      </w:r>
      <w:r>
        <w:t xml:space="preserve">must prepare a detailed </w:t>
      </w:r>
      <w:r w:rsidRPr="00A62949">
        <w:t>design</w:t>
      </w:r>
      <w:r>
        <w:t xml:space="preserve">, submit to </w:t>
      </w:r>
      <w:r w:rsidRPr="0008149F">
        <w:rPr>
          <w:b/>
          <w:i/>
        </w:rPr>
        <w:t>buyer</w:t>
      </w:r>
      <w:r>
        <w:t xml:space="preserve"> for </w:t>
      </w:r>
      <w:r w:rsidRPr="0008149F">
        <w:rPr>
          <w:b/>
          <w:i/>
        </w:rPr>
        <w:t>approval</w:t>
      </w:r>
      <w:r>
        <w:t xml:space="preserve">, and obtain </w:t>
      </w:r>
      <w:r w:rsidRPr="0008149F">
        <w:rPr>
          <w:b/>
          <w:i/>
        </w:rPr>
        <w:t>buyer’s</w:t>
      </w:r>
      <w:r>
        <w:t xml:space="preserve"> </w:t>
      </w:r>
      <w:r w:rsidRPr="0008149F">
        <w:rPr>
          <w:b/>
          <w:i/>
        </w:rPr>
        <w:t>approval</w:t>
      </w:r>
      <w:r>
        <w:t xml:space="preserve">, by the date specified in </w:t>
      </w:r>
      <w:r w:rsidRPr="0008149F">
        <w:rPr>
          <w:b/>
        </w:rPr>
        <w:fldChar w:fldCharType="begin" w:fldLock="1"/>
      </w:r>
      <w:r w:rsidRPr="0008149F">
        <w:rPr>
          <w:b/>
        </w:rPr>
        <w:instrText xml:space="preserve"> REF _Ref506550068 \r \h  \* MERGEFORMAT </w:instrText>
      </w:r>
      <w:r w:rsidRPr="0008149F">
        <w:rPr>
          <w:b/>
        </w:rPr>
      </w:r>
      <w:r w:rsidRPr="0008149F">
        <w:rPr>
          <w:b/>
        </w:rPr>
        <w:fldChar w:fldCharType="separate"/>
      </w:r>
      <w:r w:rsidR="005D4DFE">
        <w:rPr>
          <w:b/>
        </w:rPr>
        <w:t>Schedule C</w:t>
      </w:r>
      <w:r w:rsidRPr="0008149F">
        <w:rPr>
          <w:b/>
        </w:rPr>
        <w:fldChar w:fldCharType="end"/>
      </w:r>
      <w:r>
        <w:t>; and</w:t>
      </w:r>
    </w:p>
    <w:p w14:paraId="7900D025" w14:textId="77777777" w:rsidR="0022532D" w:rsidRDefault="0022532D" w:rsidP="0008149F">
      <w:pPr>
        <w:pStyle w:val="indentalphalevel1"/>
      </w:pPr>
      <w:r w:rsidRPr="00C06B8B">
        <w:rPr>
          <w:b/>
          <w:i/>
        </w:rPr>
        <w:t>seller</w:t>
      </w:r>
      <w:r>
        <w:t xml:space="preserve"> must ensure the </w:t>
      </w:r>
      <w:r w:rsidRPr="00A62949">
        <w:t>design</w:t>
      </w:r>
      <w:r>
        <w:t xml:space="preserve"> gives a technical explanation of how the functions in the </w:t>
      </w:r>
      <w:r>
        <w:rPr>
          <w:b/>
          <w:i/>
        </w:rPr>
        <w:t>specifications</w:t>
      </w:r>
      <w:r>
        <w:t xml:space="preserve"> will be met. </w:t>
      </w:r>
    </w:p>
    <w:p w14:paraId="2F3E0970" w14:textId="77777777" w:rsidR="0022532D" w:rsidRDefault="0022532D" w:rsidP="0008149F">
      <w:pPr>
        <w:pStyle w:val="Indentbodytext"/>
      </w:pPr>
      <w:bookmarkStart w:id="2614" w:name="_Ref506718370"/>
      <w:r>
        <w:t xml:space="preserve">When </w:t>
      </w:r>
      <w:r w:rsidRPr="007D4E99">
        <w:rPr>
          <w:b/>
          <w:i/>
        </w:rPr>
        <w:t>seller</w:t>
      </w:r>
      <w:r>
        <w:t xml:space="preserve"> submits the </w:t>
      </w:r>
      <w:r w:rsidRPr="004E208D">
        <w:t>design</w:t>
      </w:r>
      <w:r w:rsidRPr="00980C86">
        <w:rPr>
          <w:b/>
          <w:i/>
        </w:rPr>
        <w:t xml:space="preserve"> </w:t>
      </w:r>
      <w:r>
        <w:t xml:space="preserve">for </w:t>
      </w:r>
      <w:r w:rsidRPr="00C376E0">
        <w:rPr>
          <w:b/>
          <w:i/>
        </w:rPr>
        <w:t>approval</w:t>
      </w:r>
      <w:r>
        <w:t xml:space="preserve">, </w:t>
      </w:r>
      <w:r w:rsidRPr="007D4E99">
        <w:rPr>
          <w:b/>
          <w:i/>
        </w:rPr>
        <w:t>buyer</w:t>
      </w:r>
      <w:r>
        <w:t xml:space="preserve"> must promptly (but in no longer than 10 </w:t>
      </w:r>
      <w:r w:rsidRPr="00D80E8E">
        <w:rPr>
          <w:b/>
          <w:i/>
        </w:rPr>
        <w:t>business days</w:t>
      </w:r>
      <w:r>
        <w:t xml:space="preserve">) review the </w:t>
      </w:r>
      <w:r w:rsidRPr="00A62949">
        <w:t xml:space="preserve">design </w:t>
      </w:r>
      <w:r>
        <w:t>and either:</w:t>
      </w:r>
      <w:bookmarkEnd w:id="2614"/>
    </w:p>
    <w:p w14:paraId="79FCDA09" w14:textId="77777777" w:rsidR="0022532D" w:rsidRDefault="0022532D" w:rsidP="00812530">
      <w:pPr>
        <w:pStyle w:val="indentalphalevel1"/>
        <w:numPr>
          <w:ilvl w:val="0"/>
          <w:numId w:val="72"/>
        </w:numPr>
      </w:pPr>
      <w:r>
        <w:t xml:space="preserve">approve it, if satisfied that it consistent with the contract and conforms to the </w:t>
      </w:r>
      <w:r w:rsidRPr="0008149F">
        <w:rPr>
          <w:b/>
          <w:i/>
        </w:rPr>
        <w:t xml:space="preserve">specifications </w:t>
      </w:r>
      <w:r w:rsidRPr="002E3B0A">
        <w:t xml:space="preserve">for the </w:t>
      </w:r>
      <w:r w:rsidRPr="0008149F">
        <w:rPr>
          <w:b/>
          <w:i/>
        </w:rPr>
        <w:t xml:space="preserve">system </w:t>
      </w:r>
      <w:r w:rsidRPr="00E17DEE">
        <w:t xml:space="preserve">or that any departures from the </w:t>
      </w:r>
      <w:r w:rsidRPr="0008149F">
        <w:rPr>
          <w:b/>
          <w:i/>
        </w:rPr>
        <w:t xml:space="preserve">specifications </w:t>
      </w:r>
      <w:r w:rsidRPr="00E17DEE">
        <w:t>are reasonable in the circumstances</w:t>
      </w:r>
      <w:r>
        <w:t>; or</w:t>
      </w:r>
    </w:p>
    <w:p w14:paraId="74458EFE" w14:textId="77777777" w:rsidR="0022532D" w:rsidRDefault="0022532D" w:rsidP="0008149F">
      <w:pPr>
        <w:pStyle w:val="indentalphalevel1"/>
      </w:pPr>
      <w:r>
        <w:t>provide to</w:t>
      </w:r>
      <w:r w:rsidRPr="007D4E99">
        <w:rPr>
          <w:b/>
          <w:i/>
        </w:rPr>
        <w:t xml:space="preserve"> seller</w:t>
      </w:r>
      <w:r>
        <w:t xml:space="preserve"> details of any changes required to ensure it is consistent with the contract. </w:t>
      </w:r>
    </w:p>
    <w:p w14:paraId="2B8B8CB4" w14:textId="7F2DAFA5" w:rsidR="0022532D" w:rsidRDefault="0022532D" w:rsidP="0008149F">
      <w:pPr>
        <w:pStyle w:val="Indentbodytext"/>
      </w:pPr>
      <w:r w:rsidRPr="007D4E99">
        <w:rPr>
          <w:b/>
          <w:i/>
        </w:rPr>
        <w:t>seller</w:t>
      </w:r>
      <w:r>
        <w:t xml:space="preserve"> must make any changes requested under clause </w:t>
      </w:r>
      <w:r>
        <w:fldChar w:fldCharType="begin" w:fldLock="1"/>
      </w:r>
      <w:r>
        <w:instrText xml:space="preserve"> REF _Ref506718370 \r \h </w:instrText>
      </w:r>
      <w:r w:rsidR="0008149F">
        <w:instrText xml:space="preserve"> \* MERGEFORMAT </w:instrText>
      </w:r>
      <w:r>
        <w:fldChar w:fldCharType="separate"/>
      </w:r>
      <w:r w:rsidR="005D4DFE">
        <w:t>7.3.2</w:t>
      </w:r>
      <w:r>
        <w:fldChar w:fldCharType="end"/>
      </w:r>
      <w:r>
        <w:t xml:space="preserve"> and resubmit to </w:t>
      </w:r>
      <w:r w:rsidRPr="007D4E99">
        <w:rPr>
          <w:b/>
          <w:i/>
        </w:rPr>
        <w:t>buyer</w:t>
      </w:r>
      <w:r>
        <w:t xml:space="preserve"> for </w:t>
      </w:r>
      <w:r w:rsidRPr="00C376E0">
        <w:rPr>
          <w:b/>
          <w:i/>
        </w:rPr>
        <w:t>approval</w:t>
      </w:r>
      <w:r>
        <w:t xml:space="preserve">. The process in clause </w:t>
      </w:r>
      <w:r>
        <w:fldChar w:fldCharType="begin" w:fldLock="1"/>
      </w:r>
      <w:r>
        <w:instrText xml:space="preserve"> REF _Ref506718370 \r \h </w:instrText>
      </w:r>
      <w:r w:rsidR="0008149F">
        <w:instrText xml:space="preserve"> \* MERGEFORMAT </w:instrText>
      </w:r>
      <w:r>
        <w:fldChar w:fldCharType="separate"/>
      </w:r>
      <w:r w:rsidR="005D4DFE">
        <w:t>7.3.2</w:t>
      </w:r>
      <w:r>
        <w:fldChar w:fldCharType="end"/>
      </w:r>
      <w:r>
        <w:t xml:space="preserve"> will the</w:t>
      </w:r>
      <w:r w:rsidR="00475047">
        <w:t>n</w:t>
      </w:r>
      <w:r>
        <w:t xml:space="preserve"> apply to the resubmitted </w:t>
      </w:r>
      <w:r w:rsidRPr="004E208D">
        <w:t>design</w:t>
      </w:r>
      <w:r>
        <w:t xml:space="preserve">. </w:t>
      </w:r>
    </w:p>
    <w:p w14:paraId="23A1948F" w14:textId="77777777" w:rsidR="0022532D" w:rsidRPr="00731D33" w:rsidRDefault="0022532D" w:rsidP="0008149F">
      <w:pPr>
        <w:pStyle w:val="Indentbodytext"/>
      </w:pPr>
      <w:r w:rsidRPr="009E6089">
        <w:t xml:space="preserve">The </w:t>
      </w:r>
      <w:r w:rsidRPr="004E208D">
        <w:t>design</w:t>
      </w:r>
      <w:r w:rsidRPr="009E6089">
        <w:t xml:space="preserve">, will, when approved by </w:t>
      </w:r>
      <w:r w:rsidRPr="009E6089">
        <w:rPr>
          <w:b/>
          <w:i/>
        </w:rPr>
        <w:t>buyer</w:t>
      </w:r>
      <w:r w:rsidRPr="009E6089">
        <w:t xml:space="preserve">, become part of the </w:t>
      </w:r>
      <w:r w:rsidRPr="009E6089">
        <w:rPr>
          <w:b/>
          <w:i/>
        </w:rPr>
        <w:t>s</w:t>
      </w:r>
      <w:r>
        <w:rPr>
          <w:b/>
          <w:i/>
        </w:rPr>
        <w:t>pecifications</w:t>
      </w:r>
      <w:r w:rsidRPr="009E6089">
        <w:t xml:space="preserve">. </w:t>
      </w:r>
    </w:p>
    <w:p w14:paraId="08CCEA26" w14:textId="77777777" w:rsidR="0022532D" w:rsidRPr="009703DC" w:rsidRDefault="0022532D" w:rsidP="009703DC">
      <w:pPr>
        <w:pStyle w:val="Heading2"/>
      </w:pPr>
      <w:bookmarkStart w:id="2615" w:name="_Toc506559409"/>
      <w:bookmarkStart w:id="2616" w:name="_Toc506558584"/>
      <w:bookmarkStart w:id="2617" w:name="_Toc506560927"/>
      <w:bookmarkStart w:id="2618" w:name="_Toc506749392"/>
      <w:bookmarkStart w:id="2619" w:name="_Ref506755758"/>
      <w:bookmarkStart w:id="2620" w:name="_Toc507157412"/>
      <w:bookmarkStart w:id="2621" w:name="_Toc507158767"/>
      <w:bookmarkStart w:id="2622" w:name="_Toc507159661"/>
      <w:bookmarkStart w:id="2623" w:name="_Toc507162336"/>
      <w:bookmarkStart w:id="2624" w:name="_Toc507160797"/>
      <w:bookmarkStart w:id="2625" w:name="_Toc507163582"/>
      <w:bookmarkStart w:id="2626" w:name="_Toc507161865"/>
      <w:bookmarkStart w:id="2627" w:name="_Toc507163111"/>
      <w:bookmarkStart w:id="2628" w:name="_Toc507168011"/>
      <w:bookmarkStart w:id="2629" w:name="_Toc507166771"/>
      <w:bookmarkStart w:id="2630" w:name="_Toc507164619"/>
      <w:bookmarkStart w:id="2631" w:name="_Toc507165167"/>
      <w:bookmarkStart w:id="2632" w:name="_Toc507170658"/>
      <w:bookmarkStart w:id="2633" w:name="_Toc507166463"/>
      <w:bookmarkStart w:id="2634" w:name="_Toc507171571"/>
      <w:bookmarkStart w:id="2635" w:name="_Toc507168112"/>
      <w:bookmarkStart w:id="2636" w:name="_Toc507402117"/>
      <w:bookmarkStart w:id="2637" w:name="_Toc507402254"/>
      <w:bookmarkStart w:id="2638" w:name="_Toc507403816"/>
      <w:bookmarkStart w:id="2639" w:name="_Toc507404638"/>
      <w:bookmarkStart w:id="2640" w:name="_Toc507408335"/>
      <w:bookmarkStart w:id="2641" w:name="_Toc507409965"/>
      <w:bookmarkStart w:id="2642" w:name="_Toc507412636"/>
      <w:bookmarkStart w:id="2643" w:name="_Toc507413050"/>
      <w:bookmarkStart w:id="2644" w:name="_Toc507413869"/>
      <w:bookmarkStart w:id="2645" w:name="_Toc507417431"/>
      <w:bookmarkStart w:id="2646" w:name="_Toc507418527"/>
      <w:bookmarkStart w:id="2647" w:name="_Toc507418801"/>
      <w:bookmarkStart w:id="2648" w:name="_Toc507417827"/>
      <w:bookmarkStart w:id="2649" w:name="_Toc507419212"/>
      <w:bookmarkStart w:id="2650" w:name="_Toc507491065"/>
      <w:bookmarkStart w:id="2651" w:name="_Toc511977212"/>
      <w:bookmarkStart w:id="2652" w:name="_Toc511977649"/>
      <w:bookmarkStart w:id="2653" w:name="_Toc519587440"/>
      <w:bookmarkStart w:id="2654" w:name="_Toc180653859"/>
      <w:r w:rsidRPr="009703DC">
        <w:t>Seller provided f</w:t>
      </w:r>
      <w:r w:rsidRPr="009703DC" w:rsidDel="003D3D92">
        <w:t>acilities</w:t>
      </w:r>
      <w:bookmarkEnd w:id="2609"/>
      <w:bookmarkEnd w:id="2610"/>
      <w:bookmarkEnd w:id="2611"/>
      <w:bookmarkEnd w:id="2612"/>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p>
    <w:p w14:paraId="383F701F" w14:textId="14BC16AD" w:rsidR="0022532D" w:rsidRDefault="0022532D" w:rsidP="009703DC">
      <w:pPr>
        <w:pStyle w:val="Indentbodytext"/>
      </w:pPr>
      <w:r>
        <w:t xml:space="preserve">Unless specified otherwise in Item </w:t>
      </w:r>
      <w:r>
        <w:fldChar w:fldCharType="begin" w:fldLock="1"/>
      </w:r>
      <w:r>
        <w:instrText xml:space="preserve"> REF _Ref507486699 \r \h </w:instrText>
      </w:r>
      <w:r w:rsidR="009703DC">
        <w:instrText xml:space="preserve"> \* MERGEFORMAT </w:instrText>
      </w:r>
      <w:r>
        <w:fldChar w:fldCharType="separate"/>
      </w:r>
      <w:r w:rsidR="005D4DFE">
        <w:t>16</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rPr>
          <w:b/>
        </w:rPr>
        <w:t>,</w:t>
      </w:r>
      <w:r>
        <w:t xml:space="preserve"> </w:t>
      </w:r>
      <w:r w:rsidRPr="00CC36B2">
        <w:rPr>
          <w:b/>
          <w:i/>
        </w:rPr>
        <w:t>seller</w:t>
      </w:r>
      <w:r>
        <w:t xml:space="preserve"> must:</w:t>
      </w:r>
    </w:p>
    <w:p w14:paraId="74BD3791" w14:textId="77777777" w:rsidR="0022532D" w:rsidRDefault="0022532D" w:rsidP="00812530">
      <w:pPr>
        <w:pStyle w:val="indentalphalevel1"/>
        <w:numPr>
          <w:ilvl w:val="0"/>
          <w:numId w:val="73"/>
        </w:numPr>
      </w:pPr>
      <w:r>
        <w:lastRenderedPageBreak/>
        <w:t>establish and maintain all facilities necessary for its performance of the contract; and</w:t>
      </w:r>
    </w:p>
    <w:p w14:paraId="1A099B82" w14:textId="77777777" w:rsidR="0022532D" w:rsidRDefault="0022532D" w:rsidP="00812530">
      <w:pPr>
        <w:pStyle w:val="indentalphalevel1"/>
        <w:numPr>
          <w:ilvl w:val="0"/>
          <w:numId w:val="73"/>
        </w:numPr>
      </w:pPr>
      <w:r>
        <w:t xml:space="preserve">record any material changes in the relevant facilities or procedures and make the record available to </w:t>
      </w:r>
      <w:r w:rsidRPr="009703DC">
        <w:rPr>
          <w:b/>
          <w:i/>
        </w:rPr>
        <w:t>buyer</w:t>
      </w:r>
      <w:r>
        <w:t xml:space="preserve"> on request.</w:t>
      </w:r>
    </w:p>
    <w:p w14:paraId="7D9F7801" w14:textId="77777777" w:rsidR="0022532D" w:rsidRPr="009703DC" w:rsidRDefault="0022532D" w:rsidP="009703DC">
      <w:pPr>
        <w:pStyle w:val="Heading2"/>
      </w:pPr>
      <w:bookmarkStart w:id="2655" w:name="_Toc505935912"/>
      <w:bookmarkStart w:id="2656" w:name="_Toc505936584"/>
      <w:bookmarkStart w:id="2657" w:name="_Toc506556740"/>
      <w:bookmarkStart w:id="2658" w:name="_Toc506557014"/>
      <w:bookmarkStart w:id="2659" w:name="_Toc506559410"/>
      <w:bookmarkStart w:id="2660" w:name="_Toc506558585"/>
      <w:bookmarkStart w:id="2661" w:name="_Toc506560928"/>
      <w:bookmarkStart w:id="2662" w:name="_Toc506749393"/>
      <w:bookmarkStart w:id="2663" w:name="_Toc507157413"/>
      <w:bookmarkStart w:id="2664" w:name="_Toc507158768"/>
      <w:bookmarkStart w:id="2665" w:name="_Toc507159662"/>
      <w:bookmarkStart w:id="2666" w:name="_Toc507162337"/>
      <w:bookmarkStart w:id="2667" w:name="_Toc507160798"/>
      <w:bookmarkStart w:id="2668" w:name="_Toc507163583"/>
      <w:bookmarkStart w:id="2669" w:name="_Toc507161866"/>
      <w:bookmarkStart w:id="2670" w:name="_Toc507163112"/>
      <w:bookmarkStart w:id="2671" w:name="_Toc507168012"/>
      <w:bookmarkStart w:id="2672" w:name="_Toc507166772"/>
      <w:bookmarkStart w:id="2673" w:name="_Toc507164620"/>
      <w:bookmarkStart w:id="2674" w:name="_Toc507165168"/>
      <w:bookmarkStart w:id="2675" w:name="_Toc507170659"/>
      <w:bookmarkStart w:id="2676" w:name="_Toc507166464"/>
      <w:bookmarkStart w:id="2677" w:name="_Toc507171572"/>
      <w:bookmarkStart w:id="2678" w:name="_Toc507168113"/>
      <w:bookmarkStart w:id="2679" w:name="_Toc507402118"/>
      <w:bookmarkStart w:id="2680" w:name="_Toc507402255"/>
      <w:bookmarkStart w:id="2681" w:name="_Toc507403817"/>
      <w:bookmarkStart w:id="2682" w:name="_Toc507404639"/>
      <w:bookmarkStart w:id="2683" w:name="_Toc507408336"/>
      <w:bookmarkStart w:id="2684" w:name="_Toc507409966"/>
      <w:bookmarkStart w:id="2685" w:name="_Toc507412637"/>
      <w:bookmarkStart w:id="2686" w:name="_Toc507413051"/>
      <w:bookmarkStart w:id="2687" w:name="_Toc507413870"/>
      <w:bookmarkStart w:id="2688" w:name="_Toc507417432"/>
      <w:bookmarkStart w:id="2689" w:name="_Toc507418528"/>
      <w:bookmarkStart w:id="2690" w:name="_Toc507418802"/>
      <w:bookmarkStart w:id="2691" w:name="_Toc507417828"/>
      <w:bookmarkStart w:id="2692" w:name="_Toc507419213"/>
      <w:bookmarkStart w:id="2693" w:name="_Toc507491066"/>
      <w:bookmarkStart w:id="2694" w:name="_Toc511977213"/>
      <w:bookmarkStart w:id="2695" w:name="_Toc511977650"/>
      <w:bookmarkStart w:id="2696" w:name="_Toc519587441"/>
      <w:bookmarkStart w:id="2697" w:name="_Toc180653860"/>
      <w:r w:rsidRPr="009703DC">
        <w:t>Documentation</w:t>
      </w:r>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p>
    <w:p w14:paraId="69CBBDE4" w14:textId="594AFDE4" w:rsidR="007D0F51" w:rsidRPr="007D0F51" w:rsidRDefault="007D0F51" w:rsidP="007D0F51">
      <w:pPr>
        <w:pStyle w:val="Indentbodytext"/>
      </w:pPr>
      <w:bookmarkStart w:id="2698" w:name="_Hlk519613218"/>
      <w:bookmarkStart w:id="2699" w:name="_Ref519613547"/>
      <w:r w:rsidRPr="007D0F51">
        <w:rPr>
          <w:b/>
          <w:i/>
        </w:rPr>
        <w:t>seller</w:t>
      </w:r>
      <w:r w:rsidRPr="007D0F51">
        <w:t xml:space="preserve"> must provide </w:t>
      </w:r>
      <w:r w:rsidRPr="007D0F51">
        <w:rPr>
          <w:b/>
          <w:i/>
        </w:rPr>
        <w:t>buyer</w:t>
      </w:r>
      <w:r w:rsidRPr="007D0F51">
        <w:t xml:space="preserve"> up-to-date technical and operator associated </w:t>
      </w:r>
      <w:r w:rsidRPr="007D0F51">
        <w:rPr>
          <w:b/>
          <w:i/>
        </w:rPr>
        <w:t>documentation</w:t>
      </w:r>
      <w:r w:rsidRPr="007D0F51">
        <w:t xml:space="preserve"> containing sufficient information to enable </w:t>
      </w:r>
      <w:r w:rsidRPr="007D0F51">
        <w:rPr>
          <w:b/>
          <w:i/>
        </w:rPr>
        <w:t>buyer</w:t>
      </w:r>
      <w:r w:rsidRPr="007D0F51">
        <w:t xml:space="preserve"> to make full use of</w:t>
      </w:r>
      <w:r w:rsidR="007565B8">
        <w:t xml:space="preserve"> the</w:t>
      </w:r>
      <w:r w:rsidRPr="007D0F51">
        <w:t xml:space="preserve"> </w:t>
      </w:r>
      <w:r w:rsidRPr="007D0F51">
        <w:rPr>
          <w:b/>
          <w:i/>
        </w:rPr>
        <w:t>service</w:t>
      </w:r>
      <w:r w:rsidR="007565B8">
        <w:rPr>
          <w:b/>
          <w:i/>
        </w:rPr>
        <w:t>s</w:t>
      </w:r>
      <w:r>
        <w:t xml:space="preserve"> </w:t>
      </w:r>
      <w:r w:rsidR="007565B8">
        <w:t xml:space="preserve">and </w:t>
      </w:r>
      <w:r w:rsidRPr="007D0F51">
        <w:rPr>
          <w:b/>
          <w:i/>
        </w:rPr>
        <w:t>product</w:t>
      </w:r>
      <w:r w:rsidR="007565B8">
        <w:rPr>
          <w:b/>
          <w:i/>
        </w:rPr>
        <w:t>s</w:t>
      </w:r>
      <w:r>
        <w:t xml:space="preserve"> </w:t>
      </w:r>
      <w:r w:rsidRPr="007D0F51">
        <w:t xml:space="preserve">at all times and that, at the time of delivery, meets </w:t>
      </w:r>
      <w:r w:rsidR="0040376A">
        <w:t>the</w:t>
      </w:r>
      <w:r w:rsidRPr="007D0F51">
        <w:t xml:space="preserve"> requirements</w:t>
      </w:r>
      <w:r w:rsidR="00FE0F52">
        <w:t xml:space="preserve"> </w:t>
      </w:r>
      <w:r w:rsidRPr="007D0F51">
        <w:t xml:space="preserve">for </w:t>
      </w:r>
      <w:r w:rsidRPr="0040376A">
        <w:rPr>
          <w:b/>
          <w:i/>
        </w:rPr>
        <w:t>documentation</w:t>
      </w:r>
      <w:r w:rsidRPr="007D0F51">
        <w:t xml:space="preserve"> specified in clause</w:t>
      </w:r>
      <w:r w:rsidR="0040376A">
        <w:t> </w:t>
      </w:r>
      <w:r w:rsidR="0040376A">
        <w:fldChar w:fldCharType="begin" w:fldLock="1"/>
      </w:r>
      <w:r w:rsidR="0040376A">
        <w:instrText xml:space="preserve"> REF _Ref506561512 \r \h </w:instrText>
      </w:r>
      <w:r w:rsidR="0040376A">
        <w:fldChar w:fldCharType="separate"/>
      </w:r>
      <w:r w:rsidR="005D4DFE">
        <w:t>7.5.3</w:t>
      </w:r>
      <w:r w:rsidR="0040376A">
        <w:fldChar w:fldCharType="end"/>
      </w:r>
      <w:bookmarkEnd w:id="2698"/>
      <w:r w:rsidR="0040376A">
        <w:t>.</w:t>
      </w:r>
      <w:bookmarkEnd w:id="2699"/>
    </w:p>
    <w:p w14:paraId="4840B3A9" w14:textId="3361F299" w:rsidR="0022532D" w:rsidRDefault="005A4835" w:rsidP="009703DC">
      <w:pPr>
        <w:pStyle w:val="Indentbodytext"/>
      </w:pPr>
      <w:r w:rsidRPr="00E93C62">
        <w:t xml:space="preserve">Without limiting clause </w:t>
      </w:r>
      <w:r>
        <w:fldChar w:fldCharType="begin" w:fldLock="1"/>
      </w:r>
      <w:r>
        <w:instrText xml:space="preserve"> REF _Ref519613547 \r \h </w:instrText>
      </w:r>
      <w:r>
        <w:fldChar w:fldCharType="separate"/>
      </w:r>
      <w:r w:rsidR="005D4DFE">
        <w:t>7.5.1</w:t>
      </w:r>
      <w:r>
        <w:fldChar w:fldCharType="end"/>
      </w:r>
      <w:r>
        <w:t xml:space="preserve">, </w:t>
      </w:r>
      <w:r w:rsidR="0022532D" w:rsidRPr="009703DC">
        <w:rPr>
          <w:b/>
          <w:i/>
        </w:rPr>
        <w:t>seller</w:t>
      </w:r>
      <w:r w:rsidR="0022532D" w:rsidRPr="009703DC">
        <w:rPr>
          <w:b/>
        </w:rPr>
        <w:t xml:space="preserve"> </w:t>
      </w:r>
      <w:r w:rsidR="0022532D">
        <w:t xml:space="preserve">must give </w:t>
      </w:r>
      <w:r w:rsidR="0022532D" w:rsidRPr="009703DC">
        <w:rPr>
          <w:b/>
          <w:i/>
        </w:rPr>
        <w:t>buyer</w:t>
      </w:r>
      <w:r w:rsidR="0022532D" w:rsidRPr="009703DC">
        <w:rPr>
          <w:b/>
        </w:rPr>
        <w:t xml:space="preserve"> </w:t>
      </w:r>
      <w:r w:rsidR="0022532D">
        <w:t xml:space="preserve">the </w:t>
      </w:r>
      <w:r w:rsidR="0022532D" w:rsidRPr="009703DC">
        <w:rPr>
          <w:b/>
          <w:i/>
        </w:rPr>
        <w:t>documentation</w:t>
      </w:r>
      <w:r w:rsidR="0022532D">
        <w:t xml:space="preserve"> specified in </w:t>
      </w:r>
      <w:r w:rsidR="0022532D" w:rsidRPr="009703DC">
        <w:rPr>
          <w:b/>
          <w:highlight w:val="yellow"/>
        </w:rPr>
        <w:fldChar w:fldCharType="begin" w:fldLock="1"/>
      </w:r>
      <w:r w:rsidR="0022532D" w:rsidRPr="009703DC">
        <w:rPr>
          <w:b/>
        </w:rPr>
        <w:instrText xml:space="preserve"> REF _Ref506550068 \r \h </w:instrText>
      </w:r>
      <w:r w:rsidR="0022532D" w:rsidRPr="009703DC">
        <w:rPr>
          <w:b/>
          <w:highlight w:val="yellow"/>
        </w:rPr>
        <w:instrText xml:space="preserve"> \* MERGEFORMAT </w:instrText>
      </w:r>
      <w:r w:rsidR="0022532D" w:rsidRPr="009703DC">
        <w:rPr>
          <w:b/>
          <w:highlight w:val="yellow"/>
        </w:rPr>
      </w:r>
      <w:r w:rsidR="0022532D" w:rsidRPr="009703DC">
        <w:rPr>
          <w:b/>
          <w:highlight w:val="yellow"/>
        </w:rPr>
        <w:fldChar w:fldCharType="separate"/>
      </w:r>
      <w:r w:rsidR="005D4DFE">
        <w:rPr>
          <w:b/>
        </w:rPr>
        <w:t>Schedule C</w:t>
      </w:r>
      <w:r w:rsidR="0022532D" w:rsidRPr="009703DC">
        <w:rPr>
          <w:b/>
        </w:rPr>
        <w:fldChar w:fldCharType="end"/>
      </w:r>
      <w:r w:rsidR="0022532D">
        <w:t xml:space="preserve"> in the format and at the times specified in that </w:t>
      </w:r>
      <w:r w:rsidR="0022532D" w:rsidRPr="0070527B">
        <w:t>Schedule</w:t>
      </w:r>
      <w:r w:rsidR="0022532D">
        <w:t xml:space="preserve">. </w:t>
      </w:r>
    </w:p>
    <w:p w14:paraId="75394072" w14:textId="77777777" w:rsidR="0022532D" w:rsidRDefault="0022532D" w:rsidP="009703DC">
      <w:pPr>
        <w:pStyle w:val="Indentbodytext"/>
      </w:pPr>
      <w:bookmarkStart w:id="2700" w:name="_Ref506561512"/>
      <w:r w:rsidRPr="009703DC">
        <w:rPr>
          <w:b/>
          <w:i/>
        </w:rPr>
        <w:t>seller</w:t>
      </w:r>
      <w:r>
        <w:t xml:space="preserve"> must ensure all </w:t>
      </w:r>
      <w:r w:rsidRPr="009703DC">
        <w:rPr>
          <w:b/>
          <w:i/>
        </w:rPr>
        <w:t>documentatio</w:t>
      </w:r>
      <w:r w:rsidRPr="00480173">
        <w:rPr>
          <w:b/>
          <w:i/>
        </w:rPr>
        <w:t>n</w:t>
      </w:r>
      <w:r w:rsidRPr="00480173">
        <w:rPr>
          <w:b/>
        </w:rPr>
        <w:t xml:space="preserve"> </w:t>
      </w:r>
      <w:r>
        <w:t xml:space="preserve">required to be provided with any </w:t>
      </w:r>
      <w:r w:rsidRPr="009703DC">
        <w:rPr>
          <w:b/>
          <w:i/>
        </w:rPr>
        <w:t>service</w:t>
      </w:r>
      <w:r>
        <w:t xml:space="preserve"> or </w:t>
      </w:r>
      <w:r w:rsidRPr="009703DC">
        <w:rPr>
          <w:b/>
          <w:i/>
        </w:rPr>
        <w:t>product</w:t>
      </w:r>
      <w:r w:rsidRPr="00136C4A">
        <w:rPr>
          <w:i/>
        </w:rPr>
        <w:t xml:space="preserve"> </w:t>
      </w:r>
      <w:r>
        <w:t>is:</w:t>
      </w:r>
      <w:bookmarkEnd w:id="2700"/>
    </w:p>
    <w:p w14:paraId="306A3E64" w14:textId="77777777" w:rsidR="0022532D" w:rsidRDefault="0022532D" w:rsidP="00812530">
      <w:pPr>
        <w:pStyle w:val="indentalphalevel1"/>
        <w:numPr>
          <w:ilvl w:val="0"/>
          <w:numId w:val="74"/>
        </w:numPr>
      </w:pPr>
      <w:r>
        <w:t>of a reasonable standard in terms of presentation, accuracy and scope;</w:t>
      </w:r>
    </w:p>
    <w:p w14:paraId="76E8483C" w14:textId="77777777" w:rsidR="0022532D" w:rsidRDefault="0022532D" w:rsidP="009703DC">
      <w:pPr>
        <w:pStyle w:val="indentalphalevel1"/>
      </w:pPr>
      <w:r>
        <w:t xml:space="preserve">at the time of delivery, be current and accurate and consistent with the </w:t>
      </w:r>
      <w:r w:rsidRPr="00CE0FC8">
        <w:rPr>
          <w:b/>
          <w:i/>
        </w:rPr>
        <w:t>specifications</w:t>
      </w:r>
      <w:r>
        <w:t>;</w:t>
      </w:r>
    </w:p>
    <w:p w14:paraId="482811B2" w14:textId="77777777" w:rsidR="0022532D" w:rsidRDefault="0022532D" w:rsidP="009703DC">
      <w:pPr>
        <w:pStyle w:val="indentalphalevel1"/>
      </w:pPr>
      <w:r>
        <w:t>in English with all key terms, words and symbols adequately defined or explained; and</w:t>
      </w:r>
    </w:p>
    <w:p w14:paraId="443BA2B8" w14:textId="77777777" w:rsidR="0022532D" w:rsidRDefault="0022532D" w:rsidP="009703DC">
      <w:pPr>
        <w:pStyle w:val="indentalphalevel1"/>
      </w:pPr>
      <w:r>
        <w:t xml:space="preserve">if revised or replaced for any reason, the revisions or replacements are provided at no additional cost to </w:t>
      </w:r>
      <w:r w:rsidRPr="008E720D">
        <w:rPr>
          <w:b/>
          <w:i/>
        </w:rPr>
        <w:t>buyer</w:t>
      </w:r>
      <w:r>
        <w:t xml:space="preserve"> if </w:t>
      </w:r>
      <w:r w:rsidRPr="008E720D">
        <w:rPr>
          <w:b/>
          <w:i/>
        </w:rPr>
        <w:t>buyer</w:t>
      </w:r>
      <w:r>
        <w:t xml:space="preserve"> is at that time receiving </w:t>
      </w:r>
      <w:r w:rsidRPr="00616FBD">
        <w:rPr>
          <w:b/>
          <w:i/>
        </w:rPr>
        <w:t>hardware support services</w:t>
      </w:r>
      <w:r>
        <w:t xml:space="preserve"> or </w:t>
      </w:r>
      <w:r w:rsidRPr="00616FBD">
        <w:rPr>
          <w:b/>
          <w:i/>
        </w:rPr>
        <w:t>software support services</w:t>
      </w:r>
      <w:r>
        <w:t xml:space="preserve"> (as applicable).</w:t>
      </w:r>
    </w:p>
    <w:p w14:paraId="3EDE4A81" w14:textId="77777777" w:rsidR="0022532D" w:rsidRPr="009703DC" w:rsidRDefault="0022532D" w:rsidP="009703DC">
      <w:pPr>
        <w:pStyle w:val="Heading2"/>
      </w:pPr>
      <w:bookmarkStart w:id="2701" w:name="_Toc505935913"/>
      <w:bookmarkStart w:id="2702" w:name="_Toc505936585"/>
      <w:bookmarkStart w:id="2703" w:name="_Ref506377769"/>
      <w:bookmarkStart w:id="2704" w:name="_Toc506556741"/>
      <w:bookmarkStart w:id="2705" w:name="_Toc506557015"/>
      <w:bookmarkStart w:id="2706" w:name="_Toc506559411"/>
      <w:bookmarkStart w:id="2707" w:name="_Toc506558586"/>
      <w:bookmarkStart w:id="2708" w:name="_Toc506560929"/>
      <w:bookmarkStart w:id="2709" w:name="_Toc506749394"/>
      <w:bookmarkStart w:id="2710" w:name="_Toc507157414"/>
      <w:bookmarkStart w:id="2711" w:name="_Toc507158769"/>
      <w:bookmarkStart w:id="2712" w:name="_Toc507159663"/>
      <w:bookmarkStart w:id="2713" w:name="_Toc507162338"/>
      <w:bookmarkStart w:id="2714" w:name="_Toc507160799"/>
      <w:bookmarkStart w:id="2715" w:name="_Toc507163584"/>
      <w:bookmarkStart w:id="2716" w:name="_Toc507161867"/>
      <w:bookmarkStart w:id="2717" w:name="_Toc507163113"/>
      <w:bookmarkStart w:id="2718" w:name="_Toc507168013"/>
      <w:bookmarkStart w:id="2719" w:name="_Toc507166773"/>
      <w:bookmarkStart w:id="2720" w:name="_Toc507164621"/>
      <w:bookmarkStart w:id="2721" w:name="_Toc507165169"/>
      <w:bookmarkStart w:id="2722" w:name="_Toc507170660"/>
      <w:bookmarkStart w:id="2723" w:name="_Toc507166465"/>
      <w:bookmarkStart w:id="2724" w:name="_Toc507171573"/>
      <w:bookmarkStart w:id="2725" w:name="_Toc507168114"/>
      <w:bookmarkStart w:id="2726" w:name="_Toc507402119"/>
      <w:bookmarkStart w:id="2727" w:name="_Toc507402256"/>
      <w:bookmarkStart w:id="2728" w:name="_Toc507403818"/>
      <w:bookmarkStart w:id="2729" w:name="_Toc507404640"/>
      <w:bookmarkStart w:id="2730" w:name="_Toc507408337"/>
      <w:bookmarkStart w:id="2731" w:name="_Toc507409967"/>
      <w:bookmarkStart w:id="2732" w:name="_Toc507412638"/>
      <w:bookmarkStart w:id="2733" w:name="_Toc507413052"/>
      <w:bookmarkStart w:id="2734" w:name="_Toc507413871"/>
      <w:bookmarkStart w:id="2735" w:name="_Toc507417433"/>
      <w:bookmarkStart w:id="2736" w:name="_Toc507418529"/>
      <w:bookmarkStart w:id="2737" w:name="_Toc507418803"/>
      <w:bookmarkStart w:id="2738" w:name="_Toc507417829"/>
      <w:bookmarkStart w:id="2739" w:name="_Toc507419214"/>
      <w:bookmarkStart w:id="2740" w:name="_Toc507491067"/>
      <w:bookmarkStart w:id="2741" w:name="_Toc511977214"/>
      <w:bookmarkStart w:id="2742" w:name="_Toc511977651"/>
      <w:bookmarkStart w:id="2743" w:name="_Toc519587442"/>
      <w:bookmarkStart w:id="2744" w:name="_Toc180653861"/>
      <w:r w:rsidRPr="009703DC">
        <w:lastRenderedPageBreak/>
        <w:t>Knowledge transfer and other assistance</w:t>
      </w:r>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p>
    <w:p w14:paraId="70DD12A6" w14:textId="77777777" w:rsidR="0022532D" w:rsidRPr="003F72F8" w:rsidRDefault="0022532D" w:rsidP="009703DC">
      <w:pPr>
        <w:pStyle w:val="Indentbodytext"/>
      </w:pPr>
      <w:r w:rsidRPr="002B0901">
        <w:t>In providing any</w:t>
      </w:r>
      <w:r>
        <w:rPr>
          <w:b/>
          <w:i/>
        </w:rPr>
        <w:t xml:space="preserve"> services</w:t>
      </w:r>
      <w:r w:rsidRPr="00480173">
        <w:rPr>
          <w:i/>
        </w:rPr>
        <w:t xml:space="preserve">, </w:t>
      </w:r>
      <w:r w:rsidRPr="00606DB6">
        <w:rPr>
          <w:b/>
          <w:i/>
        </w:rPr>
        <w:t>selle</w:t>
      </w:r>
      <w:r w:rsidRPr="001A1D62">
        <w:rPr>
          <w:b/>
          <w:i/>
        </w:rPr>
        <w:t>r’s personnel</w:t>
      </w:r>
      <w:r>
        <w:t xml:space="preserve"> must, at no additional cost to </w:t>
      </w:r>
      <w:r w:rsidRPr="007E64DA">
        <w:rPr>
          <w:b/>
          <w:i/>
        </w:rPr>
        <w:t>buyer</w:t>
      </w:r>
      <w:r>
        <w:t xml:space="preserve">, use reasonable efforts to transfer its knowledge about the </w:t>
      </w:r>
      <w:r w:rsidRPr="00E8464A">
        <w:rPr>
          <w:b/>
          <w:i/>
        </w:rPr>
        <w:t>services</w:t>
      </w:r>
      <w:r>
        <w:t xml:space="preserve"> (and related </w:t>
      </w:r>
      <w:r w:rsidRPr="00E8464A">
        <w:rPr>
          <w:b/>
          <w:i/>
        </w:rPr>
        <w:t>products</w:t>
      </w:r>
      <w:r>
        <w:t xml:space="preserve">) to </w:t>
      </w:r>
      <w:r w:rsidRPr="00FB3DA3">
        <w:rPr>
          <w:b/>
          <w:i/>
        </w:rPr>
        <w:t>buyer’s personnel</w:t>
      </w:r>
      <w:r>
        <w:t xml:space="preserve">. </w:t>
      </w:r>
    </w:p>
    <w:p w14:paraId="6C2157B3" w14:textId="77777777" w:rsidR="0022532D" w:rsidRDefault="0022532D" w:rsidP="009703DC">
      <w:pPr>
        <w:pStyle w:val="Heading2"/>
      </w:pPr>
      <w:bookmarkStart w:id="2745" w:name="_Toc505935914"/>
      <w:bookmarkStart w:id="2746" w:name="_Toc505936586"/>
      <w:bookmarkStart w:id="2747" w:name="_Toc506556742"/>
      <w:bookmarkStart w:id="2748" w:name="_Toc506557016"/>
      <w:bookmarkStart w:id="2749" w:name="_Toc506559412"/>
      <w:bookmarkStart w:id="2750" w:name="_Toc506558587"/>
      <w:bookmarkStart w:id="2751" w:name="_Toc506560930"/>
      <w:bookmarkStart w:id="2752" w:name="_Toc506749395"/>
      <w:bookmarkStart w:id="2753" w:name="_Ref507068258"/>
      <w:bookmarkStart w:id="2754" w:name="_Toc507157415"/>
      <w:bookmarkStart w:id="2755" w:name="_Toc507158770"/>
      <w:bookmarkStart w:id="2756" w:name="_Toc507159664"/>
      <w:bookmarkStart w:id="2757" w:name="_Toc507162339"/>
      <w:bookmarkStart w:id="2758" w:name="_Toc507160800"/>
      <w:bookmarkStart w:id="2759" w:name="_Toc507163585"/>
      <w:bookmarkStart w:id="2760" w:name="_Toc507161868"/>
      <w:bookmarkStart w:id="2761" w:name="_Toc507163114"/>
      <w:bookmarkStart w:id="2762" w:name="_Toc507168014"/>
      <w:bookmarkStart w:id="2763" w:name="_Toc507166774"/>
      <w:bookmarkStart w:id="2764" w:name="_Toc507164622"/>
      <w:bookmarkStart w:id="2765" w:name="_Toc507165170"/>
      <w:bookmarkStart w:id="2766" w:name="_Toc507170661"/>
      <w:bookmarkStart w:id="2767" w:name="_Toc507166466"/>
      <w:bookmarkStart w:id="2768" w:name="_Toc507171574"/>
      <w:bookmarkStart w:id="2769" w:name="_Toc507168115"/>
      <w:bookmarkStart w:id="2770" w:name="_Toc507402120"/>
      <w:bookmarkStart w:id="2771" w:name="_Toc507402257"/>
      <w:bookmarkStart w:id="2772" w:name="_Toc507403819"/>
      <w:bookmarkStart w:id="2773" w:name="_Toc507404641"/>
      <w:bookmarkStart w:id="2774" w:name="_Toc507408338"/>
      <w:bookmarkStart w:id="2775" w:name="_Toc507409968"/>
      <w:bookmarkStart w:id="2776" w:name="_Toc507412639"/>
      <w:bookmarkStart w:id="2777" w:name="_Toc507413053"/>
      <w:bookmarkStart w:id="2778" w:name="_Toc507413872"/>
      <w:bookmarkStart w:id="2779" w:name="_Toc507417434"/>
      <w:bookmarkStart w:id="2780" w:name="_Toc507418530"/>
      <w:bookmarkStart w:id="2781" w:name="_Toc507418804"/>
      <w:bookmarkStart w:id="2782" w:name="_Toc507417830"/>
      <w:bookmarkStart w:id="2783" w:name="_Toc507419215"/>
      <w:bookmarkStart w:id="2784" w:name="_Toc507491068"/>
      <w:bookmarkStart w:id="2785" w:name="_Toc511977215"/>
      <w:bookmarkStart w:id="2786" w:name="_Toc511977652"/>
      <w:bookmarkStart w:id="2787" w:name="_Toc519587443"/>
      <w:bookmarkStart w:id="2788" w:name="_Toc180653862"/>
      <w:r w:rsidRPr="002743FF">
        <w:t>Transi</w:t>
      </w:r>
      <w:r w:rsidRPr="009703DC">
        <w:t>tion-in</w:t>
      </w:r>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p>
    <w:p w14:paraId="562E4F5C" w14:textId="199D9157" w:rsidR="0022532D" w:rsidRPr="008A04C8" w:rsidRDefault="0022532D" w:rsidP="009703DC">
      <w:pPr>
        <w:pStyle w:val="Indentbodytext"/>
      </w:pPr>
      <w:bookmarkStart w:id="2789" w:name="_Ref507069257"/>
      <w:r>
        <w:t xml:space="preserve">If required by Item </w:t>
      </w:r>
      <w:r>
        <w:fldChar w:fldCharType="begin" w:fldLock="1"/>
      </w:r>
      <w:r>
        <w:instrText xml:space="preserve"> REF _Ref507068570 \r \h </w:instrText>
      </w:r>
      <w:r w:rsidR="009703DC">
        <w:instrText xml:space="preserve"> \* MERGEFORMAT </w:instrText>
      </w:r>
      <w:r>
        <w:fldChar w:fldCharType="separate"/>
      </w:r>
      <w:r w:rsidR="005D4DFE">
        <w:t>17</w:t>
      </w:r>
      <w:r>
        <w:fldChar w:fldCharType="end"/>
      </w:r>
      <w:r w:rsidRPr="00B4526B">
        <w:t xml:space="preserve"> of</w:t>
      </w:r>
      <w:r>
        <w:t xml:space="preserve"> </w:t>
      </w:r>
      <w:r w:rsidR="00CD0714" w:rsidRPr="00CD0714">
        <w:rPr>
          <w:b/>
        </w:rPr>
        <w:fldChar w:fldCharType="begin" w:fldLock="1"/>
      </w:r>
      <w:r w:rsidR="00CD0714" w:rsidRPr="00CD0714">
        <w:rPr>
          <w:b/>
        </w:rPr>
        <w:instrText xml:space="preserve"> REF _Ref505935497 \r \h  \* MERGEFORMAT </w:instrText>
      </w:r>
      <w:r w:rsidR="00CD0714" w:rsidRPr="00CD0714">
        <w:rPr>
          <w:b/>
        </w:rPr>
      </w:r>
      <w:r w:rsidR="00CD0714" w:rsidRPr="00CD0714">
        <w:rPr>
          <w:b/>
        </w:rPr>
        <w:fldChar w:fldCharType="separate"/>
      </w:r>
      <w:r w:rsidR="005D4DFE">
        <w:rPr>
          <w:b/>
        </w:rPr>
        <w:t>Schedule B</w:t>
      </w:r>
      <w:r w:rsidR="00CD0714" w:rsidRPr="00CD0714">
        <w:rPr>
          <w:b/>
        </w:rPr>
        <w:fldChar w:fldCharType="end"/>
      </w:r>
      <w:r w:rsidR="00CD0714">
        <w:rPr>
          <w:b/>
        </w:rPr>
        <w:t xml:space="preserve"> </w:t>
      </w:r>
      <w:r>
        <w:t xml:space="preserve">within 10 </w:t>
      </w:r>
      <w:r w:rsidRPr="00E55203">
        <w:rPr>
          <w:b/>
          <w:i/>
        </w:rPr>
        <w:t>business days</w:t>
      </w:r>
      <w:r>
        <w:t xml:space="preserve"> of the </w:t>
      </w:r>
      <w:r w:rsidRPr="00E55203">
        <w:rPr>
          <w:b/>
          <w:i/>
        </w:rPr>
        <w:t>commencement date</w:t>
      </w:r>
      <w:r>
        <w:t xml:space="preserve"> (or within such alternative timeframe as is specified in that Item) </w:t>
      </w:r>
      <w:r w:rsidRPr="00E55203">
        <w:rPr>
          <w:b/>
          <w:i/>
        </w:rPr>
        <w:t>seller</w:t>
      </w:r>
      <w:r>
        <w:t xml:space="preserve"> must prepare a draft transition-in plan substantially in the form of </w:t>
      </w:r>
      <w:r w:rsidRPr="0070527B">
        <w:rPr>
          <w:b/>
        </w:rPr>
        <w:fldChar w:fldCharType="begin" w:fldLock="1"/>
      </w:r>
      <w:r w:rsidRPr="0070527B">
        <w:rPr>
          <w:b/>
        </w:rPr>
        <w:instrText xml:space="preserve"> REF _Ref506551512 \r \h </w:instrText>
      </w:r>
      <w:r>
        <w:rPr>
          <w:b/>
        </w:rPr>
        <w:instrText xml:space="preserve"> \* MERGEFORMAT </w:instrText>
      </w:r>
      <w:r w:rsidRPr="0070527B">
        <w:rPr>
          <w:b/>
        </w:rPr>
      </w:r>
      <w:r w:rsidRPr="0070527B">
        <w:rPr>
          <w:b/>
        </w:rPr>
        <w:fldChar w:fldCharType="separate"/>
      </w:r>
      <w:r w:rsidR="005D4DFE">
        <w:rPr>
          <w:b/>
        </w:rPr>
        <w:t>Schedule H</w:t>
      </w:r>
      <w:r w:rsidRPr="0070527B">
        <w:rPr>
          <w:b/>
        </w:rPr>
        <w:fldChar w:fldCharType="end"/>
      </w:r>
      <w:r>
        <w:t xml:space="preserve"> and provide the plan to </w:t>
      </w:r>
      <w:r w:rsidRPr="00E55203">
        <w:rPr>
          <w:b/>
          <w:i/>
        </w:rPr>
        <w:t>buyer</w:t>
      </w:r>
      <w:r>
        <w:t xml:space="preserve"> for </w:t>
      </w:r>
      <w:r w:rsidRPr="00E55203">
        <w:rPr>
          <w:b/>
          <w:i/>
        </w:rPr>
        <w:t>approval</w:t>
      </w:r>
      <w:r>
        <w:t>.</w:t>
      </w:r>
      <w:bookmarkEnd w:id="2789"/>
    </w:p>
    <w:p w14:paraId="49A75476" w14:textId="652D19F2" w:rsidR="0022532D" w:rsidRDefault="0022532D" w:rsidP="009703DC">
      <w:pPr>
        <w:pStyle w:val="Indentbodytext"/>
      </w:pPr>
      <w:bookmarkStart w:id="2790" w:name="_Ref507069329"/>
      <w:r>
        <w:t xml:space="preserve">Within 10 </w:t>
      </w:r>
      <w:r w:rsidRPr="00E55203">
        <w:rPr>
          <w:b/>
          <w:i/>
        </w:rPr>
        <w:t>business days</w:t>
      </w:r>
      <w:r>
        <w:t xml:space="preserve"> of receiving a draft transition-in plan from </w:t>
      </w:r>
      <w:r w:rsidRPr="00E55203">
        <w:rPr>
          <w:b/>
          <w:i/>
        </w:rPr>
        <w:t>seller</w:t>
      </w:r>
      <w:r>
        <w:t xml:space="preserve"> under clause </w:t>
      </w:r>
      <w:r>
        <w:fldChar w:fldCharType="begin" w:fldLock="1"/>
      </w:r>
      <w:r>
        <w:instrText xml:space="preserve"> REF _Ref507069257 \r \h </w:instrText>
      </w:r>
      <w:r w:rsidR="009703DC">
        <w:instrText xml:space="preserve"> \* MERGEFORMAT </w:instrText>
      </w:r>
      <w:r>
        <w:fldChar w:fldCharType="separate"/>
      </w:r>
      <w:r w:rsidR="005D4DFE">
        <w:t>7.7.1</w:t>
      </w:r>
      <w:r>
        <w:fldChar w:fldCharType="end"/>
      </w:r>
      <w:r>
        <w:t xml:space="preserve">, </w:t>
      </w:r>
      <w:r w:rsidRPr="00D45223">
        <w:rPr>
          <w:b/>
          <w:i/>
        </w:rPr>
        <w:t>buyer</w:t>
      </w:r>
      <w:r>
        <w:t xml:space="preserve"> must </w:t>
      </w:r>
      <w:r w:rsidRPr="00D45223">
        <w:rPr>
          <w:b/>
          <w:i/>
        </w:rPr>
        <w:t xml:space="preserve">notify seller </w:t>
      </w:r>
      <w:r>
        <w:t>that:</w:t>
      </w:r>
      <w:bookmarkEnd w:id="2790"/>
    </w:p>
    <w:p w14:paraId="33601D1E" w14:textId="77777777" w:rsidR="0022532D" w:rsidRDefault="0022532D" w:rsidP="00812530">
      <w:pPr>
        <w:pStyle w:val="indentalphalevel1"/>
        <w:numPr>
          <w:ilvl w:val="0"/>
          <w:numId w:val="75"/>
        </w:numPr>
      </w:pPr>
      <w:r w:rsidRPr="009703DC">
        <w:rPr>
          <w:b/>
          <w:i/>
        </w:rPr>
        <w:t xml:space="preserve">buyer approves </w:t>
      </w:r>
      <w:r>
        <w:t xml:space="preserve">the draft transition-in plan; or </w:t>
      </w:r>
    </w:p>
    <w:p w14:paraId="0949D11B" w14:textId="77777777" w:rsidR="0022532D" w:rsidRDefault="0022532D" w:rsidP="009703DC">
      <w:pPr>
        <w:pStyle w:val="indentalphalevel1"/>
      </w:pPr>
      <w:r w:rsidRPr="00D45223">
        <w:rPr>
          <w:b/>
          <w:i/>
        </w:rPr>
        <w:t xml:space="preserve">buyer </w:t>
      </w:r>
      <w:r>
        <w:t>(acting reasonably) requires changes to the draft transition-in plan.</w:t>
      </w:r>
    </w:p>
    <w:p w14:paraId="6FE7BE0A" w14:textId="6C07FB83" w:rsidR="0022532D" w:rsidRDefault="0022532D" w:rsidP="009703DC">
      <w:pPr>
        <w:pStyle w:val="Indentbodytext"/>
      </w:pPr>
      <w:r>
        <w:t xml:space="preserve">If </w:t>
      </w:r>
      <w:r w:rsidRPr="00D45223">
        <w:rPr>
          <w:b/>
          <w:i/>
        </w:rPr>
        <w:t xml:space="preserve">buyer notifies seller </w:t>
      </w:r>
      <w:r>
        <w:t xml:space="preserve">under clause </w:t>
      </w:r>
      <w:r>
        <w:fldChar w:fldCharType="begin" w:fldLock="1"/>
      </w:r>
      <w:r>
        <w:instrText xml:space="preserve"> REF _Ref507069329 \r \h </w:instrText>
      </w:r>
      <w:r w:rsidR="009703DC">
        <w:instrText xml:space="preserve"> \* MERGEFORMAT </w:instrText>
      </w:r>
      <w:r>
        <w:fldChar w:fldCharType="separate"/>
      </w:r>
      <w:r w:rsidR="005D4DFE">
        <w:t>7.7.2</w:t>
      </w:r>
      <w:r>
        <w:fldChar w:fldCharType="end"/>
      </w:r>
      <w:r>
        <w:t xml:space="preserve"> that changes are required to the draft transition-in plan, </w:t>
      </w:r>
      <w:r w:rsidRPr="00D45223">
        <w:rPr>
          <w:b/>
          <w:i/>
        </w:rPr>
        <w:t>seller</w:t>
      </w:r>
      <w:r>
        <w:t xml:space="preserve"> must amend the draft transition-in plan in accordance with </w:t>
      </w:r>
      <w:r w:rsidRPr="00D45223">
        <w:rPr>
          <w:b/>
          <w:i/>
        </w:rPr>
        <w:t>buyer’s</w:t>
      </w:r>
      <w:r>
        <w:t xml:space="preserve"> requirements and resubmit the amended draft transition-in plan to </w:t>
      </w:r>
      <w:r w:rsidRPr="00D45223">
        <w:rPr>
          <w:b/>
          <w:i/>
        </w:rPr>
        <w:t>buyer</w:t>
      </w:r>
      <w:r>
        <w:t xml:space="preserve"> under clause </w:t>
      </w:r>
      <w:r>
        <w:fldChar w:fldCharType="begin" w:fldLock="1"/>
      </w:r>
      <w:r>
        <w:instrText xml:space="preserve"> REF _Ref507069257 \r \h </w:instrText>
      </w:r>
      <w:r w:rsidR="009703DC">
        <w:instrText xml:space="preserve"> \* MERGEFORMAT </w:instrText>
      </w:r>
      <w:r>
        <w:fldChar w:fldCharType="separate"/>
      </w:r>
      <w:r w:rsidR="005D4DFE">
        <w:t>7.7.1</w:t>
      </w:r>
      <w:r>
        <w:fldChar w:fldCharType="end"/>
      </w:r>
      <w:r>
        <w:t xml:space="preserve">. Clause </w:t>
      </w:r>
      <w:r>
        <w:fldChar w:fldCharType="begin" w:fldLock="1"/>
      </w:r>
      <w:r>
        <w:instrText xml:space="preserve"> REF _Ref507069329 \r \h </w:instrText>
      </w:r>
      <w:r w:rsidR="009703DC">
        <w:instrText xml:space="preserve"> \* MERGEFORMAT </w:instrText>
      </w:r>
      <w:r>
        <w:fldChar w:fldCharType="separate"/>
      </w:r>
      <w:r w:rsidR="005D4DFE">
        <w:t>7.7.2</w:t>
      </w:r>
      <w:r>
        <w:fldChar w:fldCharType="end"/>
      </w:r>
      <w:r>
        <w:t xml:space="preserve"> applies to the amended draft transition-in plan.</w:t>
      </w:r>
    </w:p>
    <w:p w14:paraId="28727F8B" w14:textId="45939AB4" w:rsidR="0022532D" w:rsidRPr="00CA750E" w:rsidRDefault="0022532D" w:rsidP="009703DC">
      <w:pPr>
        <w:pStyle w:val="Indentbodytext"/>
      </w:pPr>
      <w:r>
        <w:t xml:space="preserve">If </w:t>
      </w:r>
      <w:r w:rsidRPr="005C37AF">
        <w:rPr>
          <w:b/>
          <w:i/>
        </w:rPr>
        <w:t xml:space="preserve">buyer notifies seller </w:t>
      </w:r>
      <w:r>
        <w:t xml:space="preserve">under clause </w:t>
      </w:r>
      <w:r>
        <w:fldChar w:fldCharType="begin" w:fldLock="1"/>
      </w:r>
      <w:r>
        <w:instrText xml:space="preserve"> REF _Ref507069329 \r \h </w:instrText>
      </w:r>
      <w:r w:rsidR="009703DC">
        <w:instrText xml:space="preserve"> \* MERGEFORMAT </w:instrText>
      </w:r>
      <w:r>
        <w:fldChar w:fldCharType="separate"/>
      </w:r>
      <w:r w:rsidR="005D4DFE">
        <w:t>7.7.2</w:t>
      </w:r>
      <w:r>
        <w:fldChar w:fldCharType="end"/>
      </w:r>
      <w:r>
        <w:t xml:space="preserve"> that it </w:t>
      </w:r>
      <w:r w:rsidRPr="005C37AF">
        <w:rPr>
          <w:b/>
          <w:i/>
        </w:rPr>
        <w:t>approves</w:t>
      </w:r>
      <w:r>
        <w:t xml:space="preserve"> the transition-in plan, subject to clause </w:t>
      </w:r>
      <w:r w:rsidRPr="005C37AF">
        <w:rPr>
          <w:b/>
          <w:i/>
        </w:rPr>
        <w:t>seller</w:t>
      </w:r>
      <w:r>
        <w:t xml:space="preserve"> must comply with the approved transition-in plan.</w:t>
      </w:r>
    </w:p>
    <w:p w14:paraId="4B93BF5A" w14:textId="77777777" w:rsidR="0022532D" w:rsidRPr="009703DC" w:rsidRDefault="0022532D" w:rsidP="009703DC">
      <w:pPr>
        <w:pStyle w:val="Heading2"/>
      </w:pPr>
      <w:bookmarkStart w:id="2791" w:name="_Toc505935915"/>
      <w:bookmarkStart w:id="2792" w:name="_Toc505936587"/>
      <w:bookmarkStart w:id="2793" w:name="_Ref506303164"/>
      <w:bookmarkStart w:id="2794" w:name="_Ref506377808"/>
      <w:bookmarkStart w:id="2795" w:name="_Toc506556743"/>
      <w:bookmarkStart w:id="2796" w:name="_Toc506557017"/>
      <w:bookmarkStart w:id="2797" w:name="_Toc506559413"/>
      <w:bookmarkStart w:id="2798" w:name="_Toc506558588"/>
      <w:bookmarkStart w:id="2799" w:name="_Toc506560931"/>
      <w:bookmarkStart w:id="2800" w:name="_Toc506749396"/>
      <w:bookmarkStart w:id="2801" w:name="_Toc507157416"/>
      <w:bookmarkStart w:id="2802" w:name="_Toc507158771"/>
      <w:bookmarkStart w:id="2803" w:name="_Toc507159665"/>
      <w:bookmarkStart w:id="2804" w:name="_Toc507162340"/>
      <w:bookmarkStart w:id="2805" w:name="_Toc507160801"/>
      <w:bookmarkStart w:id="2806" w:name="_Toc507163586"/>
      <w:bookmarkStart w:id="2807" w:name="_Toc507161869"/>
      <w:bookmarkStart w:id="2808" w:name="_Toc507163115"/>
      <w:bookmarkStart w:id="2809" w:name="_Toc507168015"/>
      <w:bookmarkStart w:id="2810" w:name="_Toc507166775"/>
      <w:bookmarkStart w:id="2811" w:name="_Toc507164623"/>
      <w:bookmarkStart w:id="2812" w:name="_Toc507165171"/>
      <w:bookmarkStart w:id="2813" w:name="_Toc507170662"/>
      <w:bookmarkStart w:id="2814" w:name="_Toc507166467"/>
      <w:bookmarkStart w:id="2815" w:name="_Toc507171575"/>
      <w:bookmarkStart w:id="2816" w:name="_Toc507168116"/>
      <w:bookmarkStart w:id="2817" w:name="_Toc507402121"/>
      <w:bookmarkStart w:id="2818" w:name="_Toc507402258"/>
      <w:bookmarkStart w:id="2819" w:name="_Toc507403820"/>
      <w:bookmarkStart w:id="2820" w:name="_Toc507404642"/>
      <w:bookmarkStart w:id="2821" w:name="_Toc507408339"/>
      <w:bookmarkStart w:id="2822" w:name="_Toc507409969"/>
      <w:bookmarkStart w:id="2823" w:name="_Toc507412640"/>
      <w:bookmarkStart w:id="2824" w:name="_Toc507413054"/>
      <w:bookmarkStart w:id="2825" w:name="_Toc507413873"/>
      <w:bookmarkStart w:id="2826" w:name="_Toc507417435"/>
      <w:bookmarkStart w:id="2827" w:name="_Toc507418531"/>
      <w:bookmarkStart w:id="2828" w:name="_Toc507418805"/>
      <w:bookmarkStart w:id="2829" w:name="_Toc507417831"/>
      <w:bookmarkStart w:id="2830" w:name="_Toc507419216"/>
      <w:bookmarkStart w:id="2831" w:name="_Toc507491069"/>
      <w:bookmarkStart w:id="2832" w:name="_Toc511977216"/>
      <w:bookmarkStart w:id="2833" w:name="_Toc511977653"/>
      <w:bookmarkStart w:id="2834" w:name="_Toc519587444"/>
      <w:bookmarkStart w:id="2835" w:name="_Toc180653863"/>
      <w:r w:rsidRPr="009703DC">
        <w:t>General warranties</w:t>
      </w:r>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p>
    <w:p w14:paraId="7E20C0F3" w14:textId="3DECCD54" w:rsidR="0022532D" w:rsidRPr="00153643" w:rsidRDefault="0022532D" w:rsidP="009703DC">
      <w:pPr>
        <w:pStyle w:val="Indentbodytext"/>
      </w:pPr>
      <w:r>
        <w:t xml:space="preserve">Clauses </w:t>
      </w:r>
      <w:r>
        <w:fldChar w:fldCharType="begin" w:fldLock="1"/>
      </w:r>
      <w:r>
        <w:instrText xml:space="preserve"> REF _Ref506303164 \r \h </w:instrText>
      </w:r>
      <w:r w:rsidR="009703DC">
        <w:instrText xml:space="preserve"> \* MERGEFORMAT </w:instrText>
      </w:r>
      <w:r>
        <w:fldChar w:fldCharType="separate"/>
      </w:r>
      <w:r w:rsidR="005D4DFE">
        <w:t>7.8</w:t>
      </w:r>
      <w:r>
        <w:fldChar w:fldCharType="end"/>
      </w:r>
      <w:r>
        <w:t xml:space="preserve"> to </w:t>
      </w:r>
      <w:r>
        <w:fldChar w:fldCharType="begin" w:fldLock="1"/>
      </w:r>
      <w:r>
        <w:instrText xml:space="preserve"> REF _Ref506303167 \r \h </w:instrText>
      </w:r>
      <w:r w:rsidR="009703DC">
        <w:instrText xml:space="preserve"> \* MERGEFORMAT </w:instrText>
      </w:r>
      <w:r>
        <w:fldChar w:fldCharType="separate"/>
      </w:r>
      <w:r w:rsidR="005D4DFE">
        <w:t>7.12</w:t>
      </w:r>
      <w:r>
        <w:fldChar w:fldCharType="end"/>
      </w:r>
      <w:r>
        <w:t xml:space="preserve"> do not limit any other warranties provided under this contract. </w:t>
      </w:r>
    </w:p>
    <w:p w14:paraId="499721A3" w14:textId="77777777" w:rsidR="0022532D" w:rsidRDefault="0022532D" w:rsidP="009703DC">
      <w:pPr>
        <w:pStyle w:val="Indentbodytext"/>
      </w:pPr>
      <w:r w:rsidRPr="00D218E7">
        <w:rPr>
          <w:b/>
          <w:i/>
        </w:rPr>
        <w:lastRenderedPageBreak/>
        <w:t>seller</w:t>
      </w:r>
      <w:r>
        <w:t xml:space="preserve"> warrants that:</w:t>
      </w:r>
    </w:p>
    <w:p w14:paraId="45F251B1" w14:textId="77777777" w:rsidR="0022532D" w:rsidRDefault="0022532D" w:rsidP="00812530">
      <w:pPr>
        <w:pStyle w:val="indentalphalevel1"/>
        <w:numPr>
          <w:ilvl w:val="0"/>
          <w:numId w:val="76"/>
        </w:numPr>
      </w:pPr>
      <w:r>
        <w:t xml:space="preserve">it has the rights, title, licences, interest, permits, registrations and property necessary to lawfully provide the </w:t>
      </w:r>
      <w:r w:rsidRPr="009703DC">
        <w:rPr>
          <w:b/>
          <w:i/>
        </w:rPr>
        <w:t>deliverables</w:t>
      </w:r>
      <w:r>
        <w:t xml:space="preserve">; </w:t>
      </w:r>
    </w:p>
    <w:p w14:paraId="7C34C738" w14:textId="77777777" w:rsidR="0022532D" w:rsidRDefault="0022532D" w:rsidP="009703DC">
      <w:pPr>
        <w:pStyle w:val="indentalphalevel1"/>
      </w:pPr>
      <w:r w:rsidRPr="00054C3B">
        <w:t xml:space="preserve">the </w:t>
      </w:r>
      <w:r>
        <w:rPr>
          <w:b/>
          <w:i/>
        </w:rPr>
        <w:t xml:space="preserve">deliverables </w:t>
      </w:r>
      <w:r w:rsidRPr="00054C3B">
        <w:t>will be</w:t>
      </w:r>
      <w:r>
        <w:t>:</w:t>
      </w:r>
    </w:p>
    <w:p w14:paraId="0FCB99F8" w14:textId="77777777" w:rsidR="0022532D" w:rsidRPr="00DC41EA" w:rsidRDefault="0022532D" w:rsidP="00812530">
      <w:pPr>
        <w:pStyle w:val="indentalphalevel1"/>
        <w:numPr>
          <w:ilvl w:val="1"/>
          <w:numId w:val="28"/>
        </w:numPr>
      </w:pPr>
      <w:r w:rsidRPr="00DC41EA">
        <w:t xml:space="preserve">fit for the purposes, and meet the other requirements, set out in the </w:t>
      </w:r>
      <w:r w:rsidRPr="00DC41EA">
        <w:rPr>
          <w:b/>
          <w:i/>
        </w:rPr>
        <w:t>specifications</w:t>
      </w:r>
      <w:r w:rsidRPr="00DC41EA">
        <w:t xml:space="preserve">; and </w:t>
      </w:r>
    </w:p>
    <w:p w14:paraId="10DE84DB" w14:textId="77777777" w:rsidR="0022532D" w:rsidRPr="00DC41EA" w:rsidRDefault="0022532D" w:rsidP="00812530">
      <w:pPr>
        <w:pStyle w:val="indentalphalevel1"/>
        <w:numPr>
          <w:ilvl w:val="1"/>
          <w:numId w:val="28"/>
        </w:numPr>
      </w:pPr>
      <w:r w:rsidRPr="00DC41EA">
        <w:t>complete, accurate and free f</w:t>
      </w:r>
      <w:r>
        <w:t>rom</w:t>
      </w:r>
      <w:r w:rsidRPr="00DC41EA">
        <w:t xml:space="preserve"> material faults in design</w:t>
      </w:r>
      <w:r>
        <w:t>; and</w:t>
      </w:r>
    </w:p>
    <w:p w14:paraId="439B7D28" w14:textId="77777777" w:rsidR="0022532D" w:rsidRPr="00AF0508" w:rsidRDefault="0022532D" w:rsidP="009703DC">
      <w:pPr>
        <w:pStyle w:val="indentalphalevel1"/>
      </w:pPr>
      <w:r>
        <w:t xml:space="preserve">all </w:t>
      </w:r>
      <w:r w:rsidRPr="00AF0508">
        <w:rPr>
          <w:b/>
          <w:i/>
        </w:rPr>
        <w:t>material</w:t>
      </w:r>
      <w:r>
        <w:rPr>
          <w:b/>
          <w:i/>
        </w:rPr>
        <w:t xml:space="preserve">s </w:t>
      </w:r>
      <w:r>
        <w:t xml:space="preserve">(including </w:t>
      </w:r>
      <w:r w:rsidRPr="000C431F">
        <w:rPr>
          <w:b/>
          <w:i/>
        </w:rPr>
        <w:t>documentation</w:t>
      </w:r>
      <w:r>
        <w:t xml:space="preserve">) supplied with the </w:t>
      </w:r>
      <w:r w:rsidRPr="00AF0508">
        <w:rPr>
          <w:b/>
          <w:i/>
        </w:rPr>
        <w:t>products</w:t>
      </w:r>
      <w:r>
        <w:t xml:space="preserve"> and </w:t>
      </w:r>
      <w:r w:rsidRPr="00DC41EA">
        <w:rPr>
          <w:b/>
          <w:i/>
        </w:rPr>
        <w:t>services</w:t>
      </w:r>
      <w:r>
        <w:t xml:space="preserve"> will be sufficient to enable </w:t>
      </w:r>
      <w:r w:rsidRPr="00AF0508">
        <w:rPr>
          <w:b/>
          <w:i/>
        </w:rPr>
        <w:t>buyer</w:t>
      </w:r>
      <w:r>
        <w:t xml:space="preserve"> to make full and proper use of the </w:t>
      </w:r>
      <w:r w:rsidRPr="00AF0508">
        <w:rPr>
          <w:b/>
          <w:i/>
        </w:rPr>
        <w:t>products</w:t>
      </w:r>
      <w:r>
        <w:rPr>
          <w:b/>
          <w:i/>
        </w:rPr>
        <w:t xml:space="preserve"> </w:t>
      </w:r>
      <w:r w:rsidRPr="00DC41EA">
        <w:t xml:space="preserve">and </w:t>
      </w:r>
      <w:r>
        <w:rPr>
          <w:b/>
          <w:i/>
        </w:rPr>
        <w:t>services</w:t>
      </w:r>
      <w:r>
        <w:t>.</w:t>
      </w:r>
    </w:p>
    <w:p w14:paraId="3F1D38D4" w14:textId="77777777" w:rsidR="0022532D" w:rsidRDefault="0022532D" w:rsidP="009703DC">
      <w:pPr>
        <w:pStyle w:val="Indentbodytext"/>
      </w:pPr>
      <w:r w:rsidRPr="00A47F59">
        <w:rPr>
          <w:b/>
          <w:i/>
        </w:rPr>
        <w:t>seller</w:t>
      </w:r>
      <w:r>
        <w:t xml:space="preserve"> must </w:t>
      </w:r>
      <w:r w:rsidRPr="00A47F59">
        <w:rPr>
          <w:b/>
          <w:i/>
        </w:rPr>
        <w:t xml:space="preserve">notify </w:t>
      </w:r>
      <w:r w:rsidRPr="00DE0547">
        <w:rPr>
          <w:b/>
          <w:i/>
        </w:rPr>
        <w:t>buyer</w:t>
      </w:r>
      <w:r>
        <w:t xml:space="preserve"> if anything happens or may happen that could affect any of the warranties in this contract or </w:t>
      </w:r>
      <w:r w:rsidRPr="00E4794D">
        <w:rPr>
          <w:b/>
          <w:i/>
        </w:rPr>
        <w:t>seller’s</w:t>
      </w:r>
      <w:r>
        <w:t xml:space="preserve"> ability to perform its obligations under the contract. </w:t>
      </w:r>
    </w:p>
    <w:p w14:paraId="5F19F9ED" w14:textId="77777777" w:rsidR="0022532D" w:rsidRPr="009703DC" w:rsidRDefault="0022532D" w:rsidP="009703DC">
      <w:pPr>
        <w:pStyle w:val="Heading2"/>
      </w:pPr>
      <w:bookmarkStart w:id="2836" w:name="_Ref506377828"/>
      <w:bookmarkStart w:id="2837" w:name="_Toc506556744"/>
      <w:bookmarkStart w:id="2838" w:name="_Toc506557018"/>
      <w:bookmarkStart w:id="2839" w:name="_Toc506559414"/>
      <w:bookmarkStart w:id="2840" w:name="_Toc506558589"/>
      <w:bookmarkStart w:id="2841" w:name="_Toc506560932"/>
      <w:bookmarkStart w:id="2842" w:name="_Toc506749397"/>
      <w:bookmarkStart w:id="2843" w:name="_Toc507157417"/>
      <w:bookmarkStart w:id="2844" w:name="_Toc507158772"/>
      <w:bookmarkStart w:id="2845" w:name="_Toc507159666"/>
      <w:bookmarkStart w:id="2846" w:name="_Toc507162341"/>
      <w:bookmarkStart w:id="2847" w:name="_Toc507160802"/>
      <w:bookmarkStart w:id="2848" w:name="_Toc507163587"/>
      <w:bookmarkStart w:id="2849" w:name="_Toc507161870"/>
      <w:bookmarkStart w:id="2850" w:name="_Toc507163116"/>
      <w:bookmarkStart w:id="2851" w:name="_Toc507168016"/>
      <w:bookmarkStart w:id="2852" w:name="_Toc507166776"/>
      <w:bookmarkStart w:id="2853" w:name="_Toc507164624"/>
      <w:bookmarkStart w:id="2854" w:name="_Toc507165172"/>
      <w:bookmarkStart w:id="2855" w:name="_Toc507170663"/>
      <w:bookmarkStart w:id="2856" w:name="_Toc507166468"/>
      <w:bookmarkStart w:id="2857" w:name="_Toc507171576"/>
      <w:bookmarkStart w:id="2858" w:name="_Toc507168117"/>
      <w:bookmarkStart w:id="2859" w:name="_Toc507402122"/>
      <w:bookmarkStart w:id="2860" w:name="_Toc507402259"/>
      <w:bookmarkStart w:id="2861" w:name="_Toc507403821"/>
      <w:bookmarkStart w:id="2862" w:name="_Toc507404643"/>
      <w:bookmarkStart w:id="2863" w:name="_Toc507408340"/>
      <w:bookmarkStart w:id="2864" w:name="_Toc507409970"/>
      <w:bookmarkStart w:id="2865" w:name="_Toc507412641"/>
      <w:bookmarkStart w:id="2866" w:name="_Toc507413055"/>
      <w:bookmarkStart w:id="2867" w:name="_Toc507413874"/>
      <w:bookmarkStart w:id="2868" w:name="_Toc507417436"/>
      <w:bookmarkStart w:id="2869" w:name="_Toc507418532"/>
      <w:bookmarkStart w:id="2870" w:name="_Toc507418806"/>
      <w:bookmarkStart w:id="2871" w:name="_Toc507417832"/>
      <w:bookmarkStart w:id="2872" w:name="_Toc507419217"/>
      <w:bookmarkStart w:id="2873" w:name="_Toc507491070"/>
      <w:bookmarkStart w:id="2874" w:name="_Toc511977217"/>
      <w:bookmarkStart w:id="2875" w:name="_Toc511977654"/>
      <w:bookmarkStart w:id="2876" w:name="_Toc519587445"/>
      <w:bookmarkStart w:id="2877" w:name="_Toc180653864"/>
      <w:r w:rsidRPr="009703DC">
        <w:t>Specific product warranties</w:t>
      </w:r>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p>
    <w:p w14:paraId="0295DBEF" w14:textId="77777777" w:rsidR="0022532D" w:rsidRDefault="0022532D" w:rsidP="009703DC">
      <w:pPr>
        <w:pStyle w:val="Indentbodytext"/>
      </w:pPr>
      <w:r w:rsidRPr="00153643">
        <w:rPr>
          <w:b/>
          <w:i/>
        </w:rPr>
        <w:t>seller</w:t>
      </w:r>
      <w:r w:rsidRPr="00153643">
        <w:t xml:space="preserve"> </w:t>
      </w:r>
      <w:r>
        <w:t xml:space="preserve">represents and </w:t>
      </w:r>
      <w:r w:rsidRPr="00153643">
        <w:t>warrants:</w:t>
      </w:r>
    </w:p>
    <w:p w14:paraId="4A230357" w14:textId="1FA2B535" w:rsidR="0022532D" w:rsidRDefault="0022532D" w:rsidP="00812530">
      <w:pPr>
        <w:pStyle w:val="indentalphalevel1"/>
        <w:numPr>
          <w:ilvl w:val="0"/>
          <w:numId w:val="77"/>
        </w:numPr>
      </w:pPr>
      <w:r>
        <w:t xml:space="preserve">unless otherwise specified in </w:t>
      </w:r>
      <w:r w:rsidRPr="009703DC">
        <w:rPr>
          <w:b/>
          <w:highlight w:val="yellow"/>
        </w:rPr>
        <w:fldChar w:fldCharType="begin" w:fldLock="1"/>
      </w:r>
      <w:r w:rsidRPr="009703DC">
        <w:rPr>
          <w:b/>
        </w:rPr>
        <w:instrText xml:space="preserve"> REF _Ref506550068 \r \h </w:instrText>
      </w:r>
      <w:r w:rsidRPr="009703DC">
        <w:rPr>
          <w:b/>
          <w:highlight w:val="yellow"/>
        </w:rPr>
        <w:instrText xml:space="preserve"> \* MERGEFORMAT </w:instrText>
      </w:r>
      <w:r w:rsidRPr="009703DC">
        <w:rPr>
          <w:b/>
          <w:highlight w:val="yellow"/>
        </w:rPr>
      </w:r>
      <w:r w:rsidRPr="009703DC">
        <w:rPr>
          <w:b/>
          <w:highlight w:val="yellow"/>
        </w:rPr>
        <w:fldChar w:fldCharType="separate"/>
      </w:r>
      <w:r w:rsidR="005D4DFE">
        <w:rPr>
          <w:b/>
        </w:rPr>
        <w:t>Schedule C</w:t>
      </w:r>
      <w:r w:rsidRPr="009703DC">
        <w:rPr>
          <w:b/>
        </w:rPr>
        <w:fldChar w:fldCharType="end"/>
      </w:r>
      <w:r>
        <w:t xml:space="preserve">, the </w:t>
      </w:r>
      <w:r w:rsidRPr="009703DC">
        <w:rPr>
          <w:b/>
          <w:i/>
        </w:rPr>
        <w:t>products</w:t>
      </w:r>
      <w:r>
        <w:t xml:space="preserve"> are new and unused;</w:t>
      </w:r>
    </w:p>
    <w:p w14:paraId="3C43FE32" w14:textId="77777777" w:rsidR="0022532D" w:rsidRDefault="0022532D" w:rsidP="009703DC">
      <w:pPr>
        <w:pStyle w:val="indentalphalevel1"/>
      </w:pPr>
      <w:r>
        <w:t xml:space="preserve">the </w:t>
      </w:r>
      <w:r w:rsidRPr="009703DC">
        <w:rPr>
          <w:b/>
          <w:i/>
        </w:rPr>
        <w:t>products</w:t>
      </w:r>
      <w:r>
        <w:t xml:space="preserve"> are free from any security interest or other encumbrance; and</w:t>
      </w:r>
    </w:p>
    <w:p w14:paraId="177B89A0" w14:textId="77777777" w:rsidR="0022532D" w:rsidRPr="00153643" w:rsidRDefault="0022532D" w:rsidP="009703DC">
      <w:pPr>
        <w:pStyle w:val="indentalphalevel1"/>
      </w:pPr>
      <w:r>
        <w:t xml:space="preserve">the </w:t>
      </w:r>
      <w:r w:rsidRPr="009703DC">
        <w:rPr>
          <w:b/>
          <w:i/>
        </w:rPr>
        <w:t>products</w:t>
      </w:r>
      <w:r w:rsidRPr="009703DC">
        <w:rPr>
          <w:b/>
        </w:rPr>
        <w:t xml:space="preserve"> </w:t>
      </w:r>
      <w:r>
        <w:t xml:space="preserve">(and any media on which the </w:t>
      </w:r>
      <w:r w:rsidRPr="009703DC">
        <w:rPr>
          <w:b/>
          <w:i/>
        </w:rPr>
        <w:t>products</w:t>
      </w:r>
      <w:r>
        <w:t xml:space="preserve"> are provided) are free from </w:t>
      </w:r>
      <w:r w:rsidRPr="009703DC">
        <w:rPr>
          <w:b/>
          <w:i/>
        </w:rPr>
        <w:t>defects</w:t>
      </w:r>
      <w:r>
        <w:t xml:space="preserve"> in workmanship, design and materials.</w:t>
      </w:r>
    </w:p>
    <w:p w14:paraId="795B8135" w14:textId="77777777" w:rsidR="0022532D" w:rsidRPr="009703DC" w:rsidRDefault="0022532D" w:rsidP="009703DC">
      <w:pPr>
        <w:pStyle w:val="Heading2"/>
      </w:pPr>
      <w:bookmarkStart w:id="2878" w:name="_Ref506377840"/>
      <w:bookmarkStart w:id="2879" w:name="_Toc506556745"/>
      <w:bookmarkStart w:id="2880" w:name="_Toc506557019"/>
      <w:bookmarkStart w:id="2881" w:name="_Toc506559415"/>
      <w:bookmarkStart w:id="2882" w:name="_Toc506558590"/>
      <w:bookmarkStart w:id="2883" w:name="_Toc506560933"/>
      <w:bookmarkStart w:id="2884" w:name="_Toc506749398"/>
      <w:bookmarkStart w:id="2885" w:name="_Toc507157418"/>
      <w:bookmarkStart w:id="2886" w:name="_Toc507158773"/>
      <w:bookmarkStart w:id="2887" w:name="_Toc507159667"/>
      <w:bookmarkStart w:id="2888" w:name="_Toc507162342"/>
      <w:bookmarkStart w:id="2889" w:name="_Toc507160803"/>
      <w:bookmarkStart w:id="2890" w:name="_Toc507163588"/>
      <w:bookmarkStart w:id="2891" w:name="_Toc507161871"/>
      <w:bookmarkStart w:id="2892" w:name="_Toc507163117"/>
      <w:bookmarkStart w:id="2893" w:name="_Toc507168017"/>
      <w:bookmarkStart w:id="2894" w:name="_Toc507166777"/>
      <w:bookmarkStart w:id="2895" w:name="_Toc507164625"/>
      <w:bookmarkStart w:id="2896" w:name="_Toc507165173"/>
      <w:bookmarkStart w:id="2897" w:name="_Toc507170664"/>
      <w:bookmarkStart w:id="2898" w:name="_Toc507166469"/>
      <w:bookmarkStart w:id="2899" w:name="_Toc507171577"/>
      <w:bookmarkStart w:id="2900" w:name="_Toc507168118"/>
      <w:bookmarkStart w:id="2901" w:name="_Toc507402123"/>
      <w:bookmarkStart w:id="2902" w:name="_Toc507402260"/>
      <w:bookmarkStart w:id="2903" w:name="_Toc507403822"/>
      <w:bookmarkStart w:id="2904" w:name="_Toc507404644"/>
      <w:bookmarkStart w:id="2905" w:name="_Toc507408341"/>
      <w:bookmarkStart w:id="2906" w:name="_Toc507409971"/>
      <w:bookmarkStart w:id="2907" w:name="_Toc507412642"/>
      <w:bookmarkStart w:id="2908" w:name="_Toc507413056"/>
      <w:bookmarkStart w:id="2909" w:name="_Toc507413875"/>
      <w:bookmarkStart w:id="2910" w:name="_Toc507417437"/>
      <w:bookmarkStart w:id="2911" w:name="_Toc507418533"/>
      <w:bookmarkStart w:id="2912" w:name="_Toc507418807"/>
      <w:bookmarkStart w:id="2913" w:name="_Toc507417833"/>
      <w:bookmarkStart w:id="2914" w:name="_Toc507419218"/>
      <w:bookmarkStart w:id="2915" w:name="_Toc507491071"/>
      <w:bookmarkStart w:id="2916" w:name="_Toc511977218"/>
      <w:bookmarkStart w:id="2917" w:name="_Toc511977655"/>
      <w:bookmarkStart w:id="2918" w:name="_Toc519587446"/>
      <w:bookmarkStart w:id="2919" w:name="_Toc180653865"/>
      <w:r w:rsidRPr="009703DC">
        <w:lastRenderedPageBreak/>
        <w:t>Specific service warranties</w:t>
      </w:r>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r w:rsidRPr="009703DC">
        <w:t xml:space="preserve"> </w:t>
      </w:r>
    </w:p>
    <w:p w14:paraId="4678D666" w14:textId="77777777" w:rsidR="0022532D" w:rsidRDefault="0022532D" w:rsidP="009703DC">
      <w:pPr>
        <w:pStyle w:val="Indentbodytext"/>
      </w:pPr>
      <w:r w:rsidRPr="006D247F">
        <w:rPr>
          <w:b/>
          <w:i/>
        </w:rPr>
        <w:t xml:space="preserve">seller </w:t>
      </w:r>
      <w:r>
        <w:t xml:space="preserve">represents and warrants it will perform the </w:t>
      </w:r>
      <w:r w:rsidRPr="00F92C85">
        <w:rPr>
          <w:b/>
          <w:i/>
        </w:rPr>
        <w:t>services</w:t>
      </w:r>
      <w:r>
        <w:t xml:space="preserve"> using a professional degree of care, skill and diligence according to any applicable industry best practice standard. </w:t>
      </w:r>
    </w:p>
    <w:p w14:paraId="24C5E28B" w14:textId="77777777" w:rsidR="0022532D" w:rsidRPr="009703DC" w:rsidRDefault="0022532D" w:rsidP="009703DC">
      <w:pPr>
        <w:pStyle w:val="Heading2"/>
      </w:pPr>
      <w:bookmarkStart w:id="2920" w:name="_Toc505935917"/>
      <w:bookmarkStart w:id="2921" w:name="_Toc505936589"/>
      <w:bookmarkStart w:id="2922" w:name="_Toc506556746"/>
      <w:bookmarkStart w:id="2923" w:name="_Toc506557020"/>
      <w:bookmarkStart w:id="2924" w:name="_Toc506559416"/>
      <w:bookmarkStart w:id="2925" w:name="_Toc506558591"/>
      <w:bookmarkStart w:id="2926" w:name="_Toc506560934"/>
      <w:bookmarkStart w:id="2927" w:name="_Toc506749399"/>
      <w:bookmarkStart w:id="2928" w:name="_Toc507157419"/>
      <w:bookmarkStart w:id="2929" w:name="_Toc507158774"/>
      <w:bookmarkStart w:id="2930" w:name="_Toc507159668"/>
      <w:bookmarkStart w:id="2931" w:name="_Toc507162343"/>
      <w:bookmarkStart w:id="2932" w:name="_Toc507160804"/>
      <w:bookmarkStart w:id="2933" w:name="_Toc507163589"/>
      <w:bookmarkStart w:id="2934" w:name="_Toc507161872"/>
      <w:bookmarkStart w:id="2935" w:name="_Toc507163118"/>
      <w:bookmarkStart w:id="2936" w:name="_Toc507168018"/>
      <w:bookmarkStart w:id="2937" w:name="_Toc507166778"/>
      <w:bookmarkStart w:id="2938" w:name="_Toc507164626"/>
      <w:bookmarkStart w:id="2939" w:name="_Toc507165174"/>
      <w:bookmarkStart w:id="2940" w:name="_Toc507170665"/>
      <w:bookmarkStart w:id="2941" w:name="_Toc507166470"/>
      <w:bookmarkStart w:id="2942" w:name="_Toc507171578"/>
      <w:bookmarkStart w:id="2943" w:name="_Toc507168119"/>
      <w:bookmarkStart w:id="2944" w:name="_Toc507402124"/>
      <w:bookmarkStart w:id="2945" w:name="_Toc507402261"/>
      <w:bookmarkStart w:id="2946" w:name="_Toc507403823"/>
      <w:bookmarkStart w:id="2947" w:name="_Toc507404645"/>
      <w:bookmarkStart w:id="2948" w:name="_Toc507408342"/>
      <w:bookmarkStart w:id="2949" w:name="_Toc507409972"/>
      <w:bookmarkStart w:id="2950" w:name="_Toc507412643"/>
      <w:bookmarkStart w:id="2951" w:name="_Toc507413057"/>
      <w:bookmarkStart w:id="2952" w:name="_Toc507413876"/>
      <w:bookmarkStart w:id="2953" w:name="_Toc507417438"/>
      <w:bookmarkStart w:id="2954" w:name="_Toc507418534"/>
      <w:bookmarkStart w:id="2955" w:name="_Toc507418808"/>
      <w:bookmarkStart w:id="2956" w:name="_Toc507417834"/>
      <w:bookmarkStart w:id="2957" w:name="_Toc507419219"/>
      <w:bookmarkStart w:id="2958" w:name="_Toc507491072"/>
      <w:bookmarkStart w:id="2959" w:name="_Toc511977219"/>
      <w:bookmarkStart w:id="2960" w:name="_Toc511977656"/>
      <w:bookmarkStart w:id="2961" w:name="_Toc519587447"/>
      <w:bookmarkStart w:id="2962" w:name="_Ref520282777"/>
      <w:bookmarkStart w:id="2963" w:name="_Toc180653866"/>
      <w:r w:rsidRPr="009703DC">
        <w:t>Third party warranties</w:t>
      </w:r>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p>
    <w:p w14:paraId="5690C004" w14:textId="77777777" w:rsidR="0022532D" w:rsidRDefault="0022532D" w:rsidP="009703DC">
      <w:pPr>
        <w:pStyle w:val="Indentbodytext"/>
      </w:pPr>
      <w:bookmarkStart w:id="2964" w:name="_Ref506377912"/>
      <w:r>
        <w:t xml:space="preserve">Where seller supplies </w:t>
      </w:r>
      <w:r w:rsidRPr="00A85971">
        <w:rPr>
          <w:b/>
          <w:i/>
        </w:rPr>
        <w:t>products</w:t>
      </w:r>
      <w:r>
        <w:t xml:space="preserve"> that have been procured from a </w:t>
      </w:r>
      <w:r w:rsidRPr="00B55043">
        <w:rPr>
          <w:b/>
          <w:i/>
        </w:rPr>
        <w:t>third party</w:t>
      </w:r>
      <w:r>
        <w:t xml:space="preserve">, </w:t>
      </w:r>
      <w:r>
        <w:rPr>
          <w:b/>
          <w:i/>
        </w:rPr>
        <w:t>seller</w:t>
      </w:r>
      <w:r>
        <w:t xml:space="preserve"> assigns to </w:t>
      </w:r>
      <w:r>
        <w:rPr>
          <w:b/>
          <w:i/>
        </w:rPr>
        <w:t>buyer</w:t>
      </w:r>
      <w:r>
        <w:t xml:space="preserve">, to the extent practicable and to the extent permitted by </w:t>
      </w:r>
      <w:r w:rsidRPr="00933385">
        <w:rPr>
          <w:b/>
          <w:i/>
        </w:rPr>
        <w:t>law</w:t>
      </w:r>
      <w:r>
        <w:t xml:space="preserve">, the benefits of the warranties given by the </w:t>
      </w:r>
      <w:r>
        <w:rPr>
          <w:b/>
          <w:i/>
        </w:rPr>
        <w:t>third party</w:t>
      </w:r>
      <w:r>
        <w:t>.</w:t>
      </w:r>
      <w:bookmarkEnd w:id="2964"/>
      <w:r>
        <w:t xml:space="preserve"> </w:t>
      </w:r>
    </w:p>
    <w:p w14:paraId="0A234B46" w14:textId="77777777" w:rsidR="0022532D" w:rsidRPr="00D12D93" w:rsidRDefault="0022532D" w:rsidP="004E2184">
      <w:pPr>
        <w:pStyle w:val="Indentbodytext"/>
      </w:pPr>
      <w:r>
        <w:t xml:space="preserve">This assignment does not relieve </w:t>
      </w:r>
      <w:r>
        <w:rPr>
          <w:b/>
          <w:i/>
        </w:rPr>
        <w:t>seller</w:t>
      </w:r>
      <w:r>
        <w:t xml:space="preserve"> of the warranties it provides directly to </w:t>
      </w:r>
      <w:r>
        <w:rPr>
          <w:b/>
          <w:i/>
        </w:rPr>
        <w:t>buyer</w:t>
      </w:r>
      <w:r>
        <w:t xml:space="preserve"> under this contract. </w:t>
      </w:r>
    </w:p>
    <w:p w14:paraId="070B6C8A" w14:textId="77777777" w:rsidR="0022532D" w:rsidRPr="009703DC" w:rsidRDefault="0022532D" w:rsidP="009703DC">
      <w:pPr>
        <w:pStyle w:val="Heading2"/>
      </w:pPr>
      <w:bookmarkStart w:id="2965" w:name="_Toc507402125"/>
      <w:bookmarkStart w:id="2966" w:name="_Toc507402262"/>
      <w:bookmarkStart w:id="2967" w:name="_Toc507403824"/>
      <w:bookmarkStart w:id="2968" w:name="_Toc507404646"/>
      <w:bookmarkStart w:id="2969" w:name="_Toc507408343"/>
      <w:bookmarkStart w:id="2970" w:name="_Toc507409973"/>
      <w:bookmarkStart w:id="2971" w:name="_Toc507412644"/>
      <w:bookmarkStart w:id="2972" w:name="_Toc507413058"/>
      <w:bookmarkStart w:id="2973" w:name="_Toc507413877"/>
      <w:bookmarkStart w:id="2974" w:name="_Toc507417439"/>
      <w:bookmarkStart w:id="2975" w:name="_Toc507418535"/>
      <w:bookmarkStart w:id="2976" w:name="_Toc507418809"/>
      <w:bookmarkStart w:id="2977" w:name="_Toc507417835"/>
      <w:bookmarkStart w:id="2978" w:name="_Toc507419220"/>
      <w:bookmarkStart w:id="2979" w:name="_Ref507421198"/>
      <w:bookmarkStart w:id="2980" w:name="_Toc507491073"/>
      <w:bookmarkStart w:id="2981" w:name="_Toc511977220"/>
      <w:bookmarkStart w:id="2982" w:name="_Toc511977657"/>
      <w:bookmarkStart w:id="2983" w:name="_Toc519587448"/>
      <w:bookmarkStart w:id="2984" w:name="_Toc505935916"/>
      <w:bookmarkStart w:id="2985" w:name="_Toc505936588"/>
      <w:bookmarkStart w:id="2986" w:name="_Ref506303167"/>
      <w:bookmarkStart w:id="2987" w:name="_Ref506377939"/>
      <w:bookmarkStart w:id="2988" w:name="_Toc506556747"/>
      <w:bookmarkStart w:id="2989" w:name="_Toc506557021"/>
      <w:bookmarkStart w:id="2990" w:name="_Toc506559417"/>
      <w:bookmarkStart w:id="2991" w:name="_Toc506558592"/>
      <w:bookmarkStart w:id="2992" w:name="_Toc506560935"/>
      <w:bookmarkStart w:id="2993" w:name="_Toc506749400"/>
      <w:bookmarkStart w:id="2994" w:name="_Toc507157420"/>
      <w:bookmarkStart w:id="2995" w:name="_Toc507158775"/>
      <w:bookmarkStart w:id="2996" w:name="_Toc507159669"/>
      <w:bookmarkStart w:id="2997" w:name="_Toc507162344"/>
      <w:bookmarkStart w:id="2998" w:name="_Toc507160805"/>
      <w:bookmarkStart w:id="2999" w:name="_Toc507163590"/>
      <w:bookmarkStart w:id="3000" w:name="_Toc507161873"/>
      <w:bookmarkStart w:id="3001" w:name="_Toc507163119"/>
      <w:bookmarkStart w:id="3002" w:name="_Toc507168019"/>
      <w:bookmarkStart w:id="3003" w:name="_Toc507166779"/>
      <w:bookmarkStart w:id="3004" w:name="_Toc507164627"/>
      <w:bookmarkStart w:id="3005" w:name="_Toc507165175"/>
      <w:bookmarkStart w:id="3006" w:name="_Toc507170666"/>
      <w:bookmarkStart w:id="3007" w:name="_Toc507166471"/>
      <w:bookmarkStart w:id="3008" w:name="_Toc507171579"/>
      <w:bookmarkStart w:id="3009" w:name="_Toc507168120"/>
      <w:bookmarkStart w:id="3010" w:name="_Toc180653867"/>
      <w:r w:rsidRPr="009703DC">
        <w:t>Harmful code</w:t>
      </w:r>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3010"/>
      <w:r w:rsidRPr="009703DC">
        <w:t xml:space="preserve"> </w:t>
      </w:r>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p>
    <w:p w14:paraId="5C4F8EC5" w14:textId="77777777" w:rsidR="0022532D" w:rsidRDefault="0022532D" w:rsidP="009703DC">
      <w:pPr>
        <w:pStyle w:val="Indentbodytext"/>
      </w:pPr>
      <w:bookmarkStart w:id="3011" w:name="_Ref507246161"/>
      <w:bookmarkStart w:id="3012" w:name="_Ref506307988"/>
      <w:r w:rsidRPr="002E3B0A">
        <w:rPr>
          <w:b/>
          <w:i/>
        </w:rPr>
        <w:t>seller</w:t>
      </w:r>
      <w:r>
        <w:t xml:space="preserve"> must:</w:t>
      </w:r>
      <w:bookmarkEnd w:id="3011"/>
    </w:p>
    <w:p w14:paraId="732514F3" w14:textId="77777777" w:rsidR="0022532D" w:rsidRDefault="0022532D" w:rsidP="00812530">
      <w:pPr>
        <w:pStyle w:val="indentalphalevel1"/>
        <w:numPr>
          <w:ilvl w:val="0"/>
          <w:numId w:val="78"/>
        </w:numPr>
      </w:pPr>
      <w:r>
        <w:t xml:space="preserve">take reasonable precautions (including using good industry practice) to ensure that it does not, and </w:t>
      </w:r>
      <w:r w:rsidRPr="009703DC">
        <w:rPr>
          <w:b/>
          <w:i/>
        </w:rPr>
        <w:t>seller’s personnel</w:t>
      </w:r>
      <w:r>
        <w:t xml:space="preserve"> do not; and</w:t>
      </w:r>
    </w:p>
    <w:p w14:paraId="70A19201" w14:textId="77777777" w:rsidR="0022532D" w:rsidRDefault="0022532D" w:rsidP="009703DC">
      <w:pPr>
        <w:pStyle w:val="indentalphalevel1"/>
      </w:pPr>
      <w:r>
        <w:t xml:space="preserve">ensure it does not, and </w:t>
      </w:r>
      <w:r w:rsidRPr="002E3B0A">
        <w:rPr>
          <w:b/>
          <w:i/>
        </w:rPr>
        <w:t>seller’s personnel</w:t>
      </w:r>
      <w:r>
        <w:t xml:space="preserve"> do not, negligently or deliberately,</w:t>
      </w:r>
    </w:p>
    <w:p w14:paraId="016B2794" w14:textId="77777777" w:rsidR="0022532D" w:rsidRDefault="0022532D" w:rsidP="009703DC">
      <w:pPr>
        <w:pStyle w:val="Indentbodytext"/>
        <w:numPr>
          <w:ilvl w:val="0"/>
          <w:numId w:val="0"/>
        </w:numPr>
        <w:ind w:left="1021"/>
      </w:pPr>
      <w:r>
        <w:t xml:space="preserve">introduce any </w:t>
      </w:r>
      <w:r w:rsidRPr="009703DC">
        <w:rPr>
          <w:b/>
          <w:i/>
        </w:rPr>
        <w:t xml:space="preserve">harmful code </w:t>
      </w:r>
      <w:r>
        <w:t xml:space="preserve">into </w:t>
      </w:r>
      <w:r w:rsidRPr="009703DC">
        <w:rPr>
          <w:b/>
          <w:i/>
        </w:rPr>
        <w:t>buyer’s systems</w:t>
      </w:r>
      <w:r>
        <w:t xml:space="preserve"> or include </w:t>
      </w:r>
      <w:r w:rsidRPr="009703DC">
        <w:rPr>
          <w:b/>
          <w:i/>
        </w:rPr>
        <w:t>any harmful code</w:t>
      </w:r>
      <w:r>
        <w:t xml:space="preserve"> in any </w:t>
      </w:r>
      <w:r w:rsidRPr="009703DC">
        <w:rPr>
          <w:b/>
          <w:i/>
        </w:rPr>
        <w:t>deliverable.</w:t>
      </w:r>
    </w:p>
    <w:p w14:paraId="06DA0BF2" w14:textId="77777777" w:rsidR="0022532D" w:rsidRDefault="0022532D" w:rsidP="009703DC">
      <w:pPr>
        <w:pStyle w:val="Indentbodytext"/>
      </w:pPr>
      <w:r>
        <w:t xml:space="preserve">If </w:t>
      </w:r>
      <w:r w:rsidRPr="002E3B0A">
        <w:rPr>
          <w:b/>
          <w:i/>
        </w:rPr>
        <w:t>seller</w:t>
      </w:r>
      <w:r>
        <w:t xml:space="preserve"> become</w:t>
      </w:r>
      <w:r w:rsidR="001615D5">
        <w:t>s</w:t>
      </w:r>
      <w:r>
        <w:t xml:space="preserve"> aware that </w:t>
      </w:r>
      <w:r w:rsidRPr="002E3B0A">
        <w:rPr>
          <w:b/>
          <w:i/>
        </w:rPr>
        <w:t>harmful code</w:t>
      </w:r>
      <w:r>
        <w:t xml:space="preserve"> has been, or is likely to have been, introduced into </w:t>
      </w:r>
      <w:r w:rsidRPr="002E3B0A">
        <w:rPr>
          <w:b/>
          <w:i/>
        </w:rPr>
        <w:t>buyer’s systems</w:t>
      </w:r>
      <w:r>
        <w:t xml:space="preserve"> by </w:t>
      </w:r>
      <w:r w:rsidRPr="002E3B0A">
        <w:rPr>
          <w:b/>
          <w:i/>
        </w:rPr>
        <w:t>buyer</w:t>
      </w:r>
      <w:r>
        <w:t xml:space="preserve"> or </w:t>
      </w:r>
      <w:r w:rsidRPr="002E3B0A">
        <w:rPr>
          <w:b/>
          <w:i/>
        </w:rPr>
        <w:t>buyer’s personnel</w:t>
      </w:r>
      <w:r>
        <w:t xml:space="preserve"> or included in a </w:t>
      </w:r>
      <w:r w:rsidRPr="002E3B0A">
        <w:rPr>
          <w:b/>
          <w:i/>
        </w:rPr>
        <w:t>deliverable</w:t>
      </w:r>
      <w:r>
        <w:t xml:space="preserve">, </w:t>
      </w:r>
      <w:r w:rsidRPr="002E3B0A">
        <w:rPr>
          <w:b/>
          <w:i/>
        </w:rPr>
        <w:t>selle</w:t>
      </w:r>
      <w:r>
        <w:rPr>
          <w:b/>
          <w:i/>
        </w:rPr>
        <w:t>r</w:t>
      </w:r>
      <w:r>
        <w:t xml:space="preserve"> must:</w:t>
      </w:r>
    </w:p>
    <w:p w14:paraId="7608F8B6" w14:textId="77777777" w:rsidR="0022532D" w:rsidRDefault="0022532D" w:rsidP="00812530">
      <w:pPr>
        <w:pStyle w:val="indentalphalevel1"/>
        <w:numPr>
          <w:ilvl w:val="0"/>
          <w:numId w:val="79"/>
        </w:numPr>
      </w:pPr>
      <w:r>
        <w:t xml:space="preserve">immediately </w:t>
      </w:r>
      <w:r w:rsidRPr="009703DC">
        <w:rPr>
          <w:b/>
          <w:i/>
        </w:rPr>
        <w:t>notify buyer</w:t>
      </w:r>
      <w:r>
        <w:t>;</w:t>
      </w:r>
    </w:p>
    <w:p w14:paraId="513A537E" w14:textId="77777777" w:rsidR="0022532D" w:rsidRDefault="0022532D" w:rsidP="009703DC">
      <w:pPr>
        <w:pStyle w:val="indentalphalevel1"/>
      </w:pPr>
      <w:r>
        <w:t xml:space="preserve">take all necessary steps to eliminate the </w:t>
      </w:r>
      <w:r w:rsidRPr="002E3B0A">
        <w:rPr>
          <w:b/>
          <w:i/>
        </w:rPr>
        <w:t>harmful code</w:t>
      </w:r>
      <w:r>
        <w:t xml:space="preserve"> in a </w:t>
      </w:r>
      <w:r w:rsidRPr="002E3B0A">
        <w:rPr>
          <w:b/>
          <w:i/>
        </w:rPr>
        <w:t>deliverable</w:t>
      </w:r>
      <w:r>
        <w:t>;</w:t>
      </w:r>
    </w:p>
    <w:p w14:paraId="45A1E443" w14:textId="04B1D97A" w:rsidR="0022532D" w:rsidRDefault="0022532D" w:rsidP="009703DC">
      <w:pPr>
        <w:pStyle w:val="indentalphalevel1"/>
      </w:pPr>
      <w:r>
        <w:lastRenderedPageBreak/>
        <w:t xml:space="preserve">if </w:t>
      </w:r>
      <w:r w:rsidRPr="002E3B0A">
        <w:rPr>
          <w:b/>
          <w:i/>
        </w:rPr>
        <w:t>seller</w:t>
      </w:r>
      <w:r>
        <w:t xml:space="preserve"> is in breach of clause </w:t>
      </w:r>
      <w:r>
        <w:fldChar w:fldCharType="begin" w:fldLock="1"/>
      </w:r>
      <w:r>
        <w:instrText xml:space="preserve"> REF _Ref507246161 \r \h </w:instrText>
      </w:r>
      <w:r w:rsidR="009703DC">
        <w:instrText xml:space="preserve"> \* MERGEFORMAT </w:instrText>
      </w:r>
      <w:r>
        <w:fldChar w:fldCharType="separate"/>
      </w:r>
      <w:r w:rsidR="005D4DFE">
        <w:t>7.12.1</w:t>
      </w:r>
      <w:r>
        <w:fldChar w:fldCharType="end"/>
      </w:r>
      <w:r>
        <w:t xml:space="preserve">, take all necessary steps (at no additional cost to </w:t>
      </w:r>
      <w:r w:rsidRPr="002E3B0A">
        <w:rPr>
          <w:b/>
          <w:i/>
        </w:rPr>
        <w:t>buyer</w:t>
      </w:r>
      <w:r>
        <w:t xml:space="preserve">) to eliminate the </w:t>
      </w:r>
      <w:r w:rsidRPr="00480173">
        <w:rPr>
          <w:b/>
          <w:i/>
        </w:rPr>
        <w:t>harmful code</w:t>
      </w:r>
      <w:r>
        <w:t xml:space="preserve"> in </w:t>
      </w:r>
      <w:r w:rsidRPr="002E3B0A">
        <w:rPr>
          <w:b/>
          <w:i/>
        </w:rPr>
        <w:t>buyer’s systems</w:t>
      </w:r>
      <w:r>
        <w:t xml:space="preserve"> and repair any damage caused by the </w:t>
      </w:r>
      <w:r w:rsidRPr="002E3B0A">
        <w:rPr>
          <w:b/>
          <w:i/>
        </w:rPr>
        <w:t>harmful code</w:t>
      </w:r>
      <w:r>
        <w:t xml:space="preserve"> to </w:t>
      </w:r>
      <w:r w:rsidRPr="002E3B0A">
        <w:rPr>
          <w:b/>
          <w:i/>
        </w:rPr>
        <w:t>buyer’s systems</w:t>
      </w:r>
      <w:r>
        <w:t xml:space="preserve">, subject to any directions given by </w:t>
      </w:r>
      <w:r w:rsidRPr="002E3B0A">
        <w:rPr>
          <w:b/>
          <w:i/>
        </w:rPr>
        <w:t>buyer</w:t>
      </w:r>
      <w:r>
        <w:t>; and</w:t>
      </w:r>
    </w:p>
    <w:p w14:paraId="6EBEAFDC" w14:textId="74F0F7F9" w:rsidR="0022532D" w:rsidRDefault="0022532D" w:rsidP="0003514D">
      <w:pPr>
        <w:pStyle w:val="indentalphalevel1"/>
      </w:pPr>
      <w:r>
        <w:t xml:space="preserve">if </w:t>
      </w:r>
      <w:r w:rsidRPr="002E3B0A">
        <w:rPr>
          <w:b/>
          <w:i/>
        </w:rPr>
        <w:t>seller</w:t>
      </w:r>
      <w:r>
        <w:t xml:space="preserve"> is not in breach of clause </w:t>
      </w:r>
      <w:r>
        <w:fldChar w:fldCharType="begin" w:fldLock="1"/>
      </w:r>
      <w:r>
        <w:instrText xml:space="preserve"> REF _Ref507246161 \r \h </w:instrText>
      </w:r>
      <w:r w:rsidR="009703DC">
        <w:instrText xml:space="preserve"> \* MERGEFORMAT </w:instrText>
      </w:r>
      <w:r>
        <w:fldChar w:fldCharType="separate"/>
      </w:r>
      <w:r w:rsidR="005D4DFE">
        <w:t>7.12.1</w:t>
      </w:r>
      <w:r>
        <w:fldChar w:fldCharType="end"/>
      </w:r>
      <w:r>
        <w:t xml:space="preserve">, if directed by </w:t>
      </w:r>
      <w:r w:rsidRPr="002E3B0A">
        <w:rPr>
          <w:b/>
          <w:i/>
        </w:rPr>
        <w:t>buyer</w:t>
      </w:r>
      <w:r>
        <w:t xml:space="preserve"> in a </w:t>
      </w:r>
      <w:r w:rsidRPr="002E3B0A">
        <w:rPr>
          <w:b/>
          <w:i/>
        </w:rPr>
        <w:t>notice</w:t>
      </w:r>
      <w:r>
        <w:t xml:space="preserve"> and in accordance with such direction, at </w:t>
      </w:r>
      <w:r w:rsidRPr="002E3B0A">
        <w:rPr>
          <w:b/>
          <w:i/>
        </w:rPr>
        <w:t>buyer’s</w:t>
      </w:r>
      <w:r>
        <w:t xml:space="preserve"> cost, eliminate the </w:t>
      </w:r>
      <w:r w:rsidRPr="002E3B0A">
        <w:rPr>
          <w:b/>
          <w:i/>
        </w:rPr>
        <w:t>harmful code</w:t>
      </w:r>
      <w:r>
        <w:t xml:space="preserve"> in </w:t>
      </w:r>
      <w:r w:rsidRPr="002E3B0A">
        <w:rPr>
          <w:b/>
          <w:i/>
        </w:rPr>
        <w:t>buyer’s systems</w:t>
      </w:r>
      <w:r>
        <w:t xml:space="preserve"> and repair any damage caused by the </w:t>
      </w:r>
      <w:r w:rsidRPr="002E3B0A">
        <w:rPr>
          <w:b/>
          <w:i/>
        </w:rPr>
        <w:t>harmful code</w:t>
      </w:r>
      <w:r>
        <w:t xml:space="preserve"> to </w:t>
      </w:r>
      <w:r w:rsidRPr="002E3B0A">
        <w:rPr>
          <w:b/>
          <w:i/>
        </w:rPr>
        <w:t>buyer’s systems</w:t>
      </w:r>
      <w:r>
        <w:t>.</w:t>
      </w:r>
    </w:p>
    <w:p w14:paraId="246D7CBD" w14:textId="77777777" w:rsidR="0022532D" w:rsidRPr="004C52E3" w:rsidRDefault="0022532D" w:rsidP="004C52E3">
      <w:pPr>
        <w:pStyle w:val="Heading2"/>
      </w:pPr>
      <w:bookmarkStart w:id="3013" w:name="_Toc507157421"/>
      <w:bookmarkStart w:id="3014" w:name="_Toc507158776"/>
      <w:bookmarkStart w:id="3015" w:name="_Toc507159670"/>
      <w:bookmarkStart w:id="3016" w:name="_Toc507162345"/>
      <w:bookmarkStart w:id="3017" w:name="_Toc507160806"/>
      <w:bookmarkStart w:id="3018" w:name="_Toc507163591"/>
      <w:bookmarkStart w:id="3019" w:name="_Toc507161874"/>
      <w:bookmarkStart w:id="3020" w:name="_Toc507163120"/>
      <w:bookmarkStart w:id="3021" w:name="_Toc507168020"/>
      <w:bookmarkStart w:id="3022" w:name="_Toc507166780"/>
      <w:bookmarkStart w:id="3023" w:name="_Toc507164628"/>
      <w:bookmarkStart w:id="3024" w:name="_Toc507165176"/>
      <w:bookmarkStart w:id="3025" w:name="_Toc507170667"/>
      <w:bookmarkStart w:id="3026" w:name="_Toc507166472"/>
      <w:bookmarkStart w:id="3027" w:name="_Toc507171580"/>
      <w:bookmarkStart w:id="3028" w:name="_Toc507168121"/>
      <w:bookmarkStart w:id="3029" w:name="_Ref507240529"/>
      <w:bookmarkStart w:id="3030" w:name="_Ref507322277"/>
      <w:bookmarkStart w:id="3031" w:name="_Toc507402126"/>
      <w:bookmarkStart w:id="3032" w:name="_Toc507402263"/>
      <w:bookmarkStart w:id="3033" w:name="_Toc507403825"/>
      <w:bookmarkStart w:id="3034" w:name="_Toc507404647"/>
      <w:bookmarkStart w:id="3035" w:name="_Toc507408344"/>
      <w:bookmarkStart w:id="3036" w:name="_Toc507409974"/>
      <w:bookmarkStart w:id="3037" w:name="_Toc507412645"/>
      <w:bookmarkStart w:id="3038" w:name="_Toc507413059"/>
      <w:bookmarkStart w:id="3039" w:name="_Toc507413878"/>
      <w:bookmarkStart w:id="3040" w:name="_Toc507417440"/>
      <w:bookmarkStart w:id="3041" w:name="_Toc507418536"/>
      <w:bookmarkStart w:id="3042" w:name="_Toc507418810"/>
      <w:bookmarkStart w:id="3043" w:name="_Toc507417836"/>
      <w:bookmarkStart w:id="3044" w:name="_Toc507419221"/>
      <w:bookmarkStart w:id="3045" w:name="_Ref507420605"/>
      <w:bookmarkStart w:id="3046" w:name="_Ref507421226"/>
      <w:bookmarkStart w:id="3047" w:name="_Toc507491074"/>
      <w:bookmarkStart w:id="3048" w:name="_Toc511977221"/>
      <w:bookmarkStart w:id="3049" w:name="_Toc511977658"/>
      <w:bookmarkStart w:id="3050" w:name="_Toc519587449"/>
      <w:bookmarkStart w:id="3051" w:name="_Ref506563082"/>
      <w:bookmarkStart w:id="3052" w:name="_Toc180653868"/>
      <w:bookmarkEnd w:id="3012"/>
      <w:r w:rsidRPr="004C52E3">
        <w:t>Escrow</w:t>
      </w:r>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2"/>
    </w:p>
    <w:p w14:paraId="17573535" w14:textId="77777777" w:rsidR="0022532D" w:rsidRDefault="0022532D" w:rsidP="009703DC">
      <w:pPr>
        <w:pStyle w:val="Indentbodytext"/>
      </w:pPr>
      <w:r>
        <w:t>If:</w:t>
      </w:r>
    </w:p>
    <w:p w14:paraId="07A0DDDE" w14:textId="77777777" w:rsidR="0022532D" w:rsidRPr="003621F5" w:rsidRDefault="0022532D" w:rsidP="00812530">
      <w:pPr>
        <w:pStyle w:val="indentalphalevel1"/>
        <w:numPr>
          <w:ilvl w:val="0"/>
          <w:numId w:val="80"/>
        </w:numPr>
      </w:pPr>
      <w:r w:rsidRPr="004C52E3">
        <w:rPr>
          <w:b/>
          <w:i/>
        </w:rPr>
        <w:t>seller</w:t>
      </w:r>
      <w:r w:rsidRPr="0063303E">
        <w:t xml:space="preserve"> is providing </w:t>
      </w:r>
      <w:r w:rsidRPr="004C52E3">
        <w:rPr>
          <w:b/>
          <w:i/>
        </w:rPr>
        <w:t>base software</w:t>
      </w:r>
      <w:r w:rsidRPr="0063303E">
        <w:t xml:space="preserve"> under this contract; and/or</w:t>
      </w:r>
    </w:p>
    <w:p w14:paraId="416C362F" w14:textId="0EBE95EF" w:rsidR="0022532D" w:rsidRDefault="0022532D" w:rsidP="004C52E3">
      <w:pPr>
        <w:pStyle w:val="indentalphalevel1"/>
      </w:pPr>
      <w:r w:rsidRPr="006137B3">
        <w:rPr>
          <w:b/>
          <w:i/>
        </w:rPr>
        <w:t>seller</w:t>
      </w:r>
      <w:r w:rsidRPr="0063303E">
        <w:t xml:space="preserve"> is providing a </w:t>
      </w:r>
      <w:r w:rsidRPr="006137B3">
        <w:rPr>
          <w:b/>
          <w:i/>
        </w:rPr>
        <w:t>developed software package</w:t>
      </w:r>
      <w:r w:rsidRPr="0063303E">
        <w:t xml:space="preserve"> under this contract and </w:t>
      </w:r>
      <w:r w:rsidRPr="00CF16D1">
        <w:t xml:space="preserve">the </w:t>
      </w:r>
      <w:r w:rsidRPr="006137B3">
        <w:rPr>
          <w:b/>
          <w:i/>
        </w:rPr>
        <w:t>intellectual property rights</w:t>
      </w:r>
      <w:r w:rsidRPr="00CF16D1">
        <w:t xml:space="preserve"> in the </w:t>
      </w:r>
      <w:r w:rsidRPr="006137B3">
        <w:rPr>
          <w:b/>
          <w:i/>
        </w:rPr>
        <w:t>developed software package</w:t>
      </w:r>
      <w:r w:rsidRPr="00CF16D1">
        <w:t xml:space="preserve"> will be owned by </w:t>
      </w:r>
      <w:r w:rsidRPr="006137B3">
        <w:rPr>
          <w:b/>
          <w:i/>
        </w:rPr>
        <w:t>seller</w:t>
      </w:r>
      <w:r w:rsidRPr="0063303E">
        <w:t xml:space="preserve"> </w:t>
      </w:r>
      <w:r w:rsidRPr="00CF16D1">
        <w:t xml:space="preserve">(as specified in Item </w:t>
      </w:r>
      <w:r w:rsidRPr="00CF16D1">
        <w:fldChar w:fldCharType="begin" w:fldLock="1"/>
      </w:r>
      <w:r w:rsidRPr="00CF16D1">
        <w:instrText xml:space="preserve"> REF _Ref506897135 \r \h  \* MERGEFORMAT </w:instrText>
      </w:r>
      <w:r w:rsidRPr="00CF16D1">
        <w:fldChar w:fldCharType="separate"/>
      </w:r>
      <w:r w:rsidR="005D4DFE">
        <w:t>19</w:t>
      </w:r>
      <w:r w:rsidRPr="00CF16D1">
        <w:fldChar w:fldCharType="end"/>
      </w:r>
      <w:r w:rsidRPr="00CF16D1">
        <w:t xml:space="preserve"> </w:t>
      </w:r>
      <w:r w:rsidRPr="000A0F81">
        <w:rPr>
          <w:b/>
        </w:rPr>
        <w:t xml:space="preserve">of </w:t>
      </w:r>
      <w:r w:rsidRPr="000A0F81">
        <w:rPr>
          <w:b/>
        </w:rPr>
        <w:fldChar w:fldCharType="begin" w:fldLock="1"/>
      </w:r>
      <w:r w:rsidRPr="000A0F81">
        <w:rPr>
          <w:b/>
        </w:rPr>
        <w:instrText xml:space="preserve"> REF _Ref506550096 \r \h  \* MERGEFORMAT </w:instrText>
      </w:r>
      <w:r w:rsidRPr="000A0F81">
        <w:rPr>
          <w:b/>
        </w:rPr>
      </w:r>
      <w:r w:rsidRPr="000A0F81">
        <w:rPr>
          <w:b/>
        </w:rPr>
        <w:fldChar w:fldCharType="separate"/>
      </w:r>
      <w:r w:rsidR="005D4DFE" w:rsidRPr="005D4DFE">
        <w:rPr>
          <w:b/>
          <w:bCs/>
          <w:lang w:val="en-US"/>
        </w:rPr>
        <w:t>Schedule B</w:t>
      </w:r>
      <w:r w:rsidRPr="000A0F81">
        <w:rPr>
          <w:b/>
        </w:rPr>
        <w:fldChar w:fldCharType="end"/>
      </w:r>
      <w:r>
        <w:t>);</w:t>
      </w:r>
    </w:p>
    <w:p w14:paraId="6F678D2D" w14:textId="47DB4892" w:rsidR="0022532D" w:rsidRDefault="0022532D" w:rsidP="009703DC">
      <w:pPr>
        <w:pStyle w:val="Indentbodytext"/>
        <w:numPr>
          <w:ilvl w:val="0"/>
          <w:numId w:val="0"/>
        </w:numPr>
        <w:ind w:left="1021"/>
      </w:pPr>
      <w:r>
        <w:t xml:space="preserve">then, </w:t>
      </w:r>
      <w:r w:rsidRPr="00CC285F">
        <w:t xml:space="preserve">if specified in </w:t>
      </w:r>
      <w:r w:rsidR="009E4048">
        <w:fldChar w:fldCharType="begin" w:fldLock="1"/>
      </w:r>
      <w:r w:rsidR="009E4048">
        <w:instrText xml:space="preserve"> REF _Ref511951801 \r \h </w:instrText>
      </w:r>
      <w:r w:rsidR="009E4048">
        <w:fldChar w:fldCharType="separate"/>
      </w:r>
      <w:r w:rsidR="005D4DFE">
        <w:t>Section 1</w:t>
      </w:r>
      <w:r w:rsidR="009E4048">
        <w:fldChar w:fldCharType="end"/>
      </w:r>
      <w:r>
        <w:t xml:space="preserve"> or </w:t>
      </w:r>
      <w:r w:rsidR="009E4048">
        <w:fldChar w:fldCharType="begin" w:fldLock="1"/>
      </w:r>
      <w:r w:rsidR="009E4048">
        <w:instrText xml:space="preserve"> REF _Ref511950909 \r \h </w:instrText>
      </w:r>
      <w:r w:rsidR="009E4048">
        <w:fldChar w:fldCharType="separate"/>
      </w:r>
      <w:r w:rsidR="005D4DFE">
        <w:t>Section 3</w:t>
      </w:r>
      <w:r w:rsidR="009E4048">
        <w:fldChar w:fldCharType="end"/>
      </w:r>
      <w:r>
        <w:t xml:space="preserve"> of </w:t>
      </w:r>
      <w:r w:rsidRPr="00E00EC8">
        <w:rPr>
          <w:b/>
        </w:rPr>
        <w:fldChar w:fldCharType="begin" w:fldLock="1"/>
      </w:r>
      <w:r w:rsidRPr="00E00EC8">
        <w:rPr>
          <w:b/>
        </w:rPr>
        <w:instrText xml:space="preserve"> REF _Ref506550068 \r \h  \* MERGEFORMAT </w:instrText>
      </w:r>
      <w:r w:rsidRPr="00E00EC8">
        <w:rPr>
          <w:b/>
        </w:rPr>
      </w:r>
      <w:r w:rsidRPr="00E00EC8">
        <w:rPr>
          <w:b/>
        </w:rPr>
        <w:fldChar w:fldCharType="separate"/>
      </w:r>
      <w:r w:rsidR="005D4DFE">
        <w:rPr>
          <w:b/>
        </w:rPr>
        <w:t>Schedule C</w:t>
      </w:r>
      <w:r w:rsidRPr="00E00EC8">
        <w:rPr>
          <w:b/>
        </w:rPr>
        <w:fldChar w:fldCharType="end"/>
      </w:r>
      <w:r w:rsidRPr="0063303E">
        <w:t>, within 20</w:t>
      </w:r>
      <w:r w:rsidR="005D1C2A">
        <w:t> </w:t>
      </w:r>
      <w:r w:rsidRPr="006137B3">
        <w:rPr>
          <w:b/>
          <w:i/>
        </w:rPr>
        <w:t>business days</w:t>
      </w:r>
      <w:r w:rsidRPr="0063303E">
        <w:t xml:space="preserve"> of the </w:t>
      </w:r>
      <w:r w:rsidRPr="006137B3">
        <w:rPr>
          <w:b/>
          <w:i/>
        </w:rPr>
        <w:t>commencement date</w:t>
      </w:r>
      <w:r w:rsidRPr="0063303E">
        <w:t xml:space="preserve">, </w:t>
      </w:r>
      <w:r w:rsidRPr="006137B3">
        <w:rPr>
          <w:b/>
          <w:i/>
        </w:rPr>
        <w:t>seller</w:t>
      </w:r>
      <w:r w:rsidRPr="0063303E">
        <w:t xml:space="preserve"> must enter into an escrow arrangement </w:t>
      </w:r>
      <w:r>
        <w:t>in relation to</w:t>
      </w:r>
      <w:r w:rsidRPr="0063303E">
        <w:t xml:space="preserve"> the source code of the </w:t>
      </w:r>
      <w:r w:rsidRPr="006137B3">
        <w:rPr>
          <w:b/>
          <w:i/>
        </w:rPr>
        <w:t>base software</w:t>
      </w:r>
      <w:r w:rsidRPr="0063303E">
        <w:t xml:space="preserve"> and/or the </w:t>
      </w:r>
      <w:r w:rsidRPr="006137B3">
        <w:rPr>
          <w:b/>
          <w:i/>
        </w:rPr>
        <w:t>developed software</w:t>
      </w:r>
      <w:r w:rsidRPr="0063303E">
        <w:t xml:space="preserve"> forming part of the </w:t>
      </w:r>
      <w:r w:rsidRPr="006137B3">
        <w:rPr>
          <w:b/>
          <w:i/>
        </w:rPr>
        <w:t>developed software package</w:t>
      </w:r>
      <w:r w:rsidRPr="0063303E">
        <w:t xml:space="preserve"> in accordance with this clause</w:t>
      </w:r>
      <w:r>
        <w:t xml:space="preserve"> </w:t>
      </w:r>
      <w:r>
        <w:fldChar w:fldCharType="begin" w:fldLock="1"/>
      </w:r>
      <w:r>
        <w:instrText xml:space="preserve"> REF _Ref507240529 \r \h </w:instrText>
      </w:r>
      <w:r w:rsidR="009703DC">
        <w:instrText xml:space="preserve"> \* MERGEFORMAT </w:instrText>
      </w:r>
      <w:r>
        <w:fldChar w:fldCharType="separate"/>
      </w:r>
      <w:r w:rsidR="005D4DFE">
        <w:t>7.13</w:t>
      </w:r>
      <w:r>
        <w:fldChar w:fldCharType="end"/>
      </w:r>
      <w:r>
        <w:t>.</w:t>
      </w:r>
    </w:p>
    <w:p w14:paraId="729FEAF6" w14:textId="270074CC" w:rsidR="0022532D" w:rsidRDefault="0022532D" w:rsidP="009703DC">
      <w:pPr>
        <w:pStyle w:val="Indentbodytext"/>
      </w:pPr>
      <w:bookmarkStart w:id="3053" w:name="_Ref519591564"/>
      <w:r>
        <w:t xml:space="preserve">An escrow agreement under this clause </w:t>
      </w:r>
      <w:r>
        <w:fldChar w:fldCharType="begin" w:fldLock="1"/>
      </w:r>
      <w:r>
        <w:instrText xml:space="preserve"> REF _Ref507240529 \r \h </w:instrText>
      </w:r>
      <w:r w:rsidR="009703DC">
        <w:instrText xml:space="preserve"> \* MERGEFORMAT </w:instrText>
      </w:r>
      <w:r>
        <w:fldChar w:fldCharType="separate"/>
      </w:r>
      <w:r w:rsidR="005D4DFE">
        <w:t>7.13</w:t>
      </w:r>
      <w:r>
        <w:fldChar w:fldCharType="end"/>
      </w:r>
      <w:r>
        <w:t xml:space="preserve"> must:</w:t>
      </w:r>
      <w:bookmarkEnd w:id="3053"/>
    </w:p>
    <w:p w14:paraId="7C05C3B1" w14:textId="77777777" w:rsidR="0022532D" w:rsidRDefault="0022532D" w:rsidP="00812530">
      <w:pPr>
        <w:pStyle w:val="indentalphalevel1"/>
        <w:numPr>
          <w:ilvl w:val="0"/>
          <w:numId w:val="81"/>
        </w:numPr>
      </w:pPr>
      <w:r>
        <w:t xml:space="preserve">be an enforceable agreement between </w:t>
      </w:r>
      <w:r w:rsidRPr="00B057D4">
        <w:rPr>
          <w:b/>
          <w:i/>
        </w:rPr>
        <w:t>buyer</w:t>
      </w:r>
      <w:r>
        <w:t xml:space="preserve">, </w:t>
      </w:r>
      <w:r w:rsidRPr="00B057D4">
        <w:rPr>
          <w:b/>
          <w:i/>
        </w:rPr>
        <w:t>seller</w:t>
      </w:r>
      <w:r>
        <w:t xml:space="preserve"> and a reputable escrow agent approved by </w:t>
      </w:r>
      <w:r w:rsidRPr="00B057D4">
        <w:rPr>
          <w:b/>
          <w:i/>
        </w:rPr>
        <w:t>buyer</w:t>
      </w:r>
      <w:r>
        <w:t xml:space="preserve"> (acting reasonably);</w:t>
      </w:r>
    </w:p>
    <w:p w14:paraId="043165E6" w14:textId="77777777" w:rsidR="0022532D" w:rsidRPr="002E3B0A" w:rsidRDefault="0022532D" w:rsidP="00B057D4">
      <w:pPr>
        <w:pStyle w:val="indentalphalevel1"/>
      </w:pPr>
      <w:r w:rsidRPr="002E3B0A">
        <w:t xml:space="preserve">provide for </w:t>
      </w:r>
      <w:r>
        <w:rPr>
          <w:b/>
          <w:i/>
        </w:rPr>
        <w:t>seller</w:t>
      </w:r>
      <w:r w:rsidRPr="002E3B0A">
        <w:t xml:space="preserve"> to pay the fees of the escrow agent;</w:t>
      </w:r>
    </w:p>
    <w:p w14:paraId="761EE11F" w14:textId="77777777" w:rsidR="0022532D" w:rsidRDefault="0022532D" w:rsidP="00B057D4">
      <w:pPr>
        <w:pStyle w:val="indentalphalevel1"/>
      </w:pPr>
      <w:bookmarkStart w:id="3054" w:name="_Ref519591565"/>
      <w:r>
        <w:t xml:space="preserve">require </w:t>
      </w:r>
      <w:r w:rsidRPr="00060D34">
        <w:rPr>
          <w:b/>
          <w:i/>
        </w:rPr>
        <w:t>seller</w:t>
      </w:r>
      <w:r>
        <w:t xml:space="preserve"> to deposit one copy of all </w:t>
      </w:r>
      <w:r w:rsidRPr="0063303E">
        <w:t xml:space="preserve">source code of the </w:t>
      </w:r>
      <w:r w:rsidRPr="00060D34">
        <w:rPr>
          <w:b/>
          <w:i/>
        </w:rPr>
        <w:t>base software</w:t>
      </w:r>
      <w:r w:rsidRPr="0063303E">
        <w:t xml:space="preserve"> and/or the </w:t>
      </w:r>
      <w:r w:rsidRPr="00060D34">
        <w:rPr>
          <w:b/>
          <w:i/>
        </w:rPr>
        <w:t>developed software</w:t>
      </w:r>
      <w:r w:rsidRPr="0063303E">
        <w:t xml:space="preserve"> forming part of the </w:t>
      </w:r>
      <w:r w:rsidRPr="00060D34">
        <w:rPr>
          <w:b/>
          <w:i/>
        </w:rPr>
        <w:t>developed software package</w:t>
      </w:r>
      <w:r>
        <w:t xml:space="preserve">, and any other components of the </w:t>
      </w:r>
      <w:r w:rsidRPr="00060D34">
        <w:rPr>
          <w:b/>
          <w:i/>
        </w:rPr>
        <w:lastRenderedPageBreak/>
        <w:t>developed software package</w:t>
      </w:r>
      <w:r>
        <w:t xml:space="preserve"> not provided to </w:t>
      </w:r>
      <w:r w:rsidRPr="00060D34">
        <w:rPr>
          <w:b/>
          <w:i/>
        </w:rPr>
        <w:t>seller</w:t>
      </w:r>
      <w:r>
        <w:t xml:space="preserve"> (together, </w:t>
      </w:r>
      <w:r w:rsidRPr="00060D34">
        <w:rPr>
          <w:b/>
          <w:i/>
        </w:rPr>
        <w:t>escrow material</w:t>
      </w:r>
      <w:r>
        <w:t xml:space="preserve">) with the escrow agent within 5 </w:t>
      </w:r>
      <w:r w:rsidRPr="00060D34">
        <w:rPr>
          <w:b/>
          <w:i/>
        </w:rPr>
        <w:t>business days</w:t>
      </w:r>
      <w:r>
        <w:t xml:space="preserve"> of the commencement of the escrow agreement (at no additional cost to </w:t>
      </w:r>
      <w:r w:rsidRPr="00060D34">
        <w:rPr>
          <w:b/>
          <w:i/>
        </w:rPr>
        <w:t>buyer</w:t>
      </w:r>
      <w:r>
        <w:t xml:space="preserve">), in a format that could be accessed by </w:t>
      </w:r>
      <w:r>
        <w:rPr>
          <w:b/>
          <w:i/>
        </w:rPr>
        <w:t xml:space="preserve">buyer </w:t>
      </w:r>
      <w:r>
        <w:t xml:space="preserve">without the use of any keys or codes that have not been provided to </w:t>
      </w:r>
      <w:r w:rsidRPr="00060D34">
        <w:rPr>
          <w:b/>
          <w:i/>
        </w:rPr>
        <w:t>buyer</w:t>
      </w:r>
      <w:r>
        <w:t>;</w:t>
      </w:r>
      <w:bookmarkEnd w:id="3054"/>
    </w:p>
    <w:p w14:paraId="19AF67C9" w14:textId="77777777" w:rsidR="0022532D" w:rsidRDefault="0022532D" w:rsidP="00B057D4">
      <w:pPr>
        <w:pStyle w:val="indentalphalevel1"/>
      </w:pPr>
      <w:r>
        <w:t xml:space="preserve">require </w:t>
      </w:r>
      <w:r w:rsidRPr="00060D34">
        <w:rPr>
          <w:b/>
          <w:i/>
        </w:rPr>
        <w:t>seller</w:t>
      </w:r>
      <w:r>
        <w:t xml:space="preserve"> to provide updated </w:t>
      </w:r>
      <w:r w:rsidRPr="00060D34">
        <w:rPr>
          <w:b/>
          <w:i/>
        </w:rPr>
        <w:t>escrow material</w:t>
      </w:r>
      <w:r>
        <w:t xml:space="preserve"> (including the most up-to-date source code) to the escrow agent (at no additional cost to </w:t>
      </w:r>
      <w:r w:rsidRPr="00060D34">
        <w:rPr>
          <w:b/>
          <w:i/>
        </w:rPr>
        <w:t>buyer</w:t>
      </w:r>
      <w:r>
        <w:t xml:space="preserve">) no less frequently than every 90 </w:t>
      </w:r>
      <w:r w:rsidRPr="00060D34">
        <w:rPr>
          <w:b/>
          <w:i/>
        </w:rPr>
        <w:t>business days</w:t>
      </w:r>
      <w:r>
        <w:rPr>
          <w:b/>
          <w:i/>
        </w:rPr>
        <w:t xml:space="preserve"> </w:t>
      </w:r>
      <w:r>
        <w:t xml:space="preserve">during the </w:t>
      </w:r>
      <w:r w:rsidRPr="00E01A11">
        <w:rPr>
          <w:b/>
          <w:i/>
        </w:rPr>
        <w:t>term</w:t>
      </w:r>
      <w:r>
        <w:t>;</w:t>
      </w:r>
    </w:p>
    <w:p w14:paraId="792D57DE" w14:textId="77777777" w:rsidR="0022532D" w:rsidRDefault="0022532D" w:rsidP="00B057D4">
      <w:pPr>
        <w:pStyle w:val="indentalphalevel1"/>
      </w:pPr>
      <w:r>
        <w:t xml:space="preserve">require the escrow agent to hold the </w:t>
      </w:r>
      <w:r w:rsidRPr="000A28DF">
        <w:rPr>
          <w:b/>
          <w:i/>
        </w:rPr>
        <w:t xml:space="preserve">escrow material </w:t>
      </w:r>
      <w:r>
        <w:t xml:space="preserve">on behalf of </w:t>
      </w:r>
      <w:r w:rsidRPr="000A28DF">
        <w:rPr>
          <w:b/>
          <w:i/>
        </w:rPr>
        <w:t>buyer</w:t>
      </w:r>
      <w:r>
        <w:t xml:space="preserve"> and </w:t>
      </w:r>
      <w:r w:rsidRPr="000A28DF">
        <w:rPr>
          <w:b/>
          <w:i/>
        </w:rPr>
        <w:t>seller</w:t>
      </w:r>
      <w:r>
        <w:t xml:space="preserve"> and to keep the </w:t>
      </w:r>
      <w:r w:rsidRPr="000A28DF">
        <w:rPr>
          <w:b/>
          <w:i/>
        </w:rPr>
        <w:t xml:space="preserve">escrow material </w:t>
      </w:r>
      <w:r>
        <w:t xml:space="preserve">secure, for a period at least 20 </w:t>
      </w:r>
      <w:r w:rsidRPr="00020D27">
        <w:rPr>
          <w:b/>
          <w:i/>
        </w:rPr>
        <w:t>business days</w:t>
      </w:r>
      <w:r>
        <w:t xml:space="preserve"> after the end of the </w:t>
      </w:r>
      <w:r w:rsidRPr="003207D0">
        <w:rPr>
          <w:b/>
          <w:i/>
        </w:rPr>
        <w:t>term</w:t>
      </w:r>
      <w:r>
        <w:t>;</w:t>
      </w:r>
    </w:p>
    <w:p w14:paraId="5B90D549" w14:textId="77777777" w:rsidR="0022532D" w:rsidRDefault="0022532D" w:rsidP="00B057D4">
      <w:pPr>
        <w:pStyle w:val="indentalphalevel1"/>
      </w:pPr>
      <w:r>
        <w:t xml:space="preserve">enable </w:t>
      </w:r>
      <w:r w:rsidRPr="000A28DF">
        <w:rPr>
          <w:b/>
          <w:i/>
        </w:rPr>
        <w:t xml:space="preserve">buyer </w:t>
      </w:r>
      <w:r>
        <w:t xml:space="preserve">(under the supervision of </w:t>
      </w:r>
      <w:r w:rsidRPr="000A28DF">
        <w:rPr>
          <w:b/>
          <w:i/>
        </w:rPr>
        <w:t>seller</w:t>
      </w:r>
      <w:r>
        <w:t xml:space="preserve">) to verify that the </w:t>
      </w:r>
      <w:r w:rsidRPr="000A28DF">
        <w:rPr>
          <w:b/>
          <w:i/>
        </w:rPr>
        <w:t>escrow material</w:t>
      </w:r>
      <w:r>
        <w:t xml:space="preserve"> is complete and up-to-date; and</w:t>
      </w:r>
    </w:p>
    <w:p w14:paraId="5E533240" w14:textId="6BFAD8E8" w:rsidR="0022532D" w:rsidRDefault="0022532D" w:rsidP="00B057D4">
      <w:pPr>
        <w:pStyle w:val="indentalphalevel1"/>
      </w:pPr>
      <w:r>
        <w:t xml:space="preserve">require the escrow agent to release the </w:t>
      </w:r>
      <w:r w:rsidRPr="00B86A84">
        <w:rPr>
          <w:b/>
          <w:i/>
        </w:rPr>
        <w:t xml:space="preserve">escrow material </w:t>
      </w:r>
      <w:r>
        <w:t xml:space="preserve">to </w:t>
      </w:r>
      <w:r w:rsidRPr="00B86A84">
        <w:rPr>
          <w:b/>
          <w:i/>
        </w:rPr>
        <w:t>buyer</w:t>
      </w:r>
      <w:r>
        <w:t xml:space="preserve"> on written demand (without reference to </w:t>
      </w:r>
      <w:r w:rsidRPr="00B86A84">
        <w:rPr>
          <w:b/>
          <w:i/>
        </w:rPr>
        <w:t>seller</w:t>
      </w:r>
      <w:r>
        <w:t xml:space="preserve">) if the demand complies with the requirements of this clause </w:t>
      </w:r>
      <w:r>
        <w:fldChar w:fldCharType="begin" w:fldLock="1"/>
      </w:r>
      <w:r>
        <w:instrText xml:space="preserve"> REF _Ref507240529 \r \h </w:instrText>
      </w:r>
      <w:r w:rsidR="00B057D4">
        <w:instrText xml:space="preserve"> \* MERGEFORMAT </w:instrText>
      </w:r>
      <w:r>
        <w:fldChar w:fldCharType="separate"/>
      </w:r>
      <w:r w:rsidR="005D4DFE">
        <w:t>7.13</w:t>
      </w:r>
      <w:r>
        <w:fldChar w:fldCharType="end"/>
      </w:r>
      <w:r w:rsidR="00151389">
        <w:t>.</w:t>
      </w:r>
    </w:p>
    <w:p w14:paraId="38BBAE32" w14:textId="77777777" w:rsidR="0022532D" w:rsidRDefault="0022532D" w:rsidP="00B057D4">
      <w:pPr>
        <w:pStyle w:val="Indentbodytext"/>
      </w:pPr>
      <w:r>
        <w:rPr>
          <w:b/>
          <w:i/>
        </w:rPr>
        <w:t>buyer</w:t>
      </w:r>
      <w:r>
        <w:t xml:space="preserve"> may demand that the escrow agent releases the </w:t>
      </w:r>
      <w:r w:rsidRPr="00B36CEA">
        <w:rPr>
          <w:b/>
          <w:i/>
        </w:rPr>
        <w:t>escrow material</w:t>
      </w:r>
      <w:r>
        <w:t xml:space="preserve"> to </w:t>
      </w:r>
      <w:r w:rsidRPr="00B36CEA">
        <w:rPr>
          <w:b/>
          <w:i/>
        </w:rPr>
        <w:t>buyer</w:t>
      </w:r>
      <w:r>
        <w:t xml:space="preserve"> if:</w:t>
      </w:r>
    </w:p>
    <w:p w14:paraId="1316920D" w14:textId="77777777" w:rsidR="0022532D" w:rsidRDefault="0022532D" w:rsidP="00812530">
      <w:pPr>
        <w:pStyle w:val="indentalphalevel1"/>
        <w:numPr>
          <w:ilvl w:val="0"/>
          <w:numId w:val="82"/>
        </w:numPr>
      </w:pPr>
      <w:r w:rsidRPr="00B057D4">
        <w:rPr>
          <w:b/>
          <w:i/>
        </w:rPr>
        <w:t>seller</w:t>
      </w:r>
      <w:r>
        <w:t xml:space="preserve"> becomes insolvent or ceases to carry on business;</w:t>
      </w:r>
    </w:p>
    <w:p w14:paraId="63EDC70D" w14:textId="77777777" w:rsidR="0022532D" w:rsidRDefault="0022532D" w:rsidP="00B057D4">
      <w:pPr>
        <w:pStyle w:val="indentalphalevel1"/>
      </w:pPr>
      <w:r w:rsidRPr="00B36CEA">
        <w:rPr>
          <w:b/>
          <w:i/>
        </w:rPr>
        <w:t>seller</w:t>
      </w:r>
      <w:r>
        <w:t xml:space="preserve"> is in material breach of its obligations under this contract relating to the support of the </w:t>
      </w:r>
      <w:r w:rsidRPr="00B36CEA">
        <w:rPr>
          <w:b/>
          <w:i/>
        </w:rPr>
        <w:t>base software</w:t>
      </w:r>
      <w:r>
        <w:t xml:space="preserve"> and/or the </w:t>
      </w:r>
      <w:r w:rsidRPr="00B36CEA">
        <w:rPr>
          <w:b/>
          <w:i/>
        </w:rPr>
        <w:t>developed software package</w:t>
      </w:r>
      <w:r>
        <w:t xml:space="preserve"> and </w:t>
      </w:r>
      <w:r w:rsidRPr="00AC51AC">
        <w:rPr>
          <w:b/>
          <w:i/>
        </w:rPr>
        <w:t>seller</w:t>
      </w:r>
      <w:r>
        <w:t xml:space="preserve"> has not cured the breach within 10 </w:t>
      </w:r>
      <w:r w:rsidRPr="001F11CB">
        <w:rPr>
          <w:b/>
          <w:i/>
        </w:rPr>
        <w:t>business days</w:t>
      </w:r>
      <w:r>
        <w:t xml:space="preserve"> of being required to do so in a </w:t>
      </w:r>
      <w:r w:rsidRPr="00AC51AC">
        <w:rPr>
          <w:b/>
          <w:i/>
        </w:rPr>
        <w:t>notice</w:t>
      </w:r>
      <w:r>
        <w:t xml:space="preserve"> from </w:t>
      </w:r>
      <w:r w:rsidRPr="00AC51AC">
        <w:rPr>
          <w:b/>
          <w:i/>
        </w:rPr>
        <w:t>buyer</w:t>
      </w:r>
      <w:r>
        <w:t xml:space="preserve"> to </w:t>
      </w:r>
      <w:r w:rsidRPr="00AC51AC">
        <w:rPr>
          <w:b/>
          <w:i/>
        </w:rPr>
        <w:t>seller</w:t>
      </w:r>
      <w:r w:rsidRPr="00480173">
        <w:t xml:space="preserve">; </w:t>
      </w:r>
      <w:r w:rsidRPr="007B3AD0">
        <w:t>or</w:t>
      </w:r>
    </w:p>
    <w:p w14:paraId="33FA1EC1" w14:textId="2FBBC3BC" w:rsidR="0022532D" w:rsidRDefault="0022532D" w:rsidP="00B057D4">
      <w:pPr>
        <w:pStyle w:val="indentalphalevel1"/>
      </w:pPr>
      <w:r>
        <w:rPr>
          <w:b/>
          <w:i/>
        </w:rPr>
        <w:t xml:space="preserve">buyer </w:t>
      </w:r>
      <w:r w:rsidRPr="00270F8B">
        <w:t xml:space="preserve">has terminated this contract under clause </w:t>
      </w:r>
      <w:r>
        <w:fldChar w:fldCharType="begin" w:fldLock="1"/>
      </w:r>
      <w:r>
        <w:instrText xml:space="preserve"> REF _Ref507242841 \r \h </w:instrText>
      </w:r>
      <w:r w:rsidR="00B057D4">
        <w:instrText xml:space="preserve"> \* MERGEFORMAT </w:instrText>
      </w:r>
      <w:r>
        <w:fldChar w:fldCharType="separate"/>
      </w:r>
      <w:r w:rsidR="005D4DFE">
        <w:t>16.5</w:t>
      </w:r>
      <w:r>
        <w:fldChar w:fldCharType="end"/>
      </w:r>
      <w:r>
        <w:t>,</w:t>
      </w:r>
    </w:p>
    <w:p w14:paraId="1D7AB492" w14:textId="77777777" w:rsidR="0022532D" w:rsidRPr="00270F8B" w:rsidRDefault="0022532D" w:rsidP="001735F7">
      <w:pPr>
        <w:pStyle w:val="Indentbodytext"/>
        <w:numPr>
          <w:ilvl w:val="0"/>
          <w:numId w:val="0"/>
        </w:numPr>
        <w:ind w:left="1021"/>
      </w:pPr>
      <w:r>
        <w:t xml:space="preserve">and </w:t>
      </w:r>
      <w:r w:rsidRPr="00B36CEA">
        <w:rPr>
          <w:b/>
          <w:i/>
        </w:rPr>
        <w:t>buyer</w:t>
      </w:r>
      <w:r>
        <w:t xml:space="preserve"> informs </w:t>
      </w:r>
      <w:r w:rsidRPr="00B36CEA">
        <w:rPr>
          <w:b/>
          <w:i/>
        </w:rPr>
        <w:t>seller</w:t>
      </w:r>
      <w:r>
        <w:t xml:space="preserve"> in a </w:t>
      </w:r>
      <w:r w:rsidRPr="00B36CEA">
        <w:rPr>
          <w:b/>
          <w:i/>
        </w:rPr>
        <w:t>notice</w:t>
      </w:r>
      <w:r>
        <w:t xml:space="preserve"> of its intention to demand the release of the </w:t>
      </w:r>
      <w:r w:rsidRPr="00B36CEA">
        <w:rPr>
          <w:b/>
          <w:i/>
        </w:rPr>
        <w:t>escrow material</w:t>
      </w:r>
      <w:r>
        <w:t xml:space="preserve"> from the escrow agent at least 10 </w:t>
      </w:r>
      <w:r w:rsidRPr="00B36CEA">
        <w:rPr>
          <w:b/>
          <w:i/>
        </w:rPr>
        <w:t>business days</w:t>
      </w:r>
      <w:r>
        <w:t xml:space="preserve"> before the demand on the escrow agent is made.</w:t>
      </w:r>
    </w:p>
    <w:p w14:paraId="076E1272" w14:textId="77777777" w:rsidR="0022532D" w:rsidRPr="00B057D4" w:rsidRDefault="0022532D" w:rsidP="00B057D4">
      <w:pPr>
        <w:pStyle w:val="Heading1"/>
      </w:pPr>
      <w:bookmarkStart w:id="3055" w:name="_Toc505935918"/>
      <w:bookmarkStart w:id="3056" w:name="_Toc505936590"/>
      <w:bookmarkStart w:id="3057" w:name="_Toc506556748"/>
      <w:bookmarkStart w:id="3058" w:name="_Toc506557022"/>
      <w:bookmarkStart w:id="3059" w:name="_Toc506559418"/>
      <w:bookmarkStart w:id="3060" w:name="_Toc506558593"/>
      <w:bookmarkStart w:id="3061" w:name="_Toc506560936"/>
      <w:bookmarkStart w:id="3062" w:name="_Ref506736720"/>
      <w:bookmarkStart w:id="3063" w:name="_Toc506749401"/>
      <w:bookmarkStart w:id="3064" w:name="_Ref506751110"/>
      <w:bookmarkStart w:id="3065" w:name="_Toc507157422"/>
      <w:bookmarkStart w:id="3066" w:name="_Toc507158777"/>
      <w:bookmarkStart w:id="3067" w:name="_Toc507159671"/>
      <w:bookmarkStart w:id="3068" w:name="_Toc507162346"/>
      <w:bookmarkStart w:id="3069" w:name="_Toc507160807"/>
      <w:bookmarkStart w:id="3070" w:name="_Toc507163592"/>
      <w:bookmarkStart w:id="3071" w:name="_Toc507161875"/>
      <w:bookmarkStart w:id="3072" w:name="_Toc507163121"/>
      <w:bookmarkStart w:id="3073" w:name="_Toc507168021"/>
      <w:bookmarkStart w:id="3074" w:name="_Toc507166781"/>
      <w:bookmarkStart w:id="3075" w:name="_Toc507164629"/>
      <w:bookmarkStart w:id="3076" w:name="_Toc507165177"/>
      <w:bookmarkStart w:id="3077" w:name="_Toc507170668"/>
      <w:bookmarkStart w:id="3078" w:name="_Toc507166473"/>
      <w:bookmarkStart w:id="3079" w:name="_Toc507171581"/>
      <w:bookmarkStart w:id="3080" w:name="_Toc507168122"/>
      <w:bookmarkStart w:id="3081" w:name="_Toc507402127"/>
      <w:bookmarkStart w:id="3082" w:name="_Toc507402264"/>
      <w:bookmarkStart w:id="3083" w:name="_Toc507403826"/>
      <w:bookmarkStart w:id="3084" w:name="_Toc507404648"/>
      <w:bookmarkStart w:id="3085" w:name="_Toc507408345"/>
      <w:bookmarkStart w:id="3086" w:name="_Toc507409975"/>
      <w:bookmarkStart w:id="3087" w:name="_Toc507412646"/>
      <w:bookmarkStart w:id="3088" w:name="_Toc507413060"/>
      <w:bookmarkStart w:id="3089" w:name="_Toc507413879"/>
      <w:bookmarkStart w:id="3090" w:name="_Toc507417441"/>
      <w:bookmarkStart w:id="3091" w:name="_Toc507418537"/>
      <w:bookmarkStart w:id="3092" w:name="_Toc507418811"/>
      <w:bookmarkStart w:id="3093" w:name="_Toc507417837"/>
      <w:bookmarkStart w:id="3094" w:name="_Toc507419222"/>
      <w:bookmarkStart w:id="3095" w:name="_Toc507491075"/>
      <w:bookmarkStart w:id="3096" w:name="_Toc511977222"/>
      <w:bookmarkStart w:id="3097" w:name="_Toc511977659"/>
      <w:bookmarkStart w:id="3098" w:name="_Toc519587450"/>
      <w:bookmarkStart w:id="3099" w:name="_Toc180653869"/>
      <w:bookmarkEnd w:id="3051"/>
      <w:r w:rsidRPr="00B057D4">
        <w:lastRenderedPageBreak/>
        <w:t>Acceptance</w:t>
      </w:r>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p>
    <w:p w14:paraId="24C644E1" w14:textId="77777777" w:rsidR="0022532D" w:rsidRPr="00B057D4" w:rsidRDefault="0022532D" w:rsidP="00B057D4">
      <w:pPr>
        <w:pStyle w:val="Heading2"/>
      </w:pPr>
      <w:bookmarkStart w:id="3100" w:name="_Toc506749402"/>
      <w:bookmarkStart w:id="3101" w:name="_Ref506919451"/>
      <w:bookmarkStart w:id="3102" w:name="_Toc507157423"/>
      <w:bookmarkStart w:id="3103" w:name="_Toc507158778"/>
      <w:bookmarkStart w:id="3104" w:name="_Toc507159672"/>
      <w:bookmarkStart w:id="3105" w:name="_Toc507162347"/>
      <w:bookmarkStart w:id="3106" w:name="_Toc507160808"/>
      <w:bookmarkStart w:id="3107" w:name="_Toc507163593"/>
      <w:bookmarkStart w:id="3108" w:name="_Toc507161876"/>
      <w:bookmarkStart w:id="3109" w:name="_Toc507163122"/>
      <w:bookmarkStart w:id="3110" w:name="_Toc507168022"/>
      <w:bookmarkStart w:id="3111" w:name="_Toc507166782"/>
      <w:bookmarkStart w:id="3112" w:name="_Toc507164630"/>
      <w:bookmarkStart w:id="3113" w:name="_Toc507165178"/>
      <w:bookmarkStart w:id="3114" w:name="_Toc507170669"/>
      <w:bookmarkStart w:id="3115" w:name="_Toc507166474"/>
      <w:bookmarkStart w:id="3116" w:name="_Toc507171582"/>
      <w:bookmarkStart w:id="3117" w:name="_Toc507168123"/>
      <w:bookmarkStart w:id="3118" w:name="_Toc507402128"/>
      <w:bookmarkStart w:id="3119" w:name="_Toc507402265"/>
      <w:bookmarkStart w:id="3120" w:name="_Toc507403827"/>
      <w:bookmarkStart w:id="3121" w:name="_Toc507404649"/>
      <w:bookmarkStart w:id="3122" w:name="_Toc507408346"/>
      <w:bookmarkStart w:id="3123" w:name="_Toc507409976"/>
      <w:bookmarkStart w:id="3124" w:name="_Toc507412647"/>
      <w:bookmarkStart w:id="3125" w:name="_Toc507413061"/>
      <w:bookmarkStart w:id="3126" w:name="_Toc507413880"/>
      <w:bookmarkStart w:id="3127" w:name="_Toc507417442"/>
      <w:bookmarkStart w:id="3128" w:name="_Toc507418538"/>
      <w:bookmarkStart w:id="3129" w:name="_Toc507418812"/>
      <w:bookmarkStart w:id="3130" w:name="_Toc507417838"/>
      <w:bookmarkStart w:id="3131" w:name="_Toc507419223"/>
      <w:bookmarkStart w:id="3132" w:name="_Toc507491076"/>
      <w:bookmarkStart w:id="3133" w:name="_Toc511977223"/>
      <w:bookmarkStart w:id="3134" w:name="_Toc511977660"/>
      <w:bookmarkStart w:id="3135" w:name="_Toc519587451"/>
      <w:bookmarkStart w:id="3136" w:name="_Toc505935919"/>
      <w:bookmarkStart w:id="3137" w:name="_Toc505936591"/>
      <w:bookmarkStart w:id="3138" w:name="_Toc506556749"/>
      <w:bookmarkStart w:id="3139" w:name="_Toc506557023"/>
      <w:bookmarkStart w:id="3140" w:name="_Toc506559419"/>
      <w:bookmarkStart w:id="3141" w:name="_Toc506558594"/>
      <w:bookmarkStart w:id="3142" w:name="_Toc506560937"/>
      <w:bookmarkStart w:id="3143" w:name="_Toc180653870"/>
      <w:r w:rsidRPr="00B057D4">
        <w:t>Acceptance process</w:t>
      </w:r>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43"/>
      <w:r w:rsidRPr="00B057D4">
        <w:t xml:space="preserve"> </w:t>
      </w:r>
    </w:p>
    <w:p w14:paraId="654D3EAF" w14:textId="77777777" w:rsidR="0022532D" w:rsidRDefault="0022532D" w:rsidP="009703DC">
      <w:pPr>
        <w:pStyle w:val="Indentbodytext"/>
      </w:pPr>
      <w:bookmarkStart w:id="3144" w:name="_Ref506901291"/>
      <w:r w:rsidRPr="001C6AE4">
        <w:rPr>
          <w:b/>
          <w:i/>
        </w:rPr>
        <w:t>seller</w:t>
      </w:r>
      <w:r>
        <w:t xml:space="preserve"> must provide all </w:t>
      </w:r>
      <w:r w:rsidRPr="001C6AE4">
        <w:rPr>
          <w:b/>
          <w:i/>
        </w:rPr>
        <w:t>deliverables</w:t>
      </w:r>
      <w:r>
        <w:t xml:space="preserve"> to </w:t>
      </w:r>
      <w:r w:rsidRPr="001C6AE4">
        <w:rPr>
          <w:b/>
          <w:i/>
        </w:rPr>
        <w:t>buyer</w:t>
      </w:r>
      <w:r>
        <w:rPr>
          <w:b/>
          <w:i/>
        </w:rPr>
        <w:t xml:space="preserve"> </w:t>
      </w:r>
      <w:r w:rsidRPr="001B19F0">
        <w:t>for</w:t>
      </w:r>
      <w:r w:rsidRPr="00B75887">
        <w:t xml:space="preserve"> </w:t>
      </w:r>
      <w:r w:rsidRPr="00B93525">
        <w:rPr>
          <w:b/>
          <w:i/>
        </w:rPr>
        <w:t>acceptance</w:t>
      </w:r>
      <w:r>
        <w:t xml:space="preserve"> with a draft </w:t>
      </w:r>
      <w:r w:rsidRPr="001B19F0">
        <w:rPr>
          <w:b/>
          <w:i/>
        </w:rPr>
        <w:t>acceptance certificate</w:t>
      </w:r>
      <w:r>
        <w:t xml:space="preserve">, signed by </w:t>
      </w:r>
      <w:r w:rsidRPr="001B19F0">
        <w:rPr>
          <w:b/>
          <w:i/>
        </w:rPr>
        <w:t>seller</w:t>
      </w:r>
      <w:r>
        <w:t xml:space="preserve">, confirming that the </w:t>
      </w:r>
      <w:r w:rsidRPr="001B19F0">
        <w:rPr>
          <w:b/>
          <w:i/>
        </w:rPr>
        <w:t>deliverable</w:t>
      </w:r>
      <w:r>
        <w:t xml:space="preserve"> meets all requirements for the </w:t>
      </w:r>
      <w:r w:rsidRPr="001B19F0">
        <w:rPr>
          <w:b/>
          <w:i/>
        </w:rPr>
        <w:t>deliverable</w:t>
      </w:r>
      <w:r>
        <w:t xml:space="preserve"> under this contract.</w:t>
      </w:r>
      <w:bookmarkEnd w:id="3144"/>
    </w:p>
    <w:p w14:paraId="5F6A9C55" w14:textId="77777777" w:rsidR="0022532D" w:rsidRDefault="0022532D" w:rsidP="00480173">
      <w:pPr>
        <w:pStyle w:val="Indentbodytext"/>
        <w:keepNext/>
      </w:pPr>
      <w:r w:rsidRPr="001B19F0">
        <w:rPr>
          <w:b/>
          <w:i/>
        </w:rPr>
        <w:t>seller</w:t>
      </w:r>
      <w:r>
        <w:t xml:space="preserve"> must:</w:t>
      </w:r>
    </w:p>
    <w:p w14:paraId="17FC6424" w14:textId="24888D2D" w:rsidR="0022532D" w:rsidRDefault="0022532D" w:rsidP="00812530">
      <w:pPr>
        <w:pStyle w:val="indentalphalevel1"/>
        <w:numPr>
          <w:ilvl w:val="0"/>
          <w:numId w:val="83"/>
        </w:numPr>
      </w:pPr>
      <w:r>
        <w:t xml:space="preserve">provide </w:t>
      </w:r>
      <w:r w:rsidRPr="00B057D4">
        <w:rPr>
          <w:b/>
          <w:i/>
        </w:rPr>
        <w:t>deliverables</w:t>
      </w:r>
      <w:r>
        <w:t xml:space="preserve"> to </w:t>
      </w:r>
      <w:r w:rsidRPr="00B057D4">
        <w:rPr>
          <w:b/>
          <w:i/>
        </w:rPr>
        <w:t>buyer</w:t>
      </w:r>
      <w:r>
        <w:t xml:space="preserve"> in accordance with any applicable requirements in </w:t>
      </w:r>
      <w:r w:rsidRPr="00B057D4">
        <w:rPr>
          <w:b/>
        </w:rPr>
        <w:fldChar w:fldCharType="begin" w:fldLock="1"/>
      </w:r>
      <w:r w:rsidRPr="00B057D4">
        <w:rPr>
          <w:b/>
        </w:rPr>
        <w:instrText xml:space="preserve"> REF _Ref506550068 \r \h  \* MERGEFORMAT </w:instrText>
      </w:r>
      <w:r w:rsidRPr="00B057D4">
        <w:rPr>
          <w:b/>
        </w:rPr>
      </w:r>
      <w:r w:rsidRPr="00B057D4">
        <w:rPr>
          <w:b/>
        </w:rPr>
        <w:fldChar w:fldCharType="separate"/>
      </w:r>
      <w:r w:rsidR="005D4DFE">
        <w:rPr>
          <w:b/>
        </w:rPr>
        <w:t>Schedule C</w:t>
      </w:r>
      <w:r w:rsidRPr="00B057D4">
        <w:rPr>
          <w:b/>
        </w:rPr>
        <w:fldChar w:fldCharType="end"/>
      </w:r>
      <w:r>
        <w:t xml:space="preserve"> relating to the timing and location of delivery including any </w:t>
      </w:r>
      <w:r w:rsidRPr="00B057D4">
        <w:rPr>
          <w:b/>
          <w:i/>
        </w:rPr>
        <w:t>delivery times</w:t>
      </w:r>
      <w:r>
        <w:t xml:space="preserve"> and </w:t>
      </w:r>
      <w:r w:rsidRPr="00B057D4">
        <w:rPr>
          <w:b/>
          <w:i/>
        </w:rPr>
        <w:t>delivery locations</w:t>
      </w:r>
      <w:r>
        <w:t>; and</w:t>
      </w:r>
    </w:p>
    <w:p w14:paraId="489A64D6" w14:textId="08C1F644" w:rsidR="0022532D" w:rsidRPr="002E3B0A" w:rsidRDefault="0022532D" w:rsidP="00B057D4">
      <w:pPr>
        <w:pStyle w:val="indentalphalevel1"/>
      </w:pPr>
      <w:r w:rsidRPr="002E3B0A">
        <w:t xml:space="preserve">achieve </w:t>
      </w:r>
      <w:r w:rsidRPr="00B51090">
        <w:rPr>
          <w:b/>
          <w:i/>
        </w:rPr>
        <w:t>acceptance</w:t>
      </w:r>
      <w:r w:rsidRPr="002E3B0A">
        <w:t xml:space="preserve"> of any </w:t>
      </w:r>
      <w:r w:rsidRPr="00B51090">
        <w:rPr>
          <w:b/>
          <w:i/>
        </w:rPr>
        <w:t>deliverables</w:t>
      </w:r>
      <w:r w:rsidRPr="002E3B0A">
        <w:t xml:space="preserve"> by the </w:t>
      </w:r>
      <w:r w:rsidRPr="002E3B0A">
        <w:rPr>
          <w:b/>
          <w:i/>
        </w:rPr>
        <w:t>due dates</w:t>
      </w:r>
      <w:r w:rsidRPr="002E3B0A">
        <w:t xml:space="preserve"> specified or referred to in </w:t>
      </w:r>
      <w:r w:rsidRPr="002E3B0A">
        <w:rPr>
          <w:b/>
        </w:rPr>
        <w:fldChar w:fldCharType="begin" w:fldLock="1"/>
      </w:r>
      <w:r w:rsidRPr="002E3B0A">
        <w:rPr>
          <w:b/>
        </w:rPr>
        <w:instrText xml:space="preserve"> REF _Ref506550068 \r \h  \* MERGEFORMAT </w:instrText>
      </w:r>
      <w:r w:rsidRPr="002E3B0A">
        <w:rPr>
          <w:b/>
        </w:rPr>
      </w:r>
      <w:r w:rsidRPr="002E3B0A">
        <w:rPr>
          <w:b/>
        </w:rPr>
        <w:fldChar w:fldCharType="separate"/>
      </w:r>
      <w:r w:rsidR="005D4DFE">
        <w:rPr>
          <w:b/>
        </w:rPr>
        <w:t>Schedule C</w:t>
      </w:r>
      <w:r w:rsidRPr="002E3B0A">
        <w:rPr>
          <w:b/>
        </w:rPr>
        <w:fldChar w:fldCharType="end"/>
      </w:r>
      <w:r w:rsidRPr="00B51090">
        <w:rPr>
          <w:b/>
        </w:rPr>
        <w:t>.</w:t>
      </w:r>
    </w:p>
    <w:p w14:paraId="661B4294" w14:textId="77777777" w:rsidR="0022532D" w:rsidRDefault="0022532D" w:rsidP="009703DC">
      <w:pPr>
        <w:pStyle w:val="Indentbodytext"/>
      </w:pPr>
      <w:r w:rsidRPr="001B19F0">
        <w:t xml:space="preserve">By providing a </w:t>
      </w:r>
      <w:r w:rsidRPr="003F38E0">
        <w:rPr>
          <w:b/>
          <w:i/>
        </w:rPr>
        <w:t>deliverable</w:t>
      </w:r>
      <w:r w:rsidRPr="001B19F0">
        <w:t xml:space="preserve"> to </w:t>
      </w:r>
      <w:r w:rsidRPr="003F38E0">
        <w:rPr>
          <w:b/>
          <w:i/>
        </w:rPr>
        <w:t>buyer</w:t>
      </w:r>
      <w:r w:rsidRPr="001B19F0">
        <w:t xml:space="preserve"> for </w:t>
      </w:r>
      <w:r w:rsidRPr="003F38E0">
        <w:rPr>
          <w:b/>
          <w:i/>
        </w:rPr>
        <w:t>acceptance</w:t>
      </w:r>
      <w:r w:rsidRPr="001B19F0">
        <w:t xml:space="preserve">, </w:t>
      </w:r>
      <w:r w:rsidRPr="003F38E0">
        <w:rPr>
          <w:b/>
          <w:i/>
        </w:rPr>
        <w:t>seller</w:t>
      </w:r>
      <w:r w:rsidRPr="001B19F0">
        <w:t xml:space="preserve"> warrants that </w:t>
      </w:r>
      <w:r w:rsidRPr="00D03027">
        <w:t>the</w:t>
      </w:r>
      <w:r>
        <w:t xml:space="preserve"> </w:t>
      </w:r>
      <w:r w:rsidRPr="001B19F0">
        <w:rPr>
          <w:b/>
          <w:i/>
        </w:rPr>
        <w:t>deliverable</w:t>
      </w:r>
      <w:r>
        <w:t xml:space="preserve"> meets all requirements for the </w:t>
      </w:r>
      <w:r w:rsidRPr="001B19F0">
        <w:rPr>
          <w:b/>
          <w:i/>
        </w:rPr>
        <w:t>deliverable</w:t>
      </w:r>
      <w:r>
        <w:t xml:space="preserve"> under this contract, including the </w:t>
      </w:r>
      <w:r w:rsidRPr="00BA0FD1">
        <w:rPr>
          <w:b/>
          <w:i/>
        </w:rPr>
        <w:t>specifications</w:t>
      </w:r>
      <w:r>
        <w:t xml:space="preserve"> for the </w:t>
      </w:r>
      <w:r w:rsidRPr="00BA0FD1">
        <w:rPr>
          <w:b/>
          <w:i/>
        </w:rPr>
        <w:t>deliverabl</w:t>
      </w:r>
      <w:r w:rsidRPr="00B51090">
        <w:rPr>
          <w:b/>
          <w:i/>
        </w:rPr>
        <w:t>e</w:t>
      </w:r>
      <w:r w:rsidRPr="007E434A">
        <w:t>.</w:t>
      </w:r>
    </w:p>
    <w:p w14:paraId="3ED603A1" w14:textId="49F1C50B" w:rsidR="0022532D" w:rsidRDefault="0022532D" w:rsidP="009703DC">
      <w:pPr>
        <w:pStyle w:val="Indentbodytext"/>
      </w:pPr>
      <w:bookmarkStart w:id="3145" w:name="_Ref506903644"/>
      <w:r>
        <w:t xml:space="preserve">If </w:t>
      </w:r>
      <w:r w:rsidRPr="001B19F0">
        <w:rPr>
          <w:b/>
          <w:i/>
        </w:rPr>
        <w:t>buyer</w:t>
      </w:r>
      <w:r>
        <w:t xml:space="preserve"> receives a </w:t>
      </w:r>
      <w:r w:rsidRPr="001B19F0">
        <w:rPr>
          <w:b/>
          <w:i/>
        </w:rPr>
        <w:t>deliverable</w:t>
      </w:r>
      <w:r>
        <w:t xml:space="preserve"> under clause </w:t>
      </w:r>
      <w:r>
        <w:fldChar w:fldCharType="begin" w:fldLock="1"/>
      </w:r>
      <w:r>
        <w:instrText xml:space="preserve"> REF _Ref506901291 \r \h </w:instrText>
      </w:r>
      <w:r w:rsidR="009703DC">
        <w:instrText xml:space="preserve"> \* MERGEFORMAT </w:instrText>
      </w:r>
      <w:r>
        <w:fldChar w:fldCharType="separate"/>
      </w:r>
      <w:r w:rsidR="005D4DFE">
        <w:t>8.1.1</w:t>
      </w:r>
      <w:r>
        <w:fldChar w:fldCharType="end"/>
      </w:r>
      <w:r>
        <w:t xml:space="preserve">, within 10 </w:t>
      </w:r>
      <w:r w:rsidRPr="001B19F0">
        <w:rPr>
          <w:b/>
          <w:i/>
        </w:rPr>
        <w:t xml:space="preserve">business days </w:t>
      </w:r>
      <w:r>
        <w:t xml:space="preserve">(or an alternative period specified in </w:t>
      </w:r>
      <w:r w:rsidRPr="002E3B0A">
        <w:rPr>
          <w:b/>
        </w:rPr>
        <w:fldChar w:fldCharType="begin" w:fldLock="1"/>
      </w:r>
      <w:r w:rsidRPr="002E3B0A">
        <w:rPr>
          <w:b/>
        </w:rPr>
        <w:instrText xml:space="preserve"> REF _Ref506550068 \r \h </w:instrText>
      </w:r>
      <w:r>
        <w:rPr>
          <w:b/>
        </w:rPr>
        <w:instrText xml:space="preserve"> \* MERGEFORMAT </w:instrText>
      </w:r>
      <w:r w:rsidRPr="002E3B0A">
        <w:rPr>
          <w:b/>
        </w:rPr>
      </w:r>
      <w:r w:rsidRPr="002E3B0A">
        <w:rPr>
          <w:b/>
        </w:rPr>
        <w:fldChar w:fldCharType="separate"/>
      </w:r>
      <w:r w:rsidR="005D4DFE">
        <w:rPr>
          <w:b/>
        </w:rPr>
        <w:t>Schedule C</w:t>
      </w:r>
      <w:r w:rsidRPr="002E3B0A">
        <w:rPr>
          <w:b/>
        </w:rPr>
        <w:fldChar w:fldCharType="end"/>
      </w:r>
      <w:r>
        <w:t xml:space="preserve"> or the </w:t>
      </w:r>
      <w:r w:rsidRPr="001B19F0">
        <w:rPr>
          <w:b/>
          <w:i/>
        </w:rPr>
        <w:t>acceptance test plan</w:t>
      </w:r>
      <w:r>
        <w:t xml:space="preserve">) </w:t>
      </w:r>
      <w:r w:rsidRPr="001B19F0">
        <w:rPr>
          <w:b/>
          <w:i/>
        </w:rPr>
        <w:t>buyer</w:t>
      </w:r>
      <w:r>
        <w:t xml:space="preserve"> must conduct </w:t>
      </w:r>
      <w:r w:rsidRPr="001B19F0">
        <w:rPr>
          <w:b/>
          <w:i/>
        </w:rPr>
        <w:t xml:space="preserve">acceptance tests </w:t>
      </w:r>
      <w:r>
        <w:t xml:space="preserve">on the </w:t>
      </w:r>
      <w:r w:rsidRPr="001B19F0">
        <w:rPr>
          <w:b/>
          <w:i/>
        </w:rPr>
        <w:t>deliverable</w:t>
      </w:r>
      <w:r>
        <w:t xml:space="preserve"> to assess whether the </w:t>
      </w:r>
      <w:r w:rsidRPr="001B19F0">
        <w:rPr>
          <w:b/>
          <w:i/>
        </w:rPr>
        <w:t>deliverable</w:t>
      </w:r>
      <w:r>
        <w:t xml:space="preserve"> meets the </w:t>
      </w:r>
      <w:r w:rsidRPr="001B19F0">
        <w:rPr>
          <w:b/>
          <w:i/>
        </w:rPr>
        <w:t>acceptance criteri</w:t>
      </w:r>
      <w:r w:rsidRPr="00BF6FB7">
        <w:rPr>
          <w:b/>
          <w:i/>
        </w:rPr>
        <w:t>a</w:t>
      </w:r>
      <w:r>
        <w:t xml:space="preserve"> and </w:t>
      </w:r>
      <w:r w:rsidRPr="00BA0FD1">
        <w:rPr>
          <w:b/>
          <w:i/>
        </w:rPr>
        <w:t>specifications</w:t>
      </w:r>
      <w:r>
        <w:t xml:space="preserve"> for the </w:t>
      </w:r>
      <w:r w:rsidRPr="001B19F0">
        <w:rPr>
          <w:b/>
          <w:i/>
        </w:rPr>
        <w:t>deliverable</w:t>
      </w:r>
      <w:r>
        <w:t xml:space="preserve"> and either:</w:t>
      </w:r>
      <w:bookmarkEnd w:id="3145"/>
    </w:p>
    <w:p w14:paraId="3356057D" w14:textId="77777777" w:rsidR="0022532D" w:rsidRDefault="0022532D" w:rsidP="00812530">
      <w:pPr>
        <w:pStyle w:val="indentalphalevel1"/>
        <w:numPr>
          <w:ilvl w:val="0"/>
          <w:numId w:val="84"/>
        </w:numPr>
      </w:pPr>
      <w:r w:rsidRPr="00B057D4">
        <w:rPr>
          <w:b/>
          <w:i/>
        </w:rPr>
        <w:t>accept</w:t>
      </w:r>
      <w:r>
        <w:t xml:space="preserve"> the </w:t>
      </w:r>
      <w:r w:rsidRPr="00B057D4">
        <w:rPr>
          <w:b/>
          <w:i/>
        </w:rPr>
        <w:t>deliverable</w:t>
      </w:r>
      <w:r>
        <w:t xml:space="preserve"> by signing the draft </w:t>
      </w:r>
      <w:r w:rsidRPr="00B057D4">
        <w:rPr>
          <w:b/>
          <w:i/>
        </w:rPr>
        <w:t xml:space="preserve">acceptance certificate </w:t>
      </w:r>
      <w:r>
        <w:t xml:space="preserve">provided with the </w:t>
      </w:r>
      <w:r w:rsidRPr="00B057D4">
        <w:rPr>
          <w:b/>
          <w:i/>
        </w:rPr>
        <w:t>deliverable</w:t>
      </w:r>
      <w:r>
        <w:t xml:space="preserve"> and sending that certificate to </w:t>
      </w:r>
      <w:r w:rsidRPr="00B057D4">
        <w:rPr>
          <w:b/>
          <w:i/>
        </w:rPr>
        <w:t>seller</w:t>
      </w:r>
      <w:r>
        <w:t>; or</w:t>
      </w:r>
    </w:p>
    <w:p w14:paraId="061D69A0" w14:textId="77777777" w:rsidR="0022532D" w:rsidRDefault="0022532D" w:rsidP="00B057D4">
      <w:pPr>
        <w:pStyle w:val="indentalphalevel1"/>
      </w:pPr>
      <w:r>
        <w:t xml:space="preserve">reject the </w:t>
      </w:r>
      <w:r w:rsidRPr="001B19F0">
        <w:rPr>
          <w:b/>
          <w:i/>
        </w:rPr>
        <w:t>deliverable</w:t>
      </w:r>
      <w:r>
        <w:t xml:space="preserve"> (because it does not meet the </w:t>
      </w:r>
      <w:r w:rsidRPr="001B19F0">
        <w:rPr>
          <w:b/>
          <w:i/>
        </w:rPr>
        <w:t>acceptance criteria</w:t>
      </w:r>
      <w:r>
        <w:rPr>
          <w:b/>
          <w:i/>
        </w:rPr>
        <w:t xml:space="preserve"> </w:t>
      </w:r>
      <w:r w:rsidRPr="00BA0FD1">
        <w:t xml:space="preserve">and </w:t>
      </w:r>
      <w:r>
        <w:rPr>
          <w:b/>
          <w:i/>
        </w:rPr>
        <w:t>specifications</w:t>
      </w:r>
      <w:r w:rsidRPr="001B19F0">
        <w:rPr>
          <w:b/>
          <w:i/>
        </w:rPr>
        <w:t xml:space="preserve"> </w:t>
      </w:r>
      <w:r>
        <w:t xml:space="preserve">for the </w:t>
      </w:r>
      <w:r w:rsidRPr="001B19F0">
        <w:rPr>
          <w:b/>
          <w:i/>
        </w:rPr>
        <w:t>deliverable</w:t>
      </w:r>
      <w:r>
        <w:t xml:space="preserve"> and/or because the </w:t>
      </w:r>
      <w:r w:rsidRPr="00BC03DB">
        <w:rPr>
          <w:b/>
          <w:i/>
        </w:rPr>
        <w:t>deliverable</w:t>
      </w:r>
      <w:r>
        <w:t xml:space="preserve"> has one or more </w:t>
      </w:r>
      <w:r w:rsidRPr="00BC03DB">
        <w:rPr>
          <w:b/>
          <w:i/>
        </w:rPr>
        <w:t>major defects</w:t>
      </w:r>
      <w:r>
        <w:t xml:space="preserve">) by sending a </w:t>
      </w:r>
      <w:r w:rsidRPr="001B19F0">
        <w:rPr>
          <w:b/>
          <w:i/>
        </w:rPr>
        <w:t>notice</w:t>
      </w:r>
      <w:r>
        <w:t xml:space="preserve"> to </w:t>
      </w:r>
      <w:r w:rsidRPr="001B19F0">
        <w:rPr>
          <w:b/>
          <w:i/>
        </w:rPr>
        <w:t>seller</w:t>
      </w:r>
      <w:r>
        <w:t xml:space="preserve"> that includes the reasons for rejection.</w:t>
      </w:r>
    </w:p>
    <w:p w14:paraId="3169D11A" w14:textId="77777777" w:rsidR="0022532D" w:rsidRDefault="0022532D" w:rsidP="009703DC">
      <w:pPr>
        <w:pStyle w:val="Indentbodytext"/>
      </w:pPr>
      <w:r w:rsidRPr="001B19F0">
        <w:rPr>
          <w:b/>
          <w:i/>
        </w:rPr>
        <w:lastRenderedPageBreak/>
        <w:t>seller</w:t>
      </w:r>
      <w:r>
        <w:t xml:space="preserve"> must (at no additional cost to </w:t>
      </w:r>
      <w:r w:rsidRPr="001B19F0">
        <w:rPr>
          <w:b/>
          <w:i/>
        </w:rPr>
        <w:t>buyer</w:t>
      </w:r>
      <w:r>
        <w:t xml:space="preserve">) provide any assistance reasonably requested by </w:t>
      </w:r>
      <w:r w:rsidRPr="001B19F0">
        <w:rPr>
          <w:b/>
          <w:i/>
        </w:rPr>
        <w:t>buyer</w:t>
      </w:r>
      <w:r>
        <w:t xml:space="preserve"> in a </w:t>
      </w:r>
      <w:r w:rsidRPr="001B19F0">
        <w:rPr>
          <w:b/>
          <w:i/>
        </w:rPr>
        <w:t>notice</w:t>
      </w:r>
      <w:r>
        <w:t xml:space="preserve"> in relation to the conduct of </w:t>
      </w:r>
      <w:r w:rsidRPr="001B19F0">
        <w:rPr>
          <w:b/>
          <w:i/>
        </w:rPr>
        <w:t xml:space="preserve">acceptance tests </w:t>
      </w:r>
      <w:r>
        <w:t xml:space="preserve">on a </w:t>
      </w:r>
      <w:r w:rsidRPr="001B19F0">
        <w:rPr>
          <w:b/>
          <w:i/>
        </w:rPr>
        <w:t>deliverable</w:t>
      </w:r>
      <w:r>
        <w:t>.</w:t>
      </w:r>
    </w:p>
    <w:p w14:paraId="4387B234" w14:textId="77777777" w:rsidR="0022532D" w:rsidRDefault="0022532D" w:rsidP="009703DC">
      <w:pPr>
        <w:pStyle w:val="Indentbodytext"/>
      </w:pPr>
      <w:r w:rsidRPr="001B19F0">
        <w:rPr>
          <w:b/>
          <w:i/>
        </w:rPr>
        <w:t xml:space="preserve">buyer </w:t>
      </w:r>
      <w:r>
        <w:t xml:space="preserve">may not accept a </w:t>
      </w:r>
      <w:r w:rsidRPr="001B19F0">
        <w:rPr>
          <w:b/>
          <w:i/>
        </w:rPr>
        <w:t>deliverable</w:t>
      </w:r>
      <w:r>
        <w:t xml:space="preserve"> in any other way other than signing an </w:t>
      </w:r>
      <w:r w:rsidRPr="001B19F0">
        <w:rPr>
          <w:b/>
          <w:i/>
        </w:rPr>
        <w:t xml:space="preserve">acceptance certificate </w:t>
      </w:r>
      <w:r>
        <w:t xml:space="preserve">for the </w:t>
      </w:r>
      <w:r w:rsidRPr="001B19F0">
        <w:rPr>
          <w:b/>
          <w:i/>
        </w:rPr>
        <w:t>deliverable</w:t>
      </w:r>
      <w:r>
        <w:t>.</w:t>
      </w:r>
      <w:r w:rsidR="00AF6C49">
        <w:t xml:space="preserve"> </w:t>
      </w:r>
      <w:r w:rsidRPr="00222813">
        <w:rPr>
          <w:b/>
          <w:i/>
        </w:rPr>
        <w:t>b</w:t>
      </w:r>
      <w:r w:rsidRPr="001B19F0">
        <w:rPr>
          <w:b/>
          <w:i/>
        </w:rPr>
        <w:t>uyer</w:t>
      </w:r>
      <w:r>
        <w:t xml:space="preserve"> is not taken to </w:t>
      </w:r>
      <w:r w:rsidRPr="001B19F0">
        <w:rPr>
          <w:b/>
          <w:i/>
        </w:rPr>
        <w:t>accept</w:t>
      </w:r>
      <w:r>
        <w:t xml:space="preserve"> a </w:t>
      </w:r>
      <w:r w:rsidRPr="001B19F0">
        <w:rPr>
          <w:b/>
          <w:i/>
        </w:rPr>
        <w:t>deliverable</w:t>
      </w:r>
      <w:r>
        <w:t xml:space="preserve"> because it accepts delivery of the </w:t>
      </w:r>
      <w:r w:rsidRPr="001B19F0">
        <w:rPr>
          <w:b/>
          <w:i/>
        </w:rPr>
        <w:t>deliverable</w:t>
      </w:r>
      <w:r>
        <w:t xml:space="preserve"> or uses the </w:t>
      </w:r>
      <w:r w:rsidRPr="001B19F0">
        <w:rPr>
          <w:b/>
          <w:i/>
        </w:rPr>
        <w:t>deliverable</w:t>
      </w:r>
      <w:r>
        <w:t>.</w:t>
      </w:r>
    </w:p>
    <w:p w14:paraId="47CC53F9" w14:textId="77777777" w:rsidR="0022532D" w:rsidRDefault="0022532D" w:rsidP="009703DC">
      <w:pPr>
        <w:pStyle w:val="Indentbodytext"/>
      </w:pPr>
      <w:r w:rsidRPr="001B19F0">
        <w:rPr>
          <w:b/>
          <w:i/>
        </w:rPr>
        <w:t xml:space="preserve">buyer’s acceptance </w:t>
      </w:r>
      <w:r>
        <w:t xml:space="preserve">of a </w:t>
      </w:r>
      <w:r w:rsidRPr="001B19F0">
        <w:rPr>
          <w:b/>
          <w:i/>
        </w:rPr>
        <w:t>deliverable</w:t>
      </w:r>
      <w:r>
        <w:t xml:space="preserve"> does not waive or limit any right </w:t>
      </w:r>
      <w:r w:rsidRPr="001B19F0">
        <w:rPr>
          <w:b/>
          <w:i/>
        </w:rPr>
        <w:t>buyer</w:t>
      </w:r>
      <w:r>
        <w:t xml:space="preserve"> has under this contract (including in relation to the remediation of </w:t>
      </w:r>
      <w:r w:rsidRPr="001B19F0">
        <w:rPr>
          <w:b/>
          <w:i/>
        </w:rPr>
        <w:t>defects</w:t>
      </w:r>
      <w:r>
        <w:t xml:space="preserve">) in relation to the quality of the </w:t>
      </w:r>
      <w:r w:rsidRPr="001B19F0">
        <w:rPr>
          <w:b/>
          <w:i/>
        </w:rPr>
        <w:t>deliverable</w:t>
      </w:r>
      <w:r>
        <w:t>.</w:t>
      </w:r>
    </w:p>
    <w:p w14:paraId="04BE648E" w14:textId="1D4AE208" w:rsidR="0022532D" w:rsidRDefault="0022532D" w:rsidP="009703DC">
      <w:pPr>
        <w:pStyle w:val="Indentbodytext"/>
      </w:pPr>
      <w:r w:rsidRPr="001B19F0">
        <w:rPr>
          <w:b/>
          <w:i/>
        </w:rPr>
        <w:t>buyer</w:t>
      </w:r>
      <w:r>
        <w:t xml:space="preserve"> must meet the costs of </w:t>
      </w:r>
      <w:r w:rsidRPr="001B19F0">
        <w:rPr>
          <w:b/>
          <w:i/>
        </w:rPr>
        <w:t>buyer’s</w:t>
      </w:r>
      <w:r>
        <w:t xml:space="preserve"> </w:t>
      </w:r>
      <w:r w:rsidRPr="001B19F0">
        <w:rPr>
          <w:b/>
          <w:i/>
        </w:rPr>
        <w:t xml:space="preserve">acceptance testing </w:t>
      </w:r>
      <w:r>
        <w:t xml:space="preserve">unless a </w:t>
      </w:r>
      <w:r w:rsidRPr="001B19F0">
        <w:rPr>
          <w:b/>
          <w:i/>
        </w:rPr>
        <w:t xml:space="preserve">deliverable </w:t>
      </w:r>
      <w:r>
        <w:t xml:space="preserve">requires retesting because it was properly rejected by </w:t>
      </w:r>
      <w:r w:rsidRPr="001B19F0">
        <w:rPr>
          <w:b/>
          <w:i/>
        </w:rPr>
        <w:t>buyer</w:t>
      </w:r>
      <w:r>
        <w:t xml:space="preserve"> under clause </w:t>
      </w:r>
      <w:r>
        <w:fldChar w:fldCharType="begin" w:fldLock="1"/>
      </w:r>
      <w:r>
        <w:instrText xml:space="preserve"> REF _Ref506903644 \r \h </w:instrText>
      </w:r>
      <w:r w:rsidR="009703DC">
        <w:instrText xml:space="preserve"> \* MERGEFORMAT </w:instrText>
      </w:r>
      <w:r>
        <w:fldChar w:fldCharType="separate"/>
      </w:r>
      <w:r w:rsidR="005D4DFE">
        <w:t>8.1.4</w:t>
      </w:r>
      <w:r>
        <w:fldChar w:fldCharType="end"/>
      </w:r>
      <w:r>
        <w:t xml:space="preserve">, in which case </w:t>
      </w:r>
      <w:r w:rsidRPr="001B19F0">
        <w:rPr>
          <w:b/>
          <w:i/>
        </w:rPr>
        <w:t>buyer</w:t>
      </w:r>
      <w:r>
        <w:t xml:space="preserve">, by </w:t>
      </w:r>
      <w:r w:rsidRPr="0057782C">
        <w:rPr>
          <w:b/>
          <w:i/>
        </w:rPr>
        <w:t>notice</w:t>
      </w:r>
      <w:r>
        <w:t xml:space="preserve"> to </w:t>
      </w:r>
      <w:r w:rsidRPr="0057782C">
        <w:rPr>
          <w:b/>
          <w:i/>
        </w:rPr>
        <w:t>seller</w:t>
      </w:r>
      <w:r>
        <w:t xml:space="preserve">, may require </w:t>
      </w:r>
      <w:r w:rsidRPr="0057782C">
        <w:rPr>
          <w:b/>
          <w:i/>
        </w:rPr>
        <w:t>seller</w:t>
      </w:r>
      <w:r>
        <w:t xml:space="preserve"> to reimburse </w:t>
      </w:r>
      <w:r>
        <w:rPr>
          <w:b/>
          <w:i/>
        </w:rPr>
        <w:t xml:space="preserve">buyer </w:t>
      </w:r>
      <w:r>
        <w:t xml:space="preserve">for </w:t>
      </w:r>
      <w:r w:rsidRPr="0057782C">
        <w:rPr>
          <w:b/>
          <w:i/>
        </w:rPr>
        <w:t>buyer’s</w:t>
      </w:r>
      <w:r>
        <w:t xml:space="preserve"> reasonable costs of the additional </w:t>
      </w:r>
      <w:r w:rsidRPr="001B19F0">
        <w:rPr>
          <w:b/>
          <w:i/>
        </w:rPr>
        <w:t>acceptance tests</w:t>
      </w:r>
      <w:r>
        <w:t>.</w:t>
      </w:r>
      <w:r w:rsidR="00AF6C49">
        <w:t xml:space="preserve"> </w:t>
      </w:r>
      <w:r>
        <w:t xml:space="preserve">If </w:t>
      </w:r>
      <w:r w:rsidRPr="0057782C">
        <w:rPr>
          <w:b/>
          <w:i/>
        </w:rPr>
        <w:t>buyer</w:t>
      </w:r>
      <w:r>
        <w:t xml:space="preserve"> issues a </w:t>
      </w:r>
      <w:r w:rsidRPr="0057782C">
        <w:rPr>
          <w:b/>
          <w:i/>
        </w:rPr>
        <w:t>notice</w:t>
      </w:r>
      <w:r>
        <w:t xml:space="preserve"> to </w:t>
      </w:r>
      <w:r w:rsidRPr="0057782C">
        <w:rPr>
          <w:b/>
          <w:i/>
        </w:rPr>
        <w:t>seller</w:t>
      </w:r>
      <w:r>
        <w:t xml:space="preserve"> under this clause, </w:t>
      </w:r>
      <w:r w:rsidRPr="0057782C">
        <w:rPr>
          <w:b/>
          <w:i/>
        </w:rPr>
        <w:t>buyer’s</w:t>
      </w:r>
      <w:r>
        <w:t xml:space="preserve"> reasonable costs of the additional </w:t>
      </w:r>
      <w:r w:rsidRPr="001B19F0">
        <w:rPr>
          <w:b/>
          <w:i/>
        </w:rPr>
        <w:t>acceptance tests</w:t>
      </w:r>
      <w:r>
        <w:t xml:space="preserve"> are a debt due to </w:t>
      </w:r>
      <w:r w:rsidRPr="0057782C">
        <w:rPr>
          <w:b/>
          <w:i/>
        </w:rPr>
        <w:t>buyer</w:t>
      </w:r>
      <w:r>
        <w:t xml:space="preserve"> by </w:t>
      </w:r>
      <w:r w:rsidRPr="0057782C">
        <w:rPr>
          <w:b/>
          <w:i/>
        </w:rPr>
        <w:t>seller</w:t>
      </w:r>
      <w:r>
        <w:t>.</w:t>
      </w:r>
    </w:p>
    <w:p w14:paraId="1724610C" w14:textId="77777777" w:rsidR="0022532D" w:rsidRPr="00B057D4" w:rsidRDefault="0022532D" w:rsidP="00B057D4">
      <w:pPr>
        <w:pStyle w:val="Heading2"/>
      </w:pPr>
      <w:bookmarkStart w:id="3146" w:name="_Ref506913570"/>
      <w:bookmarkStart w:id="3147" w:name="_Toc507157424"/>
      <w:bookmarkStart w:id="3148" w:name="_Toc507158779"/>
      <w:bookmarkStart w:id="3149" w:name="_Toc507159673"/>
      <w:bookmarkStart w:id="3150" w:name="_Toc507162348"/>
      <w:bookmarkStart w:id="3151" w:name="_Toc507160809"/>
      <w:bookmarkStart w:id="3152" w:name="_Toc507163594"/>
      <w:bookmarkStart w:id="3153" w:name="_Toc507161877"/>
      <w:bookmarkStart w:id="3154" w:name="_Toc507163123"/>
      <w:bookmarkStart w:id="3155" w:name="_Toc507168023"/>
      <w:bookmarkStart w:id="3156" w:name="_Toc507166783"/>
      <w:bookmarkStart w:id="3157" w:name="_Toc507164631"/>
      <w:bookmarkStart w:id="3158" w:name="_Toc507165179"/>
      <w:bookmarkStart w:id="3159" w:name="_Toc507170670"/>
      <w:bookmarkStart w:id="3160" w:name="_Toc507166475"/>
      <w:bookmarkStart w:id="3161" w:name="_Toc507171583"/>
      <w:bookmarkStart w:id="3162" w:name="_Toc507168124"/>
      <w:bookmarkStart w:id="3163" w:name="_Toc507402129"/>
      <w:bookmarkStart w:id="3164" w:name="_Toc507402266"/>
      <w:bookmarkStart w:id="3165" w:name="_Toc507403828"/>
      <w:bookmarkStart w:id="3166" w:name="_Toc507404650"/>
      <w:bookmarkStart w:id="3167" w:name="_Toc507408347"/>
      <w:bookmarkStart w:id="3168" w:name="_Toc507409977"/>
      <w:bookmarkStart w:id="3169" w:name="_Toc507412648"/>
      <w:bookmarkStart w:id="3170" w:name="_Toc507413062"/>
      <w:bookmarkStart w:id="3171" w:name="_Toc507413881"/>
      <w:bookmarkStart w:id="3172" w:name="_Toc507417443"/>
      <w:bookmarkStart w:id="3173" w:name="_Toc507418539"/>
      <w:bookmarkStart w:id="3174" w:name="_Toc507418813"/>
      <w:bookmarkStart w:id="3175" w:name="_Toc507417839"/>
      <w:bookmarkStart w:id="3176" w:name="_Toc507419224"/>
      <w:bookmarkStart w:id="3177" w:name="_Toc507491077"/>
      <w:bookmarkStart w:id="3178" w:name="_Toc511977224"/>
      <w:bookmarkStart w:id="3179" w:name="_Toc511977661"/>
      <w:bookmarkStart w:id="3180" w:name="_Toc519587452"/>
      <w:bookmarkStart w:id="3181" w:name="_Toc180653871"/>
      <w:r w:rsidRPr="00B057D4">
        <w:t>Acceptance test plan</w:t>
      </w:r>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p>
    <w:bookmarkEnd w:id="3136"/>
    <w:bookmarkEnd w:id="3137"/>
    <w:bookmarkEnd w:id="3138"/>
    <w:bookmarkEnd w:id="3139"/>
    <w:bookmarkEnd w:id="3140"/>
    <w:bookmarkEnd w:id="3141"/>
    <w:bookmarkEnd w:id="3142"/>
    <w:p w14:paraId="69ABCB72" w14:textId="02C63667" w:rsidR="0022532D" w:rsidRPr="00BE72E7" w:rsidRDefault="0022532D" w:rsidP="009703DC">
      <w:pPr>
        <w:pStyle w:val="Indentbodytext"/>
      </w:pPr>
      <w:r>
        <w:t xml:space="preserve">This clause </w:t>
      </w:r>
      <w:r>
        <w:fldChar w:fldCharType="begin" w:fldLock="1"/>
      </w:r>
      <w:r>
        <w:instrText xml:space="preserve"> REF _Ref506913570 \r \h </w:instrText>
      </w:r>
      <w:r w:rsidR="009703DC">
        <w:instrText xml:space="preserve"> \* MERGEFORMAT </w:instrText>
      </w:r>
      <w:r>
        <w:fldChar w:fldCharType="separate"/>
      </w:r>
      <w:r w:rsidR="005D4DFE">
        <w:t>8.2</w:t>
      </w:r>
      <w:r>
        <w:fldChar w:fldCharType="end"/>
      </w:r>
      <w:r>
        <w:t xml:space="preserve"> only applies if Item </w:t>
      </w:r>
      <w:r>
        <w:fldChar w:fldCharType="begin" w:fldLock="1"/>
      </w:r>
      <w:r>
        <w:instrText xml:space="preserve"> REF _Ref506990733 \r \h </w:instrText>
      </w:r>
      <w:r w:rsidR="009703DC">
        <w:instrText xml:space="preserve"> \* MERGEFORMAT </w:instrText>
      </w:r>
      <w:r>
        <w:fldChar w:fldCharType="separate"/>
      </w:r>
      <w:r w:rsidR="005D4DFE">
        <w:t>18</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2E3B0A">
        <w:rPr>
          <w:b/>
        </w:rPr>
        <w:t xml:space="preserve"> </w:t>
      </w:r>
      <w:r>
        <w:t xml:space="preserve">requires an </w:t>
      </w:r>
      <w:r w:rsidRPr="00B34C5C">
        <w:rPr>
          <w:b/>
          <w:i/>
        </w:rPr>
        <w:t>acceptance test plan</w:t>
      </w:r>
      <w:r>
        <w:t>.</w:t>
      </w:r>
    </w:p>
    <w:p w14:paraId="7EA8B631" w14:textId="0921BCED" w:rsidR="0022532D" w:rsidRDefault="0022532D" w:rsidP="009703DC">
      <w:pPr>
        <w:pStyle w:val="Indentbodytext"/>
      </w:pPr>
      <w:bookmarkStart w:id="3182" w:name="_Ref506919177"/>
      <w:r w:rsidRPr="00B34C5C">
        <w:rPr>
          <w:b/>
          <w:i/>
        </w:rPr>
        <w:t>seller</w:t>
      </w:r>
      <w:r>
        <w:t xml:space="preserve"> must prepare a draft </w:t>
      </w:r>
      <w:r w:rsidRPr="00B34C5C">
        <w:rPr>
          <w:b/>
          <w:i/>
        </w:rPr>
        <w:t>acceptance test plan</w:t>
      </w:r>
      <w:r>
        <w:t xml:space="preserve"> in the form of the template at </w:t>
      </w:r>
      <w:r w:rsidRPr="002E3B0A">
        <w:rPr>
          <w:b/>
        </w:rPr>
        <w:fldChar w:fldCharType="begin" w:fldLock="1"/>
      </w:r>
      <w:r w:rsidRPr="002E3B0A">
        <w:rPr>
          <w:b/>
        </w:rPr>
        <w:instrText xml:space="preserve"> REF _Ref506551470 \r \h </w:instrText>
      </w:r>
      <w:r>
        <w:rPr>
          <w:b/>
        </w:rPr>
        <w:instrText xml:space="preserve"> \* MERGEFORMAT </w:instrText>
      </w:r>
      <w:r w:rsidRPr="002E3B0A">
        <w:rPr>
          <w:b/>
        </w:rPr>
      </w:r>
      <w:r w:rsidRPr="002E3B0A">
        <w:rPr>
          <w:b/>
        </w:rPr>
        <w:fldChar w:fldCharType="separate"/>
      </w:r>
      <w:r w:rsidR="005D4DFE">
        <w:rPr>
          <w:b/>
        </w:rPr>
        <w:t>Schedule D</w:t>
      </w:r>
      <w:r w:rsidRPr="002E3B0A">
        <w:rPr>
          <w:b/>
        </w:rPr>
        <w:fldChar w:fldCharType="end"/>
      </w:r>
      <w:r w:rsidRPr="00A71727">
        <w:t xml:space="preserve"> </w:t>
      </w:r>
      <w:r>
        <w:t xml:space="preserve">and provide it to </w:t>
      </w:r>
      <w:r w:rsidR="00AD5D79">
        <w:rPr>
          <w:b/>
          <w:i/>
        </w:rPr>
        <w:t>buyer</w:t>
      </w:r>
      <w:r w:rsidR="00AD5D79">
        <w:t xml:space="preserve"> </w:t>
      </w:r>
      <w:r>
        <w:t xml:space="preserve">for </w:t>
      </w:r>
      <w:r w:rsidRPr="00B34C5C">
        <w:rPr>
          <w:b/>
          <w:i/>
        </w:rPr>
        <w:t>approval</w:t>
      </w:r>
      <w:r>
        <w:t xml:space="preserve"> within the time period specified in Item </w:t>
      </w:r>
      <w:r>
        <w:fldChar w:fldCharType="begin" w:fldLock="1"/>
      </w:r>
      <w:r>
        <w:instrText xml:space="preserve"> REF _Ref506990733 \r \h </w:instrText>
      </w:r>
      <w:r w:rsidR="009703DC">
        <w:instrText xml:space="preserve"> \* MERGEFORMAT </w:instrText>
      </w:r>
      <w:r>
        <w:fldChar w:fldCharType="separate"/>
      </w:r>
      <w:r w:rsidR="005D4DFE">
        <w:t>18</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(or if no time period is specified, within 20 </w:t>
      </w:r>
      <w:r w:rsidRPr="00B34C5C">
        <w:rPr>
          <w:b/>
          <w:i/>
        </w:rPr>
        <w:t>business days</w:t>
      </w:r>
      <w:r>
        <w:t xml:space="preserve"> of the </w:t>
      </w:r>
      <w:r w:rsidRPr="00B34C5C">
        <w:rPr>
          <w:b/>
          <w:i/>
        </w:rPr>
        <w:t>commencement date</w:t>
      </w:r>
      <w:r>
        <w:t>).</w:t>
      </w:r>
      <w:r w:rsidR="00AF6C49">
        <w:t xml:space="preserve"> </w:t>
      </w:r>
      <w:r>
        <w:t xml:space="preserve">If </w:t>
      </w:r>
      <w:r w:rsidRPr="006F320E">
        <w:rPr>
          <w:b/>
          <w:i/>
        </w:rPr>
        <w:t>buyer</w:t>
      </w:r>
      <w:r>
        <w:t xml:space="preserve"> does not </w:t>
      </w:r>
      <w:r w:rsidRPr="006F320E">
        <w:rPr>
          <w:b/>
          <w:i/>
        </w:rPr>
        <w:t>approve</w:t>
      </w:r>
      <w:r>
        <w:t xml:space="preserve"> the </w:t>
      </w:r>
      <w:r w:rsidRPr="00B34C5C">
        <w:rPr>
          <w:b/>
          <w:i/>
        </w:rPr>
        <w:t>acceptance test plan</w:t>
      </w:r>
      <w:r>
        <w:t xml:space="preserve">, it may by </w:t>
      </w:r>
      <w:r w:rsidRPr="006F320E">
        <w:rPr>
          <w:b/>
          <w:i/>
        </w:rPr>
        <w:t>notice</w:t>
      </w:r>
      <w:r>
        <w:t xml:space="preserve"> give reasonable directions to </w:t>
      </w:r>
      <w:r>
        <w:rPr>
          <w:b/>
          <w:i/>
        </w:rPr>
        <w:t>seller</w:t>
      </w:r>
      <w:r>
        <w:t xml:space="preserve"> to modify the </w:t>
      </w:r>
      <w:r w:rsidRPr="00B34C5C">
        <w:rPr>
          <w:b/>
          <w:i/>
        </w:rPr>
        <w:t>acceptance test plan</w:t>
      </w:r>
      <w:r>
        <w:t>.</w:t>
      </w:r>
      <w:r w:rsidR="00AF6C49">
        <w:t xml:space="preserve"> </w:t>
      </w:r>
      <w:r>
        <w:rPr>
          <w:b/>
          <w:i/>
        </w:rPr>
        <w:t>s</w:t>
      </w:r>
      <w:r w:rsidRPr="006F320E">
        <w:rPr>
          <w:b/>
          <w:i/>
        </w:rPr>
        <w:t>eller</w:t>
      </w:r>
      <w:r>
        <w:t xml:space="preserve"> must comply with such directions and, within 5 </w:t>
      </w:r>
      <w:r w:rsidRPr="006F320E">
        <w:rPr>
          <w:b/>
          <w:i/>
        </w:rPr>
        <w:t>business days</w:t>
      </w:r>
      <w:r w:rsidRPr="00A830EB">
        <w:t>,</w:t>
      </w:r>
      <w:r>
        <w:t xml:space="preserve"> resubmit the </w:t>
      </w:r>
      <w:r w:rsidRPr="00B34C5C">
        <w:rPr>
          <w:b/>
          <w:i/>
        </w:rPr>
        <w:t>acceptance test plan</w:t>
      </w:r>
      <w:r>
        <w:t xml:space="preserve"> to </w:t>
      </w:r>
      <w:r w:rsidRPr="006F320E">
        <w:rPr>
          <w:b/>
          <w:i/>
        </w:rPr>
        <w:t>buyer</w:t>
      </w:r>
      <w:r>
        <w:t xml:space="preserve"> for </w:t>
      </w:r>
      <w:r w:rsidRPr="006F320E">
        <w:rPr>
          <w:b/>
          <w:i/>
        </w:rPr>
        <w:t xml:space="preserve">approval </w:t>
      </w:r>
      <w:r>
        <w:t xml:space="preserve">under this clause </w:t>
      </w:r>
      <w:r>
        <w:fldChar w:fldCharType="begin" w:fldLock="1"/>
      </w:r>
      <w:r>
        <w:instrText xml:space="preserve"> REF _Ref506919177 \r \h </w:instrText>
      </w:r>
      <w:r w:rsidR="009703DC">
        <w:instrText xml:space="preserve"> \* MERGEFORMAT </w:instrText>
      </w:r>
      <w:r>
        <w:fldChar w:fldCharType="separate"/>
      </w:r>
      <w:r w:rsidR="005D4DFE">
        <w:t>8.2.2</w:t>
      </w:r>
      <w:r>
        <w:fldChar w:fldCharType="end"/>
      </w:r>
      <w:r>
        <w:t>.</w:t>
      </w:r>
      <w:bookmarkEnd w:id="3182"/>
    </w:p>
    <w:p w14:paraId="29627794" w14:textId="1857BEB9" w:rsidR="0022532D" w:rsidRPr="008A2F1F" w:rsidRDefault="0022532D" w:rsidP="0003514D">
      <w:pPr>
        <w:pStyle w:val="Indentbodytext"/>
      </w:pPr>
      <w:r>
        <w:lastRenderedPageBreak/>
        <w:t xml:space="preserve">If </w:t>
      </w:r>
      <w:r w:rsidRPr="006F320E">
        <w:rPr>
          <w:b/>
          <w:i/>
        </w:rPr>
        <w:t>buyer approves</w:t>
      </w:r>
      <w:r>
        <w:t xml:space="preserve"> an </w:t>
      </w:r>
      <w:r w:rsidRPr="00B34C5C">
        <w:rPr>
          <w:b/>
          <w:i/>
        </w:rPr>
        <w:t>acceptance test plan</w:t>
      </w:r>
      <w:r>
        <w:t xml:space="preserve"> submitted under clause </w:t>
      </w:r>
      <w:r>
        <w:fldChar w:fldCharType="begin" w:fldLock="1"/>
      </w:r>
      <w:r>
        <w:instrText xml:space="preserve"> REF _Ref506919177 \r \h </w:instrText>
      </w:r>
      <w:r w:rsidR="009703DC">
        <w:instrText xml:space="preserve"> \* MERGEFORMAT </w:instrText>
      </w:r>
      <w:r>
        <w:fldChar w:fldCharType="separate"/>
      </w:r>
      <w:r w:rsidR="005D4DFE">
        <w:t>8.2.2</w:t>
      </w:r>
      <w:r>
        <w:fldChar w:fldCharType="end"/>
      </w:r>
      <w:r>
        <w:t xml:space="preserve">, </w:t>
      </w:r>
      <w:r w:rsidRPr="006F320E">
        <w:rPr>
          <w:b/>
          <w:i/>
        </w:rPr>
        <w:t>seller</w:t>
      </w:r>
      <w:r>
        <w:t xml:space="preserve"> and </w:t>
      </w:r>
      <w:r w:rsidRPr="00B34C5C">
        <w:rPr>
          <w:b/>
          <w:i/>
        </w:rPr>
        <w:t>buyer</w:t>
      </w:r>
      <w:r>
        <w:t xml:space="preserve"> must prepare for the testing of </w:t>
      </w:r>
      <w:r w:rsidRPr="00B34C5C">
        <w:rPr>
          <w:b/>
          <w:i/>
        </w:rPr>
        <w:t>deliverables</w:t>
      </w:r>
      <w:r>
        <w:t xml:space="preserve">, test </w:t>
      </w:r>
      <w:r w:rsidRPr="00B34C5C">
        <w:rPr>
          <w:b/>
          <w:i/>
        </w:rPr>
        <w:t>deliverables</w:t>
      </w:r>
      <w:r>
        <w:t xml:space="preserve"> and </w:t>
      </w:r>
      <w:r w:rsidRPr="00B34C5C">
        <w:rPr>
          <w:b/>
          <w:i/>
        </w:rPr>
        <w:t>accept</w:t>
      </w:r>
      <w:r>
        <w:t xml:space="preserve"> or reject deliverables in accordance with the approved </w:t>
      </w:r>
      <w:r w:rsidRPr="00B34C5C">
        <w:rPr>
          <w:b/>
          <w:i/>
        </w:rPr>
        <w:t>acceptance test plan</w:t>
      </w:r>
      <w:r>
        <w:t>.</w:t>
      </w:r>
      <w:r w:rsidR="00AF6C49">
        <w:t xml:space="preserve"> </w:t>
      </w:r>
      <w:r>
        <w:t xml:space="preserve">If, in relation to a particular </w:t>
      </w:r>
      <w:r w:rsidRPr="00B34C5C">
        <w:rPr>
          <w:b/>
          <w:i/>
        </w:rPr>
        <w:t>deliverable</w:t>
      </w:r>
      <w:r>
        <w:t xml:space="preserve">, the </w:t>
      </w:r>
      <w:r w:rsidRPr="00B34C5C">
        <w:rPr>
          <w:b/>
          <w:i/>
        </w:rPr>
        <w:t>approved acceptance test plan</w:t>
      </w:r>
      <w:r>
        <w:t xml:space="preserve"> is directly inconsistent with a requirement of clause </w:t>
      </w:r>
      <w:r>
        <w:fldChar w:fldCharType="begin" w:fldLock="1"/>
      </w:r>
      <w:r>
        <w:instrText xml:space="preserve"> REF _Ref506919451 \r \h </w:instrText>
      </w:r>
      <w:r w:rsidR="009703DC">
        <w:instrText xml:space="preserve"> \* MERGEFORMAT </w:instrText>
      </w:r>
      <w:r>
        <w:fldChar w:fldCharType="separate"/>
      </w:r>
      <w:r w:rsidR="005D4DFE">
        <w:t>8.1</w:t>
      </w:r>
      <w:r>
        <w:fldChar w:fldCharType="end"/>
      </w:r>
      <w:r>
        <w:t xml:space="preserve">, the </w:t>
      </w:r>
      <w:r w:rsidRPr="00B34C5C">
        <w:rPr>
          <w:b/>
          <w:i/>
        </w:rPr>
        <w:t>approved acceptance test plan</w:t>
      </w:r>
      <w:r>
        <w:t xml:space="preserve"> prevails to the extent of the inconsistency.</w:t>
      </w:r>
    </w:p>
    <w:p w14:paraId="41923352" w14:textId="77777777" w:rsidR="0022532D" w:rsidRPr="00B057D4" w:rsidRDefault="0022532D" w:rsidP="00B057D4">
      <w:pPr>
        <w:pStyle w:val="Heading1"/>
      </w:pPr>
      <w:bookmarkStart w:id="3183" w:name="_Toc505935922"/>
      <w:bookmarkStart w:id="3184" w:name="_Toc505936594"/>
      <w:bookmarkStart w:id="3185" w:name="_Ref506377963"/>
      <w:bookmarkStart w:id="3186" w:name="_Toc506556752"/>
      <w:bookmarkStart w:id="3187" w:name="_Toc506557026"/>
      <w:bookmarkStart w:id="3188" w:name="_Toc506559422"/>
      <w:bookmarkStart w:id="3189" w:name="_Toc506558597"/>
      <w:bookmarkStart w:id="3190" w:name="_Toc506560940"/>
      <w:bookmarkStart w:id="3191" w:name="_Ref506727517"/>
      <w:bookmarkStart w:id="3192" w:name="_Ref506732879"/>
      <w:bookmarkStart w:id="3193" w:name="_Toc506749406"/>
      <w:bookmarkStart w:id="3194" w:name="_Toc507157425"/>
      <w:bookmarkStart w:id="3195" w:name="_Toc507158780"/>
      <w:bookmarkStart w:id="3196" w:name="_Toc507159674"/>
      <w:bookmarkStart w:id="3197" w:name="_Toc507162349"/>
      <w:bookmarkStart w:id="3198" w:name="_Toc507160810"/>
      <w:bookmarkStart w:id="3199" w:name="_Toc507163595"/>
      <w:bookmarkStart w:id="3200" w:name="_Toc507161878"/>
      <w:bookmarkStart w:id="3201" w:name="_Toc507163124"/>
      <w:bookmarkStart w:id="3202" w:name="_Toc507168024"/>
      <w:bookmarkStart w:id="3203" w:name="_Toc507166784"/>
      <w:bookmarkStart w:id="3204" w:name="_Toc507164632"/>
      <w:bookmarkStart w:id="3205" w:name="_Toc507165180"/>
      <w:bookmarkStart w:id="3206" w:name="_Toc507170671"/>
      <w:bookmarkStart w:id="3207" w:name="_Toc507166476"/>
      <w:bookmarkStart w:id="3208" w:name="_Toc507171584"/>
      <w:bookmarkStart w:id="3209" w:name="_Toc507168125"/>
      <w:bookmarkStart w:id="3210" w:name="_Toc507402130"/>
      <w:bookmarkStart w:id="3211" w:name="_Toc507402267"/>
      <w:bookmarkStart w:id="3212" w:name="_Toc507403829"/>
      <w:bookmarkStart w:id="3213" w:name="_Toc507404651"/>
      <w:bookmarkStart w:id="3214" w:name="_Toc507408348"/>
      <w:bookmarkStart w:id="3215" w:name="_Toc507409978"/>
      <w:bookmarkStart w:id="3216" w:name="_Toc507412649"/>
      <w:bookmarkStart w:id="3217" w:name="_Toc507413063"/>
      <w:bookmarkStart w:id="3218" w:name="_Toc507413882"/>
      <w:bookmarkStart w:id="3219" w:name="_Toc507417444"/>
      <w:bookmarkStart w:id="3220" w:name="_Toc507418540"/>
      <w:bookmarkStart w:id="3221" w:name="_Toc507418814"/>
      <w:bookmarkStart w:id="3222" w:name="_Toc507417840"/>
      <w:bookmarkStart w:id="3223" w:name="_Toc507419225"/>
      <w:bookmarkStart w:id="3224" w:name="_Toc507491078"/>
      <w:bookmarkStart w:id="3225" w:name="_Toc511977225"/>
      <w:bookmarkStart w:id="3226" w:name="_Toc511977662"/>
      <w:bookmarkStart w:id="3227" w:name="_Toc519587453"/>
      <w:bookmarkStart w:id="3228" w:name="_Toc180653872"/>
      <w:r w:rsidRPr="00B057D4">
        <w:t>Intellectual property</w:t>
      </w:r>
      <w:bookmarkEnd w:id="3183"/>
      <w:bookmarkEnd w:id="3184"/>
      <w:bookmarkEnd w:id="3185"/>
      <w:bookmarkEnd w:id="3186"/>
      <w:bookmarkEnd w:id="3187"/>
      <w:bookmarkEnd w:id="3188"/>
      <w:bookmarkEnd w:id="3189"/>
      <w:bookmarkEnd w:id="3190"/>
      <w:r w:rsidRPr="00B057D4">
        <w:t xml:space="preserve"> and moral rights</w:t>
      </w:r>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p>
    <w:p w14:paraId="20C7A05D" w14:textId="77777777" w:rsidR="0022532D" w:rsidRPr="00B057D4" w:rsidRDefault="0022532D" w:rsidP="00B057D4">
      <w:pPr>
        <w:pStyle w:val="Heading2"/>
      </w:pPr>
      <w:bookmarkStart w:id="3229" w:name="_Ref506732785"/>
      <w:bookmarkStart w:id="3230" w:name="_Toc506749407"/>
      <w:bookmarkStart w:id="3231" w:name="_Toc507157426"/>
      <w:bookmarkStart w:id="3232" w:name="_Toc507158781"/>
      <w:bookmarkStart w:id="3233" w:name="_Toc507159675"/>
      <w:bookmarkStart w:id="3234" w:name="_Toc507162350"/>
      <w:bookmarkStart w:id="3235" w:name="_Toc507160811"/>
      <w:bookmarkStart w:id="3236" w:name="_Toc507163596"/>
      <w:bookmarkStart w:id="3237" w:name="_Toc507161879"/>
      <w:bookmarkStart w:id="3238" w:name="_Toc507163125"/>
      <w:bookmarkStart w:id="3239" w:name="_Toc507168025"/>
      <w:bookmarkStart w:id="3240" w:name="_Toc507166785"/>
      <w:bookmarkStart w:id="3241" w:name="_Toc507164633"/>
      <w:bookmarkStart w:id="3242" w:name="_Toc507165181"/>
      <w:bookmarkStart w:id="3243" w:name="_Toc507170672"/>
      <w:bookmarkStart w:id="3244" w:name="_Toc507166477"/>
      <w:bookmarkStart w:id="3245" w:name="_Toc507171585"/>
      <w:bookmarkStart w:id="3246" w:name="_Toc507168126"/>
      <w:bookmarkStart w:id="3247" w:name="_Toc507402131"/>
      <w:bookmarkStart w:id="3248" w:name="_Toc507402268"/>
      <w:bookmarkStart w:id="3249" w:name="_Toc507403830"/>
      <w:bookmarkStart w:id="3250" w:name="_Toc507404652"/>
      <w:bookmarkStart w:id="3251" w:name="_Toc507408349"/>
      <w:bookmarkStart w:id="3252" w:name="_Toc507409979"/>
      <w:bookmarkStart w:id="3253" w:name="_Toc507412650"/>
      <w:bookmarkStart w:id="3254" w:name="_Toc507413064"/>
      <w:bookmarkStart w:id="3255" w:name="_Toc507413883"/>
      <w:bookmarkStart w:id="3256" w:name="_Toc507417445"/>
      <w:bookmarkStart w:id="3257" w:name="_Toc507418541"/>
      <w:bookmarkStart w:id="3258" w:name="_Toc507418815"/>
      <w:bookmarkStart w:id="3259" w:name="_Toc507417841"/>
      <w:bookmarkStart w:id="3260" w:name="_Toc507419226"/>
      <w:bookmarkStart w:id="3261" w:name="_Toc507491079"/>
      <w:bookmarkStart w:id="3262" w:name="_Toc511977226"/>
      <w:bookmarkStart w:id="3263" w:name="_Toc511977663"/>
      <w:bookmarkStart w:id="3264" w:name="_Toc519587454"/>
      <w:bookmarkStart w:id="3265" w:name="_Toc506556753"/>
      <w:bookmarkStart w:id="3266" w:name="_Toc506557027"/>
      <w:bookmarkStart w:id="3267" w:name="_Toc506559423"/>
      <w:bookmarkStart w:id="3268" w:name="_Toc506558598"/>
      <w:bookmarkStart w:id="3269" w:name="_Toc506560941"/>
      <w:bookmarkStart w:id="3270" w:name="_Toc505935924"/>
      <w:bookmarkStart w:id="3271" w:name="_Toc505936596"/>
      <w:bookmarkStart w:id="3272" w:name="_Toc180653873"/>
      <w:r w:rsidRPr="00B057D4">
        <w:t>Overview</w:t>
      </w:r>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72"/>
    </w:p>
    <w:p w14:paraId="255FE5E1" w14:textId="77777777" w:rsidR="0022532D" w:rsidRDefault="0022532D" w:rsidP="00B057D4">
      <w:pPr>
        <w:pStyle w:val="Indentbodytext"/>
      </w:pPr>
      <w:r w:rsidRPr="00B057D4">
        <w:rPr>
          <w:b/>
          <w:i/>
        </w:rPr>
        <w:t>contract material</w:t>
      </w:r>
      <w:r>
        <w:t xml:space="preserve"> consists of </w:t>
      </w:r>
      <w:r w:rsidRPr="00B057D4">
        <w:rPr>
          <w:b/>
          <w:i/>
        </w:rPr>
        <w:t>existing material</w:t>
      </w:r>
      <w:r>
        <w:t xml:space="preserve"> and </w:t>
      </w:r>
      <w:r w:rsidRPr="00B057D4">
        <w:rPr>
          <w:b/>
          <w:i/>
        </w:rPr>
        <w:t>new material</w:t>
      </w:r>
      <w:r>
        <w:t>.</w:t>
      </w:r>
      <w:r w:rsidRPr="007C4494">
        <w:t xml:space="preserve"> </w:t>
      </w:r>
    </w:p>
    <w:p w14:paraId="6B02B743" w14:textId="77777777" w:rsidR="0022532D" w:rsidRPr="0070282E" w:rsidRDefault="0022532D" w:rsidP="00B057D4">
      <w:pPr>
        <w:pStyle w:val="Indentbodytext"/>
        <w:rPr>
          <w:b/>
          <w:i/>
        </w:rPr>
      </w:pPr>
      <w:r>
        <w:t xml:space="preserve">Unless expressly stated otherwise, this contract does not affect the ownership of </w:t>
      </w:r>
      <w:r w:rsidRPr="0009240F">
        <w:rPr>
          <w:b/>
          <w:i/>
        </w:rPr>
        <w:t>intellectual property rights</w:t>
      </w:r>
      <w:r>
        <w:t xml:space="preserve"> in </w:t>
      </w:r>
      <w:r w:rsidRPr="0009240F">
        <w:rPr>
          <w:b/>
          <w:i/>
        </w:rPr>
        <w:t>existing material</w:t>
      </w:r>
      <w:r>
        <w:t xml:space="preserve"> which will remain with either </w:t>
      </w:r>
      <w:r w:rsidRPr="0009240F">
        <w:rPr>
          <w:b/>
          <w:i/>
        </w:rPr>
        <w:t>seller</w:t>
      </w:r>
      <w:r w:rsidRPr="00480173">
        <w:rPr>
          <w:i/>
        </w:rPr>
        <w:t>,</w:t>
      </w:r>
      <w:r>
        <w:rPr>
          <w:b/>
          <w:i/>
        </w:rPr>
        <w:t xml:space="preserve"> </w:t>
      </w:r>
      <w:r>
        <w:rPr>
          <w:i/>
        </w:rPr>
        <w:t>a</w:t>
      </w:r>
      <w:r>
        <w:t xml:space="preserve"> </w:t>
      </w:r>
      <w:r w:rsidRPr="0009240F">
        <w:rPr>
          <w:b/>
          <w:i/>
        </w:rPr>
        <w:t>third party</w:t>
      </w:r>
      <w:r>
        <w:rPr>
          <w:b/>
          <w:i/>
        </w:rPr>
        <w:t xml:space="preserve"> </w:t>
      </w:r>
      <w:r w:rsidRPr="001A7F4D">
        <w:t xml:space="preserve">or </w:t>
      </w:r>
      <w:r>
        <w:rPr>
          <w:b/>
          <w:i/>
        </w:rPr>
        <w:t>buyer</w:t>
      </w:r>
      <w:r w:rsidR="001D5A0C">
        <w:t>, as applicable.</w:t>
      </w:r>
    </w:p>
    <w:p w14:paraId="623D6CF7" w14:textId="77777777" w:rsidR="0022532D" w:rsidRPr="0009240F" w:rsidRDefault="0022532D" w:rsidP="00B057D4">
      <w:pPr>
        <w:pStyle w:val="Indentbodytext"/>
      </w:pPr>
      <w:r w:rsidRPr="00B057D4">
        <w:rPr>
          <w:b/>
          <w:i/>
        </w:rPr>
        <w:t>seller</w:t>
      </w:r>
      <w:r>
        <w:t xml:space="preserve"> </w:t>
      </w:r>
      <w:r w:rsidRPr="0070282E">
        <w:t>must obtain</w:t>
      </w:r>
      <w:r>
        <w:t xml:space="preserve"> all necessary </w:t>
      </w:r>
      <w:r w:rsidRPr="00B057D4">
        <w:rPr>
          <w:b/>
          <w:i/>
        </w:rPr>
        <w:t>intellectual property</w:t>
      </w:r>
      <w:r w:rsidRPr="00246588">
        <w:t xml:space="preserve"> </w:t>
      </w:r>
      <w:r w:rsidRPr="00480173">
        <w:rPr>
          <w:b/>
          <w:i/>
        </w:rPr>
        <w:t>rights</w:t>
      </w:r>
      <w:r>
        <w:t xml:space="preserve"> permissions before including any </w:t>
      </w:r>
      <w:r w:rsidRPr="00B057D4">
        <w:rPr>
          <w:b/>
          <w:i/>
        </w:rPr>
        <w:t>existing material</w:t>
      </w:r>
      <w:r>
        <w:t xml:space="preserve"> (other than </w:t>
      </w:r>
      <w:r w:rsidRPr="00B057D4">
        <w:rPr>
          <w:b/>
          <w:i/>
        </w:rPr>
        <w:t>buyer’s existing material</w:t>
      </w:r>
      <w:r>
        <w:t xml:space="preserve">) in the </w:t>
      </w:r>
      <w:r w:rsidRPr="00B057D4">
        <w:rPr>
          <w:b/>
          <w:i/>
        </w:rPr>
        <w:t>contract material</w:t>
      </w:r>
      <w:r>
        <w:t xml:space="preserve"> or using that </w:t>
      </w:r>
      <w:r w:rsidRPr="00B057D4">
        <w:rPr>
          <w:b/>
          <w:i/>
        </w:rPr>
        <w:t>existing material</w:t>
      </w:r>
      <w:r>
        <w:t xml:space="preserve"> to deliver the </w:t>
      </w:r>
      <w:r w:rsidRPr="00B057D4">
        <w:rPr>
          <w:b/>
          <w:i/>
        </w:rPr>
        <w:t>services</w:t>
      </w:r>
      <w:r>
        <w:t xml:space="preserve">. </w:t>
      </w:r>
    </w:p>
    <w:p w14:paraId="698A21A9" w14:textId="2110D4D8" w:rsidR="0022532D" w:rsidRDefault="0022532D" w:rsidP="001D5A0C">
      <w:pPr>
        <w:pStyle w:val="Indentbodytext"/>
      </w:pPr>
      <w:r>
        <w:t xml:space="preserve">If a party is required to vest ownership of </w:t>
      </w:r>
      <w:r>
        <w:rPr>
          <w:b/>
          <w:i/>
        </w:rPr>
        <w:t xml:space="preserve">new </w:t>
      </w:r>
      <w:r w:rsidRPr="004C429D">
        <w:rPr>
          <w:b/>
          <w:i/>
        </w:rPr>
        <w:t>material</w:t>
      </w:r>
      <w:r>
        <w:t xml:space="preserve"> in the other party in accordance with this clause </w:t>
      </w:r>
      <w:r>
        <w:fldChar w:fldCharType="begin" w:fldLock="1"/>
      </w:r>
      <w:r>
        <w:instrText xml:space="preserve"> REF _Ref506727517 \r \h </w:instrText>
      </w:r>
      <w:r w:rsidR="00B057D4">
        <w:instrText xml:space="preserve"> \* MERGEFORMAT </w:instrText>
      </w:r>
      <w:r>
        <w:fldChar w:fldCharType="separate"/>
      </w:r>
      <w:r w:rsidR="005D4DFE">
        <w:t>9</w:t>
      </w:r>
      <w:r>
        <w:fldChar w:fldCharType="end"/>
      </w:r>
      <w:r>
        <w:t xml:space="preserve">, that party must do all things and execute all </w:t>
      </w:r>
      <w:r w:rsidRPr="00FA3658">
        <w:rPr>
          <w:b/>
          <w:i/>
        </w:rPr>
        <w:t>documents</w:t>
      </w:r>
      <w:r>
        <w:t xml:space="preserve"> necessary or convenient to vest that </w:t>
      </w:r>
      <w:r w:rsidRPr="00FA3658">
        <w:rPr>
          <w:b/>
          <w:i/>
        </w:rPr>
        <w:t>material</w:t>
      </w:r>
      <w:r>
        <w:t xml:space="preserve"> in the other party. </w:t>
      </w:r>
    </w:p>
    <w:p w14:paraId="733A39BE" w14:textId="77777777" w:rsidR="0022532D" w:rsidRPr="00B057D4" w:rsidRDefault="0022532D" w:rsidP="00B057D4">
      <w:pPr>
        <w:pStyle w:val="Heading2"/>
      </w:pPr>
      <w:bookmarkStart w:id="3273" w:name="_Toc507357353"/>
      <w:bookmarkStart w:id="3274" w:name="_Toc507394643"/>
      <w:bookmarkStart w:id="3275" w:name="_Toc506749408"/>
      <w:bookmarkStart w:id="3276" w:name="_Toc507157427"/>
      <w:bookmarkStart w:id="3277" w:name="_Toc507158782"/>
      <w:bookmarkStart w:id="3278" w:name="_Toc507159676"/>
      <w:bookmarkStart w:id="3279" w:name="_Toc507162351"/>
      <w:bookmarkStart w:id="3280" w:name="_Toc507160812"/>
      <w:bookmarkStart w:id="3281" w:name="_Toc507163597"/>
      <w:bookmarkStart w:id="3282" w:name="_Toc507161880"/>
      <w:bookmarkStart w:id="3283" w:name="_Toc507163126"/>
      <w:bookmarkStart w:id="3284" w:name="_Toc507168026"/>
      <w:bookmarkStart w:id="3285" w:name="_Toc507166786"/>
      <w:bookmarkStart w:id="3286" w:name="_Toc507164634"/>
      <w:bookmarkStart w:id="3287" w:name="_Toc507165182"/>
      <w:bookmarkStart w:id="3288" w:name="_Toc507170673"/>
      <w:bookmarkStart w:id="3289" w:name="_Toc507166478"/>
      <w:bookmarkStart w:id="3290" w:name="_Toc507171586"/>
      <w:bookmarkStart w:id="3291" w:name="_Toc507168127"/>
      <w:bookmarkStart w:id="3292" w:name="_Ref506728187"/>
      <w:bookmarkStart w:id="3293" w:name="_Toc507402132"/>
      <w:bookmarkStart w:id="3294" w:name="_Toc507402269"/>
      <w:bookmarkStart w:id="3295" w:name="_Toc507403831"/>
      <w:bookmarkStart w:id="3296" w:name="_Toc507404653"/>
      <w:bookmarkStart w:id="3297" w:name="_Toc507408350"/>
      <w:bookmarkStart w:id="3298" w:name="_Toc507409980"/>
      <w:bookmarkStart w:id="3299" w:name="_Toc507412651"/>
      <w:bookmarkStart w:id="3300" w:name="_Toc507413065"/>
      <w:bookmarkStart w:id="3301" w:name="_Toc507413884"/>
      <w:bookmarkStart w:id="3302" w:name="_Toc507417446"/>
      <w:bookmarkStart w:id="3303" w:name="_Toc507418542"/>
      <w:bookmarkStart w:id="3304" w:name="_Toc507418816"/>
      <w:bookmarkStart w:id="3305" w:name="_Toc507417842"/>
      <w:bookmarkStart w:id="3306" w:name="_Toc507419227"/>
      <w:bookmarkStart w:id="3307" w:name="_Ref507421510"/>
      <w:bookmarkStart w:id="3308" w:name="_Toc507491080"/>
      <w:bookmarkStart w:id="3309" w:name="_Toc511977227"/>
      <w:bookmarkStart w:id="3310" w:name="_Toc511977664"/>
      <w:bookmarkStart w:id="3311" w:name="_Toc519587455"/>
      <w:bookmarkStart w:id="3312" w:name="_Toc180653874"/>
      <w:bookmarkEnd w:id="3273"/>
      <w:bookmarkEnd w:id="3274"/>
      <w:r w:rsidRPr="00B057D4">
        <w:t>Intellectual property rights in software</w:t>
      </w:r>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r w:rsidRPr="00B057D4">
        <w:t xml:space="preserve"> </w:t>
      </w:r>
      <w:bookmarkEnd w:id="3292"/>
      <w:r w:rsidRPr="00B057D4">
        <w:t>(and associated materials)</w:t>
      </w:r>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p>
    <w:p w14:paraId="1BC616B3" w14:textId="3B9CA1E5" w:rsidR="0022532D" w:rsidRDefault="0022532D" w:rsidP="009703DC">
      <w:pPr>
        <w:pStyle w:val="Indentbodytext"/>
      </w:pPr>
      <w:r>
        <w:t xml:space="preserve">This contract does not affect the ownership of </w:t>
      </w:r>
      <w:r w:rsidRPr="003964B2">
        <w:rPr>
          <w:b/>
          <w:i/>
        </w:rPr>
        <w:t>intellectual property rights</w:t>
      </w:r>
      <w:r>
        <w:t xml:space="preserve"> in </w:t>
      </w:r>
      <w:r w:rsidRPr="003964B2">
        <w:rPr>
          <w:b/>
          <w:i/>
        </w:rPr>
        <w:t>base software</w:t>
      </w:r>
      <w:r>
        <w:t xml:space="preserve"> which will remain with either </w:t>
      </w:r>
      <w:r w:rsidRPr="003964B2">
        <w:rPr>
          <w:b/>
          <w:i/>
        </w:rPr>
        <w:t xml:space="preserve">seller </w:t>
      </w:r>
      <w:r>
        <w:t xml:space="preserve">or a </w:t>
      </w:r>
      <w:r w:rsidRPr="003964B2">
        <w:rPr>
          <w:b/>
          <w:i/>
        </w:rPr>
        <w:t>third party</w:t>
      </w:r>
      <w:r>
        <w:t>, as applicable.</w:t>
      </w:r>
      <w:r w:rsidR="00AF6C49">
        <w:t xml:space="preserve"> </w:t>
      </w:r>
      <w:r>
        <w:rPr>
          <w:b/>
          <w:i/>
        </w:rPr>
        <w:t>b</w:t>
      </w:r>
      <w:r w:rsidRPr="003964B2">
        <w:rPr>
          <w:b/>
          <w:i/>
        </w:rPr>
        <w:t>ase software</w:t>
      </w:r>
      <w:r>
        <w:t xml:space="preserve"> is licensed to </w:t>
      </w:r>
      <w:r w:rsidRPr="003964B2">
        <w:rPr>
          <w:b/>
          <w:i/>
        </w:rPr>
        <w:t>buyer</w:t>
      </w:r>
      <w:r>
        <w:t xml:space="preserve"> on the terms specified in clause </w:t>
      </w:r>
      <w:r>
        <w:fldChar w:fldCharType="begin" w:fldLock="1"/>
      </w:r>
      <w:r>
        <w:instrText xml:space="preserve"> REF _Ref506721884 \r \h </w:instrText>
      </w:r>
      <w:r w:rsidR="009703DC">
        <w:instrText xml:space="preserve"> \* MERGEFORMAT </w:instrText>
      </w:r>
      <w:r>
        <w:fldChar w:fldCharType="separate"/>
      </w:r>
      <w:r w:rsidR="005D4DFE">
        <w:t>5.2</w:t>
      </w:r>
      <w:r>
        <w:fldChar w:fldCharType="end"/>
      </w:r>
      <w:r>
        <w:t>.</w:t>
      </w:r>
    </w:p>
    <w:p w14:paraId="1961A16E" w14:textId="46ED4DAC" w:rsidR="0022532D" w:rsidRPr="00561C56" w:rsidRDefault="0022532D" w:rsidP="009703DC">
      <w:pPr>
        <w:pStyle w:val="Indentbodytext"/>
        <w:rPr>
          <w:b/>
          <w:i/>
        </w:rPr>
      </w:pPr>
      <w:bookmarkStart w:id="3313" w:name="_Ref506756239"/>
      <w:r>
        <w:lastRenderedPageBreak/>
        <w:t xml:space="preserve">Ownership of </w:t>
      </w:r>
      <w:r w:rsidRPr="00953F3D">
        <w:rPr>
          <w:b/>
          <w:i/>
        </w:rPr>
        <w:t>intellectual property rights</w:t>
      </w:r>
      <w:r>
        <w:t xml:space="preserve"> in the </w:t>
      </w:r>
      <w:r>
        <w:rPr>
          <w:b/>
          <w:i/>
        </w:rPr>
        <w:t xml:space="preserve">developed software package </w:t>
      </w:r>
      <w:r>
        <w:t xml:space="preserve">will be in accordance with either Model A in clauses </w:t>
      </w:r>
      <w:r>
        <w:fldChar w:fldCharType="begin" w:fldLock="1"/>
      </w:r>
      <w:r>
        <w:instrText xml:space="preserve"> REF _Ref506724122 \r \h </w:instrText>
      </w:r>
      <w:r w:rsidR="009703DC">
        <w:instrText xml:space="preserve"> \* MERGEFORMAT </w:instrText>
      </w:r>
      <w:r>
        <w:fldChar w:fldCharType="separate"/>
      </w:r>
      <w:r w:rsidR="005D4DFE">
        <w:t>9.2.3</w:t>
      </w:r>
      <w:r>
        <w:fldChar w:fldCharType="end"/>
      </w:r>
      <w:r>
        <w:t xml:space="preserve"> and </w:t>
      </w:r>
      <w:r>
        <w:fldChar w:fldCharType="begin" w:fldLock="1"/>
      </w:r>
      <w:r>
        <w:instrText xml:space="preserve"> REF _Ref507423811 \r \h </w:instrText>
      </w:r>
      <w:r w:rsidR="009703DC">
        <w:instrText xml:space="preserve"> \* MERGEFORMAT </w:instrText>
      </w:r>
      <w:r>
        <w:fldChar w:fldCharType="separate"/>
      </w:r>
      <w:r w:rsidR="005D4DFE">
        <w:t>9.2.4</w:t>
      </w:r>
      <w:r>
        <w:fldChar w:fldCharType="end"/>
      </w:r>
      <w:r>
        <w:t xml:space="preserve"> or Model B in clause </w:t>
      </w:r>
      <w:r>
        <w:fldChar w:fldCharType="begin" w:fldLock="1"/>
      </w:r>
      <w:r>
        <w:instrText xml:space="preserve"> REF _Ref506724124 \r \h </w:instrText>
      </w:r>
      <w:r w:rsidR="009703DC">
        <w:instrText xml:space="preserve"> \* MERGEFORMAT </w:instrText>
      </w:r>
      <w:r>
        <w:fldChar w:fldCharType="separate"/>
      </w:r>
      <w:r w:rsidR="005D4DFE">
        <w:t>9.2.5</w:t>
      </w:r>
      <w:r>
        <w:fldChar w:fldCharType="end"/>
      </w:r>
      <w:r>
        <w:t xml:space="preserve">, as specified in Item </w:t>
      </w:r>
      <w:r>
        <w:fldChar w:fldCharType="begin" w:fldLock="1"/>
      </w:r>
      <w:r>
        <w:instrText xml:space="preserve"> REF _Ref506897135 \r \h </w:instrText>
      </w:r>
      <w:r w:rsidR="009703DC">
        <w:instrText xml:space="preserve"> \* MERGEFORMAT </w:instrText>
      </w:r>
      <w:r>
        <w:fldChar w:fldCharType="separate"/>
      </w:r>
      <w:r w:rsidR="005D4DFE">
        <w:t>19</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9E4048">
        <w:rPr>
          <w:b/>
        </w:rPr>
        <w:t>.</w:t>
      </w:r>
      <w:r>
        <w:t xml:space="preserve"> If no ownership model is selected in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Model A will apply. </w:t>
      </w:r>
      <w:bookmarkEnd w:id="3313"/>
    </w:p>
    <w:p w14:paraId="517AA89D" w14:textId="77777777" w:rsidR="0022532D" w:rsidRPr="004C581C" w:rsidRDefault="0022532D" w:rsidP="009703DC">
      <w:pPr>
        <w:pStyle w:val="Indentbodytext"/>
        <w:rPr>
          <w:b/>
          <w:i/>
        </w:rPr>
      </w:pPr>
      <w:bookmarkStart w:id="3314" w:name="_Ref506724122"/>
      <w:bookmarkStart w:id="3315" w:name="_Ref507251466"/>
      <w:bookmarkStart w:id="3316" w:name="_Ref507423685"/>
      <w:bookmarkStart w:id="3317" w:name="_Ref507330229"/>
      <w:bookmarkStart w:id="3318" w:name="_Ref507331429"/>
      <w:r>
        <w:rPr>
          <w:b/>
        </w:rPr>
        <w:t>M</w:t>
      </w:r>
      <w:r w:rsidRPr="007B55EB">
        <w:rPr>
          <w:b/>
        </w:rPr>
        <w:t>odel A</w:t>
      </w:r>
      <w:r>
        <w:t xml:space="preserve">: All </w:t>
      </w:r>
      <w:r w:rsidRPr="00284EC0">
        <w:rPr>
          <w:b/>
          <w:i/>
        </w:rPr>
        <w:t>intellectual property rights</w:t>
      </w:r>
      <w:r>
        <w:t xml:space="preserve"> in the </w:t>
      </w:r>
      <w:r>
        <w:rPr>
          <w:b/>
          <w:i/>
        </w:rPr>
        <w:t xml:space="preserve">developed software package </w:t>
      </w:r>
      <w:r>
        <w:t xml:space="preserve">will, upon their creation, vest in </w:t>
      </w:r>
      <w:r w:rsidRPr="00D95F58">
        <w:rPr>
          <w:b/>
          <w:i/>
        </w:rPr>
        <w:t>seller</w:t>
      </w:r>
      <w:bookmarkEnd w:id="3314"/>
      <w:r>
        <w:t xml:space="preserve"> and </w:t>
      </w:r>
      <w:r w:rsidRPr="006200CD">
        <w:rPr>
          <w:b/>
          <w:i/>
        </w:rPr>
        <w:t xml:space="preserve">seller </w:t>
      </w:r>
      <w:r>
        <w:t xml:space="preserve">grants </w:t>
      </w:r>
      <w:r w:rsidRPr="00B756C5">
        <w:rPr>
          <w:b/>
          <w:i/>
        </w:rPr>
        <w:t>buyer</w:t>
      </w:r>
      <w:r>
        <w:t xml:space="preserve"> a perpetual </w:t>
      </w:r>
      <w:r w:rsidRPr="004A3241">
        <w:rPr>
          <w:b/>
          <w:i/>
        </w:rPr>
        <w:t>licence</w:t>
      </w:r>
      <w:r w:rsidRPr="004A3241">
        <w:t xml:space="preserve"> </w:t>
      </w:r>
      <w:r>
        <w:t xml:space="preserve">to all </w:t>
      </w:r>
      <w:r w:rsidRPr="002E3B0A">
        <w:rPr>
          <w:b/>
          <w:i/>
        </w:rPr>
        <w:t>intellectual property rights</w:t>
      </w:r>
      <w:r>
        <w:t xml:space="preserve"> in the </w:t>
      </w:r>
      <w:r w:rsidRPr="002E3B0A">
        <w:rPr>
          <w:b/>
          <w:i/>
        </w:rPr>
        <w:t>developed software package</w:t>
      </w:r>
      <w:r>
        <w:t xml:space="preserve"> for any use for </w:t>
      </w:r>
      <w:r w:rsidRPr="007F1FFE">
        <w:rPr>
          <w:b/>
          <w:i/>
        </w:rPr>
        <w:t>government purposes</w:t>
      </w:r>
      <w:bookmarkEnd w:id="3315"/>
      <w:r>
        <w:rPr>
          <w:i/>
        </w:rPr>
        <w:t xml:space="preserve"> </w:t>
      </w:r>
      <w:r w:rsidRPr="00F11106">
        <w:t>and</w:t>
      </w:r>
      <w:r>
        <w:t xml:space="preserve"> includes a right for </w:t>
      </w:r>
      <w:r w:rsidRPr="006C38E4">
        <w:rPr>
          <w:b/>
          <w:i/>
        </w:rPr>
        <w:t>buyer</w:t>
      </w:r>
      <w:r>
        <w:t xml:space="preserve"> to assign the </w:t>
      </w:r>
      <w:r w:rsidRPr="00480173">
        <w:rPr>
          <w:b/>
          <w:i/>
        </w:rPr>
        <w:t>licence</w:t>
      </w:r>
      <w:r>
        <w:t xml:space="preserve"> to another </w:t>
      </w:r>
      <w:r w:rsidRPr="006C38E4">
        <w:rPr>
          <w:b/>
          <w:i/>
        </w:rPr>
        <w:t>agency</w:t>
      </w:r>
      <w:r>
        <w:t xml:space="preserve">, on the same terms at no additional cost to </w:t>
      </w:r>
      <w:r w:rsidRPr="006C38E4">
        <w:rPr>
          <w:b/>
          <w:i/>
        </w:rPr>
        <w:t>buyer</w:t>
      </w:r>
      <w:r>
        <w:t xml:space="preserve"> or the assignee.</w:t>
      </w:r>
      <w:bookmarkEnd w:id="3316"/>
    </w:p>
    <w:p w14:paraId="69A37CF4" w14:textId="5C4860D0" w:rsidR="0022532D" w:rsidRPr="00D872AC" w:rsidRDefault="0022532D" w:rsidP="00DE07C0">
      <w:pPr>
        <w:pStyle w:val="Indentbodytext"/>
        <w:rPr>
          <w:b/>
          <w:i/>
        </w:rPr>
      </w:pPr>
      <w:bookmarkStart w:id="3319" w:name="_Ref507423811"/>
      <w:r w:rsidRPr="002E3B0A">
        <w:t>Th</w:t>
      </w:r>
      <w:r>
        <w:t>e</w:t>
      </w:r>
      <w:r w:rsidRPr="002E3B0A">
        <w:t xml:space="preserve"> </w:t>
      </w:r>
      <w:r w:rsidRPr="00480173">
        <w:rPr>
          <w:b/>
          <w:i/>
        </w:rPr>
        <w:t>licence</w:t>
      </w:r>
      <w:r w:rsidRPr="002E3B0A">
        <w:t xml:space="preserve"> </w:t>
      </w:r>
      <w:r>
        <w:t xml:space="preserve">granted under clause </w:t>
      </w:r>
      <w:r>
        <w:fldChar w:fldCharType="begin" w:fldLock="1"/>
      </w:r>
      <w:r>
        <w:instrText xml:space="preserve"> REF _Ref507423685 \r \h </w:instrText>
      </w:r>
      <w:r w:rsidR="009703DC">
        <w:instrText xml:space="preserve"> \* MERGEFORMAT </w:instrText>
      </w:r>
      <w:r>
        <w:fldChar w:fldCharType="separate"/>
      </w:r>
      <w:r w:rsidR="005D4DFE">
        <w:t>9.2.3</w:t>
      </w:r>
      <w:r>
        <w:fldChar w:fldCharType="end"/>
      </w:r>
      <w:r>
        <w:t xml:space="preserve"> </w:t>
      </w:r>
      <w:r w:rsidRPr="002E3B0A">
        <w:t xml:space="preserve">is not subject to any obligation on </w:t>
      </w:r>
      <w:r w:rsidRPr="002E3B0A">
        <w:rPr>
          <w:b/>
          <w:i/>
        </w:rPr>
        <w:t>buyer</w:t>
      </w:r>
      <w:r w:rsidRPr="002E3B0A">
        <w:t xml:space="preserve"> </w:t>
      </w:r>
      <w:r>
        <w:t>(</w:t>
      </w:r>
      <w:r w:rsidRPr="002E3B0A">
        <w:t>or any</w:t>
      </w:r>
      <w:r>
        <w:t xml:space="preserve"> other</w:t>
      </w:r>
      <w:r w:rsidRPr="002E3B0A">
        <w:t xml:space="preserve"> person</w:t>
      </w:r>
      <w:r>
        <w:t>)</w:t>
      </w:r>
      <w:r w:rsidRPr="002E3B0A">
        <w:t xml:space="preserve"> receiving any </w:t>
      </w:r>
      <w:r w:rsidRPr="002E3B0A">
        <w:rPr>
          <w:b/>
          <w:i/>
        </w:rPr>
        <w:t>software support services</w:t>
      </w:r>
      <w:r w:rsidRPr="002E3B0A">
        <w:t xml:space="preserve"> or other services from </w:t>
      </w:r>
      <w:r w:rsidRPr="002E3B0A">
        <w:rPr>
          <w:b/>
          <w:i/>
        </w:rPr>
        <w:t>seller</w:t>
      </w:r>
      <w:r>
        <w:t xml:space="preserve">. An </w:t>
      </w:r>
      <w:r w:rsidRPr="002E3B0A">
        <w:rPr>
          <w:b/>
          <w:i/>
        </w:rPr>
        <w:t xml:space="preserve">agency </w:t>
      </w:r>
      <w:r>
        <w:t xml:space="preserve">that is not a party to this contract is entitled to the benefit of, and may enforce, the </w:t>
      </w:r>
      <w:r w:rsidRPr="00480173">
        <w:rPr>
          <w:b/>
          <w:i/>
        </w:rPr>
        <w:t>licence</w:t>
      </w:r>
      <w:r>
        <w:t xml:space="preserve"> rights in clause</w:t>
      </w:r>
      <w:bookmarkEnd w:id="3317"/>
      <w:r>
        <w:t xml:space="preserve"> </w:t>
      </w:r>
      <w:r>
        <w:fldChar w:fldCharType="begin" w:fldLock="1"/>
      </w:r>
      <w:r>
        <w:instrText xml:space="preserve"> REF _Ref507423685 \r \h </w:instrText>
      </w:r>
      <w:r w:rsidR="009703DC">
        <w:instrText xml:space="preserve"> \* MERGEFORMAT </w:instrText>
      </w:r>
      <w:r>
        <w:fldChar w:fldCharType="separate"/>
      </w:r>
      <w:r w:rsidR="005D4DFE">
        <w:t>9.2.3</w:t>
      </w:r>
      <w:r>
        <w:fldChar w:fldCharType="end"/>
      </w:r>
      <w:r>
        <w:t xml:space="preserve"> as if it were a party to the contract.</w:t>
      </w:r>
      <w:bookmarkEnd w:id="3318"/>
      <w:bookmarkEnd w:id="3319"/>
      <w:r>
        <w:t xml:space="preserve"> </w:t>
      </w:r>
    </w:p>
    <w:p w14:paraId="3FFD8863" w14:textId="77777777" w:rsidR="0022532D" w:rsidRDefault="0022532D" w:rsidP="00DE07C0">
      <w:pPr>
        <w:pStyle w:val="Indentbodytext"/>
      </w:pPr>
      <w:bookmarkStart w:id="3320" w:name="_Ref506724124"/>
      <w:bookmarkStart w:id="3321" w:name="_Ref507331431"/>
      <w:r w:rsidRPr="00DE07C0">
        <w:rPr>
          <w:b/>
        </w:rPr>
        <w:t>Model B</w:t>
      </w:r>
      <w:r>
        <w:t xml:space="preserve">: </w:t>
      </w:r>
      <w:r w:rsidRPr="00284EC0">
        <w:t>All</w:t>
      </w:r>
      <w:r>
        <w:t xml:space="preserve"> </w:t>
      </w:r>
      <w:r w:rsidRPr="00DE07C0">
        <w:rPr>
          <w:b/>
          <w:i/>
        </w:rPr>
        <w:t>intellectual property</w:t>
      </w:r>
      <w:r>
        <w:t xml:space="preserve"> rights </w:t>
      </w:r>
      <w:r w:rsidRPr="00284EC0">
        <w:t xml:space="preserve">in </w:t>
      </w:r>
      <w:bookmarkEnd w:id="3320"/>
      <w:r>
        <w:t xml:space="preserve">the </w:t>
      </w:r>
      <w:r w:rsidRPr="00DE07C0">
        <w:rPr>
          <w:b/>
          <w:i/>
        </w:rPr>
        <w:t>developed software</w:t>
      </w:r>
      <w:r>
        <w:t xml:space="preserve"> </w:t>
      </w:r>
      <w:r w:rsidRPr="00DE07C0">
        <w:rPr>
          <w:b/>
          <w:i/>
        </w:rPr>
        <w:t>package</w:t>
      </w:r>
      <w:r>
        <w:t xml:space="preserve"> will, upon their creation, vest in </w:t>
      </w:r>
      <w:r w:rsidRPr="00DE07C0">
        <w:rPr>
          <w:b/>
          <w:i/>
        </w:rPr>
        <w:t>buyer.</w:t>
      </w:r>
      <w:r>
        <w:t xml:space="preserve"> </w:t>
      </w:r>
      <w:r w:rsidRPr="00DE07C0">
        <w:rPr>
          <w:b/>
          <w:i/>
        </w:rPr>
        <w:t xml:space="preserve">buyer </w:t>
      </w:r>
      <w:r w:rsidRPr="00DE07C0">
        <w:t>grants</w:t>
      </w:r>
      <w:r w:rsidRPr="00DE07C0">
        <w:rPr>
          <w:b/>
          <w:i/>
        </w:rPr>
        <w:t xml:space="preserve"> seller</w:t>
      </w:r>
      <w:r w:rsidRPr="007B55EB">
        <w:t xml:space="preserve"> </w:t>
      </w:r>
      <w:r>
        <w:t xml:space="preserve">a </w:t>
      </w:r>
      <w:r w:rsidRPr="00DE07C0">
        <w:rPr>
          <w:b/>
          <w:i/>
        </w:rPr>
        <w:t>contract delivery licence</w:t>
      </w:r>
      <w:r>
        <w:t xml:space="preserve"> to</w:t>
      </w:r>
      <w:r w:rsidRPr="007D3FEA">
        <w:t xml:space="preserve"> the </w:t>
      </w:r>
      <w:r w:rsidRPr="00DE07C0">
        <w:rPr>
          <w:b/>
          <w:i/>
        </w:rPr>
        <w:t>developed software</w:t>
      </w:r>
      <w:r w:rsidRPr="007D3FEA">
        <w:t xml:space="preserve"> package.</w:t>
      </w:r>
      <w:bookmarkEnd w:id="3321"/>
      <w:r w:rsidR="00AF6C49">
        <w:t xml:space="preserve"> </w:t>
      </w:r>
    </w:p>
    <w:p w14:paraId="7C661F71" w14:textId="77777777" w:rsidR="0022532D" w:rsidRPr="0075133E" w:rsidRDefault="0022532D" w:rsidP="00DE07C0">
      <w:pPr>
        <w:pStyle w:val="Indentbodytext"/>
      </w:pPr>
      <w:r>
        <w:t xml:space="preserve">Irrespective of whether Model A or Model B applies, </w:t>
      </w:r>
      <w:r w:rsidRPr="002E3B0A">
        <w:rPr>
          <w:b/>
          <w:i/>
        </w:rPr>
        <w:t>seller</w:t>
      </w:r>
      <w:r>
        <w:t xml:space="preserve"> grants to, or must obtain for, </w:t>
      </w:r>
      <w:r w:rsidRPr="002E3B0A">
        <w:rPr>
          <w:b/>
          <w:i/>
        </w:rPr>
        <w:t>buyer</w:t>
      </w:r>
      <w:r>
        <w:t xml:space="preserve"> a perpetual </w:t>
      </w:r>
      <w:r>
        <w:rPr>
          <w:b/>
          <w:i/>
        </w:rPr>
        <w:t>licence</w:t>
      </w:r>
      <w:r>
        <w:t xml:space="preserve"> to </w:t>
      </w:r>
      <w:r>
        <w:rPr>
          <w:b/>
          <w:i/>
        </w:rPr>
        <w:t>use</w:t>
      </w:r>
      <w:r>
        <w:t xml:space="preserve"> any </w:t>
      </w:r>
      <w:r>
        <w:rPr>
          <w:b/>
          <w:i/>
        </w:rPr>
        <w:t xml:space="preserve">associated </w:t>
      </w:r>
      <w:r w:rsidRPr="002E3B0A">
        <w:rPr>
          <w:b/>
          <w:i/>
        </w:rPr>
        <w:t>software</w:t>
      </w:r>
      <w:r>
        <w:t xml:space="preserve"> for </w:t>
      </w:r>
      <w:r w:rsidRPr="002E3B0A">
        <w:rPr>
          <w:b/>
          <w:i/>
        </w:rPr>
        <w:t>government purposes</w:t>
      </w:r>
      <w:r>
        <w:t xml:space="preserve">. </w:t>
      </w:r>
    </w:p>
    <w:p w14:paraId="74D13E50" w14:textId="77777777" w:rsidR="0022532D" w:rsidRPr="00DE07C0" w:rsidRDefault="0022532D" w:rsidP="00DE07C0">
      <w:pPr>
        <w:pStyle w:val="Heading2"/>
      </w:pPr>
      <w:bookmarkStart w:id="3322" w:name="_Ref506728243"/>
      <w:bookmarkStart w:id="3323" w:name="_Ref506730384"/>
      <w:bookmarkStart w:id="3324" w:name="_Toc506749409"/>
      <w:bookmarkStart w:id="3325" w:name="_Toc507157428"/>
      <w:bookmarkStart w:id="3326" w:name="_Toc507158783"/>
      <w:bookmarkStart w:id="3327" w:name="_Toc507159677"/>
      <w:bookmarkStart w:id="3328" w:name="_Toc507162352"/>
      <w:bookmarkStart w:id="3329" w:name="_Toc507160813"/>
      <w:bookmarkStart w:id="3330" w:name="_Toc507163598"/>
      <w:bookmarkStart w:id="3331" w:name="_Toc507161881"/>
      <w:bookmarkStart w:id="3332" w:name="_Toc507163127"/>
      <w:bookmarkStart w:id="3333" w:name="_Toc507168027"/>
      <w:bookmarkStart w:id="3334" w:name="_Toc507166787"/>
      <w:bookmarkStart w:id="3335" w:name="_Toc507164635"/>
      <w:bookmarkStart w:id="3336" w:name="_Toc507165183"/>
      <w:bookmarkStart w:id="3337" w:name="_Toc507170674"/>
      <w:bookmarkStart w:id="3338" w:name="_Toc507166479"/>
      <w:bookmarkStart w:id="3339" w:name="_Toc507171587"/>
      <w:bookmarkStart w:id="3340" w:name="_Toc507168128"/>
      <w:bookmarkStart w:id="3341" w:name="_Toc507402133"/>
      <w:bookmarkStart w:id="3342" w:name="_Toc507402270"/>
      <w:bookmarkStart w:id="3343" w:name="_Toc507403832"/>
      <w:bookmarkStart w:id="3344" w:name="_Toc507404654"/>
      <w:bookmarkStart w:id="3345" w:name="_Toc507408351"/>
      <w:bookmarkStart w:id="3346" w:name="_Toc507409981"/>
      <w:bookmarkStart w:id="3347" w:name="_Toc507412652"/>
      <w:bookmarkStart w:id="3348" w:name="_Toc507413066"/>
      <w:bookmarkStart w:id="3349" w:name="_Toc507413885"/>
      <w:bookmarkStart w:id="3350" w:name="_Toc507417447"/>
      <w:bookmarkStart w:id="3351" w:name="_Toc507418543"/>
      <w:bookmarkStart w:id="3352" w:name="_Toc507418817"/>
      <w:bookmarkStart w:id="3353" w:name="_Toc507417843"/>
      <w:bookmarkStart w:id="3354" w:name="_Toc507419228"/>
      <w:bookmarkStart w:id="3355" w:name="_Ref507421526"/>
      <w:bookmarkStart w:id="3356" w:name="_Toc507491081"/>
      <w:bookmarkStart w:id="3357" w:name="_Toc511977228"/>
      <w:bookmarkStart w:id="3358" w:name="_Toc511977665"/>
      <w:bookmarkStart w:id="3359" w:name="_Toc519587456"/>
      <w:bookmarkStart w:id="3360" w:name="_Toc180653875"/>
      <w:r w:rsidRPr="00DE07C0">
        <w:t xml:space="preserve">Intellectual property rights in all other </w:t>
      </w:r>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r w:rsidRPr="00DE07C0">
        <w:t>contract material</w:t>
      </w:r>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r w:rsidR="00CD0714">
        <w:t xml:space="preserve"> </w:t>
      </w:r>
    </w:p>
    <w:p w14:paraId="1A508477" w14:textId="07A9AD3B" w:rsidR="0022532D" w:rsidRPr="00697784" w:rsidRDefault="0022532D" w:rsidP="009703DC">
      <w:pPr>
        <w:pStyle w:val="Indentbodytext"/>
        <w:rPr>
          <w:b/>
          <w:i/>
        </w:rPr>
      </w:pPr>
      <w:bookmarkStart w:id="3361" w:name="_Ref506728191"/>
      <w:r>
        <w:t xml:space="preserve">This clause </w:t>
      </w:r>
      <w:r>
        <w:fldChar w:fldCharType="begin" w:fldLock="1"/>
      </w:r>
      <w:r>
        <w:instrText xml:space="preserve"> REF _Ref506730384 \r \h </w:instrText>
      </w:r>
      <w:r w:rsidR="009703DC">
        <w:instrText xml:space="preserve"> \* MERGEFORMAT </w:instrText>
      </w:r>
      <w:r>
        <w:fldChar w:fldCharType="separate"/>
      </w:r>
      <w:r w:rsidR="005D4DFE">
        <w:t>9.3</w:t>
      </w:r>
      <w:r>
        <w:fldChar w:fldCharType="end"/>
      </w:r>
      <w:r>
        <w:t xml:space="preserve"> does not apply to </w:t>
      </w:r>
      <w:r w:rsidRPr="00D251ED">
        <w:rPr>
          <w:b/>
          <w:i/>
        </w:rPr>
        <w:t>software</w:t>
      </w:r>
      <w:r>
        <w:t xml:space="preserve"> (including a </w:t>
      </w:r>
      <w:r>
        <w:rPr>
          <w:b/>
          <w:i/>
        </w:rPr>
        <w:t>developed software package</w:t>
      </w:r>
      <w:r>
        <w:t xml:space="preserve">). </w:t>
      </w:r>
    </w:p>
    <w:p w14:paraId="1DF69762" w14:textId="77777777" w:rsidR="0022532D" w:rsidRPr="003E2A52" w:rsidRDefault="0022532D" w:rsidP="009703DC">
      <w:pPr>
        <w:pStyle w:val="Indentbodytext"/>
        <w:rPr>
          <w:b/>
          <w:i/>
        </w:rPr>
      </w:pPr>
      <w:r w:rsidRPr="007638A5">
        <w:rPr>
          <w:b/>
          <w:i/>
        </w:rPr>
        <w:t xml:space="preserve">seller </w:t>
      </w:r>
      <w:r>
        <w:t xml:space="preserve">grants to, or must obtain for, </w:t>
      </w:r>
      <w:r w:rsidRPr="00DE0547">
        <w:rPr>
          <w:b/>
          <w:i/>
        </w:rPr>
        <w:t>buyer</w:t>
      </w:r>
      <w:r>
        <w:t xml:space="preserve"> a perpetual </w:t>
      </w:r>
      <w:r w:rsidRPr="00A4061B">
        <w:rPr>
          <w:b/>
          <w:i/>
        </w:rPr>
        <w:t xml:space="preserve">licence </w:t>
      </w:r>
      <w:r>
        <w:t xml:space="preserve">to </w:t>
      </w:r>
      <w:r>
        <w:rPr>
          <w:b/>
          <w:i/>
        </w:rPr>
        <w:t xml:space="preserve">use </w:t>
      </w:r>
      <w:r w:rsidRPr="002E3B0A">
        <w:t>all</w:t>
      </w:r>
      <w:r>
        <w:rPr>
          <w:b/>
          <w:i/>
        </w:rPr>
        <w:t xml:space="preserve"> existing material </w:t>
      </w:r>
      <w:r w:rsidRPr="002E3B0A">
        <w:t xml:space="preserve">(other than </w:t>
      </w:r>
      <w:r w:rsidRPr="00B51090">
        <w:rPr>
          <w:b/>
          <w:i/>
        </w:rPr>
        <w:t>b</w:t>
      </w:r>
      <w:r w:rsidRPr="0032196B">
        <w:rPr>
          <w:b/>
          <w:i/>
        </w:rPr>
        <w:t>uyer’s existing material</w:t>
      </w:r>
      <w:r w:rsidRPr="002E3B0A">
        <w:t>) for</w:t>
      </w:r>
      <w:r>
        <w:rPr>
          <w:b/>
          <w:i/>
        </w:rPr>
        <w:t xml:space="preserve"> </w:t>
      </w:r>
      <w:r w:rsidRPr="008A7F6A">
        <w:rPr>
          <w:b/>
          <w:i/>
        </w:rPr>
        <w:t>government purposes</w:t>
      </w:r>
      <w:r>
        <w:t>.</w:t>
      </w:r>
      <w:r w:rsidR="00AF6C49">
        <w:t xml:space="preserve"> </w:t>
      </w:r>
    </w:p>
    <w:p w14:paraId="181A4F63" w14:textId="77777777" w:rsidR="0022532D" w:rsidRPr="00D77B5D" w:rsidRDefault="0022532D" w:rsidP="009703DC">
      <w:pPr>
        <w:pStyle w:val="Indentbodytext"/>
        <w:rPr>
          <w:b/>
          <w:i/>
        </w:rPr>
      </w:pPr>
      <w:bookmarkStart w:id="3362" w:name="_Ref507335299"/>
      <w:r w:rsidRPr="007B55EB">
        <w:rPr>
          <w:b/>
          <w:i/>
        </w:rPr>
        <w:lastRenderedPageBreak/>
        <w:t>buyer</w:t>
      </w:r>
      <w:r>
        <w:t xml:space="preserve"> grants </w:t>
      </w:r>
      <w:r w:rsidRPr="007B55EB">
        <w:rPr>
          <w:b/>
          <w:i/>
        </w:rPr>
        <w:t xml:space="preserve">seller </w:t>
      </w:r>
      <w:r>
        <w:t xml:space="preserve">a </w:t>
      </w:r>
      <w:r w:rsidRPr="00384FDF">
        <w:rPr>
          <w:b/>
          <w:i/>
        </w:rPr>
        <w:t xml:space="preserve">contract </w:t>
      </w:r>
      <w:r>
        <w:rPr>
          <w:b/>
          <w:i/>
        </w:rPr>
        <w:t>delivery</w:t>
      </w:r>
      <w:r w:rsidRPr="00384FDF">
        <w:rPr>
          <w:b/>
          <w:i/>
        </w:rPr>
        <w:t xml:space="preserve"> licence</w:t>
      </w:r>
      <w:r>
        <w:t xml:space="preserve"> to all </w:t>
      </w:r>
      <w:r w:rsidRPr="00DE0547">
        <w:rPr>
          <w:b/>
          <w:i/>
        </w:rPr>
        <w:t>buyer’s</w:t>
      </w:r>
      <w:r>
        <w:t xml:space="preserve"> </w:t>
      </w:r>
      <w:r w:rsidRPr="00A942C6">
        <w:rPr>
          <w:b/>
          <w:i/>
        </w:rPr>
        <w:t>existing material</w:t>
      </w:r>
      <w:r>
        <w:t>.</w:t>
      </w:r>
      <w:bookmarkEnd w:id="3362"/>
      <w:r w:rsidR="00AF6C49">
        <w:t xml:space="preserve"> </w:t>
      </w:r>
    </w:p>
    <w:p w14:paraId="44645910" w14:textId="0B871A3F" w:rsidR="0022532D" w:rsidRPr="00561C56" w:rsidRDefault="0022532D" w:rsidP="009703DC">
      <w:pPr>
        <w:pStyle w:val="Indentbodytext"/>
        <w:rPr>
          <w:b/>
          <w:i/>
        </w:rPr>
      </w:pPr>
      <w:bookmarkStart w:id="3363" w:name="_Ref506756409"/>
      <w:bookmarkEnd w:id="3361"/>
      <w:r>
        <w:t xml:space="preserve">Ownership of </w:t>
      </w:r>
      <w:r w:rsidRPr="00765D4D">
        <w:rPr>
          <w:b/>
          <w:i/>
        </w:rPr>
        <w:t>intellectual property rights</w:t>
      </w:r>
      <w:r>
        <w:t xml:space="preserve"> in </w:t>
      </w:r>
      <w:r w:rsidRPr="00F31857">
        <w:rPr>
          <w:b/>
          <w:i/>
        </w:rPr>
        <w:t>new material</w:t>
      </w:r>
      <w:r>
        <w:t xml:space="preserve"> will be in accordance with either Model A in clause </w:t>
      </w:r>
      <w:r>
        <w:fldChar w:fldCharType="begin" w:fldLock="1"/>
      </w:r>
      <w:r>
        <w:instrText xml:space="preserve"> REF _Ref506731847 \r \h </w:instrText>
      </w:r>
      <w:r w:rsidR="009703DC">
        <w:instrText xml:space="preserve"> \* MERGEFORMAT </w:instrText>
      </w:r>
      <w:r>
        <w:fldChar w:fldCharType="separate"/>
      </w:r>
      <w:r w:rsidR="005D4DFE">
        <w:t>9.3.5</w:t>
      </w:r>
      <w:r>
        <w:fldChar w:fldCharType="end"/>
      </w:r>
      <w:r>
        <w:t xml:space="preserve"> or Model B in clause </w:t>
      </w:r>
      <w:r>
        <w:fldChar w:fldCharType="begin" w:fldLock="1"/>
      </w:r>
      <w:r>
        <w:instrText xml:space="preserve"> REF _Ref506731848 \r \h </w:instrText>
      </w:r>
      <w:r w:rsidR="009703DC">
        <w:instrText xml:space="preserve"> \* MERGEFORMAT </w:instrText>
      </w:r>
      <w:r>
        <w:fldChar w:fldCharType="separate"/>
      </w:r>
      <w:r w:rsidR="005D4DFE">
        <w:t>9.3.6</w:t>
      </w:r>
      <w:r>
        <w:fldChar w:fldCharType="end"/>
      </w:r>
      <w:r>
        <w:t>, as specified in I</w:t>
      </w:r>
      <w:r w:rsidRPr="00C60ED2">
        <w:t xml:space="preserve">tem </w:t>
      </w:r>
      <w:r>
        <w:fldChar w:fldCharType="begin" w:fldLock="1"/>
      </w:r>
      <w:r>
        <w:instrText xml:space="preserve"> REF _Ref506756390 \r \h </w:instrText>
      </w:r>
      <w:r w:rsidR="009703DC">
        <w:instrText xml:space="preserve"> \* MERGEFORMAT </w:instrText>
      </w:r>
      <w:r>
        <w:fldChar w:fldCharType="separate"/>
      </w:r>
      <w:r w:rsidR="005D4DFE">
        <w:t>20</w:t>
      </w:r>
      <w:r>
        <w:fldChar w:fldCharType="end"/>
      </w:r>
      <w:r w:rsidRPr="00C60ED2">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If no ownership model is selected in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Model A will apply.</w:t>
      </w:r>
      <w:bookmarkEnd w:id="3363"/>
      <w:r>
        <w:t xml:space="preserve"> </w:t>
      </w:r>
    </w:p>
    <w:p w14:paraId="58B99B52" w14:textId="77777777" w:rsidR="0022532D" w:rsidRPr="0075133E" w:rsidRDefault="0022532D" w:rsidP="009703DC">
      <w:pPr>
        <w:pStyle w:val="Indentbodytext"/>
      </w:pPr>
      <w:bookmarkStart w:id="3364" w:name="_Ref506731847"/>
      <w:r>
        <w:rPr>
          <w:b/>
        </w:rPr>
        <w:t>M</w:t>
      </w:r>
      <w:r w:rsidRPr="00A05299">
        <w:rPr>
          <w:b/>
        </w:rPr>
        <w:t>odel A</w:t>
      </w:r>
      <w:r>
        <w:t xml:space="preserve">: All </w:t>
      </w:r>
      <w:r w:rsidRPr="00284EC0">
        <w:rPr>
          <w:b/>
          <w:i/>
        </w:rPr>
        <w:t>intellectual property rights</w:t>
      </w:r>
      <w:r>
        <w:t xml:space="preserve"> in </w:t>
      </w:r>
      <w:r>
        <w:rPr>
          <w:b/>
          <w:i/>
        </w:rPr>
        <w:t xml:space="preserve">new material </w:t>
      </w:r>
      <w:r>
        <w:t xml:space="preserve">will, upon their creation, vest in </w:t>
      </w:r>
      <w:r>
        <w:rPr>
          <w:b/>
          <w:i/>
        </w:rPr>
        <w:t>buyer</w:t>
      </w:r>
      <w:r w:rsidRPr="001B2ADB">
        <w:rPr>
          <w:i/>
        </w:rPr>
        <w:t xml:space="preserve">. </w:t>
      </w:r>
      <w:r>
        <w:t xml:space="preserve">To the extent </w:t>
      </w:r>
      <w:r w:rsidRPr="001B2ADB">
        <w:rPr>
          <w:b/>
          <w:i/>
        </w:rPr>
        <w:t>seller</w:t>
      </w:r>
      <w:r>
        <w:t xml:space="preserve"> needs to use </w:t>
      </w:r>
      <w:r w:rsidRPr="001B2ADB">
        <w:rPr>
          <w:b/>
          <w:i/>
        </w:rPr>
        <w:t>new material</w:t>
      </w:r>
      <w:r>
        <w:t xml:space="preserve"> to perform its obligations under this contract, </w:t>
      </w:r>
      <w:r w:rsidRPr="007B55EB">
        <w:rPr>
          <w:b/>
          <w:i/>
        </w:rPr>
        <w:t>buyer</w:t>
      </w:r>
      <w:r>
        <w:t xml:space="preserve"> grants </w:t>
      </w:r>
      <w:r w:rsidRPr="007B55EB">
        <w:rPr>
          <w:b/>
          <w:i/>
        </w:rPr>
        <w:t xml:space="preserve">seller </w:t>
      </w:r>
      <w:r>
        <w:t xml:space="preserve">a </w:t>
      </w:r>
      <w:r w:rsidRPr="00384FDF">
        <w:rPr>
          <w:b/>
          <w:i/>
        </w:rPr>
        <w:t xml:space="preserve">contract </w:t>
      </w:r>
      <w:r>
        <w:rPr>
          <w:b/>
          <w:i/>
        </w:rPr>
        <w:t>delivery</w:t>
      </w:r>
      <w:r w:rsidRPr="00384FDF">
        <w:rPr>
          <w:b/>
          <w:i/>
        </w:rPr>
        <w:t xml:space="preserve"> licence</w:t>
      </w:r>
      <w:r>
        <w:t xml:space="preserve"> to that </w:t>
      </w:r>
      <w:r w:rsidRPr="00C67D7D">
        <w:rPr>
          <w:b/>
          <w:i/>
        </w:rPr>
        <w:t>new material</w:t>
      </w:r>
      <w:r>
        <w:t>.</w:t>
      </w:r>
      <w:bookmarkEnd w:id="3364"/>
      <w:r w:rsidR="00AF6C49">
        <w:t xml:space="preserve"> </w:t>
      </w:r>
    </w:p>
    <w:p w14:paraId="638870D4" w14:textId="77777777" w:rsidR="0022532D" w:rsidRPr="0075133E" w:rsidRDefault="0022532D" w:rsidP="00DE07C0">
      <w:pPr>
        <w:pStyle w:val="Indentbodytext"/>
      </w:pPr>
      <w:bookmarkStart w:id="3365" w:name="_Ref506731848"/>
      <w:r w:rsidRPr="00FE760D">
        <w:rPr>
          <w:b/>
        </w:rPr>
        <w:t>Model B</w:t>
      </w:r>
      <w:r>
        <w:t xml:space="preserve">: All </w:t>
      </w:r>
      <w:r w:rsidRPr="00284EC0">
        <w:rPr>
          <w:b/>
          <w:i/>
        </w:rPr>
        <w:t>intellectual property rights</w:t>
      </w:r>
      <w:r>
        <w:t xml:space="preserve"> in </w:t>
      </w:r>
      <w:r>
        <w:rPr>
          <w:b/>
          <w:i/>
        </w:rPr>
        <w:t xml:space="preserve">new material </w:t>
      </w:r>
      <w:r>
        <w:t xml:space="preserve">will, upon their creation, vest in </w:t>
      </w:r>
      <w:r>
        <w:rPr>
          <w:b/>
          <w:i/>
        </w:rPr>
        <w:t>seller</w:t>
      </w:r>
      <w:r>
        <w:t xml:space="preserve"> and </w:t>
      </w:r>
      <w:r w:rsidRPr="006200CD">
        <w:rPr>
          <w:b/>
          <w:i/>
        </w:rPr>
        <w:t xml:space="preserve">seller </w:t>
      </w:r>
      <w:r>
        <w:t xml:space="preserve">grants </w:t>
      </w:r>
      <w:r w:rsidRPr="00B756C5">
        <w:rPr>
          <w:b/>
          <w:i/>
        </w:rPr>
        <w:t>buyer</w:t>
      </w:r>
      <w:r>
        <w:t xml:space="preserve"> a perpetual </w:t>
      </w:r>
      <w:r w:rsidRPr="002E3B0A">
        <w:rPr>
          <w:b/>
          <w:i/>
        </w:rPr>
        <w:t>licen</w:t>
      </w:r>
      <w:r>
        <w:rPr>
          <w:b/>
          <w:i/>
        </w:rPr>
        <w:t>c</w:t>
      </w:r>
      <w:r w:rsidRPr="002E3B0A">
        <w:rPr>
          <w:b/>
          <w:i/>
        </w:rPr>
        <w:t>e</w:t>
      </w:r>
      <w:r>
        <w:t xml:space="preserve"> to all </w:t>
      </w:r>
      <w:r w:rsidRPr="00182977">
        <w:rPr>
          <w:b/>
          <w:i/>
        </w:rPr>
        <w:t>intellectual property rights</w:t>
      </w:r>
      <w:r>
        <w:t xml:space="preserve"> in the </w:t>
      </w:r>
      <w:r>
        <w:rPr>
          <w:b/>
          <w:i/>
        </w:rPr>
        <w:t>new material</w:t>
      </w:r>
      <w:r>
        <w:t xml:space="preserve"> for any use for </w:t>
      </w:r>
      <w:r w:rsidRPr="007F1FFE">
        <w:rPr>
          <w:b/>
          <w:i/>
        </w:rPr>
        <w:t>government purposes</w:t>
      </w:r>
      <w:bookmarkEnd w:id="3365"/>
      <w:r>
        <w:rPr>
          <w:i/>
        </w:rPr>
        <w:t xml:space="preserve"> </w:t>
      </w:r>
      <w:r w:rsidRPr="00DE34A3">
        <w:t xml:space="preserve">and </w:t>
      </w:r>
      <w:r w:rsidRPr="00DE34A3">
        <w:rPr>
          <w:b/>
          <w:i/>
        </w:rPr>
        <w:t>buyer</w:t>
      </w:r>
      <w:r w:rsidRPr="00DE34A3">
        <w:t xml:space="preserve"> may</w:t>
      </w:r>
      <w:r>
        <w:rPr>
          <w:i/>
        </w:rPr>
        <w:t xml:space="preserve"> </w:t>
      </w:r>
      <w:r>
        <w:t xml:space="preserve">assign the </w:t>
      </w:r>
      <w:r w:rsidRPr="00480173">
        <w:rPr>
          <w:b/>
          <w:i/>
        </w:rPr>
        <w:t>licence</w:t>
      </w:r>
      <w:r>
        <w:t xml:space="preserve"> to another </w:t>
      </w:r>
      <w:r w:rsidRPr="00FE684C">
        <w:rPr>
          <w:b/>
          <w:i/>
        </w:rPr>
        <w:t>agency</w:t>
      </w:r>
      <w:r>
        <w:t xml:space="preserve">, on the same terms but at no additional cost to </w:t>
      </w:r>
      <w:r w:rsidRPr="00FE684C">
        <w:rPr>
          <w:b/>
          <w:i/>
        </w:rPr>
        <w:t>buyer</w:t>
      </w:r>
      <w:r>
        <w:t xml:space="preserve"> or the assignee.</w:t>
      </w:r>
    </w:p>
    <w:p w14:paraId="045D5F45" w14:textId="77777777" w:rsidR="0022532D" w:rsidRPr="00DE07C0" w:rsidRDefault="0022532D" w:rsidP="00DE07C0">
      <w:pPr>
        <w:pStyle w:val="Heading2"/>
      </w:pPr>
      <w:bookmarkStart w:id="3366" w:name="_Toc505935925"/>
      <w:bookmarkStart w:id="3367" w:name="_Toc505936597"/>
      <w:bookmarkStart w:id="3368" w:name="_Ref506372355"/>
      <w:bookmarkStart w:id="3369" w:name="_Toc506556756"/>
      <w:bookmarkStart w:id="3370" w:name="_Toc506557030"/>
      <w:bookmarkStart w:id="3371" w:name="_Toc506559426"/>
      <w:bookmarkStart w:id="3372" w:name="_Toc506558601"/>
      <w:bookmarkStart w:id="3373" w:name="_Toc506560944"/>
      <w:bookmarkStart w:id="3374" w:name="_Toc506749410"/>
      <w:bookmarkStart w:id="3375" w:name="_Toc507157429"/>
      <w:bookmarkStart w:id="3376" w:name="_Toc507158784"/>
      <w:bookmarkStart w:id="3377" w:name="_Toc507159678"/>
      <w:bookmarkStart w:id="3378" w:name="_Toc507162353"/>
      <w:bookmarkStart w:id="3379" w:name="_Toc507160814"/>
      <w:bookmarkStart w:id="3380" w:name="_Toc507163599"/>
      <w:bookmarkStart w:id="3381" w:name="_Toc507161882"/>
      <w:bookmarkStart w:id="3382" w:name="_Toc507163128"/>
      <w:bookmarkStart w:id="3383" w:name="_Toc507168028"/>
      <w:bookmarkStart w:id="3384" w:name="_Toc507166788"/>
      <w:bookmarkStart w:id="3385" w:name="_Toc507164636"/>
      <w:bookmarkStart w:id="3386" w:name="_Toc507165184"/>
      <w:bookmarkStart w:id="3387" w:name="_Toc507170675"/>
      <w:bookmarkStart w:id="3388" w:name="_Toc507166480"/>
      <w:bookmarkStart w:id="3389" w:name="_Toc507171588"/>
      <w:bookmarkStart w:id="3390" w:name="_Toc507168129"/>
      <w:bookmarkStart w:id="3391" w:name="_Toc507402134"/>
      <w:bookmarkStart w:id="3392" w:name="_Toc507402271"/>
      <w:bookmarkStart w:id="3393" w:name="_Toc507403833"/>
      <w:bookmarkStart w:id="3394" w:name="_Toc507404655"/>
      <w:bookmarkStart w:id="3395" w:name="_Toc507408352"/>
      <w:bookmarkStart w:id="3396" w:name="_Toc507409982"/>
      <w:bookmarkStart w:id="3397" w:name="_Toc507412653"/>
      <w:bookmarkStart w:id="3398" w:name="_Toc507413067"/>
      <w:bookmarkStart w:id="3399" w:name="_Toc507413886"/>
      <w:bookmarkStart w:id="3400" w:name="_Toc507417448"/>
      <w:bookmarkStart w:id="3401" w:name="_Toc507418544"/>
      <w:bookmarkStart w:id="3402" w:name="_Toc507418818"/>
      <w:bookmarkStart w:id="3403" w:name="_Toc507417844"/>
      <w:bookmarkStart w:id="3404" w:name="_Toc507419229"/>
      <w:bookmarkStart w:id="3405" w:name="_Ref507424200"/>
      <w:bookmarkStart w:id="3406" w:name="_Toc507491082"/>
      <w:bookmarkStart w:id="3407" w:name="_Toc511977229"/>
      <w:bookmarkStart w:id="3408" w:name="_Toc511977666"/>
      <w:bookmarkStart w:id="3409" w:name="_Toc519587457"/>
      <w:bookmarkStart w:id="3410" w:name="_Toc180653876"/>
      <w:bookmarkEnd w:id="3265"/>
      <w:bookmarkEnd w:id="3266"/>
      <w:bookmarkEnd w:id="3267"/>
      <w:bookmarkEnd w:id="3268"/>
      <w:bookmarkEnd w:id="3269"/>
      <w:bookmarkEnd w:id="3270"/>
      <w:bookmarkEnd w:id="3271"/>
      <w:r w:rsidRPr="00DE07C0">
        <w:t>IP warranty</w:t>
      </w:r>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p>
    <w:p w14:paraId="0D1C7CE9" w14:textId="77777777" w:rsidR="0022532D" w:rsidRDefault="0022532D" w:rsidP="00DE07C0">
      <w:pPr>
        <w:pStyle w:val="Indentbodytext"/>
      </w:pPr>
      <w:r w:rsidRPr="00222813">
        <w:rPr>
          <w:b/>
          <w:i/>
        </w:rPr>
        <w:t>seller</w:t>
      </w:r>
      <w:r>
        <w:t xml:space="preserve"> warrants that:</w:t>
      </w:r>
    </w:p>
    <w:p w14:paraId="18F0BBE2" w14:textId="77777777" w:rsidR="0022532D" w:rsidRDefault="0022532D" w:rsidP="00812530">
      <w:pPr>
        <w:pStyle w:val="indentalphalevel1"/>
        <w:numPr>
          <w:ilvl w:val="0"/>
          <w:numId w:val="85"/>
        </w:numPr>
      </w:pPr>
      <w:r>
        <w:t xml:space="preserve">all </w:t>
      </w:r>
      <w:r w:rsidRPr="00DE07C0">
        <w:rPr>
          <w:b/>
          <w:i/>
        </w:rPr>
        <w:t>contract material</w:t>
      </w:r>
      <w:r>
        <w:t xml:space="preserve"> (other than </w:t>
      </w:r>
      <w:r w:rsidRPr="00DE07C0">
        <w:rPr>
          <w:b/>
          <w:i/>
        </w:rPr>
        <w:t>existing material</w:t>
      </w:r>
      <w:r>
        <w:t xml:space="preserve"> provided by </w:t>
      </w:r>
      <w:r w:rsidRPr="00DE07C0">
        <w:rPr>
          <w:b/>
          <w:i/>
        </w:rPr>
        <w:t>buyer</w:t>
      </w:r>
      <w:r>
        <w:t xml:space="preserve">) and </w:t>
      </w:r>
      <w:r w:rsidRPr="00DE07C0">
        <w:rPr>
          <w:b/>
          <w:i/>
        </w:rPr>
        <w:t>buyer’s</w:t>
      </w:r>
      <w:r>
        <w:t xml:space="preserve"> use of that </w:t>
      </w:r>
      <w:r w:rsidRPr="00DE07C0">
        <w:rPr>
          <w:b/>
          <w:i/>
        </w:rPr>
        <w:t>contract material</w:t>
      </w:r>
      <w:r>
        <w:t xml:space="preserve"> will not infringe the </w:t>
      </w:r>
      <w:r w:rsidRPr="00DE07C0">
        <w:rPr>
          <w:b/>
          <w:i/>
        </w:rPr>
        <w:t>intellectual property rights</w:t>
      </w:r>
      <w:r>
        <w:t xml:space="preserve"> of any person; and</w:t>
      </w:r>
    </w:p>
    <w:p w14:paraId="66647A48" w14:textId="5CC6A9FD" w:rsidR="0022532D" w:rsidRPr="00F6629B" w:rsidRDefault="0022532D" w:rsidP="00DE07C0">
      <w:pPr>
        <w:pStyle w:val="indentalphalevel1"/>
      </w:pPr>
      <w:r>
        <w:t xml:space="preserve">it has the necessary rights to vest under clauses </w:t>
      </w:r>
      <w:r>
        <w:fldChar w:fldCharType="begin" w:fldLock="1"/>
      </w:r>
      <w:r>
        <w:instrText xml:space="preserve"> REF _Ref506732785 \r \h </w:instrText>
      </w:r>
      <w:r w:rsidR="00DE07C0">
        <w:instrText xml:space="preserve"> \* MERGEFORMAT </w:instrText>
      </w:r>
      <w:r>
        <w:fldChar w:fldCharType="separate"/>
      </w:r>
      <w:r w:rsidR="005D4DFE">
        <w:t>9.1</w:t>
      </w:r>
      <w:r>
        <w:fldChar w:fldCharType="end"/>
      </w:r>
      <w:r>
        <w:t xml:space="preserve"> to </w:t>
      </w:r>
      <w:r>
        <w:fldChar w:fldCharType="begin" w:fldLock="1"/>
      </w:r>
      <w:r>
        <w:instrText xml:space="preserve"> REF _Ref506730384 \r \h </w:instrText>
      </w:r>
      <w:r w:rsidR="00DE07C0">
        <w:instrText xml:space="preserve"> \* MERGEFORMAT </w:instrText>
      </w:r>
      <w:r>
        <w:fldChar w:fldCharType="separate"/>
      </w:r>
      <w:r w:rsidR="005D4DFE">
        <w:t>9.3</w:t>
      </w:r>
      <w:r>
        <w:fldChar w:fldCharType="end"/>
      </w:r>
      <w:r>
        <w:t xml:space="preserve"> and to grant the licences required or referred to under this clause </w:t>
      </w:r>
      <w:r>
        <w:fldChar w:fldCharType="begin" w:fldLock="1"/>
      </w:r>
      <w:r>
        <w:instrText xml:space="preserve"> REF _Ref506732879 \r \h </w:instrText>
      </w:r>
      <w:r w:rsidR="00DE07C0">
        <w:instrText xml:space="preserve"> \* MERGEFORMAT </w:instrText>
      </w:r>
      <w:r>
        <w:fldChar w:fldCharType="separate"/>
      </w:r>
      <w:r w:rsidR="005D4DFE">
        <w:t>9</w:t>
      </w:r>
      <w:r>
        <w:fldChar w:fldCharType="end"/>
      </w:r>
      <w:r>
        <w:t>.</w:t>
      </w:r>
    </w:p>
    <w:p w14:paraId="37B40A4D" w14:textId="77777777" w:rsidR="0022532D" w:rsidRDefault="0022532D" w:rsidP="00DE07C0">
      <w:pPr>
        <w:pStyle w:val="Heading2"/>
      </w:pPr>
      <w:bookmarkStart w:id="3411" w:name="_Toc505935926"/>
      <w:bookmarkStart w:id="3412" w:name="_Toc505936598"/>
      <w:bookmarkStart w:id="3413" w:name="_Toc506556757"/>
      <w:bookmarkStart w:id="3414" w:name="_Toc506557031"/>
      <w:bookmarkStart w:id="3415" w:name="_Toc506559427"/>
      <w:bookmarkStart w:id="3416" w:name="_Toc506558602"/>
      <w:bookmarkStart w:id="3417" w:name="_Toc506560945"/>
      <w:bookmarkStart w:id="3418" w:name="_Toc506749411"/>
      <w:bookmarkStart w:id="3419" w:name="_Toc507157430"/>
      <w:bookmarkStart w:id="3420" w:name="_Toc507158785"/>
      <w:bookmarkStart w:id="3421" w:name="_Toc507159679"/>
      <w:bookmarkStart w:id="3422" w:name="_Toc507162354"/>
      <w:bookmarkStart w:id="3423" w:name="_Toc507160815"/>
      <w:bookmarkStart w:id="3424" w:name="_Toc507163600"/>
      <w:bookmarkStart w:id="3425" w:name="_Toc507161883"/>
      <w:bookmarkStart w:id="3426" w:name="_Toc507163129"/>
      <w:bookmarkStart w:id="3427" w:name="_Toc507168029"/>
      <w:bookmarkStart w:id="3428" w:name="_Toc507166789"/>
      <w:bookmarkStart w:id="3429" w:name="_Toc507164637"/>
      <w:bookmarkStart w:id="3430" w:name="_Toc507165185"/>
      <w:bookmarkStart w:id="3431" w:name="_Toc507170676"/>
      <w:bookmarkStart w:id="3432" w:name="_Toc507166481"/>
      <w:bookmarkStart w:id="3433" w:name="_Toc507171589"/>
      <w:bookmarkStart w:id="3434" w:name="_Toc507168130"/>
      <w:bookmarkStart w:id="3435" w:name="_Toc507402135"/>
      <w:bookmarkStart w:id="3436" w:name="_Toc507402272"/>
      <w:bookmarkStart w:id="3437" w:name="_Toc507403834"/>
      <w:bookmarkStart w:id="3438" w:name="_Toc507404656"/>
      <w:bookmarkStart w:id="3439" w:name="_Toc507408353"/>
      <w:bookmarkStart w:id="3440" w:name="_Toc507409983"/>
      <w:bookmarkStart w:id="3441" w:name="_Toc507412654"/>
      <w:bookmarkStart w:id="3442" w:name="_Toc507413068"/>
      <w:bookmarkStart w:id="3443" w:name="_Toc507413887"/>
      <w:bookmarkStart w:id="3444" w:name="_Toc507417449"/>
      <w:bookmarkStart w:id="3445" w:name="_Toc507418545"/>
      <w:bookmarkStart w:id="3446" w:name="_Toc507418819"/>
      <w:bookmarkStart w:id="3447" w:name="_Toc507417845"/>
      <w:bookmarkStart w:id="3448" w:name="_Toc507419230"/>
      <w:bookmarkStart w:id="3449" w:name="_Toc507491083"/>
      <w:bookmarkStart w:id="3450" w:name="_Toc511977230"/>
      <w:bookmarkStart w:id="3451" w:name="_Toc511977667"/>
      <w:bookmarkStart w:id="3452" w:name="_Toc519587458"/>
      <w:bookmarkStart w:id="3453" w:name="_Toc180653877"/>
      <w:r w:rsidRPr="002743FF">
        <w:t xml:space="preserve">Infringement </w:t>
      </w:r>
      <w:r w:rsidRPr="00DE07C0">
        <w:t>claims</w:t>
      </w:r>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p>
    <w:p w14:paraId="10FC0644" w14:textId="77777777" w:rsidR="0022532D" w:rsidRPr="00984A48" w:rsidRDefault="0022532D" w:rsidP="00DE07C0">
      <w:pPr>
        <w:pStyle w:val="Indentbodytext"/>
      </w:pPr>
      <w:r w:rsidRPr="00984A48">
        <w:t xml:space="preserve">If a claim of infringement of </w:t>
      </w:r>
      <w:r w:rsidRPr="00984A48">
        <w:rPr>
          <w:b/>
          <w:i/>
        </w:rPr>
        <w:t>intellectual property rights</w:t>
      </w:r>
      <w:r w:rsidRPr="00984A48">
        <w:t xml:space="preserve"> or </w:t>
      </w:r>
      <w:r w:rsidRPr="00984A48">
        <w:rPr>
          <w:b/>
          <w:i/>
        </w:rPr>
        <w:t>moral rights</w:t>
      </w:r>
      <w:r w:rsidRPr="00984A48">
        <w:t xml:space="preserve"> is made or threatened by a </w:t>
      </w:r>
      <w:r w:rsidRPr="00984A48">
        <w:rPr>
          <w:b/>
          <w:i/>
        </w:rPr>
        <w:t>third party</w:t>
      </w:r>
      <w:r w:rsidRPr="00984A48">
        <w:t xml:space="preserve">, </w:t>
      </w:r>
      <w:r w:rsidRPr="000F7570">
        <w:rPr>
          <w:b/>
          <w:i/>
        </w:rPr>
        <w:t>buyer</w:t>
      </w:r>
      <w:r w:rsidRPr="00984A48">
        <w:t xml:space="preserve"> will allow </w:t>
      </w:r>
      <w:r w:rsidRPr="000F7570">
        <w:rPr>
          <w:b/>
          <w:i/>
        </w:rPr>
        <w:t>seller,</w:t>
      </w:r>
      <w:r w:rsidRPr="00984A48">
        <w:t xml:space="preserve"> at</w:t>
      </w:r>
      <w:r>
        <w:t xml:space="preserve"> </w:t>
      </w:r>
      <w:r w:rsidRPr="000F7570">
        <w:rPr>
          <w:b/>
          <w:i/>
        </w:rPr>
        <w:t>seller’s</w:t>
      </w:r>
      <w:r>
        <w:t xml:space="preserve"> expense,</w:t>
      </w:r>
      <w:r w:rsidRPr="00984A48">
        <w:t xml:space="preserve"> to either:</w:t>
      </w:r>
    </w:p>
    <w:p w14:paraId="2F890D76" w14:textId="77777777" w:rsidR="0022532D" w:rsidRPr="00984A48" w:rsidRDefault="0022532D" w:rsidP="00812530">
      <w:pPr>
        <w:pStyle w:val="indentalphalevel1"/>
        <w:numPr>
          <w:ilvl w:val="0"/>
          <w:numId w:val="86"/>
        </w:numPr>
      </w:pPr>
      <w:r w:rsidRPr="00984A48">
        <w:lastRenderedPageBreak/>
        <w:t xml:space="preserve">obtain for </w:t>
      </w:r>
      <w:r w:rsidRPr="00DE07C0">
        <w:rPr>
          <w:b/>
          <w:i/>
        </w:rPr>
        <w:t>buyer</w:t>
      </w:r>
      <w:r w:rsidRPr="00984A48">
        <w:t xml:space="preserve"> the right to continued use of the </w:t>
      </w:r>
      <w:r w:rsidRPr="00DE07C0">
        <w:rPr>
          <w:b/>
          <w:i/>
        </w:rPr>
        <w:t>material</w:t>
      </w:r>
      <w:r w:rsidRPr="00984A48">
        <w:t>; or</w:t>
      </w:r>
    </w:p>
    <w:p w14:paraId="37D62888" w14:textId="77777777" w:rsidR="0022532D" w:rsidRPr="00984A48" w:rsidRDefault="0022532D" w:rsidP="00DE07C0">
      <w:pPr>
        <w:pStyle w:val="indentalphalevel1"/>
      </w:pPr>
      <w:bookmarkStart w:id="3454" w:name="_Ref507142964"/>
      <w:r w:rsidRPr="00984A48">
        <w:t xml:space="preserve">replace or modify the </w:t>
      </w:r>
      <w:r w:rsidRPr="008256DE">
        <w:rPr>
          <w:b/>
          <w:i/>
        </w:rPr>
        <w:t>material</w:t>
      </w:r>
      <w:r w:rsidRPr="00984A48">
        <w:t xml:space="preserve"> so that the alleged infringement ceases</w:t>
      </w:r>
      <w:r>
        <w:t>,</w:t>
      </w:r>
      <w:r w:rsidRPr="00984A48">
        <w:t xml:space="preserve"> </w:t>
      </w:r>
      <w:r>
        <w:t xml:space="preserve">provided </w:t>
      </w:r>
      <w:r w:rsidRPr="00984A48">
        <w:t xml:space="preserve">the </w:t>
      </w:r>
      <w:r w:rsidRPr="008256DE">
        <w:rPr>
          <w:b/>
          <w:i/>
        </w:rPr>
        <w:t xml:space="preserve">material </w:t>
      </w:r>
      <w:r w:rsidRPr="00984A48">
        <w:t xml:space="preserve">continues to provide </w:t>
      </w:r>
      <w:r w:rsidRPr="008256DE">
        <w:rPr>
          <w:b/>
          <w:i/>
        </w:rPr>
        <w:t>buyer</w:t>
      </w:r>
      <w:r w:rsidRPr="00984A48">
        <w:t xml:space="preserve"> with equivalent functionality and performance as required in the </w:t>
      </w:r>
      <w:r>
        <w:rPr>
          <w:b/>
          <w:i/>
        </w:rPr>
        <w:t>s</w:t>
      </w:r>
      <w:r w:rsidRPr="008256DE">
        <w:rPr>
          <w:b/>
          <w:i/>
        </w:rPr>
        <w:t>pecifications</w:t>
      </w:r>
      <w:r w:rsidRPr="00984A48">
        <w:t>.</w:t>
      </w:r>
      <w:bookmarkEnd w:id="3454"/>
    </w:p>
    <w:p w14:paraId="2DDDB9E1" w14:textId="77777777" w:rsidR="0022532D" w:rsidRDefault="0022532D" w:rsidP="00DE07C0">
      <w:pPr>
        <w:pStyle w:val="Heading2"/>
      </w:pPr>
      <w:bookmarkStart w:id="3455" w:name="_Toc505935927"/>
      <w:bookmarkStart w:id="3456" w:name="_Toc505936599"/>
      <w:bookmarkStart w:id="3457" w:name="_Toc506556758"/>
      <w:bookmarkStart w:id="3458" w:name="_Toc506557032"/>
      <w:bookmarkStart w:id="3459" w:name="_Toc506559428"/>
      <w:bookmarkStart w:id="3460" w:name="_Toc506558603"/>
      <w:bookmarkStart w:id="3461" w:name="_Toc506560946"/>
      <w:bookmarkStart w:id="3462" w:name="_Toc506749412"/>
      <w:bookmarkStart w:id="3463" w:name="_Toc507157431"/>
      <w:bookmarkStart w:id="3464" w:name="_Toc507158786"/>
      <w:bookmarkStart w:id="3465" w:name="_Toc507159680"/>
      <w:bookmarkStart w:id="3466" w:name="_Toc507162355"/>
      <w:bookmarkStart w:id="3467" w:name="_Toc507160816"/>
      <w:bookmarkStart w:id="3468" w:name="_Toc507163601"/>
      <w:bookmarkStart w:id="3469" w:name="_Toc507161884"/>
      <w:bookmarkStart w:id="3470" w:name="_Toc507163130"/>
      <w:bookmarkStart w:id="3471" w:name="_Toc507168030"/>
      <w:bookmarkStart w:id="3472" w:name="_Toc507166790"/>
      <w:bookmarkStart w:id="3473" w:name="_Toc507164638"/>
      <w:bookmarkStart w:id="3474" w:name="_Toc507165186"/>
      <w:bookmarkStart w:id="3475" w:name="_Toc507170677"/>
      <w:bookmarkStart w:id="3476" w:name="_Toc507166482"/>
      <w:bookmarkStart w:id="3477" w:name="_Toc507171590"/>
      <w:bookmarkStart w:id="3478" w:name="_Toc507168131"/>
      <w:bookmarkStart w:id="3479" w:name="_Toc507402136"/>
      <w:bookmarkStart w:id="3480" w:name="_Toc507402273"/>
      <w:bookmarkStart w:id="3481" w:name="_Toc507403835"/>
      <w:bookmarkStart w:id="3482" w:name="_Toc507404657"/>
      <w:bookmarkStart w:id="3483" w:name="_Toc507408354"/>
      <w:bookmarkStart w:id="3484" w:name="_Toc507409984"/>
      <w:bookmarkStart w:id="3485" w:name="_Toc507412655"/>
      <w:bookmarkStart w:id="3486" w:name="_Toc507413069"/>
      <w:bookmarkStart w:id="3487" w:name="_Toc507413888"/>
      <w:bookmarkStart w:id="3488" w:name="_Toc507417450"/>
      <w:bookmarkStart w:id="3489" w:name="_Toc507418546"/>
      <w:bookmarkStart w:id="3490" w:name="_Toc507418820"/>
      <w:bookmarkStart w:id="3491" w:name="_Toc507417846"/>
      <w:bookmarkStart w:id="3492" w:name="_Toc507419231"/>
      <w:bookmarkStart w:id="3493" w:name="_Ref507421649"/>
      <w:bookmarkStart w:id="3494" w:name="_Toc507491084"/>
      <w:bookmarkStart w:id="3495" w:name="_Toc511977231"/>
      <w:bookmarkStart w:id="3496" w:name="_Toc511977668"/>
      <w:bookmarkStart w:id="3497" w:name="_Toc519587459"/>
      <w:bookmarkStart w:id="3498" w:name="_Toc180653878"/>
      <w:r w:rsidRPr="002743FF">
        <w:t xml:space="preserve">Moral </w:t>
      </w:r>
      <w:r w:rsidRPr="00DE07C0">
        <w:t>rights</w:t>
      </w:r>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p>
    <w:p w14:paraId="2E30C9BA" w14:textId="77777777" w:rsidR="0022532D" w:rsidRDefault="0022532D" w:rsidP="004011F2">
      <w:pPr>
        <w:pStyle w:val="Indentbodytext"/>
      </w:pPr>
      <w:r w:rsidRPr="00222813">
        <w:rPr>
          <w:b/>
          <w:i/>
        </w:rPr>
        <w:t xml:space="preserve">seller </w:t>
      </w:r>
      <w:r>
        <w:t xml:space="preserve">represents and warrants that its performance of the contract (including provision of any </w:t>
      </w:r>
      <w:r w:rsidRPr="00290DAD">
        <w:rPr>
          <w:b/>
          <w:i/>
        </w:rPr>
        <w:t>material</w:t>
      </w:r>
      <w:r>
        <w:t xml:space="preserve">) or </w:t>
      </w:r>
      <w:r w:rsidRPr="00290DAD">
        <w:rPr>
          <w:b/>
          <w:i/>
        </w:rPr>
        <w:t>buyer’s</w:t>
      </w:r>
      <w:r>
        <w:t xml:space="preserve"> use of </w:t>
      </w:r>
      <w:r w:rsidRPr="00290DAD">
        <w:rPr>
          <w:b/>
          <w:i/>
        </w:rPr>
        <w:t>material</w:t>
      </w:r>
      <w:r>
        <w:t xml:space="preserve"> in accordance with the contract will not infringe the </w:t>
      </w:r>
      <w:r w:rsidRPr="00290DAD">
        <w:rPr>
          <w:b/>
          <w:i/>
        </w:rPr>
        <w:t>moral rights</w:t>
      </w:r>
      <w:r>
        <w:t xml:space="preserve"> of </w:t>
      </w:r>
      <w:r w:rsidRPr="00290DAD">
        <w:rPr>
          <w:b/>
          <w:i/>
        </w:rPr>
        <w:t>seller</w:t>
      </w:r>
      <w:r w:rsidR="00852964">
        <w:rPr>
          <w:b/>
          <w:i/>
        </w:rPr>
        <w:t>’s</w:t>
      </w:r>
      <w:r w:rsidRPr="00290DAD">
        <w:rPr>
          <w:b/>
          <w:i/>
        </w:rPr>
        <w:t xml:space="preserve"> personnel</w:t>
      </w:r>
      <w:r>
        <w:t xml:space="preserve">. </w:t>
      </w:r>
    </w:p>
    <w:p w14:paraId="20B7A802" w14:textId="77777777" w:rsidR="0022532D" w:rsidRDefault="0022532D" w:rsidP="001D5A0C">
      <w:pPr>
        <w:pStyle w:val="Indentbodytext"/>
      </w:pPr>
      <w:r w:rsidRPr="00FE0A26">
        <w:rPr>
          <w:b/>
          <w:i/>
        </w:rPr>
        <w:t>seller</w:t>
      </w:r>
      <w:r>
        <w:t xml:space="preserve"> must ensure that no </w:t>
      </w:r>
      <w:r w:rsidRPr="00FE0A26">
        <w:rPr>
          <w:b/>
          <w:i/>
        </w:rPr>
        <w:t>seller</w:t>
      </w:r>
      <w:r w:rsidR="00852964">
        <w:rPr>
          <w:b/>
          <w:i/>
        </w:rPr>
        <w:t>’s</w:t>
      </w:r>
      <w:r w:rsidRPr="00FE0A26">
        <w:rPr>
          <w:b/>
          <w:i/>
        </w:rPr>
        <w:t xml:space="preserve"> personnel</w:t>
      </w:r>
      <w:r>
        <w:t xml:space="preserve"> will institute, maintain or support any claim or proceeding against </w:t>
      </w:r>
      <w:r w:rsidRPr="00FE0A26">
        <w:rPr>
          <w:b/>
          <w:i/>
        </w:rPr>
        <w:t>buyer</w:t>
      </w:r>
      <w:r>
        <w:t xml:space="preserve"> or </w:t>
      </w:r>
      <w:r w:rsidRPr="00FE0A26">
        <w:rPr>
          <w:b/>
          <w:i/>
        </w:rPr>
        <w:t>buyer</w:t>
      </w:r>
      <w:r w:rsidR="0080692A">
        <w:rPr>
          <w:b/>
          <w:i/>
        </w:rPr>
        <w:t>’s</w:t>
      </w:r>
      <w:r w:rsidRPr="00FE0A26">
        <w:rPr>
          <w:b/>
          <w:i/>
        </w:rPr>
        <w:t xml:space="preserve"> personnel</w:t>
      </w:r>
      <w:r>
        <w:t xml:space="preserve"> for infringement of any of their </w:t>
      </w:r>
      <w:r w:rsidRPr="00FE0A26">
        <w:rPr>
          <w:b/>
          <w:i/>
        </w:rPr>
        <w:t>moral rights</w:t>
      </w:r>
      <w:r>
        <w:t xml:space="preserve">. </w:t>
      </w:r>
    </w:p>
    <w:p w14:paraId="40B51A7C" w14:textId="77777777" w:rsidR="0022532D" w:rsidRPr="004011F2" w:rsidRDefault="0022532D" w:rsidP="004011F2">
      <w:pPr>
        <w:pStyle w:val="Heading1"/>
      </w:pPr>
      <w:bookmarkStart w:id="3499" w:name="_Toc505935928"/>
      <w:bookmarkStart w:id="3500" w:name="_Toc505936600"/>
      <w:bookmarkStart w:id="3501" w:name="_Toc506556759"/>
      <w:bookmarkStart w:id="3502" w:name="_Toc506557033"/>
      <w:bookmarkStart w:id="3503" w:name="_Toc506559429"/>
      <w:bookmarkStart w:id="3504" w:name="_Toc506558604"/>
      <w:bookmarkStart w:id="3505" w:name="_Toc506560947"/>
      <w:bookmarkStart w:id="3506" w:name="_Toc506749413"/>
      <w:bookmarkStart w:id="3507" w:name="_Toc507157432"/>
      <w:bookmarkStart w:id="3508" w:name="_Toc507158787"/>
      <w:bookmarkStart w:id="3509" w:name="_Toc507159681"/>
      <w:bookmarkStart w:id="3510" w:name="_Toc507162356"/>
      <w:bookmarkStart w:id="3511" w:name="_Toc507160817"/>
      <w:bookmarkStart w:id="3512" w:name="_Toc507163602"/>
      <w:bookmarkStart w:id="3513" w:name="_Toc507161885"/>
      <w:bookmarkStart w:id="3514" w:name="_Toc507163131"/>
      <w:bookmarkStart w:id="3515" w:name="_Toc507168031"/>
      <w:bookmarkStart w:id="3516" w:name="_Toc507166791"/>
      <w:bookmarkStart w:id="3517" w:name="_Toc507164639"/>
      <w:bookmarkStart w:id="3518" w:name="_Toc507165187"/>
      <w:bookmarkStart w:id="3519" w:name="_Toc507170678"/>
      <w:bookmarkStart w:id="3520" w:name="_Toc507166483"/>
      <w:bookmarkStart w:id="3521" w:name="_Toc507171591"/>
      <w:bookmarkStart w:id="3522" w:name="_Toc507168132"/>
      <w:bookmarkStart w:id="3523" w:name="_Ref507244479"/>
      <w:bookmarkStart w:id="3524" w:name="_Toc507402137"/>
      <w:bookmarkStart w:id="3525" w:name="_Toc507402274"/>
      <w:bookmarkStart w:id="3526" w:name="_Toc507403836"/>
      <w:bookmarkStart w:id="3527" w:name="_Toc507404658"/>
      <w:bookmarkStart w:id="3528" w:name="_Toc507408355"/>
      <w:bookmarkStart w:id="3529" w:name="_Toc507409985"/>
      <w:bookmarkStart w:id="3530" w:name="_Toc507412656"/>
      <w:bookmarkStart w:id="3531" w:name="_Toc507413070"/>
      <w:bookmarkStart w:id="3532" w:name="_Toc507413889"/>
      <w:bookmarkStart w:id="3533" w:name="_Toc507417451"/>
      <w:bookmarkStart w:id="3534" w:name="_Toc507418547"/>
      <w:bookmarkStart w:id="3535" w:name="_Toc507418821"/>
      <w:bookmarkStart w:id="3536" w:name="_Toc507417847"/>
      <w:bookmarkStart w:id="3537" w:name="_Toc507419232"/>
      <w:bookmarkStart w:id="3538" w:name="_Toc507491085"/>
      <w:bookmarkStart w:id="3539" w:name="_Toc511977232"/>
      <w:bookmarkStart w:id="3540" w:name="_Toc511977669"/>
      <w:bookmarkStart w:id="3541" w:name="_Toc519587460"/>
      <w:bookmarkStart w:id="3542" w:name="_Toc180653879"/>
      <w:r w:rsidRPr="004011F2">
        <w:t>Buyer assistance to seller</w:t>
      </w:r>
      <w:bookmarkStart w:id="3543" w:name="_Toc507158788"/>
      <w:bookmarkStart w:id="3544" w:name="_Toc507159682"/>
      <w:bookmarkStart w:id="3545" w:name="_Toc507162357"/>
      <w:bookmarkStart w:id="3546" w:name="_Toc507160818"/>
      <w:bookmarkStart w:id="3547" w:name="_Toc507163603"/>
      <w:bookmarkStart w:id="3548" w:name="_Toc507161886"/>
      <w:bookmarkStart w:id="3549" w:name="_Toc507163132"/>
      <w:bookmarkStart w:id="3550" w:name="_Toc507168032"/>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3"/>
      <w:bookmarkEnd w:id="3544"/>
      <w:bookmarkEnd w:id="3545"/>
      <w:bookmarkEnd w:id="3546"/>
      <w:bookmarkEnd w:id="3547"/>
      <w:bookmarkEnd w:id="3548"/>
      <w:bookmarkEnd w:id="3549"/>
      <w:bookmarkEnd w:id="3550"/>
      <w:bookmarkEnd w:id="3542"/>
    </w:p>
    <w:p w14:paraId="7EC5E501" w14:textId="77777777" w:rsidR="0022532D" w:rsidRPr="004011F2" w:rsidRDefault="0022532D" w:rsidP="004011F2">
      <w:pPr>
        <w:pStyle w:val="Heading2"/>
      </w:pPr>
      <w:bookmarkStart w:id="3551" w:name="_Toc505935929"/>
      <w:bookmarkStart w:id="3552" w:name="_Toc505936601"/>
      <w:bookmarkStart w:id="3553" w:name="_Toc507157433"/>
      <w:bookmarkStart w:id="3554" w:name="_Toc507158789"/>
      <w:bookmarkStart w:id="3555" w:name="_Toc507159683"/>
      <w:bookmarkStart w:id="3556" w:name="_Toc507162358"/>
      <w:bookmarkStart w:id="3557" w:name="_Toc507160819"/>
      <w:bookmarkStart w:id="3558" w:name="_Toc507163604"/>
      <w:bookmarkStart w:id="3559" w:name="_Toc507161887"/>
      <w:bookmarkStart w:id="3560" w:name="_Toc507163133"/>
      <w:bookmarkStart w:id="3561" w:name="_Toc507168033"/>
      <w:bookmarkStart w:id="3562" w:name="_Toc507166792"/>
      <w:bookmarkStart w:id="3563" w:name="_Toc507164640"/>
      <w:bookmarkStart w:id="3564" w:name="_Toc507165188"/>
      <w:bookmarkStart w:id="3565" w:name="_Toc507170679"/>
      <w:bookmarkStart w:id="3566" w:name="_Toc507166484"/>
      <w:bookmarkStart w:id="3567" w:name="_Toc507171592"/>
      <w:bookmarkStart w:id="3568" w:name="_Toc507168133"/>
      <w:bookmarkStart w:id="3569" w:name="_Toc507402138"/>
      <w:bookmarkStart w:id="3570" w:name="_Toc507402275"/>
      <w:bookmarkStart w:id="3571" w:name="_Toc507403837"/>
      <w:bookmarkStart w:id="3572" w:name="_Toc507404659"/>
      <w:bookmarkStart w:id="3573" w:name="_Toc507408356"/>
      <w:bookmarkStart w:id="3574" w:name="_Toc507409986"/>
      <w:bookmarkStart w:id="3575" w:name="_Toc507412657"/>
      <w:bookmarkStart w:id="3576" w:name="_Toc507413071"/>
      <w:bookmarkStart w:id="3577" w:name="_Toc507413890"/>
      <w:bookmarkStart w:id="3578" w:name="_Toc507417452"/>
      <w:bookmarkStart w:id="3579" w:name="_Toc507418548"/>
      <w:bookmarkStart w:id="3580" w:name="_Toc507418822"/>
      <w:bookmarkStart w:id="3581" w:name="_Toc507417848"/>
      <w:bookmarkStart w:id="3582" w:name="_Toc507419233"/>
      <w:bookmarkStart w:id="3583" w:name="_Toc507491086"/>
      <w:bookmarkStart w:id="3584" w:name="_Toc511977233"/>
      <w:bookmarkStart w:id="3585" w:name="_Toc511977670"/>
      <w:bookmarkStart w:id="3586" w:name="_Toc519587461"/>
      <w:bookmarkStart w:id="3587" w:name="_Toc506556760"/>
      <w:bookmarkStart w:id="3588" w:name="_Toc506557034"/>
      <w:bookmarkStart w:id="3589" w:name="_Toc506559430"/>
      <w:bookmarkStart w:id="3590" w:name="_Toc506558605"/>
      <w:bookmarkStart w:id="3591" w:name="_Toc506560948"/>
      <w:bookmarkStart w:id="3592" w:name="_Toc506749414"/>
      <w:bookmarkStart w:id="3593" w:name="_Toc180653880"/>
      <w:r w:rsidRPr="004011F2">
        <w:t xml:space="preserve">Access to buyer </w:t>
      </w:r>
      <w:bookmarkEnd w:id="3551"/>
      <w:bookmarkEnd w:id="3552"/>
      <w:r w:rsidRPr="004011F2">
        <w:t>material</w:t>
      </w:r>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p>
    <w:p w14:paraId="08EF4F07" w14:textId="711F537C" w:rsidR="0022532D" w:rsidRDefault="0022532D" w:rsidP="004011F2">
      <w:pPr>
        <w:pStyle w:val="Indentbodytext"/>
      </w:pPr>
      <w:bookmarkStart w:id="3594" w:name="_Ref506756687"/>
      <w:r w:rsidRPr="004011F2">
        <w:rPr>
          <w:b/>
          <w:i/>
        </w:rPr>
        <w:t>buyer</w:t>
      </w:r>
      <w:r w:rsidRPr="004011F2">
        <w:rPr>
          <w:b/>
        </w:rPr>
        <w:t xml:space="preserve"> </w:t>
      </w:r>
      <w:r>
        <w:t xml:space="preserve">must provide to </w:t>
      </w:r>
      <w:r w:rsidRPr="00480173">
        <w:rPr>
          <w:b/>
          <w:i/>
        </w:rPr>
        <w:t>seller</w:t>
      </w:r>
      <w:r>
        <w:t xml:space="preserve"> </w:t>
      </w:r>
      <w:r w:rsidR="00C97EAD">
        <w:t xml:space="preserve">the </w:t>
      </w:r>
      <w:r w:rsidRPr="004011F2">
        <w:rPr>
          <w:b/>
          <w:i/>
        </w:rPr>
        <w:t>buyer</w:t>
      </w:r>
      <w:r w:rsidRPr="00480173">
        <w:rPr>
          <w:b/>
          <w:i/>
        </w:rPr>
        <w:t xml:space="preserve"> </w:t>
      </w:r>
      <w:r w:rsidRPr="004011F2">
        <w:rPr>
          <w:b/>
          <w:i/>
        </w:rPr>
        <w:t>material</w:t>
      </w:r>
      <w:r w:rsidRPr="00DC5F14">
        <w:rPr>
          <w:i/>
        </w:rPr>
        <w:t xml:space="preserve"> </w:t>
      </w:r>
      <w:r>
        <w:t xml:space="preserve">(if any) specified in </w:t>
      </w:r>
      <w:r w:rsidRPr="004011F2">
        <w:t xml:space="preserve">Item </w:t>
      </w:r>
      <w:r w:rsidRPr="004011F2">
        <w:fldChar w:fldCharType="begin" w:fldLock="1"/>
      </w:r>
      <w:r w:rsidRPr="004011F2">
        <w:instrText xml:space="preserve"> REF _Ref506756598 \r \h </w:instrText>
      </w:r>
      <w:r w:rsidR="004011F2" w:rsidRPr="004011F2">
        <w:instrText xml:space="preserve"> \* MERGEFORMAT </w:instrText>
      </w:r>
      <w:r w:rsidRPr="004011F2">
        <w:fldChar w:fldCharType="separate"/>
      </w:r>
      <w:r w:rsidR="005D4DFE">
        <w:t>21</w:t>
      </w:r>
      <w:r w:rsidRPr="004011F2">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t>.</w:t>
      </w:r>
      <w:r>
        <w:t xml:space="preserve"> The </w:t>
      </w:r>
      <w:r w:rsidR="0062559F" w:rsidRPr="004011F2">
        <w:rPr>
          <w:b/>
          <w:i/>
        </w:rPr>
        <w:t>buyer</w:t>
      </w:r>
      <w:r w:rsidR="0062559F" w:rsidRPr="0062559F">
        <w:rPr>
          <w:b/>
          <w:i/>
        </w:rPr>
        <w:t xml:space="preserve"> </w:t>
      </w:r>
      <w:r w:rsidR="0062559F" w:rsidRPr="004011F2">
        <w:rPr>
          <w:b/>
          <w:i/>
        </w:rPr>
        <w:t>material</w:t>
      </w:r>
      <w:r w:rsidR="0062559F" w:rsidRPr="00DC5F14">
        <w:rPr>
          <w:i/>
        </w:rPr>
        <w:t xml:space="preserve"> </w:t>
      </w:r>
      <w:r>
        <w:t>will:</w:t>
      </w:r>
      <w:bookmarkEnd w:id="3594"/>
    </w:p>
    <w:p w14:paraId="5FB7762A" w14:textId="4DB2C42A" w:rsidR="0022532D" w:rsidRDefault="0022532D" w:rsidP="00812530">
      <w:pPr>
        <w:pStyle w:val="indentalphalevel1"/>
        <w:numPr>
          <w:ilvl w:val="0"/>
          <w:numId w:val="87"/>
        </w:numPr>
      </w:pPr>
      <w:r>
        <w:t xml:space="preserve">to </w:t>
      </w:r>
      <w:r w:rsidRPr="004011F2">
        <w:rPr>
          <w:b/>
          <w:i/>
        </w:rPr>
        <w:t>buyer’s</w:t>
      </w:r>
      <w:r>
        <w:t xml:space="preserve"> reasonable knowledge and belief, be fit for the purpose stated in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rPr>
          <w:b/>
        </w:rPr>
        <w:t>;</w:t>
      </w:r>
      <w:r>
        <w:t xml:space="preserve"> and</w:t>
      </w:r>
    </w:p>
    <w:p w14:paraId="1C3D130F" w14:textId="77777777" w:rsidR="0022532D" w:rsidRDefault="0022532D" w:rsidP="004011F2">
      <w:pPr>
        <w:pStyle w:val="indentalphalevel1"/>
      </w:pPr>
      <w:r>
        <w:t xml:space="preserve">remain the property of </w:t>
      </w:r>
      <w:r w:rsidRPr="00DE0547">
        <w:rPr>
          <w:b/>
          <w:i/>
        </w:rPr>
        <w:t>buyer</w:t>
      </w:r>
      <w:r>
        <w:t xml:space="preserve"> and </w:t>
      </w:r>
      <w:r w:rsidRPr="00000129">
        <w:rPr>
          <w:b/>
          <w:i/>
        </w:rPr>
        <w:t>seller</w:t>
      </w:r>
      <w:r>
        <w:t xml:space="preserve"> must identify it as such. </w:t>
      </w:r>
    </w:p>
    <w:p w14:paraId="6E10EC34" w14:textId="5E1C6529" w:rsidR="0022532D" w:rsidRDefault="0022532D" w:rsidP="004011F2">
      <w:pPr>
        <w:pStyle w:val="Indentbodytext"/>
      </w:pPr>
      <w:r w:rsidRPr="004011F2">
        <w:rPr>
          <w:b/>
          <w:i/>
        </w:rPr>
        <w:t>seller</w:t>
      </w:r>
      <w:r>
        <w:t xml:space="preserve"> must not, without </w:t>
      </w:r>
      <w:r w:rsidRPr="004011F2">
        <w:rPr>
          <w:b/>
          <w:i/>
        </w:rPr>
        <w:t>buyer’</w:t>
      </w:r>
      <w:r w:rsidRPr="00480173">
        <w:rPr>
          <w:b/>
          <w:i/>
        </w:rPr>
        <w:t>s</w:t>
      </w:r>
      <w:r w:rsidRPr="004011F2">
        <w:rPr>
          <w:b/>
        </w:rPr>
        <w:t xml:space="preserve"> </w:t>
      </w:r>
      <w:r>
        <w:t xml:space="preserve">prior written </w:t>
      </w:r>
      <w:r w:rsidRPr="004011F2">
        <w:rPr>
          <w:b/>
          <w:i/>
        </w:rPr>
        <w:t>approval</w:t>
      </w:r>
      <w:r>
        <w:t xml:space="preserve">, use </w:t>
      </w:r>
      <w:r w:rsidRPr="004011F2">
        <w:rPr>
          <w:b/>
          <w:i/>
        </w:rPr>
        <w:t>buyer material</w:t>
      </w:r>
      <w:r>
        <w:t xml:space="preserve"> other than for the purpose stated in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480173">
        <w:t>.</w:t>
      </w:r>
    </w:p>
    <w:p w14:paraId="1A428B37" w14:textId="77777777" w:rsidR="0022532D" w:rsidRDefault="0022532D" w:rsidP="004011F2">
      <w:pPr>
        <w:pStyle w:val="Indentbodytext"/>
      </w:pPr>
      <w:r w:rsidRPr="004011F2">
        <w:rPr>
          <w:b/>
          <w:i/>
        </w:rPr>
        <w:t>seller’s</w:t>
      </w:r>
      <w:r>
        <w:rPr>
          <w:i/>
        </w:rPr>
        <w:t xml:space="preserve"> </w:t>
      </w:r>
      <w:r w:rsidRPr="00040D54">
        <w:t>obligations under the</w:t>
      </w:r>
      <w:r w:rsidRPr="004011F2">
        <w:rPr>
          <w:b/>
          <w:i/>
        </w:rPr>
        <w:t xml:space="preserve"> contract</w:t>
      </w:r>
      <w:r>
        <w:rPr>
          <w:i/>
        </w:rPr>
        <w:t xml:space="preserve"> </w:t>
      </w:r>
      <w:r w:rsidRPr="00FD7EB9">
        <w:t xml:space="preserve">are not limited by </w:t>
      </w:r>
      <w:r w:rsidRPr="004011F2">
        <w:rPr>
          <w:b/>
          <w:i/>
        </w:rPr>
        <w:t>buyer’s</w:t>
      </w:r>
      <w:r>
        <w:t xml:space="preserve"> provision of this </w:t>
      </w:r>
      <w:r w:rsidRPr="004011F2">
        <w:rPr>
          <w:b/>
          <w:i/>
        </w:rPr>
        <w:t>material</w:t>
      </w:r>
      <w:r w:rsidRPr="00480173">
        <w:t>.</w:t>
      </w:r>
      <w:r w:rsidRPr="0062559F">
        <w:t xml:space="preserve"> </w:t>
      </w:r>
    </w:p>
    <w:p w14:paraId="05E38E6E" w14:textId="77777777" w:rsidR="0022532D" w:rsidRPr="004011F2" w:rsidRDefault="0022532D" w:rsidP="004011F2">
      <w:pPr>
        <w:pStyle w:val="Heading2"/>
      </w:pPr>
      <w:bookmarkStart w:id="3595" w:name="_Toc505935930"/>
      <w:bookmarkStart w:id="3596" w:name="_Toc505936602"/>
      <w:bookmarkStart w:id="3597" w:name="_Toc506556761"/>
      <w:bookmarkStart w:id="3598" w:name="_Toc506557035"/>
      <w:bookmarkStart w:id="3599" w:name="_Toc506559431"/>
      <w:bookmarkStart w:id="3600" w:name="_Toc506558606"/>
      <w:bookmarkStart w:id="3601" w:name="_Toc506560949"/>
      <w:bookmarkStart w:id="3602" w:name="_Toc506749415"/>
      <w:bookmarkStart w:id="3603" w:name="_Toc507157434"/>
      <w:bookmarkStart w:id="3604" w:name="_Toc507158790"/>
      <w:bookmarkStart w:id="3605" w:name="_Toc507159684"/>
      <w:bookmarkStart w:id="3606" w:name="_Toc507162359"/>
      <w:bookmarkStart w:id="3607" w:name="_Toc507160820"/>
      <w:bookmarkStart w:id="3608" w:name="_Toc507163605"/>
      <w:bookmarkStart w:id="3609" w:name="_Toc507161888"/>
      <w:bookmarkStart w:id="3610" w:name="_Toc507163134"/>
      <w:bookmarkStart w:id="3611" w:name="_Toc507168034"/>
      <w:bookmarkStart w:id="3612" w:name="_Toc507166793"/>
      <w:bookmarkStart w:id="3613" w:name="_Toc507164641"/>
      <w:bookmarkStart w:id="3614" w:name="_Toc507165189"/>
      <w:bookmarkStart w:id="3615" w:name="_Toc507170680"/>
      <w:bookmarkStart w:id="3616" w:name="_Toc507166485"/>
      <w:bookmarkStart w:id="3617" w:name="_Toc507171593"/>
      <w:bookmarkStart w:id="3618" w:name="_Toc507168134"/>
      <w:bookmarkStart w:id="3619" w:name="_Toc507402139"/>
      <w:bookmarkStart w:id="3620" w:name="_Toc507402276"/>
      <w:bookmarkStart w:id="3621" w:name="_Toc507403838"/>
      <w:bookmarkStart w:id="3622" w:name="_Toc507404660"/>
      <w:bookmarkStart w:id="3623" w:name="_Toc507408357"/>
      <w:bookmarkStart w:id="3624" w:name="_Toc507409987"/>
      <w:bookmarkStart w:id="3625" w:name="_Toc507412658"/>
      <w:bookmarkStart w:id="3626" w:name="_Toc507413072"/>
      <w:bookmarkStart w:id="3627" w:name="_Toc507413891"/>
      <w:bookmarkStart w:id="3628" w:name="_Toc507417453"/>
      <w:bookmarkStart w:id="3629" w:name="_Toc507418549"/>
      <w:bookmarkStart w:id="3630" w:name="_Toc507418823"/>
      <w:bookmarkStart w:id="3631" w:name="_Toc507417849"/>
      <w:bookmarkStart w:id="3632" w:name="_Toc507419234"/>
      <w:bookmarkStart w:id="3633" w:name="_Toc507491087"/>
      <w:bookmarkStart w:id="3634" w:name="_Toc511977234"/>
      <w:bookmarkStart w:id="3635" w:name="_Toc511977671"/>
      <w:bookmarkStart w:id="3636" w:name="_Toc519587462"/>
      <w:bookmarkStart w:id="3637" w:name="_Toc180653881"/>
      <w:r w:rsidRPr="004011F2">
        <w:lastRenderedPageBreak/>
        <w:t>Access to buyer</w:t>
      </w:r>
      <w:r w:rsidR="0080692A">
        <w:t>’s</w:t>
      </w:r>
      <w:r w:rsidRPr="004011F2">
        <w:t xml:space="preserve"> personnel</w:t>
      </w:r>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p>
    <w:p w14:paraId="05DBD673" w14:textId="0261B0F0" w:rsidR="0022532D" w:rsidRDefault="0022532D" w:rsidP="004011F2">
      <w:pPr>
        <w:pStyle w:val="Indentbodytext"/>
      </w:pPr>
      <w:bookmarkStart w:id="3638" w:name="_Ref506756881"/>
      <w:r w:rsidRPr="00EB7DDA">
        <w:rPr>
          <w:b/>
          <w:i/>
        </w:rPr>
        <w:t>buyer</w:t>
      </w:r>
      <w:r>
        <w:t xml:space="preserve"> must make available </w:t>
      </w:r>
      <w:r w:rsidRPr="00EB7DDA">
        <w:rPr>
          <w:b/>
          <w:i/>
        </w:rPr>
        <w:t>buyer</w:t>
      </w:r>
      <w:r w:rsidR="0080692A">
        <w:rPr>
          <w:b/>
          <w:i/>
        </w:rPr>
        <w:t>’s</w:t>
      </w:r>
      <w:r w:rsidRPr="00EB7DDA">
        <w:rPr>
          <w:b/>
          <w:i/>
        </w:rPr>
        <w:t xml:space="preserve"> personnel</w:t>
      </w:r>
      <w:r>
        <w:t xml:space="preserve"> specified in Item </w:t>
      </w:r>
      <w:r>
        <w:rPr>
          <w:highlight w:val="yellow"/>
        </w:rPr>
        <w:fldChar w:fldCharType="begin" w:fldLock="1"/>
      </w:r>
      <w:r>
        <w:instrText xml:space="preserve"> REF _Ref506756753 \r \h </w:instrText>
      </w:r>
      <w:r w:rsidR="004011F2">
        <w:rPr>
          <w:highlight w:val="yellow"/>
        </w:rPr>
        <w:instrText xml:space="preserve"> \* MERGEFORMAT </w:instrText>
      </w:r>
      <w:r>
        <w:rPr>
          <w:highlight w:val="yellow"/>
        </w:rPr>
      </w:r>
      <w:r>
        <w:rPr>
          <w:highlight w:val="yellow"/>
        </w:rPr>
        <w:fldChar w:fldCharType="separate"/>
      </w:r>
      <w:r w:rsidR="005D4DFE">
        <w:t>22</w:t>
      </w:r>
      <w:r>
        <w:fldChar w:fldCharType="end"/>
      </w:r>
      <w:r w:rsidRPr="004071E2">
        <w:t xml:space="preserve"> </w:t>
      </w:r>
      <w:r>
        <w:t xml:space="preserve">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t xml:space="preserve"> to provide the assistance specified in that </w:t>
      </w:r>
      <w:r w:rsidRPr="0070527B">
        <w:rPr>
          <w:b/>
        </w:rPr>
        <w:t>Schedule</w:t>
      </w:r>
      <w:r>
        <w:t>.</w:t>
      </w:r>
      <w:bookmarkEnd w:id="3638"/>
      <w:r>
        <w:t xml:space="preserve"> </w:t>
      </w:r>
    </w:p>
    <w:p w14:paraId="5DBEAE00" w14:textId="77777777" w:rsidR="0022532D" w:rsidRDefault="0022532D" w:rsidP="004011F2">
      <w:pPr>
        <w:pStyle w:val="Indentbodytext"/>
      </w:pPr>
      <w:bookmarkStart w:id="3639" w:name="_Toc505935931"/>
      <w:bookmarkStart w:id="3640" w:name="_Toc505936603"/>
      <w:r>
        <w:rPr>
          <w:b/>
          <w:i/>
        </w:rPr>
        <w:t xml:space="preserve">seller’s </w:t>
      </w:r>
      <w:r w:rsidRPr="00040D54">
        <w:t>obligations under the</w:t>
      </w:r>
      <w:r>
        <w:rPr>
          <w:b/>
          <w:i/>
        </w:rPr>
        <w:t xml:space="preserve"> contract </w:t>
      </w:r>
      <w:r w:rsidRPr="00FD7EB9">
        <w:t xml:space="preserve">are not limited by </w:t>
      </w:r>
      <w:r w:rsidRPr="00CB6D26">
        <w:rPr>
          <w:b/>
          <w:i/>
        </w:rPr>
        <w:t>buyer’s</w:t>
      </w:r>
      <w:r>
        <w:t xml:space="preserve"> provision of this assistance</w:t>
      </w:r>
      <w:r w:rsidRPr="00F10722">
        <w:rPr>
          <w:i/>
        </w:rPr>
        <w:t>.</w:t>
      </w:r>
      <w:r w:rsidR="00AF6C49">
        <w:rPr>
          <w:i/>
        </w:rPr>
        <w:t xml:space="preserve"> </w:t>
      </w:r>
    </w:p>
    <w:p w14:paraId="772626FD" w14:textId="77777777" w:rsidR="0022532D" w:rsidRPr="004011F2" w:rsidRDefault="0022532D" w:rsidP="004011F2">
      <w:pPr>
        <w:pStyle w:val="Heading2"/>
      </w:pPr>
      <w:bookmarkStart w:id="3641" w:name="_Toc506556762"/>
      <w:bookmarkStart w:id="3642" w:name="_Toc506557036"/>
      <w:bookmarkStart w:id="3643" w:name="_Toc506559432"/>
      <w:bookmarkStart w:id="3644" w:name="_Toc506558607"/>
      <w:bookmarkStart w:id="3645" w:name="_Toc506560950"/>
      <w:bookmarkStart w:id="3646" w:name="_Toc506749416"/>
      <w:bookmarkStart w:id="3647" w:name="_Toc507157435"/>
      <w:bookmarkStart w:id="3648" w:name="_Toc507158791"/>
      <w:bookmarkStart w:id="3649" w:name="_Toc507159685"/>
      <w:bookmarkStart w:id="3650" w:name="_Toc507162360"/>
      <w:bookmarkStart w:id="3651" w:name="_Toc507160821"/>
      <w:bookmarkStart w:id="3652" w:name="_Toc507163606"/>
      <w:bookmarkStart w:id="3653" w:name="_Toc507161889"/>
      <w:bookmarkStart w:id="3654" w:name="_Toc507163135"/>
      <w:bookmarkStart w:id="3655" w:name="_Toc507168035"/>
      <w:bookmarkStart w:id="3656" w:name="_Toc507166794"/>
      <w:bookmarkStart w:id="3657" w:name="_Toc507164642"/>
      <w:bookmarkStart w:id="3658" w:name="_Toc507165190"/>
      <w:bookmarkStart w:id="3659" w:name="_Toc507170681"/>
      <w:bookmarkStart w:id="3660" w:name="_Toc507166486"/>
      <w:bookmarkStart w:id="3661" w:name="_Toc507171594"/>
      <w:bookmarkStart w:id="3662" w:name="_Toc507168135"/>
      <w:bookmarkStart w:id="3663" w:name="_Toc507402140"/>
      <w:bookmarkStart w:id="3664" w:name="_Toc507402277"/>
      <w:bookmarkStart w:id="3665" w:name="_Toc507403839"/>
      <w:bookmarkStart w:id="3666" w:name="_Toc507404661"/>
      <w:bookmarkStart w:id="3667" w:name="_Toc507408358"/>
      <w:bookmarkStart w:id="3668" w:name="_Toc507409988"/>
      <w:bookmarkStart w:id="3669" w:name="_Toc507412659"/>
      <w:bookmarkStart w:id="3670" w:name="_Toc507413073"/>
      <w:bookmarkStart w:id="3671" w:name="_Toc507413892"/>
      <w:bookmarkStart w:id="3672" w:name="_Toc507417454"/>
      <w:bookmarkStart w:id="3673" w:name="_Toc507418550"/>
      <w:bookmarkStart w:id="3674" w:name="_Toc507418824"/>
      <w:bookmarkStart w:id="3675" w:name="_Toc507417850"/>
      <w:bookmarkStart w:id="3676" w:name="_Toc507419235"/>
      <w:bookmarkStart w:id="3677" w:name="_Toc507491088"/>
      <w:bookmarkStart w:id="3678" w:name="_Toc511977235"/>
      <w:bookmarkStart w:id="3679" w:name="_Toc511977672"/>
      <w:bookmarkStart w:id="3680" w:name="_Toc519587463"/>
      <w:bookmarkStart w:id="3681" w:name="_Toc180653882"/>
      <w:r w:rsidRPr="004011F2">
        <w:t>Use of buyer facilities</w:t>
      </w:r>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p>
    <w:p w14:paraId="0DB2B4D2" w14:textId="4176EC7D" w:rsidR="0022532D" w:rsidRDefault="0022532D" w:rsidP="004011F2">
      <w:pPr>
        <w:pStyle w:val="Indentbodytext"/>
      </w:pPr>
      <w:bookmarkStart w:id="3682" w:name="_Ref506756890"/>
      <w:r w:rsidRPr="001B4603">
        <w:rPr>
          <w:b/>
          <w:i/>
        </w:rPr>
        <w:t>buyer</w:t>
      </w:r>
      <w:r>
        <w:t xml:space="preserve"> must make the facilities specified in Item </w:t>
      </w:r>
      <w:r>
        <w:fldChar w:fldCharType="begin" w:fldLock="1"/>
      </w:r>
      <w:r>
        <w:instrText xml:space="preserve"> REF _Ref506756796 \r \h </w:instrText>
      </w:r>
      <w:r w:rsidR="004011F2">
        <w:instrText xml:space="preserve"> \* MERGEFORMAT </w:instrText>
      </w:r>
      <w:r>
        <w:fldChar w:fldCharType="separate"/>
      </w:r>
      <w:r w:rsidR="005D4DFE">
        <w:t>23</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Pr>
          <w:b/>
        </w:rPr>
        <w:t xml:space="preserve"> </w:t>
      </w:r>
      <w:r w:rsidRPr="00832A62">
        <w:t>reasonably available to</w:t>
      </w:r>
      <w:r>
        <w:rPr>
          <w:b/>
        </w:rPr>
        <w:t xml:space="preserve"> </w:t>
      </w:r>
      <w:r w:rsidRPr="00832A62">
        <w:rPr>
          <w:b/>
          <w:i/>
        </w:rPr>
        <w:t>seller</w:t>
      </w:r>
      <w:r>
        <w:t xml:space="preserve"> for its use in performing the contract. </w:t>
      </w:r>
      <w:bookmarkEnd w:id="3682"/>
    </w:p>
    <w:p w14:paraId="1BCF87FA" w14:textId="77777777" w:rsidR="0022532D" w:rsidRDefault="0022532D" w:rsidP="004011F2">
      <w:pPr>
        <w:pStyle w:val="Indentbodytext"/>
      </w:pPr>
      <w:r w:rsidRPr="001B4603">
        <w:rPr>
          <w:b/>
          <w:i/>
        </w:rPr>
        <w:t xml:space="preserve">buyer </w:t>
      </w:r>
      <w:r>
        <w:t>warrants that:</w:t>
      </w:r>
    </w:p>
    <w:p w14:paraId="03A03154" w14:textId="2FCD0C14" w:rsidR="0022532D" w:rsidRDefault="0022532D" w:rsidP="00812530">
      <w:pPr>
        <w:pStyle w:val="indentalphalevel1"/>
        <w:numPr>
          <w:ilvl w:val="0"/>
          <w:numId w:val="88"/>
        </w:numPr>
      </w:pPr>
      <w:r>
        <w:t xml:space="preserve">such facilities (including any equipment or </w:t>
      </w:r>
      <w:r w:rsidRPr="00BC06CF">
        <w:t>software)</w:t>
      </w:r>
      <w:r>
        <w:t xml:space="preserve"> will comply with the requirements specified in Item </w:t>
      </w:r>
      <w:r>
        <w:fldChar w:fldCharType="begin" w:fldLock="1"/>
      </w:r>
      <w:r>
        <w:instrText xml:space="preserve"> REF _Ref506756796 \r \h </w:instrText>
      </w:r>
      <w:r w:rsidR="004011F2">
        <w:instrText xml:space="preserve"> \* MERGEFORMAT </w:instrText>
      </w:r>
      <w:r>
        <w:fldChar w:fldCharType="separate"/>
      </w:r>
      <w:r w:rsidR="005D4DFE">
        <w:t>23</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480173">
        <w:t>;</w:t>
      </w:r>
    </w:p>
    <w:p w14:paraId="33911D23" w14:textId="68552358" w:rsidR="0022532D" w:rsidRPr="003209B9" w:rsidRDefault="0022532D" w:rsidP="004011F2">
      <w:pPr>
        <w:pStyle w:val="indentalphalevel1"/>
      </w:pPr>
      <w:r>
        <w:t xml:space="preserve">such facilities will be maintained by </w:t>
      </w:r>
      <w:r w:rsidRPr="00213593">
        <w:rPr>
          <w:b/>
          <w:i/>
        </w:rPr>
        <w:t>buyer</w:t>
      </w:r>
      <w:r>
        <w:t xml:space="preserve"> in accordance with the requirements (if any) in Item </w:t>
      </w:r>
      <w:r>
        <w:fldChar w:fldCharType="begin" w:fldLock="1"/>
      </w:r>
      <w:r>
        <w:instrText xml:space="preserve"> REF _Ref506756796 \r \h </w:instrText>
      </w:r>
      <w:r w:rsidR="004011F2">
        <w:instrText xml:space="preserve"> \* MERGEFORMAT </w:instrText>
      </w:r>
      <w:r>
        <w:fldChar w:fldCharType="separate"/>
      </w:r>
      <w:r w:rsidR="005D4DFE">
        <w:t>23</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t>;</w:t>
      </w:r>
      <w:r>
        <w:t xml:space="preserve"> and</w:t>
      </w:r>
    </w:p>
    <w:p w14:paraId="61179557" w14:textId="2539DD22" w:rsidR="0022532D" w:rsidRDefault="0022532D" w:rsidP="004011F2">
      <w:pPr>
        <w:pStyle w:val="indentalphalevel1"/>
      </w:pPr>
      <w:r>
        <w:t xml:space="preserve">should a facility fail at any time to meet the requirements in Item </w:t>
      </w:r>
      <w:r>
        <w:fldChar w:fldCharType="begin" w:fldLock="1"/>
      </w:r>
      <w:r>
        <w:instrText xml:space="preserve"> REF _Ref506756796 \r \h </w:instrText>
      </w:r>
      <w:r w:rsidR="004011F2">
        <w:instrText xml:space="preserve"> \* MERGEFORMAT </w:instrText>
      </w:r>
      <w:r>
        <w:fldChar w:fldCharType="separate"/>
      </w:r>
      <w:r w:rsidR="005D4DFE">
        <w:t>23</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480173">
        <w:t>,</w:t>
      </w:r>
      <w:r w:rsidRPr="00E25228">
        <w:t xml:space="preserve"> </w:t>
      </w:r>
      <w:r>
        <w:t xml:space="preserve">without limiting any other rights of </w:t>
      </w:r>
      <w:r w:rsidRPr="003743EA">
        <w:rPr>
          <w:b/>
          <w:i/>
        </w:rPr>
        <w:t>seller</w:t>
      </w:r>
      <w:r>
        <w:t xml:space="preserve">, </w:t>
      </w:r>
      <w:r w:rsidRPr="00E25228">
        <w:rPr>
          <w:b/>
          <w:i/>
        </w:rPr>
        <w:t xml:space="preserve">buyer </w:t>
      </w:r>
      <w:r w:rsidRPr="00E25228">
        <w:t xml:space="preserve">will take steps to ensure the facility meets the requirement as soon as practicable. </w:t>
      </w:r>
    </w:p>
    <w:p w14:paraId="60C90B56" w14:textId="77777777" w:rsidR="0022532D" w:rsidRPr="004011F2" w:rsidRDefault="0022532D" w:rsidP="004011F2">
      <w:pPr>
        <w:pStyle w:val="Heading2"/>
      </w:pPr>
      <w:bookmarkStart w:id="3683" w:name="_Toc506556763"/>
      <w:bookmarkStart w:id="3684" w:name="_Toc506557037"/>
      <w:bookmarkStart w:id="3685" w:name="_Toc506559433"/>
      <w:bookmarkStart w:id="3686" w:name="_Toc506558608"/>
      <w:bookmarkStart w:id="3687" w:name="_Toc506560951"/>
      <w:bookmarkStart w:id="3688" w:name="_Toc506749417"/>
      <w:bookmarkStart w:id="3689" w:name="_Ref506756973"/>
      <w:bookmarkStart w:id="3690" w:name="_Toc507157436"/>
      <w:bookmarkStart w:id="3691" w:name="_Toc507158792"/>
      <w:bookmarkStart w:id="3692" w:name="_Toc507159686"/>
      <w:bookmarkStart w:id="3693" w:name="_Toc507162361"/>
      <w:bookmarkStart w:id="3694" w:name="_Toc507160822"/>
      <w:bookmarkStart w:id="3695" w:name="_Toc507163607"/>
      <w:bookmarkStart w:id="3696" w:name="_Toc507161890"/>
      <w:bookmarkStart w:id="3697" w:name="_Toc507163136"/>
      <w:bookmarkStart w:id="3698" w:name="_Toc507168036"/>
      <w:bookmarkStart w:id="3699" w:name="_Toc507166795"/>
      <w:bookmarkStart w:id="3700" w:name="_Toc507164643"/>
      <w:bookmarkStart w:id="3701" w:name="_Toc507165191"/>
      <w:bookmarkStart w:id="3702" w:name="_Toc507170682"/>
      <w:bookmarkStart w:id="3703" w:name="_Toc507166487"/>
      <w:bookmarkStart w:id="3704" w:name="_Toc507171595"/>
      <w:bookmarkStart w:id="3705" w:name="_Toc507168136"/>
      <w:bookmarkStart w:id="3706" w:name="_Toc507402141"/>
      <w:bookmarkStart w:id="3707" w:name="_Toc507402278"/>
      <w:bookmarkStart w:id="3708" w:name="_Toc507403840"/>
      <w:bookmarkStart w:id="3709" w:name="_Toc507404662"/>
      <w:bookmarkStart w:id="3710" w:name="_Toc507408359"/>
      <w:bookmarkStart w:id="3711" w:name="_Toc507409989"/>
      <w:bookmarkStart w:id="3712" w:name="_Toc507412660"/>
      <w:bookmarkStart w:id="3713" w:name="_Toc507413074"/>
      <w:bookmarkStart w:id="3714" w:name="_Toc507413893"/>
      <w:bookmarkStart w:id="3715" w:name="_Toc507417455"/>
      <w:bookmarkStart w:id="3716" w:name="_Toc507418551"/>
      <w:bookmarkStart w:id="3717" w:name="_Toc507418825"/>
      <w:bookmarkStart w:id="3718" w:name="_Toc507417851"/>
      <w:bookmarkStart w:id="3719" w:name="_Toc507419236"/>
      <w:bookmarkStart w:id="3720" w:name="_Toc507491089"/>
      <w:bookmarkStart w:id="3721" w:name="_Toc511977236"/>
      <w:bookmarkStart w:id="3722" w:name="_Toc511977673"/>
      <w:bookmarkStart w:id="3723" w:name="_Toc519587464"/>
      <w:bookmarkStart w:id="3724" w:name="_Toc180653883"/>
      <w:r w:rsidRPr="004011F2">
        <w:t>Access to buyer facilities</w:t>
      </w:r>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p>
    <w:p w14:paraId="1BC4CF31" w14:textId="37E525FD" w:rsidR="0022532D" w:rsidRDefault="0022532D" w:rsidP="004011F2">
      <w:pPr>
        <w:pStyle w:val="Indentbodytext"/>
      </w:pPr>
      <w:bookmarkStart w:id="3725" w:name="_Ref507407808"/>
      <w:r w:rsidRPr="003F5253">
        <w:rPr>
          <w:b/>
          <w:i/>
        </w:rPr>
        <w:t>buyer</w:t>
      </w:r>
      <w:r>
        <w:t xml:space="preserve"> must provide </w:t>
      </w:r>
      <w:r w:rsidRPr="003F5253">
        <w:rPr>
          <w:b/>
          <w:i/>
        </w:rPr>
        <w:t>seller</w:t>
      </w:r>
      <w:r>
        <w:t xml:space="preserve"> access to </w:t>
      </w:r>
      <w:r w:rsidRPr="003F5253">
        <w:rPr>
          <w:b/>
          <w:i/>
        </w:rPr>
        <w:t>buyer’s</w:t>
      </w:r>
      <w:r>
        <w:t xml:space="preserve"> </w:t>
      </w:r>
      <w:r w:rsidRPr="006C337D">
        <w:rPr>
          <w:b/>
          <w:i/>
        </w:rPr>
        <w:t>facilities</w:t>
      </w:r>
      <w:r>
        <w:t xml:space="preserve"> specified in Item </w:t>
      </w:r>
      <w:r>
        <w:rPr>
          <w:highlight w:val="yellow"/>
        </w:rPr>
        <w:fldChar w:fldCharType="begin" w:fldLock="1"/>
      </w:r>
      <w:r>
        <w:instrText xml:space="preserve"> REF _Ref506757006 \r \h </w:instrText>
      </w:r>
      <w:r w:rsidR="004011F2">
        <w:rPr>
          <w:highlight w:val="yellow"/>
        </w:rPr>
        <w:instrText xml:space="preserve"> \* MERGEFORMAT </w:instrText>
      </w:r>
      <w:r>
        <w:rPr>
          <w:highlight w:val="yellow"/>
        </w:rPr>
      </w:r>
      <w:r>
        <w:rPr>
          <w:highlight w:val="yellow"/>
        </w:rPr>
        <w:fldChar w:fldCharType="separate"/>
      </w:r>
      <w:r w:rsidR="005D4DFE">
        <w:t>24</w:t>
      </w:r>
      <w:r>
        <w:fldChar w:fldCharType="end"/>
      </w:r>
      <w:r w:rsidRPr="00446709">
        <w:t xml:space="preserve"> of</w:t>
      </w:r>
      <w:r>
        <w:t xml:space="preserve">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t xml:space="preserve"> to</w:t>
      </w:r>
      <w:r>
        <w:t xml:space="preserve"> enable </w:t>
      </w:r>
      <w:r w:rsidRPr="006A7D1E">
        <w:rPr>
          <w:b/>
          <w:i/>
        </w:rPr>
        <w:t>seller</w:t>
      </w:r>
      <w:r>
        <w:t xml:space="preserve"> to fulfil its obligations under the contract.</w:t>
      </w:r>
      <w:bookmarkEnd w:id="3725"/>
      <w:r>
        <w:t xml:space="preserve"> </w:t>
      </w:r>
    </w:p>
    <w:p w14:paraId="684D4252" w14:textId="77777777" w:rsidR="0022532D" w:rsidRPr="00836FC9" w:rsidRDefault="0022532D" w:rsidP="004011F2">
      <w:pPr>
        <w:pStyle w:val="Indentbodytext"/>
      </w:pPr>
      <w:r w:rsidRPr="004D0882">
        <w:rPr>
          <w:b/>
          <w:i/>
        </w:rPr>
        <w:t>buyer</w:t>
      </w:r>
      <w:r>
        <w:t xml:space="preserve"> may temporarily deny </w:t>
      </w:r>
      <w:r w:rsidRPr="00836FC9">
        <w:rPr>
          <w:b/>
          <w:i/>
        </w:rPr>
        <w:t>seller</w:t>
      </w:r>
      <w:r w:rsidRPr="00836FC9">
        <w:t xml:space="preserve"> access to </w:t>
      </w:r>
      <w:r w:rsidRPr="006C337D">
        <w:rPr>
          <w:b/>
          <w:i/>
        </w:rPr>
        <w:t>buyer</w:t>
      </w:r>
      <w:r>
        <w:rPr>
          <w:b/>
          <w:i/>
        </w:rPr>
        <w:t>’s</w:t>
      </w:r>
      <w:r w:rsidRPr="006C337D">
        <w:rPr>
          <w:b/>
          <w:i/>
        </w:rPr>
        <w:t xml:space="preserve"> facilities</w:t>
      </w:r>
      <w:r>
        <w:t xml:space="preserve">, at its sole discretion. </w:t>
      </w:r>
    </w:p>
    <w:p w14:paraId="76F6347A" w14:textId="77777777" w:rsidR="0022532D" w:rsidRDefault="0022532D" w:rsidP="004011F2">
      <w:pPr>
        <w:pStyle w:val="Heading2"/>
      </w:pPr>
      <w:bookmarkStart w:id="3726" w:name="_Toc505935932"/>
      <w:bookmarkStart w:id="3727" w:name="_Toc505936604"/>
      <w:bookmarkStart w:id="3728" w:name="_Toc506556764"/>
      <w:bookmarkStart w:id="3729" w:name="_Toc506557038"/>
      <w:bookmarkStart w:id="3730" w:name="_Toc506559434"/>
      <w:bookmarkStart w:id="3731" w:name="_Toc506558609"/>
      <w:bookmarkStart w:id="3732" w:name="_Toc506560952"/>
      <w:bookmarkStart w:id="3733" w:name="_Toc506749418"/>
      <w:bookmarkStart w:id="3734" w:name="_Ref506756978"/>
      <w:bookmarkStart w:id="3735" w:name="_Toc507157437"/>
      <w:bookmarkStart w:id="3736" w:name="_Toc507158793"/>
      <w:bookmarkStart w:id="3737" w:name="_Toc507159687"/>
      <w:bookmarkStart w:id="3738" w:name="_Toc507162362"/>
      <w:bookmarkStart w:id="3739" w:name="_Toc507160823"/>
      <w:bookmarkStart w:id="3740" w:name="_Toc507163608"/>
      <w:bookmarkStart w:id="3741" w:name="_Toc507161891"/>
      <w:bookmarkStart w:id="3742" w:name="_Toc507163137"/>
      <w:bookmarkStart w:id="3743" w:name="_Toc507168037"/>
      <w:bookmarkStart w:id="3744" w:name="_Toc507166796"/>
      <w:bookmarkStart w:id="3745" w:name="_Toc507164644"/>
      <w:bookmarkStart w:id="3746" w:name="_Toc507165192"/>
      <w:bookmarkStart w:id="3747" w:name="_Toc507170683"/>
      <w:bookmarkStart w:id="3748" w:name="_Toc507166488"/>
      <w:bookmarkStart w:id="3749" w:name="_Toc507171596"/>
      <w:bookmarkStart w:id="3750" w:name="_Toc507168137"/>
      <w:bookmarkStart w:id="3751" w:name="_Toc507402142"/>
      <w:bookmarkStart w:id="3752" w:name="_Toc507402279"/>
      <w:bookmarkStart w:id="3753" w:name="_Toc507403841"/>
      <w:bookmarkStart w:id="3754" w:name="_Toc507404663"/>
      <w:bookmarkStart w:id="3755" w:name="_Toc507408360"/>
      <w:bookmarkStart w:id="3756" w:name="_Toc507409990"/>
      <w:bookmarkStart w:id="3757" w:name="_Toc507412661"/>
      <w:bookmarkStart w:id="3758" w:name="_Toc507413075"/>
      <w:bookmarkStart w:id="3759" w:name="_Toc507413894"/>
      <w:bookmarkStart w:id="3760" w:name="_Toc507417456"/>
      <w:bookmarkStart w:id="3761" w:name="_Toc507418552"/>
      <w:bookmarkStart w:id="3762" w:name="_Toc507418826"/>
      <w:bookmarkStart w:id="3763" w:name="_Toc507417852"/>
      <w:bookmarkStart w:id="3764" w:name="_Toc507419237"/>
      <w:bookmarkStart w:id="3765" w:name="_Toc507491090"/>
      <w:bookmarkStart w:id="3766" w:name="_Toc511977237"/>
      <w:bookmarkStart w:id="3767" w:name="_Toc511977674"/>
      <w:bookmarkStart w:id="3768" w:name="_Toc519587465"/>
      <w:bookmarkStart w:id="3769" w:name="_Toc180653884"/>
      <w:r w:rsidRPr="002743FF">
        <w:lastRenderedPageBreak/>
        <w:t xml:space="preserve">Site </w:t>
      </w:r>
      <w:r w:rsidRPr="004011F2">
        <w:t>specification</w:t>
      </w:r>
      <w:r>
        <w:t xml:space="preserve"> and </w:t>
      </w:r>
      <w:r w:rsidRPr="002743FF">
        <w:t>preparation</w:t>
      </w:r>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p>
    <w:p w14:paraId="5E4833B7" w14:textId="73DA9AC6" w:rsidR="0022532D" w:rsidRDefault="0022532D" w:rsidP="004011F2">
      <w:pPr>
        <w:pStyle w:val="Indentbodytext"/>
      </w:pPr>
      <w:r w:rsidRPr="00165DD2">
        <w:t xml:space="preserve">Item </w:t>
      </w:r>
      <w:r>
        <w:rPr>
          <w:highlight w:val="yellow"/>
        </w:rPr>
        <w:fldChar w:fldCharType="begin" w:fldLock="1"/>
      </w:r>
      <w:r>
        <w:instrText xml:space="preserve"> REF _Ref506757026 \r \h </w:instrText>
      </w:r>
      <w:r w:rsidR="004011F2">
        <w:rPr>
          <w:highlight w:val="yellow"/>
        </w:rPr>
        <w:instrText xml:space="preserve"> \* MERGEFORMAT </w:instrText>
      </w:r>
      <w:r>
        <w:rPr>
          <w:highlight w:val="yellow"/>
        </w:rPr>
      </w:r>
      <w:r>
        <w:rPr>
          <w:highlight w:val="yellow"/>
        </w:rPr>
        <w:fldChar w:fldCharType="separate"/>
      </w:r>
      <w:r w:rsidR="005D4DFE">
        <w:t>25</w:t>
      </w:r>
      <w:r>
        <w:fldChar w:fldCharType="end"/>
      </w:r>
      <w:r w:rsidRPr="00C8048D">
        <w:t xml:space="preserve"> </w:t>
      </w:r>
      <w:r w:rsidRPr="00165DD2">
        <w:t xml:space="preserve">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53523">
        <w:t xml:space="preserve"> </w:t>
      </w:r>
      <w:r>
        <w:t xml:space="preserve">specifies the details (if any) of the implementation and environmental requirements of a </w:t>
      </w:r>
      <w:r w:rsidRPr="00643BB1">
        <w:rPr>
          <w:b/>
          <w:i/>
        </w:rPr>
        <w:t>service</w:t>
      </w:r>
      <w:r>
        <w:t xml:space="preserve"> and/or </w:t>
      </w:r>
      <w:r w:rsidRPr="00643BB1">
        <w:rPr>
          <w:b/>
          <w:i/>
        </w:rPr>
        <w:t>product</w:t>
      </w:r>
      <w:r>
        <w:t xml:space="preserve"> (site specifications) to allow </w:t>
      </w:r>
      <w:r w:rsidRPr="00DE0547">
        <w:rPr>
          <w:b/>
          <w:i/>
        </w:rPr>
        <w:t>buyer</w:t>
      </w:r>
      <w:r>
        <w:t xml:space="preserve"> to prepare the site to meet those requirements.</w:t>
      </w:r>
      <w:r w:rsidR="00AF6C49">
        <w:t xml:space="preserve"> </w:t>
      </w:r>
    </w:p>
    <w:p w14:paraId="12F4D604" w14:textId="24709478" w:rsidR="0022532D" w:rsidRDefault="0022532D" w:rsidP="004011F2">
      <w:pPr>
        <w:pStyle w:val="Indentbodytext"/>
      </w:pPr>
      <w:r>
        <w:t xml:space="preserve">Unless specified otherwise in </w:t>
      </w:r>
      <w:r w:rsidRPr="00165DD2">
        <w:t xml:space="preserve">Item </w:t>
      </w:r>
      <w:r>
        <w:rPr>
          <w:highlight w:val="yellow"/>
        </w:rPr>
        <w:fldChar w:fldCharType="begin" w:fldLock="1"/>
      </w:r>
      <w:r>
        <w:instrText xml:space="preserve"> REF _Ref506757026 \r \h </w:instrText>
      </w:r>
      <w:r w:rsidR="004011F2">
        <w:rPr>
          <w:highlight w:val="yellow"/>
        </w:rPr>
        <w:instrText xml:space="preserve"> \* MERGEFORMAT </w:instrText>
      </w:r>
      <w:r>
        <w:rPr>
          <w:highlight w:val="yellow"/>
        </w:rPr>
      </w:r>
      <w:r>
        <w:rPr>
          <w:highlight w:val="yellow"/>
        </w:rPr>
        <w:fldChar w:fldCharType="separate"/>
      </w:r>
      <w:r w:rsidR="005D4DFE">
        <w:t>25</w:t>
      </w:r>
      <w:r>
        <w:fldChar w:fldCharType="end"/>
      </w:r>
      <w:r w:rsidRPr="00C8048D">
        <w:t xml:space="preserve"> </w:t>
      </w:r>
      <w:r>
        <w:t xml:space="preserve">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t>,</w:t>
      </w:r>
      <w:r>
        <w:t xml:space="preserve"> </w:t>
      </w:r>
      <w:r w:rsidRPr="004A7DBA">
        <w:rPr>
          <w:b/>
          <w:i/>
        </w:rPr>
        <w:t>buyer</w:t>
      </w:r>
      <w:r>
        <w:t xml:space="preserve"> is responsible for preparing the site to meet the site specifications. </w:t>
      </w:r>
    </w:p>
    <w:p w14:paraId="55C30575" w14:textId="77777777" w:rsidR="0022532D" w:rsidRPr="002743FF" w:rsidRDefault="0022532D" w:rsidP="004011F2">
      <w:pPr>
        <w:pStyle w:val="Heading1"/>
      </w:pPr>
      <w:bookmarkStart w:id="3770" w:name="_Toc505935933"/>
      <w:bookmarkStart w:id="3771" w:name="_Toc505936605"/>
      <w:bookmarkStart w:id="3772" w:name="_Ref506318370"/>
      <w:bookmarkStart w:id="3773" w:name="_Toc506556765"/>
      <w:bookmarkStart w:id="3774" w:name="_Toc506557039"/>
      <w:bookmarkStart w:id="3775" w:name="_Toc506559435"/>
      <w:bookmarkStart w:id="3776" w:name="_Toc506558610"/>
      <w:bookmarkStart w:id="3777" w:name="_Toc506560953"/>
      <w:bookmarkStart w:id="3778" w:name="_Toc506749419"/>
      <w:bookmarkStart w:id="3779" w:name="_Toc507157438"/>
      <w:bookmarkStart w:id="3780" w:name="_Toc507158794"/>
      <w:bookmarkStart w:id="3781" w:name="_Toc507159688"/>
      <w:bookmarkStart w:id="3782" w:name="_Toc507162363"/>
      <w:bookmarkStart w:id="3783" w:name="_Toc507160824"/>
      <w:bookmarkStart w:id="3784" w:name="_Toc507163609"/>
      <w:bookmarkStart w:id="3785" w:name="_Toc507161892"/>
      <w:bookmarkStart w:id="3786" w:name="_Toc507163138"/>
      <w:bookmarkStart w:id="3787" w:name="_Toc507168038"/>
      <w:bookmarkStart w:id="3788" w:name="_Toc507166797"/>
      <w:bookmarkStart w:id="3789" w:name="_Toc507164645"/>
      <w:bookmarkStart w:id="3790" w:name="_Toc507165193"/>
      <w:bookmarkStart w:id="3791" w:name="_Toc507170684"/>
      <w:bookmarkStart w:id="3792" w:name="_Toc507166489"/>
      <w:bookmarkStart w:id="3793" w:name="_Toc507171597"/>
      <w:bookmarkStart w:id="3794" w:name="_Toc507168138"/>
      <w:bookmarkStart w:id="3795" w:name="_Toc507402143"/>
      <w:bookmarkStart w:id="3796" w:name="_Toc507402280"/>
      <w:bookmarkStart w:id="3797" w:name="_Toc507403842"/>
      <w:bookmarkStart w:id="3798" w:name="_Toc507404664"/>
      <w:bookmarkStart w:id="3799" w:name="_Toc507408361"/>
      <w:bookmarkStart w:id="3800" w:name="_Toc507409991"/>
      <w:bookmarkStart w:id="3801" w:name="_Toc507412662"/>
      <w:bookmarkStart w:id="3802" w:name="_Toc507413076"/>
      <w:bookmarkStart w:id="3803" w:name="_Toc507413895"/>
      <w:bookmarkStart w:id="3804" w:name="_Toc507417457"/>
      <w:bookmarkStart w:id="3805" w:name="_Toc507418553"/>
      <w:bookmarkStart w:id="3806" w:name="_Toc507418827"/>
      <w:bookmarkStart w:id="3807" w:name="_Toc507417853"/>
      <w:bookmarkStart w:id="3808" w:name="_Toc507419238"/>
      <w:bookmarkStart w:id="3809" w:name="_Toc507491091"/>
      <w:bookmarkStart w:id="3810" w:name="_Toc511977238"/>
      <w:bookmarkStart w:id="3811" w:name="_Toc511977675"/>
      <w:bookmarkStart w:id="3812" w:name="_Toc519587466"/>
      <w:bookmarkStart w:id="3813" w:name="_Toc180653885"/>
      <w:r w:rsidRPr="002743FF">
        <w:t>Charges</w:t>
      </w:r>
      <w:bookmarkEnd w:id="3770"/>
      <w:bookmarkEnd w:id="3771"/>
      <w:r>
        <w:t xml:space="preserve"> and </w:t>
      </w:r>
      <w:r w:rsidRPr="004011F2">
        <w:t>payment</w:t>
      </w:r>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r>
        <w:t xml:space="preserve"> </w:t>
      </w:r>
    </w:p>
    <w:p w14:paraId="35B54793" w14:textId="77777777" w:rsidR="0022532D" w:rsidRDefault="0022532D" w:rsidP="004011F2">
      <w:pPr>
        <w:pStyle w:val="Heading2"/>
      </w:pPr>
      <w:bookmarkStart w:id="3814" w:name="_Ref506318358"/>
      <w:bookmarkStart w:id="3815" w:name="_Toc506556766"/>
      <w:bookmarkStart w:id="3816" w:name="_Toc506557040"/>
      <w:bookmarkStart w:id="3817" w:name="_Toc506559436"/>
      <w:bookmarkStart w:id="3818" w:name="_Toc506558611"/>
      <w:bookmarkStart w:id="3819" w:name="_Toc506560954"/>
      <w:bookmarkStart w:id="3820" w:name="_Toc506749420"/>
      <w:bookmarkStart w:id="3821" w:name="_Toc507157439"/>
      <w:bookmarkStart w:id="3822" w:name="_Toc507158795"/>
      <w:bookmarkStart w:id="3823" w:name="_Toc507159689"/>
      <w:bookmarkStart w:id="3824" w:name="_Toc507162364"/>
      <w:bookmarkStart w:id="3825" w:name="_Toc507160825"/>
      <w:bookmarkStart w:id="3826" w:name="_Toc507163610"/>
      <w:bookmarkStart w:id="3827" w:name="_Toc507161893"/>
      <w:bookmarkStart w:id="3828" w:name="_Toc507163139"/>
      <w:bookmarkStart w:id="3829" w:name="_Toc507168039"/>
      <w:bookmarkStart w:id="3830" w:name="_Toc507166798"/>
      <w:bookmarkStart w:id="3831" w:name="_Toc507164646"/>
      <w:bookmarkStart w:id="3832" w:name="_Toc507165194"/>
      <w:bookmarkStart w:id="3833" w:name="_Toc507170685"/>
      <w:bookmarkStart w:id="3834" w:name="_Toc507166490"/>
      <w:bookmarkStart w:id="3835" w:name="_Toc507171598"/>
      <w:bookmarkStart w:id="3836" w:name="_Toc507168139"/>
      <w:bookmarkStart w:id="3837" w:name="_Toc507402144"/>
      <w:bookmarkStart w:id="3838" w:name="_Toc507402281"/>
      <w:bookmarkStart w:id="3839" w:name="_Toc507403843"/>
      <w:bookmarkStart w:id="3840" w:name="_Toc507404665"/>
      <w:bookmarkStart w:id="3841" w:name="_Toc507408362"/>
      <w:bookmarkStart w:id="3842" w:name="_Toc507409992"/>
      <w:bookmarkStart w:id="3843" w:name="_Toc507412663"/>
      <w:bookmarkStart w:id="3844" w:name="_Toc507413077"/>
      <w:bookmarkStart w:id="3845" w:name="_Toc507413896"/>
      <w:bookmarkStart w:id="3846" w:name="_Toc507417458"/>
      <w:bookmarkStart w:id="3847" w:name="_Toc507418554"/>
      <w:bookmarkStart w:id="3848" w:name="_Toc507418828"/>
      <w:bookmarkStart w:id="3849" w:name="_Toc507417854"/>
      <w:bookmarkStart w:id="3850" w:name="_Toc507419239"/>
      <w:bookmarkStart w:id="3851" w:name="_Toc507491092"/>
      <w:bookmarkStart w:id="3852" w:name="_Toc511977239"/>
      <w:bookmarkStart w:id="3853" w:name="_Toc511977676"/>
      <w:bookmarkStart w:id="3854" w:name="_Toc519587467"/>
      <w:bookmarkStart w:id="3855" w:name="_Toc505935934"/>
      <w:bookmarkStart w:id="3856" w:name="_Toc505936606"/>
      <w:bookmarkStart w:id="3857" w:name="_Toc180653886"/>
      <w:r w:rsidRPr="004011F2">
        <w:t>Charges</w:t>
      </w:r>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7"/>
      <w:r w:rsidRPr="002743FF">
        <w:t xml:space="preserve"> </w:t>
      </w:r>
      <w:bookmarkEnd w:id="3855"/>
      <w:bookmarkEnd w:id="3856"/>
    </w:p>
    <w:p w14:paraId="0687A5BA" w14:textId="6A5704C6" w:rsidR="0022532D" w:rsidRDefault="0022532D" w:rsidP="004011F2">
      <w:pPr>
        <w:pStyle w:val="Indentbodytext"/>
      </w:pPr>
      <w:r>
        <w:t xml:space="preserve">The </w:t>
      </w:r>
      <w:r w:rsidRPr="00C270E2">
        <w:rPr>
          <w:b/>
          <w:i/>
        </w:rPr>
        <w:t xml:space="preserve">charges </w:t>
      </w:r>
      <w:r>
        <w:t xml:space="preserve">are set out in </w:t>
      </w:r>
      <w:r w:rsidRPr="00C01742">
        <w:rPr>
          <w:b/>
        </w:rPr>
        <w:fldChar w:fldCharType="begin" w:fldLock="1"/>
      </w:r>
      <w:r w:rsidRPr="00C01742">
        <w:rPr>
          <w:b/>
        </w:rPr>
        <w:instrText xml:space="preserve"> REF _Ref506318074 \r \h  \* MERGEFORMAT </w:instrText>
      </w:r>
      <w:r w:rsidRPr="00C01742">
        <w:rPr>
          <w:b/>
        </w:rPr>
      </w:r>
      <w:r w:rsidRPr="00C01742">
        <w:rPr>
          <w:b/>
        </w:rPr>
        <w:fldChar w:fldCharType="separate"/>
      </w:r>
      <w:r w:rsidR="005D4DFE">
        <w:rPr>
          <w:b/>
        </w:rPr>
        <w:t>Schedule G</w:t>
      </w:r>
      <w:r w:rsidRPr="00C01742">
        <w:rPr>
          <w:b/>
        </w:rPr>
        <w:fldChar w:fldCharType="end"/>
      </w:r>
      <w:r>
        <w:t xml:space="preserve"> and, subject to </w:t>
      </w:r>
      <w:r w:rsidRPr="00D119B4">
        <w:rPr>
          <w:b/>
          <w:i/>
        </w:rPr>
        <w:t>seller’s</w:t>
      </w:r>
      <w:r>
        <w:t xml:space="preserve"> performance of its obligations in accordance with the contract, are payable by </w:t>
      </w:r>
      <w:r w:rsidRPr="001B19F0">
        <w:rPr>
          <w:b/>
          <w:i/>
        </w:rPr>
        <w:t>buyer</w:t>
      </w:r>
      <w:r>
        <w:t xml:space="preserve"> in accordance with this clause </w:t>
      </w:r>
      <w:r>
        <w:fldChar w:fldCharType="begin" w:fldLock="1"/>
      </w:r>
      <w:r>
        <w:instrText xml:space="preserve"> REF _Ref506318370 \r \h </w:instrText>
      </w:r>
      <w:r w:rsidR="004011F2">
        <w:instrText xml:space="preserve"> \* MERGEFORMAT </w:instrText>
      </w:r>
      <w:r>
        <w:fldChar w:fldCharType="separate"/>
      </w:r>
      <w:r w:rsidR="005D4DFE">
        <w:t>11</w:t>
      </w:r>
      <w:r>
        <w:fldChar w:fldCharType="end"/>
      </w:r>
      <w:r>
        <w:t xml:space="preserve"> and </w:t>
      </w:r>
      <w:r w:rsidRPr="002358DF">
        <w:rPr>
          <w:b/>
        </w:rPr>
        <w:fldChar w:fldCharType="begin" w:fldLock="1"/>
      </w:r>
      <w:r w:rsidRPr="002358DF">
        <w:rPr>
          <w:b/>
        </w:rPr>
        <w:instrText xml:space="preserve"> REF _Ref506318074 \r \h  \* MERGEFORMAT </w:instrText>
      </w:r>
      <w:r w:rsidRPr="002358DF">
        <w:rPr>
          <w:b/>
        </w:rPr>
      </w:r>
      <w:r w:rsidRPr="002358DF">
        <w:rPr>
          <w:b/>
        </w:rPr>
        <w:fldChar w:fldCharType="separate"/>
      </w:r>
      <w:r w:rsidR="005D4DFE">
        <w:rPr>
          <w:b/>
        </w:rPr>
        <w:t>Schedule G</w:t>
      </w:r>
      <w:r w:rsidRPr="002358DF">
        <w:rPr>
          <w:b/>
        </w:rPr>
        <w:fldChar w:fldCharType="end"/>
      </w:r>
      <w:r w:rsidRPr="002358DF">
        <w:t>.</w:t>
      </w:r>
      <w:r>
        <w:t xml:space="preserve"> </w:t>
      </w:r>
    </w:p>
    <w:p w14:paraId="1CED8373" w14:textId="77777777" w:rsidR="0022532D" w:rsidRDefault="0022532D" w:rsidP="004011F2">
      <w:pPr>
        <w:pStyle w:val="Indentbodytext"/>
      </w:pPr>
      <w:r>
        <w:t xml:space="preserve">The </w:t>
      </w:r>
      <w:r w:rsidRPr="00B20C90">
        <w:rPr>
          <w:b/>
          <w:i/>
        </w:rPr>
        <w:t>charges</w:t>
      </w:r>
      <w:r>
        <w:t xml:space="preserve"> may be based on one or more of the following:</w:t>
      </w:r>
    </w:p>
    <w:p w14:paraId="5ED89310" w14:textId="77777777" w:rsidR="0022532D" w:rsidRDefault="0022532D" w:rsidP="00812530">
      <w:pPr>
        <w:pStyle w:val="indentalphalevel1"/>
        <w:numPr>
          <w:ilvl w:val="0"/>
          <w:numId w:val="92"/>
        </w:numPr>
      </w:pPr>
      <w:r>
        <w:t>time;</w:t>
      </w:r>
    </w:p>
    <w:p w14:paraId="358EC72C" w14:textId="77777777" w:rsidR="0022532D" w:rsidRDefault="0022532D" w:rsidP="004011F2">
      <w:pPr>
        <w:pStyle w:val="indentalphalevel1"/>
      </w:pPr>
      <w:r>
        <w:t>unit;</w:t>
      </w:r>
    </w:p>
    <w:p w14:paraId="417BAE36" w14:textId="77777777" w:rsidR="0022532D" w:rsidRDefault="0022532D" w:rsidP="004011F2">
      <w:pPr>
        <w:pStyle w:val="indentalphalevel1"/>
      </w:pPr>
      <w:r w:rsidRPr="00B20C90">
        <w:rPr>
          <w:b/>
          <w:i/>
        </w:rPr>
        <w:t>payment milestones</w:t>
      </w:r>
      <w:r>
        <w:t>;</w:t>
      </w:r>
    </w:p>
    <w:p w14:paraId="40D7358B" w14:textId="075ACA49" w:rsidR="0022532D" w:rsidRDefault="0022532D" w:rsidP="004011F2">
      <w:pPr>
        <w:pStyle w:val="indentalphalevel1"/>
      </w:pPr>
      <w:r w:rsidRPr="000A401B">
        <w:t>any other basis specified in</w:t>
      </w:r>
      <w:r w:rsidRPr="0059255F">
        <w:rPr>
          <w:b/>
          <w:i/>
        </w:rPr>
        <w:t xml:space="preserve"> </w:t>
      </w:r>
      <w:r w:rsidRPr="0059255F">
        <w:rPr>
          <w:b/>
        </w:rPr>
        <w:fldChar w:fldCharType="begin" w:fldLock="1"/>
      </w:r>
      <w:r w:rsidRPr="0059255F">
        <w:rPr>
          <w:b/>
        </w:rPr>
        <w:instrText xml:space="preserve"> REF _Ref506318074 \r \h  \* MERGEFORMAT </w:instrText>
      </w:r>
      <w:r w:rsidRPr="0059255F">
        <w:rPr>
          <w:b/>
        </w:rPr>
      </w:r>
      <w:r w:rsidRPr="0059255F">
        <w:rPr>
          <w:b/>
        </w:rPr>
        <w:fldChar w:fldCharType="separate"/>
      </w:r>
      <w:r w:rsidR="005D4DFE">
        <w:rPr>
          <w:b/>
        </w:rPr>
        <w:t>Schedule G</w:t>
      </w:r>
      <w:r w:rsidRPr="0059255F">
        <w:rPr>
          <w:b/>
        </w:rPr>
        <w:fldChar w:fldCharType="end"/>
      </w:r>
      <w:r w:rsidRPr="00DB01A1">
        <w:t>.</w:t>
      </w:r>
    </w:p>
    <w:p w14:paraId="1B2DECDD" w14:textId="77777777" w:rsidR="0022532D" w:rsidRDefault="0022532D" w:rsidP="004011F2">
      <w:pPr>
        <w:pStyle w:val="Heading2"/>
      </w:pPr>
      <w:bookmarkStart w:id="3858" w:name="_Toc506556767"/>
      <w:bookmarkStart w:id="3859" w:name="_Toc506557041"/>
      <w:bookmarkStart w:id="3860" w:name="_Toc506559437"/>
      <w:bookmarkStart w:id="3861" w:name="_Toc506558612"/>
      <w:bookmarkStart w:id="3862" w:name="_Toc506560955"/>
      <w:bookmarkStart w:id="3863" w:name="_Toc506749421"/>
      <w:bookmarkStart w:id="3864" w:name="_Toc507157440"/>
      <w:bookmarkStart w:id="3865" w:name="_Toc507158796"/>
      <w:bookmarkStart w:id="3866" w:name="_Toc507159690"/>
      <w:bookmarkStart w:id="3867" w:name="_Toc507162365"/>
      <w:bookmarkStart w:id="3868" w:name="_Toc507160826"/>
      <w:bookmarkStart w:id="3869" w:name="_Toc507163611"/>
      <w:bookmarkStart w:id="3870" w:name="_Toc507161894"/>
      <w:bookmarkStart w:id="3871" w:name="_Toc507163140"/>
      <w:bookmarkStart w:id="3872" w:name="_Toc507168040"/>
      <w:bookmarkStart w:id="3873" w:name="_Toc507166799"/>
      <w:bookmarkStart w:id="3874" w:name="_Toc507164647"/>
      <w:bookmarkStart w:id="3875" w:name="_Toc507165195"/>
      <w:bookmarkStart w:id="3876" w:name="_Toc507170686"/>
      <w:bookmarkStart w:id="3877" w:name="_Toc507166491"/>
      <w:bookmarkStart w:id="3878" w:name="_Toc507171599"/>
      <w:bookmarkStart w:id="3879" w:name="_Toc507168140"/>
      <w:bookmarkStart w:id="3880" w:name="_Ref507169710"/>
      <w:bookmarkStart w:id="3881" w:name="_Toc507402145"/>
      <w:bookmarkStart w:id="3882" w:name="_Toc507402282"/>
      <w:bookmarkStart w:id="3883" w:name="_Toc507403844"/>
      <w:bookmarkStart w:id="3884" w:name="_Toc507404666"/>
      <w:bookmarkStart w:id="3885" w:name="_Toc507408363"/>
      <w:bookmarkStart w:id="3886" w:name="_Toc507409993"/>
      <w:bookmarkStart w:id="3887" w:name="_Toc507412664"/>
      <w:bookmarkStart w:id="3888" w:name="_Toc507413078"/>
      <w:bookmarkStart w:id="3889" w:name="_Toc507413897"/>
      <w:bookmarkStart w:id="3890" w:name="_Toc507417459"/>
      <w:bookmarkStart w:id="3891" w:name="_Toc507418555"/>
      <w:bookmarkStart w:id="3892" w:name="_Toc507418829"/>
      <w:bookmarkStart w:id="3893" w:name="_Toc507417855"/>
      <w:bookmarkStart w:id="3894" w:name="_Toc507419240"/>
      <w:bookmarkStart w:id="3895" w:name="_Toc507491093"/>
      <w:bookmarkStart w:id="3896" w:name="_Toc511977240"/>
      <w:bookmarkStart w:id="3897" w:name="_Toc511977677"/>
      <w:bookmarkStart w:id="3898" w:name="_Toc519587468"/>
      <w:bookmarkStart w:id="3899" w:name="_Toc180653887"/>
      <w:r w:rsidRPr="004011F2">
        <w:t>Invoices</w:t>
      </w:r>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r>
        <w:t xml:space="preserve"> </w:t>
      </w:r>
    </w:p>
    <w:p w14:paraId="4BE4AC2E" w14:textId="0DFC80DC" w:rsidR="0022532D" w:rsidRDefault="0022532D" w:rsidP="004011F2">
      <w:pPr>
        <w:pStyle w:val="Indentbodytext"/>
      </w:pPr>
      <w:bookmarkStart w:id="3900" w:name="_Ref507408257"/>
      <w:r w:rsidRPr="00EB0ACA">
        <w:t xml:space="preserve">After </w:t>
      </w:r>
      <w:r w:rsidRPr="00EB0ACA">
        <w:rPr>
          <w:b/>
          <w:i/>
        </w:rPr>
        <w:t>acceptance</w:t>
      </w:r>
      <w:r w:rsidRPr="00EB0ACA">
        <w:t xml:space="preserve"> of a </w:t>
      </w:r>
      <w:r w:rsidRPr="00AD5015">
        <w:rPr>
          <w:b/>
          <w:i/>
        </w:rPr>
        <w:t>deliverable</w:t>
      </w:r>
      <w:r>
        <w:t xml:space="preserve"> or </w:t>
      </w:r>
      <w:r w:rsidRPr="00AD5015">
        <w:rPr>
          <w:b/>
          <w:i/>
        </w:rPr>
        <w:t>delivery milestone</w:t>
      </w:r>
      <w:r w:rsidRPr="00EB0ACA">
        <w:t xml:space="preserve">, or as otherwise specified in </w:t>
      </w:r>
      <w:r w:rsidRPr="00EB0ACA">
        <w:rPr>
          <w:b/>
        </w:rPr>
        <w:fldChar w:fldCharType="begin" w:fldLock="1"/>
      </w:r>
      <w:r w:rsidRPr="00EB0ACA">
        <w:rPr>
          <w:b/>
        </w:rPr>
        <w:instrText xml:space="preserve"> REF _Ref506318074 \r \h  \* MERGEFORMAT </w:instrText>
      </w:r>
      <w:r w:rsidRPr="00EB0ACA">
        <w:rPr>
          <w:b/>
        </w:rPr>
      </w:r>
      <w:r w:rsidRPr="00EB0ACA">
        <w:rPr>
          <w:b/>
        </w:rPr>
        <w:fldChar w:fldCharType="separate"/>
      </w:r>
      <w:r w:rsidR="005D4DFE">
        <w:rPr>
          <w:b/>
        </w:rPr>
        <w:t>Schedule G</w:t>
      </w:r>
      <w:r w:rsidRPr="00EB0ACA">
        <w:rPr>
          <w:b/>
        </w:rPr>
        <w:fldChar w:fldCharType="end"/>
      </w:r>
      <w:r w:rsidRPr="00EB0ACA">
        <w:t xml:space="preserve">, </w:t>
      </w:r>
      <w:r w:rsidRPr="00EB0ACA">
        <w:rPr>
          <w:b/>
          <w:i/>
        </w:rPr>
        <w:t>seller</w:t>
      </w:r>
      <w:r w:rsidRPr="00EB0ACA">
        <w:t xml:space="preserve"> must promptly deliver to </w:t>
      </w:r>
      <w:r w:rsidRPr="00EB0ACA">
        <w:rPr>
          <w:b/>
          <w:i/>
        </w:rPr>
        <w:t>buyer</w:t>
      </w:r>
      <w:r w:rsidRPr="00EB0ACA">
        <w:t xml:space="preserve"> </w:t>
      </w:r>
      <w:r>
        <w:t xml:space="preserve">at the </w:t>
      </w:r>
      <w:r w:rsidRPr="00E834B4">
        <w:rPr>
          <w:b/>
          <w:i/>
        </w:rPr>
        <w:t>invoice address</w:t>
      </w:r>
      <w:r>
        <w:t xml:space="preserve"> specified in Item </w:t>
      </w:r>
      <w:r>
        <w:fldChar w:fldCharType="begin" w:fldLock="1"/>
      </w:r>
      <w:r>
        <w:instrText xml:space="preserve"> REF _Ref507270771 \w \h </w:instrText>
      </w:r>
      <w:r w:rsidR="004011F2">
        <w:instrText xml:space="preserve"> \* MERGEFORMAT </w:instrText>
      </w:r>
      <w:r>
        <w:fldChar w:fldCharType="separate"/>
      </w:r>
      <w:r w:rsidR="005D4DFE">
        <w:t>26</w:t>
      </w:r>
      <w:r>
        <w:fldChar w:fldCharType="end"/>
      </w:r>
      <w:r>
        <w:t xml:space="preserve"> of</w:t>
      </w:r>
      <w:r w:rsidRPr="00CD0714">
        <w:rPr>
          <w:b/>
        </w:rPr>
        <w:t xml:space="preserve"> </w:t>
      </w:r>
      <w:r w:rsidRPr="00CD0714">
        <w:rPr>
          <w:b/>
        </w:rPr>
        <w:fldChar w:fldCharType="begin" w:fldLock="1"/>
      </w:r>
      <w:r w:rsidRPr="00CD0714">
        <w:rPr>
          <w:b/>
        </w:rPr>
        <w:instrText xml:space="preserve"> REF _Ref507270784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t xml:space="preserve"> </w:t>
      </w:r>
      <w:r w:rsidRPr="00EB0ACA">
        <w:t xml:space="preserve">a </w:t>
      </w:r>
      <w:r w:rsidRPr="00EB0ACA">
        <w:rPr>
          <w:b/>
          <w:i/>
        </w:rPr>
        <w:t xml:space="preserve">correctly rendered invoice </w:t>
      </w:r>
      <w:r w:rsidRPr="00EB0ACA">
        <w:t>covering the</w:t>
      </w:r>
      <w:r w:rsidRPr="00EB0ACA">
        <w:rPr>
          <w:b/>
          <w:i/>
        </w:rPr>
        <w:t xml:space="preserve"> charges </w:t>
      </w:r>
      <w:r w:rsidRPr="00EB0ACA">
        <w:t>payable</w:t>
      </w:r>
      <w:r w:rsidRPr="00480173">
        <w:t>.</w:t>
      </w:r>
      <w:bookmarkEnd w:id="3900"/>
      <w:r w:rsidR="00AF6C49" w:rsidRPr="00480173">
        <w:t xml:space="preserve"> </w:t>
      </w:r>
    </w:p>
    <w:p w14:paraId="1EAE4F02" w14:textId="77777777" w:rsidR="0022532D" w:rsidRPr="00EB0ACA" w:rsidRDefault="0022532D" w:rsidP="004011F2">
      <w:pPr>
        <w:pStyle w:val="Heading2"/>
      </w:pPr>
      <w:bookmarkStart w:id="3901" w:name="_Toc506556768"/>
      <w:bookmarkStart w:id="3902" w:name="_Toc506557042"/>
      <w:bookmarkStart w:id="3903" w:name="_Toc506559438"/>
      <w:bookmarkStart w:id="3904" w:name="_Toc506558613"/>
      <w:bookmarkStart w:id="3905" w:name="_Toc506560956"/>
      <w:bookmarkStart w:id="3906" w:name="_Toc506749422"/>
      <w:bookmarkStart w:id="3907" w:name="_Toc507157441"/>
      <w:bookmarkStart w:id="3908" w:name="_Toc507158797"/>
      <w:bookmarkStart w:id="3909" w:name="_Toc507159691"/>
      <w:bookmarkStart w:id="3910" w:name="_Toc507162366"/>
      <w:bookmarkStart w:id="3911" w:name="_Toc507160827"/>
      <w:bookmarkStart w:id="3912" w:name="_Toc507163612"/>
      <w:bookmarkStart w:id="3913" w:name="_Toc507161895"/>
      <w:bookmarkStart w:id="3914" w:name="_Toc507163141"/>
      <w:bookmarkStart w:id="3915" w:name="_Toc507168041"/>
      <w:bookmarkStart w:id="3916" w:name="_Toc507166800"/>
      <w:bookmarkStart w:id="3917" w:name="_Toc507164648"/>
      <w:bookmarkStart w:id="3918" w:name="_Toc507165196"/>
      <w:bookmarkStart w:id="3919" w:name="_Toc507170687"/>
      <w:bookmarkStart w:id="3920" w:name="_Toc507166492"/>
      <w:bookmarkStart w:id="3921" w:name="_Toc507171600"/>
      <w:bookmarkStart w:id="3922" w:name="_Toc507168141"/>
      <w:bookmarkStart w:id="3923" w:name="_Toc507402146"/>
      <w:bookmarkStart w:id="3924" w:name="_Toc507402283"/>
      <w:bookmarkStart w:id="3925" w:name="_Toc507403845"/>
      <w:bookmarkStart w:id="3926" w:name="_Toc507404667"/>
      <w:bookmarkStart w:id="3927" w:name="_Toc507408364"/>
      <w:bookmarkStart w:id="3928" w:name="_Toc507409994"/>
      <w:bookmarkStart w:id="3929" w:name="_Toc507412665"/>
      <w:bookmarkStart w:id="3930" w:name="_Toc507413079"/>
      <w:bookmarkStart w:id="3931" w:name="_Toc507413898"/>
      <w:bookmarkStart w:id="3932" w:name="_Toc507417460"/>
      <w:bookmarkStart w:id="3933" w:name="_Toc507418556"/>
      <w:bookmarkStart w:id="3934" w:name="_Toc507418830"/>
      <w:bookmarkStart w:id="3935" w:name="_Toc507417856"/>
      <w:bookmarkStart w:id="3936" w:name="_Toc507419241"/>
      <w:bookmarkStart w:id="3937" w:name="_Toc507491094"/>
      <w:bookmarkStart w:id="3938" w:name="_Toc511977241"/>
      <w:bookmarkStart w:id="3939" w:name="_Toc511977678"/>
      <w:bookmarkStart w:id="3940" w:name="_Toc519587469"/>
      <w:bookmarkStart w:id="3941" w:name="_Toc180653888"/>
      <w:r w:rsidRPr="004011F2">
        <w:lastRenderedPageBreak/>
        <w:t>Payment</w:t>
      </w:r>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p>
    <w:p w14:paraId="2019C197" w14:textId="2E8473B2" w:rsidR="0022532D" w:rsidRDefault="0022532D" w:rsidP="004011F2">
      <w:pPr>
        <w:pStyle w:val="Indentbodytext"/>
      </w:pPr>
      <w:bookmarkStart w:id="3942" w:name="_Ref506319296"/>
      <w:r w:rsidRPr="00DE0547">
        <w:rPr>
          <w:b/>
          <w:i/>
        </w:rPr>
        <w:t>buyer</w:t>
      </w:r>
      <w:r w:rsidRPr="00EB0ACA">
        <w:t xml:space="preserve"> will make payment within 30 days of receiving a </w:t>
      </w:r>
      <w:r w:rsidRPr="00EB0ACA">
        <w:rPr>
          <w:b/>
          <w:i/>
        </w:rPr>
        <w:t>correctly rendered invoice</w:t>
      </w:r>
      <w:r>
        <w:t xml:space="preserve">, </w:t>
      </w:r>
      <w:r w:rsidRPr="00EB0ACA">
        <w:t xml:space="preserve">unless a different period is specified in </w:t>
      </w:r>
      <w:r w:rsidRPr="43D4CA27">
        <w:fldChar w:fldCharType="begin" w:fldLock="1"/>
      </w:r>
      <w:r w:rsidRPr="00EB0ACA">
        <w:rPr>
          <w:b/>
        </w:rPr>
        <w:instrText xml:space="preserve"> REF _Ref506318074 \r \h  \* MERGEFORMAT </w:instrText>
      </w:r>
      <w:r w:rsidRPr="43D4CA27">
        <w:rPr>
          <w:b/>
        </w:rPr>
        <w:fldChar w:fldCharType="separate"/>
      </w:r>
      <w:r w:rsidR="005D4DFE">
        <w:rPr>
          <w:b/>
        </w:rPr>
        <w:t>Schedule G</w:t>
      </w:r>
      <w:r w:rsidRPr="43D4CA27">
        <w:fldChar w:fldCharType="end"/>
      </w:r>
      <w:r w:rsidRPr="00EB0ACA">
        <w:t>.</w:t>
      </w:r>
      <w:bookmarkEnd w:id="3942"/>
    </w:p>
    <w:p w14:paraId="17248ABC" w14:textId="72987BC8" w:rsidR="0022532D" w:rsidRPr="00EB0ACA" w:rsidRDefault="0022532D" w:rsidP="004011F2">
      <w:pPr>
        <w:pStyle w:val="Indentbodytext"/>
      </w:pPr>
      <w:r w:rsidRPr="00EB0ACA">
        <w:t xml:space="preserve">The </w:t>
      </w:r>
      <w:r w:rsidRPr="00B640A3">
        <w:rPr>
          <w:b/>
          <w:i/>
        </w:rPr>
        <w:t>parties</w:t>
      </w:r>
      <w:r w:rsidRPr="00EB0ACA">
        <w:t xml:space="preserve"> agree that payments may be effected by electronic funds transfer in accordance with </w:t>
      </w:r>
      <w:r w:rsidRPr="43D4CA27">
        <w:fldChar w:fldCharType="begin" w:fldLock="1"/>
      </w:r>
      <w:r w:rsidRPr="00EB0ACA">
        <w:rPr>
          <w:b/>
        </w:rPr>
        <w:instrText xml:space="preserve"> REF _Ref506318074 \r \h  \* MERGEFORMAT </w:instrText>
      </w:r>
      <w:r w:rsidRPr="43D4CA27">
        <w:rPr>
          <w:b/>
        </w:rPr>
        <w:fldChar w:fldCharType="separate"/>
      </w:r>
      <w:r w:rsidR="005D4DFE">
        <w:rPr>
          <w:b/>
        </w:rPr>
        <w:t>Schedule G</w:t>
      </w:r>
      <w:r w:rsidRPr="43D4CA27">
        <w:fldChar w:fldCharType="end"/>
      </w:r>
      <w:r w:rsidRPr="00EB0ACA">
        <w:t xml:space="preserve">, or as otherwise agreed. </w:t>
      </w:r>
    </w:p>
    <w:p w14:paraId="6FEB0FB5" w14:textId="2B669D27" w:rsidR="0022532D" w:rsidRPr="00EB0ACA" w:rsidRDefault="0022532D" w:rsidP="004011F2">
      <w:pPr>
        <w:pStyle w:val="Indentbodytext"/>
      </w:pPr>
      <w:r w:rsidRPr="00EB0ACA">
        <w:t xml:space="preserve">If the </w:t>
      </w:r>
      <w:r w:rsidRPr="00B640A3">
        <w:rPr>
          <w:b/>
          <w:i/>
        </w:rPr>
        <w:t>parties</w:t>
      </w:r>
      <w:r w:rsidRPr="00EB0ACA">
        <w:t xml:space="preserve"> dispute whether any amount included in an invoice is payable, </w:t>
      </w:r>
      <w:r w:rsidRPr="00EB0ACA">
        <w:rPr>
          <w:b/>
          <w:i/>
        </w:rPr>
        <w:t xml:space="preserve">buyer </w:t>
      </w:r>
      <w:r w:rsidRPr="00EB0ACA">
        <w:t xml:space="preserve">may withhold the disputed portion until the dispute is resolved but will pay the undisputed portion within the period specified in clause </w:t>
      </w:r>
      <w:r w:rsidRPr="00EB0ACA">
        <w:fldChar w:fldCharType="begin" w:fldLock="1"/>
      </w:r>
      <w:r w:rsidRPr="00EB0ACA">
        <w:instrText xml:space="preserve"> REF _Ref506319296 \r \h </w:instrText>
      </w:r>
      <w:r>
        <w:instrText xml:space="preserve"> \* MERGEFORMAT </w:instrText>
      </w:r>
      <w:r w:rsidRPr="00EB0ACA">
        <w:fldChar w:fldCharType="separate"/>
      </w:r>
      <w:r w:rsidR="005D4DFE">
        <w:t>11.3.1</w:t>
      </w:r>
      <w:r w:rsidRPr="00EB0ACA">
        <w:fldChar w:fldCharType="end"/>
      </w:r>
      <w:r w:rsidRPr="00EB0ACA">
        <w:t>.</w:t>
      </w:r>
    </w:p>
    <w:p w14:paraId="27C6828C" w14:textId="77777777" w:rsidR="0022532D" w:rsidRPr="00EB0ACA" w:rsidRDefault="0022532D" w:rsidP="004011F2">
      <w:pPr>
        <w:pStyle w:val="Heading2"/>
      </w:pPr>
      <w:bookmarkStart w:id="3943" w:name="_Toc505935935"/>
      <w:bookmarkStart w:id="3944" w:name="_Toc505936607"/>
      <w:bookmarkStart w:id="3945" w:name="_Toc506556769"/>
      <w:bookmarkStart w:id="3946" w:name="_Toc506557043"/>
      <w:bookmarkStart w:id="3947" w:name="_Toc506559439"/>
      <w:bookmarkStart w:id="3948" w:name="_Toc506558614"/>
      <w:bookmarkStart w:id="3949" w:name="_Toc506560957"/>
      <w:bookmarkStart w:id="3950" w:name="_Toc506749423"/>
      <w:bookmarkStart w:id="3951" w:name="_Toc507157442"/>
      <w:bookmarkStart w:id="3952" w:name="_Toc507158798"/>
      <w:bookmarkStart w:id="3953" w:name="_Toc507159692"/>
      <w:bookmarkStart w:id="3954" w:name="_Toc507162367"/>
      <w:bookmarkStart w:id="3955" w:name="_Toc507160828"/>
      <w:bookmarkStart w:id="3956" w:name="_Toc507163613"/>
      <w:bookmarkStart w:id="3957" w:name="_Toc507161896"/>
      <w:bookmarkStart w:id="3958" w:name="_Toc507163142"/>
      <w:bookmarkStart w:id="3959" w:name="_Toc507168042"/>
      <w:bookmarkStart w:id="3960" w:name="_Toc507166801"/>
      <w:bookmarkStart w:id="3961" w:name="_Toc507164649"/>
      <w:bookmarkStart w:id="3962" w:name="_Toc507165197"/>
      <w:bookmarkStart w:id="3963" w:name="_Toc507170688"/>
      <w:bookmarkStart w:id="3964" w:name="_Toc507166493"/>
      <w:bookmarkStart w:id="3965" w:name="_Toc507171601"/>
      <w:bookmarkStart w:id="3966" w:name="_Toc507168142"/>
      <w:bookmarkStart w:id="3967" w:name="_Toc507402147"/>
      <w:bookmarkStart w:id="3968" w:name="_Toc507402284"/>
      <w:bookmarkStart w:id="3969" w:name="_Toc507403846"/>
      <w:bookmarkStart w:id="3970" w:name="_Toc507404668"/>
      <w:bookmarkStart w:id="3971" w:name="_Toc507408365"/>
      <w:bookmarkStart w:id="3972" w:name="_Toc507409995"/>
      <w:bookmarkStart w:id="3973" w:name="_Toc507412666"/>
      <w:bookmarkStart w:id="3974" w:name="_Toc507413080"/>
      <w:bookmarkStart w:id="3975" w:name="_Toc507413899"/>
      <w:bookmarkStart w:id="3976" w:name="_Toc507417461"/>
      <w:bookmarkStart w:id="3977" w:name="_Toc507418557"/>
      <w:bookmarkStart w:id="3978" w:name="_Toc507418831"/>
      <w:bookmarkStart w:id="3979" w:name="_Toc507417857"/>
      <w:bookmarkStart w:id="3980" w:name="_Toc507419242"/>
      <w:bookmarkStart w:id="3981" w:name="_Toc507491095"/>
      <w:bookmarkStart w:id="3982" w:name="_Toc511977242"/>
      <w:bookmarkStart w:id="3983" w:name="_Toc511977679"/>
      <w:bookmarkStart w:id="3984" w:name="_Toc519587470"/>
      <w:bookmarkStart w:id="3985" w:name="_Toc180653889"/>
      <w:r w:rsidRPr="00EB0ACA">
        <w:t xml:space="preserve">Service </w:t>
      </w:r>
      <w:r w:rsidRPr="004011F2">
        <w:t>Rebates</w:t>
      </w:r>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p>
    <w:p w14:paraId="058B0F01" w14:textId="2BE9D980" w:rsidR="0022532D" w:rsidRPr="00EB0ACA" w:rsidRDefault="0022532D" w:rsidP="004011F2">
      <w:pPr>
        <w:pStyle w:val="Indentbodytext"/>
      </w:pPr>
      <w:r w:rsidRPr="00EB0ACA">
        <w:t xml:space="preserve">If specified in </w:t>
      </w:r>
      <w:r w:rsidRPr="004011F2">
        <w:rPr>
          <w:b/>
        </w:rPr>
        <w:fldChar w:fldCharType="begin" w:fldLock="1"/>
      </w:r>
      <w:r w:rsidRPr="004011F2">
        <w:rPr>
          <w:b/>
        </w:rPr>
        <w:instrText xml:space="preserve"> REF _Ref506318074 \r \h  \* MERGEFORMAT </w:instrText>
      </w:r>
      <w:r w:rsidRPr="004011F2">
        <w:rPr>
          <w:b/>
        </w:rPr>
      </w:r>
      <w:r w:rsidRPr="004011F2">
        <w:rPr>
          <w:b/>
        </w:rPr>
        <w:fldChar w:fldCharType="separate"/>
      </w:r>
      <w:r w:rsidR="005D4DFE">
        <w:rPr>
          <w:b/>
        </w:rPr>
        <w:t>Schedule G</w:t>
      </w:r>
      <w:r w:rsidRPr="004011F2">
        <w:rPr>
          <w:b/>
        </w:rPr>
        <w:fldChar w:fldCharType="end"/>
      </w:r>
      <w:r w:rsidRPr="00EB0ACA">
        <w:t xml:space="preserve"> and if </w:t>
      </w:r>
      <w:r w:rsidRPr="004011F2">
        <w:rPr>
          <w:b/>
          <w:i/>
        </w:rPr>
        <w:t>seller</w:t>
      </w:r>
      <w:r w:rsidRPr="004011F2">
        <w:rPr>
          <w:b/>
        </w:rPr>
        <w:t xml:space="preserve"> </w:t>
      </w:r>
      <w:r w:rsidRPr="00EB0ACA">
        <w:t xml:space="preserve">is responsible for failing to achieve a </w:t>
      </w:r>
      <w:r w:rsidRPr="004011F2">
        <w:rPr>
          <w:b/>
          <w:i/>
        </w:rPr>
        <w:t>service level</w:t>
      </w:r>
      <w:r w:rsidRPr="00480173">
        <w:t xml:space="preserve">, </w:t>
      </w:r>
      <w:r w:rsidRPr="004011F2">
        <w:rPr>
          <w:b/>
          <w:i/>
        </w:rPr>
        <w:t>seller</w:t>
      </w:r>
      <w:r w:rsidRPr="00EB0ACA">
        <w:t>:</w:t>
      </w:r>
    </w:p>
    <w:p w14:paraId="42CB3A2F" w14:textId="3B8C9D7F" w:rsidR="0022532D" w:rsidRPr="00EB0ACA" w:rsidRDefault="0022532D" w:rsidP="00812530">
      <w:pPr>
        <w:pStyle w:val="indentalphalevel1"/>
        <w:numPr>
          <w:ilvl w:val="0"/>
          <w:numId w:val="91"/>
        </w:numPr>
      </w:pPr>
      <w:r w:rsidRPr="00EB0ACA">
        <w:t xml:space="preserve">must pay </w:t>
      </w:r>
      <w:r w:rsidRPr="004011F2">
        <w:rPr>
          <w:b/>
          <w:i/>
        </w:rPr>
        <w:t>service rebates</w:t>
      </w:r>
      <w:r w:rsidRPr="00EB0ACA">
        <w:t xml:space="preserve"> to </w:t>
      </w:r>
      <w:r w:rsidRPr="004011F2">
        <w:rPr>
          <w:b/>
          <w:i/>
        </w:rPr>
        <w:t>buyer</w:t>
      </w:r>
      <w:r w:rsidRPr="00EB0ACA">
        <w:t xml:space="preserve"> in accordance with </w:t>
      </w:r>
      <w:r w:rsidRPr="004011F2">
        <w:rPr>
          <w:b/>
        </w:rPr>
        <w:fldChar w:fldCharType="begin" w:fldLock="1"/>
      </w:r>
      <w:r w:rsidRPr="004011F2">
        <w:rPr>
          <w:b/>
        </w:rPr>
        <w:instrText xml:space="preserve"> REF _Ref506318074 \r \h  \* MERGEFORMAT </w:instrText>
      </w:r>
      <w:r w:rsidRPr="004011F2">
        <w:rPr>
          <w:b/>
        </w:rPr>
      </w:r>
      <w:r w:rsidRPr="004011F2">
        <w:rPr>
          <w:b/>
        </w:rPr>
        <w:fldChar w:fldCharType="separate"/>
      </w:r>
      <w:r w:rsidR="005D4DFE">
        <w:rPr>
          <w:b/>
        </w:rPr>
        <w:t>Schedule G</w:t>
      </w:r>
      <w:r w:rsidRPr="004011F2">
        <w:rPr>
          <w:b/>
        </w:rPr>
        <w:fldChar w:fldCharType="end"/>
      </w:r>
      <w:r w:rsidRPr="00EB0ACA">
        <w:t>;</w:t>
      </w:r>
    </w:p>
    <w:p w14:paraId="0983E5FC" w14:textId="651E6EC2" w:rsidR="0022532D" w:rsidRPr="00EB0ACA" w:rsidRDefault="0022532D" w:rsidP="004011F2">
      <w:pPr>
        <w:pStyle w:val="indentalphalevel1"/>
      </w:pPr>
      <w:r w:rsidRPr="00EB0ACA">
        <w:t xml:space="preserve">acknowledges that any </w:t>
      </w:r>
      <w:r w:rsidRPr="00EB0ACA">
        <w:rPr>
          <w:b/>
          <w:i/>
        </w:rPr>
        <w:t>service rebates</w:t>
      </w:r>
      <w:r w:rsidRPr="00EB0ACA">
        <w:t xml:space="preserve"> calculated in accordance with </w:t>
      </w:r>
      <w:r w:rsidRPr="00EB0ACA">
        <w:rPr>
          <w:b/>
        </w:rPr>
        <w:fldChar w:fldCharType="begin" w:fldLock="1"/>
      </w:r>
      <w:r w:rsidRPr="00EB0ACA">
        <w:rPr>
          <w:b/>
        </w:rPr>
        <w:instrText xml:space="preserve"> REF _Ref506318074 \r \h  \* MERGEFORMAT </w:instrText>
      </w:r>
      <w:r w:rsidRPr="00EB0ACA">
        <w:rPr>
          <w:b/>
        </w:rPr>
      </w:r>
      <w:r w:rsidRPr="00EB0ACA">
        <w:rPr>
          <w:b/>
        </w:rPr>
        <w:fldChar w:fldCharType="separate"/>
      </w:r>
      <w:r w:rsidR="005D4DFE">
        <w:rPr>
          <w:b/>
        </w:rPr>
        <w:t>Schedule G</w:t>
      </w:r>
      <w:r w:rsidRPr="00EB0ACA">
        <w:rPr>
          <w:b/>
        </w:rPr>
        <w:fldChar w:fldCharType="end"/>
      </w:r>
      <w:r w:rsidRPr="00EB0ACA">
        <w:t xml:space="preserve"> are a genuine pre-estimate of the loss and damage </w:t>
      </w:r>
      <w:r w:rsidRPr="00EB0ACA">
        <w:rPr>
          <w:b/>
          <w:i/>
        </w:rPr>
        <w:t>buyer</w:t>
      </w:r>
      <w:r w:rsidRPr="00EB0ACA">
        <w:t xml:space="preserve"> will suffer because of the </w:t>
      </w:r>
      <w:r w:rsidRPr="00EB0ACA">
        <w:rPr>
          <w:b/>
          <w:i/>
        </w:rPr>
        <w:t>service level</w:t>
      </w:r>
      <w:r w:rsidRPr="00EB0ACA">
        <w:t xml:space="preserve"> failure;</w:t>
      </w:r>
    </w:p>
    <w:p w14:paraId="241A9DE9" w14:textId="77777777" w:rsidR="0022532D" w:rsidRPr="00EB0ACA" w:rsidRDefault="0022532D" w:rsidP="004011F2">
      <w:pPr>
        <w:pStyle w:val="indentalphalevel1"/>
      </w:pPr>
      <w:r w:rsidRPr="00EB0ACA">
        <w:t xml:space="preserve">acknowledges that payment of any </w:t>
      </w:r>
      <w:r w:rsidRPr="00EB0ACA">
        <w:rPr>
          <w:b/>
          <w:i/>
        </w:rPr>
        <w:t>service rebates</w:t>
      </w:r>
      <w:r w:rsidRPr="00EB0ACA">
        <w:t xml:space="preserve"> will be without prejudice to any other rights or remedies </w:t>
      </w:r>
      <w:r w:rsidRPr="00EB0ACA">
        <w:rPr>
          <w:b/>
          <w:i/>
        </w:rPr>
        <w:t>buyer</w:t>
      </w:r>
      <w:r w:rsidRPr="00EB0ACA">
        <w:t xml:space="preserve"> has against </w:t>
      </w:r>
      <w:r w:rsidRPr="00EB0ACA">
        <w:rPr>
          <w:b/>
          <w:i/>
        </w:rPr>
        <w:t>seller</w:t>
      </w:r>
      <w:r w:rsidRPr="00EB0ACA">
        <w:t xml:space="preserve"> under, or arising from, this contract because of the </w:t>
      </w:r>
      <w:r w:rsidRPr="00EB0ACA">
        <w:rPr>
          <w:b/>
          <w:i/>
        </w:rPr>
        <w:t>service level</w:t>
      </w:r>
      <w:r w:rsidRPr="00EB0ACA">
        <w:t xml:space="preserve"> failure;</w:t>
      </w:r>
      <w:r>
        <w:t xml:space="preserve"> and</w:t>
      </w:r>
    </w:p>
    <w:p w14:paraId="2C28B150" w14:textId="77777777" w:rsidR="0022532D" w:rsidRPr="00924277" w:rsidRDefault="0022532D" w:rsidP="004011F2">
      <w:pPr>
        <w:pStyle w:val="indentalphalevel1"/>
      </w:pPr>
      <w:r w:rsidRPr="00EB0ACA">
        <w:t xml:space="preserve">will not be liable to pay any </w:t>
      </w:r>
      <w:r w:rsidRPr="007A7A13">
        <w:rPr>
          <w:b/>
          <w:i/>
        </w:rPr>
        <w:t>service rebates</w:t>
      </w:r>
      <w:r w:rsidRPr="00EB0ACA">
        <w:t xml:space="preserve"> to the extent the </w:t>
      </w:r>
      <w:r w:rsidRPr="007A7A13">
        <w:rPr>
          <w:b/>
          <w:i/>
        </w:rPr>
        <w:t>service level</w:t>
      </w:r>
      <w:r w:rsidRPr="00EB0ACA">
        <w:t xml:space="preserve"> failure was caused by</w:t>
      </w:r>
      <w:r>
        <w:t xml:space="preserve"> </w:t>
      </w:r>
      <w:r w:rsidRPr="007A7A13">
        <w:rPr>
          <w:b/>
          <w:i/>
        </w:rPr>
        <w:t>buyer’s</w:t>
      </w:r>
      <w:r w:rsidRPr="00924277">
        <w:t xml:space="preserve"> failure to comply with the contract</w:t>
      </w:r>
      <w:r>
        <w:t>.</w:t>
      </w:r>
    </w:p>
    <w:p w14:paraId="30271059" w14:textId="77777777" w:rsidR="0022532D" w:rsidRPr="0068238A" w:rsidRDefault="0022532D" w:rsidP="004011F2">
      <w:pPr>
        <w:pStyle w:val="Indentbodytext"/>
      </w:pPr>
      <w:r>
        <w:t xml:space="preserve">The </w:t>
      </w:r>
      <w:r w:rsidRPr="00B640A3">
        <w:rPr>
          <w:b/>
          <w:i/>
        </w:rPr>
        <w:t>parties</w:t>
      </w:r>
      <w:r>
        <w:t xml:space="preserve"> agree that the total amount of </w:t>
      </w:r>
      <w:r w:rsidRPr="00B05D2C">
        <w:rPr>
          <w:b/>
          <w:i/>
        </w:rPr>
        <w:t>service rebates</w:t>
      </w:r>
      <w:r>
        <w:t xml:space="preserve"> payable by </w:t>
      </w:r>
      <w:r w:rsidRPr="00B05D2C">
        <w:rPr>
          <w:b/>
          <w:i/>
        </w:rPr>
        <w:t>seller</w:t>
      </w:r>
      <w:r>
        <w:t xml:space="preserve"> under this contract must not exceed the total amount of the </w:t>
      </w:r>
      <w:r w:rsidRPr="00FF4A02">
        <w:rPr>
          <w:b/>
          <w:i/>
        </w:rPr>
        <w:t>charges</w:t>
      </w:r>
      <w:r>
        <w:t xml:space="preserve"> payable to </w:t>
      </w:r>
      <w:r w:rsidRPr="00FF4A02">
        <w:rPr>
          <w:b/>
          <w:i/>
        </w:rPr>
        <w:t>seller</w:t>
      </w:r>
      <w:r>
        <w:t xml:space="preserve"> under this contract.</w:t>
      </w:r>
    </w:p>
    <w:p w14:paraId="65AAE858" w14:textId="77777777" w:rsidR="0022532D" w:rsidRDefault="0022532D" w:rsidP="004011F2">
      <w:pPr>
        <w:pStyle w:val="Heading2"/>
      </w:pPr>
      <w:bookmarkStart w:id="3986" w:name="_Toc505935936"/>
      <w:bookmarkStart w:id="3987" w:name="_Toc505936608"/>
      <w:bookmarkStart w:id="3988" w:name="_Toc506556770"/>
      <w:bookmarkStart w:id="3989" w:name="_Toc506557044"/>
      <w:bookmarkStart w:id="3990" w:name="_Toc506559440"/>
      <w:bookmarkStart w:id="3991" w:name="_Toc506558615"/>
      <w:bookmarkStart w:id="3992" w:name="_Toc506560958"/>
      <w:bookmarkStart w:id="3993" w:name="_Toc506749424"/>
      <w:bookmarkStart w:id="3994" w:name="_Toc507157443"/>
      <w:bookmarkStart w:id="3995" w:name="_Toc507158799"/>
      <w:bookmarkStart w:id="3996" w:name="_Toc507159693"/>
      <w:bookmarkStart w:id="3997" w:name="_Toc507162368"/>
      <w:bookmarkStart w:id="3998" w:name="_Toc507160829"/>
      <w:bookmarkStart w:id="3999" w:name="_Toc507163614"/>
      <w:bookmarkStart w:id="4000" w:name="_Toc507161897"/>
      <w:bookmarkStart w:id="4001" w:name="_Toc507163143"/>
      <w:bookmarkStart w:id="4002" w:name="_Toc507168043"/>
      <w:bookmarkStart w:id="4003" w:name="_Toc507166802"/>
      <w:bookmarkStart w:id="4004" w:name="_Toc507164650"/>
      <w:bookmarkStart w:id="4005" w:name="_Toc507165198"/>
      <w:bookmarkStart w:id="4006" w:name="_Toc507170689"/>
      <w:bookmarkStart w:id="4007" w:name="_Toc507166494"/>
      <w:bookmarkStart w:id="4008" w:name="_Toc507171602"/>
      <w:bookmarkStart w:id="4009" w:name="_Toc507168143"/>
      <w:bookmarkStart w:id="4010" w:name="_Toc507402148"/>
      <w:bookmarkStart w:id="4011" w:name="_Toc507402285"/>
      <w:bookmarkStart w:id="4012" w:name="_Toc507403847"/>
      <w:bookmarkStart w:id="4013" w:name="_Toc507404669"/>
      <w:bookmarkStart w:id="4014" w:name="_Toc507408366"/>
      <w:bookmarkStart w:id="4015" w:name="_Toc507409996"/>
      <w:bookmarkStart w:id="4016" w:name="_Toc507412667"/>
      <w:bookmarkStart w:id="4017" w:name="_Toc507413081"/>
      <w:bookmarkStart w:id="4018" w:name="_Toc507413900"/>
      <w:bookmarkStart w:id="4019" w:name="_Toc507417462"/>
      <w:bookmarkStart w:id="4020" w:name="_Toc507418558"/>
      <w:bookmarkStart w:id="4021" w:name="_Toc507418832"/>
      <w:bookmarkStart w:id="4022" w:name="_Toc507417858"/>
      <w:bookmarkStart w:id="4023" w:name="_Toc507419243"/>
      <w:bookmarkStart w:id="4024" w:name="_Ref507490363"/>
      <w:bookmarkStart w:id="4025" w:name="_Toc507491096"/>
      <w:bookmarkStart w:id="4026" w:name="_Toc511977243"/>
      <w:bookmarkStart w:id="4027" w:name="_Toc511977680"/>
      <w:bookmarkStart w:id="4028" w:name="_Toc519587471"/>
      <w:bookmarkStart w:id="4029" w:name="_Toc180653890"/>
      <w:r w:rsidRPr="002743FF">
        <w:lastRenderedPageBreak/>
        <w:t>GST and other taxes</w:t>
      </w:r>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p>
    <w:p w14:paraId="68A052C8" w14:textId="77777777" w:rsidR="0022532D" w:rsidRPr="00F003CD" w:rsidRDefault="0022532D" w:rsidP="004011F2">
      <w:pPr>
        <w:pStyle w:val="Indentbodytext"/>
      </w:pPr>
      <w:r>
        <w:t xml:space="preserve">All </w:t>
      </w:r>
      <w:r w:rsidRPr="00E11F95">
        <w:rPr>
          <w:b/>
          <w:i/>
        </w:rPr>
        <w:t>taxes</w:t>
      </w:r>
      <w:r>
        <w:rPr>
          <w:b/>
          <w:i/>
        </w:rPr>
        <w:t xml:space="preserve"> </w:t>
      </w:r>
      <w:r>
        <w:t xml:space="preserve">imposed or levied in Australia or overseas in connection with this contract will be the responsibility of </w:t>
      </w:r>
      <w:r>
        <w:rPr>
          <w:b/>
          <w:i/>
        </w:rPr>
        <w:t>seller</w:t>
      </w:r>
      <w:r>
        <w:rPr>
          <w:i/>
        </w:rPr>
        <w:t>.</w:t>
      </w:r>
    </w:p>
    <w:p w14:paraId="6994A230" w14:textId="2386CBCB" w:rsidR="0022532D" w:rsidRDefault="0022532D" w:rsidP="004011F2">
      <w:pPr>
        <w:pStyle w:val="Indentbodytext"/>
      </w:pPr>
      <w:bookmarkStart w:id="4030" w:name="_Ref506321253"/>
      <w:r>
        <w:t>In this clause</w:t>
      </w:r>
      <w:bookmarkEnd w:id="4030"/>
      <w:r>
        <w:t xml:space="preserve"> </w:t>
      </w:r>
      <w:r>
        <w:fldChar w:fldCharType="begin" w:fldLock="1"/>
      </w:r>
      <w:r>
        <w:instrText xml:space="preserve"> REF _Ref507490363 \r \h </w:instrText>
      </w:r>
      <w:r w:rsidR="004011F2">
        <w:instrText xml:space="preserve"> \* MERGEFORMAT </w:instrText>
      </w:r>
      <w:r>
        <w:fldChar w:fldCharType="separate"/>
      </w:r>
      <w:r w:rsidR="005D4DFE">
        <w:t>11.5</w:t>
      </w:r>
      <w:r>
        <w:fldChar w:fldCharType="end"/>
      </w:r>
      <w:r>
        <w:t xml:space="preserve">, a word or expression defined in the </w:t>
      </w:r>
      <w:r w:rsidRPr="00F003CD">
        <w:rPr>
          <w:b/>
          <w:i/>
        </w:rPr>
        <w:t>GST Act</w:t>
      </w:r>
      <w:r>
        <w:t xml:space="preserve"> has the meaning given to it in that Act. </w:t>
      </w:r>
    </w:p>
    <w:p w14:paraId="061EFBFC" w14:textId="77777777" w:rsidR="0022532D" w:rsidRDefault="0022532D" w:rsidP="004011F2">
      <w:pPr>
        <w:pStyle w:val="Indentbodytext"/>
      </w:pPr>
      <w:r>
        <w:t xml:space="preserve">If a </w:t>
      </w:r>
      <w:r w:rsidRPr="006D6A89">
        <w:rPr>
          <w:b/>
          <w:i/>
        </w:rPr>
        <w:t>party</w:t>
      </w:r>
      <w:r>
        <w:t xml:space="preserve"> (</w:t>
      </w:r>
      <w:r w:rsidRPr="002506FE">
        <w:rPr>
          <w:b/>
          <w:i/>
        </w:rPr>
        <w:t>supplier</w:t>
      </w:r>
      <w:r>
        <w:t xml:space="preserve">) makes a supply under or in connection with this contract in respect of which GST is payable, the recipient of the supply must pay to the </w:t>
      </w:r>
      <w:r w:rsidRPr="00CC6593">
        <w:rPr>
          <w:b/>
          <w:i/>
        </w:rPr>
        <w:t>supplier</w:t>
      </w:r>
      <w:r>
        <w:t>, an additional amount equal to the GST payable on the supply.</w:t>
      </w:r>
    </w:p>
    <w:p w14:paraId="6DB59F47" w14:textId="77777777" w:rsidR="0022532D" w:rsidRPr="00613961" w:rsidRDefault="0022532D" w:rsidP="004011F2">
      <w:pPr>
        <w:pStyle w:val="Heading2"/>
      </w:pPr>
      <w:bookmarkStart w:id="4031" w:name="_Toc507402149"/>
      <w:bookmarkStart w:id="4032" w:name="_Toc507402286"/>
      <w:bookmarkStart w:id="4033" w:name="_Toc507403848"/>
      <w:bookmarkStart w:id="4034" w:name="_Toc507404670"/>
      <w:bookmarkStart w:id="4035" w:name="_Toc507408367"/>
      <w:bookmarkStart w:id="4036" w:name="_Toc507409997"/>
      <w:bookmarkStart w:id="4037" w:name="_Toc507412668"/>
      <w:bookmarkStart w:id="4038" w:name="_Toc507413082"/>
      <w:bookmarkStart w:id="4039" w:name="_Toc507413901"/>
      <w:bookmarkStart w:id="4040" w:name="_Toc507417463"/>
      <w:bookmarkStart w:id="4041" w:name="_Toc507418559"/>
      <w:bookmarkStart w:id="4042" w:name="_Toc507418833"/>
      <w:bookmarkStart w:id="4043" w:name="_Toc507417859"/>
      <w:bookmarkStart w:id="4044" w:name="_Toc507419244"/>
      <w:bookmarkStart w:id="4045" w:name="_Toc507491097"/>
      <w:bookmarkStart w:id="4046" w:name="_Toc511977244"/>
      <w:bookmarkStart w:id="4047" w:name="_Toc511977681"/>
      <w:bookmarkStart w:id="4048" w:name="_Toc519587472"/>
      <w:bookmarkStart w:id="4049" w:name="_Toc180653891"/>
      <w:r w:rsidRPr="00613961">
        <w:t xml:space="preserve">Maximum </w:t>
      </w:r>
      <w:r w:rsidRPr="004011F2">
        <w:t>charges</w:t>
      </w:r>
      <w:r w:rsidRPr="00613961">
        <w:t xml:space="preserve"> payable</w:t>
      </w:r>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p>
    <w:p w14:paraId="6BAC517D" w14:textId="41DC768A" w:rsidR="0022532D" w:rsidRDefault="0022532D" w:rsidP="004011F2">
      <w:pPr>
        <w:pStyle w:val="Indentbodytext"/>
      </w:pPr>
      <w:bookmarkStart w:id="4050" w:name="_Ref507268935"/>
      <w:r>
        <w:t xml:space="preserve">Notwithstanding any other provision of this contract (other than clause </w:t>
      </w:r>
      <w:r>
        <w:fldChar w:fldCharType="begin" w:fldLock="1"/>
      </w:r>
      <w:r>
        <w:instrText xml:space="preserve"> REF _Ref507409224 \r \h </w:instrText>
      </w:r>
      <w:r w:rsidR="004011F2">
        <w:instrText xml:space="preserve"> \* MERGEFORMAT </w:instrText>
      </w:r>
      <w:r>
        <w:fldChar w:fldCharType="separate"/>
      </w:r>
      <w:r w:rsidR="005D4DFE">
        <w:t>11.7</w:t>
      </w:r>
      <w:r>
        <w:fldChar w:fldCharType="end"/>
      </w:r>
      <w:r>
        <w:t xml:space="preserve">) </w:t>
      </w:r>
      <w:r w:rsidRPr="00996AA4">
        <w:rPr>
          <w:b/>
          <w:i/>
        </w:rPr>
        <w:t>buyer</w:t>
      </w:r>
      <w:r>
        <w:t xml:space="preserve"> has no liability to pay </w:t>
      </w:r>
      <w:r w:rsidRPr="00996AA4">
        <w:rPr>
          <w:b/>
          <w:i/>
        </w:rPr>
        <w:t>charges</w:t>
      </w:r>
      <w:r>
        <w:t xml:space="preserve"> to </w:t>
      </w:r>
      <w:r w:rsidRPr="00996AA4">
        <w:rPr>
          <w:b/>
          <w:i/>
        </w:rPr>
        <w:t>seller</w:t>
      </w:r>
      <w:r>
        <w:t xml:space="preserve"> to the extent that those </w:t>
      </w:r>
      <w:r w:rsidRPr="00996AA4">
        <w:rPr>
          <w:b/>
          <w:i/>
        </w:rPr>
        <w:t>charges</w:t>
      </w:r>
      <w:r>
        <w:t xml:space="preserve"> exceed the </w:t>
      </w:r>
      <w:r w:rsidRPr="00996AA4">
        <w:rPr>
          <w:b/>
          <w:i/>
        </w:rPr>
        <w:t>maximum charges payable</w:t>
      </w:r>
      <w:r>
        <w:t>.</w:t>
      </w:r>
      <w:bookmarkEnd w:id="4050"/>
    </w:p>
    <w:p w14:paraId="4CBF1B6D" w14:textId="77777777" w:rsidR="0022532D" w:rsidRDefault="0022532D" w:rsidP="004011F2">
      <w:pPr>
        <w:pStyle w:val="Heading2"/>
      </w:pPr>
      <w:bookmarkStart w:id="4051" w:name="_Toc505935938"/>
      <w:bookmarkStart w:id="4052" w:name="_Toc505936610"/>
      <w:bookmarkStart w:id="4053" w:name="_Ref506373568"/>
      <w:bookmarkStart w:id="4054" w:name="_Toc506556771"/>
      <w:bookmarkStart w:id="4055" w:name="_Toc506557045"/>
      <w:bookmarkStart w:id="4056" w:name="_Toc506559441"/>
      <w:bookmarkStart w:id="4057" w:name="_Toc506558616"/>
      <w:bookmarkStart w:id="4058" w:name="_Toc506560959"/>
      <w:bookmarkStart w:id="4059" w:name="_Toc506749425"/>
      <w:bookmarkStart w:id="4060" w:name="_Toc507157444"/>
      <w:bookmarkStart w:id="4061" w:name="_Toc507158800"/>
      <w:bookmarkStart w:id="4062" w:name="_Toc507159694"/>
      <w:bookmarkStart w:id="4063" w:name="_Toc507162369"/>
      <w:bookmarkStart w:id="4064" w:name="_Toc507160830"/>
      <w:bookmarkStart w:id="4065" w:name="_Toc507163615"/>
      <w:bookmarkStart w:id="4066" w:name="_Toc507161898"/>
      <w:bookmarkStart w:id="4067" w:name="_Toc507163144"/>
      <w:bookmarkStart w:id="4068" w:name="_Toc507168044"/>
      <w:bookmarkStart w:id="4069" w:name="_Toc507166803"/>
      <w:bookmarkStart w:id="4070" w:name="_Toc507164651"/>
      <w:bookmarkStart w:id="4071" w:name="_Toc507165199"/>
      <w:bookmarkStart w:id="4072" w:name="_Toc507170690"/>
      <w:bookmarkStart w:id="4073" w:name="_Toc507166495"/>
      <w:bookmarkStart w:id="4074" w:name="_Toc507171603"/>
      <w:bookmarkStart w:id="4075" w:name="_Toc507168144"/>
      <w:bookmarkStart w:id="4076" w:name="_Toc507402150"/>
      <w:bookmarkStart w:id="4077" w:name="_Toc507402287"/>
      <w:bookmarkStart w:id="4078" w:name="_Toc507403986"/>
      <w:bookmarkStart w:id="4079" w:name="_Toc507404671"/>
      <w:bookmarkStart w:id="4080" w:name="_Toc507408368"/>
      <w:bookmarkStart w:id="4081" w:name="_Ref507409224"/>
      <w:bookmarkStart w:id="4082" w:name="_Ref507409225"/>
      <w:bookmarkStart w:id="4083" w:name="_Ref507409226"/>
      <w:bookmarkStart w:id="4084" w:name="_Toc507409998"/>
      <w:bookmarkStart w:id="4085" w:name="_Toc507412669"/>
      <w:bookmarkStart w:id="4086" w:name="_Toc507413083"/>
      <w:bookmarkStart w:id="4087" w:name="_Toc507413902"/>
      <w:bookmarkStart w:id="4088" w:name="_Toc507417464"/>
      <w:bookmarkStart w:id="4089" w:name="_Toc507418560"/>
      <w:bookmarkStart w:id="4090" w:name="_Toc507418834"/>
      <w:bookmarkStart w:id="4091" w:name="_Toc507417860"/>
      <w:bookmarkStart w:id="4092" w:name="_Toc507419245"/>
      <w:bookmarkStart w:id="4093" w:name="_Toc507491098"/>
      <w:bookmarkStart w:id="4094" w:name="_Toc511977245"/>
      <w:bookmarkStart w:id="4095" w:name="_Toc511977682"/>
      <w:bookmarkStart w:id="4096" w:name="_Toc519587473"/>
      <w:bookmarkStart w:id="4097" w:name="_Toc180653892"/>
      <w:r w:rsidRPr="002743FF">
        <w:t xml:space="preserve">Late payment of </w:t>
      </w:r>
      <w:r w:rsidRPr="004011F2">
        <w:t>invoices</w:t>
      </w:r>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p>
    <w:p w14:paraId="5A8BF78B" w14:textId="712B4F73" w:rsidR="0022532D" w:rsidRDefault="0022532D" w:rsidP="004011F2">
      <w:pPr>
        <w:pStyle w:val="Indentbodytext"/>
      </w:pPr>
      <w:r>
        <w:t xml:space="preserve">This clause </w:t>
      </w:r>
      <w:r>
        <w:fldChar w:fldCharType="begin" w:fldLock="1"/>
      </w:r>
      <w:r>
        <w:instrText xml:space="preserve"> REF _Ref507409225 \r \h </w:instrText>
      </w:r>
      <w:r w:rsidR="004011F2">
        <w:instrText xml:space="preserve"> \* MERGEFORMAT </w:instrText>
      </w:r>
      <w:r>
        <w:fldChar w:fldCharType="separate"/>
      </w:r>
      <w:r w:rsidR="005D4DFE">
        <w:t>11.7</w:t>
      </w:r>
      <w:r>
        <w:fldChar w:fldCharType="end"/>
      </w:r>
      <w:r>
        <w:t xml:space="preserve"> only applies where:</w:t>
      </w:r>
    </w:p>
    <w:p w14:paraId="46A46C42" w14:textId="77777777" w:rsidR="0022532D" w:rsidRDefault="0022532D" w:rsidP="00812530">
      <w:pPr>
        <w:pStyle w:val="indentalphalevel1"/>
        <w:numPr>
          <w:ilvl w:val="0"/>
          <w:numId w:val="93"/>
        </w:numPr>
      </w:pPr>
      <w:r>
        <w:t>the</w:t>
      </w:r>
      <w:bookmarkStart w:id="4098" w:name="_Toc507158801"/>
      <w:bookmarkStart w:id="4099" w:name="_Toc507159695"/>
      <w:bookmarkStart w:id="4100" w:name="_Toc507162370"/>
      <w:bookmarkStart w:id="4101" w:name="_Toc507160831"/>
      <w:bookmarkStart w:id="4102" w:name="_Toc507163616"/>
      <w:bookmarkStart w:id="4103" w:name="_Toc507161899"/>
      <w:bookmarkStart w:id="4104" w:name="_Toc507163145"/>
      <w:bookmarkStart w:id="4105" w:name="_Toc507168045"/>
      <w:bookmarkStart w:id="4106" w:name="_Toc507166804"/>
      <w:bookmarkStart w:id="4107" w:name="_Toc507164652"/>
      <w:bookmarkStart w:id="4108" w:name="_Toc507165200"/>
      <w:bookmarkStart w:id="4109" w:name="_Toc507170691"/>
      <w:bookmarkStart w:id="4110" w:name="_Toc507166496"/>
      <w:bookmarkStart w:id="4111" w:name="_Toc507171604"/>
      <w:bookmarkStart w:id="4112" w:name="_Toc507168145"/>
      <w:bookmarkStart w:id="4113" w:name="_Ref507243603"/>
      <w:r>
        <w:t xml:space="preserve"> value of this contract is not more than $1 million (GST inclusive); and</w:t>
      </w:r>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p>
    <w:p w14:paraId="2CD9F4DF" w14:textId="77777777" w:rsidR="0022532D" w:rsidRDefault="0022532D" w:rsidP="004011F2">
      <w:pPr>
        <w:pStyle w:val="indentalphalevel1"/>
      </w:pPr>
      <w:r>
        <w:t xml:space="preserve">amount of the interest payable </w:t>
      </w:r>
      <w:r w:rsidRPr="00716949">
        <w:t>exceeds $100 (GST inclusive).</w:t>
      </w:r>
    </w:p>
    <w:p w14:paraId="4093E122" w14:textId="77777777" w:rsidR="0022532D" w:rsidRDefault="0022532D" w:rsidP="004011F2">
      <w:pPr>
        <w:pStyle w:val="Indentbodytext"/>
      </w:pPr>
      <w:r w:rsidRPr="001F1E23">
        <w:rPr>
          <w:b/>
          <w:i/>
        </w:rPr>
        <w:t>buyer</w:t>
      </w:r>
      <w:r w:rsidRPr="001F1E23">
        <w:t xml:space="preserve"> must pay interest on late payments to </w:t>
      </w:r>
      <w:r w:rsidRPr="001F1E23">
        <w:rPr>
          <w:b/>
          <w:i/>
        </w:rPr>
        <w:t>seller</w:t>
      </w:r>
      <w:r w:rsidRPr="001F1E23">
        <w:t xml:space="preserve"> as follows:</w:t>
      </w:r>
    </w:p>
    <w:p w14:paraId="0430B231" w14:textId="77777777" w:rsidR="0022532D" w:rsidRDefault="0022532D" w:rsidP="00812530">
      <w:pPr>
        <w:pStyle w:val="indentalphalevel1"/>
        <w:numPr>
          <w:ilvl w:val="0"/>
          <w:numId w:val="90"/>
        </w:numPr>
      </w:pPr>
      <w:r>
        <w:t xml:space="preserve">for payments made by </w:t>
      </w:r>
      <w:r w:rsidRPr="004011F2">
        <w:rPr>
          <w:b/>
          <w:i/>
        </w:rPr>
        <w:t>buyer</w:t>
      </w:r>
      <w:r>
        <w:t xml:space="preserve"> </w:t>
      </w:r>
      <w:r w:rsidR="006B53F1">
        <w:t xml:space="preserve">between </w:t>
      </w:r>
      <w:r>
        <w:t xml:space="preserve">30 days and up to 60 days after the amount became due and payable, only where </w:t>
      </w:r>
      <w:r w:rsidRPr="004011F2">
        <w:rPr>
          <w:b/>
          <w:i/>
        </w:rPr>
        <w:t>seller</w:t>
      </w:r>
      <w:r>
        <w:t xml:space="preserve"> issues a </w:t>
      </w:r>
      <w:r w:rsidRPr="004011F2">
        <w:rPr>
          <w:b/>
          <w:i/>
        </w:rPr>
        <w:t>correctly rendered invoice</w:t>
      </w:r>
      <w:r>
        <w:t xml:space="preserve"> for the interest; or</w:t>
      </w:r>
    </w:p>
    <w:p w14:paraId="5B30B74C" w14:textId="77777777" w:rsidR="0022532D" w:rsidRPr="00414952" w:rsidRDefault="0022532D" w:rsidP="004011F2">
      <w:pPr>
        <w:pStyle w:val="indentalphalevel1"/>
      </w:pPr>
      <w:r>
        <w:t xml:space="preserve">for payments made by </w:t>
      </w:r>
      <w:r>
        <w:rPr>
          <w:b/>
          <w:i/>
        </w:rPr>
        <w:t>buyer</w:t>
      </w:r>
      <w:r>
        <w:t xml:space="preserve"> more than 60 days after the amount became due and p</w:t>
      </w:r>
      <w:r w:rsidRPr="002F31C3">
        <w:t xml:space="preserve">ayable, </w:t>
      </w:r>
      <w:r w:rsidRPr="002F31C3">
        <w:rPr>
          <w:b/>
          <w:i/>
        </w:rPr>
        <w:t xml:space="preserve">buyer </w:t>
      </w:r>
      <w:r w:rsidRPr="002F31C3">
        <w:t>will pay the interest accrued together with the payment.</w:t>
      </w:r>
      <w:r w:rsidRPr="00DF2178">
        <w:t xml:space="preserve"> </w:t>
      </w:r>
    </w:p>
    <w:p w14:paraId="76F4D2F8" w14:textId="34782535" w:rsidR="0022532D" w:rsidRDefault="0022532D" w:rsidP="004011F2">
      <w:pPr>
        <w:pStyle w:val="Indentbodytext"/>
        <w:rPr>
          <w:b/>
        </w:rPr>
      </w:pPr>
      <w:bookmarkStart w:id="4114" w:name="_Ref178844166"/>
      <w:r>
        <w:lastRenderedPageBreak/>
        <w:t>Interest payable under this clause</w:t>
      </w:r>
      <w:r w:rsidRPr="00201133">
        <w:t xml:space="preserve"> </w:t>
      </w:r>
      <w:r>
        <w:fldChar w:fldCharType="begin" w:fldLock="1"/>
      </w:r>
      <w:r>
        <w:instrText xml:space="preserve"> REF _Ref507409226 \r \h </w:instrText>
      </w:r>
      <w:r w:rsidR="004011F2">
        <w:instrText xml:space="preserve"> \* MERGEFORMAT </w:instrText>
      </w:r>
      <w:r>
        <w:fldChar w:fldCharType="separate"/>
      </w:r>
      <w:r w:rsidR="005D4DFE">
        <w:t>11.7</w:t>
      </w:r>
      <w:r>
        <w:fldChar w:fldCharType="end"/>
      </w:r>
      <w:r>
        <w:t xml:space="preserve"> will be simple interest on the unpaid amount at the </w:t>
      </w:r>
      <w:r w:rsidRPr="00480173">
        <w:rPr>
          <w:b/>
          <w:i/>
        </w:rPr>
        <w:t>general interest charge rate</w:t>
      </w:r>
      <w:r>
        <w:t xml:space="preserve">, calculated in respect of each day after the amount was due and payable, up to and including the day </w:t>
      </w:r>
      <w:r w:rsidRPr="00DE0547">
        <w:rPr>
          <w:b/>
          <w:i/>
        </w:rPr>
        <w:t>buyer</w:t>
      </w:r>
      <w:r>
        <w:t xml:space="preserve"> effects payment as represented by the following formula:</w:t>
      </w:r>
      <w:bookmarkEnd w:id="4114"/>
    </w:p>
    <w:p w14:paraId="294E77AB" w14:textId="77777777" w:rsidR="0022532D" w:rsidRDefault="0022532D" w:rsidP="004011F2">
      <w:pPr>
        <w:pStyle w:val="indentalphalevel1"/>
        <w:numPr>
          <w:ilvl w:val="0"/>
          <w:numId w:val="0"/>
        </w:numPr>
        <w:ind w:left="1474"/>
      </w:pPr>
      <w:r>
        <w:t xml:space="preserve">SI </w:t>
      </w:r>
      <w:r>
        <w:tab/>
        <w:t xml:space="preserve">= </w:t>
      </w:r>
      <w:r>
        <w:tab/>
        <w:t>UA x GIC x D, where:</w:t>
      </w:r>
    </w:p>
    <w:p w14:paraId="4251B376" w14:textId="77777777" w:rsidR="0022532D" w:rsidRDefault="0022532D" w:rsidP="004011F2">
      <w:pPr>
        <w:pStyle w:val="indentalphalevel1"/>
        <w:numPr>
          <w:ilvl w:val="0"/>
          <w:numId w:val="0"/>
        </w:numPr>
        <w:ind w:left="1474"/>
      </w:pPr>
      <w:r>
        <w:t xml:space="preserve">SI </w:t>
      </w:r>
      <w:r>
        <w:tab/>
        <w:t xml:space="preserve">= </w:t>
      </w:r>
      <w:r>
        <w:tab/>
        <w:t>simple interest amount;</w:t>
      </w:r>
    </w:p>
    <w:p w14:paraId="535E95A0" w14:textId="77777777" w:rsidR="0022532D" w:rsidRDefault="0022532D" w:rsidP="004011F2">
      <w:pPr>
        <w:pStyle w:val="indentalphalevel1"/>
        <w:numPr>
          <w:ilvl w:val="0"/>
          <w:numId w:val="0"/>
        </w:numPr>
        <w:ind w:left="1474"/>
      </w:pPr>
      <w:r>
        <w:t xml:space="preserve">UA </w:t>
      </w:r>
      <w:r>
        <w:tab/>
        <w:t xml:space="preserve">= </w:t>
      </w:r>
      <w:r>
        <w:tab/>
        <w:t>the unpaid amount;</w:t>
      </w:r>
    </w:p>
    <w:p w14:paraId="6E9EFA35" w14:textId="77777777" w:rsidR="0022532D" w:rsidRDefault="0022532D" w:rsidP="004011F2">
      <w:pPr>
        <w:pStyle w:val="indentalphalevel1"/>
        <w:numPr>
          <w:ilvl w:val="0"/>
          <w:numId w:val="0"/>
        </w:numPr>
        <w:ind w:left="1474"/>
      </w:pPr>
      <w:r>
        <w:t>GIC</w:t>
      </w:r>
      <w:r>
        <w:tab/>
        <w:t>=</w:t>
      </w:r>
      <w:r>
        <w:tab/>
      </w:r>
      <w:r w:rsidRPr="00D547F8">
        <w:rPr>
          <w:b/>
          <w:i/>
        </w:rPr>
        <w:t>general interest charge rate</w:t>
      </w:r>
      <w:r>
        <w:t>; and</w:t>
      </w:r>
    </w:p>
    <w:p w14:paraId="63F1B059" w14:textId="77777777" w:rsidR="0022532D" w:rsidRPr="00D547F8" w:rsidRDefault="0022532D" w:rsidP="004011F2">
      <w:pPr>
        <w:pStyle w:val="indentalphalevel1"/>
        <w:numPr>
          <w:ilvl w:val="0"/>
          <w:numId w:val="0"/>
        </w:numPr>
        <w:ind w:left="1474"/>
      </w:pPr>
      <w:r>
        <w:t>D</w:t>
      </w:r>
      <w:r>
        <w:tab/>
        <w:t>=</w:t>
      </w:r>
      <w:r>
        <w:tab/>
        <w:t xml:space="preserve">the number of days from the day after payment was due up to and including the day when </w:t>
      </w:r>
      <w:r>
        <w:rPr>
          <w:b/>
          <w:i/>
        </w:rPr>
        <w:t xml:space="preserve">buyer’s </w:t>
      </w:r>
      <w:r w:rsidRPr="00480173">
        <w:rPr>
          <w:b/>
          <w:i/>
        </w:rPr>
        <w:t>system</w:t>
      </w:r>
      <w:r>
        <w:t xml:space="preserve"> generates a payment request into the banking system for payment to </w:t>
      </w:r>
      <w:r>
        <w:rPr>
          <w:b/>
          <w:i/>
        </w:rPr>
        <w:t>seller</w:t>
      </w:r>
      <w:r w:rsidRPr="00480173">
        <w:rPr>
          <w:i/>
        </w:rPr>
        <w:t xml:space="preserve">. </w:t>
      </w:r>
    </w:p>
    <w:p w14:paraId="4A073227" w14:textId="77777777" w:rsidR="0022532D" w:rsidRDefault="0022532D" w:rsidP="004011F2">
      <w:pPr>
        <w:pStyle w:val="Heading2"/>
      </w:pPr>
      <w:bookmarkStart w:id="4115" w:name="_Toc505935939"/>
      <w:bookmarkStart w:id="4116" w:name="_Toc505936611"/>
      <w:bookmarkStart w:id="4117" w:name="_Toc506556772"/>
      <w:bookmarkStart w:id="4118" w:name="_Toc506557046"/>
      <w:bookmarkStart w:id="4119" w:name="_Toc506559442"/>
      <w:bookmarkStart w:id="4120" w:name="_Toc506558617"/>
      <w:bookmarkStart w:id="4121" w:name="_Toc506560960"/>
      <w:bookmarkStart w:id="4122" w:name="_Toc506749426"/>
      <w:bookmarkStart w:id="4123" w:name="_Toc507157445"/>
      <w:bookmarkStart w:id="4124" w:name="_Toc507158802"/>
      <w:bookmarkStart w:id="4125" w:name="_Toc507159696"/>
      <w:bookmarkStart w:id="4126" w:name="_Toc507162371"/>
      <w:bookmarkStart w:id="4127" w:name="_Toc507160832"/>
      <w:bookmarkStart w:id="4128" w:name="_Toc507163617"/>
      <w:bookmarkStart w:id="4129" w:name="_Toc507161900"/>
      <w:bookmarkStart w:id="4130" w:name="_Toc507163146"/>
      <w:bookmarkStart w:id="4131" w:name="_Toc507168046"/>
      <w:bookmarkStart w:id="4132" w:name="_Toc507166805"/>
      <w:bookmarkStart w:id="4133" w:name="_Toc507164653"/>
      <w:bookmarkStart w:id="4134" w:name="_Toc507165201"/>
      <w:bookmarkStart w:id="4135" w:name="_Toc507170692"/>
      <w:bookmarkStart w:id="4136" w:name="_Toc507166497"/>
      <w:bookmarkStart w:id="4137" w:name="_Toc507171605"/>
      <w:bookmarkStart w:id="4138" w:name="_Toc507168146"/>
      <w:bookmarkStart w:id="4139" w:name="_Toc507402151"/>
      <w:bookmarkStart w:id="4140" w:name="_Toc507402288"/>
      <w:bookmarkStart w:id="4141" w:name="_Toc507403987"/>
      <w:bookmarkStart w:id="4142" w:name="_Toc507404672"/>
      <w:bookmarkStart w:id="4143" w:name="_Toc507408369"/>
      <w:bookmarkStart w:id="4144" w:name="_Toc507409999"/>
      <w:bookmarkStart w:id="4145" w:name="_Toc507412670"/>
      <w:bookmarkStart w:id="4146" w:name="_Toc507413084"/>
      <w:bookmarkStart w:id="4147" w:name="_Toc507413903"/>
      <w:bookmarkStart w:id="4148" w:name="_Toc507417465"/>
      <w:bookmarkStart w:id="4149" w:name="_Toc507418561"/>
      <w:bookmarkStart w:id="4150" w:name="_Toc507418835"/>
      <w:bookmarkStart w:id="4151" w:name="_Toc507417861"/>
      <w:bookmarkStart w:id="4152" w:name="_Toc507419246"/>
      <w:bookmarkStart w:id="4153" w:name="_Toc507491099"/>
      <w:bookmarkStart w:id="4154" w:name="_Toc511977246"/>
      <w:bookmarkStart w:id="4155" w:name="_Toc511977683"/>
      <w:bookmarkStart w:id="4156" w:name="_Toc519587474"/>
      <w:bookmarkStart w:id="4157" w:name="_Toc180653893"/>
      <w:r>
        <w:t xml:space="preserve">Right to recover </w:t>
      </w:r>
      <w:r w:rsidRPr="004011F2">
        <w:t>money</w:t>
      </w:r>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p>
    <w:p w14:paraId="111BEA9F" w14:textId="77777777" w:rsidR="0022532D" w:rsidRDefault="0022532D" w:rsidP="004011F2">
      <w:pPr>
        <w:pStyle w:val="Indentbodytext"/>
      </w:pPr>
      <w:bookmarkStart w:id="4158" w:name="_Ref506372661"/>
      <w:r>
        <w:t xml:space="preserve">Without limiting </w:t>
      </w:r>
      <w:r w:rsidRPr="00D34309">
        <w:rPr>
          <w:b/>
          <w:i/>
        </w:rPr>
        <w:t>buyer’s</w:t>
      </w:r>
      <w:r>
        <w:t xml:space="preserve"> rights or remedies under this contract or at </w:t>
      </w:r>
      <w:r>
        <w:rPr>
          <w:b/>
          <w:i/>
        </w:rPr>
        <w:t>law</w:t>
      </w:r>
      <w:r>
        <w:t xml:space="preserve">, if </w:t>
      </w:r>
      <w:r>
        <w:rPr>
          <w:b/>
          <w:i/>
        </w:rPr>
        <w:t>seller</w:t>
      </w:r>
      <w:r>
        <w:t xml:space="preserve"> owes any debt to </w:t>
      </w:r>
      <w:r>
        <w:rPr>
          <w:b/>
        </w:rPr>
        <w:t>buyer</w:t>
      </w:r>
      <w:r>
        <w:rPr>
          <w:i/>
        </w:rPr>
        <w:t xml:space="preserve"> </w:t>
      </w:r>
      <w:r>
        <w:t xml:space="preserve">in relation to this contract, </w:t>
      </w:r>
      <w:r>
        <w:rPr>
          <w:b/>
          <w:i/>
        </w:rPr>
        <w:t>buyer</w:t>
      </w:r>
      <w:r>
        <w:t xml:space="preserve"> may do one or both of the following:</w:t>
      </w:r>
      <w:bookmarkEnd w:id="4158"/>
    </w:p>
    <w:p w14:paraId="7704912D" w14:textId="77777777" w:rsidR="0022532D" w:rsidRDefault="0022532D" w:rsidP="00812530">
      <w:pPr>
        <w:pStyle w:val="indentalphalevel1"/>
        <w:numPr>
          <w:ilvl w:val="0"/>
          <w:numId w:val="89"/>
        </w:numPr>
      </w:pPr>
      <w:r>
        <w:t xml:space="preserve">deduct the amount of the debt from payment of any claim or monies owed to </w:t>
      </w:r>
      <w:r w:rsidRPr="004011F2">
        <w:rPr>
          <w:b/>
          <w:i/>
        </w:rPr>
        <w:t>seller</w:t>
      </w:r>
      <w:r>
        <w:t xml:space="preserve"> by </w:t>
      </w:r>
      <w:r w:rsidRPr="004011F2">
        <w:rPr>
          <w:b/>
          <w:i/>
        </w:rPr>
        <w:t>buyer</w:t>
      </w:r>
      <w:r>
        <w:t>;</w:t>
      </w:r>
    </w:p>
    <w:p w14:paraId="05426D21" w14:textId="77777777" w:rsidR="0022532D" w:rsidRPr="00814431" w:rsidRDefault="0022532D" w:rsidP="004011F2">
      <w:pPr>
        <w:pStyle w:val="indentalphalevel1"/>
      </w:pPr>
      <w:bookmarkStart w:id="4159" w:name="_Ref506372662"/>
      <w:r>
        <w:t xml:space="preserve">give </w:t>
      </w:r>
      <w:r>
        <w:rPr>
          <w:b/>
          <w:i/>
        </w:rPr>
        <w:t>seller</w:t>
      </w:r>
      <w:r>
        <w:t xml:space="preserve"> a </w:t>
      </w:r>
      <w:r w:rsidRPr="000C32BA">
        <w:rPr>
          <w:b/>
          <w:i/>
        </w:rPr>
        <w:t xml:space="preserve">notice </w:t>
      </w:r>
      <w:r>
        <w:t xml:space="preserve">requesting payment of the debt by </w:t>
      </w:r>
      <w:r>
        <w:rPr>
          <w:b/>
          <w:i/>
        </w:rPr>
        <w:t>seller</w:t>
      </w:r>
      <w:r>
        <w:rPr>
          <w:i/>
        </w:rPr>
        <w:t>.</w:t>
      </w:r>
      <w:bookmarkEnd w:id="4159"/>
    </w:p>
    <w:p w14:paraId="60612F2D" w14:textId="08F8CFCC" w:rsidR="0022532D" w:rsidRDefault="0022532D" w:rsidP="004011F2">
      <w:pPr>
        <w:pStyle w:val="Indentbodytext"/>
      </w:pPr>
      <w:r w:rsidRPr="00806E6A">
        <w:rPr>
          <w:b/>
          <w:i/>
        </w:rPr>
        <w:t>seller</w:t>
      </w:r>
      <w:r>
        <w:t xml:space="preserve"> must pay the amount claimed by </w:t>
      </w:r>
      <w:r w:rsidRPr="00D34309">
        <w:rPr>
          <w:b/>
          <w:i/>
        </w:rPr>
        <w:t>buyer</w:t>
      </w:r>
      <w:r>
        <w:t xml:space="preserve"> in a </w:t>
      </w:r>
      <w:r w:rsidRPr="00806E6A">
        <w:rPr>
          <w:b/>
          <w:i/>
        </w:rPr>
        <w:t>notice</w:t>
      </w:r>
      <w:r>
        <w:rPr>
          <w:b/>
          <w:i/>
        </w:rPr>
        <w:t xml:space="preserve"> </w:t>
      </w:r>
      <w:r w:rsidRPr="00AD1CE1">
        <w:t xml:space="preserve">issued under clause </w:t>
      </w:r>
      <w:r w:rsidRPr="00AD1CE1">
        <w:fldChar w:fldCharType="begin" w:fldLock="1"/>
      </w:r>
      <w:r w:rsidRPr="00AD1CE1">
        <w:instrText xml:space="preserve"> REF _Ref506372662 \r \h  \* MERGEFORMAT </w:instrText>
      </w:r>
      <w:r w:rsidRPr="00AD1CE1">
        <w:fldChar w:fldCharType="separate"/>
      </w:r>
      <w:r w:rsidR="005D4DFE">
        <w:t>b)</w:t>
      </w:r>
      <w:r w:rsidRPr="00AD1CE1">
        <w:fldChar w:fldCharType="end"/>
      </w:r>
      <w:r>
        <w:t xml:space="preserve"> within 30 days of the </w:t>
      </w:r>
      <w:r w:rsidRPr="0049243D">
        <w:rPr>
          <w:b/>
          <w:i/>
        </w:rPr>
        <w:t>notice</w:t>
      </w:r>
      <w:r>
        <w:t xml:space="preserve"> date. </w:t>
      </w:r>
    </w:p>
    <w:p w14:paraId="0B5BC74A" w14:textId="77777777" w:rsidR="0022532D" w:rsidRDefault="0022532D" w:rsidP="00980A1F">
      <w:pPr>
        <w:pStyle w:val="Indentbodytext"/>
      </w:pPr>
      <w:r>
        <w:t xml:space="preserve">If any money owed to </w:t>
      </w:r>
      <w:r w:rsidRPr="004E7AFC">
        <w:rPr>
          <w:b/>
          <w:i/>
        </w:rPr>
        <w:t>buyer</w:t>
      </w:r>
      <w:r>
        <w:t xml:space="preserve"> is not received by the due date for payment, </w:t>
      </w:r>
      <w:r w:rsidRPr="004E7AFC">
        <w:rPr>
          <w:b/>
          <w:i/>
        </w:rPr>
        <w:t>seller</w:t>
      </w:r>
      <w:r>
        <w:t xml:space="preserve"> must pay </w:t>
      </w:r>
      <w:r w:rsidRPr="001A040E">
        <w:rPr>
          <w:b/>
          <w:i/>
        </w:rPr>
        <w:t>buyer</w:t>
      </w:r>
      <w:r>
        <w:t xml:space="preserve"> interest for each day of the delay at the </w:t>
      </w:r>
      <w:r>
        <w:rPr>
          <w:b/>
          <w:i/>
        </w:rPr>
        <w:t xml:space="preserve">general interest charge rate </w:t>
      </w:r>
      <w:r w:rsidRPr="008344B6">
        <w:t xml:space="preserve">current at the due date for payment. </w:t>
      </w:r>
      <w:bookmarkStart w:id="4160" w:name="_Toc505935940"/>
      <w:bookmarkStart w:id="4161" w:name="_Toc505936612"/>
      <w:bookmarkStart w:id="4162" w:name="_Toc506556773"/>
      <w:bookmarkStart w:id="4163" w:name="_Toc506557047"/>
      <w:bookmarkStart w:id="4164" w:name="_Toc506559443"/>
      <w:bookmarkStart w:id="4165" w:name="_Toc506558618"/>
      <w:bookmarkStart w:id="4166" w:name="_Toc506560961"/>
      <w:bookmarkStart w:id="4167" w:name="_Toc506749427"/>
      <w:bookmarkStart w:id="4168" w:name="_Toc507157446"/>
      <w:bookmarkStart w:id="4169" w:name="_Toc507158803"/>
      <w:bookmarkStart w:id="4170" w:name="_Toc507159697"/>
      <w:bookmarkStart w:id="4171" w:name="_Toc507162372"/>
      <w:bookmarkStart w:id="4172" w:name="_Toc507160833"/>
      <w:bookmarkStart w:id="4173" w:name="_Toc507163618"/>
      <w:bookmarkStart w:id="4174" w:name="_Toc507161901"/>
      <w:bookmarkStart w:id="4175" w:name="_Toc507163147"/>
      <w:bookmarkStart w:id="4176" w:name="_Toc507168047"/>
      <w:bookmarkStart w:id="4177" w:name="_Toc507166806"/>
      <w:bookmarkStart w:id="4178" w:name="_Toc507164654"/>
      <w:bookmarkStart w:id="4179" w:name="_Toc507165202"/>
      <w:bookmarkStart w:id="4180" w:name="_Toc507170693"/>
      <w:bookmarkStart w:id="4181" w:name="_Toc507166498"/>
      <w:bookmarkStart w:id="4182" w:name="_Toc507171606"/>
      <w:bookmarkStart w:id="4183" w:name="_Toc507168147"/>
      <w:bookmarkStart w:id="4184" w:name="_Toc507402152"/>
      <w:bookmarkStart w:id="4185" w:name="_Toc507402289"/>
      <w:bookmarkStart w:id="4186" w:name="_Toc507403988"/>
    </w:p>
    <w:p w14:paraId="5AF9119C" w14:textId="77777777" w:rsidR="0022532D" w:rsidRPr="002743FF" w:rsidRDefault="0022532D" w:rsidP="00480173">
      <w:pPr>
        <w:pStyle w:val="Heading1NoNumbers"/>
        <w:pageBreakBefore w:val="0"/>
      </w:pPr>
      <w:bookmarkStart w:id="4187" w:name="_Toc507404673"/>
      <w:bookmarkStart w:id="4188" w:name="_Toc507408370"/>
      <w:bookmarkStart w:id="4189" w:name="_Toc507410000"/>
      <w:bookmarkStart w:id="4190" w:name="_Toc507412671"/>
      <w:bookmarkStart w:id="4191" w:name="_Toc507413085"/>
      <w:bookmarkStart w:id="4192" w:name="_Toc507413904"/>
      <w:bookmarkStart w:id="4193" w:name="_Toc507417466"/>
      <w:bookmarkStart w:id="4194" w:name="_Toc507418562"/>
      <w:bookmarkStart w:id="4195" w:name="_Toc507418836"/>
      <w:bookmarkStart w:id="4196" w:name="_Toc507417862"/>
      <w:bookmarkStart w:id="4197" w:name="_Toc507419247"/>
      <w:bookmarkStart w:id="4198" w:name="_Toc507491100"/>
      <w:bookmarkStart w:id="4199" w:name="_Toc511977247"/>
      <w:bookmarkStart w:id="4200" w:name="_Toc511977684"/>
      <w:bookmarkStart w:id="4201" w:name="_Toc519587475"/>
      <w:bookmarkStart w:id="4202" w:name="_Toc180653894"/>
      <w:r w:rsidRPr="002743FF">
        <w:lastRenderedPageBreak/>
        <w:t>C</w:t>
      </w:r>
      <w:r w:rsidR="004011F2">
        <w:t>ontrac</w:t>
      </w:r>
      <w:r w:rsidR="005A07C9">
        <w:t xml:space="preserve">t Management and </w:t>
      </w:r>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r w:rsidR="00980A1F">
        <w:t>Performance</w:t>
      </w:r>
      <w:bookmarkEnd w:id="4199"/>
      <w:bookmarkEnd w:id="4200"/>
      <w:bookmarkEnd w:id="4201"/>
      <w:bookmarkEnd w:id="4202"/>
    </w:p>
    <w:p w14:paraId="20258290" w14:textId="77777777" w:rsidR="0022532D" w:rsidRPr="005A07C9" w:rsidRDefault="0022532D" w:rsidP="005A07C9">
      <w:pPr>
        <w:pStyle w:val="Heading1"/>
      </w:pPr>
      <w:bookmarkStart w:id="4203" w:name="_Toc505935941"/>
      <w:bookmarkStart w:id="4204" w:name="_Toc505936613"/>
      <w:bookmarkStart w:id="4205" w:name="_Ref506369569"/>
      <w:bookmarkStart w:id="4206" w:name="_Ref506369648"/>
      <w:bookmarkStart w:id="4207" w:name="_Ref506376684"/>
      <w:bookmarkStart w:id="4208" w:name="_Toc506556774"/>
      <w:bookmarkStart w:id="4209" w:name="_Toc506557048"/>
      <w:bookmarkStart w:id="4210" w:name="_Toc506559444"/>
      <w:bookmarkStart w:id="4211" w:name="_Toc506558619"/>
      <w:bookmarkStart w:id="4212" w:name="_Toc506560962"/>
      <w:bookmarkStart w:id="4213" w:name="_Toc506749428"/>
      <w:bookmarkStart w:id="4214" w:name="_Toc507157447"/>
      <w:bookmarkStart w:id="4215" w:name="_Toc507158804"/>
      <w:bookmarkStart w:id="4216" w:name="_Toc507159698"/>
      <w:bookmarkStart w:id="4217" w:name="_Toc507162373"/>
      <w:bookmarkStart w:id="4218" w:name="_Toc507160834"/>
      <w:bookmarkStart w:id="4219" w:name="_Toc507163619"/>
      <w:bookmarkStart w:id="4220" w:name="_Toc507161902"/>
      <w:bookmarkStart w:id="4221" w:name="_Toc507163148"/>
      <w:bookmarkStart w:id="4222" w:name="_Toc507168048"/>
      <w:bookmarkStart w:id="4223" w:name="_Toc507166807"/>
      <w:bookmarkStart w:id="4224" w:name="_Toc507164655"/>
      <w:bookmarkStart w:id="4225" w:name="_Toc507165203"/>
      <w:bookmarkStart w:id="4226" w:name="_Toc507170694"/>
      <w:bookmarkStart w:id="4227" w:name="_Toc507166499"/>
      <w:bookmarkStart w:id="4228" w:name="_Toc507171607"/>
      <w:bookmarkStart w:id="4229" w:name="_Toc507168148"/>
      <w:bookmarkStart w:id="4230" w:name="_Toc507402153"/>
      <w:bookmarkStart w:id="4231" w:name="_Toc507402290"/>
      <w:bookmarkStart w:id="4232" w:name="_Toc507403989"/>
      <w:bookmarkStart w:id="4233" w:name="_Toc507404674"/>
      <w:bookmarkStart w:id="4234" w:name="_Toc507408371"/>
      <w:bookmarkStart w:id="4235" w:name="_Toc507410001"/>
      <w:bookmarkStart w:id="4236" w:name="_Toc507412672"/>
      <w:bookmarkStart w:id="4237" w:name="_Toc507413086"/>
      <w:bookmarkStart w:id="4238" w:name="_Toc507413905"/>
      <w:bookmarkStart w:id="4239" w:name="_Toc507417467"/>
      <w:bookmarkStart w:id="4240" w:name="_Toc507418563"/>
      <w:bookmarkStart w:id="4241" w:name="_Toc507418837"/>
      <w:bookmarkStart w:id="4242" w:name="_Toc507417863"/>
      <w:bookmarkStart w:id="4243" w:name="_Toc507419248"/>
      <w:bookmarkStart w:id="4244" w:name="_Ref507421427"/>
      <w:bookmarkStart w:id="4245" w:name="_Toc507491101"/>
      <w:bookmarkStart w:id="4246" w:name="_Toc511977248"/>
      <w:bookmarkStart w:id="4247" w:name="_Toc511977685"/>
      <w:bookmarkStart w:id="4248" w:name="_Toc519587476"/>
      <w:bookmarkStart w:id="4249" w:name="_Toc180653895"/>
      <w:r w:rsidRPr="005A07C9">
        <w:t>Information management</w:t>
      </w:r>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p>
    <w:p w14:paraId="5A0E8F93" w14:textId="77777777" w:rsidR="0022532D" w:rsidRPr="005A07C9" w:rsidRDefault="0022532D" w:rsidP="005A07C9">
      <w:pPr>
        <w:pStyle w:val="Heading2"/>
      </w:pPr>
      <w:bookmarkStart w:id="4250" w:name="_Toc505935942"/>
      <w:bookmarkStart w:id="4251" w:name="_Toc505936614"/>
      <w:bookmarkStart w:id="4252" w:name="_Ref506449378"/>
      <w:bookmarkStart w:id="4253" w:name="_Ref506449890"/>
      <w:bookmarkStart w:id="4254" w:name="_Toc506556775"/>
      <w:bookmarkStart w:id="4255" w:name="_Toc506557049"/>
      <w:bookmarkStart w:id="4256" w:name="_Toc506559445"/>
      <w:bookmarkStart w:id="4257" w:name="_Toc506558620"/>
      <w:bookmarkStart w:id="4258" w:name="_Toc506560963"/>
      <w:bookmarkStart w:id="4259" w:name="_Toc506749429"/>
      <w:bookmarkStart w:id="4260" w:name="_Toc507157448"/>
      <w:bookmarkStart w:id="4261" w:name="_Toc507158805"/>
      <w:bookmarkStart w:id="4262" w:name="_Toc507159699"/>
      <w:bookmarkStart w:id="4263" w:name="_Toc507162374"/>
      <w:bookmarkStart w:id="4264" w:name="_Toc507160835"/>
      <w:bookmarkStart w:id="4265" w:name="_Toc507163620"/>
      <w:bookmarkStart w:id="4266" w:name="_Toc507161903"/>
      <w:bookmarkStart w:id="4267" w:name="_Toc507163149"/>
      <w:bookmarkStart w:id="4268" w:name="_Toc507168049"/>
      <w:bookmarkStart w:id="4269" w:name="_Toc507166808"/>
      <w:bookmarkStart w:id="4270" w:name="_Toc507164656"/>
      <w:bookmarkStart w:id="4271" w:name="_Toc507165204"/>
      <w:bookmarkStart w:id="4272" w:name="_Toc507170695"/>
      <w:bookmarkStart w:id="4273" w:name="_Toc507166500"/>
      <w:bookmarkStart w:id="4274" w:name="_Toc507171608"/>
      <w:bookmarkStart w:id="4275" w:name="_Toc507168149"/>
      <w:bookmarkStart w:id="4276" w:name="_Toc507402154"/>
      <w:bookmarkStart w:id="4277" w:name="_Toc507402291"/>
      <w:bookmarkStart w:id="4278" w:name="_Toc507403990"/>
      <w:bookmarkStart w:id="4279" w:name="_Toc507404675"/>
      <w:bookmarkStart w:id="4280" w:name="_Toc507408372"/>
      <w:bookmarkStart w:id="4281" w:name="_Toc507410002"/>
      <w:bookmarkStart w:id="4282" w:name="_Toc507412673"/>
      <w:bookmarkStart w:id="4283" w:name="_Toc507413087"/>
      <w:bookmarkStart w:id="4284" w:name="_Toc507413906"/>
      <w:bookmarkStart w:id="4285" w:name="_Toc507417468"/>
      <w:bookmarkStart w:id="4286" w:name="_Toc507418564"/>
      <w:bookmarkStart w:id="4287" w:name="_Toc507418838"/>
      <w:bookmarkStart w:id="4288" w:name="_Toc507417864"/>
      <w:bookmarkStart w:id="4289" w:name="_Toc507419249"/>
      <w:bookmarkStart w:id="4290" w:name="_Toc507491102"/>
      <w:bookmarkStart w:id="4291" w:name="_Toc511977249"/>
      <w:bookmarkStart w:id="4292" w:name="_Toc511977686"/>
      <w:bookmarkStart w:id="4293" w:name="_Toc519587477"/>
      <w:bookmarkStart w:id="4294" w:name="_Toc180653896"/>
      <w:r w:rsidRPr="005A07C9">
        <w:t>Privacy</w:t>
      </w:r>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p>
    <w:p w14:paraId="7BA6DC41" w14:textId="77777777" w:rsidR="0022532D" w:rsidRDefault="0022532D" w:rsidP="005A07C9">
      <w:pPr>
        <w:pStyle w:val="Indentbodytext"/>
      </w:pPr>
      <w:r w:rsidRPr="00167001">
        <w:rPr>
          <w:b/>
          <w:i/>
        </w:rPr>
        <w:t>seller</w:t>
      </w:r>
      <w:r>
        <w:t xml:space="preserve"> must, in relation to the performance of this contract:</w:t>
      </w:r>
    </w:p>
    <w:p w14:paraId="4B5CB25B" w14:textId="77777777" w:rsidR="0022532D" w:rsidRDefault="0022532D" w:rsidP="00812530">
      <w:pPr>
        <w:pStyle w:val="indentalphalevel1"/>
        <w:numPr>
          <w:ilvl w:val="0"/>
          <w:numId w:val="101"/>
        </w:numPr>
      </w:pPr>
      <w:r>
        <w:t xml:space="preserve">not do any act, omit any act or engage in any practice; </w:t>
      </w:r>
    </w:p>
    <w:p w14:paraId="3E3339EE" w14:textId="77777777" w:rsidR="0022532D" w:rsidRDefault="0022532D" w:rsidP="00980A1F">
      <w:pPr>
        <w:pStyle w:val="indentalphalevel1"/>
      </w:pPr>
      <w:r>
        <w:t xml:space="preserve">ensure that </w:t>
      </w:r>
      <w:r w:rsidRPr="00C110F4">
        <w:rPr>
          <w:b/>
          <w:i/>
        </w:rPr>
        <w:t xml:space="preserve">seller’s personnel </w:t>
      </w:r>
      <w:r>
        <w:t>do not do any act, omit any act or engage in any practice; and</w:t>
      </w:r>
    </w:p>
    <w:p w14:paraId="4E423661" w14:textId="77777777" w:rsidR="0022532D" w:rsidRDefault="0022532D" w:rsidP="00980A1F">
      <w:pPr>
        <w:pStyle w:val="indentalphalevel1"/>
      </w:pPr>
      <w:r>
        <w:t xml:space="preserve">ensure that every </w:t>
      </w:r>
      <w:r w:rsidRPr="00C110F4">
        <w:rPr>
          <w:b/>
          <w:i/>
        </w:rPr>
        <w:t>subcontract</w:t>
      </w:r>
      <w:r>
        <w:t xml:space="preserve"> makes it a breach of the </w:t>
      </w:r>
      <w:r w:rsidRPr="00C110F4">
        <w:rPr>
          <w:b/>
          <w:i/>
        </w:rPr>
        <w:t>subcontract</w:t>
      </w:r>
      <w:r w:rsidRPr="00C110F4">
        <w:t xml:space="preserve"> </w:t>
      </w:r>
      <w:r>
        <w:t xml:space="preserve">by the </w:t>
      </w:r>
      <w:r w:rsidRPr="00C110F4">
        <w:rPr>
          <w:b/>
          <w:i/>
        </w:rPr>
        <w:t>subcontractor</w:t>
      </w:r>
      <w:r>
        <w:t xml:space="preserve"> if the </w:t>
      </w:r>
      <w:r w:rsidRPr="00C110F4">
        <w:rPr>
          <w:b/>
          <w:i/>
        </w:rPr>
        <w:t>subcontractor</w:t>
      </w:r>
      <w:r>
        <w:t xml:space="preserve"> does any act, omits any act or engages in any practice</w:t>
      </w:r>
      <w:r w:rsidR="00131A56">
        <w:t>,</w:t>
      </w:r>
    </w:p>
    <w:p w14:paraId="5D2CF5B0" w14:textId="77777777" w:rsidR="0022532D" w:rsidRDefault="0022532D" w:rsidP="00480173">
      <w:pPr>
        <w:pStyle w:val="indentalphalevel1"/>
        <w:numPr>
          <w:ilvl w:val="0"/>
          <w:numId w:val="0"/>
        </w:numPr>
        <w:ind w:left="1021"/>
      </w:pPr>
      <w:r>
        <w:t>that</w:t>
      </w:r>
      <w:r w:rsidR="00131A56">
        <w:t>:</w:t>
      </w:r>
    </w:p>
    <w:p w14:paraId="20DA4199" w14:textId="77777777" w:rsidR="0022532D" w:rsidRDefault="0022532D" w:rsidP="00980A1F">
      <w:pPr>
        <w:pStyle w:val="indentalphalevel1"/>
      </w:pPr>
      <w:r>
        <w:t xml:space="preserve">if done or omitted by </w:t>
      </w:r>
      <w:r w:rsidRPr="00167001">
        <w:rPr>
          <w:b/>
          <w:i/>
        </w:rPr>
        <w:t>buyer</w:t>
      </w:r>
      <w:r>
        <w:t xml:space="preserve">, would be a breach of an Australian Privacy Principle under the </w:t>
      </w:r>
      <w:r w:rsidRPr="00724276">
        <w:rPr>
          <w:i/>
        </w:rPr>
        <w:t xml:space="preserve">Privacy </w:t>
      </w:r>
      <w:r w:rsidRPr="00F848D1">
        <w:rPr>
          <w:i/>
        </w:rPr>
        <w:t>Act</w:t>
      </w:r>
      <w:r w:rsidRPr="00724276">
        <w:rPr>
          <w:i/>
        </w:rPr>
        <w:t xml:space="preserve"> 1988</w:t>
      </w:r>
      <w:r>
        <w:t xml:space="preserve"> (Cth); and/or</w:t>
      </w:r>
    </w:p>
    <w:p w14:paraId="70134A32" w14:textId="77777777" w:rsidR="0022532D" w:rsidRDefault="0022532D" w:rsidP="00980A1F">
      <w:pPr>
        <w:pStyle w:val="indentalphalevel1"/>
      </w:pPr>
      <w:r>
        <w:t xml:space="preserve">would be an interference with the privacy of an individual, within the meaning of that expression in the </w:t>
      </w:r>
      <w:r w:rsidRPr="00724276">
        <w:rPr>
          <w:i/>
        </w:rPr>
        <w:t xml:space="preserve">Privacy </w:t>
      </w:r>
      <w:r w:rsidRPr="00F848D1">
        <w:rPr>
          <w:i/>
        </w:rPr>
        <w:t>Act</w:t>
      </w:r>
      <w:r w:rsidRPr="00724276">
        <w:rPr>
          <w:i/>
        </w:rPr>
        <w:t xml:space="preserve"> 1988</w:t>
      </w:r>
      <w:r>
        <w:t xml:space="preserve"> (Cth).</w:t>
      </w:r>
    </w:p>
    <w:p w14:paraId="2F12422C" w14:textId="064FCB75" w:rsidR="0022532D" w:rsidRDefault="0022532D" w:rsidP="005A07C9">
      <w:pPr>
        <w:pStyle w:val="Indentbodytext"/>
      </w:pPr>
      <w:bookmarkStart w:id="4295" w:name="_Ref506757159"/>
      <w:r w:rsidRPr="00171FBF">
        <w:rPr>
          <w:b/>
          <w:i/>
        </w:rPr>
        <w:t>seller</w:t>
      </w:r>
      <w:r>
        <w:t xml:space="preserve"> must comply with, and ensure that </w:t>
      </w:r>
      <w:r w:rsidRPr="00171FBF">
        <w:rPr>
          <w:b/>
          <w:i/>
        </w:rPr>
        <w:t>seller’s personnel</w:t>
      </w:r>
      <w:r>
        <w:t xml:space="preserve"> comply with, any privacy policy or guidelines specified at Item </w:t>
      </w:r>
      <w:r>
        <w:rPr>
          <w:highlight w:val="yellow"/>
        </w:rPr>
        <w:fldChar w:fldCharType="begin" w:fldLock="1"/>
      </w:r>
      <w:r>
        <w:instrText xml:space="preserve"> REF _Ref506757183 \r \h </w:instrText>
      </w:r>
      <w:r w:rsidR="005A07C9">
        <w:rPr>
          <w:highlight w:val="yellow"/>
        </w:rPr>
        <w:instrText xml:space="preserve"> \* MERGEFORMAT </w:instrText>
      </w:r>
      <w:r>
        <w:rPr>
          <w:highlight w:val="yellow"/>
        </w:rPr>
      </w:r>
      <w:r>
        <w:rPr>
          <w:highlight w:val="yellow"/>
        </w:rPr>
        <w:fldChar w:fldCharType="separate"/>
      </w:r>
      <w:r w:rsidR="005D4DFE">
        <w:t>27</w:t>
      </w:r>
      <w:r>
        <w:fldChar w:fldCharType="end"/>
      </w:r>
      <w:r w:rsidRPr="00E37663">
        <w:t xml:space="preserve"> </w:t>
      </w:r>
      <w:r>
        <w:t xml:space="preserve">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480173">
        <w:t>.</w:t>
      </w:r>
      <w:bookmarkEnd w:id="4295"/>
    </w:p>
    <w:p w14:paraId="6A815BF0" w14:textId="37C8C44E" w:rsidR="0022532D" w:rsidRPr="00DD4C7E" w:rsidRDefault="0022532D" w:rsidP="005A07C9">
      <w:pPr>
        <w:pStyle w:val="Indentbodytext"/>
      </w:pPr>
      <w:r>
        <w:rPr>
          <w:b/>
          <w:i/>
        </w:rPr>
        <w:t xml:space="preserve">seller </w:t>
      </w:r>
      <w:r w:rsidRPr="00DD4C7E">
        <w:t>must ensure that all of</w:t>
      </w:r>
      <w:r>
        <w:rPr>
          <w:b/>
          <w:i/>
        </w:rPr>
        <w:t xml:space="preserve"> seller’s personnel </w:t>
      </w:r>
      <w:r w:rsidRPr="00DD4C7E">
        <w:t>who access</w:t>
      </w:r>
      <w:r>
        <w:rPr>
          <w:b/>
          <w:i/>
        </w:rPr>
        <w:t xml:space="preserve"> personal information </w:t>
      </w:r>
      <w:r w:rsidRPr="00DD4C7E">
        <w:t>in relation to this contract are informed about</w:t>
      </w:r>
      <w:r>
        <w:rPr>
          <w:b/>
          <w:i/>
        </w:rPr>
        <w:t xml:space="preserve"> seller’s </w:t>
      </w:r>
      <w:r w:rsidRPr="00DD4C7E">
        <w:t xml:space="preserve">obligations under this clause </w:t>
      </w:r>
      <w:r w:rsidRPr="00DD4C7E">
        <w:fldChar w:fldCharType="begin" w:fldLock="1"/>
      </w:r>
      <w:r w:rsidRPr="00DD4C7E">
        <w:instrText xml:space="preserve"> REF _Ref506449890 \r \h  \* MERGEFORMAT </w:instrText>
      </w:r>
      <w:r w:rsidRPr="00DD4C7E">
        <w:fldChar w:fldCharType="separate"/>
      </w:r>
      <w:r w:rsidR="005D4DFE">
        <w:t>12.1</w:t>
      </w:r>
      <w:r w:rsidRPr="00DD4C7E">
        <w:fldChar w:fldCharType="end"/>
      </w:r>
      <w:r w:rsidRPr="00DD4C7E">
        <w:t>.</w:t>
      </w:r>
    </w:p>
    <w:p w14:paraId="7FB0EABD" w14:textId="77777777" w:rsidR="0022532D" w:rsidRPr="00035FE6" w:rsidRDefault="0022532D" w:rsidP="005A07C9">
      <w:pPr>
        <w:pStyle w:val="Indentbodytext"/>
      </w:pPr>
      <w:r>
        <w:rPr>
          <w:b/>
          <w:i/>
        </w:rPr>
        <w:t xml:space="preserve">seller </w:t>
      </w:r>
      <w:r w:rsidRPr="00035FE6">
        <w:t>must immediately</w:t>
      </w:r>
      <w:r>
        <w:rPr>
          <w:b/>
          <w:i/>
        </w:rPr>
        <w:t xml:space="preserve"> notify buyer </w:t>
      </w:r>
      <w:r w:rsidRPr="00035FE6">
        <w:t>if any of the following occur:</w:t>
      </w:r>
    </w:p>
    <w:p w14:paraId="412A4BB9" w14:textId="77777777" w:rsidR="0022532D" w:rsidRDefault="0022532D" w:rsidP="00812530">
      <w:pPr>
        <w:pStyle w:val="indentalphalevel1"/>
        <w:numPr>
          <w:ilvl w:val="0"/>
          <w:numId w:val="102"/>
        </w:numPr>
      </w:pPr>
      <w:r w:rsidRPr="00980A1F">
        <w:rPr>
          <w:b/>
          <w:i/>
        </w:rPr>
        <w:t>seller</w:t>
      </w:r>
      <w:r>
        <w:t xml:space="preserve"> receives a complaint from a third party about the handling of any </w:t>
      </w:r>
      <w:r w:rsidRPr="00980A1F">
        <w:rPr>
          <w:b/>
          <w:i/>
        </w:rPr>
        <w:t xml:space="preserve">personal information </w:t>
      </w:r>
      <w:r>
        <w:t xml:space="preserve">held or accessed by </w:t>
      </w:r>
      <w:r w:rsidRPr="00980A1F">
        <w:rPr>
          <w:b/>
          <w:i/>
        </w:rPr>
        <w:t>seller</w:t>
      </w:r>
      <w:r>
        <w:t xml:space="preserve"> in relation to this contract;</w:t>
      </w:r>
    </w:p>
    <w:p w14:paraId="0EA7C3D0" w14:textId="77777777" w:rsidR="0022532D" w:rsidRDefault="0022532D" w:rsidP="00980A1F">
      <w:pPr>
        <w:pStyle w:val="indentalphalevel1"/>
      </w:pPr>
      <w:r>
        <w:lastRenderedPageBreak/>
        <w:t xml:space="preserve">the Privacy Commissioner in any Australian jurisdiction requests information about or commences an investigation in relation to this contract; </w:t>
      </w:r>
    </w:p>
    <w:p w14:paraId="550FC09A" w14:textId="561AD530" w:rsidR="0022532D" w:rsidRPr="00D00A4B" w:rsidRDefault="0022532D" w:rsidP="00980A1F">
      <w:pPr>
        <w:pStyle w:val="indentalphalevel1"/>
      </w:pPr>
      <w:r w:rsidRPr="00037476">
        <w:rPr>
          <w:b/>
          <w:i/>
        </w:rPr>
        <w:t>seller</w:t>
      </w:r>
      <w:r>
        <w:t xml:space="preserve"> breaches its obligations under this clause </w:t>
      </w:r>
      <w:r>
        <w:fldChar w:fldCharType="begin" w:fldLock="1"/>
      </w:r>
      <w:r>
        <w:instrText xml:space="preserve"> REF _Ref506449378 \r \h  \* MERGEFORMAT </w:instrText>
      </w:r>
      <w:r>
        <w:fldChar w:fldCharType="separate"/>
      </w:r>
      <w:r w:rsidR="005D4DFE">
        <w:t>12.1</w:t>
      </w:r>
      <w:r>
        <w:fldChar w:fldCharType="end"/>
      </w:r>
      <w:r>
        <w:t xml:space="preserve"> or becomes aware of circumstances that may reasonably suggest that it could have breached its obligations under this clause.</w:t>
      </w:r>
    </w:p>
    <w:p w14:paraId="585CBD12" w14:textId="77777777" w:rsidR="0022532D" w:rsidRDefault="0022532D" w:rsidP="00980A1F">
      <w:pPr>
        <w:pStyle w:val="Heading2"/>
      </w:pPr>
      <w:bookmarkStart w:id="4296" w:name="_Toc505935943"/>
      <w:bookmarkStart w:id="4297" w:name="_Toc505936615"/>
      <w:bookmarkStart w:id="4298" w:name="_Ref506458438"/>
      <w:bookmarkStart w:id="4299" w:name="_Toc506556776"/>
      <w:bookmarkStart w:id="4300" w:name="_Toc506557050"/>
      <w:bookmarkStart w:id="4301" w:name="_Toc506559446"/>
      <w:bookmarkStart w:id="4302" w:name="_Toc506558621"/>
      <w:bookmarkStart w:id="4303" w:name="_Toc506560964"/>
      <w:bookmarkStart w:id="4304" w:name="_Toc506749430"/>
      <w:bookmarkStart w:id="4305" w:name="_Toc507157449"/>
      <w:bookmarkStart w:id="4306" w:name="_Toc507158806"/>
      <w:bookmarkStart w:id="4307" w:name="_Toc507159700"/>
      <w:bookmarkStart w:id="4308" w:name="_Toc507162375"/>
      <w:bookmarkStart w:id="4309" w:name="_Toc507160836"/>
      <w:bookmarkStart w:id="4310" w:name="_Toc507163621"/>
      <w:bookmarkStart w:id="4311" w:name="_Toc507161904"/>
      <w:bookmarkStart w:id="4312" w:name="_Toc507163150"/>
      <w:bookmarkStart w:id="4313" w:name="_Toc507168050"/>
      <w:bookmarkStart w:id="4314" w:name="_Toc507166809"/>
      <w:bookmarkStart w:id="4315" w:name="_Toc507164657"/>
      <w:bookmarkStart w:id="4316" w:name="_Toc507165205"/>
      <w:bookmarkStart w:id="4317" w:name="_Toc507170696"/>
      <w:bookmarkStart w:id="4318" w:name="_Ref507166071"/>
      <w:bookmarkStart w:id="4319" w:name="_Toc507166501"/>
      <w:bookmarkStart w:id="4320" w:name="_Toc507171609"/>
      <w:bookmarkStart w:id="4321" w:name="_Toc507168150"/>
      <w:bookmarkStart w:id="4322" w:name="_Toc507402155"/>
      <w:bookmarkStart w:id="4323" w:name="_Toc507402292"/>
      <w:bookmarkStart w:id="4324" w:name="_Toc507403991"/>
      <w:bookmarkStart w:id="4325" w:name="_Toc507404676"/>
      <w:bookmarkStart w:id="4326" w:name="_Toc507408373"/>
      <w:bookmarkStart w:id="4327" w:name="_Toc507410003"/>
      <w:bookmarkStart w:id="4328" w:name="_Toc507412674"/>
      <w:bookmarkStart w:id="4329" w:name="_Toc507413088"/>
      <w:bookmarkStart w:id="4330" w:name="_Toc507413907"/>
      <w:bookmarkStart w:id="4331" w:name="_Toc507417469"/>
      <w:bookmarkStart w:id="4332" w:name="_Toc507418565"/>
      <w:bookmarkStart w:id="4333" w:name="_Toc507418839"/>
      <w:bookmarkStart w:id="4334" w:name="_Toc507417865"/>
      <w:bookmarkStart w:id="4335" w:name="_Toc507419250"/>
      <w:bookmarkStart w:id="4336" w:name="_Toc507491103"/>
      <w:bookmarkStart w:id="4337" w:name="_Toc511977250"/>
      <w:bookmarkStart w:id="4338" w:name="_Toc511977687"/>
      <w:bookmarkStart w:id="4339" w:name="_Toc519587478"/>
      <w:bookmarkStart w:id="4340" w:name="_Toc180653897"/>
      <w:r w:rsidRPr="00980A1F">
        <w:t>Confidentiality</w:t>
      </w:r>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p>
    <w:p w14:paraId="78CE2F4E" w14:textId="0DB91437" w:rsidR="0022532D" w:rsidRDefault="0022532D" w:rsidP="005A07C9">
      <w:pPr>
        <w:pStyle w:val="Indentbodytext"/>
      </w:pPr>
      <w:bookmarkStart w:id="4341" w:name="_Ref506454673"/>
      <w:r>
        <w:t xml:space="preserve">Subject to clause </w:t>
      </w:r>
      <w:r>
        <w:fldChar w:fldCharType="begin" w:fldLock="1"/>
      </w:r>
      <w:r>
        <w:instrText xml:space="preserve"> REF _Ref506448126 \r \h </w:instrText>
      </w:r>
      <w:r w:rsidR="005A07C9">
        <w:instrText xml:space="preserve"> \* MERGEFORMAT </w:instrText>
      </w:r>
      <w:r>
        <w:fldChar w:fldCharType="separate"/>
      </w:r>
      <w:r w:rsidR="005D4DFE">
        <w:t>12.2.2</w:t>
      </w:r>
      <w:r>
        <w:fldChar w:fldCharType="end"/>
      </w:r>
      <w:r>
        <w:t xml:space="preserve">, </w:t>
      </w:r>
      <w:r w:rsidRPr="003C5A52">
        <w:rPr>
          <w:b/>
          <w:i/>
        </w:rPr>
        <w:t>seller</w:t>
      </w:r>
      <w:r>
        <w:t xml:space="preserve"> must:</w:t>
      </w:r>
      <w:bookmarkEnd w:id="4341"/>
    </w:p>
    <w:p w14:paraId="18F9C663" w14:textId="77777777" w:rsidR="0022532D" w:rsidRDefault="0022532D" w:rsidP="00812530">
      <w:pPr>
        <w:pStyle w:val="indentalphalevel1"/>
        <w:numPr>
          <w:ilvl w:val="0"/>
          <w:numId w:val="100"/>
        </w:numPr>
      </w:pPr>
      <w:r>
        <w:t xml:space="preserve">keep </w:t>
      </w:r>
      <w:r w:rsidRPr="00980A1F">
        <w:rPr>
          <w:b/>
          <w:i/>
        </w:rPr>
        <w:t xml:space="preserve">buyer’s confidential information </w:t>
      </w:r>
      <w:r>
        <w:t>confidential;</w:t>
      </w:r>
    </w:p>
    <w:p w14:paraId="413C91F7" w14:textId="77777777" w:rsidR="0022532D" w:rsidRDefault="0022532D" w:rsidP="00812530">
      <w:pPr>
        <w:pStyle w:val="indentalphalevel1"/>
        <w:numPr>
          <w:ilvl w:val="0"/>
          <w:numId w:val="100"/>
        </w:numPr>
      </w:pPr>
      <w:r>
        <w:t xml:space="preserve">only use </w:t>
      </w:r>
      <w:r w:rsidRPr="00980A1F">
        <w:rPr>
          <w:b/>
          <w:i/>
        </w:rPr>
        <w:t xml:space="preserve">buyer’s confidential information </w:t>
      </w:r>
      <w:r>
        <w:t xml:space="preserve">for the purpose of performing this contract; and </w:t>
      </w:r>
    </w:p>
    <w:p w14:paraId="4BB88DF1" w14:textId="77777777" w:rsidR="0022532D" w:rsidRDefault="0022532D" w:rsidP="00812530">
      <w:pPr>
        <w:pStyle w:val="indentalphalevel1"/>
        <w:numPr>
          <w:ilvl w:val="0"/>
          <w:numId w:val="100"/>
        </w:numPr>
      </w:pPr>
      <w:r>
        <w:t xml:space="preserve">not disclose </w:t>
      </w:r>
      <w:r w:rsidRPr="00980A1F">
        <w:rPr>
          <w:b/>
          <w:i/>
        </w:rPr>
        <w:t xml:space="preserve">buyer’s confidential information </w:t>
      </w:r>
      <w:r>
        <w:t xml:space="preserve">to any </w:t>
      </w:r>
      <w:r w:rsidRPr="00980A1F">
        <w:rPr>
          <w:b/>
          <w:i/>
        </w:rPr>
        <w:t>third party</w:t>
      </w:r>
      <w:r>
        <w:t xml:space="preserve"> except as expressly authorised by this contract or in a </w:t>
      </w:r>
      <w:r w:rsidRPr="00980A1F">
        <w:rPr>
          <w:b/>
          <w:i/>
        </w:rPr>
        <w:t>notice</w:t>
      </w:r>
      <w:r>
        <w:t xml:space="preserve"> from </w:t>
      </w:r>
      <w:r w:rsidRPr="00980A1F">
        <w:rPr>
          <w:b/>
          <w:i/>
        </w:rPr>
        <w:t>buyer</w:t>
      </w:r>
      <w:r w:rsidRPr="003C5A52">
        <w:t xml:space="preserve"> to </w:t>
      </w:r>
      <w:r w:rsidRPr="00980A1F">
        <w:rPr>
          <w:b/>
          <w:i/>
        </w:rPr>
        <w:t>seller</w:t>
      </w:r>
      <w:r>
        <w:t>.</w:t>
      </w:r>
    </w:p>
    <w:p w14:paraId="022A2EE5" w14:textId="77777777" w:rsidR="0022532D" w:rsidRDefault="0022532D" w:rsidP="005A07C9">
      <w:pPr>
        <w:pStyle w:val="Indentbodytext"/>
      </w:pPr>
      <w:bookmarkStart w:id="4342" w:name="_Ref506454621"/>
      <w:bookmarkStart w:id="4343" w:name="_Ref506448126"/>
      <w:r w:rsidRPr="00083C47">
        <w:rPr>
          <w:b/>
          <w:i/>
        </w:rPr>
        <w:t>seller</w:t>
      </w:r>
      <w:r>
        <w:t xml:space="preserve"> may disclose </w:t>
      </w:r>
      <w:r w:rsidRPr="00083C47">
        <w:rPr>
          <w:b/>
          <w:i/>
        </w:rPr>
        <w:t>buyer’s confidential information</w:t>
      </w:r>
      <w:r>
        <w:t xml:space="preserve"> as required by </w:t>
      </w:r>
      <w:r w:rsidRPr="00083C47">
        <w:rPr>
          <w:b/>
          <w:i/>
        </w:rPr>
        <w:t>law</w:t>
      </w:r>
      <w:r>
        <w:t xml:space="preserve"> or the rules of a securities exchange.</w:t>
      </w:r>
      <w:r w:rsidR="00AF6C49">
        <w:t xml:space="preserve"> </w:t>
      </w:r>
      <w:r>
        <w:t>However, any such disclosure must be the minimum disclosure required.</w:t>
      </w:r>
      <w:bookmarkEnd w:id="4342"/>
      <w:r w:rsidR="00AF6C49">
        <w:t xml:space="preserve"> </w:t>
      </w:r>
    </w:p>
    <w:p w14:paraId="2755C097" w14:textId="3F9E999D" w:rsidR="0022532D" w:rsidRDefault="0022532D" w:rsidP="005A07C9">
      <w:pPr>
        <w:pStyle w:val="Indentbodytext"/>
      </w:pPr>
      <w:r>
        <w:t xml:space="preserve">Unless prevented by </w:t>
      </w:r>
      <w:r w:rsidRPr="00083C47">
        <w:rPr>
          <w:b/>
          <w:i/>
        </w:rPr>
        <w:t>law</w:t>
      </w:r>
      <w:r>
        <w:t xml:space="preserve">, </w:t>
      </w:r>
      <w:r w:rsidRPr="00083C47">
        <w:rPr>
          <w:b/>
          <w:i/>
        </w:rPr>
        <w:t>seller</w:t>
      </w:r>
      <w:r>
        <w:t xml:space="preserve"> must inform </w:t>
      </w:r>
      <w:r w:rsidRPr="00083C47">
        <w:rPr>
          <w:b/>
          <w:i/>
        </w:rPr>
        <w:t>buyer</w:t>
      </w:r>
      <w:r>
        <w:t xml:space="preserve"> in a </w:t>
      </w:r>
      <w:r w:rsidRPr="00083C47">
        <w:rPr>
          <w:b/>
          <w:i/>
        </w:rPr>
        <w:t>notice</w:t>
      </w:r>
      <w:r>
        <w:t xml:space="preserve"> about any proposed disclosure of </w:t>
      </w:r>
      <w:r>
        <w:rPr>
          <w:b/>
          <w:i/>
        </w:rPr>
        <w:t>buyer</w:t>
      </w:r>
      <w:r w:rsidRPr="00083C47">
        <w:rPr>
          <w:b/>
          <w:i/>
        </w:rPr>
        <w:t>’s confidential information</w:t>
      </w:r>
      <w:r>
        <w:t xml:space="preserve"> under clause</w:t>
      </w:r>
      <w:r w:rsidR="00CF467A">
        <w:t> </w:t>
      </w:r>
      <w:r>
        <w:fldChar w:fldCharType="begin" w:fldLock="1"/>
      </w:r>
      <w:r>
        <w:instrText xml:space="preserve"> REF _Ref506454621 \r \h </w:instrText>
      </w:r>
      <w:r w:rsidR="005A07C9">
        <w:instrText xml:space="preserve"> \* MERGEFORMAT </w:instrText>
      </w:r>
      <w:r>
        <w:fldChar w:fldCharType="separate"/>
      </w:r>
      <w:r w:rsidR="005D4DFE">
        <w:t>12.2.2</w:t>
      </w:r>
      <w:r>
        <w:fldChar w:fldCharType="end"/>
      </w:r>
      <w:r>
        <w:t>.</w:t>
      </w:r>
    </w:p>
    <w:p w14:paraId="1FCA1995" w14:textId="65F8DFA1" w:rsidR="0022532D" w:rsidRDefault="0022532D" w:rsidP="005A07C9">
      <w:pPr>
        <w:pStyle w:val="Indentbodytext"/>
      </w:pPr>
      <w:r>
        <w:t xml:space="preserve">Clause </w:t>
      </w:r>
      <w:r>
        <w:fldChar w:fldCharType="begin" w:fldLock="1"/>
      </w:r>
      <w:r>
        <w:instrText xml:space="preserve"> REF _Ref506454673 \r \h </w:instrText>
      </w:r>
      <w:r w:rsidR="005A07C9">
        <w:instrText xml:space="preserve"> \* MERGEFORMAT </w:instrText>
      </w:r>
      <w:r>
        <w:fldChar w:fldCharType="separate"/>
      </w:r>
      <w:r w:rsidR="005D4DFE">
        <w:t>12.2.1</w:t>
      </w:r>
      <w:r>
        <w:fldChar w:fldCharType="end"/>
      </w:r>
      <w:r>
        <w:t xml:space="preserve"> does not prevent </w:t>
      </w:r>
      <w:r w:rsidRPr="008C4401">
        <w:rPr>
          <w:b/>
          <w:i/>
        </w:rPr>
        <w:t>seller</w:t>
      </w:r>
      <w:r>
        <w:t xml:space="preserve"> providing access to </w:t>
      </w:r>
      <w:r w:rsidRPr="00D96291">
        <w:rPr>
          <w:b/>
          <w:i/>
        </w:rPr>
        <w:t>buyer’s confidential information</w:t>
      </w:r>
      <w:r>
        <w:t xml:space="preserve"> to </w:t>
      </w:r>
      <w:r w:rsidRPr="00D96291">
        <w:rPr>
          <w:b/>
          <w:i/>
        </w:rPr>
        <w:t>seller’s personnel</w:t>
      </w:r>
      <w:r>
        <w:t>, auditors</w:t>
      </w:r>
      <w:r w:rsidRPr="00D96291">
        <w:rPr>
          <w:b/>
          <w:i/>
        </w:rPr>
        <w:t xml:space="preserve"> </w:t>
      </w:r>
      <w:r>
        <w:t>and advisers on a confidential basis for purposes relating to this contract.</w:t>
      </w:r>
    </w:p>
    <w:p w14:paraId="27442081" w14:textId="32FB8BC7" w:rsidR="0022532D" w:rsidRDefault="0022532D" w:rsidP="005A07C9">
      <w:pPr>
        <w:pStyle w:val="Indentbodytext"/>
      </w:pPr>
      <w:bookmarkStart w:id="4344" w:name="_Ref506456542"/>
      <w:r>
        <w:t xml:space="preserve">Subject to clause </w:t>
      </w:r>
      <w:r>
        <w:fldChar w:fldCharType="begin" w:fldLock="1"/>
      </w:r>
      <w:r>
        <w:instrText xml:space="preserve"> REF _Ref506455725 \r \h </w:instrText>
      </w:r>
      <w:r w:rsidR="005A07C9">
        <w:instrText xml:space="preserve"> \* MERGEFORMAT </w:instrText>
      </w:r>
      <w:r>
        <w:fldChar w:fldCharType="separate"/>
      </w:r>
      <w:r w:rsidR="005D4DFE">
        <w:t>12.2.6</w:t>
      </w:r>
      <w:r>
        <w:fldChar w:fldCharType="end"/>
      </w:r>
      <w:r>
        <w:t xml:space="preserve"> </w:t>
      </w:r>
      <w:r w:rsidRPr="00D96291">
        <w:rPr>
          <w:b/>
          <w:i/>
        </w:rPr>
        <w:t>buyer</w:t>
      </w:r>
      <w:r>
        <w:t xml:space="preserve"> must:</w:t>
      </w:r>
      <w:bookmarkEnd w:id="4344"/>
    </w:p>
    <w:p w14:paraId="7B9FB141" w14:textId="77777777" w:rsidR="0022532D" w:rsidRDefault="0022532D" w:rsidP="00812530">
      <w:pPr>
        <w:pStyle w:val="indentalphalevel1"/>
        <w:numPr>
          <w:ilvl w:val="0"/>
          <w:numId w:val="99"/>
        </w:numPr>
      </w:pPr>
      <w:r>
        <w:t xml:space="preserve">keep </w:t>
      </w:r>
      <w:r w:rsidRPr="00980A1F">
        <w:rPr>
          <w:b/>
          <w:i/>
        </w:rPr>
        <w:t>seller’s confidential information</w:t>
      </w:r>
      <w:r w:rsidRPr="00D96291">
        <w:t xml:space="preserve"> </w:t>
      </w:r>
      <w:r>
        <w:t>confidential;</w:t>
      </w:r>
    </w:p>
    <w:p w14:paraId="385FF3E3" w14:textId="77777777" w:rsidR="0022532D" w:rsidRDefault="0022532D" w:rsidP="00980A1F">
      <w:pPr>
        <w:pStyle w:val="indentalphalevel1"/>
      </w:pPr>
      <w:r>
        <w:lastRenderedPageBreak/>
        <w:t xml:space="preserve">only use </w:t>
      </w:r>
      <w:r w:rsidRPr="00D96291">
        <w:rPr>
          <w:b/>
          <w:i/>
        </w:rPr>
        <w:t xml:space="preserve">seller’s confidential information </w:t>
      </w:r>
      <w:r>
        <w:t xml:space="preserve">for purposes relating to this contract; and </w:t>
      </w:r>
    </w:p>
    <w:p w14:paraId="541C2D3F" w14:textId="77777777" w:rsidR="0022532D" w:rsidRDefault="0022532D" w:rsidP="00980A1F">
      <w:pPr>
        <w:pStyle w:val="indentalphalevel1"/>
      </w:pPr>
      <w:r>
        <w:t xml:space="preserve">not disclose </w:t>
      </w:r>
      <w:r w:rsidRPr="00D96291">
        <w:rPr>
          <w:b/>
          <w:i/>
        </w:rPr>
        <w:t xml:space="preserve">seller’s confidential information </w:t>
      </w:r>
      <w:r>
        <w:t xml:space="preserve">to any third party except as expressly authorised by this contract or in a </w:t>
      </w:r>
      <w:r w:rsidRPr="00D96291">
        <w:rPr>
          <w:b/>
          <w:i/>
        </w:rPr>
        <w:t>notice</w:t>
      </w:r>
      <w:r>
        <w:t xml:space="preserve"> from </w:t>
      </w:r>
      <w:r w:rsidRPr="00D96291">
        <w:rPr>
          <w:b/>
          <w:i/>
        </w:rPr>
        <w:t>seller</w:t>
      </w:r>
      <w:r>
        <w:t xml:space="preserve"> to </w:t>
      </w:r>
      <w:r w:rsidRPr="00D96291">
        <w:rPr>
          <w:b/>
          <w:i/>
        </w:rPr>
        <w:t>buyer</w:t>
      </w:r>
      <w:r>
        <w:t>.</w:t>
      </w:r>
    </w:p>
    <w:p w14:paraId="5800A54C" w14:textId="77777777" w:rsidR="0022532D" w:rsidRDefault="0022532D" w:rsidP="005A07C9">
      <w:pPr>
        <w:pStyle w:val="Indentbodytext"/>
      </w:pPr>
      <w:bookmarkStart w:id="4345" w:name="_Ref506757232"/>
      <w:bookmarkStart w:id="4346" w:name="_Ref506455725"/>
      <w:r w:rsidRPr="00480173">
        <w:rPr>
          <w:b/>
          <w:i/>
        </w:rPr>
        <w:t>buyer</w:t>
      </w:r>
      <w:r>
        <w:t xml:space="preserve"> may disclose </w:t>
      </w:r>
      <w:r w:rsidRPr="00480173">
        <w:rPr>
          <w:b/>
          <w:i/>
        </w:rPr>
        <w:t>seller’s confidential information</w:t>
      </w:r>
      <w:r>
        <w:t>:</w:t>
      </w:r>
      <w:bookmarkEnd w:id="4345"/>
    </w:p>
    <w:p w14:paraId="2BD24587" w14:textId="77777777" w:rsidR="0022532D" w:rsidRDefault="0022532D" w:rsidP="00812530">
      <w:pPr>
        <w:pStyle w:val="indentalphalevel1"/>
        <w:numPr>
          <w:ilvl w:val="0"/>
          <w:numId w:val="98"/>
        </w:numPr>
      </w:pPr>
      <w:bookmarkStart w:id="4347" w:name="_Ref506757234"/>
      <w:r>
        <w:t xml:space="preserve">as required by </w:t>
      </w:r>
      <w:r w:rsidRPr="00980A1F">
        <w:rPr>
          <w:b/>
          <w:i/>
        </w:rPr>
        <w:t>law</w:t>
      </w:r>
      <w:r>
        <w:t xml:space="preserve"> (including under the </w:t>
      </w:r>
      <w:r w:rsidRPr="00980A1F">
        <w:rPr>
          <w:i/>
        </w:rPr>
        <w:t>Freedom of Information Act 1982</w:t>
      </w:r>
      <w:r>
        <w:t xml:space="preserve"> (Cth)); or</w:t>
      </w:r>
      <w:bookmarkEnd w:id="4347"/>
    </w:p>
    <w:p w14:paraId="3CC21B9E" w14:textId="77777777" w:rsidR="0022532D" w:rsidRDefault="0022532D" w:rsidP="00980A1F">
      <w:pPr>
        <w:pStyle w:val="indentalphalevel1"/>
      </w:pPr>
      <w:r>
        <w:t xml:space="preserve">pursuant to an </w:t>
      </w:r>
      <w:r w:rsidRPr="006875A7">
        <w:rPr>
          <w:b/>
          <w:i/>
        </w:rPr>
        <w:t>accountability obligation</w:t>
      </w:r>
      <w:r>
        <w:t>.</w:t>
      </w:r>
    </w:p>
    <w:p w14:paraId="7DAA527D" w14:textId="7C000964" w:rsidR="0022532D" w:rsidRDefault="0022532D" w:rsidP="005A07C9">
      <w:pPr>
        <w:pStyle w:val="Indentbodytext"/>
      </w:pPr>
      <w:r>
        <w:t xml:space="preserve">Unless prevented by </w:t>
      </w:r>
      <w:r w:rsidRPr="006875A7">
        <w:rPr>
          <w:b/>
          <w:i/>
        </w:rPr>
        <w:t>law</w:t>
      </w:r>
      <w:r>
        <w:t xml:space="preserve">, </w:t>
      </w:r>
      <w:r w:rsidRPr="006875A7">
        <w:rPr>
          <w:b/>
          <w:i/>
        </w:rPr>
        <w:t>buyer</w:t>
      </w:r>
      <w:r>
        <w:t xml:space="preserve"> must inform </w:t>
      </w:r>
      <w:r w:rsidRPr="006875A7">
        <w:rPr>
          <w:b/>
          <w:i/>
        </w:rPr>
        <w:t>seller</w:t>
      </w:r>
      <w:r>
        <w:t xml:space="preserve"> about any proposed disclosure of </w:t>
      </w:r>
      <w:r w:rsidR="008536F4">
        <w:rPr>
          <w:b/>
          <w:i/>
        </w:rPr>
        <w:t>seller’s</w:t>
      </w:r>
      <w:r w:rsidR="008536F4" w:rsidRPr="006875A7">
        <w:rPr>
          <w:b/>
          <w:i/>
        </w:rPr>
        <w:t xml:space="preserve"> </w:t>
      </w:r>
      <w:r w:rsidRPr="006875A7">
        <w:rPr>
          <w:b/>
          <w:i/>
        </w:rPr>
        <w:t xml:space="preserve">confidential information </w:t>
      </w:r>
      <w:r>
        <w:t xml:space="preserve">under clause </w:t>
      </w:r>
      <w:r w:rsidR="00CF467A">
        <w:fldChar w:fldCharType="begin" w:fldLock="1"/>
      </w:r>
      <w:r w:rsidR="00CF467A">
        <w:instrText xml:space="preserve"> REF _Ref506757232 \r \h </w:instrText>
      </w:r>
      <w:r w:rsidR="00CF467A">
        <w:fldChar w:fldCharType="separate"/>
      </w:r>
      <w:r w:rsidR="005D4DFE">
        <w:t>12.2.6</w:t>
      </w:r>
      <w:r w:rsidR="00CF467A">
        <w:fldChar w:fldCharType="end"/>
      </w:r>
      <w:r w:rsidRPr="000E422C">
        <w:fldChar w:fldCharType="begin" w:fldLock="1"/>
      </w:r>
      <w:r w:rsidRPr="000E422C">
        <w:instrText xml:space="preserve"> REF _Ref506757234 \r \h </w:instrText>
      </w:r>
      <w:r>
        <w:instrText xml:space="preserve"> \* MERGEFORMAT </w:instrText>
      </w:r>
      <w:r w:rsidRPr="000E422C">
        <w:fldChar w:fldCharType="separate"/>
      </w:r>
      <w:r w:rsidR="005D4DFE">
        <w:t>a)</w:t>
      </w:r>
      <w:r w:rsidRPr="000E422C">
        <w:fldChar w:fldCharType="end"/>
      </w:r>
      <w:r w:rsidRPr="000E422C">
        <w:t>.</w:t>
      </w:r>
    </w:p>
    <w:p w14:paraId="0A2B7A4D" w14:textId="3CCFDBD9" w:rsidR="0022532D" w:rsidRDefault="0022532D" w:rsidP="005A07C9">
      <w:pPr>
        <w:pStyle w:val="Indentbodytext"/>
      </w:pPr>
      <w:r>
        <w:t xml:space="preserve">Clause </w:t>
      </w:r>
      <w:r>
        <w:fldChar w:fldCharType="begin" w:fldLock="1"/>
      </w:r>
      <w:r>
        <w:instrText xml:space="preserve"> REF _Ref506456542 \r \h </w:instrText>
      </w:r>
      <w:r w:rsidR="005A07C9">
        <w:instrText xml:space="preserve"> \* MERGEFORMAT </w:instrText>
      </w:r>
      <w:r>
        <w:fldChar w:fldCharType="separate"/>
      </w:r>
      <w:r w:rsidR="005D4DFE">
        <w:t>12.2.5</w:t>
      </w:r>
      <w:r>
        <w:fldChar w:fldCharType="end"/>
      </w:r>
      <w:r>
        <w:t xml:space="preserve"> does not prevent </w:t>
      </w:r>
      <w:r>
        <w:rPr>
          <w:b/>
          <w:i/>
        </w:rPr>
        <w:t>buyer</w:t>
      </w:r>
      <w:r>
        <w:t xml:space="preserve"> providing access to </w:t>
      </w:r>
      <w:r w:rsidRPr="006875A7">
        <w:rPr>
          <w:b/>
          <w:i/>
        </w:rPr>
        <w:t>seller’s confidential information</w:t>
      </w:r>
      <w:r>
        <w:t xml:space="preserve"> on a confidential basis to:</w:t>
      </w:r>
    </w:p>
    <w:p w14:paraId="40FF9D3C" w14:textId="77777777" w:rsidR="0022532D" w:rsidRDefault="0022532D" w:rsidP="00812530">
      <w:pPr>
        <w:pStyle w:val="indentalphalevel1"/>
        <w:numPr>
          <w:ilvl w:val="0"/>
          <w:numId w:val="97"/>
        </w:numPr>
      </w:pPr>
      <w:r w:rsidRPr="00980A1F">
        <w:rPr>
          <w:b/>
          <w:i/>
        </w:rPr>
        <w:t xml:space="preserve">buyer’s </w:t>
      </w:r>
      <w:r w:rsidRPr="0008002F">
        <w:t>employees, contractors</w:t>
      </w:r>
      <w:r>
        <w:t>, auditors</w:t>
      </w:r>
      <w:r w:rsidRPr="00980A1F">
        <w:rPr>
          <w:b/>
          <w:i/>
        </w:rPr>
        <w:t xml:space="preserve"> </w:t>
      </w:r>
      <w:r>
        <w:t xml:space="preserve">and advisers for purposes relating to this contract, or </w:t>
      </w:r>
    </w:p>
    <w:p w14:paraId="293FE8A8" w14:textId="50A86372" w:rsidR="0022532D" w:rsidRDefault="0022532D" w:rsidP="00980A1F">
      <w:pPr>
        <w:pStyle w:val="indentalphalevel1"/>
      </w:pPr>
      <w:r>
        <w:t xml:space="preserve">an </w:t>
      </w:r>
      <w:r w:rsidRPr="006875A7">
        <w:rPr>
          <w:b/>
          <w:i/>
        </w:rPr>
        <w:t>agency</w:t>
      </w:r>
      <w:r>
        <w:t xml:space="preserve">, in relation to the operation of clause </w:t>
      </w:r>
      <w:r>
        <w:fldChar w:fldCharType="begin" w:fldLock="1"/>
      </w:r>
      <w:r>
        <w:instrText xml:space="preserve"> REF _Ref506840020 \r \h </w:instrText>
      </w:r>
      <w:r w:rsidR="00980A1F">
        <w:instrText xml:space="preserve"> \* MERGEFORMAT </w:instrText>
      </w:r>
      <w:r>
        <w:fldChar w:fldCharType="separate"/>
      </w:r>
      <w:r w:rsidR="005D4DFE">
        <w:t>1.4</w:t>
      </w:r>
      <w:r>
        <w:fldChar w:fldCharType="end"/>
      </w:r>
      <w:r>
        <w:t xml:space="preserve"> or for a purpose relating to the </w:t>
      </w:r>
      <w:r w:rsidRPr="009D7D34">
        <w:rPr>
          <w:b/>
          <w:i/>
        </w:rPr>
        <w:t>agency</w:t>
      </w:r>
      <w:r>
        <w:rPr>
          <w:b/>
          <w:i/>
        </w:rPr>
        <w:t>’s</w:t>
      </w:r>
      <w:r>
        <w:t xml:space="preserve"> functions.</w:t>
      </w:r>
    </w:p>
    <w:p w14:paraId="13CD310D" w14:textId="6C327573" w:rsidR="0022532D" w:rsidRDefault="0022532D" w:rsidP="005A07C9">
      <w:pPr>
        <w:pStyle w:val="Indentbodytext"/>
      </w:pPr>
      <w:r>
        <w:t xml:space="preserve">If a </w:t>
      </w:r>
      <w:r w:rsidRPr="008347CF">
        <w:rPr>
          <w:b/>
          <w:i/>
        </w:rPr>
        <w:t>party</w:t>
      </w:r>
      <w:r>
        <w:t xml:space="preserve"> becomes aware that it has breached its obligations under this clause </w:t>
      </w:r>
      <w:r>
        <w:fldChar w:fldCharType="begin" w:fldLock="1"/>
      </w:r>
      <w:r>
        <w:instrText xml:space="preserve"> REF _Ref506458438 \r \h </w:instrText>
      </w:r>
      <w:r w:rsidR="005A07C9">
        <w:instrText xml:space="preserve"> \* MERGEFORMAT </w:instrText>
      </w:r>
      <w:r>
        <w:fldChar w:fldCharType="separate"/>
      </w:r>
      <w:r w:rsidR="005D4DFE">
        <w:t>12.2</w:t>
      </w:r>
      <w:r>
        <w:fldChar w:fldCharType="end"/>
      </w:r>
      <w:r>
        <w:t xml:space="preserve">, it must immediately </w:t>
      </w:r>
      <w:r w:rsidRPr="008347CF">
        <w:rPr>
          <w:b/>
          <w:i/>
        </w:rPr>
        <w:t>notify</w:t>
      </w:r>
      <w:r>
        <w:t xml:space="preserve"> the other </w:t>
      </w:r>
      <w:r w:rsidRPr="008347CF">
        <w:rPr>
          <w:b/>
          <w:i/>
        </w:rPr>
        <w:t>party</w:t>
      </w:r>
      <w:r>
        <w:t>.</w:t>
      </w:r>
    </w:p>
    <w:p w14:paraId="41DF8628" w14:textId="77777777" w:rsidR="0022532D" w:rsidRDefault="0022532D" w:rsidP="00980A1F">
      <w:pPr>
        <w:pStyle w:val="Heading2"/>
      </w:pPr>
      <w:bookmarkStart w:id="4348" w:name="_Toc506556777"/>
      <w:bookmarkStart w:id="4349" w:name="_Toc506557051"/>
      <w:bookmarkStart w:id="4350" w:name="_Toc506559447"/>
      <w:bookmarkStart w:id="4351" w:name="_Toc506558622"/>
      <w:bookmarkStart w:id="4352" w:name="_Toc506560965"/>
      <w:bookmarkStart w:id="4353" w:name="_Toc506749431"/>
      <w:bookmarkStart w:id="4354" w:name="_Toc507157450"/>
      <w:bookmarkStart w:id="4355" w:name="_Toc507158807"/>
      <w:bookmarkStart w:id="4356" w:name="_Toc507159701"/>
      <w:bookmarkStart w:id="4357" w:name="_Toc507162376"/>
      <w:bookmarkStart w:id="4358" w:name="_Toc507160837"/>
      <w:bookmarkStart w:id="4359" w:name="_Toc507163622"/>
      <w:bookmarkStart w:id="4360" w:name="_Toc507161905"/>
      <w:bookmarkStart w:id="4361" w:name="_Toc507163151"/>
      <w:bookmarkStart w:id="4362" w:name="_Toc507168051"/>
      <w:bookmarkStart w:id="4363" w:name="_Toc507166810"/>
      <w:bookmarkStart w:id="4364" w:name="_Toc507164658"/>
      <w:bookmarkStart w:id="4365" w:name="_Toc507165206"/>
      <w:bookmarkStart w:id="4366" w:name="_Toc507170697"/>
      <w:bookmarkStart w:id="4367" w:name="_Toc507166502"/>
      <w:bookmarkStart w:id="4368" w:name="_Toc507171610"/>
      <w:bookmarkStart w:id="4369" w:name="_Toc507168151"/>
      <w:bookmarkStart w:id="4370" w:name="_Toc507402156"/>
      <w:bookmarkStart w:id="4371" w:name="_Toc507402293"/>
      <w:bookmarkStart w:id="4372" w:name="_Toc507403992"/>
      <w:bookmarkStart w:id="4373" w:name="_Toc507404677"/>
      <w:bookmarkStart w:id="4374" w:name="_Toc507408374"/>
      <w:bookmarkStart w:id="4375" w:name="_Toc507410004"/>
      <w:bookmarkStart w:id="4376" w:name="_Toc507412675"/>
      <w:bookmarkStart w:id="4377" w:name="_Toc507413089"/>
      <w:bookmarkStart w:id="4378" w:name="_Toc507413908"/>
      <w:bookmarkStart w:id="4379" w:name="_Toc507417470"/>
      <w:bookmarkStart w:id="4380" w:name="_Toc507418566"/>
      <w:bookmarkStart w:id="4381" w:name="_Toc507418840"/>
      <w:bookmarkStart w:id="4382" w:name="_Toc507417866"/>
      <w:bookmarkStart w:id="4383" w:name="_Toc507419251"/>
      <w:bookmarkStart w:id="4384" w:name="_Toc507491104"/>
      <w:bookmarkStart w:id="4385" w:name="_Toc511977251"/>
      <w:bookmarkStart w:id="4386" w:name="_Toc511977688"/>
      <w:bookmarkStart w:id="4387" w:name="_Toc519587479"/>
      <w:bookmarkStart w:id="4388" w:name="_Toc505935944"/>
      <w:bookmarkStart w:id="4389" w:name="_Toc505936616"/>
      <w:bookmarkStart w:id="4390" w:name="_Toc180653898"/>
      <w:bookmarkEnd w:id="4343"/>
      <w:bookmarkEnd w:id="4346"/>
      <w:r>
        <w:t xml:space="preserve">Buyer’s </w:t>
      </w:r>
      <w:r w:rsidRPr="00980A1F">
        <w:t>data</w:t>
      </w:r>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90"/>
    </w:p>
    <w:p w14:paraId="372A7C7B" w14:textId="25423B17" w:rsidR="0022532D" w:rsidRPr="009E6089" w:rsidRDefault="0022532D" w:rsidP="005A07C9">
      <w:pPr>
        <w:pStyle w:val="Indentbodytext"/>
      </w:pPr>
      <w:bookmarkStart w:id="4391" w:name="_Ref507241632"/>
      <w:r w:rsidRPr="00823DFB">
        <w:rPr>
          <w:b/>
          <w:i/>
        </w:rPr>
        <w:t>seller</w:t>
      </w:r>
      <w:r>
        <w:t xml:space="preserve"> must maintain any </w:t>
      </w:r>
      <w:r w:rsidRPr="00823DFB">
        <w:rPr>
          <w:b/>
          <w:i/>
        </w:rPr>
        <w:t>buyer’s</w:t>
      </w:r>
      <w:r>
        <w:rPr>
          <w:b/>
          <w:i/>
        </w:rPr>
        <w:t xml:space="preserve"> data</w:t>
      </w:r>
      <w:r>
        <w:t xml:space="preserve"> it holds securely and in accordance with Item </w:t>
      </w:r>
      <w:r w:rsidR="00CF467A">
        <w:fldChar w:fldCharType="begin" w:fldLock="1"/>
      </w:r>
      <w:r w:rsidR="00CF467A">
        <w:instrText xml:space="preserve"> REF _Ref519527338 \r \h </w:instrText>
      </w:r>
      <w:r w:rsidR="00CF467A">
        <w:fldChar w:fldCharType="separate"/>
      </w:r>
      <w:r w:rsidR="005D4DFE">
        <w:t>30</w:t>
      </w:r>
      <w:r w:rsidR="00CF467A">
        <w:fldChar w:fldCharType="end"/>
      </w:r>
      <w:r>
        <w:t xml:space="preserve"> of </w:t>
      </w:r>
      <w:r w:rsidRPr="00CF467A">
        <w:rPr>
          <w:b/>
        </w:rPr>
        <w:fldChar w:fldCharType="begin" w:fldLock="1"/>
      </w:r>
      <w:r w:rsidRPr="00CF467A">
        <w:rPr>
          <w:b/>
        </w:rPr>
        <w:instrText xml:space="preserve"> REF _Ref506550096 \r \h </w:instrText>
      </w:r>
      <w:r w:rsidRPr="00480173">
        <w:rPr>
          <w:b/>
        </w:rPr>
        <w:instrText xml:space="preserve"> \* MERGEFORMAT </w:instrText>
      </w:r>
      <w:r w:rsidRPr="00CF467A">
        <w:rPr>
          <w:b/>
        </w:rPr>
      </w:r>
      <w:r w:rsidRPr="00CF467A">
        <w:rPr>
          <w:b/>
        </w:rPr>
        <w:fldChar w:fldCharType="separate"/>
      </w:r>
      <w:r w:rsidR="005D4DFE" w:rsidRPr="005D4DFE">
        <w:rPr>
          <w:b/>
          <w:lang w:val="en-US"/>
        </w:rPr>
        <w:t>Schedule B</w:t>
      </w:r>
      <w:r w:rsidRPr="00CF467A">
        <w:rPr>
          <w:b/>
        </w:rPr>
        <w:fldChar w:fldCharType="end"/>
      </w:r>
      <w:r w:rsidRPr="00480173">
        <w:t>.</w:t>
      </w:r>
      <w:bookmarkEnd w:id="4391"/>
    </w:p>
    <w:p w14:paraId="73F64D40" w14:textId="77777777" w:rsidR="0022532D" w:rsidRDefault="0022532D" w:rsidP="005A07C9">
      <w:pPr>
        <w:pStyle w:val="Indentbodytext"/>
      </w:pPr>
      <w:r w:rsidRPr="00286BBE">
        <w:rPr>
          <w:b/>
          <w:i/>
        </w:rPr>
        <w:t>seller</w:t>
      </w:r>
      <w:r>
        <w:t xml:space="preserve"> is permitted to access and use </w:t>
      </w:r>
      <w:r w:rsidRPr="00286BBE">
        <w:rPr>
          <w:b/>
          <w:i/>
        </w:rPr>
        <w:t>buyer’s data</w:t>
      </w:r>
      <w:r>
        <w:t xml:space="preserve"> for the sole purpose of performing this contract.</w:t>
      </w:r>
      <w:r w:rsidR="00AF6C49">
        <w:t xml:space="preserve"> </w:t>
      </w:r>
      <w:r w:rsidRPr="00286BBE">
        <w:rPr>
          <w:b/>
          <w:i/>
        </w:rPr>
        <w:t>seller</w:t>
      </w:r>
      <w:r>
        <w:t xml:space="preserve"> has no rights in relation to </w:t>
      </w:r>
      <w:r w:rsidRPr="00286BBE">
        <w:rPr>
          <w:b/>
          <w:i/>
        </w:rPr>
        <w:t>buyer’s data</w:t>
      </w:r>
      <w:r>
        <w:t>.</w:t>
      </w:r>
    </w:p>
    <w:p w14:paraId="4AFE96E5" w14:textId="77777777" w:rsidR="0022532D" w:rsidRDefault="0022532D" w:rsidP="005A07C9">
      <w:pPr>
        <w:pStyle w:val="Indentbodytext"/>
      </w:pPr>
      <w:r>
        <w:lastRenderedPageBreak/>
        <w:t xml:space="preserve">Unless authorised by </w:t>
      </w:r>
      <w:r w:rsidRPr="00BB3D83">
        <w:rPr>
          <w:b/>
          <w:i/>
        </w:rPr>
        <w:t>buyer</w:t>
      </w:r>
      <w:r>
        <w:t xml:space="preserve"> in a </w:t>
      </w:r>
      <w:r w:rsidRPr="00BB3D83">
        <w:rPr>
          <w:b/>
          <w:i/>
        </w:rPr>
        <w:t>notice</w:t>
      </w:r>
      <w:r>
        <w:t xml:space="preserve"> to </w:t>
      </w:r>
      <w:r w:rsidRPr="00BB3D83">
        <w:rPr>
          <w:b/>
          <w:i/>
        </w:rPr>
        <w:t>seller</w:t>
      </w:r>
      <w:r>
        <w:t xml:space="preserve">, </w:t>
      </w:r>
      <w:r w:rsidR="002653CE">
        <w:rPr>
          <w:b/>
          <w:i/>
        </w:rPr>
        <w:t>seller</w:t>
      </w:r>
      <w:r w:rsidR="002653CE">
        <w:t xml:space="preserve"> </w:t>
      </w:r>
      <w:r>
        <w:t xml:space="preserve">must not conduct any data mining activities in respect of </w:t>
      </w:r>
      <w:r w:rsidRPr="00BB3D83">
        <w:rPr>
          <w:b/>
          <w:i/>
        </w:rPr>
        <w:t>buyer’s data</w:t>
      </w:r>
      <w:r>
        <w:t>.</w:t>
      </w:r>
    </w:p>
    <w:p w14:paraId="23EFB8C4" w14:textId="77777777" w:rsidR="0022532D" w:rsidRDefault="0022532D" w:rsidP="005A07C9">
      <w:pPr>
        <w:pStyle w:val="Indentbodytext"/>
      </w:pPr>
      <w:r>
        <w:t xml:space="preserve">Unless authorised by </w:t>
      </w:r>
      <w:r w:rsidRPr="00BB3D83">
        <w:rPr>
          <w:b/>
          <w:i/>
        </w:rPr>
        <w:t>buyer</w:t>
      </w:r>
      <w:r>
        <w:t xml:space="preserve"> in a </w:t>
      </w:r>
      <w:r w:rsidRPr="00BB3D83">
        <w:rPr>
          <w:b/>
          <w:i/>
        </w:rPr>
        <w:t>notice</w:t>
      </w:r>
      <w:r>
        <w:t xml:space="preserve"> to </w:t>
      </w:r>
      <w:r w:rsidRPr="00BB3D83">
        <w:rPr>
          <w:b/>
          <w:i/>
        </w:rPr>
        <w:t>seller</w:t>
      </w:r>
      <w:r>
        <w:t xml:space="preserve">, </w:t>
      </w:r>
      <w:r w:rsidRPr="001B19F0">
        <w:rPr>
          <w:b/>
          <w:i/>
        </w:rPr>
        <w:t>seller</w:t>
      </w:r>
      <w:r>
        <w:rPr>
          <w:b/>
          <w:i/>
        </w:rPr>
        <w:t xml:space="preserve"> </w:t>
      </w:r>
      <w:r>
        <w:t xml:space="preserve">must not do anything to transfer custody or ownership of </w:t>
      </w:r>
      <w:r w:rsidRPr="001B19F0">
        <w:rPr>
          <w:b/>
          <w:i/>
        </w:rPr>
        <w:t>buyer’s data</w:t>
      </w:r>
      <w:r>
        <w:t xml:space="preserve"> to a </w:t>
      </w:r>
      <w:r w:rsidRPr="001B19F0">
        <w:rPr>
          <w:b/>
          <w:i/>
        </w:rPr>
        <w:t>third party</w:t>
      </w:r>
      <w:r>
        <w:t>.</w:t>
      </w:r>
    </w:p>
    <w:p w14:paraId="3E900E6C" w14:textId="77777777" w:rsidR="0022532D" w:rsidRDefault="0022532D" w:rsidP="005A07C9">
      <w:pPr>
        <w:pStyle w:val="Indentbodytext"/>
      </w:pPr>
      <w:r w:rsidRPr="00B85324">
        <w:rPr>
          <w:b/>
          <w:i/>
        </w:rPr>
        <w:t>seller</w:t>
      </w:r>
      <w:r>
        <w:t xml:space="preserve"> must provide </w:t>
      </w:r>
      <w:r w:rsidRPr="00B85324">
        <w:rPr>
          <w:b/>
          <w:i/>
        </w:rPr>
        <w:t>buyer</w:t>
      </w:r>
      <w:r>
        <w:t xml:space="preserve"> access to </w:t>
      </w:r>
      <w:r w:rsidRPr="00B85324">
        <w:rPr>
          <w:b/>
          <w:i/>
        </w:rPr>
        <w:t xml:space="preserve">buyer’s data </w:t>
      </w:r>
      <w:r>
        <w:t xml:space="preserve">as requested by </w:t>
      </w:r>
      <w:r w:rsidRPr="00B85324">
        <w:rPr>
          <w:b/>
          <w:i/>
        </w:rPr>
        <w:t>buyer</w:t>
      </w:r>
      <w:r>
        <w:t xml:space="preserve"> in a </w:t>
      </w:r>
      <w:r w:rsidRPr="00B85324">
        <w:rPr>
          <w:b/>
          <w:i/>
        </w:rPr>
        <w:t>notice</w:t>
      </w:r>
      <w:r>
        <w:t xml:space="preserve"> to </w:t>
      </w:r>
      <w:r w:rsidRPr="00B85324">
        <w:rPr>
          <w:b/>
          <w:i/>
        </w:rPr>
        <w:t>seller</w:t>
      </w:r>
      <w:r>
        <w:t>.</w:t>
      </w:r>
    </w:p>
    <w:p w14:paraId="37860932" w14:textId="67A5036C" w:rsidR="0022532D" w:rsidRDefault="0022532D" w:rsidP="005A07C9">
      <w:pPr>
        <w:pStyle w:val="Indentbodytext"/>
      </w:pPr>
      <w:bookmarkStart w:id="4392" w:name="_Ref507242531"/>
      <w:r w:rsidRPr="00823DFB">
        <w:rPr>
          <w:b/>
          <w:i/>
        </w:rPr>
        <w:t>buyer</w:t>
      </w:r>
      <w:r>
        <w:t xml:space="preserve"> may at any time issue reasonable directions to </w:t>
      </w:r>
      <w:r w:rsidRPr="00823DFB">
        <w:rPr>
          <w:b/>
          <w:i/>
        </w:rPr>
        <w:t>seller</w:t>
      </w:r>
      <w:r>
        <w:t xml:space="preserve"> in a </w:t>
      </w:r>
      <w:r w:rsidRPr="00823DFB">
        <w:rPr>
          <w:b/>
          <w:i/>
        </w:rPr>
        <w:t>notice</w:t>
      </w:r>
      <w:r>
        <w:t xml:space="preserve"> to comply with archival and information management requirements for </w:t>
      </w:r>
      <w:r w:rsidRPr="00823DFB">
        <w:rPr>
          <w:b/>
          <w:i/>
        </w:rPr>
        <w:t xml:space="preserve">buyer’s </w:t>
      </w:r>
      <w:r>
        <w:rPr>
          <w:b/>
          <w:i/>
        </w:rPr>
        <w:t xml:space="preserve">data </w:t>
      </w:r>
      <w:r>
        <w:t xml:space="preserve">that are necessary or desirable to enable </w:t>
      </w:r>
      <w:r w:rsidRPr="00823DFB">
        <w:rPr>
          <w:b/>
          <w:i/>
        </w:rPr>
        <w:t>buyer</w:t>
      </w:r>
      <w:r>
        <w:t xml:space="preserve"> to comply with government policy.</w:t>
      </w:r>
      <w:r w:rsidR="00AF6C49">
        <w:t xml:space="preserve"> </w:t>
      </w:r>
      <w:r>
        <w:t xml:space="preserve">Subject to clause </w:t>
      </w:r>
      <w:r>
        <w:fldChar w:fldCharType="begin" w:fldLock="1"/>
      </w:r>
      <w:r>
        <w:instrText xml:space="preserve"> REF _Ref507242514 \r \h </w:instrText>
      </w:r>
      <w:r w:rsidR="005A07C9">
        <w:instrText xml:space="preserve"> \* MERGEFORMAT </w:instrText>
      </w:r>
      <w:r>
        <w:fldChar w:fldCharType="separate"/>
      </w:r>
      <w:r w:rsidR="005D4DFE">
        <w:t>12.3.7</w:t>
      </w:r>
      <w:r>
        <w:fldChar w:fldCharType="end"/>
      </w:r>
      <w:r>
        <w:t xml:space="preserve">, </w:t>
      </w:r>
      <w:r w:rsidRPr="00823DFB">
        <w:rPr>
          <w:b/>
          <w:i/>
        </w:rPr>
        <w:t>seller</w:t>
      </w:r>
      <w:r>
        <w:t xml:space="preserve"> must comply with such directions.</w:t>
      </w:r>
      <w:bookmarkEnd w:id="4392"/>
    </w:p>
    <w:p w14:paraId="2C1B9357" w14:textId="376E23DF" w:rsidR="0022532D" w:rsidRDefault="0022532D" w:rsidP="005A07C9">
      <w:pPr>
        <w:pStyle w:val="Indentbodytext"/>
      </w:pPr>
      <w:bookmarkStart w:id="4393" w:name="_Ref507242514"/>
      <w:r>
        <w:t xml:space="preserve">If </w:t>
      </w:r>
      <w:r>
        <w:rPr>
          <w:b/>
          <w:i/>
        </w:rPr>
        <w:t>seller</w:t>
      </w:r>
      <w:r>
        <w:t xml:space="preserve"> (acting reasonably) considers complying with a direction under clause </w:t>
      </w:r>
      <w:r>
        <w:fldChar w:fldCharType="begin" w:fldLock="1"/>
      </w:r>
      <w:r>
        <w:instrText xml:space="preserve"> REF _Ref507242531 \r \h </w:instrText>
      </w:r>
      <w:r w:rsidR="005A07C9">
        <w:instrText xml:space="preserve"> \* MERGEFORMAT </w:instrText>
      </w:r>
      <w:r>
        <w:fldChar w:fldCharType="separate"/>
      </w:r>
      <w:r w:rsidR="005D4DFE">
        <w:t>12.3.6</w:t>
      </w:r>
      <w:r>
        <w:fldChar w:fldCharType="end"/>
      </w:r>
      <w:r>
        <w:t xml:space="preserve"> would materially increase its costs of performing this contract, within 15 </w:t>
      </w:r>
      <w:r w:rsidRPr="00195CA9">
        <w:rPr>
          <w:b/>
          <w:i/>
        </w:rPr>
        <w:t>business days</w:t>
      </w:r>
      <w:r>
        <w:t xml:space="preserve"> it must </w:t>
      </w:r>
      <w:r w:rsidRPr="00195CA9">
        <w:rPr>
          <w:b/>
          <w:i/>
        </w:rPr>
        <w:t xml:space="preserve">notify buyer </w:t>
      </w:r>
      <w:r>
        <w:t xml:space="preserve">and propose a change to the contract under clause </w:t>
      </w:r>
      <w:r>
        <w:fldChar w:fldCharType="begin" w:fldLock="1"/>
      </w:r>
      <w:r>
        <w:instrText xml:space="preserve"> REF _Ref506462140 \r \h </w:instrText>
      </w:r>
      <w:r w:rsidR="005A07C9">
        <w:instrText xml:space="preserve"> \* MERGEFORMAT </w:instrText>
      </w:r>
      <w:r>
        <w:fldChar w:fldCharType="separate"/>
      </w:r>
      <w:r w:rsidR="005D4DFE">
        <w:t>16.1</w:t>
      </w:r>
      <w:r>
        <w:fldChar w:fldCharType="end"/>
      </w:r>
      <w:r>
        <w:t xml:space="preserve"> to give effect to </w:t>
      </w:r>
      <w:r w:rsidRPr="00195CA9">
        <w:rPr>
          <w:b/>
          <w:i/>
        </w:rPr>
        <w:t>buyer’s</w:t>
      </w:r>
      <w:r>
        <w:t xml:space="preserve"> direction under clause </w:t>
      </w:r>
      <w:r>
        <w:fldChar w:fldCharType="begin" w:fldLock="1"/>
      </w:r>
      <w:r>
        <w:instrText xml:space="preserve"> REF _Ref507242531 \r \h </w:instrText>
      </w:r>
      <w:r w:rsidR="005A07C9">
        <w:instrText xml:space="preserve"> \* MERGEFORMAT </w:instrText>
      </w:r>
      <w:r>
        <w:fldChar w:fldCharType="separate"/>
      </w:r>
      <w:r w:rsidR="005D4DFE">
        <w:t>12.3.6</w:t>
      </w:r>
      <w:r>
        <w:fldChar w:fldCharType="end"/>
      </w:r>
      <w:r>
        <w:t>.</w:t>
      </w:r>
      <w:r w:rsidR="00AF6C49">
        <w:t xml:space="preserve"> </w:t>
      </w:r>
      <w:r>
        <w:t xml:space="preserve">If </w:t>
      </w:r>
      <w:r w:rsidRPr="00195CA9">
        <w:rPr>
          <w:b/>
          <w:i/>
        </w:rPr>
        <w:t>seller</w:t>
      </w:r>
      <w:r>
        <w:t xml:space="preserve"> gives a </w:t>
      </w:r>
      <w:r w:rsidRPr="00195CA9">
        <w:rPr>
          <w:b/>
          <w:i/>
        </w:rPr>
        <w:t>notice</w:t>
      </w:r>
      <w:r>
        <w:t xml:space="preserve"> under this clause </w:t>
      </w:r>
      <w:r>
        <w:fldChar w:fldCharType="begin" w:fldLock="1"/>
      </w:r>
      <w:r>
        <w:instrText xml:space="preserve"> REF _Ref507242514 \r \h </w:instrText>
      </w:r>
      <w:r w:rsidR="005A07C9">
        <w:instrText xml:space="preserve"> \* MERGEFORMAT </w:instrText>
      </w:r>
      <w:r>
        <w:fldChar w:fldCharType="separate"/>
      </w:r>
      <w:r w:rsidR="005D4DFE">
        <w:t>12.3.7</w:t>
      </w:r>
      <w:r>
        <w:fldChar w:fldCharType="end"/>
      </w:r>
      <w:r>
        <w:t xml:space="preserve">, </w:t>
      </w:r>
      <w:r w:rsidRPr="00195CA9">
        <w:rPr>
          <w:b/>
          <w:i/>
        </w:rPr>
        <w:t>seller</w:t>
      </w:r>
      <w:r>
        <w:t xml:space="preserve"> is not required to comply with </w:t>
      </w:r>
      <w:r w:rsidRPr="00195CA9">
        <w:rPr>
          <w:b/>
          <w:i/>
        </w:rPr>
        <w:t>buyer’s</w:t>
      </w:r>
      <w:r>
        <w:t xml:space="preserve"> direction under clause </w:t>
      </w:r>
      <w:r>
        <w:fldChar w:fldCharType="begin" w:fldLock="1"/>
      </w:r>
      <w:r>
        <w:instrText xml:space="preserve"> REF _Ref507242531 \r \h </w:instrText>
      </w:r>
      <w:r w:rsidR="005A07C9">
        <w:instrText xml:space="preserve"> \* MERGEFORMAT </w:instrText>
      </w:r>
      <w:r>
        <w:fldChar w:fldCharType="separate"/>
      </w:r>
      <w:r w:rsidR="005D4DFE">
        <w:t>12.3.6</w:t>
      </w:r>
      <w:r>
        <w:fldChar w:fldCharType="end"/>
      </w:r>
      <w:r>
        <w:t xml:space="preserve"> until the contract variation is agreed by the </w:t>
      </w:r>
      <w:r w:rsidRPr="00195CA9">
        <w:rPr>
          <w:b/>
          <w:i/>
        </w:rPr>
        <w:t>parties</w:t>
      </w:r>
      <w:r>
        <w:t>.</w:t>
      </w:r>
      <w:bookmarkEnd w:id="4393"/>
    </w:p>
    <w:p w14:paraId="38F031B8" w14:textId="77777777" w:rsidR="0022532D" w:rsidRDefault="0022532D" w:rsidP="005A07C9">
      <w:pPr>
        <w:pStyle w:val="Indentbodytext"/>
      </w:pPr>
      <w:bookmarkStart w:id="4394" w:name="_Ref507242691"/>
      <w:r>
        <w:t xml:space="preserve">Upon the expiry or termination of this contract, </w:t>
      </w:r>
      <w:r w:rsidRPr="00195CA9">
        <w:rPr>
          <w:b/>
          <w:i/>
        </w:rPr>
        <w:t>seller</w:t>
      </w:r>
      <w:r>
        <w:t xml:space="preserve"> must:</w:t>
      </w:r>
      <w:bookmarkEnd w:id="4394"/>
    </w:p>
    <w:p w14:paraId="71B033C3" w14:textId="77777777" w:rsidR="0022532D" w:rsidRDefault="0022532D" w:rsidP="00812530">
      <w:pPr>
        <w:pStyle w:val="indentalphalevel1"/>
        <w:numPr>
          <w:ilvl w:val="0"/>
          <w:numId w:val="96"/>
        </w:numPr>
      </w:pPr>
      <w:r>
        <w:t xml:space="preserve">transfer all of </w:t>
      </w:r>
      <w:r w:rsidRPr="00980A1F">
        <w:rPr>
          <w:b/>
          <w:i/>
        </w:rPr>
        <w:t>buyer’s</w:t>
      </w:r>
      <w:r>
        <w:t xml:space="preserve"> </w:t>
      </w:r>
      <w:r w:rsidRPr="00980A1F">
        <w:rPr>
          <w:b/>
          <w:i/>
        </w:rPr>
        <w:t xml:space="preserve">data </w:t>
      </w:r>
      <w:r>
        <w:t xml:space="preserve">to </w:t>
      </w:r>
      <w:r w:rsidRPr="00980A1F">
        <w:rPr>
          <w:b/>
          <w:i/>
        </w:rPr>
        <w:t>buyer</w:t>
      </w:r>
      <w:r>
        <w:t xml:space="preserve">, in accordance with any reasonable directions of </w:t>
      </w:r>
      <w:r w:rsidRPr="00980A1F">
        <w:rPr>
          <w:b/>
          <w:i/>
        </w:rPr>
        <w:t>buyer</w:t>
      </w:r>
      <w:r>
        <w:t xml:space="preserve"> in a </w:t>
      </w:r>
      <w:r w:rsidRPr="00980A1F">
        <w:rPr>
          <w:b/>
          <w:i/>
        </w:rPr>
        <w:t>notice</w:t>
      </w:r>
      <w:r>
        <w:t xml:space="preserve"> to </w:t>
      </w:r>
      <w:r w:rsidRPr="00980A1F">
        <w:rPr>
          <w:b/>
          <w:i/>
        </w:rPr>
        <w:t>seller</w:t>
      </w:r>
      <w:r w:rsidR="001830EB">
        <w:t xml:space="preserve">, and ensure that any electronic </w:t>
      </w:r>
      <w:r w:rsidR="001830EB" w:rsidRPr="00480173">
        <w:rPr>
          <w:b/>
          <w:i/>
        </w:rPr>
        <w:t>buyer’s data</w:t>
      </w:r>
      <w:r w:rsidR="001830EB">
        <w:t xml:space="preserve"> is </w:t>
      </w:r>
      <w:r w:rsidR="008B4A30">
        <w:t xml:space="preserve">transferred to </w:t>
      </w:r>
      <w:r w:rsidR="008B4A30" w:rsidRPr="00480173">
        <w:rPr>
          <w:b/>
          <w:i/>
        </w:rPr>
        <w:t>buyer</w:t>
      </w:r>
      <w:r w:rsidR="008B4A30">
        <w:t xml:space="preserve"> in a usable format</w:t>
      </w:r>
      <w:r>
        <w:t>; and</w:t>
      </w:r>
    </w:p>
    <w:p w14:paraId="0FBEAA77" w14:textId="78E1A337" w:rsidR="0022532D" w:rsidRPr="00314A46" w:rsidRDefault="0022532D" w:rsidP="00CD0714">
      <w:pPr>
        <w:pStyle w:val="indentalphalevel1"/>
      </w:pPr>
      <w:r>
        <w:t xml:space="preserve">unless otherwise required by </w:t>
      </w:r>
      <w:r w:rsidRPr="00C34F3B">
        <w:rPr>
          <w:b/>
          <w:i/>
        </w:rPr>
        <w:t>law</w:t>
      </w:r>
      <w:r>
        <w:t xml:space="preserve"> or otherwise permitted in Item </w:t>
      </w:r>
      <w:r>
        <w:fldChar w:fldCharType="begin" w:fldLock="1"/>
      </w:r>
      <w:r>
        <w:instrText xml:space="preserve"> REF _Ref506757304 \r \h </w:instrText>
      </w:r>
      <w:r w:rsidR="00980A1F">
        <w:instrText xml:space="preserve"> \* MERGEFORMAT </w:instrText>
      </w:r>
      <w:r>
        <w:fldChar w:fldCharType="separate"/>
      </w:r>
      <w:r w:rsidR="005D4DFE">
        <w:t>31</w:t>
      </w:r>
      <w:r>
        <w:fldChar w:fldCharType="end"/>
      </w:r>
      <w:r>
        <w:t xml:space="preserve"> of </w:t>
      </w:r>
      <w:r w:rsidRPr="00CD0714">
        <w:rPr>
          <w:b/>
          <w:iCs/>
        </w:rPr>
        <w:fldChar w:fldCharType="begin" w:fldLock="1"/>
      </w:r>
      <w:r w:rsidRPr="00CD0714">
        <w:rPr>
          <w:b/>
        </w:rPr>
        <w:instrText xml:space="preserve"> REF _Ref506550096 \r \h  \* MERGEFORMAT </w:instrText>
      </w:r>
      <w:r w:rsidRPr="00CD0714">
        <w:rPr>
          <w:b/>
          <w:iCs/>
        </w:rPr>
      </w:r>
      <w:r w:rsidRPr="00CD0714">
        <w:rPr>
          <w:b/>
          <w:iCs/>
        </w:rPr>
        <w:fldChar w:fldCharType="separate"/>
      </w:r>
      <w:r w:rsidR="005D4DFE" w:rsidRPr="005D4DFE">
        <w:rPr>
          <w:b/>
          <w:bCs/>
          <w:iCs/>
          <w:lang w:val="en-US"/>
        </w:rPr>
        <w:t>Schedule B</w:t>
      </w:r>
      <w:r w:rsidRPr="00CD0714">
        <w:rPr>
          <w:b/>
          <w:iCs/>
        </w:rPr>
        <w:fldChar w:fldCharType="end"/>
      </w:r>
      <w:r w:rsidRPr="00480173">
        <w:t>,</w:t>
      </w:r>
      <w:r w:rsidRPr="00CF467A">
        <w:t xml:space="preserve"> </w:t>
      </w:r>
      <w:r>
        <w:t xml:space="preserve">delete all of </w:t>
      </w:r>
      <w:r w:rsidRPr="00C34F3B">
        <w:rPr>
          <w:b/>
          <w:i/>
        </w:rPr>
        <w:t xml:space="preserve">buyer’s data </w:t>
      </w:r>
      <w:r>
        <w:t xml:space="preserve">from </w:t>
      </w:r>
      <w:r w:rsidRPr="00C34F3B">
        <w:rPr>
          <w:b/>
          <w:i/>
        </w:rPr>
        <w:t>seller’s systems</w:t>
      </w:r>
      <w:r>
        <w:t xml:space="preserve">, provide </w:t>
      </w:r>
      <w:r w:rsidRPr="00C34F3B">
        <w:rPr>
          <w:b/>
          <w:i/>
        </w:rPr>
        <w:t>buyer</w:t>
      </w:r>
      <w:r>
        <w:t xml:space="preserve"> with confirmation that this has been done in a </w:t>
      </w:r>
      <w:r w:rsidRPr="00C34F3B">
        <w:rPr>
          <w:b/>
          <w:i/>
        </w:rPr>
        <w:t>notice</w:t>
      </w:r>
      <w:r>
        <w:t xml:space="preserve"> and return all </w:t>
      </w:r>
      <w:r w:rsidRPr="00C34F3B">
        <w:rPr>
          <w:b/>
          <w:i/>
        </w:rPr>
        <w:t xml:space="preserve">buyer’s data </w:t>
      </w:r>
      <w:r>
        <w:t xml:space="preserve">that is in physical form to </w:t>
      </w:r>
      <w:r w:rsidRPr="00C34F3B">
        <w:rPr>
          <w:b/>
          <w:i/>
        </w:rPr>
        <w:t>buyer</w:t>
      </w:r>
      <w:r>
        <w:t>.</w:t>
      </w:r>
    </w:p>
    <w:p w14:paraId="209E5CFE" w14:textId="77777777" w:rsidR="0022532D" w:rsidRDefault="0022532D" w:rsidP="00980A1F">
      <w:pPr>
        <w:pStyle w:val="Heading2"/>
      </w:pPr>
      <w:bookmarkStart w:id="4395" w:name="_Toc506556778"/>
      <w:bookmarkStart w:id="4396" w:name="_Toc506557052"/>
      <w:bookmarkStart w:id="4397" w:name="_Toc506559448"/>
      <w:bookmarkStart w:id="4398" w:name="_Toc506558623"/>
      <w:bookmarkStart w:id="4399" w:name="_Toc506560966"/>
      <w:bookmarkStart w:id="4400" w:name="_Toc506749432"/>
      <w:bookmarkStart w:id="4401" w:name="_Toc507157451"/>
      <w:bookmarkStart w:id="4402" w:name="_Toc507158808"/>
      <w:bookmarkStart w:id="4403" w:name="_Toc507159702"/>
      <w:bookmarkStart w:id="4404" w:name="_Toc507162377"/>
      <w:bookmarkStart w:id="4405" w:name="_Toc507160838"/>
      <w:bookmarkStart w:id="4406" w:name="_Toc507163623"/>
      <w:bookmarkStart w:id="4407" w:name="_Toc507161906"/>
      <w:bookmarkStart w:id="4408" w:name="_Toc507163152"/>
      <w:bookmarkStart w:id="4409" w:name="_Toc507168052"/>
      <w:bookmarkStart w:id="4410" w:name="_Toc507166811"/>
      <w:bookmarkStart w:id="4411" w:name="_Toc507164659"/>
      <w:bookmarkStart w:id="4412" w:name="_Toc507165207"/>
      <w:bookmarkStart w:id="4413" w:name="_Toc507170698"/>
      <w:bookmarkStart w:id="4414" w:name="_Toc507166503"/>
      <w:bookmarkStart w:id="4415" w:name="_Toc507171611"/>
      <w:bookmarkStart w:id="4416" w:name="_Toc507168152"/>
      <w:bookmarkStart w:id="4417" w:name="_Toc507402157"/>
      <w:bookmarkStart w:id="4418" w:name="_Toc507402294"/>
      <w:bookmarkStart w:id="4419" w:name="_Toc507403993"/>
      <w:bookmarkStart w:id="4420" w:name="_Toc507404678"/>
      <w:bookmarkStart w:id="4421" w:name="_Toc507408375"/>
      <w:bookmarkStart w:id="4422" w:name="_Toc507410005"/>
      <w:bookmarkStart w:id="4423" w:name="_Toc507412676"/>
      <w:bookmarkStart w:id="4424" w:name="_Toc507413090"/>
      <w:bookmarkStart w:id="4425" w:name="_Toc507413909"/>
      <w:bookmarkStart w:id="4426" w:name="_Toc507417471"/>
      <w:bookmarkStart w:id="4427" w:name="_Toc507418567"/>
      <w:bookmarkStart w:id="4428" w:name="_Toc507418841"/>
      <w:bookmarkStart w:id="4429" w:name="_Toc507417867"/>
      <w:bookmarkStart w:id="4430" w:name="_Toc507419252"/>
      <w:bookmarkStart w:id="4431" w:name="_Toc507491105"/>
      <w:bookmarkStart w:id="4432" w:name="_Toc511977252"/>
      <w:bookmarkStart w:id="4433" w:name="_Toc511977689"/>
      <w:bookmarkStart w:id="4434" w:name="_Toc519587480"/>
      <w:bookmarkStart w:id="4435" w:name="_Toc180653899"/>
      <w:r w:rsidRPr="00980A1F">
        <w:lastRenderedPageBreak/>
        <w:t>Record</w:t>
      </w:r>
      <w:bookmarkEnd w:id="4388"/>
      <w:bookmarkEnd w:id="4389"/>
      <w:r w:rsidRPr="00980A1F">
        <w:t>s</w:t>
      </w:r>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p>
    <w:p w14:paraId="766233DE" w14:textId="77777777" w:rsidR="0022532D" w:rsidRDefault="0022532D" w:rsidP="005A07C9">
      <w:pPr>
        <w:pStyle w:val="Indentbodytext"/>
      </w:pPr>
      <w:bookmarkStart w:id="4436" w:name="_Ref506459887"/>
      <w:r w:rsidRPr="00B75FA8">
        <w:rPr>
          <w:b/>
          <w:i/>
        </w:rPr>
        <w:t>seller</w:t>
      </w:r>
      <w:r>
        <w:t xml:space="preserve"> must maintain sufficient, accurate and up-to-date business and accounting records (including supporting documentation) of all transactions or events in relation to this contract (including records of all </w:t>
      </w:r>
      <w:r>
        <w:rPr>
          <w:b/>
          <w:i/>
        </w:rPr>
        <w:t>deliverables</w:t>
      </w:r>
      <w:r>
        <w:t xml:space="preserve"> provided under this contract, and substantiation for all amounts claimed in any invoice issued under this contract) until the latter of 2 years after the termination or expiry of this contract and two years after the transaction or event.</w:t>
      </w:r>
      <w:bookmarkEnd w:id="4436"/>
    </w:p>
    <w:p w14:paraId="306CC34F" w14:textId="39F0F1D4" w:rsidR="0022532D" w:rsidRDefault="0022532D" w:rsidP="005A07C9">
      <w:pPr>
        <w:pStyle w:val="Indentbodytext"/>
      </w:pPr>
      <w:r>
        <w:rPr>
          <w:b/>
          <w:i/>
        </w:rPr>
        <w:t xml:space="preserve">seller </w:t>
      </w:r>
      <w:r w:rsidRPr="00CD262C">
        <w:t xml:space="preserve">must ensure that the records maintained under clause </w:t>
      </w:r>
      <w:r w:rsidRPr="00CD262C">
        <w:fldChar w:fldCharType="begin" w:fldLock="1"/>
      </w:r>
      <w:r w:rsidRPr="00CD262C">
        <w:instrText xml:space="preserve"> REF _Ref506459887 \r \h  \* MERGEFORMAT </w:instrText>
      </w:r>
      <w:r w:rsidRPr="00CD262C">
        <w:fldChar w:fldCharType="separate"/>
      </w:r>
      <w:r w:rsidR="005D4DFE">
        <w:t>12.4.1</w:t>
      </w:r>
      <w:r w:rsidRPr="00CD262C">
        <w:fldChar w:fldCharType="end"/>
      </w:r>
      <w:r>
        <w:t>:</w:t>
      </w:r>
    </w:p>
    <w:p w14:paraId="578D8AAF" w14:textId="77777777" w:rsidR="0022532D" w:rsidRDefault="0022532D" w:rsidP="00A93202">
      <w:pPr>
        <w:pStyle w:val="indentalphalevel1"/>
        <w:numPr>
          <w:ilvl w:val="0"/>
          <w:numId w:val="95"/>
        </w:numPr>
      </w:pPr>
      <w:r>
        <w:t>are kept securely</w:t>
      </w:r>
      <w:r w:rsidR="00A93202">
        <w:t xml:space="preserve"> </w:t>
      </w:r>
      <w:r w:rsidR="00A93202" w:rsidRPr="00A93202">
        <w:t xml:space="preserve">and not deleted or otherwise disposed of without </w:t>
      </w:r>
      <w:r w:rsidR="00A93202" w:rsidRPr="007924A4">
        <w:rPr>
          <w:b/>
          <w:i/>
        </w:rPr>
        <w:t>buyer’s</w:t>
      </w:r>
      <w:r w:rsidR="00A93202" w:rsidRPr="00A93202">
        <w:t xml:space="preserve"> prior written authorisation to </w:t>
      </w:r>
      <w:r w:rsidR="00A93202" w:rsidRPr="007924A4">
        <w:rPr>
          <w:b/>
          <w:i/>
        </w:rPr>
        <w:t>seller</w:t>
      </w:r>
      <w:r w:rsidR="00A93202" w:rsidRPr="00A93202">
        <w:t xml:space="preserve"> in a </w:t>
      </w:r>
      <w:r w:rsidR="00A93202" w:rsidRPr="007924A4">
        <w:rPr>
          <w:b/>
          <w:i/>
        </w:rPr>
        <w:t>notice</w:t>
      </w:r>
      <w:r>
        <w:t>;</w:t>
      </w:r>
    </w:p>
    <w:p w14:paraId="6C0E455F" w14:textId="77777777" w:rsidR="0022532D" w:rsidRDefault="0022532D" w:rsidP="00812530">
      <w:pPr>
        <w:pStyle w:val="indentalphalevel1"/>
        <w:numPr>
          <w:ilvl w:val="0"/>
          <w:numId w:val="95"/>
        </w:numPr>
      </w:pPr>
      <w:r>
        <w:t xml:space="preserve">are kept in a manner that enables them to be conveniently audited; and </w:t>
      </w:r>
    </w:p>
    <w:p w14:paraId="7A8839A1" w14:textId="77777777" w:rsidR="0022532D" w:rsidRDefault="0022532D" w:rsidP="00812530">
      <w:pPr>
        <w:pStyle w:val="indentalphalevel1"/>
        <w:numPr>
          <w:ilvl w:val="0"/>
          <w:numId w:val="95"/>
        </w:numPr>
      </w:pPr>
      <w:r>
        <w:t>comply with any applicable accounting standards.</w:t>
      </w:r>
    </w:p>
    <w:p w14:paraId="5717D9E3" w14:textId="77777777" w:rsidR="0022532D" w:rsidRDefault="0022532D" w:rsidP="00980A1F">
      <w:pPr>
        <w:pStyle w:val="Heading2"/>
      </w:pPr>
      <w:bookmarkStart w:id="4437" w:name="_Toc505935945"/>
      <w:bookmarkStart w:id="4438" w:name="_Toc505936617"/>
      <w:bookmarkStart w:id="4439" w:name="_Toc506556779"/>
      <w:bookmarkStart w:id="4440" w:name="_Toc506557053"/>
      <w:bookmarkStart w:id="4441" w:name="_Toc506559449"/>
      <w:bookmarkStart w:id="4442" w:name="_Toc506558624"/>
      <w:bookmarkStart w:id="4443" w:name="_Toc506560967"/>
      <w:bookmarkStart w:id="4444" w:name="_Toc506749433"/>
      <w:bookmarkStart w:id="4445" w:name="_Ref506757387"/>
      <w:bookmarkStart w:id="4446" w:name="_Toc507157452"/>
      <w:bookmarkStart w:id="4447" w:name="_Toc507158809"/>
      <w:bookmarkStart w:id="4448" w:name="_Toc507159703"/>
      <w:bookmarkStart w:id="4449" w:name="_Toc507162378"/>
      <w:bookmarkStart w:id="4450" w:name="_Toc507160839"/>
      <w:bookmarkStart w:id="4451" w:name="_Toc507163624"/>
      <w:bookmarkStart w:id="4452" w:name="_Toc507161907"/>
      <w:bookmarkStart w:id="4453" w:name="_Toc507163153"/>
      <w:bookmarkStart w:id="4454" w:name="_Toc507168053"/>
      <w:bookmarkStart w:id="4455" w:name="_Toc507166812"/>
      <w:bookmarkStart w:id="4456" w:name="_Toc507164660"/>
      <w:bookmarkStart w:id="4457" w:name="_Toc507165208"/>
      <w:bookmarkStart w:id="4458" w:name="_Toc507170699"/>
      <w:bookmarkStart w:id="4459" w:name="_Toc507166504"/>
      <w:bookmarkStart w:id="4460" w:name="_Toc507171612"/>
      <w:bookmarkStart w:id="4461" w:name="_Toc507168153"/>
      <w:bookmarkStart w:id="4462" w:name="_Toc507402158"/>
      <w:bookmarkStart w:id="4463" w:name="_Toc507402295"/>
      <w:bookmarkStart w:id="4464" w:name="_Toc507403994"/>
      <w:bookmarkStart w:id="4465" w:name="_Toc507404679"/>
      <w:bookmarkStart w:id="4466" w:name="_Toc507408376"/>
      <w:bookmarkStart w:id="4467" w:name="_Toc507410006"/>
      <w:bookmarkStart w:id="4468" w:name="_Toc507412677"/>
      <w:bookmarkStart w:id="4469" w:name="_Toc507413091"/>
      <w:bookmarkStart w:id="4470" w:name="_Toc507413910"/>
      <w:bookmarkStart w:id="4471" w:name="_Toc507417472"/>
      <w:bookmarkStart w:id="4472" w:name="_Toc507418568"/>
      <w:bookmarkStart w:id="4473" w:name="_Toc507418842"/>
      <w:bookmarkStart w:id="4474" w:name="_Toc507417868"/>
      <w:bookmarkStart w:id="4475" w:name="_Toc507419253"/>
      <w:bookmarkStart w:id="4476" w:name="_Toc507491106"/>
      <w:bookmarkStart w:id="4477" w:name="_Toc511977253"/>
      <w:bookmarkStart w:id="4478" w:name="_Toc511977690"/>
      <w:bookmarkStart w:id="4479" w:name="_Toc519587481"/>
      <w:bookmarkStart w:id="4480" w:name="_Toc180653900"/>
      <w:r w:rsidRPr="002743FF">
        <w:t>Transferring data off-shore</w:t>
      </w:r>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p>
    <w:p w14:paraId="490EB1CE" w14:textId="6CB369DF" w:rsidR="0022532D" w:rsidRDefault="0022532D" w:rsidP="005A07C9">
      <w:pPr>
        <w:pStyle w:val="Indentbodytext"/>
      </w:pPr>
      <w:bookmarkStart w:id="4481" w:name="_Ref506455526"/>
      <w:r w:rsidRPr="008C4401">
        <w:rPr>
          <w:b/>
          <w:i/>
        </w:rPr>
        <w:t>seller</w:t>
      </w:r>
      <w:r>
        <w:t xml:space="preserve"> must not transfer, store or access </w:t>
      </w:r>
      <w:r>
        <w:rPr>
          <w:b/>
          <w:i/>
        </w:rPr>
        <w:t>buyer</w:t>
      </w:r>
      <w:r w:rsidRPr="008C4401">
        <w:rPr>
          <w:b/>
          <w:i/>
        </w:rPr>
        <w:t xml:space="preserve">’s confidential information </w:t>
      </w:r>
      <w:r>
        <w:t xml:space="preserve">outside Australia unless permitted in Item </w:t>
      </w:r>
      <w:r>
        <w:fldChar w:fldCharType="begin" w:fldLock="1"/>
      </w:r>
      <w:r>
        <w:instrText xml:space="preserve"> REF _Ref506757409 \r \h </w:instrText>
      </w:r>
      <w:r w:rsidR="005A07C9">
        <w:instrText xml:space="preserve"> \* MERGEFORMAT </w:instrText>
      </w:r>
      <w:r>
        <w:fldChar w:fldCharType="separate"/>
      </w:r>
      <w:r w:rsidR="005D4DFE">
        <w:t>32</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t xml:space="preserve"> or in a </w:t>
      </w:r>
      <w:r w:rsidRPr="008C4401">
        <w:rPr>
          <w:b/>
          <w:i/>
        </w:rPr>
        <w:t>notice</w:t>
      </w:r>
      <w:r>
        <w:t xml:space="preserve"> from </w:t>
      </w:r>
      <w:r w:rsidRPr="008C4401">
        <w:rPr>
          <w:b/>
          <w:i/>
        </w:rPr>
        <w:t>buyer</w:t>
      </w:r>
      <w:r>
        <w:t xml:space="preserve"> to </w:t>
      </w:r>
      <w:r w:rsidRPr="008C4401">
        <w:rPr>
          <w:b/>
          <w:i/>
        </w:rPr>
        <w:t>seller</w:t>
      </w:r>
      <w:r>
        <w:t>.</w:t>
      </w:r>
      <w:r w:rsidR="00AF6C49">
        <w:t xml:space="preserve"> </w:t>
      </w:r>
      <w:r>
        <w:t xml:space="preserve">Item </w:t>
      </w:r>
      <w:r>
        <w:fldChar w:fldCharType="begin" w:fldLock="1"/>
      </w:r>
      <w:r>
        <w:instrText xml:space="preserve"> REF _Ref506757409 \r \h </w:instrText>
      </w:r>
      <w:r w:rsidR="005A07C9">
        <w:instrText xml:space="preserve"> \* MERGEFORMAT </w:instrText>
      </w:r>
      <w:r>
        <w:fldChar w:fldCharType="separate"/>
      </w:r>
      <w:r w:rsidR="005D4DFE">
        <w:t>32</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t xml:space="preserve"> or a </w:t>
      </w:r>
      <w:r w:rsidRPr="008C4401">
        <w:rPr>
          <w:b/>
          <w:i/>
        </w:rPr>
        <w:t>notice</w:t>
      </w:r>
      <w:r>
        <w:t xml:space="preserve"> from </w:t>
      </w:r>
      <w:r w:rsidRPr="008C4401">
        <w:rPr>
          <w:b/>
          <w:i/>
        </w:rPr>
        <w:t>buyer</w:t>
      </w:r>
      <w:r>
        <w:t xml:space="preserve"> may impose conditions on any such permission.</w:t>
      </w:r>
      <w:bookmarkEnd w:id="4481"/>
    </w:p>
    <w:p w14:paraId="53C80B98" w14:textId="6BEB260F" w:rsidR="0022532D" w:rsidRPr="00705EDE" w:rsidRDefault="0022532D" w:rsidP="005A07C9">
      <w:pPr>
        <w:pStyle w:val="Indentbodytext"/>
      </w:pPr>
      <w:r w:rsidRPr="008C4401">
        <w:rPr>
          <w:b/>
          <w:i/>
        </w:rPr>
        <w:t>seller</w:t>
      </w:r>
      <w:r>
        <w:t xml:space="preserve"> must comply with any conditions in Item </w:t>
      </w:r>
      <w:r>
        <w:fldChar w:fldCharType="begin" w:fldLock="1"/>
      </w:r>
      <w:r>
        <w:instrText xml:space="preserve"> REF _Ref506757409 \r \h </w:instrText>
      </w:r>
      <w:r w:rsidR="005A07C9">
        <w:instrText xml:space="preserve"> \* MERGEFORMAT </w:instrText>
      </w:r>
      <w:r>
        <w:fldChar w:fldCharType="separate"/>
      </w:r>
      <w:r w:rsidR="005D4DFE">
        <w:t>32</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t xml:space="preserve"> or in a </w:t>
      </w:r>
      <w:r w:rsidRPr="008C4401">
        <w:rPr>
          <w:b/>
          <w:i/>
        </w:rPr>
        <w:t>notice</w:t>
      </w:r>
      <w:r>
        <w:t xml:space="preserve"> under clause </w:t>
      </w:r>
      <w:r>
        <w:rPr>
          <w:highlight w:val="yellow"/>
        </w:rPr>
        <w:fldChar w:fldCharType="begin" w:fldLock="1"/>
      </w:r>
      <w:r>
        <w:instrText xml:space="preserve"> REF _Ref506455526 \r \h </w:instrText>
      </w:r>
      <w:r w:rsidR="005A07C9">
        <w:rPr>
          <w:highlight w:val="yellow"/>
        </w:rPr>
        <w:instrText xml:space="preserve"> \* MERGEFORMAT </w:instrText>
      </w:r>
      <w:r>
        <w:rPr>
          <w:highlight w:val="yellow"/>
        </w:rPr>
      </w:r>
      <w:r>
        <w:rPr>
          <w:highlight w:val="yellow"/>
        </w:rPr>
        <w:fldChar w:fldCharType="separate"/>
      </w:r>
      <w:r w:rsidR="005D4DFE">
        <w:t>12.5.1</w:t>
      </w:r>
      <w:r>
        <w:fldChar w:fldCharType="end"/>
      </w:r>
      <w:r w:rsidR="002D28E2">
        <w:t>.</w:t>
      </w:r>
    </w:p>
    <w:p w14:paraId="3C71A54E" w14:textId="77777777" w:rsidR="0022532D" w:rsidRPr="002743FF" w:rsidRDefault="0022532D" w:rsidP="00980A1F">
      <w:pPr>
        <w:pStyle w:val="Heading1"/>
      </w:pPr>
      <w:bookmarkStart w:id="4482" w:name="_Toc505935946"/>
      <w:bookmarkStart w:id="4483" w:name="_Toc505936618"/>
      <w:bookmarkStart w:id="4484" w:name="_Ref506369687"/>
      <w:bookmarkStart w:id="4485" w:name="_Ref506369689"/>
      <w:bookmarkStart w:id="4486" w:name="_Ref506376752"/>
      <w:bookmarkStart w:id="4487" w:name="_Ref506467246"/>
      <w:bookmarkStart w:id="4488" w:name="_Toc506556780"/>
      <w:bookmarkStart w:id="4489" w:name="_Toc506557054"/>
      <w:bookmarkStart w:id="4490" w:name="_Toc506559450"/>
      <w:bookmarkStart w:id="4491" w:name="_Toc506558625"/>
      <w:bookmarkStart w:id="4492" w:name="_Toc506560968"/>
      <w:bookmarkStart w:id="4493" w:name="_Toc506749434"/>
      <w:bookmarkStart w:id="4494" w:name="_Toc507157453"/>
      <w:bookmarkStart w:id="4495" w:name="_Toc507158810"/>
      <w:bookmarkStart w:id="4496" w:name="_Toc507159704"/>
      <w:bookmarkStart w:id="4497" w:name="_Toc507162379"/>
      <w:bookmarkStart w:id="4498" w:name="_Toc507160840"/>
      <w:bookmarkStart w:id="4499" w:name="_Toc507163625"/>
      <w:bookmarkStart w:id="4500" w:name="_Toc507161908"/>
      <w:bookmarkStart w:id="4501" w:name="_Toc507163154"/>
      <w:bookmarkStart w:id="4502" w:name="_Toc507168054"/>
      <w:bookmarkStart w:id="4503" w:name="_Toc507166813"/>
      <w:bookmarkStart w:id="4504" w:name="_Toc507164661"/>
      <w:bookmarkStart w:id="4505" w:name="_Toc507165209"/>
      <w:bookmarkStart w:id="4506" w:name="_Toc507170700"/>
      <w:bookmarkStart w:id="4507" w:name="_Toc507166505"/>
      <w:bookmarkStart w:id="4508" w:name="_Toc507171613"/>
      <w:bookmarkStart w:id="4509" w:name="_Toc507168154"/>
      <w:bookmarkStart w:id="4510" w:name="_Toc507402159"/>
      <w:bookmarkStart w:id="4511" w:name="_Toc507402296"/>
      <w:bookmarkStart w:id="4512" w:name="_Toc507403995"/>
      <w:bookmarkStart w:id="4513" w:name="_Toc507404680"/>
      <w:bookmarkStart w:id="4514" w:name="_Toc507408377"/>
      <w:bookmarkStart w:id="4515" w:name="_Toc507410007"/>
      <w:bookmarkStart w:id="4516" w:name="_Toc507412678"/>
      <w:bookmarkStart w:id="4517" w:name="_Toc507413092"/>
      <w:bookmarkStart w:id="4518" w:name="_Toc507413911"/>
      <w:bookmarkStart w:id="4519" w:name="_Toc507417473"/>
      <w:bookmarkStart w:id="4520" w:name="_Toc507418569"/>
      <w:bookmarkStart w:id="4521" w:name="_Toc507418843"/>
      <w:bookmarkStart w:id="4522" w:name="_Toc507417869"/>
      <w:bookmarkStart w:id="4523" w:name="_Toc507419254"/>
      <w:bookmarkStart w:id="4524" w:name="_Toc507491107"/>
      <w:bookmarkStart w:id="4525" w:name="_Toc511977254"/>
      <w:bookmarkStart w:id="4526" w:name="_Toc511977691"/>
      <w:bookmarkStart w:id="4527" w:name="_Toc519587482"/>
      <w:bookmarkStart w:id="4528" w:name="_Toc180653901"/>
      <w:r w:rsidRPr="00980A1F">
        <w:lastRenderedPageBreak/>
        <w:t>Security</w:t>
      </w:r>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p>
    <w:p w14:paraId="6EDF6811" w14:textId="77777777" w:rsidR="0022532D" w:rsidRDefault="0022532D" w:rsidP="00980A1F">
      <w:pPr>
        <w:pStyle w:val="Heading2"/>
      </w:pPr>
      <w:bookmarkStart w:id="4529" w:name="_Toc506556781"/>
      <w:bookmarkStart w:id="4530" w:name="_Toc506557055"/>
      <w:bookmarkStart w:id="4531" w:name="_Toc506559451"/>
      <w:bookmarkStart w:id="4532" w:name="_Toc506558626"/>
      <w:bookmarkStart w:id="4533" w:name="_Toc506560969"/>
      <w:bookmarkStart w:id="4534" w:name="_Toc506749435"/>
      <w:bookmarkStart w:id="4535" w:name="_Toc507157454"/>
      <w:bookmarkStart w:id="4536" w:name="_Toc507158811"/>
      <w:bookmarkStart w:id="4537" w:name="_Toc507159705"/>
      <w:bookmarkStart w:id="4538" w:name="_Toc507162380"/>
      <w:bookmarkStart w:id="4539" w:name="_Toc507160841"/>
      <w:bookmarkStart w:id="4540" w:name="_Toc507163626"/>
      <w:bookmarkStart w:id="4541" w:name="_Toc507161909"/>
      <w:bookmarkStart w:id="4542" w:name="_Toc507163155"/>
      <w:bookmarkStart w:id="4543" w:name="_Toc507168055"/>
      <w:bookmarkStart w:id="4544" w:name="_Toc507166814"/>
      <w:bookmarkStart w:id="4545" w:name="_Toc507164662"/>
      <w:bookmarkStart w:id="4546" w:name="_Toc507165210"/>
      <w:bookmarkStart w:id="4547" w:name="_Toc507170701"/>
      <w:bookmarkStart w:id="4548" w:name="_Toc507166506"/>
      <w:bookmarkStart w:id="4549" w:name="_Toc507171614"/>
      <w:bookmarkStart w:id="4550" w:name="_Toc507168155"/>
      <w:bookmarkStart w:id="4551" w:name="_Toc507402160"/>
      <w:bookmarkStart w:id="4552" w:name="_Toc507402297"/>
      <w:bookmarkStart w:id="4553" w:name="_Toc507403996"/>
      <w:bookmarkStart w:id="4554" w:name="_Toc507404681"/>
      <w:bookmarkStart w:id="4555" w:name="_Toc507408378"/>
      <w:bookmarkStart w:id="4556" w:name="_Toc507410008"/>
      <w:bookmarkStart w:id="4557" w:name="_Toc507412679"/>
      <w:bookmarkStart w:id="4558" w:name="_Toc507413093"/>
      <w:bookmarkStart w:id="4559" w:name="_Toc507413912"/>
      <w:bookmarkStart w:id="4560" w:name="_Toc507417474"/>
      <w:bookmarkStart w:id="4561" w:name="_Toc507418570"/>
      <w:bookmarkStart w:id="4562" w:name="_Toc507418844"/>
      <w:bookmarkStart w:id="4563" w:name="_Toc507417870"/>
      <w:bookmarkStart w:id="4564" w:name="_Toc507419255"/>
      <w:bookmarkStart w:id="4565" w:name="_Toc507491108"/>
      <w:bookmarkStart w:id="4566" w:name="_Toc511977255"/>
      <w:bookmarkStart w:id="4567" w:name="_Toc511977692"/>
      <w:bookmarkStart w:id="4568" w:name="_Toc519587483"/>
      <w:bookmarkStart w:id="4569" w:name="_Toc505935947"/>
      <w:bookmarkStart w:id="4570" w:name="_Toc505936619"/>
      <w:bookmarkStart w:id="4571" w:name="_Toc180653902"/>
      <w:r w:rsidRPr="00980A1F">
        <w:t>General</w:t>
      </w:r>
      <w:r>
        <w:t xml:space="preserve"> requirements</w:t>
      </w:r>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71"/>
    </w:p>
    <w:p w14:paraId="0BA84000" w14:textId="77777777" w:rsidR="0022532D" w:rsidRDefault="0022532D" w:rsidP="00480173">
      <w:pPr>
        <w:pStyle w:val="Indentbodytext"/>
        <w:keepNext/>
      </w:pPr>
      <w:bookmarkStart w:id="4572" w:name="_Ref506757511"/>
      <w:r>
        <w:t xml:space="preserve">To the extent they are applicable to </w:t>
      </w:r>
      <w:r w:rsidRPr="000F1DE4">
        <w:rPr>
          <w:b/>
          <w:i/>
        </w:rPr>
        <w:t>seller’s</w:t>
      </w:r>
      <w:r>
        <w:t xml:space="preserve"> performance of this contract, </w:t>
      </w:r>
      <w:r w:rsidRPr="000F1DE4">
        <w:rPr>
          <w:b/>
          <w:i/>
        </w:rPr>
        <w:t>seller</w:t>
      </w:r>
      <w:r>
        <w:t xml:space="preserve"> must perform all of its obligations under this contract in a manner that is consistent with:</w:t>
      </w:r>
      <w:bookmarkEnd w:id="4572"/>
    </w:p>
    <w:p w14:paraId="50AC0229" w14:textId="77777777" w:rsidR="0022532D" w:rsidRDefault="0022532D" w:rsidP="00812530">
      <w:pPr>
        <w:pStyle w:val="indentalphalevel1"/>
        <w:numPr>
          <w:ilvl w:val="0"/>
          <w:numId w:val="94"/>
        </w:numPr>
      </w:pPr>
      <w:r>
        <w:t>the Protective Security Policy Framework and the Commonwealth Information Security Manual; and</w:t>
      </w:r>
    </w:p>
    <w:p w14:paraId="71DBC7A4" w14:textId="372005C9" w:rsidR="0022532D" w:rsidRDefault="0022532D" w:rsidP="00980A1F">
      <w:pPr>
        <w:pStyle w:val="indentalphalevel1"/>
      </w:pPr>
      <w:r>
        <w:t xml:space="preserve">any of </w:t>
      </w:r>
      <w:r w:rsidRPr="000F1DE4">
        <w:rPr>
          <w:b/>
          <w:i/>
        </w:rPr>
        <w:t>buyer’s</w:t>
      </w:r>
      <w:r>
        <w:t xml:space="preserve"> security </w:t>
      </w:r>
      <w:r w:rsidR="006E120A">
        <w:t xml:space="preserve">Commonwealth </w:t>
      </w:r>
      <w:r>
        <w:t xml:space="preserve">policies specified in Item </w:t>
      </w:r>
      <w:r>
        <w:fldChar w:fldCharType="begin" w:fldLock="1"/>
      </w:r>
      <w:r>
        <w:instrText xml:space="preserve"> REF _Ref506757476 \r \h </w:instrText>
      </w:r>
      <w:r w:rsidR="00980A1F">
        <w:instrText xml:space="preserve"> \* MERGEFORMAT </w:instrText>
      </w:r>
      <w:r>
        <w:fldChar w:fldCharType="separate"/>
      </w:r>
      <w:r w:rsidR="005D4DFE">
        <w:t>33</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480173">
        <w:t>.</w:t>
      </w:r>
    </w:p>
    <w:p w14:paraId="1786DC3C" w14:textId="77777777" w:rsidR="0022532D" w:rsidRDefault="0022532D" w:rsidP="005A07C9">
      <w:pPr>
        <w:pStyle w:val="Indentbodytext"/>
      </w:pPr>
      <w:bookmarkStart w:id="4573" w:name="_Ref506757524"/>
      <w:r>
        <w:t xml:space="preserve">When performing its obligations under this contract, </w:t>
      </w:r>
      <w:r w:rsidRPr="00D62DBC">
        <w:rPr>
          <w:b/>
          <w:i/>
        </w:rPr>
        <w:t>seller</w:t>
      </w:r>
      <w:r>
        <w:t xml:space="preserve"> must comply with:</w:t>
      </w:r>
      <w:bookmarkEnd w:id="4573"/>
    </w:p>
    <w:p w14:paraId="2BBBB4CD" w14:textId="628ABF11" w:rsidR="0022532D" w:rsidRDefault="0022532D" w:rsidP="006E120A">
      <w:pPr>
        <w:pStyle w:val="Indentaplha1"/>
      </w:pPr>
      <w:r>
        <w:t xml:space="preserve">all security requirements specified in Item </w:t>
      </w:r>
      <w:r>
        <w:fldChar w:fldCharType="begin" w:fldLock="1"/>
      </w:r>
      <w:r>
        <w:instrText xml:space="preserve"> REF _Ref506757476 \r \h </w:instrText>
      </w:r>
      <w:r w:rsidR="00980A1F">
        <w:instrText xml:space="preserve"> \* MERGEFORMAT </w:instrText>
      </w:r>
      <w:r>
        <w:fldChar w:fldCharType="separate"/>
      </w:r>
      <w:r w:rsidR="005D4DFE">
        <w:t>33</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rPr>
          <w:b/>
        </w:rPr>
        <w:t>;</w:t>
      </w:r>
      <w:r>
        <w:t xml:space="preserve"> and</w:t>
      </w:r>
    </w:p>
    <w:p w14:paraId="5B13EF7E" w14:textId="216E46A7" w:rsidR="0022532D" w:rsidRDefault="0022532D" w:rsidP="006E120A">
      <w:pPr>
        <w:pStyle w:val="Indentaplha1"/>
      </w:pPr>
      <w:bookmarkStart w:id="4574" w:name="_Ref506466977"/>
      <w:r>
        <w:t xml:space="preserve">subject to clause </w:t>
      </w:r>
      <w:r>
        <w:fldChar w:fldCharType="begin" w:fldLock="1"/>
      </w:r>
      <w:r>
        <w:instrText xml:space="preserve"> REF _Ref506466763 \r \h </w:instrText>
      </w:r>
      <w:r w:rsidR="00980A1F">
        <w:instrText xml:space="preserve"> \* MERGEFORMAT </w:instrText>
      </w:r>
      <w:r>
        <w:fldChar w:fldCharType="separate"/>
      </w:r>
      <w:r w:rsidR="005D4DFE">
        <w:t>13.1.3</w:t>
      </w:r>
      <w:r>
        <w:fldChar w:fldCharType="end"/>
      </w:r>
      <w:r>
        <w:t xml:space="preserve">, any direction relating to </w:t>
      </w:r>
      <w:r w:rsidRPr="00480173">
        <w:t>security</w:t>
      </w:r>
      <w:r>
        <w:t xml:space="preserve"> given by </w:t>
      </w:r>
      <w:r w:rsidRPr="00D62DBC">
        <w:rPr>
          <w:b/>
          <w:i/>
        </w:rPr>
        <w:t>buyer</w:t>
      </w:r>
      <w:r>
        <w:t xml:space="preserve"> in a </w:t>
      </w:r>
      <w:r w:rsidRPr="00D62DBC">
        <w:rPr>
          <w:b/>
          <w:i/>
        </w:rPr>
        <w:t>notice</w:t>
      </w:r>
      <w:r>
        <w:t xml:space="preserve"> to </w:t>
      </w:r>
      <w:r w:rsidRPr="00D62DBC">
        <w:rPr>
          <w:b/>
          <w:i/>
        </w:rPr>
        <w:t>seller</w:t>
      </w:r>
      <w:r>
        <w:rPr>
          <w:b/>
          <w:i/>
        </w:rPr>
        <w:t xml:space="preserve"> </w:t>
      </w:r>
      <w:r>
        <w:t>(which may include a direction to comply with an additional security policy or requirement).</w:t>
      </w:r>
      <w:bookmarkEnd w:id="4574"/>
    </w:p>
    <w:p w14:paraId="26D79881" w14:textId="56DFAC42" w:rsidR="0022532D" w:rsidRDefault="0022532D" w:rsidP="005A07C9">
      <w:pPr>
        <w:pStyle w:val="Indentbodytext"/>
      </w:pPr>
      <w:bookmarkStart w:id="4575" w:name="_Ref506466763"/>
      <w:r>
        <w:t xml:space="preserve">If </w:t>
      </w:r>
      <w:r>
        <w:rPr>
          <w:b/>
          <w:i/>
        </w:rPr>
        <w:t>seller</w:t>
      </w:r>
      <w:r>
        <w:t xml:space="preserve"> (acting reasonably) considers complying with a direction under clause </w:t>
      </w:r>
      <w:r w:rsidR="0030407A">
        <w:fldChar w:fldCharType="begin" w:fldLock="1"/>
      </w:r>
      <w:r w:rsidR="0030407A">
        <w:instrText xml:space="preserve"> REF _Ref506757524 \r \h </w:instrText>
      </w:r>
      <w:r w:rsidR="0030407A">
        <w:fldChar w:fldCharType="separate"/>
      </w:r>
      <w:r w:rsidR="005D4DFE">
        <w:t>13.1.2</w:t>
      </w:r>
      <w:r w:rsidR="0030407A">
        <w:fldChar w:fldCharType="end"/>
      </w:r>
      <w:r>
        <w:fldChar w:fldCharType="begin" w:fldLock="1"/>
      </w:r>
      <w:r>
        <w:instrText xml:space="preserve"> REF _Ref506466977 \r \h </w:instrText>
      </w:r>
      <w:r w:rsidR="005A07C9">
        <w:instrText xml:space="preserve"> \* MERGEFORMAT </w:instrText>
      </w:r>
      <w:r>
        <w:fldChar w:fldCharType="separate"/>
      </w:r>
      <w:r w:rsidR="005D4DFE">
        <w:t>b)</w:t>
      </w:r>
      <w:r>
        <w:fldChar w:fldCharType="end"/>
      </w:r>
      <w:r>
        <w:t xml:space="preserve"> would materially increase its costs of performing this contract, within 5 </w:t>
      </w:r>
      <w:r w:rsidRPr="00195CA9">
        <w:rPr>
          <w:b/>
          <w:i/>
        </w:rPr>
        <w:t>business days</w:t>
      </w:r>
      <w:r>
        <w:t xml:space="preserve"> it must </w:t>
      </w:r>
      <w:r w:rsidRPr="00195CA9">
        <w:rPr>
          <w:b/>
          <w:i/>
        </w:rPr>
        <w:t xml:space="preserve">notify buyer </w:t>
      </w:r>
      <w:r>
        <w:t xml:space="preserve">and propose a change to the contract under clause </w:t>
      </w:r>
      <w:r>
        <w:fldChar w:fldCharType="begin" w:fldLock="1"/>
      </w:r>
      <w:r>
        <w:instrText xml:space="preserve"> REF _Ref506462140 \r \h </w:instrText>
      </w:r>
      <w:r w:rsidR="005A07C9">
        <w:instrText xml:space="preserve"> \* MERGEFORMAT </w:instrText>
      </w:r>
      <w:r>
        <w:fldChar w:fldCharType="separate"/>
      </w:r>
      <w:r w:rsidR="005D4DFE">
        <w:t>16.1</w:t>
      </w:r>
      <w:r>
        <w:fldChar w:fldCharType="end"/>
      </w:r>
      <w:r>
        <w:t xml:space="preserve"> to give effect to </w:t>
      </w:r>
      <w:r w:rsidRPr="00195CA9">
        <w:rPr>
          <w:b/>
          <w:i/>
        </w:rPr>
        <w:t>buyer’s</w:t>
      </w:r>
      <w:r>
        <w:t xml:space="preserve"> direction under clause </w:t>
      </w:r>
      <w:r w:rsidR="0030407A">
        <w:fldChar w:fldCharType="begin" w:fldLock="1"/>
      </w:r>
      <w:r w:rsidR="0030407A">
        <w:instrText xml:space="preserve"> REF _Ref506757524 \r \h </w:instrText>
      </w:r>
      <w:r w:rsidR="0030407A">
        <w:fldChar w:fldCharType="separate"/>
      </w:r>
      <w:r w:rsidR="005D4DFE">
        <w:t>13.1.2</w:t>
      </w:r>
      <w:r w:rsidR="0030407A">
        <w:fldChar w:fldCharType="end"/>
      </w:r>
      <w:r>
        <w:fldChar w:fldCharType="begin" w:fldLock="1"/>
      </w:r>
      <w:r>
        <w:instrText xml:space="preserve"> REF _Ref506466977 \r \h </w:instrText>
      </w:r>
      <w:r w:rsidR="005A07C9">
        <w:instrText xml:space="preserve"> \* MERGEFORMAT </w:instrText>
      </w:r>
      <w:r>
        <w:fldChar w:fldCharType="separate"/>
      </w:r>
      <w:r w:rsidR="005D4DFE">
        <w:t>b)</w:t>
      </w:r>
      <w:r>
        <w:fldChar w:fldCharType="end"/>
      </w:r>
      <w:r>
        <w:t>.</w:t>
      </w:r>
      <w:r w:rsidR="00AF6C49">
        <w:t xml:space="preserve"> </w:t>
      </w:r>
      <w:r>
        <w:t xml:space="preserve">If </w:t>
      </w:r>
      <w:r w:rsidRPr="00195CA9">
        <w:rPr>
          <w:b/>
          <w:i/>
        </w:rPr>
        <w:t>seller</w:t>
      </w:r>
      <w:r>
        <w:t xml:space="preserve"> gives a </w:t>
      </w:r>
      <w:r w:rsidRPr="00195CA9">
        <w:rPr>
          <w:b/>
          <w:i/>
        </w:rPr>
        <w:t>notice</w:t>
      </w:r>
      <w:r>
        <w:t xml:space="preserve"> under this clause, </w:t>
      </w:r>
      <w:r w:rsidRPr="00195CA9">
        <w:rPr>
          <w:b/>
          <w:i/>
        </w:rPr>
        <w:t>seller</w:t>
      </w:r>
      <w:r>
        <w:t xml:space="preserve"> is not required to comply with </w:t>
      </w:r>
      <w:r w:rsidRPr="00195CA9">
        <w:rPr>
          <w:b/>
          <w:i/>
        </w:rPr>
        <w:t>buyer’s</w:t>
      </w:r>
      <w:r>
        <w:t xml:space="preserve"> direction under clause </w:t>
      </w:r>
      <w:r w:rsidR="0030407A">
        <w:fldChar w:fldCharType="begin" w:fldLock="1"/>
      </w:r>
      <w:r w:rsidR="0030407A">
        <w:instrText xml:space="preserve"> REF _Ref506757524 \r \h </w:instrText>
      </w:r>
      <w:r w:rsidR="0030407A">
        <w:fldChar w:fldCharType="separate"/>
      </w:r>
      <w:r w:rsidR="005D4DFE">
        <w:t>13.1.2</w:t>
      </w:r>
      <w:r w:rsidR="0030407A">
        <w:fldChar w:fldCharType="end"/>
      </w:r>
      <w:r>
        <w:fldChar w:fldCharType="begin" w:fldLock="1"/>
      </w:r>
      <w:r>
        <w:instrText xml:space="preserve"> REF _Ref506466977 \r \h </w:instrText>
      </w:r>
      <w:r w:rsidR="005A07C9">
        <w:instrText xml:space="preserve"> \* MERGEFORMAT </w:instrText>
      </w:r>
      <w:r>
        <w:fldChar w:fldCharType="separate"/>
      </w:r>
      <w:r w:rsidR="005D4DFE">
        <w:t>b)</w:t>
      </w:r>
      <w:r>
        <w:fldChar w:fldCharType="end"/>
      </w:r>
      <w:r>
        <w:t xml:space="preserve"> until the contract variation is agreed by the </w:t>
      </w:r>
      <w:r w:rsidRPr="00195CA9">
        <w:rPr>
          <w:b/>
          <w:i/>
        </w:rPr>
        <w:t>parties</w:t>
      </w:r>
      <w:r>
        <w:t>.</w:t>
      </w:r>
    </w:p>
    <w:p w14:paraId="38025DA3" w14:textId="77777777" w:rsidR="0022532D" w:rsidRDefault="0022532D" w:rsidP="005A07C9">
      <w:pPr>
        <w:pStyle w:val="Indentbodytext"/>
      </w:pPr>
      <w:r>
        <w:t xml:space="preserve">Without limiting any other clause, </w:t>
      </w:r>
      <w:r w:rsidRPr="00D62DBC">
        <w:rPr>
          <w:b/>
          <w:i/>
        </w:rPr>
        <w:t>seller</w:t>
      </w:r>
      <w:r>
        <w:t xml:space="preserve"> must ensure that </w:t>
      </w:r>
      <w:r w:rsidRPr="00D62DBC">
        <w:rPr>
          <w:b/>
          <w:i/>
        </w:rPr>
        <w:t>buyer’s data</w:t>
      </w:r>
      <w:r>
        <w:t xml:space="preserve"> is protected against loss, damage, corruption, misuse and unauthorised access by taking security measures that are no less stringent than good industry practice.</w:t>
      </w:r>
    </w:p>
    <w:p w14:paraId="4DCF08B6" w14:textId="77777777" w:rsidR="0022532D" w:rsidRDefault="0022532D" w:rsidP="00480173">
      <w:pPr>
        <w:pStyle w:val="Indentbodytext"/>
        <w:keepNext/>
      </w:pPr>
      <w:r w:rsidRPr="00D62DBC">
        <w:rPr>
          <w:b/>
          <w:i/>
        </w:rPr>
        <w:lastRenderedPageBreak/>
        <w:t>seller</w:t>
      </w:r>
      <w:r>
        <w:t xml:space="preserve"> must immediately </w:t>
      </w:r>
      <w:r w:rsidRPr="00D62DBC">
        <w:rPr>
          <w:b/>
          <w:i/>
        </w:rPr>
        <w:t>notify buyer</w:t>
      </w:r>
      <w:r>
        <w:t xml:space="preserve"> if any of the following occur;</w:t>
      </w:r>
    </w:p>
    <w:p w14:paraId="1A8E076F" w14:textId="7E225814" w:rsidR="0022532D" w:rsidRDefault="0022532D" w:rsidP="005F2BF7">
      <w:pPr>
        <w:pStyle w:val="Indentaplha1"/>
        <w:numPr>
          <w:ilvl w:val="0"/>
          <w:numId w:val="128"/>
        </w:numPr>
      </w:pPr>
      <w:r w:rsidRPr="006E120A">
        <w:rPr>
          <w:b/>
          <w:i/>
        </w:rPr>
        <w:t>seller</w:t>
      </w:r>
      <w:r>
        <w:t xml:space="preserve"> breaches any of its obligations under this clause </w:t>
      </w:r>
      <w:r>
        <w:fldChar w:fldCharType="begin" w:fldLock="1"/>
      </w:r>
      <w:r>
        <w:instrText xml:space="preserve"> REF _Ref506467246 \r \h </w:instrText>
      </w:r>
      <w:r w:rsidR="00980A1F">
        <w:instrText xml:space="preserve"> \* MERGEFORMAT </w:instrText>
      </w:r>
      <w:r>
        <w:fldChar w:fldCharType="separate"/>
      </w:r>
      <w:r w:rsidR="005D4DFE">
        <w:t>13</w:t>
      </w:r>
      <w:r>
        <w:fldChar w:fldCharType="end"/>
      </w:r>
      <w:r>
        <w:t>;</w:t>
      </w:r>
    </w:p>
    <w:p w14:paraId="55BFF494" w14:textId="592DE591" w:rsidR="0022532D" w:rsidRDefault="0022532D" w:rsidP="006E120A">
      <w:pPr>
        <w:pStyle w:val="Indentaplha1"/>
      </w:pPr>
      <w:r w:rsidRPr="006E120A">
        <w:rPr>
          <w:b/>
          <w:i/>
        </w:rPr>
        <w:t>seller</w:t>
      </w:r>
      <w:r>
        <w:t xml:space="preserve"> becomes aware of circumstances that may reasonably suggest that it could have breached its obligations under this clause </w:t>
      </w:r>
      <w:r>
        <w:fldChar w:fldCharType="begin" w:fldLock="1"/>
      </w:r>
      <w:r>
        <w:instrText xml:space="preserve"> REF _Ref506467246 \r \h </w:instrText>
      </w:r>
      <w:r w:rsidR="00980A1F">
        <w:instrText xml:space="preserve"> \* MERGEFORMAT </w:instrText>
      </w:r>
      <w:r>
        <w:fldChar w:fldCharType="separate"/>
      </w:r>
      <w:r w:rsidR="005D4DFE">
        <w:t>13</w:t>
      </w:r>
      <w:r>
        <w:fldChar w:fldCharType="end"/>
      </w:r>
      <w:r>
        <w:t>;</w:t>
      </w:r>
    </w:p>
    <w:p w14:paraId="4016C801" w14:textId="77777777" w:rsidR="0022532D" w:rsidRDefault="0022532D" w:rsidP="006E120A">
      <w:pPr>
        <w:pStyle w:val="Indentaplha1"/>
      </w:pPr>
      <w:r w:rsidRPr="00D62DBC">
        <w:rPr>
          <w:b/>
          <w:i/>
        </w:rPr>
        <w:t>seller</w:t>
      </w:r>
      <w:r>
        <w:t xml:space="preserve"> becomes aware that any </w:t>
      </w:r>
      <w:r w:rsidRPr="00D62DBC">
        <w:rPr>
          <w:b/>
          <w:i/>
        </w:rPr>
        <w:t>buyer</w:t>
      </w:r>
      <w:r>
        <w:rPr>
          <w:b/>
          <w:i/>
        </w:rPr>
        <w:t>’s</w:t>
      </w:r>
      <w:r w:rsidRPr="00D62DBC">
        <w:rPr>
          <w:b/>
          <w:i/>
        </w:rPr>
        <w:t xml:space="preserve"> data</w:t>
      </w:r>
      <w:r>
        <w:t xml:space="preserve"> has been lost, stolen, misused, corrupted or accessed by an unauthorised person;</w:t>
      </w:r>
    </w:p>
    <w:p w14:paraId="450399F7" w14:textId="77777777" w:rsidR="0022532D" w:rsidRDefault="0022532D" w:rsidP="006E120A">
      <w:pPr>
        <w:pStyle w:val="Indentaplha1"/>
      </w:pPr>
      <w:r w:rsidRPr="00D62DBC">
        <w:rPr>
          <w:b/>
          <w:i/>
        </w:rPr>
        <w:t>seller</w:t>
      </w:r>
      <w:r>
        <w:t xml:space="preserve"> becomes aware of circumstances that may reasonably suggest that any </w:t>
      </w:r>
      <w:r w:rsidRPr="00D62DBC">
        <w:rPr>
          <w:b/>
          <w:i/>
        </w:rPr>
        <w:t>buyer</w:t>
      </w:r>
      <w:r>
        <w:rPr>
          <w:b/>
          <w:i/>
        </w:rPr>
        <w:t>’s</w:t>
      </w:r>
      <w:r w:rsidRPr="00D62DBC">
        <w:rPr>
          <w:b/>
          <w:i/>
        </w:rPr>
        <w:t xml:space="preserve"> data</w:t>
      </w:r>
      <w:r>
        <w:t xml:space="preserve"> has been lost, stolen, corrupted or accessed by an unauthorised person.</w:t>
      </w:r>
    </w:p>
    <w:p w14:paraId="36367D23" w14:textId="77777777" w:rsidR="0022532D" w:rsidRDefault="0022532D" w:rsidP="00980A1F">
      <w:pPr>
        <w:pStyle w:val="Heading2"/>
      </w:pPr>
      <w:bookmarkStart w:id="4576" w:name="_Toc506556782"/>
      <w:bookmarkStart w:id="4577" w:name="_Toc506557056"/>
      <w:bookmarkStart w:id="4578" w:name="_Toc506559452"/>
      <w:bookmarkStart w:id="4579" w:name="_Toc506558627"/>
      <w:bookmarkStart w:id="4580" w:name="_Toc506560970"/>
      <w:bookmarkStart w:id="4581" w:name="_Toc506749436"/>
      <w:bookmarkStart w:id="4582" w:name="_Toc507157455"/>
      <w:bookmarkStart w:id="4583" w:name="_Toc507158812"/>
      <w:bookmarkStart w:id="4584" w:name="_Toc507159706"/>
      <w:bookmarkStart w:id="4585" w:name="_Toc507162381"/>
      <w:bookmarkStart w:id="4586" w:name="_Toc507160842"/>
      <w:bookmarkStart w:id="4587" w:name="_Toc507163627"/>
      <w:bookmarkStart w:id="4588" w:name="_Toc507161910"/>
      <w:bookmarkStart w:id="4589" w:name="_Toc507163156"/>
      <w:bookmarkStart w:id="4590" w:name="_Toc507168056"/>
      <w:bookmarkStart w:id="4591" w:name="_Toc507166815"/>
      <w:bookmarkStart w:id="4592" w:name="_Toc507164663"/>
      <w:bookmarkStart w:id="4593" w:name="_Toc507165211"/>
      <w:bookmarkStart w:id="4594" w:name="_Toc507170702"/>
      <w:bookmarkStart w:id="4595" w:name="_Toc507166507"/>
      <w:bookmarkStart w:id="4596" w:name="_Toc507171615"/>
      <w:bookmarkStart w:id="4597" w:name="_Toc507168156"/>
      <w:bookmarkStart w:id="4598" w:name="_Toc507402161"/>
      <w:bookmarkStart w:id="4599" w:name="_Toc507402298"/>
      <w:bookmarkStart w:id="4600" w:name="_Toc507403997"/>
      <w:bookmarkStart w:id="4601" w:name="_Toc507404682"/>
      <w:bookmarkStart w:id="4602" w:name="_Toc507408379"/>
      <w:bookmarkStart w:id="4603" w:name="_Toc507410009"/>
      <w:bookmarkStart w:id="4604" w:name="_Toc507412680"/>
      <w:bookmarkStart w:id="4605" w:name="_Toc507413094"/>
      <w:bookmarkStart w:id="4606" w:name="_Toc507413913"/>
      <w:bookmarkStart w:id="4607" w:name="_Toc507417475"/>
      <w:bookmarkStart w:id="4608" w:name="_Toc507418571"/>
      <w:bookmarkStart w:id="4609" w:name="_Toc507418845"/>
      <w:bookmarkStart w:id="4610" w:name="_Toc507417871"/>
      <w:bookmarkStart w:id="4611" w:name="_Toc507419256"/>
      <w:bookmarkStart w:id="4612" w:name="_Toc507491109"/>
      <w:bookmarkStart w:id="4613" w:name="_Toc511977256"/>
      <w:bookmarkStart w:id="4614" w:name="_Toc511977693"/>
      <w:bookmarkStart w:id="4615" w:name="_Toc519587484"/>
      <w:bookmarkStart w:id="4616" w:name="_Toc180653903"/>
      <w:bookmarkEnd w:id="4575"/>
      <w:r w:rsidRPr="002743FF">
        <w:t xml:space="preserve">Physical </w:t>
      </w:r>
      <w:r w:rsidRPr="00980A1F">
        <w:t>security</w:t>
      </w:r>
      <w:bookmarkEnd w:id="4569"/>
      <w:bookmarkEnd w:id="4570"/>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p>
    <w:p w14:paraId="636B6A79" w14:textId="77777777" w:rsidR="0022532D" w:rsidRDefault="0022532D" w:rsidP="005A07C9">
      <w:pPr>
        <w:pStyle w:val="Indentbodytext"/>
      </w:pPr>
      <w:r w:rsidRPr="00C366A8">
        <w:rPr>
          <w:b/>
          <w:i/>
        </w:rPr>
        <w:t>seller</w:t>
      </w:r>
      <w:r>
        <w:t xml:space="preserve"> must:</w:t>
      </w:r>
    </w:p>
    <w:p w14:paraId="2AE09E17" w14:textId="77777777" w:rsidR="0022532D" w:rsidRDefault="0022532D" w:rsidP="005F2BF7">
      <w:pPr>
        <w:pStyle w:val="Indentaplha1"/>
        <w:numPr>
          <w:ilvl w:val="0"/>
          <w:numId w:val="127"/>
        </w:numPr>
      </w:pPr>
      <w:r>
        <w:t xml:space="preserve">ensure that </w:t>
      </w:r>
      <w:r w:rsidRPr="006E120A">
        <w:rPr>
          <w:b/>
          <w:i/>
        </w:rPr>
        <w:t>seller’s premises</w:t>
      </w:r>
      <w:r>
        <w:t xml:space="preserve"> are kept secure; </w:t>
      </w:r>
    </w:p>
    <w:p w14:paraId="061DB50C" w14:textId="77777777" w:rsidR="0022532D" w:rsidRDefault="0022532D" w:rsidP="005F2BF7">
      <w:pPr>
        <w:pStyle w:val="Indentaplha1"/>
        <w:numPr>
          <w:ilvl w:val="0"/>
          <w:numId w:val="127"/>
        </w:numPr>
      </w:pPr>
      <w:r>
        <w:t xml:space="preserve">ensure that </w:t>
      </w:r>
      <w:r w:rsidRPr="006E120A">
        <w:rPr>
          <w:b/>
          <w:i/>
        </w:rPr>
        <w:t>buyer’s data</w:t>
      </w:r>
      <w:r>
        <w:t xml:space="preserve"> in physical form is kept in appropriate security containers for its security classification; </w:t>
      </w:r>
    </w:p>
    <w:p w14:paraId="3CB734EC" w14:textId="77777777" w:rsidR="0022532D" w:rsidRDefault="0022532D" w:rsidP="005F2BF7">
      <w:pPr>
        <w:pStyle w:val="Indentaplha1"/>
        <w:numPr>
          <w:ilvl w:val="0"/>
          <w:numId w:val="127"/>
        </w:numPr>
      </w:pPr>
      <w:r>
        <w:t xml:space="preserve">ensure that </w:t>
      </w:r>
      <w:r w:rsidRPr="006E120A">
        <w:rPr>
          <w:b/>
          <w:i/>
        </w:rPr>
        <w:t>seller’s personnel</w:t>
      </w:r>
      <w:r>
        <w:t xml:space="preserve"> who have access to </w:t>
      </w:r>
      <w:r w:rsidRPr="006E120A">
        <w:rPr>
          <w:b/>
          <w:i/>
        </w:rPr>
        <w:t>buyer’s data</w:t>
      </w:r>
      <w:r>
        <w:t xml:space="preserve"> are briefed on security requirements for </w:t>
      </w:r>
      <w:r w:rsidRPr="006E120A">
        <w:rPr>
          <w:b/>
          <w:i/>
        </w:rPr>
        <w:t>buyer’s data</w:t>
      </w:r>
      <w:r>
        <w:t>; and</w:t>
      </w:r>
    </w:p>
    <w:p w14:paraId="5B7617FA" w14:textId="77777777" w:rsidR="0022532D" w:rsidRDefault="0022532D" w:rsidP="005F2BF7">
      <w:pPr>
        <w:pStyle w:val="Indentaplha1"/>
        <w:numPr>
          <w:ilvl w:val="0"/>
          <w:numId w:val="127"/>
        </w:numPr>
      </w:pPr>
      <w:r>
        <w:t xml:space="preserve">at </w:t>
      </w:r>
      <w:r w:rsidRPr="006E120A">
        <w:rPr>
          <w:b/>
          <w:i/>
        </w:rPr>
        <w:t>buyer’s</w:t>
      </w:r>
      <w:r>
        <w:t xml:space="preserve"> request in a </w:t>
      </w:r>
      <w:r w:rsidRPr="006E120A">
        <w:rPr>
          <w:b/>
          <w:i/>
        </w:rPr>
        <w:t>notice</w:t>
      </w:r>
      <w:r>
        <w:t xml:space="preserve">, provide details of </w:t>
      </w:r>
      <w:r w:rsidRPr="006E120A">
        <w:rPr>
          <w:b/>
          <w:i/>
        </w:rPr>
        <w:t xml:space="preserve">seller’s </w:t>
      </w:r>
      <w:r w:rsidRPr="00D3726D">
        <w:t>physical security</w:t>
      </w:r>
      <w:r>
        <w:t xml:space="preserve"> measures in place to protect </w:t>
      </w:r>
      <w:r w:rsidRPr="006E120A">
        <w:rPr>
          <w:b/>
          <w:i/>
        </w:rPr>
        <w:t>buyer’s data</w:t>
      </w:r>
      <w:r>
        <w:t>.</w:t>
      </w:r>
    </w:p>
    <w:p w14:paraId="5C82AE48" w14:textId="77777777" w:rsidR="0022532D" w:rsidRDefault="0022532D" w:rsidP="00980A1F">
      <w:pPr>
        <w:pStyle w:val="Heading2"/>
      </w:pPr>
      <w:bookmarkStart w:id="4617" w:name="_Toc505935948"/>
      <w:bookmarkStart w:id="4618" w:name="_Toc505936620"/>
      <w:bookmarkStart w:id="4619" w:name="_Toc506556783"/>
      <w:bookmarkStart w:id="4620" w:name="_Toc506557057"/>
      <w:bookmarkStart w:id="4621" w:name="_Toc506559453"/>
      <w:bookmarkStart w:id="4622" w:name="_Toc506558628"/>
      <w:bookmarkStart w:id="4623" w:name="_Toc506560971"/>
      <w:bookmarkStart w:id="4624" w:name="_Toc506749437"/>
      <w:bookmarkStart w:id="4625" w:name="_Toc507157456"/>
      <w:bookmarkStart w:id="4626" w:name="_Toc507158813"/>
      <w:bookmarkStart w:id="4627" w:name="_Toc507159707"/>
      <w:bookmarkStart w:id="4628" w:name="_Toc507162382"/>
      <w:bookmarkStart w:id="4629" w:name="_Toc507160843"/>
      <w:bookmarkStart w:id="4630" w:name="_Toc507163628"/>
      <w:bookmarkStart w:id="4631" w:name="_Toc507161911"/>
      <w:bookmarkStart w:id="4632" w:name="_Toc507163157"/>
      <w:bookmarkStart w:id="4633" w:name="_Toc507168057"/>
      <w:bookmarkStart w:id="4634" w:name="_Toc507166816"/>
      <w:bookmarkStart w:id="4635" w:name="_Toc507164664"/>
      <w:bookmarkStart w:id="4636" w:name="_Toc507165212"/>
      <w:bookmarkStart w:id="4637" w:name="_Toc507170703"/>
      <w:bookmarkStart w:id="4638" w:name="_Toc507166508"/>
      <w:bookmarkStart w:id="4639" w:name="_Toc507171616"/>
      <w:bookmarkStart w:id="4640" w:name="_Toc507168157"/>
      <w:bookmarkStart w:id="4641" w:name="_Toc507402162"/>
      <w:bookmarkStart w:id="4642" w:name="_Toc507402299"/>
      <w:bookmarkStart w:id="4643" w:name="_Toc507403998"/>
      <w:bookmarkStart w:id="4644" w:name="_Toc507404683"/>
      <w:bookmarkStart w:id="4645" w:name="_Toc507408380"/>
      <w:bookmarkStart w:id="4646" w:name="_Toc507410010"/>
      <w:bookmarkStart w:id="4647" w:name="_Toc507412681"/>
      <w:bookmarkStart w:id="4648" w:name="_Toc507413095"/>
      <w:bookmarkStart w:id="4649" w:name="_Toc507413914"/>
      <w:bookmarkStart w:id="4650" w:name="_Toc507417476"/>
      <w:bookmarkStart w:id="4651" w:name="_Toc507418572"/>
      <w:bookmarkStart w:id="4652" w:name="_Toc507418846"/>
      <w:bookmarkStart w:id="4653" w:name="_Toc507417872"/>
      <w:bookmarkStart w:id="4654" w:name="_Toc507419257"/>
      <w:bookmarkStart w:id="4655" w:name="_Toc507491110"/>
      <w:bookmarkStart w:id="4656" w:name="_Toc511977257"/>
      <w:bookmarkStart w:id="4657" w:name="_Toc511977694"/>
      <w:bookmarkStart w:id="4658" w:name="_Toc519587485"/>
      <w:bookmarkStart w:id="4659" w:name="_Toc180653904"/>
      <w:r w:rsidRPr="002743FF">
        <w:t xml:space="preserve">Cyber </w:t>
      </w:r>
      <w:r w:rsidRPr="00980A1F">
        <w:t>security</w:t>
      </w:r>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p>
    <w:p w14:paraId="1C64DF8B" w14:textId="77777777" w:rsidR="0022532D" w:rsidRDefault="0022532D" w:rsidP="005A07C9">
      <w:pPr>
        <w:pStyle w:val="Indentbodytext"/>
      </w:pPr>
      <w:r w:rsidRPr="00BC3FF0">
        <w:rPr>
          <w:b/>
          <w:i/>
        </w:rPr>
        <w:t>seller</w:t>
      </w:r>
      <w:r>
        <w:t xml:space="preserve"> must take reasonable and prudent steps consistent with good industry practice to reduce the risk of </w:t>
      </w:r>
      <w:r w:rsidRPr="00BC3FF0">
        <w:rPr>
          <w:b/>
          <w:i/>
        </w:rPr>
        <w:t xml:space="preserve">cyber attack </w:t>
      </w:r>
      <w:r>
        <w:t xml:space="preserve">on </w:t>
      </w:r>
      <w:r w:rsidRPr="00BC3FF0">
        <w:rPr>
          <w:b/>
          <w:i/>
        </w:rPr>
        <w:t>seller’s systems</w:t>
      </w:r>
      <w:r>
        <w:t>.</w:t>
      </w:r>
    </w:p>
    <w:p w14:paraId="64E093BD" w14:textId="77777777" w:rsidR="0022532D" w:rsidRDefault="0022532D" w:rsidP="005A07C9">
      <w:pPr>
        <w:pStyle w:val="Indentbodytext"/>
      </w:pPr>
      <w:r>
        <w:t xml:space="preserve">At </w:t>
      </w:r>
      <w:r w:rsidRPr="00BC3FF0">
        <w:rPr>
          <w:b/>
          <w:i/>
        </w:rPr>
        <w:t>buyer’s</w:t>
      </w:r>
      <w:r>
        <w:t xml:space="preserve"> request in a </w:t>
      </w:r>
      <w:r w:rsidRPr="00BC3FF0">
        <w:rPr>
          <w:b/>
          <w:i/>
        </w:rPr>
        <w:t>notice</w:t>
      </w:r>
      <w:r>
        <w:t xml:space="preserve">, </w:t>
      </w:r>
      <w:r w:rsidRPr="00BC3FF0">
        <w:rPr>
          <w:b/>
          <w:i/>
        </w:rPr>
        <w:t>seller</w:t>
      </w:r>
      <w:r>
        <w:t xml:space="preserve"> must provide details of </w:t>
      </w:r>
      <w:r w:rsidRPr="00BC3FF0">
        <w:rPr>
          <w:b/>
          <w:i/>
        </w:rPr>
        <w:t>seller’s</w:t>
      </w:r>
      <w:r>
        <w:t xml:space="preserve"> security measures in place to reduce the risk of </w:t>
      </w:r>
      <w:r w:rsidRPr="00BC3FF0">
        <w:rPr>
          <w:b/>
          <w:i/>
        </w:rPr>
        <w:t xml:space="preserve">cyber attack </w:t>
      </w:r>
      <w:r>
        <w:t xml:space="preserve">on </w:t>
      </w:r>
      <w:r w:rsidRPr="00BC3FF0">
        <w:rPr>
          <w:b/>
          <w:i/>
        </w:rPr>
        <w:t>seller’s systems</w:t>
      </w:r>
      <w:r>
        <w:t>.</w:t>
      </w:r>
    </w:p>
    <w:p w14:paraId="16909500" w14:textId="77777777" w:rsidR="0022532D" w:rsidRDefault="0022532D" w:rsidP="005A07C9">
      <w:pPr>
        <w:pStyle w:val="Indentbodytext"/>
      </w:pPr>
      <w:r>
        <w:lastRenderedPageBreak/>
        <w:t xml:space="preserve">If </w:t>
      </w:r>
      <w:r w:rsidRPr="00BC3FF0">
        <w:rPr>
          <w:b/>
          <w:i/>
        </w:rPr>
        <w:t>seller</w:t>
      </w:r>
      <w:r>
        <w:t xml:space="preserve"> becomes aware of a </w:t>
      </w:r>
      <w:r w:rsidRPr="00BC3FF0">
        <w:rPr>
          <w:b/>
          <w:i/>
        </w:rPr>
        <w:t xml:space="preserve">cyber attack </w:t>
      </w:r>
      <w:r>
        <w:t xml:space="preserve">on </w:t>
      </w:r>
      <w:r w:rsidRPr="00BC3FF0">
        <w:rPr>
          <w:b/>
          <w:i/>
        </w:rPr>
        <w:t>seller’s systems</w:t>
      </w:r>
      <w:r>
        <w:t xml:space="preserve">, </w:t>
      </w:r>
      <w:r w:rsidRPr="00BC3FF0">
        <w:rPr>
          <w:b/>
          <w:i/>
        </w:rPr>
        <w:t>seller</w:t>
      </w:r>
      <w:r>
        <w:t xml:space="preserve"> must immediately </w:t>
      </w:r>
      <w:r w:rsidRPr="00BC3FF0">
        <w:rPr>
          <w:b/>
          <w:i/>
        </w:rPr>
        <w:t>notify</w:t>
      </w:r>
      <w:r>
        <w:t>:</w:t>
      </w:r>
    </w:p>
    <w:p w14:paraId="43B0E496" w14:textId="77777777" w:rsidR="0022532D" w:rsidRDefault="0022532D" w:rsidP="002B6198">
      <w:pPr>
        <w:pStyle w:val="Indentaplha1"/>
        <w:numPr>
          <w:ilvl w:val="0"/>
          <w:numId w:val="173"/>
        </w:numPr>
      </w:pPr>
      <w:r w:rsidRPr="002B6198">
        <w:rPr>
          <w:b/>
          <w:i/>
        </w:rPr>
        <w:t>buyer</w:t>
      </w:r>
      <w:r>
        <w:t xml:space="preserve"> (and, if this notification is not done by </w:t>
      </w:r>
      <w:r w:rsidRPr="002B6198">
        <w:rPr>
          <w:b/>
          <w:i/>
        </w:rPr>
        <w:t>notice</w:t>
      </w:r>
      <w:r>
        <w:t xml:space="preserve">, by </w:t>
      </w:r>
      <w:r w:rsidRPr="002B6198">
        <w:rPr>
          <w:b/>
          <w:i/>
        </w:rPr>
        <w:t>notice</w:t>
      </w:r>
      <w:r>
        <w:t xml:space="preserve"> within 1 </w:t>
      </w:r>
      <w:r w:rsidRPr="002B6198">
        <w:rPr>
          <w:b/>
          <w:i/>
        </w:rPr>
        <w:t>business day</w:t>
      </w:r>
      <w:r>
        <w:t xml:space="preserve">); and </w:t>
      </w:r>
    </w:p>
    <w:p w14:paraId="743E222F" w14:textId="77777777" w:rsidR="0022532D" w:rsidRPr="00823DFB" w:rsidRDefault="0022532D" w:rsidP="00480173">
      <w:pPr>
        <w:pStyle w:val="Indentaplha1"/>
      </w:pPr>
      <w:r>
        <w:t xml:space="preserve">if required by </w:t>
      </w:r>
      <w:r w:rsidRPr="0030407A">
        <w:rPr>
          <w:b/>
          <w:i/>
        </w:rPr>
        <w:t>buyer</w:t>
      </w:r>
      <w:r>
        <w:t>, advise CERT Australia and/or the Australian Cyber Security Centre.</w:t>
      </w:r>
    </w:p>
    <w:p w14:paraId="0EB26129" w14:textId="77777777" w:rsidR="0022532D" w:rsidRDefault="0022532D" w:rsidP="00980A1F">
      <w:pPr>
        <w:pStyle w:val="Heading2"/>
      </w:pPr>
      <w:bookmarkStart w:id="4660" w:name="_Toc505935949"/>
      <w:bookmarkStart w:id="4661" w:name="_Toc505936621"/>
      <w:bookmarkStart w:id="4662" w:name="_Toc506556784"/>
      <w:bookmarkStart w:id="4663" w:name="_Toc506557058"/>
      <w:bookmarkStart w:id="4664" w:name="_Toc506559454"/>
      <w:bookmarkStart w:id="4665" w:name="_Toc506558629"/>
      <w:bookmarkStart w:id="4666" w:name="_Toc506560972"/>
      <w:bookmarkStart w:id="4667" w:name="_Toc506749438"/>
      <w:bookmarkStart w:id="4668" w:name="_Toc507157457"/>
      <w:bookmarkStart w:id="4669" w:name="_Toc507158814"/>
      <w:bookmarkStart w:id="4670" w:name="_Toc507159708"/>
      <w:bookmarkStart w:id="4671" w:name="_Toc507162383"/>
      <w:bookmarkStart w:id="4672" w:name="_Toc507160844"/>
      <w:bookmarkStart w:id="4673" w:name="_Toc507163629"/>
      <w:bookmarkStart w:id="4674" w:name="_Toc507161912"/>
      <w:bookmarkStart w:id="4675" w:name="_Toc507163158"/>
      <w:bookmarkStart w:id="4676" w:name="_Toc507168058"/>
      <w:bookmarkStart w:id="4677" w:name="_Toc507166817"/>
      <w:bookmarkStart w:id="4678" w:name="_Toc507164665"/>
      <w:bookmarkStart w:id="4679" w:name="_Toc507165213"/>
      <w:bookmarkStart w:id="4680" w:name="_Toc507170704"/>
      <w:bookmarkStart w:id="4681" w:name="_Toc507166509"/>
      <w:bookmarkStart w:id="4682" w:name="_Toc507171617"/>
      <w:bookmarkStart w:id="4683" w:name="_Toc507168158"/>
      <w:bookmarkStart w:id="4684" w:name="_Toc507402163"/>
      <w:bookmarkStart w:id="4685" w:name="_Toc507402300"/>
      <w:bookmarkStart w:id="4686" w:name="_Toc507403999"/>
      <w:bookmarkStart w:id="4687" w:name="_Toc507404684"/>
      <w:bookmarkStart w:id="4688" w:name="_Toc507408381"/>
      <w:bookmarkStart w:id="4689" w:name="_Toc507410011"/>
      <w:bookmarkStart w:id="4690" w:name="_Toc507412682"/>
      <w:bookmarkStart w:id="4691" w:name="_Toc507413096"/>
      <w:bookmarkStart w:id="4692" w:name="_Toc507413915"/>
      <w:bookmarkStart w:id="4693" w:name="_Toc507417477"/>
      <w:bookmarkStart w:id="4694" w:name="_Toc507418573"/>
      <w:bookmarkStart w:id="4695" w:name="_Toc507418847"/>
      <w:bookmarkStart w:id="4696" w:name="_Toc507417873"/>
      <w:bookmarkStart w:id="4697" w:name="_Toc507419258"/>
      <w:bookmarkStart w:id="4698" w:name="_Toc507491111"/>
      <w:bookmarkStart w:id="4699" w:name="_Toc511977258"/>
      <w:bookmarkStart w:id="4700" w:name="_Toc511977695"/>
      <w:bookmarkStart w:id="4701" w:name="_Toc519587486"/>
      <w:bookmarkStart w:id="4702" w:name="_Toc180653905"/>
      <w:r w:rsidRPr="002743FF">
        <w:t xml:space="preserve">Information </w:t>
      </w:r>
      <w:r w:rsidRPr="00980A1F">
        <w:t>security</w:t>
      </w:r>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p>
    <w:p w14:paraId="6C460D93" w14:textId="77777777" w:rsidR="0022532D" w:rsidRDefault="0022532D" w:rsidP="005A07C9">
      <w:pPr>
        <w:pStyle w:val="Indentbodytext"/>
      </w:pPr>
      <w:r w:rsidRPr="00CF46E7">
        <w:rPr>
          <w:b/>
          <w:i/>
        </w:rPr>
        <w:t>seller</w:t>
      </w:r>
      <w:r>
        <w:t xml:space="preserve"> must:</w:t>
      </w:r>
    </w:p>
    <w:p w14:paraId="5683BCA2" w14:textId="77777777" w:rsidR="0022532D" w:rsidRDefault="0022532D" w:rsidP="002B6198">
      <w:pPr>
        <w:pStyle w:val="Indentaplha1"/>
        <w:numPr>
          <w:ilvl w:val="0"/>
          <w:numId w:val="174"/>
        </w:numPr>
      </w:pPr>
      <w:r>
        <w:t xml:space="preserve">take reasonable and prudent steps for disaster recovery and business continuity consistent with good industry practice to ensure that </w:t>
      </w:r>
      <w:r w:rsidRPr="002B6198">
        <w:rPr>
          <w:b/>
          <w:i/>
        </w:rPr>
        <w:t>buyer’s data</w:t>
      </w:r>
      <w:r>
        <w:t xml:space="preserve"> on </w:t>
      </w:r>
      <w:r w:rsidRPr="002B6198">
        <w:rPr>
          <w:b/>
          <w:i/>
        </w:rPr>
        <w:t>seller’s systems</w:t>
      </w:r>
      <w:r>
        <w:t xml:space="preserve"> is not lost, corrupted or rendered inaccessible; </w:t>
      </w:r>
    </w:p>
    <w:p w14:paraId="16E872FD" w14:textId="77777777" w:rsidR="0022532D" w:rsidRDefault="0022532D" w:rsidP="002B6198">
      <w:pPr>
        <w:pStyle w:val="Indentaplha1"/>
      </w:pPr>
      <w:r>
        <w:t xml:space="preserve">ensure that access to </w:t>
      </w:r>
      <w:r w:rsidRPr="0030407A">
        <w:rPr>
          <w:b/>
          <w:i/>
        </w:rPr>
        <w:t>seller’s systems</w:t>
      </w:r>
      <w:r>
        <w:t xml:space="preserve"> is controlled so that only </w:t>
      </w:r>
      <w:r w:rsidRPr="0030407A">
        <w:rPr>
          <w:b/>
          <w:i/>
        </w:rPr>
        <w:t>seller’s personnel</w:t>
      </w:r>
      <w:r>
        <w:t xml:space="preserve"> with a need to access </w:t>
      </w:r>
      <w:r w:rsidRPr="0030407A">
        <w:rPr>
          <w:b/>
          <w:i/>
        </w:rPr>
        <w:t>buyer’s data</w:t>
      </w:r>
      <w:r>
        <w:t xml:space="preserve"> for a purpose relating to the performance of this contract are able to access </w:t>
      </w:r>
      <w:r w:rsidRPr="0030407A">
        <w:rPr>
          <w:b/>
          <w:i/>
        </w:rPr>
        <w:t>buyer’s data</w:t>
      </w:r>
      <w:r>
        <w:t xml:space="preserve">; and </w:t>
      </w:r>
    </w:p>
    <w:p w14:paraId="6E90091B" w14:textId="77777777" w:rsidR="0022532D" w:rsidRPr="00823DFB" w:rsidRDefault="0022532D" w:rsidP="006E120A">
      <w:pPr>
        <w:pStyle w:val="Indentaplha1"/>
      </w:pPr>
      <w:r>
        <w:t xml:space="preserve">ensure that </w:t>
      </w:r>
      <w:r w:rsidRPr="00AE3DA2">
        <w:rPr>
          <w:b/>
          <w:i/>
        </w:rPr>
        <w:t xml:space="preserve">seller’s </w:t>
      </w:r>
      <w:r w:rsidRPr="00620EFD">
        <w:rPr>
          <w:b/>
          <w:i/>
        </w:rPr>
        <w:t>systems</w:t>
      </w:r>
      <w:r>
        <w:t xml:space="preserve"> are configured so that </w:t>
      </w:r>
      <w:r w:rsidRPr="00AE3DA2">
        <w:rPr>
          <w:b/>
          <w:i/>
        </w:rPr>
        <w:t>seller’s personnel</w:t>
      </w:r>
      <w:r>
        <w:t xml:space="preserve"> who are not permitted under this contract to access </w:t>
      </w:r>
      <w:r w:rsidRPr="00AE3DA2">
        <w:rPr>
          <w:b/>
          <w:i/>
        </w:rPr>
        <w:t>buyer’s confidential information</w:t>
      </w:r>
      <w:r>
        <w:t xml:space="preserve"> cannot access </w:t>
      </w:r>
      <w:r w:rsidRPr="00AE3DA2">
        <w:rPr>
          <w:b/>
          <w:i/>
        </w:rPr>
        <w:t>buyer’s confidential information</w:t>
      </w:r>
      <w:r>
        <w:t>.</w:t>
      </w:r>
    </w:p>
    <w:p w14:paraId="26BA4FAA" w14:textId="77777777" w:rsidR="0022532D" w:rsidRPr="002743FF" w:rsidRDefault="0022532D" w:rsidP="00C1440D">
      <w:pPr>
        <w:pStyle w:val="Heading1"/>
      </w:pPr>
      <w:bookmarkStart w:id="4703" w:name="_Toc505935950"/>
      <w:bookmarkStart w:id="4704" w:name="_Toc505936622"/>
      <w:bookmarkStart w:id="4705" w:name="_Ref506376776"/>
      <w:bookmarkStart w:id="4706" w:name="_Toc506556785"/>
      <w:bookmarkStart w:id="4707" w:name="_Toc506557059"/>
      <w:bookmarkStart w:id="4708" w:name="_Toc506559455"/>
      <w:bookmarkStart w:id="4709" w:name="_Toc506558630"/>
      <w:bookmarkStart w:id="4710" w:name="_Toc506560973"/>
      <w:bookmarkStart w:id="4711" w:name="_Toc506749439"/>
      <w:bookmarkStart w:id="4712" w:name="_Ref506756537"/>
      <w:bookmarkStart w:id="4713" w:name="_Toc507157458"/>
      <w:bookmarkStart w:id="4714" w:name="_Toc507158815"/>
      <w:bookmarkStart w:id="4715" w:name="_Toc507159709"/>
      <w:bookmarkStart w:id="4716" w:name="_Toc507162384"/>
      <w:bookmarkStart w:id="4717" w:name="_Toc507160845"/>
      <w:bookmarkStart w:id="4718" w:name="_Toc507163630"/>
      <w:bookmarkStart w:id="4719" w:name="_Toc507161913"/>
      <w:bookmarkStart w:id="4720" w:name="_Toc507163159"/>
      <w:bookmarkStart w:id="4721" w:name="_Toc507168059"/>
      <w:bookmarkStart w:id="4722" w:name="_Toc507166818"/>
      <w:bookmarkStart w:id="4723" w:name="_Toc507164666"/>
      <w:bookmarkStart w:id="4724" w:name="_Toc507165214"/>
      <w:bookmarkStart w:id="4725" w:name="_Toc507170705"/>
      <w:bookmarkStart w:id="4726" w:name="_Toc507166510"/>
      <w:bookmarkStart w:id="4727" w:name="_Toc507171618"/>
      <w:bookmarkStart w:id="4728" w:name="_Toc507168159"/>
      <w:bookmarkStart w:id="4729" w:name="_Toc507402164"/>
      <w:bookmarkStart w:id="4730" w:name="_Toc507402301"/>
      <w:bookmarkStart w:id="4731" w:name="_Toc507404000"/>
      <w:bookmarkStart w:id="4732" w:name="_Toc507404685"/>
      <w:bookmarkStart w:id="4733" w:name="_Toc507408382"/>
      <w:bookmarkStart w:id="4734" w:name="_Toc507410012"/>
      <w:bookmarkStart w:id="4735" w:name="_Toc507412683"/>
      <w:bookmarkStart w:id="4736" w:name="_Toc507413097"/>
      <w:bookmarkStart w:id="4737" w:name="_Toc507413916"/>
      <w:bookmarkStart w:id="4738" w:name="_Toc507417478"/>
      <w:bookmarkStart w:id="4739" w:name="_Toc507418574"/>
      <w:bookmarkStart w:id="4740" w:name="_Toc507418848"/>
      <w:bookmarkStart w:id="4741" w:name="_Toc507417874"/>
      <w:bookmarkStart w:id="4742" w:name="_Toc507419259"/>
      <w:bookmarkStart w:id="4743" w:name="_Toc507491112"/>
      <w:bookmarkStart w:id="4744" w:name="_Toc511977259"/>
      <w:bookmarkStart w:id="4745" w:name="_Toc511977696"/>
      <w:bookmarkStart w:id="4746" w:name="_Toc519587487"/>
      <w:bookmarkStart w:id="4747" w:name="_Toc180653906"/>
      <w:r w:rsidRPr="00C1440D">
        <w:t>Liability</w:t>
      </w:r>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p>
    <w:p w14:paraId="548EF42A" w14:textId="77777777" w:rsidR="0022532D" w:rsidRDefault="0022532D" w:rsidP="00980A1F">
      <w:pPr>
        <w:pStyle w:val="Heading2"/>
      </w:pPr>
      <w:bookmarkStart w:id="4748" w:name="_Toc506556786"/>
      <w:bookmarkStart w:id="4749" w:name="_Toc506557060"/>
      <w:bookmarkStart w:id="4750" w:name="_Toc506559456"/>
      <w:bookmarkStart w:id="4751" w:name="_Toc506558631"/>
      <w:bookmarkStart w:id="4752" w:name="_Toc506560974"/>
      <w:bookmarkStart w:id="4753" w:name="_Toc506749440"/>
      <w:bookmarkStart w:id="4754" w:name="_Toc507157459"/>
      <w:bookmarkStart w:id="4755" w:name="_Toc507158816"/>
      <w:bookmarkStart w:id="4756" w:name="_Toc507159710"/>
      <w:bookmarkStart w:id="4757" w:name="_Toc507162385"/>
      <w:bookmarkStart w:id="4758" w:name="_Toc507160846"/>
      <w:bookmarkStart w:id="4759" w:name="_Toc507163631"/>
      <w:bookmarkStart w:id="4760" w:name="_Toc507161914"/>
      <w:bookmarkStart w:id="4761" w:name="_Toc507163160"/>
      <w:bookmarkStart w:id="4762" w:name="_Toc507168060"/>
      <w:bookmarkStart w:id="4763" w:name="_Toc507166819"/>
      <w:bookmarkStart w:id="4764" w:name="_Toc507164667"/>
      <w:bookmarkStart w:id="4765" w:name="_Toc507165215"/>
      <w:bookmarkStart w:id="4766" w:name="_Toc507170706"/>
      <w:bookmarkStart w:id="4767" w:name="_Toc507166511"/>
      <w:bookmarkStart w:id="4768" w:name="_Toc507171619"/>
      <w:bookmarkStart w:id="4769" w:name="_Toc507168160"/>
      <w:bookmarkStart w:id="4770" w:name="_Toc507402165"/>
      <w:bookmarkStart w:id="4771" w:name="_Toc507402302"/>
      <w:bookmarkStart w:id="4772" w:name="_Toc507404001"/>
      <w:bookmarkStart w:id="4773" w:name="_Toc507404686"/>
      <w:bookmarkStart w:id="4774" w:name="_Toc507408383"/>
      <w:bookmarkStart w:id="4775" w:name="_Toc507410013"/>
      <w:bookmarkStart w:id="4776" w:name="_Toc507412684"/>
      <w:bookmarkStart w:id="4777" w:name="_Toc507413098"/>
      <w:bookmarkStart w:id="4778" w:name="_Toc507413917"/>
      <w:bookmarkStart w:id="4779" w:name="_Toc507417479"/>
      <w:bookmarkStart w:id="4780" w:name="_Toc507418575"/>
      <w:bookmarkStart w:id="4781" w:name="_Toc507418849"/>
      <w:bookmarkStart w:id="4782" w:name="_Toc507417875"/>
      <w:bookmarkStart w:id="4783" w:name="_Toc507419260"/>
      <w:bookmarkStart w:id="4784" w:name="_Toc507491113"/>
      <w:bookmarkStart w:id="4785" w:name="_Toc511977260"/>
      <w:bookmarkStart w:id="4786" w:name="_Toc511977697"/>
      <w:bookmarkStart w:id="4787" w:name="_Toc519587488"/>
      <w:bookmarkStart w:id="4788" w:name="_Toc505935951"/>
      <w:bookmarkStart w:id="4789" w:name="_Toc505936623"/>
      <w:bookmarkStart w:id="4790" w:name="_Toc180653907"/>
      <w:r w:rsidRPr="00980A1F">
        <w:t>Liability</w:t>
      </w:r>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90"/>
    </w:p>
    <w:p w14:paraId="0B39CD12" w14:textId="77777777" w:rsidR="0022532D" w:rsidRDefault="0022532D" w:rsidP="005A07C9">
      <w:pPr>
        <w:pStyle w:val="Indentbodytext"/>
      </w:pPr>
      <w:r w:rsidRPr="0028081A">
        <w:rPr>
          <w:b/>
          <w:i/>
        </w:rPr>
        <w:t>seller</w:t>
      </w:r>
      <w:r>
        <w:t xml:space="preserve"> is responsible for any act or omission of </w:t>
      </w:r>
      <w:r w:rsidRPr="0028081A">
        <w:rPr>
          <w:b/>
          <w:i/>
        </w:rPr>
        <w:t xml:space="preserve">seller’s personnel </w:t>
      </w:r>
      <w:r>
        <w:t xml:space="preserve">in relation to this contract, whether or not the act or omission is authorised by </w:t>
      </w:r>
      <w:r w:rsidRPr="0028081A">
        <w:rPr>
          <w:b/>
          <w:i/>
        </w:rPr>
        <w:t>seller</w:t>
      </w:r>
      <w:r>
        <w:t>.</w:t>
      </w:r>
    </w:p>
    <w:p w14:paraId="437CEEE6" w14:textId="77777777" w:rsidR="0022532D" w:rsidRDefault="0022532D" w:rsidP="005A07C9">
      <w:pPr>
        <w:pStyle w:val="Indentbodytext"/>
      </w:pPr>
      <w:r>
        <w:lastRenderedPageBreak/>
        <w:t xml:space="preserve">Each </w:t>
      </w:r>
      <w:r w:rsidRPr="0028081A">
        <w:rPr>
          <w:b/>
          <w:i/>
        </w:rPr>
        <w:t>party</w:t>
      </w:r>
      <w:r>
        <w:t xml:space="preserve"> must use reasonable endeavours to mitigate its loss or damage relating to this contract where the other </w:t>
      </w:r>
      <w:r w:rsidRPr="0028081A">
        <w:rPr>
          <w:b/>
          <w:i/>
        </w:rPr>
        <w:t>party</w:t>
      </w:r>
      <w:r>
        <w:t xml:space="preserve"> is liable for the loss or damage (whether because of breach of this contract or otherwise).</w:t>
      </w:r>
    </w:p>
    <w:p w14:paraId="2AE5D2B6" w14:textId="77777777" w:rsidR="0022532D" w:rsidRDefault="0022532D" w:rsidP="005A07C9">
      <w:pPr>
        <w:pStyle w:val="Indentbodytext"/>
      </w:pPr>
      <w:r>
        <w:t xml:space="preserve">The liability of a </w:t>
      </w:r>
      <w:r w:rsidRPr="0028081A">
        <w:rPr>
          <w:b/>
          <w:i/>
        </w:rPr>
        <w:t>party</w:t>
      </w:r>
      <w:r>
        <w:t xml:space="preserve"> to the other </w:t>
      </w:r>
      <w:r w:rsidRPr="0028081A">
        <w:rPr>
          <w:b/>
          <w:i/>
        </w:rPr>
        <w:t>party</w:t>
      </w:r>
      <w:r>
        <w:t xml:space="preserve"> in relation to this contract (including under an indemnity) is reduced proportionately if the </w:t>
      </w:r>
      <w:r w:rsidRPr="0028081A">
        <w:rPr>
          <w:b/>
          <w:i/>
        </w:rPr>
        <w:t>party</w:t>
      </w:r>
      <w:r>
        <w:t xml:space="preserve"> incurring the loss or suffering the damage has contributed to the loss or damage through:</w:t>
      </w:r>
    </w:p>
    <w:p w14:paraId="4DD14BD6" w14:textId="77777777" w:rsidR="0022532D" w:rsidRDefault="0022532D" w:rsidP="005F2BF7">
      <w:pPr>
        <w:pStyle w:val="indentalphalevel1"/>
        <w:numPr>
          <w:ilvl w:val="0"/>
          <w:numId w:val="129"/>
        </w:numPr>
      </w:pPr>
      <w:r>
        <w:t>a breach of its obligations under this contract; and/or</w:t>
      </w:r>
    </w:p>
    <w:p w14:paraId="715721A9" w14:textId="77777777" w:rsidR="0022532D" w:rsidRPr="00FB4019" w:rsidRDefault="0022532D" w:rsidP="00211EDB">
      <w:pPr>
        <w:pStyle w:val="indentalphalevel1"/>
      </w:pPr>
      <w:r>
        <w:t xml:space="preserve">a negligent or deliberately wrongful act or omission (including, in the case of </w:t>
      </w:r>
      <w:r w:rsidRPr="0028081A">
        <w:rPr>
          <w:b/>
          <w:i/>
        </w:rPr>
        <w:t>seller</w:t>
      </w:r>
      <w:r>
        <w:t xml:space="preserve">, an act or omission by </w:t>
      </w:r>
      <w:r w:rsidRPr="0028081A">
        <w:rPr>
          <w:b/>
          <w:i/>
        </w:rPr>
        <w:t>seller’s personnel</w:t>
      </w:r>
      <w:r>
        <w:t xml:space="preserve">, and in the case of </w:t>
      </w:r>
      <w:r w:rsidRPr="0028081A">
        <w:rPr>
          <w:b/>
          <w:i/>
        </w:rPr>
        <w:t>buyer</w:t>
      </w:r>
      <w:r>
        <w:t xml:space="preserve">, an act or omission of </w:t>
      </w:r>
      <w:r w:rsidRPr="0028081A">
        <w:rPr>
          <w:b/>
          <w:i/>
        </w:rPr>
        <w:t>buyer’s</w:t>
      </w:r>
      <w:r>
        <w:t xml:space="preserve"> employees or officers).</w:t>
      </w:r>
    </w:p>
    <w:p w14:paraId="36B35731" w14:textId="77777777" w:rsidR="0022532D" w:rsidRDefault="0022532D" w:rsidP="00980A1F">
      <w:pPr>
        <w:pStyle w:val="Heading2"/>
      </w:pPr>
      <w:bookmarkStart w:id="4791" w:name="_Toc506556787"/>
      <w:bookmarkStart w:id="4792" w:name="_Toc506557061"/>
      <w:bookmarkStart w:id="4793" w:name="_Toc506559457"/>
      <w:bookmarkStart w:id="4794" w:name="_Toc506558632"/>
      <w:bookmarkStart w:id="4795" w:name="_Toc506560975"/>
      <w:bookmarkStart w:id="4796" w:name="_Toc506749441"/>
      <w:bookmarkStart w:id="4797" w:name="_Toc507157460"/>
      <w:bookmarkStart w:id="4798" w:name="_Toc507158817"/>
      <w:bookmarkStart w:id="4799" w:name="_Toc507159711"/>
      <w:bookmarkStart w:id="4800" w:name="_Toc507162386"/>
      <w:bookmarkStart w:id="4801" w:name="_Toc507160847"/>
      <w:bookmarkStart w:id="4802" w:name="_Toc507163632"/>
      <w:bookmarkStart w:id="4803" w:name="_Toc507161915"/>
      <w:bookmarkStart w:id="4804" w:name="_Toc507163161"/>
      <w:bookmarkStart w:id="4805" w:name="_Toc507168061"/>
      <w:bookmarkStart w:id="4806" w:name="_Toc507166820"/>
      <w:bookmarkStart w:id="4807" w:name="_Toc507164668"/>
      <w:bookmarkStart w:id="4808" w:name="_Toc507165216"/>
      <w:bookmarkStart w:id="4809" w:name="_Toc507170707"/>
      <w:bookmarkStart w:id="4810" w:name="_Toc507166512"/>
      <w:bookmarkStart w:id="4811" w:name="_Toc507171620"/>
      <w:bookmarkStart w:id="4812" w:name="_Toc507168161"/>
      <w:bookmarkStart w:id="4813" w:name="_Toc507402166"/>
      <w:bookmarkStart w:id="4814" w:name="_Toc507402303"/>
      <w:bookmarkStart w:id="4815" w:name="_Toc507404002"/>
      <w:bookmarkStart w:id="4816" w:name="_Toc507404687"/>
      <w:bookmarkStart w:id="4817" w:name="_Toc507408384"/>
      <w:bookmarkStart w:id="4818" w:name="_Toc507410014"/>
      <w:bookmarkStart w:id="4819" w:name="_Toc507412685"/>
      <w:bookmarkStart w:id="4820" w:name="_Toc507413099"/>
      <w:bookmarkStart w:id="4821" w:name="_Toc507413918"/>
      <w:bookmarkStart w:id="4822" w:name="_Toc507417480"/>
      <w:bookmarkStart w:id="4823" w:name="_Toc507418576"/>
      <w:bookmarkStart w:id="4824" w:name="_Toc507418850"/>
      <w:bookmarkStart w:id="4825" w:name="_Toc507417876"/>
      <w:bookmarkStart w:id="4826" w:name="_Toc507419261"/>
      <w:bookmarkStart w:id="4827" w:name="_Toc507491114"/>
      <w:bookmarkStart w:id="4828" w:name="_Toc511977261"/>
      <w:bookmarkStart w:id="4829" w:name="_Toc511977698"/>
      <w:bookmarkStart w:id="4830" w:name="_Toc519587489"/>
      <w:bookmarkStart w:id="4831" w:name="_Toc180653908"/>
      <w:r w:rsidRPr="002743FF">
        <w:t>Li</w:t>
      </w:r>
      <w:r>
        <w:t xml:space="preserve">mitations </w:t>
      </w:r>
      <w:r w:rsidRPr="00980A1F">
        <w:t>of</w:t>
      </w:r>
      <w:r>
        <w:t xml:space="preserve"> li</w:t>
      </w:r>
      <w:r w:rsidRPr="002743FF">
        <w:t>ability</w:t>
      </w:r>
      <w:bookmarkEnd w:id="4788"/>
      <w:bookmarkEnd w:id="4789"/>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p>
    <w:p w14:paraId="1924C3F3" w14:textId="485F2D0A" w:rsidR="0022532D" w:rsidRDefault="0022532D" w:rsidP="005A07C9">
      <w:pPr>
        <w:pStyle w:val="Indentbodytext"/>
      </w:pPr>
      <w:bookmarkStart w:id="4832" w:name="_Ref506478307"/>
      <w:r>
        <w:t xml:space="preserve">If an amount is included at Item </w:t>
      </w:r>
      <w:r>
        <w:fldChar w:fldCharType="begin" w:fldLock="1"/>
      </w:r>
      <w:r>
        <w:instrText xml:space="preserve"> REF _Ref506757579 \r \h </w:instrText>
      </w:r>
      <w:r w:rsidR="005A07C9">
        <w:instrText xml:space="preserve"> \* MERGEFORMAT </w:instrText>
      </w:r>
      <w:r>
        <w:fldChar w:fldCharType="separate"/>
      </w:r>
      <w:r w:rsidR="005D4DFE">
        <w:t>34</w:t>
      </w:r>
      <w:r>
        <w:fldChar w:fldCharType="end"/>
      </w:r>
      <w:r>
        <w:t xml:space="preserve"> of </w:t>
      </w:r>
      <w:r w:rsidRPr="00CD0714">
        <w:rPr>
          <w:b/>
        </w:rPr>
        <w:fldChar w:fldCharType="begin" w:fldLock="1"/>
      </w:r>
      <w:r w:rsidRPr="00CD0714">
        <w:rPr>
          <w:b/>
        </w:rPr>
        <w:instrText xml:space="preserve"> REF _Ref506550096 \r \h  \* MERGEFORMAT </w:instrText>
      </w:r>
      <w:r w:rsidRPr="00CD0714">
        <w:rPr>
          <w:b/>
        </w:rPr>
      </w:r>
      <w:r w:rsidRPr="00CD0714">
        <w:rPr>
          <w:b/>
        </w:rPr>
        <w:fldChar w:fldCharType="separate"/>
      </w:r>
      <w:r w:rsidR="005D4DFE" w:rsidRPr="005D4DFE">
        <w:rPr>
          <w:b/>
          <w:bCs/>
          <w:lang w:val="en-US"/>
        </w:rPr>
        <w:t>Schedule B</w:t>
      </w:r>
      <w:r w:rsidRPr="00CD0714">
        <w:rPr>
          <w:b/>
        </w:rPr>
        <w:fldChar w:fldCharType="end"/>
      </w:r>
      <w:r w:rsidRPr="00CD0714">
        <w:t>,</w:t>
      </w:r>
      <w:r>
        <w:t xml:space="preserve"> subject to clause </w:t>
      </w:r>
      <w:r>
        <w:fldChar w:fldCharType="begin" w:fldLock="1"/>
      </w:r>
      <w:r>
        <w:instrText xml:space="preserve"> REF _Ref506472679 \r \h </w:instrText>
      </w:r>
      <w:r w:rsidR="005A07C9">
        <w:instrText xml:space="preserve"> \* MERGEFORMAT </w:instrText>
      </w:r>
      <w:r>
        <w:fldChar w:fldCharType="separate"/>
      </w:r>
      <w:r w:rsidR="005D4DFE">
        <w:t>14.2.2</w:t>
      </w:r>
      <w:r>
        <w:fldChar w:fldCharType="end"/>
      </w:r>
      <w:r>
        <w:t xml:space="preserve">, the liability of each </w:t>
      </w:r>
      <w:r w:rsidRPr="00104737">
        <w:rPr>
          <w:b/>
          <w:i/>
        </w:rPr>
        <w:t>party</w:t>
      </w:r>
      <w:r>
        <w:t xml:space="preserve"> to the other </w:t>
      </w:r>
      <w:r w:rsidRPr="00104737">
        <w:rPr>
          <w:b/>
          <w:i/>
        </w:rPr>
        <w:t>party</w:t>
      </w:r>
      <w:r>
        <w:t xml:space="preserve"> in relation to this contract (including under an indemnity) is limited to that amount.</w:t>
      </w:r>
      <w:bookmarkEnd w:id="4832"/>
    </w:p>
    <w:p w14:paraId="327E1041" w14:textId="36B5CCA0" w:rsidR="0022532D" w:rsidRDefault="0022532D" w:rsidP="005A07C9">
      <w:pPr>
        <w:pStyle w:val="Indentbodytext"/>
      </w:pPr>
      <w:bookmarkStart w:id="4833" w:name="_Ref506472679"/>
      <w:r>
        <w:t xml:space="preserve">The limitation of liability in clause </w:t>
      </w:r>
      <w:r>
        <w:fldChar w:fldCharType="begin" w:fldLock="1"/>
      </w:r>
      <w:r>
        <w:instrText xml:space="preserve"> REF _Ref506478307 \r \h </w:instrText>
      </w:r>
      <w:r w:rsidR="005A07C9">
        <w:instrText xml:space="preserve"> \* MERGEFORMAT </w:instrText>
      </w:r>
      <w:r>
        <w:fldChar w:fldCharType="separate"/>
      </w:r>
      <w:r w:rsidR="005D4DFE">
        <w:t>14.2.1</w:t>
      </w:r>
      <w:r>
        <w:fldChar w:fldCharType="end"/>
      </w:r>
      <w:r>
        <w:t xml:space="preserve"> does not apply to liability for any of the following:</w:t>
      </w:r>
    </w:p>
    <w:p w14:paraId="29425253" w14:textId="77777777" w:rsidR="0022532D" w:rsidRDefault="0022532D" w:rsidP="005F2BF7">
      <w:pPr>
        <w:pStyle w:val="indentalphalevel1"/>
        <w:numPr>
          <w:ilvl w:val="0"/>
          <w:numId w:val="130"/>
        </w:numPr>
      </w:pPr>
      <w:r>
        <w:t>personal injury (including sickness and death);</w:t>
      </w:r>
    </w:p>
    <w:p w14:paraId="705D0348" w14:textId="77777777" w:rsidR="0022532D" w:rsidRDefault="0022532D" w:rsidP="005F2BF7">
      <w:pPr>
        <w:pStyle w:val="indentalphalevel1"/>
        <w:numPr>
          <w:ilvl w:val="0"/>
          <w:numId w:val="130"/>
        </w:numPr>
      </w:pPr>
      <w:r>
        <w:t>the loss of, or damage to, tangible property;</w:t>
      </w:r>
    </w:p>
    <w:p w14:paraId="3B53C5C9" w14:textId="77777777" w:rsidR="0022532D" w:rsidRDefault="0022532D" w:rsidP="005F2BF7">
      <w:pPr>
        <w:pStyle w:val="indentalphalevel1"/>
        <w:numPr>
          <w:ilvl w:val="0"/>
          <w:numId w:val="130"/>
        </w:numPr>
      </w:pPr>
      <w:r>
        <w:t xml:space="preserve">for an infringement of </w:t>
      </w:r>
      <w:r w:rsidRPr="00211EDB">
        <w:rPr>
          <w:b/>
          <w:i/>
        </w:rPr>
        <w:t>intellectual property rights</w:t>
      </w:r>
      <w:r>
        <w:t>;</w:t>
      </w:r>
    </w:p>
    <w:p w14:paraId="17D787C3" w14:textId="77777777" w:rsidR="0022532D" w:rsidRDefault="0022532D" w:rsidP="005F2BF7">
      <w:pPr>
        <w:pStyle w:val="indentalphalevel1"/>
        <w:numPr>
          <w:ilvl w:val="0"/>
          <w:numId w:val="130"/>
        </w:numPr>
      </w:pPr>
      <w:r>
        <w:t xml:space="preserve">for a breach of any obligation relating to confidentiality, privacy or security </w:t>
      </w:r>
      <w:r w:rsidRPr="009E6089">
        <w:t xml:space="preserve">(including any obligation on </w:t>
      </w:r>
      <w:r w:rsidRPr="00211EDB">
        <w:rPr>
          <w:b/>
          <w:i/>
        </w:rPr>
        <w:t>seller</w:t>
      </w:r>
      <w:r w:rsidRPr="009E6089">
        <w:t xml:space="preserve"> relating to the protection of </w:t>
      </w:r>
      <w:r w:rsidRPr="00211EDB">
        <w:rPr>
          <w:b/>
          <w:i/>
        </w:rPr>
        <w:t>buyer’s data</w:t>
      </w:r>
      <w:r w:rsidRPr="009E6089">
        <w:t>)</w:t>
      </w:r>
      <w:r>
        <w:t>;</w:t>
      </w:r>
    </w:p>
    <w:p w14:paraId="42801237" w14:textId="77777777" w:rsidR="0022532D" w:rsidRDefault="0022532D" w:rsidP="005F2BF7">
      <w:pPr>
        <w:pStyle w:val="indentalphalevel1"/>
        <w:numPr>
          <w:ilvl w:val="0"/>
          <w:numId w:val="130"/>
        </w:numPr>
      </w:pPr>
      <w:r>
        <w:t xml:space="preserve">for breach of </w:t>
      </w:r>
      <w:r w:rsidR="007608DF" w:rsidRPr="007608DF">
        <w:rPr>
          <w:b/>
          <w:i/>
        </w:rPr>
        <w:t>statute</w:t>
      </w:r>
      <w:r w:rsidR="007608DF">
        <w:t xml:space="preserve"> </w:t>
      </w:r>
      <w:r w:rsidRPr="00211EDB">
        <w:rPr>
          <w:b/>
          <w:i/>
        </w:rPr>
        <w:t>law</w:t>
      </w:r>
      <w:r>
        <w:t>;</w:t>
      </w:r>
    </w:p>
    <w:p w14:paraId="4647A1AB" w14:textId="77777777" w:rsidR="0022532D" w:rsidRPr="005C0742" w:rsidRDefault="0022532D" w:rsidP="005F2BF7">
      <w:pPr>
        <w:pStyle w:val="indentalphalevel1"/>
        <w:numPr>
          <w:ilvl w:val="0"/>
          <w:numId w:val="130"/>
        </w:numPr>
      </w:pPr>
      <w:r>
        <w:t xml:space="preserve">a deliberately wrongful act or omission (including fraud and, in the case of </w:t>
      </w:r>
      <w:r w:rsidRPr="00211EDB">
        <w:rPr>
          <w:b/>
          <w:i/>
        </w:rPr>
        <w:t>seller</w:t>
      </w:r>
      <w:r w:rsidRPr="005C0742">
        <w:t>, repudiation of this contract).</w:t>
      </w:r>
    </w:p>
    <w:p w14:paraId="45120738" w14:textId="4EAB0EFF" w:rsidR="0022532D" w:rsidRPr="002E3B0A" w:rsidRDefault="0022532D" w:rsidP="005A07C9">
      <w:pPr>
        <w:pStyle w:val="Indentbodytext"/>
      </w:pPr>
      <w:bookmarkStart w:id="4834" w:name="_Ref506480855"/>
      <w:r w:rsidRPr="002E3B0A">
        <w:lastRenderedPageBreak/>
        <w:t xml:space="preserve">Subject to clause </w:t>
      </w:r>
      <w:r w:rsidRPr="002E3B0A">
        <w:fldChar w:fldCharType="begin" w:fldLock="1"/>
      </w:r>
      <w:r w:rsidRPr="002E3B0A">
        <w:instrText xml:space="preserve"> REF _Ref506757620 \r \h  \* MERGEFORMAT </w:instrText>
      </w:r>
      <w:r w:rsidRPr="002E3B0A">
        <w:fldChar w:fldCharType="separate"/>
      </w:r>
      <w:r w:rsidR="005D4DFE">
        <w:t>14.2.4</w:t>
      </w:r>
      <w:r w:rsidRPr="002E3B0A">
        <w:fldChar w:fldCharType="end"/>
      </w:r>
      <w:r w:rsidRPr="002E3B0A">
        <w:t xml:space="preserve">, neither </w:t>
      </w:r>
      <w:r w:rsidRPr="002E3B0A">
        <w:rPr>
          <w:b/>
          <w:i/>
        </w:rPr>
        <w:t>party</w:t>
      </w:r>
      <w:r w:rsidRPr="002E3B0A">
        <w:t xml:space="preserve"> is liable to the other </w:t>
      </w:r>
      <w:r w:rsidRPr="002E3B0A">
        <w:rPr>
          <w:b/>
          <w:i/>
        </w:rPr>
        <w:t>party</w:t>
      </w:r>
      <w:r w:rsidRPr="002E3B0A">
        <w:t xml:space="preserve"> for loss or damage of the following type</w:t>
      </w:r>
      <w:r>
        <w:t>s</w:t>
      </w:r>
      <w:r w:rsidRPr="002E3B0A">
        <w:t>:</w:t>
      </w:r>
      <w:bookmarkEnd w:id="4834"/>
    </w:p>
    <w:p w14:paraId="5FABD0F9" w14:textId="77777777" w:rsidR="0022532D" w:rsidRPr="002E3B0A" w:rsidRDefault="0022532D" w:rsidP="005F2BF7">
      <w:pPr>
        <w:pStyle w:val="Indentaplha1"/>
        <w:numPr>
          <w:ilvl w:val="0"/>
          <w:numId w:val="126"/>
        </w:numPr>
      </w:pPr>
      <w:r w:rsidRPr="002E3B0A">
        <w:t>loss of goodwill;</w:t>
      </w:r>
    </w:p>
    <w:p w14:paraId="5D7CD44B" w14:textId="77777777" w:rsidR="0022532D" w:rsidRPr="002E3B0A" w:rsidRDefault="0022532D" w:rsidP="00CD0714">
      <w:pPr>
        <w:pStyle w:val="Indentaplha1"/>
      </w:pPr>
      <w:r w:rsidRPr="002E3B0A">
        <w:t>loss of business revenue, business opportunity or business profits.</w:t>
      </w:r>
    </w:p>
    <w:p w14:paraId="18E93A68" w14:textId="1361C8F5" w:rsidR="0022532D" w:rsidRPr="005C0742" w:rsidRDefault="0022532D" w:rsidP="005A07C9">
      <w:pPr>
        <w:pStyle w:val="Indentbodytext"/>
      </w:pPr>
      <w:bookmarkStart w:id="4835" w:name="_Ref506757620"/>
      <w:r w:rsidRPr="005C0742">
        <w:t xml:space="preserve">Clause </w:t>
      </w:r>
      <w:r w:rsidRPr="002E3B0A">
        <w:fldChar w:fldCharType="begin" w:fldLock="1"/>
      </w:r>
      <w:r w:rsidRPr="005C0742">
        <w:instrText xml:space="preserve"> REF _Ref506480855 \r \h </w:instrText>
      </w:r>
      <w:r>
        <w:instrText xml:space="preserve"> \* MERGEFORMAT </w:instrText>
      </w:r>
      <w:r w:rsidRPr="002E3B0A">
        <w:fldChar w:fldCharType="separate"/>
      </w:r>
      <w:r w:rsidR="005D4DFE">
        <w:t>14.2.3</w:t>
      </w:r>
      <w:r w:rsidRPr="002E3B0A">
        <w:fldChar w:fldCharType="end"/>
      </w:r>
      <w:r w:rsidRPr="005C0742">
        <w:t xml:space="preserve"> does not prevent a </w:t>
      </w:r>
      <w:r w:rsidRPr="005C0742">
        <w:rPr>
          <w:b/>
          <w:i/>
        </w:rPr>
        <w:t>party</w:t>
      </w:r>
      <w:r w:rsidRPr="005C0742">
        <w:t xml:space="preserve"> recovering from the other </w:t>
      </w:r>
      <w:r w:rsidRPr="005C0742">
        <w:rPr>
          <w:b/>
          <w:i/>
        </w:rPr>
        <w:t>party</w:t>
      </w:r>
      <w:r w:rsidRPr="005C0742">
        <w:t xml:space="preserve"> loss or damage of the following type:</w:t>
      </w:r>
      <w:bookmarkEnd w:id="4835"/>
    </w:p>
    <w:p w14:paraId="4672769B" w14:textId="77777777" w:rsidR="0022532D" w:rsidRPr="005C0742" w:rsidRDefault="0022532D" w:rsidP="005F2BF7">
      <w:pPr>
        <w:pStyle w:val="indentalphalevel1"/>
        <w:numPr>
          <w:ilvl w:val="0"/>
          <w:numId w:val="131"/>
        </w:numPr>
      </w:pPr>
      <w:r w:rsidRPr="005C0742">
        <w:t>additional internal or project costs;</w:t>
      </w:r>
    </w:p>
    <w:p w14:paraId="303CF572" w14:textId="77777777" w:rsidR="0022532D" w:rsidRPr="005C0742" w:rsidRDefault="0022532D" w:rsidP="005F2BF7">
      <w:pPr>
        <w:pStyle w:val="indentalphalevel1"/>
        <w:numPr>
          <w:ilvl w:val="0"/>
          <w:numId w:val="131"/>
        </w:numPr>
      </w:pPr>
      <w:r w:rsidRPr="005C0742">
        <w:t xml:space="preserve">the cost of repairing or replacing </w:t>
      </w:r>
      <w:r w:rsidRPr="00211EDB">
        <w:rPr>
          <w:b/>
          <w:i/>
        </w:rPr>
        <w:t>deliverables</w:t>
      </w:r>
      <w:r w:rsidRPr="005C0742">
        <w:t>;</w:t>
      </w:r>
    </w:p>
    <w:p w14:paraId="2DA0E7CA" w14:textId="77777777" w:rsidR="0022532D" w:rsidRPr="005C0742" w:rsidRDefault="0022532D" w:rsidP="005F2BF7">
      <w:pPr>
        <w:pStyle w:val="indentalphalevel1"/>
        <w:numPr>
          <w:ilvl w:val="0"/>
          <w:numId w:val="131"/>
        </w:numPr>
      </w:pPr>
      <w:r w:rsidRPr="005C0742">
        <w:t xml:space="preserve">the cost of having additional services performed by a </w:t>
      </w:r>
      <w:r w:rsidRPr="00211EDB">
        <w:rPr>
          <w:b/>
          <w:i/>
        </w:rPr>
        <w:t>third party</w:t>
      </w:r>
      <w:r w:rsidRPr="005C0742">
        <w:t>;</w:t>
      </w:r>
    </w:p>
    <w:p w14:paraId="10E8EDE7" w14:textId="77777777" w:rsidR="0022532D" w:rsidRPr="005C0742" w:rsidRDefault="0022532D" w:rsidP="005F2BF7">
      <w:pPr>
        <w:pStyle w:val="indentalphalevel1"/>
        <w:numPr>
          <w:ilvl w:val="0"/>
          <w:numId w:val="131"/>
        </w:numPr>
      </w:pPr>
      <w:r w:rsidRPr="005C0742">
        <w:t>legal fees.</w:t>
      </w:r>
      <w:bookmarkStart w:id="4836" w:name="_Ref506480616"/>
    </w:p>
    <w:p w14:paraId="52FB6F43" w14:textId="736D7CA5" w:rsidR="0022532D" w:rsidRPr="005C0742" w:rsidRDefault="0022532D" w:rsidP="005A07C9">
      <w:pPr>
        <w:pStyle w:val="Indentbodytext"/>
      </w:pPr>
      <w:bookmarkStart w:id="4837" w:name="_Ref507414347"/>
      <w:bookmarkStart w:id="4838" w:name="_Toc505935952"/>
      <w:bookmarkStart w:id="4839" w:name="_Toc505936624"/>
      <w:bookmarkStart w:id="4840" w:name="_Toc506556788"/>
      <w:bookmarkStart w:id="4841" w:name="_Toc506557062"/>
      <w:bookmarkStart w:id="4842" w:name="_Toc506559458"/>
      <w:bookmarkStart w:id="4843" w:name="_Toc506558633"/>
      <w:bookmarkStart w:id="4844" w:name="_Toc506560976"/>
      <w:bookmarkStart w:id="4845" w:name="_Toc506749442"/>
      <w:bookmarkStart w:id="4846" w:name="_Toc507157461"/>
      <w:bookmarkStart w:id="4847" w:name="_Toc507158818"/>
      <w:bookmarkStart w:id="4848" w:name="_Toc507159712"/>
      <w:bookmarkStart w:id="4849" w:name="_Toc507162387"/>
      <w:bookmarkStart w:id="4850" w:name="_Toc507160848"/>
      <w:bookmarkStart w:id="4851" w:name="_Toc507163633"/>
      <w:bookmarkStart w:id="4852" w:name="_Toc507161916"/>
      <w:bookmarkStart w:id="4853" w:name="_Toc507163162"/>
      <w:bookmarkStart w:id="4854" w:name="_Toc507168062"/>
      <w:bookmarkStart w:id="4855" w:name="_Toc507166821"/>
      <w:bookmarkStart w:id="4856" w:name="_Toc507164669"/>
      <w:bookmarkStart w:id="4857" w:name="_Toc507165217"/>
      <w:bookmarkStart w:id="4858" w:name="_Toc507170708"/>
      <w:bookmarkStart w:id="4859" w:name="_Toc507166513"/>
      <w:bookmarkStart w:id="4860" w:name="_Toc507171621"/>
      <w:bookmarkStart w:id="4861" w:name="_Toc507168162"/>
      <w:bookmarkEnd w:id="4833"/>
      <w:bookmarkEnd w:id="4836"/>
      <w:r>
        <w:t xml:space="preserve">Subject to clause </w:t>
      </w:r>
      <w:r>
        <w:fldChar w:fldCharType="begin" w:fldLock="1"/>
      </w:r>
      <w:r>
        <w:instrText xml:space="preserve"> REF _Ref507414153 \r \h </w:instrText>
      </w:r>
      <w:r w:rsidR="005A07C9">
        <w:instrText xml:space="preserve"> \* MERGEFORMAT </w:instrText>
      </w:r>
      <w:r>
        <w:fldChar w:fldCharType="separate"/>
      </w:r>
      <w:r w:rsidR="005D4DFE">
        <w:t>14.2.6</w:t>
      </w:r>
      <w:r>
        <w:fldChar w:fldCharType="end"/>
      </w:r>
      <w:r>
        <w:t xml:space="preserve">, </w:t>
      </w:r>
      <w:r w:rsidRPr="005C0742">
        <w:rPr>
          <w:b/>
          <w:i/>
        </w:rPr>
        <w:t>seller</w:t>
      </w:r>
      <w:r w:rsidRPr="005C0742">
        <w:t xml:space="preserve"> </w:t>
      </w:r>
      <w:r>
        <w:t>is</w:t>
      </w:r>
      <w:r w:rsidRPr="005C0742">
        <w:t xml:space="preserve"> not </w:t>
      </w:r>
      <w:r>
        <w:t>responsible for</w:t>
      </w:r>
      <w:r w:rsidRPr="005C0742">
        <w:t xml:space="preserve"> a failure to meet its obligations under </w:t>
      </w:r>
      <w:r>
        <w:t>this</w:t>
      </w:r>
      <w:r w:rsidRPr="005C0742">
        <w:t xml:space="preserve"> contract</w:t>
      </w:r>
      <w:r>
        <w:t xml:space="preserve"> </w:t>
      </w:r>
      <w:r w:rsidRPr="005C0742">
        <w:t xml:space="preserve">to the extent </w:t>
      </w:r>
      <w:r>
        <w:t xml:space="preserve">that </w:t>
      </w:r>
      <w:r w:rsidRPr="005C0742">
        <w:t xml:space="preserve">the failure is </w:t>
      </w:r>
      <w:r>
        <w:t xml:space="preserve">directly </w:t>
      </w:r>
      <w:r w:rsidRPr="005C0742">
        <w:t xml:space="preserve">caused by inaccurate or incomplete </w:t>
      </w:r>
      <w:r w:rsidRPr="005C0742">
        <w:rPr>
          <w:b/>
          <w:i/>
        </w:rPr>
        <w:t>buyer</w:t>
      </w:r>
      <w:r>
        <w:rPr>
          <w:b/>
          <w:i/>
        </w:rPr>
        <w:t>’s</w:t>
      </w:r>
      <w:r w:rsidRPr="005C0742">
        <w:rPr>
          <w:b/>
          <w:i/>
        </w:rPr>
        <w:t xml:space="preserve"> data</w:t>
      </w:r>
      <w:r w:rsidRPr="005C0742">
        <w:t xml:space="preserve"> which is required by </w:t>
      </w:r>
      <w:r w:rsidRPr="005C0742">
        <w:rPr>
          <w:b/>
          <w:i/>
        </w:rPr>
        <w:t xml:space="preserve">seller </w:t>
      </w:r>
      <w:r w:rsidRPr="005C0742">
        <w:t>to perform the contract</w:t>
      </w:r>
      <w:r>
        <w:t>.</w:t>
      </w:r>
      <w:bookmarkEnd w:id="4837"/>
    </w:p>
    <w:p w14:paraId="12E84DF6" w14:textId="089AE593" w:rsidR="0022532D" w:rsidRPr="002E3B0A" w:rsidRDefault="0022532D" w:rsidP="005A07C9">
      <w:pPr>
        <w:pStyle w:val="Indentbodytext"/>
      </w:pPr>
      <w:bookmarkStart w:id="4862" w:name="_Ref507414153"/>
      <w:r w:rsidRPr="00380EEC">
        <w:rPr>
          <w:b/>
          <w:i/>
        </w:rPr>
        <w:t>seller</w:t>
      </w:r>
      <w:r w:rsidRPr="00A32935">
        <w:t xml:space="preserve"> </w:t>
      </w:r>
      <w:r>
        <w:t>is only entitled to the benefit of</w:t>
      </w:r>
      <w:r w:rsidRPr="002E3B0A">
        <w:t xml:space="preserve"> </w:t>
      </w:r>
      <w:r>
        <w:t xml:space="preserve">clause </w:t>
      </w:r>
      <w:r>
        <w:fldChar w:fldCharType="begin" w:fldLock="1"/>
      </w:r>
      <w:r>
        <w:instrText xml:space="preserve"> REF _Ref507414347 \r \h </w:instrText>
      </w:r>
      <w:r w:rsidR="005A07C9">
        <w:instrText xml:space="preserve"> \* MERGEFORMAT </w:instrText>
      </w:r>
      <w:r>
        <w:fldChar w:fldCharType="separate"/>
      </w:r>
      <w:r w:rsidR="005D4DFE">
        <w:t>14.2.5</w:t>
      </w:r>
      <w:r>
        <w:fldChar w:fldCharType="end"/>
      </w:r>
      <w:r>
        <w:t xml:space="preserve"> in relation to </w:t>
      </w:r>
      <w:r w:rsidRPr="005C0742">
        <w:t xml:space="preserve">inaccurate or incomplete </w:t>
      </w:r>
      <w:r w:rsidRPr="00A42C30">
        <w:rPr>
          <w:b/>
          <w:i/>
        </w:rPr>
        <w:t>buyer’s data</w:t>
      </w:r>
      <w:r w:rsidRPr="005C0742">
        <w:t xml:space="preserve"> </w:t>
      </w:r>
      <w:r>
        <w:t xml:space="preserve">if </w:t>
      </w:r>
      <w:r w:rsidRPr="00380EEC">
        <w:rPr>
          <w:b/>
          <w:i/>
        </w:rPr>
        <w:t xml:space="preserve">seller notifies buyer </w:t>
      </w:r>
      <w:r w:rsidRPr="002E3B0A">
        <w:t xml:space="preserve">immediately it becomes aware that </w:t>
      </w:r>
      <w:r>
        <w:t xml:space="preserve">the relevant </w:t>
      </w:r>
      <w:r w:rsidRPr="00380EEC">
        <w:rPr>
          <w:b/>
          <w:i/>
        </w:rPr>
        <w:t>buyer’s data</w:t>
      </w:r>
      <w:r w:rsidRPr="002E3B0A">
        <w:t xml:space="preserve"> is </w:t>
      </w:r>
      <w:r w:rsidRPr="005C0742">
        <w:t xml:space="preserve">inaccurate </w:t>
      </w:r>
      <w:r w:rsidRPr="002E3B0A">
        <w:t xml:space="preserve">or incomplete or </w:t>
      </w:r>
      <w:r>
        <w:t>is inconsistent</w:t>
      </w:r>
      <w:r w:rsidRPr="002E3B0A">
        <w:t xml:space="preserve"> with </w:t>
      </w:r>
      <w:r>
        <w:t xml:space="preserve">other </w:t>
      </w:r>
      <w:r w:rsidRPr="00A42C30">
        <w:rPr>
          <w:b/>
          <w:i/>
        </w:rPr>
        <w:t>buyer’s data</w:t>
      </w:r>
      <w:r>
        <w:t>.</w:t>
      </w:r>
      <w:r w:rsidR="00AF6C49">
        <w:t xml:space="preserve"> </w:t>
      </w:r>
      <w:bookmarkEnd w:id="4862"/>
    </w:p>
    <w:p w14:paraId="75038A11" w14:textId="77777777" w:rsidR="0022532D" w:rsidRDefault="0022532D" w:rsidP="00C1440D">
      <w:pPr>
        <w:pStyle w:val="Heading2"/>
      </w:pPr>
      <w:bookmarkStart w:id="4863" w:name="_Toc507402167"/>
      <w:bookmarkStart w:id="4864" w:name="_Toc507402304"/>
      <w:bookmarkStart w:id="4865" w:name="_Toc507404003"/>
      <w:bookmarkStart w:id="4866" w:name="_Toc507404688"/>
      <w:bookmarkStart w:id="4867" w:name="_Toc507408385"/>
      <w:bookmarkStart w:id="4868" w:name="_Toc507410015"/>
      <w:bookmarkStart w:id="4869" w:name="_Toc507412686"/>
      <w:bookmarkStart w:id="4870" w:name="_Toc507413100"/>
      <w:bookmarkStart w:id="4871" w:name="_Toc507413919"/>
      <w:bookmarkStart w:id="4872" w:name="_Toc507417481"/>
      <w:bookmarkStart w:id="4873" w:name="_Toc507418577"/>
      <w:bookmarkStart w:id="4874" w:name="_Toc507418851"/>
      <w:bookmarkStart w:id="4875" w:name="_Toc507417877"/>
      <w:bookmarkStart w:id="4876" w:name="_Toc507419262"/>
      <w:bookmarkStart w:id="4877" w:name="_Toc507491115"/>
      <w:bookmarkStart w:id="4878" w:name="_Toc511977262"/>
      <w:bookmarkStart w:id="4879" w:name="_Toc511977699"/>
      <w:bookmarkStart w:id="4880" w:name="_Toc519587490"/>
      <w:bookmarkStart w:id="4881" w:name="_Toc180653909"/>
      <w:r w:rsidRPr="00C1440D">
        <w:t>Indemnities</w:t>
      </w:r>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p>
    <w:p w14:paraId="23D494C1" w14:textId="77777777" w:rsidR="0022532D" w:rsidRDefault="0022532D" w:rsidP="005A07C9">
      <w:pPr>
        <w:pStyle w:val="Indentbodytext"/>
      </w:pPr>
      <w:bookmarkStart w:id="4882" w:name="_Ref506486807"/>
      <w:r w:rsidRPr="001B36F8">
        <w:rPr>
          <w:b/>
          <w:i/>
        </w:rPr>
        <w:t>seller</w:t>
      </w:r>
      <w:r>
        <w:t xml:space="preserve"> indemnifies </w:t>
      </w:r>
      <w:r w:rsidRPr="001B36F8">
        <w:rPr>
          <w:b/>
          <w:i/>
        </w:rPr>
        <w:t>buyer</w:t>
      </w:r>
      <w:r>
        <w:t xml:space="preserve"> and </w:t>
      </w:r>
      <w:r w:rsidRPr="002E3B0A">
        <w:rPr>
          <w:b/>
          <w:i/>
        </w:rPr>
        <w:t xml:space="preserve">buyer’s </w:t>
      </w:r>
      <w:r w:rsidRPr="00BF1974">
        <w:t>employees, officers, agents and contractors</w:t>
      </w:r>
      <w:r>
        <w:t xml:space="preserve"> against losses reasonably sustained or incurred by any of them as a result of any claim made or threatened </w:t>
      </w:r>
      <w:r w:rsidRPr="009E6089">
        <w:t xml:space="preserve">by a </w:t>
      </w:r>
      <w:r w:rsidRPr="009E6089">
        <w:rPr>
          <w:b/>
          <w:i/>
        </w:rPr>
        <w:t>third party</w:t>
      </w:r>
      <w:r>
        <w:t xml:space="preserve"> (including a </w:t>
      </w:r>
      <w:r w:rsidRPr="007A789C">
        <w:rPr>
          <w:b/>
          <w:i/>
        </w:rPr>
        <w:t>subcontractor</w:t>
      </w:r>
      <w:r>
        <w:t>) in relation to any of the following:</w:t>
      </w:r>
      <w:bookmarkEnd w:id="4882"/>
    </w:p>
    <w:p w14:paraId="2D5B7D37" w14:textId="77777777" w:rsidR="0022532D" w:rsidRDefault="0022532D" w:rsidP="005F2BF7">
      <w:pPr>
        <w:pStyle w:val="indentalphalevel1"/>
        <w:numPr>
          <w:ilvl w:val="0"/>
          <w:numId w:val="132"/>
        </w:numPr>
      </w:pPr>
      <w:r>
        <w:t xml:space="preserve">a breach of this contract, including any breach of </w:t>
      </w:r>
      <w:r w:rsidRPr="00211EDB">
        <w:rPr>
          <w:b/>
          <w:i/>
        </w:rPr>
        <w:t>seller’s</w:t>
      </w:r>
      <w:r>
        <w:t xml:space="preserve"> warranties in this contract;</w:t>
      </w:r>
    </w:p>
    <w:p w14:paraId="29DF7D4D" w14:textId="77777777" w:rsidR="0022532D" w:rsidRDefault="0022532D" w:rsidP="005F2BF7">
      <w:pPr>
        <w:pStyle w:val="indentalphalevel1"/>
        <w:numPr>
          <w:ilvl w:val="0"/>
          <w:numId w:val="132"/>
        </w:numPr>
      </w:pPr>
      <w:r>
        <w:lastRenderedPageBreak/>
        <w:t xml:space="preserve">any claim that any </w:t>
      </w:r>
      <w:r w:rsidRPr="00211EDB">
        <w:rPr>
          <w:b/>
          <w:i/>
        </w:rPr>
        <w:t>deliverables</w:t>
      </w:r>
      <w:r>
        <w:t xml:space="preserve"> provided by </w:t>
      </w:r>
      <w:r w:rsidRPr="00211EDB">
        <w:rPr>
          <w:b/>
          <w:i/>
        </w:rPr>
        <w:t>seller</w:t>
      </w:r>
      <w:r>
        <w:t xml:space="preserve"> to </w:t>
      </w:r>
      <w:r w:rsidRPr="00211EDB">
        <w:rPr>
          <w:b/>
          <w:i/>
        </w:rPr>
        <w:t>buyer</w:t>
      </w:r>
      <w:r>
        <w:t xml:space="preserve"> under this contract infringe the </w:t>
      </w:r>
      <w:r w:rsidRPr="00211EDB">
        <w:rPr>
          <w:b/>
          <w:i/>
        </w:rPr>
        <w:t>intellectual property rights</w:t>
      </w:r>
      <w:r>
        <w:t xml:space="preserve"> of a </w:t>
      </w:r>
      <w:r w:rsidRPr="00211EDB">
        <w:rPr>
          <w:b/>
          <w:i/>
        </w:rPr>
        <w:t>third party</w:t>
      </w:r>
      <w:r>
        <w:t>; and</w:t>
      </w:r>
    </w:p>
    <w:p w14:paraId="7DD6B009" w14:textId="77777777" w:rsidR="0022532D" w:rsidRDefault="0022532D" w:rsidP="005F2BF7">
      <w:pPr>
        <w:pStyle w:val="indentalphalevel1"/>
        <w:numPr>
          <w:ilvl w:val="0"/>
          <w:numId w:val="132"/>
        </w:numPr>
      </w:pPr>
      <w:r>
        <w:t xml:space="preserve">any negligent or deliberately wrongful act or omission, or breach of </w:t>
      </w:r>
      <w:r w:rsidRPr="00480173">
        <w:rPr>
          <w:b/>
          <w:i/>
        </w:rPr>
        <w:t>law</w:t>
      </w:r>
      <w:r>
        <w:t>, in relation to this contract.</w:t>
      </w:r>
    </w:p>
    <w:p w14:paraId="302C4AE6" w14:textId="169282DA" w:rsidR="0022532D" w:rsidRDefault="0022532D" w:rsidP="005A07C9">
      <w:pPr>
        <w:pStyle w:val="Indentbodytext"/>
      </w:pPr>
      <w:r w:rsidRPr="001B36F8">
        <w:rPr>
          <w:b/>
          <w:i/>
        </w:rPr>
        <w:t>buyer</w:t>
      </w:r>
      <w:r>
        <w:t xml:space="preserve"> holds the benefit of the indemnity in clause </w:t>
      </w:r>
      <w:r>
        <w:fldChar w:fldCharType="begin" w:fldLock="1"/>
      </w:r>
      <w:r>
        <w:instrText xml:space="preserve"> REF _Ref506486807 \r \h </w:instrText>
      </w:r>
      <w:r w:rsidR="005A07C9">
        <w:instrText xml:space="preserve"> \* MERGEFORMAT </w:instrText>
      </w:r>
      <w:r>
        <w:fldChar w:fldCharType="separate"/>
      </w:r>
      <w:r w:rsidR="005D4DFE">
        <w:t>14.3.1</w:t>
      </w:r>
      <w:r>
        <w:fldChar w:fldCharType="end"/>
      </w:r>
      <w:r>
        <w:t xml:space="preserve"> on trust for </w:t>
      </w:r>
      <w:r w:rsidRPr="002E3B0A">
        <w:rPr>
          <w:b/>
          <w:i/>
        </w:rPr>
        <w:t>buyer</w:t>
      </w:r>
      <w:r>
        <w:rPr>
          <w:b/>
          <w:i/>
        </w:rPr>
        <w:t>’s</w:t>
      </w:r>
      <w:r w:rsidRPr="002E3B0A">
        <w:rPr>
          <w:b/>
          <w:i/>
        </w:rPr>
        <w:t xml:space="preserve"> </w:t>
      </w:r>
      <w:r w:rsidRPr="00BF1974">
        <w:t>employees, officers, agents and contractors</w:t>
      </w:r>
      <w:r>
        <w:t>.</w:t>
      </w:r>
    </w:p>
    <w:p w14:paraId="2E421653" w14:textId="19B717B7" w:rsidR="0022532D" w:rsidRDefault="0022532D" w:rsidP="005A07C9">
      <w:pPr>
        <w:pStyle w:val="Indentbodytext"/>
      </w:pPr>
      <w:r>
        <w:t xml:space="preserve">For the purpose of clause </w:t>
      </w:r>
      <w:r>
        <w:fldChar w:fldCharType="begin" w:fldLock="1"/>
      </w:r>
      <w:r>
        <w:instrText xml:space="preserve"> REF _Ref506486807 \r \h </w:instrText>
      </w:r>
      <w:r w:rsidR="005A07C9">
        <w:instrText xml:space="preserve"> \* MERGEFORMAT </w:instrText>
      </w:r>
      <w:r>
        <w:fldChar w:fldCharType="separate"/>
      </w:r>
      <w:r w:rsidR="005D4DFE">
        <w:t>14.3.1</w:t>
      </w:r>
      <w:r>
        <w:fldChar w:fldCharType="end"/>
      </w:r>
      <w:r>
        <w:t xml:space="preserve">, a claim by a </w:t>
      </w:r>
      <w:r w:rsidRPr="002E3B0A">
        <w:rPr>
          <w:b/>
          <w:i/>
        </w:rPr>
        <w:t>third party</w:t>
      </w:r>
      <w:r>
        <w:t xml:space="preserve"> that it is entitled to payment from </w:t>
      </w:r>
      <w:r w:rsidRPr="001B36F8">
        <w:rPr>
          <w:b/>
          <w:i/>
        </w:rPr>
        <w:t>buyer</w:t>
      </w:r>
      <w:r>
        <w:t xml:space="preserve"> in relation to its use of </w:t>
      </w:r>
      <w:r w:rsidRPr="001B36F8">
        <w:rPr>
          <w:b/>
          <w:i/>
        </w:rPr>
        <w:t xml:space="preserve">deliverables </w:t>
      </w:r>
      <w:r>
        <w:t xml:space="preserve">provided by </w:t>
      </w:r>
      <w:r w:rsidRPr="001B36F8">
        <w:rPr>
          <w:b/>
          <w:i/>
        </w:rPr>
        <w:t xml:space="preserve">seller </w:t>
      </w:r>
      <w:r>
        <w:t xml:space="preserve">to </w:t>
      </w:r>
      <w:r w:rsidRPr="001B36F8">
        <w:rPr>
          <w:b/>
          <w:i/>
        </w:rPr>
        <w:t>buyer</w:t>
      </w:r>
      <w:r>
        <w:t xml:space="preserve"> under this contract is taken to be a claim by the </w:t>
      </w:r>
      <w:r w:rsidRPr="002E3B0A">
        <w:rPr>
          <w:b/>
          <w:i/>
        </w:rPr>
        <w:t>third party</w:t>
      </w:r>
      <w:r>
        <w:t xml:space="preserve"> that the </w:t>
      </w:r>
      <w:r w:rsidRPr="001B36F8">
        <w:rPr>
          <w:b/>
          <w:i/>
        </w:rPr>
        <w:t>deliverables</w:t>
      </w:r>
      <w:r>
        <w:t xml:space="preserve"> infringe the </w:t>
      </w:r>
      <w:r w:rsidRPr="001B19F0">
        <w:rPr>
          <w:b/>
          <w:i/>
        </w:rPr>
        <w:t>third party’s intellectual property rights</w:t>
      </w:r>
      <w:r>
        <w:t xml:space="preserve">, despite statutory provisions providing protection to the Commonwealth for infringement of </w:t>
      </w:r>
      <w:r w:rsidRPr="00953F3D">
        <w:rPr>
          <w:b/>
          <w:i/>
        </w:rPr>
        <w:t>intellectual property rights</w:t>
      </w:r>
      <w:r>
        <w:t xml:space="preserve"> (for example, section 183 of the </w:t>
      </w:r>
      <w:r w:rsidRPr="00210374">
        <w:rPr>
          <w:i/>
        </w:rPr>
        <w:t>Copyright Act 1968</w:t>
      </w:r>
      <w:r>
        <w:t xml:space="preserve"> (Cth)).</w:t>
      </w:r>
    </w:p>
    <w:p w14:paraId="385F2D8B" w14:textId="770BCD48" w:rsidR="0022532D" w:rsidRDefault="0022532D" w:rsidP="005A07C9">
      <w:pPr>
        <w:pStyle w:val="Indentbodytext"/>
      </w:pPr>
      <w:bookmarkStart w:id="4883" w:name="_Ref506488877"/>
      <w:r>
        <w:t xml:space="preserve">To enforce the indemnity in clause </w:t>
      </w:r>
      <w:r>
        <w:fldChar w:fldCharType="begin" w:fldLock="1"/>
      </w:r>
      <w:r>
        <w:instrText xml:space="preserve"> REF _Ref506486807 \r \h </w:instrText>
      </w:r>
      <w:r w:rsidR="005A07C9">
        <w:instrText xml:space="preserve"> \* MERGEFORMAT </w:instrText>
      </w:r>
      <w:r>
        <w:fldChar w:fldCharType="separate"/>
      </w:r>
      <w:r w:rsidR="005D4DFE">
        <w:t>14.3.1</w:t>
      </w:r>
      <w:r>
        <w:fldChar w:fldCharType="end"/>
      </w:r>
      <w:r>
        <w:t xml:space="preserve">, </w:t>
      </w:r>
      <w:r w:rsidRPr="001B36F8">
        <w:rPr>
          <w:b/>
          <w:i/>
        </w:rPr>
        <w:t>buyer</w:t>
      </w:r>
      <w:r>
        <w:t xml:space="preserve"> must:</w:t>
      </w:r>
      <w:bookmarkEnd w:id="4883"/>
    </w:p>
    <w:p w14:paraId="3662FA99" w14:textId="77777777" w:rsidR="0022532D" w:rsidRPr="00211EDB" w:rsidRDefault="0022532D" w:rsidP="005F2BF7">
      <w:pPr>
        <w:pStyle w:val="indentalphalevel1"/>
        <w:numPr>
          <w:ilvl w:val="0"/>
          <w:numId w:val="133"/>
        </w:numPr>
        <w:rPr>
          <w:b/>
          <w:i/>
        </w:rPr>
      </w:pPr>
      <w:r w:rsidRPr="00211EDB">
        <w:rPr>
          <w:b/>
          <w:i/>
        </w:rPr>
        <w:t>notify seller</w:t>
      </w:r>
      <w:r w:rsidRPr="00480173">
        <w:t>;</w:t>
      </w:r>
    </w:p>
    <w:p w14:paraId="0E3495E7" w14:textId="3EA2F683" w:rsidR="0022532D" w:rsidRDefault="0022532D" w:rsidP="00211EDB">
      <w:pPr>
        <w:pStyle w:val="indentalphalevel1"/>
      </w:pPr>
      <w:r>
        <w:t xml:space="preserve">subject to clause </w:t>
      </w:r>
      <w:r>
        <w:fldChar w:fldCharType="begin" w:fldLock="1"/>
      </w:r>
      <w:r>
        <w:instrText xml:space="preserve"> REF _Ref506488444 \r \h </w:instrText>
      </w:r>
      <w:r w:rsidR="00775CAE">
        <w:instrText xml:space="preserve"> \* MERGEFORMAT </w:instrText>
      </w:r>
      <w:r>
        <w:fldChar w:fldCharType="separate"/>
      </w:r>
      <w:r w:rsidR="005D4DFE">
        <w:t>14.3.5</w:t>
      </w:r>
      <w:r>
        <w:fldChar w:fldCharType="end"/>
      </w:r>
      <w:r>
        <w:t xml:space="preserve">, permit </w:t>
      </w:r>
      <w:r w:rsidRPr="001B36F8">
        <w:rPr>
          <w:b/>
          <w:i/>
        </w:rPr>
        <w:t>seller</w:t>
      </w:r>
      <w:r>
        <w:t xml:space="preserve">, at </w:t>
      </w:r>
      <w:r w:rsidRPr="001B36F8">
        <w:rPr>
          <w:b/>
          <w:i/>
        </w:rPr>
        <w:t>seller’s</w:t>
      </w:r>
      <w:r>
        <w:t xml:space="preserve"> expense, to manage settlement negotiations and any litigation with the </w:t>
      </w:r>
      <w:r w:rsidRPr="002E3B0A">
        <w:rPr>
          <w:b/>
          <w:i/>
        </w:rPr>
        <w:t>third party</w:t>
      </w:r>
      <w:r>
        <w:t>; and</w:t>
      </w:r>
    </w:p>
    <w:p w14:paraId="12677BFD" w14:textId="77777777" w:rsidR="0022532D" w:rsidRDefault="0022532D" w:rsidP="00211EDB">
      <w:pPr>
        <w:pStyle w:val="indentalphalevel1"/>
      </w:pPr>
      <w:r>
        <w:t xml:space="preserve">if </w:t>
      </w:r>
      <w:r w:rsidRPr="001B36F8">
        <w:rPr>
          <w:b/>
          <w:i/>
        </w:rPr>
        <w:t>seller</w:t>
      </w:r>
      <w:r>
        <w:t xml:space="preserve"> does manage settlement negotiations and any litigation with the </w:t>
      </w:r>
      <w:r w:rsidRPr="002E3B0A">
        <w:rPr>
          <w:b/>
          <w:i/>
        </w:rPr>
        <w:t>third party</w:t>
      </w:r>
      <w:r>
        <w:t xml:space="preserve">, to provide (at </w:t>
      </w:r>
      <w:r w:rsidRPr="001B36F8">
        <w:rPr>
          <w:b/>
          <w:i/>
        </w:rPr>
        <w:t>seller’s</w:t>
      </w:r>
      <w:r>
        <w:t xml:space="preserve"> request in a </w:t>
      </w:r>
      <w:r w:rsidRPr="001B36F8">
        <w:rPr>
          <w:b/>
          <w:i/>
        </w:rPr>
        <w:t>notice</w:t>
      </w:r>
      <w:r>
        <w:t xml:space="preserve">) reasonable assistance to </w:t>
      </w:r>
      <w:r w:rsidRPr="001B36F8">
        <w:rPr>
          <w:b/>
          <w:i/>
        </w:rPr>
        <w:t>seller</w:t>
      </w:r>
      <w:r>
        <w:t xml:space="preserve"> in relation to the negotiations or litigation.</w:t>
      </w:r>
    </w:p>
    <w:p w14:paraId="270C4DD0" w14:textId="1839018F" w:rsidR="0022532D" w:rsidRDefault="0022532D" w:rsidP="005A07C9">
      <w:pPr>
        <w:pStyle w:val="Indentbodytext"/>
      </w:pPr>
      <w:bookmarkStart w:id="4884" w:name="_Ref506488444"/>
      <w:r>
        <w:t xml:space="preserve">If </w:t>
      </w:r>
      <w:r w:rsidRPr="00D37E39">
        <w:rPr>
          <w:b/>
          <w:i/>
        </w:rPr>
        <w:t>seller</w:t>
      </w:r>
      <w:r>
        <w:t xml:space="preserve"> handles settlement negotiations and any litigation with the </w:t>
      </w:r>
      <w:r w:rsidRPr="002E3B0A">
        <w:rPr>
          <w:b/>
          <w:i/>
        </w:rPr>
        <w:t>third party</w:t>
      </w:r>
      <w:r>
        <w:t xml:space="preserve"> under clause </w:t>
      </w:r>
      <w:r>
        <w:fldChar w:fldCharType="begin" w:fldLock="1"/>
      </w:r>
      <w:r>
        <w:instrText xml:space="preserve"> REF _Ref506488877 \r \h </w:instrText>
      </w:r>
      <w:r w:rsidR="005A07C9">
        <w:instrText xml:space="preserve"> \* MERGEFORMAT </w:instrText>
      </w:r>
      <w:r>
        <w:fldChar w:fldCharType="separate"/>
      </w:r>
      <w:r w:rsidR="005D4DFE">
        <w:t>14.3.4</w:t>
      </w:r>
      <w:r>
        <w:fldChar w:fldCharType="end"/>
      </w:r>
      <w:r>
        <w:t xml:space="preserve">, </w:t>
      </w:r>
      <w:r w:rsidRPr="00D37E39">
        <w:rPr>
          <w:b/>
          <w:i/>
        </w:rPr>
        <w:t xml:space="preserve">seller </w:t>
      </w:r>
      <w:r>
        <w:t>must:</w:t>
      </w:r>
    </w:p>
    <w:p w14:paraId="1E11E12F" w14:textId="77777777" w:rsidR="0022532D" w:rsidRDefault="0022532D" w:rsidP="005F2BF7">
      <w:pPr>
        <w:pStyle w:val="indentalphalevel1"/>
        <w:numPr>
          <w:ilvl w:val="0"/>
          <w:numId w:val="134"/>
        </w:numPr>
      </w:pPr>
      <w:r>
        <w:t xml:space="preserve">comply with </w:t>
      </w:r>
      <w:r w:rsidRPr="00480173">
        <w:rPr>
          <w:b/>
          <w:i/>
        </w:rPr>
        <w:t>law</w:t>
      </w:r>
      <w:r>
        <w:t xml:space="preserve"> (including the </w:t>
      </w:r>
      <w:r w:rsidRPr="00211EDB">
        <w:rPr>
          <w:b/>
          <w:i/>
        </w:rPr>
        <w:t>legal services directions</w:t>
      </w:r>
      <w:r>
        <w:t xml:space="preserve">) and government policy in relation to the negotiations and/or litigation as if </w:t>
      </w:r>
      <w:r w:rsidRPr="00211EDB">
        <w:rPr>
          <w:b/>
          <w:i/>
        </w:rPr>
        <w:t>seller</w:t>
      </w:r>
      <w:r>
        <w:t xml:space="preserve"> was an </w:t>
      </w:r>
      <w:r w:rsidRPr="00211EDB">
        <w:rPr>
          <w:b/>
          <w:i/>
        </w:rPr>
        <w:t>agency</w:t>
      </w:r>
      <w:r>
        <w:t xml:space="preserve"> of the same type as </w:t>
      </w:r>
      <w:r w:rsidRPr="00211EDB">
        <w:rPr>
          <w:b/>
          <w:i/>
        </w:rPr>
        <w:t>buyer</w:t>
      </w:r>
      <w:r>
        <w:t>;</w:t>
      </w:r>
    </w:p>
    <w:p w14:paraId="2EF87987" w14:textId="77777777" w:rsidR="0022532D" w:rsidRDefault="0022532D" w:rsidP="00211EDB">
      <w:pPr>
        <w:pStyle w:val="indentalphalevel1"/>
      </w:pPr>
      <w:r>
        <w:t xml:space="preserve">comply with any direction issued by the Commonwealth Attorney-General to </w:t>
      </w:r>
      <w:r w:rsidRPr="00D37E39">
        <w:rPr>
          <w:b/>
          <w:i/>
        </w:rPr>
        <w:t>buyer</w:t>
      </w:r>
      <w:r>
        <w:t xml:space="preserve"> (and </w:t>
      </w:r>
      <w:r w:rsidRPr="00D37E39">
        <w:rPr>
          <w:b/>
          <w:i/>
        </w:rPr>
        <w:t>notified</w:t>
      </w:r>
      <w:r>
        <w:t xml:space="preserve"> to </w:t>
      </w:r>
      <w:r w:rsidRPr="00D37E39">
        <w:rPr>
          <w:b/>
          <w:i/>
        </w:rPr>
        <w:t>seller</w:t>
      </w:r>
      <w:r>
        <w:t>) in relation to the negotiations and/or litigation; and</w:t>
      </w:r>
    </w:p>
    <w:p w14:paraId="0D5B0564" w14:textId="77777777" w:rsidR="0022532D" w:rsidRDefault="0022532D" w:rsidP="00211EDB">
      <w:pPr>
        <w:pStyle w:val="indentalphalevel1"/>
      </w:pPr>
      <w:r>
        <w:lastRenderedPageBreak/>
        <w:t xml:space="preserve">promptly provide </w:t>
      </w:r>
      <w:r w:rsidRPr="00D37E39">
        <w:rPr>
          <w:b/>
          <w:i/>
        </w:rPr>
        <w:t>buyer</w:t>
      </w:r>
      <w:r>
        <w:t xml:space="preserve"> with any information reasonably requested by </w:t>
      </w:r>
      <w:r w:rsidRPr="00D37E39">
        <w:rPr>
          <w:b/>
          <w:i/>
        </w:rPr>
        <w:t>buyer</w:t>
      </w:r>
      <w:r>
        <w:t xml:space="preserve"> in a </w:t>
      </w:r>
      <w:r w:rsidRPr="00D37E39">
        <w:rPr>
          <w:b/>
          <w:i/>
        </w:rPr>
        <w:t>notice</w:t>
      </w:r>
      <w:r>
        <w:t xml:space="preserve"> to </w:t>
      </w:r>
      <w:r w:rsidRPr="00D37E39">
        <w:rPr>
          <w:b/>
          <w:i/>
        </w:rPr>
        <w:t>seller</w:t>
      </w:r>
      <w:r>
        <w:t xml:space="preserve"> in relation to the negotiations and/or litigation (including all information required by </w:t>
      </w:r>
      <w:r w:rsidRPr="00D37E39">
        <w:rPr>
          <w:b/>
          <w:i/>
        </w:rPr>
        <w:t xml:space="preserve">buyer </w:t>
      </w:r>
      <w:r>
        <w:t xml:space="preserve">to comply with reporting obligations under the </w:t>
      </w:r>
      <w:r w:rsidRPr="009E6089">
        <w:rPr>
          <w:b/>
          <w:i/>
        </w:rPr>
        <w:t>legal services directions</w:t>
      </w:r>
      <w:r>
        <w:t>).</w:t>
      </w:r>
    </w:p>
    <w:p w14:paraId="77EA7C88" w14:textId="634671FB" w:rsidR="0022532D" w:rsidRPr="00823DFB" w:rsidRDefault="0022532D" w:rsidP="005A07C9">
      <w:pPr>
        <w:pStyle w:val="Indentbodytext"/>
      </w:pPr>
      <w:r>
        <w:t xml:space="preserve">The rights of </w:t>
      </w:r>
      <w:r w:rsidRPr="00D37E39">
        <w:rPr>
          <w:b/>
          <w:i/>
        </w:rPr>
        <w:t>buyer</w:t>
      </w:r>
      <w:r>
        <w:t xml:space="preserve"> and its </w:t>
      </w:r>
      <w:r w:rsidRPr="00BF1974">
        <w:t>employees, officers, agents and contractors</w:t>
      </w:r>
      <w:r>
        <w:t xml:space="preserve"> under clause </w:t>
      </w:r>
      <w:r>
        <w:fldChar w:fldCharType="begin" w:fldLock="1"/>
      </w:r>
      <w:r>
        <w:instrText xml:space="preserve"> REF _Ref506486807 \r \h </w:instrText>
      </w:r>
      <w:r w:rsidR="005A07C9">
        <w:instrText xml:space="preserve"> \* MERGEFORMAT </w:instrText>
      </w:r>
      <w:r>
        <w:fldChar w:fldCharType="separate"/>
      </w:r>
      <w:r w:rsidR="005D4DFE">
        <w:t>14.3.1</w:t>
      </w:r>
      <w:r>
        <w:fldChar w:fldCharType="end"/>
      </w:r>
      <w:r>
        <w:t xml:space="preserve"> are in addition to any other rights.</w:t>
      </w:r>
    </w:p>
    <w:p w14:paraId="79B857E0" w14:textId="77777777" w:rsidR="0022532D" w:rsidRDefault="0022532D" w:rsidP="00C1440D">
      <w:pPr>
        <w:pStyle w:val="Heading2"/>
      </w:pPr>
      <w:bookmarkStart w:id="4885" w:name="_Toc505935953"/>
      <w:bookmarkStart w:id="4886" w:name="_Toc505936625"/>
      <w:bookmarkStart w:id="4887" w:name="_Ref506369735"/>
      <w:bookmarkStart w:id="4888" w:name="_Toc506556789"/>
      <w:bookmarkStart w:id="4889" w:name="_Toc506557063"/>
      <w:bookmarkStart w:id="4890" w:name="_Toc506559459"/>
      <w:bookmarkStart w:id="4891" w:name="_Toc506558634"/>
      <w:bookmarkStart w:id="4892" w:name="_Toc506560977"/>
      <w:bookmarkStart w:id="4893" w:name="_Toc506749443"/>
      <w:bookmarkStart w:id="4894" w:name="_Toc507157462"/>
      <w:bookmarkStart w:id="4895" w:name="_Toc507158819"/>
      <w:bookmarkStart w:id="4896" w:name="_Toc507159713"/>
      <w:bookmarkStart w:id="4897" w:name="_Toc507162388"/>
      <w:bookmarkStart w:id="4898" w:name="_Toc507160849"/>
      <w:bookmarkStart w:id="4899" w:name="_Toc507163634"/>
      <w:bookmarkStart w:id="4900" w:name="_Toc507161917"/>
      <w:bookmarkStart w:id="4901" w:name="_Toc507163163"/>
      <w:bookmarkStart w:id="4902" w:name="_Toc507168063"/>
      <w:bookmarkStart w:id="4903" w:name="_Toc507166822"/>
      <w:bookmarkStart w:id="4904" w:name="_Toc507164670"/>
      <w:bookmarkStart w:id="4905" w:name="_Toc507165218"/>
      <w:bookmarkStart w:id="4906" w:name="_Toc507170709"/>
      <w:bookmarkStart w:id="4907" w:name="_Toc507166514"/>
      <w:bookmarkStart w:id="4908" w:name="_Toc507171622"/>
      <w:bookmarkStart w:id="4909" w:name="_Toc507168163"/>
      <w:bookmarkStart w:id="4910" w:name="_Toc507402168"/>
      <w:bookmarkStart w:id="4911" w:name="_Toc507402305"/>
      <w:bookmarkStart w:id="4912" w:name="_Toc507404004"/>
      <w:bookmarkStart w:id="4913" w:name="_Toc507404689"/>
      <w:bookmarkStart w:id="4914" w:name="_Toc507408386"/>
      <w:bookmarkStart w:id="4915" w:name="_Toc507410016"/>
      <w:bookmarkStart w:id="4916" w:name="_Toc507412687"/>
      <w:bookmarkStart w:id="4917" w:name="_Toc507413101"/>
      <w:bookmarkStart w:id="4918" w:name="_Toc507413920"/>
      <w:bookmarkStart w:id="4919" w:name="_Toc507417482"/>
      <w:bookmarkStart w:id="4920" w:name="_Toc507418578"/>
      <w:bookmarkStart w:id="4921" w:name="_Toc507418852"/>
      <w:bookmarkStart w:id="4922" w:name="_Toc507417878"/>
      <w:bookmarkStart w:id="4923" w:name="_Toc507419263"/>
      <w:bookmarkStart w:id="4924" w:name="_Toc507491116"/>
      <w:bookmarkStart w:id="4925" w:name="_Toc511977263"/>
      <w:bookmarkStart w:id="4926" w:name="_Toc511977700"/>
      <w:bookmarkStart w:id="4927" w:name="_Toc519587491"/>
      <w:bookmarkStart w:id="4928" w:name="_Toc180653910"/>
      <w:bookmarkEnd w:id="4884"/>
      <w:r w:rsidRPr="00C1440D">
        <w:t>Insurance</w:t>
      </w:r>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p>
    <w:p w14:paraId="301030ED" w14:textId="77777777" w:rsidR="0022532D" w:rsidRDefault="0022532D" w:rsidP="005A07C9">
      <w:pPr>
        <w:pStyle w:val="Indentbodytext"/>
      </w:pPr>
      <w:bookmarkStart w:id="4929" w:name="_Ref506490020"/>
      <w:r w:rsidRPr="00156E2E">
        <w:rPr>
          <w:b/>
          <w:i/>
        </w:rPr>
        <w:t>seller</w:t>
      </w:r>
      <w:r>
        <w:t xml:space="preserve"> must maintain the following insurance policies on ordinary terms with no unusual exclusions:</w:t>
      </w:r>
      <w:bookmarkEnd w:id="4929"/>
    </w:p>
    <w:p w14:paraId="7831B402" w14:textId="77777777" w:rsidR="0022532D" w:rsidRDefault="0022532D" w:rsidP="005F2BF7">
      <w:pPr>
        <w:pStyle w:val="indentalphalevel1"/>
        <w:numPr>
          <w:ilvl w:val="0"/>
          <w:numId w:val="135"/>
        </w:numPr>
      </w:pPr>
      <w:r>
        <w:t xml:space="preserve">workers compensation insurance, during the </w:t>
      </w:r>
      <w:r w:rsidRPr="00211EDB">
        <w:rPr>
          <w:b/>
          <w:i/>
        </w:rPr>
        <w:t>term</w:t>
      </w:r>
      <w:r>
        <w:t xml:space="preserve">, as required by </w:t>
      </w:r>
      <w:r w:rsidRPr="00211EDB">
        <w:rPr>
          <w:b/>
          <w:i/>
        </w:rPr>
        <w:t>law</w:t>
      </w:r>
      <w:r>
        <w:t>;</w:t>
      </w:r>
    </w:p>
    <w:p w14:paraId="25D3AE9C" w14:textId="689A5D7A" w:rsidR="0022532D" w:rsidRDefault="0022532D" w:rsidP="00211EDB">
      <w:pPr>
        <w:pStyle w:val="indentalphalevel1"/>
      </w:pPr>
      <w:bookmarkStart w:id="4930" w:name="_Ref507408541"/>
      <w:r>
        <w:t xml:space="preserve">public liability insurance, in an amount of at least the value specified in Item </w:t>
      </w:r>
      <w:r>
        <w:rPr>
          <w:highlight w:val="yellow"/>
        </w:rPr>
        <w:fldChar w:fldCharType="begin" w:fldLock="1"/>
      </w:r>
      <w:r>
        <w:instrText xml:space="preserve"> REF _Ref506757705 \r \h </w:instrText>
      </w:r>
      <w:r w:rsidR="00260FD3">
        <w:rPr>
          <w:highlight w:val="yellow"/>
        </w:rPr>
        <w:instrText xml:space="preserve"> \* MERGEFORMAT </w:instrText>
      </w:r>
      <w:r>
        <w:rPr>
          <w:highlight w:val="yellow"/>
        </w:rPr>
      </w:r>
      <w:r>
        <w:rPr>
          <w:highlight w:val="yellow"/>
        </w:rPr>
        <w:fldChar w:fldCharType="separate"/>
      </w:r>
      <w:r w:rsidR="005D4DFE">
        <w:t>35</w:t>
      </w:r>
      <w:r>
        <w:fldChar w:fldCharType="end"/>
      </w:r>
      <w:r w:rsidRPr="009153C0">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480173">
        <w:t>;</w:t>
      </w:r>
      <w:bookmarkEnd w:id="4930"/>
    </w:p>
    <w:p w14:paraId="44DE5024" w14:textId="501269B1" w:rsidR="0022532D" w:rsidRDefault="0022532D" w:rsidP="00211EDB">
      <w:pPr>
        <w:pStyle w:val="indentalphalevel1"/>
      </w:pPr>
      <w:bookmarkStart w:id="4931" w:name="_Ref507408542"/>
      <w:r>
        <w:t xml:space="preserve">if </w:t>
      </w:r>
      <w:r w:rsidRPr="00156E2E">
        <w:rPr>
          <w:b/>
          <w:i/>
        </w:rPr>
        <w:t>seller</w:t>
      </w:r>
      <w:r>
        <w:t xml:space="preserve"> provides </w:t>
      </w:r>
      <w:r w:rsidRPr="00156E2E">
        <w:rPr>
          <w:b/>
          <w:i/>
        </w:rPr>
        <w:t>services</w:t>
      </w:r>
      <w:r>
        <w:t xml:space="preserve"> under this contract, professional indemnity insurance, in an amount of at least the value specified in Item </w:t>
      </w:r>
      <w:r>
        <w:fldChar w:fldCharType="begin" w:fldLock="1"/>
      </w:r>
      <w:r>
        <w:instrText xml:space="preserve"> REF _Ref506757735 \r \h </w:instrText>
      </w:r>
      <w:r w:rsidR="00260FD3">
        <w:instrText xml:space="preserve"> \* MERGEFORMAT </w:instrText>
      </w:r>
      <w:r>
        <w:fldChar w:fldCharType="separate"/>
      </w:r>
      <w:r w:rsidR="005D4DFE">
        <w:t>36</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480173">
        <w:t>;</w:t>
      </w:r>
      <w:bookmarkEnd w:id="4931"/>
    </w:p>
    <w:p w14:paraId="1FB55B22" w14:textId="2BF2C2C8" w:rsidR="0022532D" w:rsidRDefault="0022532D" w:rsidP="00211EDB">
      <w:pPr>
        <w:pStyle w:val="indentalphalevel1"/>
      </w:pPr>
      <w:bookmarkStart w:id="4932" w:name="_Ref507408543"/>
      <w:r>
        <w:t xml:space="preserve">if </w:t>
      </w:r>
      <w:r w:rsidRPr="00156E2E">
        <w:rPr>
          <w:b/>
          <w:i/>
        </w:rPr>
        <w:t>seller</w:t>
      </w:r>
      <w:r>
        <w:t xml:space="preserve"> provides </w:t>
      </w:r>
      <w:r w:rsidRPr="00156E2E">
        <w:rPr>
          <w:b/>
          <w:i/>
        </w:rPr>
        <w:t>products</w:t>
      </w:r>
      <w:r>
        <w:t xml:space="preserve"> under this contract, product liability insurance, in an amount of at least the value specified in Item </w:t>
      </w:r>
      <w:r w:rsidRPr="00C44FA9">
        <w:fldChar w:fldCharType="begin" w:fldLock="1"/>
      </w:r>
      <w:r w:rsidRPr="00C44FA9">
        <w:instrText xml:space="preserve"> REF _Ref506757787 \r \h </w:instrText>
      </w:r>
      <w:r>
        <w:instrText xml:space="preserve"> \* MERGEFORMAT </w:instrText>
      </w:r>
      <w:r w:rsidRPr="00C44FA9">
        <w:fldChar w:fldCharType="separate"/>
      </w:r>
      <w:r w:rsidR="005D4DFE">
        <w:t>37</w:t>
      </w:r>
      <w:r w:rsidRPr="00C44FA9">
        <w:fldChar w:fldCharType="end"/>
      </w:r>
      <w:r w:rsidRPr="00C44FA9">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and</w:t>
      </w:r>
      <w:bookmarkEnd w:id="4932"/>
    </w:p>
    <w:p w14:paraId="0B75E9F7" w14:textId="59EF5488" w:rsidR="0022532D" w:rsidRDefault="0022532D" w:rsidP="00211EDB">
      <w:pPr>
        <w:pStyle w:val="indentalphalevel1"/>
      </w:pPr>
      <w:bookmarkStart w:id="4933" w:name="_Ref507408544"/>
      <w:r>
        <w:t xml:space="preserve">any other insurance specified in Item </w:t>
      </w:r>
      <w:r w:rsidRPr="004F6100">
        <w:fldChar w:fldCharType="begin" w:fldLock="1"/>
      </w:r>
      <w:r w:rsidRPr="004F6100">
        <w:instrText xml:space="preserve"> REF _Ref506757802 \r \h </w:instrText>
      </w:r>
      <w:r>
        <w:instrText xml:space="preserve"> \* MERGEFORMAT </w:instrText>
      </w:r>
      <w:r w:rsidRPr="004F6100">
        <w:fldChar w:fldCharType="separate"/>
      </w:r>
      <w:r w:rsidR="005D4DFE">
        <w:t>38</w:t>
      </w:r>
      <w:r w:rsidRPr="004F6100">
        <w:fldChar w:fldCharType="end"/>
      </w:r>
      <w:r w:rsidRPr="004F6100">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in an amount of at least the value specified in Item </w:t>
      </w:r>
      <w:r>
        <w:rPr>
          <w:highlight w:val="yellow"/>
        </w:rPr>
        <w:fldChar w:fldCharType="begin" w:fldLock="1"/>
      </w:r>
      <w:r>
        <w:instrText xml:space="preserve"> REF _Ref506757802 \r \h </w:instrText>
      </w:r>
      <w:r w:rsidR="00260FD3">
        <w:rPr>
          <w:highlight w:val="yellow"/>
        </w:rPr>
        <w:instrText xml:space="preserve"> \* MERGEFORMAT </w:instrText>
      </w:r>
      <w:r>
        <w:rPr>
          <w:highlight w:val="yellow"/>
        </w:rPr>
      </w:r>
      <w:r>
        <w:rPr>
          <w:highlight w:val="yellow"/>
        </w:rPr>
        <w:fldChar w:fldCharType="separate"/>
      </w:r>
      <w:r w:rsidR="005D4DFE">
        <w:t>38</w:t>
      </w:r>
      <w:r>
        <w:fldChar w:fldCharType="end"/>
      </w:r>
      <w:r>
        <w:t>.</w:t>
      </w:r>
      <w:bookmarkEnd w:id="4933"/>
    </w:p>
    <w:p w14:paraId="459D6E90" w14:textId="4602B39B" w:rsidR="0022532D" w:rsidRDefault="0022532D" w:rsidP="005A07C9">
      <w:pPr>
        <w:pStyle w:val="Indentbodytext"/>
      </w:pPr>
      <w:r>
        <w:t xml:space="preserve">All amounts specified in clause </w:t>
      </w:r>
      <w:r>
        <w:fldChar w:fldCharType="begin" w:fldLock="1"/>
      </w:r>
      <w:r>
        <w:instrText xml:space="preserve"> REF _Ref506490020 \r \h </w:instrText>
      </w:r>
      <w:r w:rsidR="005A07C9">
        <w:instrText xml:space="preserve"> \* MERGEFORMAT </w:instrText>
      </w:r>
      <w:r>
        <w:fldChar w:fldCharType="separate"/>
      </w:r>
      <w:r w:rsidR="005D4DFE">
        <w:t>14.4.1</w:t>
      </w:r>
      <w:r>
        <w:fldChar w:fldCharType="end"/>
      </w:r>
      <w:r>
        <w:t xml:space="preserve"> are per claim (or series of related claims).</w:t>
      </w:r>
    </w:p>
    <w:p w14:paraId="43A76F3E" w14:textId="5095BB7C" w:rsidR="0022532D" w:rsidRDefault="0022532D" w:rsidP="005A07C9">
      <w:pPr>
        <w:pStyle w:val="Indentbodytext"/>
      </w:pPr>
      <w:bookmarkStart w:id="4934" w:name="_Ref506991606"/>
      <w:r w:rsidRPr="00156E2E">
        <w:rPr>
          <w:b/>
          <w:i/>
        </w:rPr>
        <w:t>seller</w:t>
      </w:r>
      <w:r>
        <w:t xml:space="preserve"> must maintain all insurance policies required under clause </w:t>
      </w:r>
      <w:r>
        <w:fldChar w:fldCharType="begin" w:fldLock="1"/>
      </w:r>
      <w:r>
        <w:instrText xml:space="preserve"> REF _Ref506490020 \r \h </w:instrText>
      </w:r>
      <w:r w:rsidR="005A07C9">
        <w:instrText xml:space="preserve"> \* MERGEFORMAT </w:instrText>
      </w:r>
      <w:r>
        <w:fldChar w:fldCharType="separate"/>
      </w:r>
      <w:r w:rsidR="005D4DFE">
        <w:t>14.4.1</w:t>
      </w:r>
      <w:r>
        <w:fldChar w:fldCharType="end"/>
      </w:r>
      <w:r>
        <w:t xml:space="preserve"> during the </w:t>
      </w:r>
      <w:r w:rsidRPr="00156E2E">
        <w:rPr>
          <w:b/>
          <w:i/>
        </w:rPr>
        <w:t>term</w:t>
      </w:r>
      <w:r>
        <w:t xml:space="preserve">, other than “claims made” polices which must be maintained for at least </w:t>
      </w:r>
      <w:r w:rsidRPr="002E3B0A">
        <w:t>2 years</w:t>
      </w:r>
      <w:r>
        <w:t xml:space="preserve"> (or such longer period if any specified in Item </w:t>
      </w:r>
      <w:r>
        <w:fldChar w:fldCharType="begin" w:fldLock="1"/>
      </w:r>
      <w:r>
        <w:instrText xml:space="preserve"> REF _Ref507419841 \r \h </w:instrText>
      </w:r>
      <w:r w:rsidR="005A07C9">
        <w:instrText xml:space="preserve"> \* MERGEFORMAT </w:instrText>
      </w:r>
      <w:r>
        <w:fldChar w:fldCharType="separate"/>
      </w:r>
      <w:r w:rsidR="005D4DFE">
        <w:t>39</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after the expiry or termination of this contract.</w:t>
      </w:r>
      <w:bookmarkEnd w:id="4934"/>
    </w:p>
    <w:p w14:paraId="09636AB4" w14:textId="1CC018F3" w:rsidR="0022532D" w:rsidRPr="00823DFB" w:rsidRDefault="0022532D" w:rsidP="005A07C9">
      <w:pPr>
        <w:pStyle w:val="Indentbodytext"/>
      </w:pPr>
      <w:r>
        <w:lastRenderedPageBreak/>
        <w:t xml:space="preserve">If requested by </w:t>
      </w:r>
      <w:r w:rsidRPr="00156E2E">
        <w:rPr>
          <w:b/>
          <w:i/>
        </w:rPr>
        <w:t>buyer</w:t>
      </w:r>
      <w:r>
        <w:t xml:space="preserve"> in a </w:t>
      </w:r>
      <w:r w:rsidRPr="00156E2E">
        <w:rPr>
          <w:b/>
          <w:i/>
        </w:rPr>
        <w:t>notice</w:t>
      </w:r>
      <w:r>
        <w:t xml:space="preserve">, </w:t>
      </w:r>
      <w:r w:rsidRPr="00156E2E">
        <w:rPr>
          <w:b/>
          <w:i/>
        </w:rPr>
        <w:t>seller</w:t>
      </w:r>
      <w:r>
        <w:t xml:space="preserve"> must provide </w:t>
      </w:r>
      <w:r w:rsidRPr="00156E2E">
        <w:rPr>
          <w:b/>
          <w:i/>
        </w:rPr>
        <w:t>buyer</w:t>
      </w:r>
      <w:r>
        <w:t xml:space="preserve"> with certificates of currency of all insurance policies required under clause </w:t>
      </w:r>
      <w:r>
        <w:fldChar w:fldCharType="begin" w:fldLock="1"/>
      </w:r>
      <w:r>
        <w:instrText xml:space="preserve"> REF _Ref506490020 \r \h </w:instrText>
      </w:r>
      <w:r w:rsidR="005A07C9">
        <w:instrText xml:space="preserve"> \* MERGEFORMAT </w:instrText>
      </w:r>
      <w:r>
        <w:fldChar w:fldCharType="separate"/>
      </w:r>
      <w:r w:rsidR="005D4DFE">
        <w:t>14.4.1</w:t>
      </w:r>
      <w:r>
        <w:fldChar w:fldCharType="end"/>
      </w:r>
      <w:r>
        <w:t xml:space="preserve"> and details of the extent of cover.</w:t>
      </w:r>
    </w:p>
    <w:p w14:paraId="46013250" w14:textId="77777777" w:rsidR="0022532D" w:rsidRDefault="0022532D" w:rsidP="00C1440D">
      <w:pPr>
        <w:pStyle w:val="Heading2"/>
      </w:pPr>
      <w:bookmarkStart w:id="4935" w:name="_Toc505935954"/>
      <w:bookmarkStart w:id="4936" w:name="_Toc505936626"/>
      <w:bookmarkStart w:id="4937" w:name="_Ref506369746"/>
      <w:bookmarkStart w:id="4938" w:name="_Ref506490414"/>
      <w:bookmarkStart w:id="4939" w:name="_Toc506556790"/>
      <w:bookmarkStart w:id="4940" w:name="_Toc506557064"/>
      <w:bookmarkStart w:id="4941" w:name="_Toc506559460"/>
      <w:bookmarkStart w:id="4942" w:name="_Toc506558635"/>
      <w:bookmarkStart w:id="4943" w:name="_Toc506560978"/>
      <w:bookmarkStart w:id="4944" w:name="_Toc506749444"/>
      <w:bookmarkStart w:id="4945" w:name="_Toc507157463"/>
      <w:bookmarkStart w:id="4946" w:name="_Toc507158820"/>
      <w:bookmarkStart w:id="4947" w:name="_Toc507159714"/>
      <w:bookmarkStart w:id="4948" w:name="_Toc507162389"/>
      <w:bookmarkStart w:id="4949" w:name="_Toc507160850"/>
      <w:bookmarkStart w:id="4950" w:name="_Toc507163635"/>
      <w:bookmarkStart w:id="4951" w:name="_Toc507161918"/>
      <w:bookmarkStart w:id="4952" w:name="_Toc507163164"/>
      <w:bookmarkStart w:id="4953" w:name="_Toc507168064"/>
      <w:bookmarkStart w:id="4954" w:name="_Toc507166823"/>
      <w:bookmarkStart w:id="4955" w:name="_Toc507164671"/>
      <w:bookmarkStart w:id="4956" w:name="_Toc507165219"/>
      <w:bookmarkStart w:id="4957" w:name="_Toc507170710"/>
      <w:bookmarkStart w:id="4958" w:name="_Toc507166515"/>
      <w:bookmarkStart w:id="4959" w:name="_Toc507171623"/>
      <w:bookmarkStart w:id="4960" w:name="_Toc507168164"/>
      <w:bookmarkStart w:id="4961" w:name="_Toc507402169"/>
      <w:bookmarkStart w:id="4962" w:name="_Toc507402306"/>
      <w:bookmarkStart w:id="4963" w:name="_Toc507404005"/>
      <w:bookmarkStart w:id="4964" w:name="_Toc507404690"/>
      <w:bookmarkStart w:id="4965" w:name="_Toc507408387"/>
      <w:bookmarkStart w:id="4966" w:name="_Toc507410017"/>
      <w:bookmarkStart w:id="4967" w:name="_Toc507412688"/>
      <w:bookmarkStart w:id="4968" w:name="_Toc507413102"/>
      <w:bookmarkStart w:id="4969" w:name="_Toc507413921"/>
      <w:bookmarkStart w:id="4970" w:name="_Toc507417483"/>
      <w:bookmarkStart w:id="4971" w:name="_Toc507418579"/>
      <w:bookmarkStart w:id="4972" w:name="_Toc507418853"/>
      <w:bookmarkStart w:id="4973" w:name="_Toc507417879"/>
      <w:bookmarkStart w:id="4974" w:name="_Toc507419264"/>
      <w:bookmarkStart w:id="4975" w:name="_Toc507491117"/>
      <w:bookmarkStart w:id="4976" w:name="_Toc511977264"/>
      <w:bookmarkStart w:id="4977" w:name="_Toc511977701"/>
      <w:bookmarkStart w:id="4978" w:name="_Toc519587492"/>
      <w:bookmarkStart w:id="4979" w:name="_Toc180653911"/>
      <w:r w:rsidRPr="002743FF">
        <w:t xml:space="preserve">Guarantees and </w:t>
      </w:r>
      <w:r w:rsidRPr="00C1440D">
        <w:t>undertakings</w:t>
      </w:r>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p>
    <w:p w14:paraId="36F4065F" w14:textId="277BAF3B" w:rsidR="0022532D" w:rsidRDefault="0022532D" w:rsidP="005A07C9">
      <w:pPr>
        <w:pStyle w:val="Indentbodytext"/>
      </w:pPr>
      <w:bookmarkStart w:id="4980" w:name="_Ref506491001"/>
      <w:r>
        <w:t xml:space="preserve">If specified in Item </w:t>
      </w:r>
      <w:r>
        <w:rPr>
          <w:highlight w:val="yellow"/>
        </w:rPr>
        <w:fldChar w:fldCharType="begin" w:fldLock="1"/>
      </w:r>
      <w:r>
        <w:instrText xml:space="preserve"> REF _Ref506757931 \r \h </w:instrText>
      </w:r>
      <w:r w:rsidR="005A07C9">
        <w:rPr>
          <w:highlight w:val="yellow"/>
        </w:rPr>
        <w:instrText xml:space="preserve"> \* MERGEFORMAT </w:instrText>
      </w:r>
      <w:r>
        <w:rPr>
          <w:highlight w:val="yellow"/>
        </w:rPr>
      </w:r>
      <w:r>
        <w:rPr>
          <w:highlight w:val="yellow"/>
        </w:rPr>
        <w:fldChar w:fldCharType="separate"/>
      </w:r>
      <w:r w:rsidR="005D4DFE">
        <w:t>40</w:t>
      </w:r>
      <w:r>
        <w:fldChar w:fldCharType="end"/>
      </w:r>
      <w:r w:rsidRPr="00707CF7">
        <w:t xml:space="preserve"> </w:t>
      </w:r>
      <w:r>
        <w:t xml:space="preserve">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w:t>
      </w:r>
      <w:r w:rsidRPr="00AF1A3C">
        <w:rPr>
          <w:b/>
          <w:i/>
        </w:rPr>
        <w:t>seller</w:t>
      </w:r>
      <w:r>
        <w:t xml:space="preserve"> must (at no cost to </w:t>
      </w:r>
      <w:r w:rsidRPr="00AF1A3C">
        <w:rPr>
          <w:b/>
          <w:i/>
        </w:rPr>
        <w:t>buyer</w:t>
      </w:r>
      <w:r>
        <w:t xml:space="preserve">) no later than 5 </w:t>
      </w:r>
      <w:r w:rsidRPr="00AF1A3C">
        <w:rPr>
          <w:b/>
          <w:i/>
        </w:rPr>
        <w:t xml:space="preserve">business days </w:t>
      </w:r>
      <w:r>
        <w:t xml:space="preserve">after the </w:t>
      </w:r>
      <w:r w:rsidRPr="00AF1A3C">
        <w:rPr>
          <w:b/>
          <w:i/>
        </w:rPr>
        <w:t>commencement date</w:t>
      </w:r>
      <w:r>
        <w:t>,</w:t>
      </w:r>
      <w:r w:rsidRPr="00AF1A3C">
        <w:rPr>
          <w:b/>
          <w:i/>
        </w:rPr>
        <w:t xml:space="preserve"> </w:t>
      </w:r>
      <w:r>
        <w:t xml:space="preserve">provide </w:t>
      </w:r>
      <w:r w:rsidRPr="00AF1A3C">
        <w:rPr>
          <w:b/>
          <w:i/>
        </w:rPr>
        <w:t xml:space="preserve">buyer </w:t>
      </w:r>
      <w:r>
        <w:t>with a guarantee:</w:t>
      </w:r>
      <w:bookmarkEnd w:id="4980"/>
    </w:p>
    <w:p w14:paraId="4AA54626" w14:textId="77777777" w:rsidR="0022532D" w:rsidRDefault="0022532D" w:rsidP="005F2BF7">
      <w:pPr>
        <w:pStyle w:val="indentalphalevel1"/>
        <w:numPr>
          <w:ilvl w:val="0"/>
          <w:numId w:val="136"/>
        </w:numPr>
      </w:pPr>
      <w:r>
        <w:t xml:space="preserve">in favour of </w:t>
      </w:r>
      <w:r w:rsidRPr="00211EDB">
        <w:rPr>
          <w:b/>
          <w:i/>
        </w:rPr>
        <w:t>buyer</w:t>
      </w:r>
      <w:r>
        <w:t xml:space="preserve">; </w:t>
      </w:r>
    </w:p>
    <w:p w14:paraId="4180FF43" w14:textId="56038B6F" w:rsidR="0022532D" w:rsidRDefault="0022532D" w:rsidP="00211EDB">
      <w:pPr>
        <w:pStyle w:val="indentalphalevel1"/>
      </w:pPr>
      <w:r>
        <w:t xml:space="preserve">substantially in the form of </w:t>
      </w:r>
      <w:r w:rsidR="00671E3C" w:rsidRPr="00671E3C">
        <w:rPr>
          <w:b/>
          <w:highlight w:val="yellow"/>
        </w:rPr>
        <w:fldChar w:fldCharType="begin" w:fldLock="1"/>
      </w:r>
      <w:r w:rsidR="00671E3C" w:rsidRPr="00671E3C">
        <w:rPr>
          <w:b/>
        </w:rPr>
        <w:instrText xml:space="preserve"> REF _Ref519535785 \r \h </w:instrText>
      </w:r>
      <w:r w:rsidR="00671E3C" w:rsidRPr="00671E3C">
        <w:rPr>
          <w:b/>
          <w:highlight w:val="yellow"/>
        </w:rPr>
        <w:instrText xml:space="preserve"> \* MERGEFORMAT </w:instrText>
      </w:r>
      <w:r w:rsidR="00671E3C" w:rsidRPr="00671E3C">
        <w:rPr>
          <w:b/>
          <w:highlight w:val="yellow"/>
        </w:rPr>
      </w:r>
      <w:r w:rsidR="00671E3C" w:rsidRPr="00671E3C">
        <w:rPr>
          <w:b/>
          <w:highlight w:val="yellow"/>
        </w:rPr>
        <w:fldChar w:fldCharType="separate"/>
      </w:r>
      <w:r w:rsidR="005D4DFE">
        <w:rPr>
          <w:b/>
        </w:rPr>
        <w:t>Schedule M</w:t>
      </w:r>
      <w:r w:rsidR="00671E3C" w:rsidRPr="00671E3C">
        <w:rPr>
          <w:b/>
          <w:highlight w:val="yellow"/>
        </w:rPr>
        <w:fldChar w:fldCharType="end"/>
      </w:r>
      <w:r>
        <w:t>;</w:t>
      </w:r>
    </w:p>
    <w:p w14:paraId="0CCD96EB" w14:textId="2EF17A67" w:rsidR="0022532D" w:rsidRDefault="0022532D" w:rsidP="00211EDB">
      <w:pPr>
        <w:pStyle w:val="indentalphalevel1"/>
      </w:pPr>
      <w:r>
        <w:t xml:space="preserve">from a person specified in Item </w:t>
      </w:r>
      <w:r>
        <w:rPr>
          <w:highlight w:val="yellow"/>
        </w:rPr>
        <w:fldChar w:fldCharType="begin" w:fldLock="1"/>
      </w:r>
      <w:r>
        <w:instrText xml:space="preserve"> REF _Ref506757931 \r \h </w:instrText>
      </w:r>
      <w:r w:rsidR="00260FD3">
        <w:rPr>
          <w:highlight w:val="yellow"/>
        </w:rPr>
        <w:instrText xml:space="preserve"> \* MERGEFORMAT </w:instrText>
      </w:r>
      <w:r>
        <w:rPr>
          <w:highlight w:val="yellow"/>
        </w:rPr>
      </w:r>
      <w:r>
        <w:rPr>
          <w:highlight w:val="yellow"/>
        </w:rPr>
        <w:fldChar w:fldCharType="separate"/>
      </w:r>
      <w:r w:rsidR="005D4DFE">
        <w:t>40</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(or if no person is specified in that Item, a person reasonably satisfactory to </w:t>
      </w:r>
      <w:r w:rsidRPr="00AF1A3C">
        <w:rPr>
          <w:b/>
          <w:i/>
        </w:rPr>
        <w:t>buyer</w:t>
      </w:r>
      <w:r>
        <w:t>); and</w:t>
      </w:r>
    </w:p>
    <w:p w14:paraId="46236639" w14:textId="77777777" w:rsidR="0022532D" w:rsidRDefault="0022532D" w:rsidP="00211EDB">
      <w:pPr>
        <w:pStyle w:val="indentalphalevel1"/>
      </w:pPr>
      <w:r>
        <w:t xml:space="preserve">that is properly executed by the guarantor under all applicable </w:t>
      </w:r>
      <w:r w:rsidRPr="001B19F0">
        <w:rPr>
          <w:b/>
          <w:i/>
        </w:rPr>
        <w:t>laws</w:t>
      </w:r>
      <w:r>
        <w:t xml:space="preserve"> and legally enforceable against the guarantor.</w:t>
      </w:r>
    </w:p>
    <w:p w14:paraId="57158307" w14:textId="77777777" w:rsidR="0022532D" w:rsidRDefault="0022532D" w:rsidP="005A07C9">
      <w:pPr>
        <w:pStyle w:val="Indentbodytext"/>
      </w:pPr>
      <w:r w:rsidRPr="009E6089">
        <w:t>If</w:t>
      </w:r>
      <w:r>
        <w:t>:</w:t>
      </w:r>
    </w:p>
    <w:p w14:paraId="6F509A14" w14:textId="3D499718" w:rsidR="0022532D" w:rsidRPr="00775CAE" w:rsidRDefault="0022532D" w:rsidP="005F2BF7">
      <w:pPr>
        <w:pStyle w:val="indentalphalevel1"/>
        <w:numPr>
          <w:ilvl w:val="0"/>
          <w:numId w:val="137"/>
        </w:numPr>
      </w:pPr>
      <w:r w:rsidRPr="00480173">
        <w:rPr>
          <w:b/>
          <w:i/>
        </w:rPr>
        <w:t>seller</w:t>
      </w:r>
      <w:r w:rsidRPr="00775CAE">
        <w:t xml:space="preserve"> provides a guarantee under clause </w:t>
      </w:r>
      <w:r w:rsidRPr="00775CAE">
        <w:fldChar w:fldCharType="begin" w:fldLock="1"/>
      </w:r>
      <w:r w:rsidRPr="00775CAE">
        <w:instrText xml:space="preserve"> REF _Ref506491001 \r \h  \* MERGEFORMAT </w:instrText>
      </w:r>
      <w:r w:rsidRPr="00775CAE">
        <w:fldChar w:fldCharType="separate"/>
      </w:r>
      <w:r w:rsidR="005D4DFE">
        <w:t>14.5.1</w:t>
      </w:r>
      <w:r w:rsidRPr="00775CAE">
        <w:fldChar w:fldCharType="end"/>
      </w:r>
      <w:r w:rsidRPr="00775CAE">
        <w:t xml:space="preserve">; and </w:t>
      </w:r>
    </w:p>
    <w:p w14:paraId="0233D8BF" w14:textId="77777777" w:rsidR="0022532D" w:rsidRPr="00775CAE" w:rsidRDefault="0022532D" w:rsidP="00211EDB">
      <w:pPr>
        <w:pStyle w:val="indentalphalevel1"/>
      </w:pPr>
      <w:r w:rsidRPr="00775CAE">
        <w:t>the guarantee was not executed in Australia, and/or the guarantor is not an Australian company</w:t>
      </w:r>
      <w:r w:rsidR="002D345C">
        <w:t>,</w:t>
      </w:r>
      <w:r w:rsidRPr="00775CAE" w:rsidDel="007A708F">
        <w:t xml:space="preserve"> </w:t>
      </w:r>
    </w:p>
    <w:p w14:paraId="1A0EC505" w14:textId="77777777" w:rsidR="0022532D" w:rsidRPr="00660B62" w:rsidRDefault="0022532D" w:rsidP="00480173">
      <w:pPr>
        <w:pStyle w:val="Indentbodytext"/>
        <w:numPr>
          <w:ilvl w:val="0"/>
          <w:numId w:val="0"/>
        </w:numPr>
        <w:ind w:left="1021"/>
      </w:pPr>
      <w:r w:rsidRPr="009E6089">
        <w:t xml:space="preserve">at the request of </w:t>
      </w:r>
      <w:r w:rsidRPr="009E6089">
        <w:rPr>
          <w:b/>
          <w:i/>
        </w:rPr>
        <w:t>buyer</w:t>
      </w:r>
      <w:r w:rsidRPr="009E6089">
        <w:t xml:space="preserve"> in a </w:t>
      </w:r>
      <w:r w:rsidRPr="009E6089">
        <w:rPr>
          <w:b/>
          <w:i/>
        </w:rPr>
        <w:t>notice</w:t>
      </w:r>
      <w:r w:rsidRPr="009E6089">
        <w:t xml:space="preserve"> to </w:t>
      </w:r>
      <w:r w:rsidRPr="009E6089">
        <w:rPr>
          <w:b/>
          <w:i/>
        </w:rPr>
        <w:t>seller</w:t>
      </w:r>
      <w:r w:rsidRPr="009E6089">
        <w:t xml:space="preserve">, </w:t>
      </w:r>
      <w:r w:rsidRPr="009E6089">
        <w:rPr>
          <w:b/>
          <w:i/>
        </w:rPr>
        <w:t>seller</w:t>
      </w:r>
      <w:r w:rsidRPr="009E6089">
        <w:t xml:space="preserve"> must (at no cost to </w:t>
      </w:r>
      <w:r w:rsidRPr="009E6089">
        <w:rPr>
          <w:b/>
          <w:i/>
        </w:rPr>
        <w:t>buyer</w:t>
      </w:r>
      <w:r w:rsidRPr="009E6089">
        <w:t xml:space="preserve">), within 5 </w:t>
      </w:r>
      <w:r w:rsidRPr="009E6089">
        <w:rPr>
          <w:b/>
          <w:i/>
        </w:rPr>
        <w:t xml:space="preserve">business days </w:t>
      </w:r>
      <w:r w:rsidRPr="009E6089">
        <w:t xml:space="preserve">of the </w:t>
      </w:r>
      <w:r w:rsidRPr="009E6089">
        <w:rPr>
          <w:b/>
          <w:i/>
        </w:rPr>
        <w:t>notice</w:t>
      </w:r>
      <w:r w:rsidRPr="009E6089">
        <w:t xml:space="preserve">, provide </w:t>
      </w:r>
      <w:r w:rsidRPr="009E6089">
        <w:rPr>
          <w:b/>
          <w:i/>
        </w:rPr>
        <w:t>buyer</w:t>
      </w:r>
      <w:r w:rsidRPr="009E6089">
        <w:t xml:space="preserve"> with a legal opinion from lawyers qualified to </w:t>
      </w:r>
      <w:r>
        <w:t>practis</w:t>
      </w:r>
      <w:r w:rsidRPr="009E6089">
        <w:t xml:space="preserve">e in the jurisdiction of incorporation of the guarantor and the jurisdiction where the guarantee was executed, addressed to </w:t>
      </w:r>
      <w:r w:rsidRPr="009E6089">
        <w:rPr>
          <w:b/>
          <w:i/>
        </w:rPr>
        <w:t>buyer</w:t>
      </w:r>
      <w:r w:rsidRPr="009E6089">
        <w:t>, that confirms that:</w:t>
      </w:r>
    </w:p>
    <w:p w14:paraId="43A91C0C" w14:textId="77777777" w:rsidR="0022532D" w:rsidRPr="00660B62" w:rsidRDefault="0022532D" w:rsidP="00211EDB">
      <w:pPr>
        <w:pStyle w:val="indentalphalevel1"/>
      </w:pPr>
      <w:r w:rsidRPr="009E6089">
        <w:t xml:space="preserve">the </w:t>
      </w:r>
      <w:r>
        <w:t>guarantee</w:t>
      </w:r>
      <w:r w:rsidRPr="009E6089">
        <w:t xml:space="preserve"> was properly executed by guarantor; and</w:t>
      </w:r>
    </w:p>
    <w:p w14:paraId="49A5D0ED" w14:textId="77777777" w:rsidR="0022532D" w:rsidRPr="00660B62" w:rsidRDefault="0022532D" w:rsidP="00211EDB">
      <w:pPr>
        <w:pStyle w:val="indentalphalevel1"/>
      </w:pPr>
      <w:r w:rsidRPr="009E6089">
        <w:t>the guarantee is legal, valid and binding on the guarantor.</w:t>
      </w:r>
    </w:p>
    <w:p w14:paraId="794CE265" w14:textId="00F18C5A" w:rsidR="0022532D" w:rsidRDefault="0022532D" w:rsidP="005A07C9">
      <w:pPr>
        <w:pStyle w:val="Indentbodytext"/>
      </w:pPr>
      <w:bookmarkStart w:id="4981" w:name="_Ref506757898"/>
      <w:r>
        <w:lastRenderedPageBreak/>
        <w:t xml:space="preserve">If specified in Item </w:t>
      </w:r>
      <w:r>
        <w:fldChar w:fldCharType="begin" w:fldLock="1"/>
      </w:r>
      <w:r>
        <w:instrText xml:space="preserve"> REF _Ref506758008 \r \h </w:instrText>
      </w:r>
      <w:r w:rsidR="005A07C9">
        <w:instrText xml:space="preserve"> \* MERGEFORMAT </w:instrText>
      </w:r>
      <w:r>
        <w:fldChar w:fldCharType="separate"/>
      </w:r>
      <w:r w:rsidR="005D4DFE">
        <w:t>41</w:t>
      </w:r>
      <w:r>
        <w:fldChar w:fldCharType="end"/>
      </w:r>
      <w:r w:rsidRPr="005E0E06">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w:t>
      </w:r>
      <w:r w:rsidRPr="008B201C">
        <w:rPr>
          <w:b/>
          <w:i/>
        </w:rPr>
        <w:t>seller</w:t>
      </w:r>
      <w:r>
        <w:t xml:space="preserve"> must (at no cost to </w:t>
      </w:r>
      <w:r w:rsidRPr="008B201C">
        <w:rPr>
          <w:b/>
          <w:i/>
        </w:rPr>
        <w:t>buyer</w:t>
      </w:r>
      <w:r>
        <w:t xml:space="preserve">) no later than 5 </w:t>
      </w:r>
      <w:r w:rsidRPr="008B201C">
        <w:rPr>
          <w:b/>
          <w:i/>
        </w:rPr>
        <w:t xml:space="preserve">business days </w:t>
      </w:r>
      <w:r>
        <w:t xml:space="preserve">after the </w:t>
      </w:r>
      <w:r w:rsidRPr="008B201C">
        <w:rPr>
          <w:b/>
          <w:i/>
        </w:rPr>
        <w:t xml:space="preserve">commencement date </w:t>
      </w:r>
      <w:r>
        <w:t xml:space="preserve">provide </w:t>
      </w:r>
      <w:r w:rsidRPr="008B201C">
        <w:rPr>
          <w:b/>
          <w:i/>
        </w:rPr>
        <w:t>buyer</w:t>
      </w:r>
      <w:r>
        <w:t xml:space="preserve"> with a “bank guarantee”:</w:t>
      </w:r>
      <w:bookmarkEnd w:id="4981"/>
    </w:p>
    <w:p w14:paraId="159635C7" w14:textId="77777777" w:rsidR="0022532D" w:rsidRDefault="0022532D" w:rsidP="005F2BF7">
      <w:pPr>
        <w:pStyle w:val="indentalphalevel1"/>
        <w:numPr>
          <w:ilvl w:val="0"/>
          <w:numId w:val="138"/>
        </w:numPr>
      </w:pPr>
      <w:r>
        <w:t xml:space="preserve">in favour of </w:t>
      </w:r>
      <w:r w:rsidRPr="00211EDB">
        <w:rPr>
          <w:b/>
          <w:i/>
        </w:rPr>
        <w:t>buyer</w:t>
      </w:r>
      <w:r>
        <w:t>;</w:t>
      </w:r>
    </w:p>
    <w:p w14:paraId="3E99DB26" w14:textId="77777777" w:rsidR="0022532D" w:rsidRDefault="0022532D" w:rsidP="00211EDB">
      <w:pPr>
        <w:pStyle w:val="indentalphalevel1"/>
      </w:pPr>
      <w:r>
        <w:t xml:space="preserve">with an expiry date no earlier than the </w:t>
      </w:r>
      <w:r w:rsidRPr="008B201C">
        <w:rPr>
          <w:b/>
          <w:i/>
        </w:rPr>
        <w:t>end date</w:t>
      </w:r>
      <w:r>
        <w:t>;</w:t>
      </w:r>
    </w:p>
    <w:p w14:paraId="2F792210" w14:textId="77777777" w:rsidR="0022532D" w:rsidRDefault="0022532D" w:rsidP="00211EDB">
      <w:pPr>
        <w:pStyle w:val="indentalphalevel1"/>
      </w:pPr>
      <w:r>
        <w:t xml:space="preserve">given by an authorised deposit-taking institution, within the meaning of that term in the </w:t>
      </w:r>
      <w:r w:rsidRPr="005E1172">
        <w:rPr>
          <w:i/>
        </w:rPr>
        <w:t>Banking Act 1959</w:t>
      </w:r>
      <w:r>
        <w:t xml:space="preserve"> (Cth);</w:t>
      </w:r>
    </w:p>
    <w:p w14:paraId="551C90CF" w14:textId="14807000" w:rsidR="0022532D" w:rsidRDefault="0022532D" w:rsidP="00211EDB">
      <w:pPr>
        <w:pStyle w:val="indentalphalevel1"/>
      </w:pPr>
      <w:r>
        <w:t xml:space="preserve">for an amount at least the amount specified in Item </w:t>
      </w:r>
      <w:r w:rsidRPr="00EF0651">
        <w:fldChar w:fldCharType="begin" w:fldLock="1"/>
      </w:r>
      <w:r w:rsidRPr="00EF0651">
        <w:instrText xml:space="preserve"> REF _Ref506758008 \r \h </w:instrText>
      </w:r>
      <w:r>
        <w:instrText xml:space="preserve"> \* MERGEFORMAT </w:instrText>
      </w:r>
      <w:r w:rsidRPr="00EF0651">
        <w:fldChar w:fldCharType="separate"/>
      </w:r>
      <w:r w:rsidR="005D4DFE">
        <w:t>41</w:t>
      </w:r>
      <w:r w:rsidRPr="00EF0651">
        <w:fldChar w:fldCharType="end"/>
      </w:r>
      <w:r w:rsidRPr="00EF0651">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480173">
        <w:t>;</w:t>
      </w:r>
    </w:p>
    <w:p w14:paraId="43EC3C9A" w14:textId="77777777" w:rsidR="0022532D" w:rsidRDefault="0022532D" w:rsidP="00211EDB">
      <w:pPr>
        <w:pStyle w:val="indentalphalevel1"/>
      </w:pPr>
      <w:r>
        <w:t xml:space="preserve">that is an unconditional undertaking by the authorised deposit-taking institution to pay </w:t>
      </w:r>
      <w:r w:rsidRPr="008B201C">
        <w:rPr>
          <w:b/>
          <w:i/>
        </w:rPr>
        <w:t>buyer</w:t>
      </w:r>
      <w:r>
        <w:t xml:space="preserve"> on demand, without reference to </w:t>
      </w:r>
      <w:r w:rsidRPr="008B201C">
        <w:rPr>
          <w:b/>
          <w:i/>
        </w:rPr>
        <w:t>seller</w:t>
      </w:r>
      <w:r>
        <w:t xml:space="preserve"> and without making any inquiry in relation to </w:t>
      </w:r>
      <w:r w:rsidRPr="008B201C">
        <w:rPr>
          <w:b/>
          <w:i/>
        </w:rPr>
        <w:t>buyer’s</w:t>
      </w:r>
      <w:r>
        <w:t xml:space="preserve"> demand; and</w:t>
      </w:r>
    </w:p>
    <w:p w14:paraId="58DDACE5" w14:textId="77777777" w:rsidR="0022532D" w:rsidRDefault="0022532D" w:rsidP="00211EDB">
      <w:pPr>
        <w:pStyle w:val="indentalphalevel1"/>
      </w:pPr>
      <w:r>
        <w:t>that is governed by the laws of an Australian jurisdiction.</w:t>
      </w:r>
    </w:p>
    <w:p w14:paraId="4B3EBBEF" w14:textId="77777777" w:rsidR="0022532D" w:rsidRPr="002743FF" w:rsidRDefault="0022532D" w:rsidP="00980A1F">
      <w:pPr>
        <w:pStyle w:val="Heading1"/>
      </w:pPr>
      <w:bookmarkStart w:id="4982" w:name="_Toc505935955"/>
      <w:bookmarkStart w:id="4983" w:name="_Toc505936627"/>
      <w:bookmarkStart w:id="4984" w:name="_Toc506556791"/>
      <w:bookmarkStart w:id="4985" w:name="_Toc506557065"/>
      <w:bookmarkStart w:id="4986" w:name="_Toc506559461"/>
      <w:bookmarkStart w:id="4987" w:name="_Toc506558636"/>
      <w:bookmarkStart w:id="4988" w:name="_Toc506560979"/>
      <w:bookmarkStart w:id="4989" w:name="_Toc506749445"/>
      <w:bookmarkStart w:id="4990" w:name="_Toc507157464"/>
      <w:bookmarkStart w:id="4991" w:name="_Toc507158821"/>
      <w:bookmarkStart w:id="4992" w:name="_Toc507159715"/>
      <w:bookmarkStart w:id="4993" w:name="_Toc507162390"/>
      <w:bookmarkStart w:id="4994" w:name="_Toc507160851"/>
      <w:bookmarkStart w:id="4995" w:name="_Toc507163636"/>
      <w:bookmarkStart w:id="4996" w:name="_Toc507161919"/>
      <w:bookmarkStart w:id="4997" w:name="_Toc507163165"/>
      <w:bookmarkStart w:id="4998" w:name="_Toc507168065"/>
      <w:bookmarkStart w:id="4999" w:name="_Toc507166824"/>
      <w:bookmarkStart w:id="5000" w:name="_Toc507164672"/>
      <w:bookmarkStart w:id="5001" w:name="_Toc507165220"/>
      <w:bookmarkStart w:id="5002" w:name="_Toc507170711"/>
      <w:bookmarkStart w:id="5003" w:name="_Toc507166516"/>
      <w:bookmarkStart w:id="5004" w:name="_Toc507171624"/>
      <w:bookmarkStart w:id="5005" w:name="_Toc507168165"/>
      <w:bookmarkStart w:id="5006" w:name="_Toc507402170"/>
      <w:bookmarkStart w:id="5007" w:name="_Toc507402307"/>
      <w:bookmarkStart w:id="5008" w:name="_Toc507404006"/>
      <w:bookmarkStart w:id="5009" w:name="_Toc507404691"/>
      <w:bookmarkStart w:id="5010" w:name="_Toc507408388"/>
      <w:bookmarkStart w:id="5011" w:name="_Toc507410018"/>
      <w:bookmarkStart w:id="5012" w:name="_Toc507412689"/>
      <w:bookmarkStart w:id="5013" w:name="_Toc507413103"/>
      <w:bookmarkStart w:id="5014" w:name="_Toc507413922"/>
      <w:bookmarkStart w:id="5015" w:name="_Toc507417484"/>
      <w:bookmarkStart w:id="5016" w:name="_Toc507418580"/>
      <w:bookmarkStart w:id="5017" w:name="_Toc507418854"/>
      <w:bookmarkStart w:id="5018" w:name="_Toc507417880"/>
      <w:bookmarkStart w:id="5019" w:name="_Toc507419265"/>
      <w:bookmarkStart w:id="5020" w:name="_Toc507491118"/>
      <w:bookmarkStart w:id="5021" w:name="_Toc511977265"/>
      <w:bookmarkStart w:id="5022" w:name="_Toc511977702"/>
      <w:bookmarkStart w:id="5023" w:name="_Toc519587493"/>
      <w:bookmarkStart w:id="5024" w:name="_Toc180653912"/>
      <w:r w:rsidRPr="002743FF">
        <w:t xml:space="preserve">Management of performance </w:t>
      </w:r>
      <w:r w:rsidRPr="00980A1F">
        <w:t>issues</w:t>
      </w:r>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p>
    <w:p w14:paraId="40BCAB7F" w14:textId="77777777" w:rsidR="0022532D" w:rsidRPr="00C817A6" w:rsidRDefault="0022532D" w:rsidP="00980A1F">
      <w:pPr>
        <w:pStyle w:val="Heading2"/>
      </w:pPr>
      <w:bookmarkStart w:id="5025" w:name="_Toc505935956"/>
      <w:bookmarkStart w:id="5026" w:name="_Toc505936628"/>
      <w:bookmarkStart w:id="5027" w:name="_Toc506556792"/>
      <w:bookmarkStart w:id="5028" w:name="_Toc506557066"/>
      <w:bookmarkStart w:id="5029" w:name="_Toc506559462"/>
      <w:bookmarkStart w:id="5030" w:name="_Toc506558637"/>
      <w:bookmarkStart w:id="5031" w:name="_Toc506560980"/>
      <w:bookmarkStart w:id="5032" w:name="_Toc506749446"/>
      <w:bookmarkStart w:id="5033" w:name="_Ref506754983"/>
      <w:bookmarkStart w:id="5034" w:name="_Ref506837209"/>
      <w:bookmarkStart w:id="5035" w:name="_Toc507157465"/>
      <w:bookmarkStart w:id="5036" w:name="_Toc507158822"/>
      <w:bookmarkStart w:id="5037" w:name="_Toc507159716"/>
      <w:bookmarkStart w:id="5038" w:name="_Toc507162391"/>
      <w:bookmarkStart w:id="5039" w:name="_Toc507160852"/>
      <w:bookmarkStart w:id="5040" w:name="_Toc507163637"/>
      <w:bookmarkStart w:id="5041" w:name="_Toc507161920"/>
      <w:bookmarkStart w:id="5042" w:name="_Toc507163166"/>
      <w:bookmarkStart w:id="5043" w:name="_Toc507168066"/>
      <w:bookmarkStart w:id="5044" w:name="_Toc507166825"/>
      <w:bookmarkStart w:id="5045" w:name="_Toc507164673"/>
      <w:bookmarkStart w:id="5046" w:name="_Toc507165221"/>
      <w:bookmarkStart w:id="5047" w:name="_Toc507170712"/>
      <w:bookmarkStart w:id="5048" w:name="_Toc507166517"/>
      <w:bookmarkStart w:id="5049" w:name="_Toc507171625"/>
      <w:bookmarkStart w:id="5050" w:name="_Toc507168166"/>
      <w:bookmarkStart w:id="5051" w:name="_Ref507253225"/>
      <w:bookmarkStart w:id="5052" w:name="_Toc507402171"/>
      <w:bookmarkStart w:id="5053" w:name="_Toc507402308"/>
      <w:bookmarkStart w:id="5054" w:name="_Toc507404007"/>
      <w:bookmarkStart w:id="5055" w:name="_Toc507404692"/>
      <w:bookmarkStart w:id="5056" w:name="_Toc507408389"/>
      <w:bookmarkStart w:id="5057" w:name="_Toc507410019"/>
      <w:bookmarkStart w:id="5058" w:name="_Toc507412690"/>
      <w:bookmarkStart w:id="5059" w:name="_Toc507413104"/>
      <w:bookmarkStart w:id="5060" w:name="_Toc507413923"/>
      <w:bookmarkStart w:id="5061" w:name="_Toc507417485"/>
      <w:bookmarkStart w:id="5062" w:name="_Toc507418581"/>
      <w:bookmarkStart w:id="5063" w:name="_Toc507418855"/>
      <w:bookmarkStart w:id="5064" w:name="_Toc507417881"/>
      <w:bookmarkStart w:id="5065" w:name="_Toc507419266"/>
      <w:bookmarkStart w:id="5066" w:name="_Toc507491119"/>
      <w:bookmarkStart w:id="5067" w:name="_Toc511977266"/>
      <w:bookmarkStart w:id="5068" w:name="_Toc511977703"/>
      <w:bookmarkStart w:id="5069" w:name="_Toc519587494"/>
      <w:bookmarkStart w:id="5070" w:name="_Toc180653913"/>
      <w:r w:rsidRPr="00980A1F">
        <w:t>Defects</w:t>
      </w:r>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p>
    <w:p w14:paraId="210C01A7" w14:textId="77777777" w:rsidR="0022532D" w:rsidRDefault="0022532D" w:rsidP="005A07C9">
      <w:pPr>
        <w:pStyle w:val="Indentbodytext"/>
      </w:pPr>
      <w:r>
        <w:t xml:space="preserve">If </w:t>
      </w:r>
      <w:r w:rsidRPr="001B19F0">
        <w:rPr>
          <w:b/>
          <w:i/>
        </w:rPr>
        <w:t>seller</w:t>
      </w:r>
      <w:r>
        <w:t xml:space="preserve"> delivers any </w:t>
      </w:r>
      <w:r w:rsidRPr="001B19F0">
        <w:rPr>
          <w:b/>
          <w:i/>
        </w:rPr>
        <w:t>deliverable</w:t>
      </w:r>
      <w:r>
        <w:t xml:space="preserve"> to </w:t>
      </w:r>
      <w:r w:rsidRPr="001B19F0">
        <w:rPr>
          <w:b/>
          <w:i/>
        </w:rPr>
        <w:t>buyer</w:t>
      </w:r>
      <w:r>
        <w:t xml:space="preserve"> for </w:t>
      </w:r>
      <w:r w:rsidRPr="001B19F0">
        <w:rPr>
          <w:b/>
          <w:i/>
        </w:rPr>
        <w:t>acceptance</w:t>
      </w:r>
      <w:r>
        <w:t xml:space="preserve"> and </w:t>
      </w:r>
      <w:r w:rsidRPr="001B19F0">
        <w:rPr>
          <w:b/>
          <w:i/>
        </w:rPr>
        <w:t>buyer</w:t>
      </w:r>
      <w:r>
        <w:t xml:space="preserve"> rejects the </w:t>
      </w:r>
      <w:r w:rsidRPr="001B19F0">
        <w:rPr>
          <w:b/>
          <w:i/>
        </w:rPr>
        <w:t>deliverable</w:t>
      </w:r>
      <w:r w:rsidRPr="00FC47D9">
        <w:t>,</w:t>
      </w:r>
      <w:r w:rsidRPr="00634AEC">
        <w:t xml:space="preserve"> on the basis of </w:t>
      </w:r>
      <w:r w:rsidRPr="001B19F0">
        <w:rPr>
          <w:b/>
          <w:i/>
        </w:rPr>
        <w:t>acceptance tests</w:t>
      </w:r>
      <w:r w:rsidRPr="00FC47D9">
        <w:t>,</w:t>
      </w:r>
      <w:r w:rsidRPr="00634AEC">
        <w:t xml:space="preserve"> because the </w:t>
      </w:r>
      <w:r w:rsidRPr="001B19F0">
        <w:rPr>
          <w:b/>
          <w:i/>
        </w:rPr>
        <w:t>deliverable</w:t>
      </w:r>
      <w:r w:rsidRPr="00FC47D9">
        <w:t xml:space="preserve"> </w:t>
      </w:r>
      <w:r w:rsidRPr="00634AEC">
        <w:t>has a</w:t>
      </w:r>
      <w:r>
        <w:t xml:space="preserve"> </w:t>
      </w:r>
      <w:r w:rsidRPr="001B19F0">
        <w:rPr>
          <w:b/>
          <w:i/>
        </w:rPr>
        <w:t>major defect</w:t>
      </w:r>
      <w:r>
        <w:t>,</w:t>
      </w:r>
      <w:r w:rsidRPr="00272550">
        <w:t xml:space="preserve"> </w:t>
      </w:r>
      <w:r w:rsidRPr="001B19F0">
        <w:rPr>
          <w:b/>
          <w:i/>
        </w:rPr>
        <w:t>seller</w:t>
      </w:r>
      <w:r>
        <w:t xml:space="preserve"> must (at no additional cost to </w:t>
      </w:r>
      <w:r w:rsidRPr="001B19F0">
        <w:rPr>
          <w:b/>
          <w:i/>
        </w:rPr>
        <w:t>buyer</w:t>
      </w:r>
      <w:r>
        <w:t xml:space="preserve">) remedy the </w:t>
      </w:r>
      <w:r w:rsidRPr="001B19F0">
        <w:rPr>
          <w:b/>
          <w:i/>
        </w:rPr>
        <w:t xml:space="preserve">major defect </w:t>
      </w:r>
      <w:r>
        <w:t xml:space="preserve">and resubmit the </w:t>
      </w:r>
      <w:r w:rsidRPr="001B19F0">
        <w:rPr>
          <w:b/>
          <w:i/>
        </w:rPr>
        <w:t>deliverable</w:t>
      </w:r>
      <w:r>
        <w:t xml:space="preserve"> without </w:t>
      </w:r>
      <w:r w:rsidRPr="001B19F0">
        <w:rPr>
          <w:b/>
          <w:i/>
        </w:rPr>
        <w:t>defects</w:t>
      </w:r>
      <w:r>
        <w:t xml:space="preserve"> to </w:t>
      </w:r>
      <w:r w:rsidRPr="001B19F0">
        <w:rPr>
          <w:b/>
          <w:i/>
        </w:rPr>
        <w:t>buyer</w:t>
      </w:r>
      <w:r>
        <w:t xml:space="preserve"> for </w:t>
      </w:r>
      <w:r w:rsidRPr="001B19F0">
        <w:rPr>
          <w:b/>
          <w:i/>
        </w:rPr>
        <w:t>acceptance</w:t>
      </w:r>
      <w:r>
        <w:t xml:space="preserve">. </w:t>
      </w:r>
    </w:p>
    <w:p w14:paraId="64A82754" w14:textId="77777777" w:rsidR="0022532D" w:rsidRDefault="0022532D" w:rsidP="005A07C9">
      <w:pPr>
        <w:pStyle w:val="Indentbodytext"/>
      </w:pPr>
      <w:bookmarkStart w:id="5071" w:name="_Ref506838187"/>
      <w:r>
        <w:t xml:space="preserve">If </w:t>
      </w:r>
      <w:r w:rsidRPr="001B19F0">
        <w:rPr>
          <w:b/>
          <w:i/>
        </w:rPr>
        <w:t>seller</w:t>
      </w:r>
      <w:r>
        <w:t xml:space="preserve"> delivers any </w:t>
      </w:r>
      <w:r w:rsidRPr="001B19F0">
        <w:rPr>
          <w:b/>
          <w:i/>
        </w:rPr>
        <w:t>deliverable</w:t>
      </w:r>
      <w:r>
        <w:t xml:space="preserve"> to </w:t>
      </w:r>
      <w:r w:rsidRPr="001B19F0">
        <w:rPr>
          <w:b/>
          <w:i/>
        </w:rPr>
        <w:t>buyer</w:t>
      </w:r>
      <w:r>
        <w:t xml:space="preserve"> for </w:t>
      </w:r>
      <w:r w:rsidRPr="001B19F0">
        <w:rPr>
          <w:b/>
          <w:i/>
        </w:rPr>
        <w:t>acceptance</w:t>
      </w:r>
      <w:r>
        <w:t xml:space="preserve"> and </w:t>
      </w:r>
      <w:r w:rsidRPr="001B19F0">
        <w:rPr>
          <w:b/>
          <w:i/>
        </w:rPr>
        <w:t xml:space="preserve">buyer accepts </w:t>
      </w:r>
      <w:r>
        <w:t xml:space="preserve">the </w:t>
      </w:r>
      <w:r w:rsidRPr="001B19F0">
        <w:rPr>
          <w:b/>
          <w:i/>
        </w:rPr>
        <w:t>deliverable</w:t>
      </w:r>
      <w:r>
        <w:t xml:space="preserve"> but </w:t>
      </w:r>
      <w:r w:rsidRPr="001B19F0">
        <w:rPr>
          <w:b/>
          <w:i/>
        </w:rPr>
        <w:t xml:space="preserve">notifies seller </w:t>
      </w:r>
      <w:r>
        <w:t xml:space="preserve">that, on the basis of </w:t>
      </w:r>
      <w:r w:rsidRPr="001B19F0">
        <w:rPr>
          <w:b/>
          <w:i/>
        </w:rPr>
        <w:t>acceptance tests</w:t>
      </w:r>
      <w:r>
        <w:t xml:space="preserve">, the </w:t>
      </w:r>
      <w:r w:rsidRPr="001B19F0">
        <w:rPr>
          <w:b/>
          <w:i/>
        </w:rPr>
        <w:t>deliverable</w:t>
      </w:r>
      <w:r>
        <w:t xml:space="preserve"> has </w:t>
      </w:r>
      <w:r w:rsidRPr="001B19F0">
        <w:rPr>
          <w:b/>
          <w:i/>
        </w:rPr>
        <w:t>minor defects</w:t>
      </w:r>
      <w:r>
        <w:t xml:space="preserve">, </w:t>
      </w:r>
      <w:r w:rsidRPr="001B19F0">
        <w:rPr>
          <w:b/>
          <w:i/>
        </w:rPr>
        <w:t>seller</w:t>
      </w:r>
      <w:r>
        <w:t xml:space="preserve"> must (at no additional cost to </w:t>
      </w:r>
      <w:r w:rsidRPr="001B19F0">
        <w:rPr>
          <w:b/>
          <w:i/>
        </w:rPr>
        <w:t>buyer</w:t>
      </w:r>
      <w:r>
        <w:t xml:space="preserve">) remedy the </w:t>
      </w:r>
      <w:r w:rsidRPr="001B19F0">
        <w:rPr>
          <w:b/>
          <w:i/>
        </w:rPr>
        <w:t xml:space="preserve">minor defect </w:t>
      </w:r>
      <w:r>
        <w:t xml:space="preserve">within 10 </w:t>
      </w:r>
      <w:r w:rsidRPr="001B19F0">
        <w:rPr>
          <w:b/>
          <w:i/>
        </w:rPr>
        <w:t>business days</w:t>
      </w:r>
      <w:r>
        <w:t>.</w:t>
      </w:r>
      <w:bookmarkEnd w:id="5071"/>
    </w:p>
    <w:p w14:paraId="21F99C2E" w14:textId="77777777" w:rsidR="0022532D" w:rsidRDefault="0022532D" w:rsidP="005A07C9">
      <w:pPr>
        <w:pStyle w:val="Indentbodytext"/>
      </w:pPr>
      <w:bookmarkStart w:id="5072" w:name="_Ref506838225"/>
      <w:r>
        <w:t xml:space="preserve">If </w:t>
      </w:r>
      <w:r w:rsidRPr="001B19F0">
        <w:rPr>
          <w:b/>
          <w:i/>
        </w:rPr>
        <w:t>seller</w:t>
      </w:r>
      <w:r>
        <w:t xml:space="preserve"> delivers any </w:t>
      </w:r>
      <w:r w:rsidRPr="001B19F0">
        <w:rPr>
          <w:b/>
          <w:i/>
        </w:rPr>
        <w:t>deliverable</w:t>
      </w:r>
      <w:r>
        <w:t xml:space="preserve"> to </w:t>
      </w:r>
      <w:r w:rsidRPr="001B19F0">
        <w:rPr>
          <w:b/>
          <w:i/>
        </w:rPr>
        <w:t>buyer</w:t>
      </w:r>
      <w:r>
        <w:t xml:space="preserve"> and </w:t>
      </w:r>
      <w:r w:rsidRPr="001B19F0">
        <w:rPr>
          <w:b/>
          <w:i/>
        </w:rPr>
        <w:t xml:space="preserve">buyer accepts </w:t>
      </w:r>
      <w:r>
        <w:t xml:space="preserve">the </w:t>
      </w:r>
      <w:r w:rsidRPr="001B19F0">
        <w:rPr>
          <w:b/>
          <w:i/>
        </w:rPr>
        <w:t>deliverable</w:t>
      </w:r>
      <w:r>
        <w:t xml:space="preserve"> but:</w:t>
      </w:r>
      <w:bookmarkEnd w:id="5072"/>
    </w:p>
    <w:p w14:paraId="7FE9624E" w14:textId="77777777" w:rsidR="0022532D" w:rsidRDefault="0022532D" w:rsidP="005F2BF7">
      <w:pPr>
        <w:pStyle w:val="indentalphalevel1"/>
        <w:numPr>
          <w:ilvl w:val="0"/>
          <w:numId w:val="139"/>
        </w:numPr>
      </w:pPr>
      <w:r>
        <w:lastRenderedPageBreak/>
        <w:t xml:space="preserve">the </w:t>
      </w:r>
      <w:r w:rsidRPr="00211EDB">
        <w:rPr>
          <w:b/>
          <w:i/>
        </w:rPr>
        <w:t>deliverable</w:t>
      </w:r>
      <w:r>
        <w:t xml:space="preserve"> has a</w:t>
      </w:r>
      <w:r w:rsidRPr="00260FD3">
        <w:t xml:space="preserve"> </w:t>
      </w:r>
      <w:r w:rsidRPr="00211EDB">
        <w:rPr>
          <w:b/>
          <w:i/>
        </w:rPr>
        <w:t>defect</w:t>
      </w:r>
      <w:r>
        <w:t>; and</w:t>
      </w:r>
    </w:p>
    <w:p w14:paraId="376D431F" w14:textId="77777777" w:rsidR="0022532D" w:rsidRDefault="0022532D" w:rsidP="00211EDB">
      <w:pPr>
        <w:pStyle w:val="indentalphalevel1"/>
      </w:pPr>
      <w:r>
        <w:t xml:space="preserve">during the </w:t>
      </w:r>
      <w:r w:rsidRPr="00211EDB">
        <w:rPr>
          <w:b/>
          <w:i/>
        </w:rPr>
        <w:t>warranty period</w:t>
      </w:r>
      <w:r>
        <w:t xml:space="preserve"> for that </w:t>
      </w:r>
      <w:r w:rsidRPr="00211EDB">
        <w:rPr>
          <w:b/>
          <w:i/>
        </w:rPr>
        <w:t>deliverable</w:t>
      </w:r>
      <w:r w:rsidRPr="00480173">
        <w:rPr>
          <w:i/>
        </w:rPr>
        <w:t>,</w:t>
      </w:r>
      <w:r w:rsidRPr="00211EDB">
        <w:rPr>
          <w:b/>
          <w:i/>
        </w:rPr>
        <w:t xml:space="preserve"> buyer notifies seller</w:t>
      </w:r>
      <w:r w:rsidRPr="00260FD3">
        <w:t xml:space="preserve"> </w:t>
      </w:r>
      <w:r>
        <w:t>that the</w:t>
      </w:r>
      <w:r w:rsidRPr="00260FD3">
        <w:t xml:space="preserve"> </w:t>
      </w:r>
      <w:r w:rsidRPr="00211EDB">
        <w:rPr>
          <w:b/>
          <w:i/>
        </w:rPr>
        <w:t>deliverable</w:t>
      </w:r>
      <w:r>
        <w:t xml:space="preserve"> has the </w:t>
      </w:r>
      <w:r w:rsidRPr="00211EDB">
        <w:rPr>
          <w:b/>
          <w:i/>
        </w:rPr>
        <w:t>defect</w:t>
      </w:r>
      <w:r w:rsidRPr="00480173">
        <w:rPr>
          <w:i/>
        </w:rPr>
        <w:t>,</w:t>
      </w:r>
    </w:p>
    <w:p w14:paraId="75B4CE9B" w14:textId="77777777" w:rsidR="0022532D" w:rsidRPr="00B7226F" w:rsidRDefault="0022532D" w:rsidP="005A07C9">
      <w:pPr>
        <w:pStyle w:val="Indentbodytext"/>
        <w:numPr>
          <w:ilvl w:val="0"/>
          <w:numId w:val="0"/>
        </w:numPr>
        <w:ind w:left="1021"/>
      </w:pPr>
      <w:r w:rsidRPr="001B19F0">
        <w:rPr>
          <w:b/>
          <w:i/>
        </w:rPr>
        <w:t>seller</w:t>
      </w:r>
      <w:r>
        <w:t xml:space="preserve"> must (at no additional cost to </w:t>
      </w:r>
      <w:r w:rsidRPr="001B19F0">
        <w:rPr>
          <w:b/>
          <w:i/>
        </w:rPr>
        <w:t>buyer</w:t>
      </w:r>
      <w:r>
        <w:t xml:space="preserve">) remedy the </w:t>
      </w:r>
      <w:r w:rsidRPr="001B19F0">
        <w:rPr>
          <w:b/>
          <w:i/>
        </w:rPr>
        <w:t>defect</w:t>
      </w:r>
      <w:r>
        <w:t xml:space="preserve"> within 10 </w:t>
      </w:r>
      <w:r w:rsidRPr="001B19F0">
        <w:rPr>
          <w:b/>
          <w:i/>
        </w:rPr>
        <w:t>business days</w:t>
      </w:r>
      <w:r>
        <w:rPr>
          <w:b/>
          <w:i/>
        </w:rPr>
        <w:t xml:space="preserve"> </w:t>
      </w:r>
      <w:r w:rsidRPr="00472E62">
        <w:t>of the date on which it was</w:t>
      </w:r>
      <w:r>
        <w:rPr>
          <w:b/>
          <w:i/>
        </w:rPr>
        <w:t xml:space="preserve"> notified </w:t>
      </w:r>
      <w:r w:rsidRPr="00472E62">
        <w:t>of the</w:t>
      </w:r>
      <w:r>
        <w:rPr>
          <w:b/>
          <w:i/>
        </w:rPr>
        <w:t xml:space="preserve"> defect</w:t>
      </w:r>
      <w:r>
        <w:t>.</w:t>
      </w:r>
    </w:p>
    <w:p w14:paraId="3467020D" w14:textId="1F75BD45" w:rsidR="0022532D" w:rsidRPr="005E1172" w:rsidRDefault="0022532D" w:rsidP="005A07C9">
      <w:pPr>
        <w:pStyle w:val="Indentbodytext"/>
      </w:pPr>
      <w:r w:rsidRPr="001B19F0">
        <w:t xml:space="preserve">If </w:t>
      </w:r>
      <w:r w:rsidRPr="001B19F0">
        <w:rPr>
          <w:b/>
          <w:i/>
        </w:rPr>
        <w:t>seller</w:t>
      </w:r>
      <w:r>
        <w:t xml:space="preserve"> does not comply with its obligations under clause </w:t>
      </w:r>
      <w:r>
        <w:fldChar w:fldCharType="begin" w:fldLock="1"/>
      </w:r>
      <w:r>
        <w:instrText xml:space="preserve"> REF _Ref506838187 \r \h </w:instrText>
      </w:r>
      <w:r w:rsidR="005A07C9">
        <w:instrText xml:space="preserve"> \* MERGEFORMAT </w:instrText>
      </w:r>
      <w:r>
        <w:fldChar w:fldCharType="separate"/>
      </w:r>
      <w:r w:rsidR="005D4DFE">
        <w:t>15.1.2</w:t>
      </w:r>
      <w:r>
        <w:fldChar w:fldCharType="end"/>
      </w:r>
      <w:r>
        <w:t xml:space="preserve"> or clause </w:t>
      </w:r>
      <w:r>
        <w:fldChar w:fldCharType="begin" w:fldLock="1"/>
      </w:r>
      <w:r>
        <w:instrText xml:space="preserve"> REF _Ref506838225 \r \h </w:instrText>
      </w:r>
      <w:r w:rsidR="005A07C9">
        <w:instrText xml:space="preserve"> \* MERGEFORMAT </w:instrText>
      </w:r>
      <w:r>
        <w:fldChar w:fldCharType="separate"/>
      </w:r>
      <w:r w:rsidR="005D4DFE">
        <w:t>15.1.3</w:t>
      </w:r>
      <w:r>
        <w:fldChar w:fldCharType="end"/>
      </w:r>
      <w:r>
        <w:t xml:space="preserve"> to remedy a </w:t>
      </w:r>
      <w:r w:rsidRPr="001B19F0">
        <w:rPr>
          <w:b/>
          <w:i/>
        </w:rPr>
        <w:t>defect</w:t>
      </w:r>
      <w:r>
        <w:t xml:space="preserve"> in a </w:t>
      </w:r>
      <w:r w:rsidRPr="001B19F0">
        <w:rPr>
          <w:b/>
          <w:i/>
        </w:rPr>
        <w:t>deliverable</w:t>
      </w:r>
      <w:r>
        <w:t xml:space="preserve"> within 10 </w:t>
      </w:r>
      <w:r w:rsidRPr="001B19F0">
        <w:rPr>
          <w:b/>
          <w:i/>
        </w:rPr>
        <w:t>business days</w:t>
      </w:r>
      <w:r>
        <w:rPr>
          <w:b/>
          <w:i/>
        </w:rPr>
        <w:t xml:space="preserve"> </w:t>
      </w:r>
      <w:r w:rsidRPr="001B19F0">
        <w:t xml:space="preserve">of a </w:t>
      </w:r>
      <w:r>
        <w:rPr>
          <w:b/>
          <w:i/>
        </w:rPr>
        <w:t xml:space="preserve">notice </w:t>
      </w:r>
      <w:r w:rsidRPr="001B19F0">
        <w:t xml:space="preserve">from </w:t>
      </w:r>
      <w:r>
        <w:rPr>
          <w:b/>
          <w:i/>
        </w:rPr>
        <w:t>buyer</w:t>
      </w:r>
      <w:r>
        <w:t xml:space="preserve">, </w:t>
      </w:r>
      <w:r w:rsidRPr="001B19F0">
        <w:rPr>
          <w:b/>
          <w:i/>
        </w:rPr>
        <w:t>buyer</w:t>
      </w:r>
      <w:r>
        <w:t xml:space="preserve"> may remedy the </w:t>
      </w:r>
      <w:r w:rsidRPr="001B19F0">
        <w:rPr>
          <w:b/>
          <w:i/>
        </w:rPr>
        <w:t>defect</w:t>
      </w:r>
      <w:r>
        <w:t xml:space="preserve"> and, by </w:t>
      </w:r>
      <w:r w:rsidRPr="001B19F0">
        <w:rPr>
          <w:b/>
          <w:i/>
        </w:rPr>
        <w:t>notice</w:t>
      </w:r>
      <w:r>
        <w:t xml:space="preserve"> to </w:t>
      </w:r>
      <w:r w:rsidRPr="001B19F0">
        <w:rPr>
          <w:b/>
          <w:i/>
        </w:rPr>
        <w:t>seller</w:t>
      </w:r>
      <w:r>
        <w:t xml:space="preserve">, require </w:t>
      </w:r>
      <w:r w:rsidRPr="001B19F0">
        <w:rPr>
          <w:b/>
          <w:i/>
        </w:rPr>
        <w:t>seller</w:t>
      </w:r>
      <w:r>
        <w:t xml:space="preserve"> to reimburse </w:t>
      </w:r>
      <w:r>
        <w:rPr>
          <w:b/>
          <w:i/>
        </w:rPr>
        <w:t>buyer</w:t>
      </w:r>
      <w:r>
        <w:t xml:space="preserve"> for </w:t>
      </w:r>
      <w:r w:rsidRPr="001B19F0">
        <w:rPr>
          <w:b/>
          <w:i/>
        </w:rPr>
        <w:t>buyer’s</w:t>
      </w:r>
      <w:r>
        <w:t xml:space="preserve"> reasonable costs of remediation.</w:t>
      </w:r>
      <w:r w:rsidR="00AF6C49">
        <w:t xml:space="preserve"> </w:t>
      </w:r>
      <w:r>
        <w:t xml:space="preserve">If </w:t>
      </w:r>
      <w:r w:rsidRPr="001B19F0">
        <w:rPr>
          <w:b/>
          <w:i/>
        </w:rPr>
        <w:t>buyer</w:t>
      </w:r>
      <w:r>
        <w:t xml:space="preserve"> issues a </w:t>
      </w:r>
      <w:r w:rsidRPr="001B19F0">
        <w:rPr>
          <w:b/>
          <w:i/>
        </w:rPr>
        <w:t>notice</w:t>
      </w:r>
      <w:r>
        <w:t xml:space="preserve"> to </w:t>
      </w:r>
      <w:r w:rsidRPr="001B19F0">
        <w:rPr>
          <w:b/>
          <w:i/>
        </w:rPr>
        <w:t>seller</w:t>
      </w:r>
      <w:r>
        <w:t xml:space="preserve"> under this clause, </w:t>
      </w:r>
      <w:r w:rsidRPr="001B19F0">
        <w:rPr>
          <w:b/>
          <w:i/>
        </w:rPr>
        <w:t>buyer’s</w:t>
      </w:r>
      <w:r>
        <w:t xml:space="preserve"> reasonable costs of remediation of the </w:t>
      </w:r>
      <w:r w:rsidRPr="001B19F0">
        <w:rPr>
          <w:b/>
          <w:i/>
        </w:rPr>
        <w:t>defect</w:t>
      </w:r>
      <w:r>
        <w:t xml:space="preserve"> are a debt due to </w:t>
      </w:r>
      <w:r w:rsidRPr="001B19F0">
        <w:rPr>
          <w:b/>
          <w:i/>
        </w:rPr>
        <w:t>buyer</w:t>
      </w:r>
      <w:r>
        <w:t xml:space="preserve"> by </w:t>
      </w:r>
      <w:r w:rsidRPr="001B19F0">
        <w:rPr>
          <w:b/>
          <w:i/>
        </w:rPr>
        <w:t>seller</w:t>
      </w:r>
      <w:r>
        <w:t>.</w:t>
      </w:r>
    </w:p>
    <w:p w14:paraId="6EC67C5E" w14:textId="5172F7D5" w:rsidR="0022532D" w:rsidRPr="005E1172" w:rsidRDefault="0022532D" w:rsidP="005A07C9">
      <w:pPr>
        <w:pStyle w:val="Indentbodytext"/>
      </w:pPr>
      <w:r w:rsidRPr="002D51FC">
        <w:rPr>
          <w:b/>
          <w:i/>
        </w:rPr>
        <w:t>buyer’s</w:t>
      </w:r>
      <w:r>
        <w:t xml:space="preserve"> rights under this clause </w:t>
      </w:r>
      <w:r>
        <w:fldChar w:fldCharType="begin" w:fldLock="1"/>
      </w:r>
      <w:r>
        <w:instrText xml:space="preserve"> REF _Ref507253225 \r \h </w:instrText>
      </w:r>
      <w:r w:rsidR="005A07C9">
        <w:instrText xml:space="preserve"> \* MERGEFORMAT </w:instrText>
      </w:r>
      <w:r>
        <w:fldChar w:fldCharType="separate"/>
      </w:r>
      <w:r w:rsidR="005D4DFE">
        <w:t>15.1</w:t>
      </w:r>
      <w:r>
        <w:fldChar w:fldCharType="end"/>
      </w:r>
      <w:r>
        <w:t xml:space="preserve"> are in addition to any rights </w:t>
      </w:r>
      <w:r w:rsidRPr="002D51FC">
        <w:rPr>
          <w:b/>
          <w:i/>
        </w:rPr>
        <w:t>buyer</w:t>
      </w:r>
      <w:r>
        <w:t xml:space="preserve"> has in relation to </w:t>
      </w:r>
      <w:r w:rsidRPr="002D51FC">
        <w:rPr>
          <w:b/>
          <w:i/>
        </w:rPr>
        <w:t>defects</w:t>
      </w:r>
      <w:r>
        <w:t xml:space="preserve"> under clause </w:t>
      </w:r>
      <w:r>
        <w:fldChar w:fldCharType="begin" w:fldLock="1"/>
      </w:r>
      <w:r>
        <w:instrText xml:space="preserve"> REF _Ref507253274 \r \h </w:instrText>
      </w:r>
      <w:r w:rsidR="005A07C9">
        <w:instrText xml:space="preserve"> \* MERGEFORMAT </w:instrText>
      </w:r>
      <w:r>
        <w:fldChar w:fldCharType="separate"/>
      </w:r>
      <w:r w:rsidR="005D4DFE">
        <w:t>6.3</w:t>
      </w:r>
      <w:r>
        <w:fldChar w:fldCharType="end"/>
      </w:r>
      <w:r>
        <w:t xml:space="preserve"> or clause </w:t>
      </w:r>
      <w:r>
        <w:fldChar w:fldCharType="begin" w:fldLock="1"/>
      </w:r>
      <w:r>
        <w:instrText xml:space="preserve"> REF _Ref507253293 \r \h </w:instrText>
      </w:r>
      <w:r w:rsidR="005A07C9">
        <w:instrText xml:space="preserve"> \* MERGEFORMAT </w:instrText>
      </w:r>
      <w:r>
        <w:fldChar w:fldCharType="separate"/>
      </w:r>
      <w:r w:rsidR="005D4DFE">
        <w:t>6.4</w:t>
      </w:r>
      <w:r>
        <w:fldChar w:fldCharType="end"/>
      </w:r>
      <w:r>
        <w:t>.</w:t>
      </w:r>
    </w:p>
    <w:p w14:paraId="4F9E2592" w14:textId="77777777" w:rsidR="0022532D" w:rsidRDefault="0022532D" w:rsidP="00980A1F">
      <w:pPr>
        <w:pStyle w:val="Heading2"/>
      </w:pPr>
      <w:bookmarkStart w:id="5073" w:name="_Toc506556793"/>
      <w:bookmarkStart w:id="5074" w:name="_Toc506557067"/>
      <w:bookmarkStart w:id="5075" w:name="_Toc506559463"/>
      <w:bookmarkStart w:id="5076" w:name="_Toc506558638"/>
      <w:bookmarkStart w:id="5077" w:name="_Toc506560981"/>
      <w:bookmarkStart w:id="5078" w:name="_Toc506749447"/>
      <w:bookmarkStart w:id="5079" w:name="_Toc507157466"/>
      <w:bookmarkStart w:id="5080" w:name="_Toc507158823"/>
      <w:bookmarkStart w:id="5081" w:name="_Toc507159717"/>
      <w:bookmarkStart w:id="5082" w:name="_Toc507162392"/>
      <w:bookmarkStart w:id="5083" w:name="_Toc507160853"/>
      <w:bookmarkStart w:id="5084" w:name="_Toc507163638"/>
      <w:bookmarkStart w:id="5085" w:name="_Toc507161921"/>
      <w:bookmarkStart w:id="5086" w:name="_Toc507163167"/>
      <w:bookmarkStart w:id="5087" w:name="_Toc507168067"/>
      <w:bookmarkStart w:id="5088" w:name="_Toc507166826"/>
      <w:bookmarkStart w:id="5089" w:name="_Toc507164674"/>
      <w:bookmarkStart w:id="5090" w:name="_Toc507165222"/>
      <w:bookmarkStart w:id="5091" w:name="_Toc507170713"/>
      <w:bookmarkStart w:id="5092" w:name="_Toc507166518"/>
      <w:bookmarkStart w:id="5093" w:name="_Toc507171626"/>
      <w:bookmarkStart w:id="5094" w:name="_Toc507168167"/>
      <w:bookmarkStart w:id="5095" w:name="_Toc507402172"/>
      <w:bookmarkStart w:id="5096" w:name="_Toc507402309"/>
      <w:bookmarkStart w:id="5097" w:name="_Toc507404008"/>
      <w:bookmarkStart w:id="5098" w:name="_Toc507404693"/>
      <w:bookmarkStart w:id="5099" w:name="_Toc507408390"/>
      <w:bookmarkStart w:id="5100" w:name="_Toc507410020"/>
      <w:bookmarkStart w:id="5101" w:name="_Toc507412691"/>
      <w:bookmarkStart w:id="5102" w:name="_Toc507413105"/>
      <w:bookmarkStart w:id="5103" w:name="_Toc507413924"/>
      <w:bookmarkStart w:id="5104" w:name="_Toc507417486"/>
      <w:bookmarkStart w:id="5105" w:name="_Toc507418582"/>
      <w:bookmarkStart w:id="5106" w:name="_Toc507418856"/>
      <w:bookmarkStart w:id="5107" w:name="_Toc507417882"/>
      <w:bookmarkStart w:id="5108" w:name="_Toc507419267"/>
      <w:bookmarkStart w:id="5109" w:name="_Toc507491120"/>
      <w:bookmarkStart w:id="5110" w:name="_Toc511977267"/>
      <w:bookmarkStart w:id="5111" w:name="_Toc511977704"/>
      <w:bookmarkStart w:id="5112" w:name="_Toc519587495"/>
      <w:bookmarkStart w:id="5113" w:name="_Toc505935957"/>
      <w:bookmarkStart w:id="5114" w:name="_Toc505936629"/>
      <w:bookmarkStart w:id="5115" w:name="_Toc180653914"/>
      <w:r w:rsidRPr="00980A1F">
        <w:t>Delay</w:t>
      </w:r>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5"/>
      <w:r w:rsidRPr="002743FF">
        <w:t xml:space="preserve"> </w:t>
      </w:r>
      <w:bookmarkEnd w:id="5113"/>
      <w:bookmarkEnd w:id="5114"/>
    </w:p>
    <w:p w14:paraId="011442F6" w14:textId="77777777" w:rsidR="0022532D" w:rsidRDefault="0022532D" w:rsidP="005A07C9">
      <w:pPr>
        <w:pStyle w:val="Indentbodytext"/>
      </w:pPr>
      <w:bookmarkStart w:id="5116" w:name="_Ref506532179"/>
      <w:r w:rsidRPr="00424419">
        <w:rPr>
          <w:b/>
          <w:i/>
        </w:rPr>
        <w:t>seller</w:t>
      </w:r>
      <w:r>
        <w:t xml:space="preserve"> must immediately </w:t>
      </w:r>
      <w:r w:rsidRPr="00424419">
        <w:rPr>
          <w:b/>
          <w:i/>
        </w:rPr>
        <w:t>notify buyer</w:t>
      </w:r>
      <w:r>
        <w:t xml:space="preserve"> if </w:t>
      </w:r>
      <w:r w:rsidRPr="00424419">
        <w:rPr>
          <w:b/>
          <w:i/>
        </w:rPr>
        <w:t>seller</w:t>
      </w:r>
      <w:r>
        <w:t xml:space="preserve"> becomes aware that there will be, or is likely to be, a </w:t>
      </w:r>
      <w:r w:rsidRPr="00424419">
        <w:rPr>
          <w:b/>
          <w:i/>
        </w:rPr>
        <w:t>delay</w:t>
      </w:r>
      <w:r>
        <w:t xml:space="preserve"> in relation to any </w:t>
      </w:r>
      <w:r w:rsidRPr="00424419">
        <w:rPr>
          <w:b/>
          <w:i/>
        </w:rPr>
        <w:t>deliverable</w:t>
      </w:r>
      <w:r>
        <w:t xml:space="preserve"> or </w:t>
      </w:r>
      <w:r w:rsidRPr="00424419">
        <w:rPr>
          <w:b/>
          <w:i/>
        </w:rPr>
        <w:t>delivery milestone</w:t>
      </w:r>
      <w:r>
        <w:t>.</w:t>
      </w:r>
      <w:r w:rsidR="00AF6C49">
        <w:t xml:space="preserve"> </w:t>
      </w:r>
      <w:r>
        <w:t xml:space="preserve">This </w:t>
      </w:r>
      <w:r w:rsidRPr="00424419">
        <w:rPr>
          <w:b/>
          <w:i/>
        </w:rPr>
        <w:t>notice</w:t>
      </w:r>
      <w:r>
        <w:t xml:space="preserve"> must include a full explanation (to the extent that is reasonabl</w:t>
      </w:r>
      <w:r w:rsidR="002D1433">
        <w:t>y</w:t>
      </w:r>
      <w:r>
        <w:t xml:space="preserve"> practical at the time of the </w:t>
      </w:r>
      <w:r w:rsidRPr="0021224F">
        <w:rPr>
          <w:b/>
          <w:i/>
        </w:rPr>
        <w:t>notice</w:t>
      </w:r>
      <w:r>
        <w:t>) of:</w:t>
      </w:r>
      <w:bookmarkEnd w:id="5116"/>
    </w:p>
    <w:p w14:paraId="01598095" w14:textId="77777777" w:rsidR="0022532D" w:rsidRDefault="0022532D" w:rsidP="005F2BF7">
      <w:pPr>
        <w:pStyle w:val="indentalphalevel1"/>
        <w:numPr>
          <w:ilvl w:val="0"/>
          <w:numId w:val="140"/>
        </w:numPr>
      </w:pPr>
      <w:bookmarkStart w:id="5117" w:name="_Ref506532228"/>
      <w:r>
        <w:t xml:space="preserve">the nature and expected duration of the </w:t>
      </w:r>
      <w:r w:rsidRPr="00211EDB">
        <w:rPr>
          <w:b/>
          <w:i/>
        </w:rPr>
        <w:t>delay</w:t>
      </w:r>
      <w:r>
        <w:t>;</w:t>
      </w:r>
      <w:bookmarkEnd w:id="5117"/>
    </w:p>
    <w:p w14:paraId="61A683DC" w14:textId="77777777" w:rsidR="0022532D" w:rsidRDefault="0022532D" w:rsidP="00211EDB">
      <w:pPr>
        <w:pStyle w:val="indentalphalevel1"/>
      </w:pPr>
      <w:r>
        <w:t xml:space="preserve">the likely impact of the </w:t>
      </w:r>
      <w:r w:rsidRPr="00424419">
        <w:rPr>
          <w:b/>
          <w:i/>
        </w:rPr>
        <w:t>delay</w:t>
      </w:r>
      <w:r>
        <w:t xml:space="preserve"> on the delivery of other </w:t>
      </w:r>
      <w:r w:rsidRPr="00424419">
        <w:rPr>
          <w:b/>
          <w:i/>
        </w:rPr>
        <w:t>deliverables</w:t>
      </w:r>
      <w:r>
        <w:t xml:space="preserve"> and the achievement of other </w:t>
      </w:r>
      <w:r w:rsidRPr="00424419">
        <w:rPr>
          <w:b/>
          <w:i/>
        </w:rPr>
        <w:t>delivery milestones</w:t>
      </w:r>
      <w:r>
        <w:t>;</w:t>
      </w:r>
    </w:p>
    <w:p w14:paraId="4C1D68F2" w14:textId="77777777" w:rsidR="0022532D" w:rsidRDefault="0022532D" w:rsidP="00211EDB">
      <w:pPr>
        <w:pStyle w:val="indentalphalevel1"/>
      </w:pPr>
      <w:r>
        <w:t xml:space="preserve">the causes of the </w:t>
      </w:r>
      <w:r w:rsidRPr="00424419">
        <w:rPr>
          <w:b/>
          <w:i/>
        </w:rPr>
        <w:t>delay</w:t>
      </w:r>
      <w:r>
        <w:t>;</w:t>
      </w:r>
    </w:p>
    <w:p w14:paraId="1F4FEB3A" w14:textId="77777777" w:rsidR="0022532D" w:rsidRDefault="0022532D" w:rsidP="00211EDB">
      <w:pPr>
        <w:pStyle w:val="indentalphalevel1"/>
      </w:pPr>
      <w:r>
        <w:t xml:space="preserve">the steps that </w:t>
      </w:r>
      <w:r w:rsidRPr="00424419">
        <w:rPr>
          <w:b/>
          <w:i/>
        </w:rPr>
        <w:t>seller</w:t>
      </w:r>
      <w:r>
        <w:t xml:space="preserve"> is taking to minimise the </w:t>
      </w:r>
      <w:r w:rsidRPr="00424419">
        <w:rPr>
          <w:b/>
          <w:i/>
        </w:rPr>
        <w:t>delay</w:t>
      </w:r>
      <w:r>
        <w:t>; and</w:t>
      </w:r>
    </w:p>
    <w:p w14:paraId="57FFC558" w14:textId="77777777" w:rsidR="0022532D" w:rsidRDefault="0022532D" w:rsidP="00211EDB">
      <w:pPr>
        <w:pStyle w:val="indentalphalevel1"/>
      </w:pPr>
      <w:bookmarkStart w:id="5118" w:name="_Ref506532258"/>
      <w:bookmarkStart w:id="5119" w:name="_Ref507415997"/>
      <w:r>
        <w:lastRenderedPageBreak/>
        <w:t xml:space="preserve">whether the </w:t>
      </w:r>
      <w:r w:rsidRPr="00424419">
        <w:rPr>
          <w:b/>
          <w:i/>
        </w:rPr>
        <w:t>delay</w:t>
      </w:r>
      <w:r>
        <w:t xml:space="preserve"> was caused in whole or in part by </w:t>
      </w:r>
      <w:r w:rsidRPr="00622990">
        <w:rPr>
          <w:b/>
          <w:i/>
        </w:rPr>
        <w:t>buyer</w:t>
      </w:r>
      <w:r>
        <w:t xml:space="preserve"> because </w:t>
      </w:r>
      <w:r w:rsidRPr="00424419">
        <w:rPr>
          <w:b/>
          <w:i/>
        </w:rPr>
        <w:t>buyer</w:t>
      </w:r>
      <w:r>
        <w:t xml:space="preserve"> has failed to meet </w:t>
      </w:r>
      <w:r w:rsidRPr="00424419">
        <w:rPr>
          <w:b/>
          <w:i/>
        </w:rPr>
        <w:t>buyer dependencies</w:t>
      </w:r>
      <w:bookmarkEnd w:id="5118"/>
      <w:r>
        <w:t xml:space="preserve"> or because </w:t>
      </w:r>
      <w:r w:rsidRPr="002E3B0A">
        <w:rPr>
          <w:b/>
          <w:i/>
        </w:rPr>
        <w:t>buyer</w:t>
      </w:r>
      <w:r>
        <w:t xml:space="preserve"> has otherwise failed to comply with its obligations under this contract.</w:t>
      </w:r>
      <w:bookmarkEnd w:id="5119"/>
    </w:p>
    <w:p w14:paraId="0A42A06E" w14:textId="6DC5BC89" w:rsidR="0022532D" w:rsidRDefault="0022532D" w:rsidP="005A07C9">
      <w:pPr>
        <w:pStyle w:val="Indentbodytext"/>
      </w:pPr>
      <w:r>
        <w:t xml:space="preserve">If a </w:t>
      </w:r>
      <w:r w:rsidRPr="00E52C27">
        <w:rPr>
          <w:b/>
          <w:i/>
        </w:rPr>
        <w:t>notice</w:t>
      </w:r>
      <w:r>
        <w:t xml:space="preserve"> given by </w:t>
      </w:r>
      <w:r w:rsidRPr="00E52C27">
        <w:rPr>
          <w:b/>
          <w:i/>
        </w:rPr>
        <w:t>seller</w:t>
      </w:r>
      <w:r>
        <w:t xml:space="preserve"> under clause </w:t>
      </w:r>
      <w:r>
        <w:fldChar w:fldCharType="begin" w:fldLock="1"/>
      </w:r>
      <w:r>
        <w:instrText xml:space="preserve"> REF _Ref506532179 \r \h </w:instrText>
      </w:r>
      <w:r w:rsidR="005A07C9">
        <w:instrText xml:space="preserve"> \* MERGEFORMAT </w:instrText>
      </w:r>
      <w:r>
        <w:fldChar w:fldCharType="separate"/>
      </w:r>
      <w:r w:rsidR="005D4DFE">
        <w:t>15.2.1</w:t>
      </w:r>
      <w:r>
        <w:fldChar w:fldCharType="end"/>
      </w:r>
      <w:r>
        <w:t xml:space="preserve"> does not include a full explanation of all of the matters in clauses </w:t>
      </w:r>
      <w:r w:rsidR="002D1433">
        <w:fldChar w:fldCharType="begin" w:fldLock="1"/>
      </w:r>
      <w:r w:rsidR="002D1433">
        <w:instrText xml:space="preserve"> REF _Ref506532179 \r \h </w:instrText>
      </w:r>
      <w:r w:rsidR="002D1433">
        <w:fldChar w:fldCharType="separate"/>
      </w:r>
      <w:r w:rsidR="005D4DFE">
        <w:t>15.2.1</w:t>
      </w:r>
      <w:r w:rsidR="002D1433">
        <w:fldChar w:fldCharType="end"/>
      </w:r>
      <w:r>
        <w:fldChar w:fldCharType="begin" w:fldLock="1"/>
      </w:r>
      <w:r>
        <w:instrText xml:space="preserve"> REF _Ref506532228 \r \h </w:instrText>
      </w:r>
      <w:r w:rsidR="005A07C9">
        <w:instrText xml:space="preserve"> \* MERGEFORMAT </w:instrText>
      </w:r>
      <w:r>
        <w:fldChar w:fldCharType="separate"/>
      </w:r>
      <w:r w:rsidR="005D4DFE">
        <w:t>a)</w:t>
      </w:r>
      <w:r>
        <w:fldChar w:fldCharType="end"/>
      </w:r>
      <w:r>
        <w:t xml:space="preserve"> to </w:t>
      </w:r>
      <w:r>
        <w:fldChar w:fldCharType="begin" w:fldLock="1"/>
      </w:r>
      <w:r>
        <w:instrText xml:space="preserve"> REF _Ref507415997 \r \h </w:instrText>
      </w:r>
      <w:r w:rsidR="005A07C9">
        <w:instrText xml:space="preserve"> \* MERGEFORMAT </w:instrText>
      </w:r>
      <w:r>
        <w:fldChar w:fldCharType="separate"/>
      </w:r>
      <w:r w:rsidR="005D4DFE">
        <w:t>e)</w:t>
      </w:r>
      <w:r>
        <w:fldChar w:fldCharType="end"/>
      </w:r>
      <w:r>
        <w:t xml:space="preserve">, </w:t>
      </w:r>
      <w:r w:rsidRPr="00E52C27">
        <w:rPr>
          <w:b/>
          <w:i/>
        </w:rPr>
        <w:t>seller</w:t>
      </w:r>
      <w:r>
        <w:t xml:space="preserve"> must give </w:t>
      </w:r>
      <w:r w:rsidRPr="00E52C27">
        <w:rPr>
          <w:b/>
          <w:i/>
        </w:rPr>
        <w:t>buyer</w:t>
      </w:r>
      <w:r>
        <w:t xml:space="preserve"> a further </w:t>
      </w:r>
      <w:r w:rsidRPr="00E52C27">
        <w:rPr>
          <w:b/>
          <w:i/>
        </w:rPr>
        <w:t>notice</w:t>
      </w:r>
      <w:r>
        <w:t xml:space="preserve"> including a full explanation of all those matters as soon as is reasonably practicable.</w:t>
      </w:r>
    </w:p>
    <w:p w14:paraId="39115F2C" w14:textId="77777777" w:rsidR="0022532D" w:rsidRPr="005E1172" w:rsidRDefault="0022532D" w:rsidP="005A07C9">
      <w:pPr>
        <w:pStyle w:val="Indentbodytext"/>
      </w:pPr>
      <w:r w:rsidRPr="00E52C27">
        <w:rPr>
          <w:b/>
          <w:i/>
        </w:rPr>
        <w:t>seller</w:t>
      </w:r>
      <w:r>
        <w:t xml:space="preserve"> must use its best endeavours to minimise any </w:t>
      </w:r>
      <w:r w:rsidRPr="00E52C27">
        <w:rPr>
          <w:b/>
          <w:i/>
        </w:rPr>
        <w:t>delay</w:t>
      </w:r>
      <w:r>
        <w:t xml:space="preserve"> in relation to any </w:t>
      </w:r>
      <w:r w:rsidRPr="00E52C27">
        <w:rPr>
          <w:b/>
          <w:i/>
        </w:rPr>
        <w:t>deliverable</w:t>
      </w:r>
      <w:r>
        <w:t xml:space="preserve"> or </w:t>
      </w:r>
      <w:r w:rsidRPr="00E52C27">
        <w:rPr>
          <w:b/>
          <w:i/>
        </w:rPr>
        <w:t>delivery milestone</w:t>
      </w:r>
      <w:r>
        <w:t xml:space="preserve">, and the impact of the </w:t>
      </w:r>
      <w:r w:rsidRPr="00D53FC2">
        <w:rPr>
          <w:b/>
          <w:i/>
        </w:rPr>
        <w:t>delay</w:t>
      </w:r>
      <w:r>
        <w:t xml:space="preserve"> on </w:t>
      </w:r>
      <w:r w:rsidRPr="00D53FC2">
        <w:rPr>
          <w:b/>
          <w:i/>
        </w:rPr>
        <w:t>buyer</w:t>
      </w:r>
      <w:r>
        <w:t xml:space="preserve">, irrespective of the cause of the </w:t>
      </w:r>
      <w:r w:rsidRPr="00E52C27">
        <w:rPr>
          <w:b/>
          <w:i/>
        </w:rPr>
        <w:t>delay</w:t>
      </w:r>
      <w:r>
        <w:t>.</w:t>
      </w:r>
    </w:p>
    <w:p w14:paraId="6A7CF233" w14:textId="77777777" w:rsidR="0022532D" w:rsidRDefault="0022532D" w:rsidP="00980A1F">
      <w:pPr>
        <w:pStyle w:val="Heading2"/>
      </w:pPr>
      <w:bookmarkStart w:id="5120" w:name="_Toc505935958"/>
      <w:bookmarkStart w:id="5121" w:name="_Toc505936630"/>
      <w:bookmarkStart w:id="5122" w:name="_Ref506536441"/>
      <w:bookmarkStart w:id="5123" w:name="_Toc506556794"/>
      <w:bookmarkStart w:id="5124" w:name="_Toc506557068"/>
      <w:bookmarkStart w:id="5125" w:name="_Toc506559464"/>
      <w:bookmarkStart w:id="5126" w:name="_Toc506558639"/>
      <w:bookmarkStart w:id="5127" w:name="_Toc506560982"/>
      <w:bookmarkStart w:id="5128" w:name="_Toc506749448"/>
      <w:bookmarkStart w:id="5129" w:name="_Ref506757912"/>
      <w:bookmarkStart w:id="5130" w:name="_Toc507157467"/>
      <w:bookmarkStart w:id="5131" w:name="_Toc507158824"/>
      <w:bookmarkStart w:id="5132" w:name="_Toc507159718"/>
      <w:bookmarkStart w:id="5133" w:name="_Toc507162393"/>
      <w:bookmarkStart w:id="5134" w:name="_Toc507160854"/>
      <w:bookmarkStart w:id="5135" w:name="_Toc507163639"/>
      <w:bookmarkStart w:id="5136" w:name="_Toc507161922"/>
      <w:bookmarkStart w:id="5137" w:name="_Toc507163168"/>
      <w:bookmarkStart w:id="5138" w:name="_Toc507168068"/>
      <w:bookmarkStart w:id="5139" w:name="_Toc507166827"/>
      <w:bookmarkStart w:id="5140" w:name="_Toc507164675"/>
      <w:bookmarkStart w:id="5141" w:name="_Toc507165223"/>
      <w:bookmarkStart w:id="5142" w:name="_Toc507170714"/>
      <w:bookmarkStart w:id="5143" w:name="_Toc507166519"/>
      <w:bookmarkStart w:id="5144" w:name="_Toc507171627"/>
      <w:bookmarkStart w:id="5145" w:name="_Toc507168168"/>
      <w:bookmarkStart w:id="5146" w:name="_Toc507402173"/>
      <w:bookmarkStart w:id="5147" w:name="_Toc507402310"/>
      <w:bookmarkStart w:id="5148" w:name="_Toc507404009"/>
      <w:bookmarkStart w:id="5149" w:name="_Toc507404694"/>
      <w:bookmarkStart w:id="5150" w:name="_Toc507408391"/>
      <w:bookmarkStart w:id="5151" w:name="_Toc507410021"/>
      <w:bookmarkStart w:id="5152" w:name="_Toc507412692"/>
      <w:bookmarkStart w:id="5153" w:name="_Toc507413106"/>
      <w:bookmarkStart w:id="5154" w:name="_Toc507413925"/>
      <w:bookmarkStart w:id="5155" w:name="_Toc507417487"/>
      <w:bookmarkStart w:id="5156" w:name="_Toc507418583"/>
      <w:bookmarkStart w:id="5157" w:name="_Toc507418857"/>
      <w:bookmarkStart w:id="5158" w:name="_Toc507417883"/>
      <w:bookmarkStart w:id="5159" w:name="_Toc507419268"/>
      <w:bookmarkStart w:id="5160" w:name="_Toc507491121"/>
      <w:bookmarkStart w:id="5161" w:name="_Toc511977268"/>
      <w:bookmarkStart w:id="5162" w:name="_Toc511977705"/>
      <w:bookmarkStart w:id="5163" w:name="_Toc519587496"/>
      <w:bookmarkStart w:id="5164" w:name="_Toc180653915"/>
      <w:r w:rsidRPr="002743FF">
        <w:t xml:space="preserve">Liquidated </w:t>
      </w:r>
      <w:r w:rsidRPr="00980A1F">
        <w:t>damages</w:t>
      </w:r>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p>
    <w:p w14:paraId="566478D9" w14:textId="1E5561FB" w:rsidR="0022532D" w:rsidRDefault="0022532D" w:rsidP="005A07C9">
      <w:pPr>
        <w:pStyle w:val="Indentbodytext"/>
      </w:pPr>
      <w:bookmarkStart w:id="5165" w:name="_Ref506537555"/>
      <w:r>
        <w:t xml:space="preserve">Subject to this clause </w:t>
      </w:r>
      <w:r>
        <w:fldChar w:fldCharType="begin" w:fldLock="1"/>
      </w:r>
      <w:r>
        <w:instrText xml:space="preserve"> REF _Ref506536441 \r \h </w:instrText>
      </w:r>
      <w:r w:rsidR="005A07C9">
        <w:instrText xml:space="preserve"> \* MERGEFORMAT </w:instrText>
      </w:r>
      <w:r>
        <w:fldChar w:fldCharType="separate"/>
      </w:r>
      <w:r w:rsidR="005D4DFE">
        <w:t>15.3</w:t>
      </w:r>
      <w:r>
        <w:fldChar w:fldCharType="end"/>
      </w:r>
      <w:r>
        <w:t xml:space="preserve">, if Item </w:t>
      </w:r>
      <w:r>
        <w:rPr>
          <w:highlight w:val="yellow"/>
        </w:rPr>
        <w:fldChar w:fldCharType="begin" w:fldLock="1"/>
      </w:r>
      <w:r>
        <w:instrText xml:space="preserve"> REF _Ref506758079 \r \h </w:instrText>
      </w:r>
      <w:r w:rsidR="005A07C9">
        <w:rPr>
          <w:highlight w:val="yellow"/>
        </w:rPr>
        <w:instrText xml:space="preserve"> \* MERGEFORMAT </w:instrText>
      </w:r>
      <w:r>
        <w:rPr>
          <w:highlight w:val="yellow"/>
        </w:rPr>
      </w:r>
      <w:r>
        <w:rPr>
          <w:highlight w:val="yellow"/>
        </w:rPr>
        <w:fldChar w:fldCharType="separate"/>
      </w:r>
      <w:r w:rsidR="005D4DFE">
        <w:t>42</w:t>
      </w:r>
      <w:r>
        <w:fldChar w:fldCharType="end"/>
      </w:r>
      <w:r w:rsidRPr="002E17B3">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provides for the payment of a daily liquidated damages amount for </w:t>
      </w:r>
      <w:r w:rsidRPr="001811C0">
        <w:rPr>
          <w:b/>
          <w:i/>
        </w:rPr>
        <w:t>delay</w:t>
      </w:r>
      <w:r>
        <w:t xml:space="preserve"> in relation to a </w:t>
      </w:r>
      <w:r w:rsidRPr="001811C0">
        <w:rPr>
          <w:b/>
          <w:i/>
        </w:rPr>
        <w:t>deliverable</w:t>
      </w:r>
      <w:r>
        <w:t xml:space="preserve"> or a </w:t>
      </w:r>
      <w:r w:rsidRPr="001811C0">
        <w:rPr>
          <w:b/>
          <w:i/>
        </w:rPr>
        <w:t>delivery milestone</w:t>
      </w:r>
      <w:r>
        <w:t xml:space="preserve">, </w:t>
      </w:r>
      <w:r w:rsidRPr="001811C0">
        <w:rPr>
          <w:b/>
          <w:i/>
        </w:rPr>
        <w:t>seller</w:t>
      </w:r>
      <w:r>
        <w:t xml:space="preserve"> must pay </w:t>
      </w:r>
      <w:r w:rsidRPr="001811C0">
        <w:rPr>
          <w:b/>
          <w:i/>
        </w:rPr>
        <w:t>buyer</w:t>
      </w:r>
      <w:r>
        <w:t xml:space="preserve"> that daily rate (on a GST exclusive basis) for each day of the </w:t>
      </w:r>
      <w:r w:rsidRPr="001811C0">
        <w:rPr>
          <w:b/>
          <w:i/>
        </w:rPr>
        <w:t>delay</w:t>
      </w:r>
      <w:r>
        <w:t xml:space="preserve"> until the </w:t>
      </w:r>
      <w:r w:rsidRPr="001811C0">
        <w:rPr>
          <w:b/>
          <w:i/>
        </w:rPr>
        <w:t>deliverable</w:t>
      </w:r>
      <w:r>
        <w:t xml:space="preserve"> is </w:t>
      </w:r>
      <w:r w:rsidRPr="001811C0">
        <w:rPr>
          <w:b/>
          <w:i/>
        </w:rPr>
        <w:t>accepted</w:t>
      </w:r>
      <w:r>
        <w:t xml:space="preserve"> or the </w:t>
      </w:r>
      <w:r w:rsidRPr="001811C0">
        <w:rPr>
          <w:b/>
          <w:i/>
        </w:rPr>
        <w:t xml:space="preserve">delivery milestone </w:t>
      </w:r>
      <w:r>
        <w:t>is achieved.</w:t>
      </w:r>
      <w:bookmarkEnd w:id="5165"/>
    </w:p>
    <w:p w14:paraId="677D135E" w14:textId="16656AD3" w:rsidR="0022532D" w:rsidRDefault="0022532D" w:rsidP="005A07C9">
      <w:pPr>
        <w:pStyle w:val="Indentbodytext"/>
      </w:pPr>
      <w:bookmarkStart w:id="5166" w:name="_Ref506538329"/>
      <w:r w:rsidRPr="001811C0">
        <w:rPr>
          <w:b/>
          <w:i/>
        </w:rPr>
        <w:t>seller</w:t>
      </w:r>
      <w:r>
        <w:t xml:space="preserve"> is not required to pay liquidated damages for a </w:t>
      </w:r>
      <w:r w:rsidRPr="001811C0">
        <w:rPr>
          <w:b/>
          <w:i/>
        </w:rPr>
        <w:t>delay</w:t>
      </w:r>
      <w:r>
        <w:t xml:space="preserve"> in relation to a </w:t>
      </w:r>
      <w:r w:rsidRPr="001811C0">
        <w:rPr>
          <w:b/>
          <w:i/>
        </w:rPr>
        <w:t>deliverable</w:t>
      </w:r>
      <w:r>
        <w:t xml:space="preserve"> or a </w:t>
      </w:r>
      <w:r w:rsidRPr="001811C0">
        <w:rPr>
          <w:b/>
          <w:i/>
        </w:rPr>
        <w:t xml:space="preserve">delivery milestone </w:t>
      </w:r>
      <w:r>
        <w:t xml:space="preserve">in excess of the liquidated damages liability cap specified in Item </w:t>
      </w:r>
      <w:r>
        <w:rPr>
          <w:highlight w:val="yellow"/>
        </w:rPr>
        <w:fldChar w:fldCharType="begin" w:fldLock="1"/>
      </w:r>
      <w:r>
        <w:instrText xml:space="preserve"> REF _Ref506758079 \r \h </w:instrText>
      </w:r>
      <w:r w:rsidR="005A07C9">
        <w:rPr>
          <w:highlight w:val="yellow"/>
        </w:rPr>
        <w:instrText xml:space="preserve"> \* MERGEFORMAT </w:instrText>
      </w:r>
      <w:r>
        <w:rPr>
          <w:highlight w:val="yellow"/>
        </w:rPr>
      </w:r>
      <w:r>
        <w:rPr>
          <w:highlight w:val="yellow"/>
        </w:rPr>
        <w:fldChar w:fldCharType="separate"/>
      </w:r>
      <w:r w:rsidR="005D4DFE">
        <w:t>42</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480173">
        <w:t>.</w:t>
      </w:r>
      <w:bookmarkEnd w:id="5166"/>
    </w:p>
    <w:p w14:paraId="445CE4A0" w14:textId="4DF39F3F" w:rsidR="0022532D" w:rsidRDefault="0022532D" w:rsidP="005A07C9">
      <w:pPr>
        <w:pStyle w:val="Indentbodytext"/>
      </w:pPr>
      <w:r>
        <w:rPr>
          <w:b/>
          <w:i/>
        </w:rPr>
        <w:t>seller</w:t>
      </w:r>
      <w:r>
        <w:t xml:space="preserve"> has no obligation to pay liquidated damages under clause </w:t>
      </w:r>
      <w:r>
        <w:fldChar w:fldCharType="begin" w:fldLock="1"/>
      </w:r>
      <w:r>
        <w:instrText xml:space="preserve"> REF _Ref506537555 \r \h </w:instrText>
      </w:r>
      <w:r w:rsidR="005A07C9">
        <w:instrText xml:space="preserve"> \* MERGEFORMAT </w:instrText>
      </w:r>
      <w:r>
        <w:fldChar w:fldCharType="separate"/>
      </w:r>
      <w:r w:rsidR="005D4DFE">
        <w:t>15.3.1</w:t>
      </w:r>
      <w:r>
        <w:fldChar w:fldCharType="end"/>
      </w:r>
      <w:r>
        <w:t xml:space="preserve"> unless </w:t>
      </w:r>
      <w:r w:rsidRPr="001811C0">
        <w:rPr>
          <w:b/>
          <w:i/>
        </w:rPr>
        <w:t xml:space="preserve">buyer </w:t>
      </w:r>
      <w:r>
        <w:t xml:space="preserve">requires payment of the liquidated damages in a </w:t>
      </w:r>
      <w:r w:rsidRPr="001811C0">
        <w:rPr>
          <w:b/>
          <w:i/>
        </w:rPr>
        <w:t>notice</w:t>
      </w:r>
      <w:r>
        <w:t xml:space="preserve"> to </w:t>
      </w:r>
      <w:r>
        <w:rPr>
          <w:b/>
          <w:i/>
        </w:rPr>
        <w:t>seller</w:t>
      </w:r>
      <w:r>
        <w:t>.</w:t>
      </w:r>
      <w:r w:rsidR="00AF6C49">
        <w:t xml:space="preserve"> </w:t>
      </w:r>
      <w:r>
        <w:t xml:space="preserve">If </w:t>
      </w:r>
      <w:r w:rsidRPr="003F0BB8">
        <w:rPr>
          <w:b/>
          <w:i/>
        </w:rPr>
        <w:t>buyer</w:t>
      </w:r>
      <w:r>
        <w:t xml:space="preserve"> gives such a </w:t>
      </w:r>
      <w:r w:rsidRPr="003F0BB8">
        <w:rPr>
          <w:b/>
          <w:i/>
        </w:rPr>
        <w:t>notice</w:t>
      </w:r>
      <w:r>
        <w:t xml:space="preserve">, the liquidated damages become a debt due to </w:t>
      </w:r>
      <w:r w:rsidRPr="003F0BB8">
        <w:rPr>
          <w:b/>
          <w:i/>
        </w:rPr>
        <w:t>buyer</w:t>
      </w:r>
      <w:r>
        <w:t>, as they accrue on a daily basis.</w:t>
      </w:r>
    </w:p>
    <w:p w14:paraId="3ABBA20C" w14:textId="1182F1C2" w:rsidR="0022532D" w:rsidRDefault="0022532D" w:rsidP="005A07C9">
      <w:pPr>
        <w:pStyle w:val="Indentbodytext"/>
      </w:pPr>
      <w:r>
        <w:t xml:space="preserve">The </w:t>
      </w:r>
      <w:r w:rsidRPr="003F0BB8">
        <w:rPr>
          <w:b/>
          <w:i/>
        </w:rPr>
        <w:t>parties</w:t>
      </w:r>
      <w:r>
        <w:t xml:space="preserve"> acknowledge that the liquidated damages provided for in Item </w:t>
      </w:r>
      <w:r>
        <w:rPr>
          <w:highlight w:val="yellow"/>
        </w:rPr>
        <w:fldChar w:fldCharType="begin" w:fldLock="1"/>
      </w:r>
      <w:r>
        <w:instrText xml:space="preserve"> REF _Ref506758079 \r \h </w:instrText>
      </w:r>
      <w:r w:rsidR="005A07C9">
        <w:rPr>
          <w:highlight w:val="yellow"/>
        </w:rPr>
        <w:instrText xml:space="preserve"> \* MERGEFORMAT </w:instrText>
      </w:r>
      <w:r>
        <w:rPr>
          <w:highlight w:val="yellow"/>
        </w:rPr>
      </w:r>
      <w:r>
        <w:rPr>
          <w:highlight w:val="yellow"/>
        </w:rPr>
        <w:fldChar w:fldCharType="separate"/>
      </w:r>
      <w:r w:rsidR="005D4DFE">
        <w:t>42</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represent a genuine pre-estimate of </w:t>
      </w:r>
      <w:r w:rsidRPr="003F0BB8">
        <w:rPr>
          <w:b/>
          <w:i/>
        </w:rPr>
        <w:t>buyer’s</w:t>
      </w:r>
      <w:r>
        <w:t xml:space="preserve"> loss relating to the </w:t>
      </w:r>
      <w:r w:rsidRPr="003F0BB8">
        <w:rPr>
          <w:b/>
          <w:i/>
        </w:rPr>
        <w:t>delays</w:t>
      </w:r>
      <w:r>
        <w:t xml:space="preserve"> to which they relate and are not a penalty.</w:t>
      </w:r>
    </w:p>
    <w:p w14:paraId="4B446A9E" w14:textId="38288074" w:rsidR="0022532D" w:rsidRPr="005E1172" w:rsidRDefault="0022532D" w:rsidP="005A07C9">
      <w:pPr>
        <w:pStyle w:val="Indentbodytext"/>
      </w:pPr>
      <w:r>
        <w:t xml:space="preserve">If liquidated damages are payable under this clause </w:t>
      </w:r>
      <w:r>
        <w:fldChar w:fldCharType="begin" w:fldLock="1"/>
      </w:r>
      <w:r>
        <w:instrText xml:space="preserve"> REF _Ref506537555 \r \h </w:instrText>
      </w:r>
      <w:r w:rsidR="005A07C9">
        <w:instrText xml:space="preserve"> \* MERGEFORMAT </w:instrText>
      </w:r>
      <w:r>
        <w:fldChar w:fldCharType="separate"/>
      </w:r>
      <w:r w:rsidR="005D4DFE">
        <w:t>15.3.1</w:t>
      </w:r>
      <w:r>
        <w:fldChar w:fldCharType="end"/>
      </w:r>
      <w:r>
        <w:t xml:space="preserve"> by </w:t>
      </w:r>
      <w:r w:rsidRPr="003F0BB8">
        <w:rPr>
          <w:b/>
          <w:i/>
        </w:rPr>
        <w:t>seller</w:t>
      </w:r>
      <w:r>
        <w:t xml:space="preserve"> for a </w:t>
      </w:r>
      <w:r w:rsidRPr="003F0BB8">
        <w:rPr>
          <w:b/>
          <w:i/>
        </w:rPr>
        <w:t>delay</w:t>
      </w:r>
      <w:r>
        <w:t xml:space="preserve"> in relation to a </w:t>
      </w:r>
      <w:r w:rsidRPr="003F0BB8">
        <w:rPr>
          <w:b/>
          <w:i/>
        </w:rPr>
        <w:t>deliverable</w:t>
      </w:r>
      <w:r>
        <w:t xml:space="preserve"> or a </w:t>
      </w:r>
      <w:r w:rsidRPr="003F0BB8">
        <w:rPr>
          <w:b/>
          <w:i/>
        </w:rPr>
        <w:t>delivery milestone</w:t>
      </w:r>
      <w:r>
        <w:t xml:space="preserve">, those liquidated damages are </w:t>
      </w:r>
      <w:r w:rsidRPr="003F0BB8">
        <w:rPr>
          <w:b/>
          <w:i/>
        </w:rPr>
        <w:t>buyer’s</w:t>
      </w:r>
      <w:r>
        <w:t xml:space="preserve"> exclusive remedy in relation to the period of </w:t>
      </w:r>
      <w:r w:rsidRPr="003F0BB8">
        <w:rPr>
          <w:b/>
          <w:i/>
        </w:rPr>
        <w:t>delay</w:t>
      </w:r>
      <w:r>
        <w:t xml:space="preserve"> </w:t>
      </w:r>
      <w:r>
        <w:lastRenderedPageBreak/>
        <w:t>covered by the damages.</w:t>
      </w:r>
      <w:r w:rsidR="00AF6C49">
        <w:t xml:space="preserve"> </w:t>
      </w:r>
      <w:r>
        <w:t xml:space="preserve">However, subject to clause </w:t>
      </w:r>
      <w:r>
        <w:fldChar w:fldCharType="begin" w:fldLock="1"/>
      </w:r>
      <w:r>
        <w:instrText xml:space="preserve"> REF _Ref506478307 \r \h </w:instrText>
      </w:r>
      <w:r w:rsidR="005A07C9">
        <w:instrText xml:space="preserve"> \* MERGEFORMAT </w:instrText>
      </w:r>
      <w:r>
        <w:fldChar w:fldCharType="separate"/>
      </w:r>
      <w:r w:rsidR="005D4DFE">
        <w:t>14.2.1</w:t>
      </w:r>
      <w:r>
        <w:fldChar w:fldCharType="end"/>
      </w:r>
      <w:r>
        <w:t xml:space="preserve">, </w:t>
      </w:r>
      <w:r w:rsidRPr="003F0BB8">
        <w:rPr>
          <w:b/>
          <w:i/>
        </w:rPr>
        <w:t>buyer</w:t>
      </w:r>
      <w:r>
        <w:t xml:space="preserve"> may recover general damages in the normal course for any period of the </w:t>
      </w:r>
      <w:r w:rsidRPr="003F0BB8">
        <w:rPr>
          <w:b/>
          <w:i/>
        </w:rPr>
        <w:t>delay</w:t>
      </w:r>
      <w:r>
        <w:t xml:space="preserve"> not covered by liquidated damages because of the operation of clause</w:t>
      </w:r>
      <w:r w:rsidR="00E4056F">
        <w:t> </w:t>
      </w:r>
      <w:r>
        <w:fldChar w:fldCharType="begin" w:fldLock="1"/>
      </w:r>
      <w:r>
        <w:instrText xml:space="preserve"> REF _Ref506538329 \r \h </w:instrText>
      </w:r>
      <w:r w:rsidR="005A07C9">
        <w:instrText xml:space="preserve"> \* MERGEFORMAT </w:instrText>
      </w:r>
      <w:r>
        <w:fldChar w:fldCharType="separate"/>
      </w:r>
      <w:r w:rsidR="005D4DFE">
        <w:t>15.3.2</w:t>
      </w:r>
      <w:r>
        <w:fldChar w:fldCharType="end"/>
      </w:r>
      <w:r>
        <w:t>.</w:t>
      </w:r>
    </w:p>
    <w:p w14:paraId="1ABB1B73" w14:textId="77777777" w:rsidR="0022532D" w:rsidRDefault="0022532D" w:rsidP="00980A1F">
      <w:pPr>
        <w:pStyle w:val="Heading2"/>
      </w:pPr>
      <w:bookmarkStart w:id="5167" w:name="_Ref506532670"/>
      <w:bookmarkStart w:id="5168" w:name="_Toc506556795"/>
      <w:bookmarkStart w:id="5169" w:name="_Toc506557069"/>
      <w:bookmarkStart w:id="5170" w:name="_Toc506559465"/>
      <w:bookmarkStart w:id="5171" w:name="_Toc506558640"/>
      <w:bookmarkStart w:id="5172" w:name="_Toc506560983"/>
      <w:bookmarkStart w:id="5173" w:name="_Toc506749449"/>
      <w:bookmarkStart w:id="5174" w:name="_Toc507157468"/>
      <w:bookmarkStart w:id="5175" w:name="_Toc507158825"/>
      <w:bookmarkStart w:id="5176" w:name="_Toc507159719"/>
      <w:bookmarkStart w:id="5177" w:name="_Toc507162394"/>
      <w:bookmarkStart w:id="5178" w:name="_Toc507160855"/>
      <w:bookmarkStart w:id="5179" w:name="_Toc507163640"/>
      <w:bookmarkStart w:id="5180" w:name="_Toc507161923"/>
      <w:bookmarkStart w:id="5181" w:name="_Toc507163169"/>
      <w:bookmarkStart w:id="5182" w:name="_Toc507168069"/>
      <w:bookmarkStart w:id="5183" w:name="_Toc507166828"/>
      <w:bookmarkStart w:id="5184" w:name="_Toc507164676"/>
      <w:bookmarkStart w:id="5185" w:name="_Toc507165224"/>
      <w:bookmarkStart w:id="5186" w:name="_Toc507170715"/>
      <w:bookmarkStart w:id="5187" w:name="_Toc507166520"/>
      <w:bookmarkStart w:id="5188" w:name="_Toc507171628"/>
      <w:bookmarkStart w:id="5189" w:name="_Toc507168169"/>
      <w:bookmarkStart w:id="5190" w:name="_Toc507402174"/>
      <w:bookmarkStart w:id="5191" w:name="_Toc507402311"/>
      <w:bookmarkStart w:id="5192" w:name="_Toc507404010"/>
      <w:bookmarkStart w:id="5193" w:name="_Toc507404695"/>
      <w:bookmarkStart w:id="5194" w:name="_Toc507408392"/>
      <w:bookmarkStart w:id="5195" w:name="_Toc507410022"/>
      <w:bookmarkStart w:id="5196" w:name="_Toc507412693"/>
      <w:bookmarkStart w:id="5197" w:name="_Toc507413107"/>
      <w:bookmarkStart w:id="5198" w:name="_Toc507413926"/>
      <w:bookmarkStart w:id="5199" w:name="_Toc507417488"/>
      <w:bookmarkStart w:id="5200" w:name="_Toc507418584"/>
      <w:bookmarkStart w:id="5201" w:name="_Toc507418858"/>
      <w:bookmarkStart w:id="5202" w:name="_Toc507417884"/>
      <w:bookmarkStart w:id="5203" w:name="_Toc507419269"/>
      <w:bookmarkStart w:id="5204" w:name="_Toc507491122"/>
      <w:bookmarkStart w:id="5205" w:name="_Toc511977269"/>
      <w:bookmarkStart w:id="5206" w:name="_Toc511977706"/>
      <w:bookmarkStart w:id="5207" w:name="_Toc519587497"/>
      <w:bookmarkStart w:id="5208" w:name="_Toc180653916"/>
      <w:r>
        <w:t>Extensions of time and delay costs</w:t>
      </w:r>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p>
    <w:p w14:paraId="1718BB69" w14:textId="7431E63C" w:rsidR="0022532D" w:rsidRDefault="0022532D" w:rsidP="005A07C9">
      <w:pPr>
        <w:pStyle w:val="Indentbodytext"/>
      </w:pPr>
      <w:r>
        <w:t xml:space="preserve">If </w:t>
      </w:r>
      <w:r w:rsidRPr="00F025B0">
        <w:rPr>
          <w:b/>
          <w:i/>
        </w:rPr>
        <w:t xml:space="preserve">seller </w:t>
      </w:r>
      <w:r>
        <w:t xml:space="preserve">becomes aware there will be, or is likely to be, a </w:t>
      </w:r>
      <w:r w:rsidRPr="00F025B0">
        <w:rPr>
          <w:b/>
          <w:i/>
        </w:rPr>
        <w:t>delay</w:t>
      </w:r>
      <w:r>
        <w:t xml:space="preserve"> in relation to any </w:t>
      </w:r>
      <w:r w:rsidRPr="00F025B0">
        <w:rPr>
          <w:b/>
          <w:i/>
        </w:rPr>
        <w:t>deliverable</w:t>
      </w:r>
      <w:r>
        <w:t xml:space="preserve"> or </w:t>
      </w:r>
      <w:r w:rsidRPr="00F025B0">
        <w:rPr>
          <w:b/>
          <w:i/>
        </w:rPr>
        <w:t>delivery milestone</w:t>
      </w:r>
      <w:r>
        <w:t xml:space="preserve">, </w:t>
      </w:r>
      <w:r w:rsidRPr="00F025B0">
        <w:rPr>
          <w:b/>
          <w:i/>
        </w:rPr>
        <w:t xml:space="preserve">seller </w:t>
      </w:r>
      <w:r>
        <w:t xml:space="preserve">may by </w:t>
      </w:r>
      <w:r w:rsidRPr="00F025B0">
        <w:rPr>
          <w:b/>
          <w:i/>
        </w:rPr>
        <w:t>notice</w:t>
      </w:r>
      <w:r>
        <w:t xml:space="preserve"> to </w:t>
      </w:r>
      <w:r w:rsidRPr="00F025B0">
        <w:rPr>
          <w:b/>
          <w:i/>
        </w:rPr>
        <w:t>buyer</w:t>
      </w:r>
      <w:r>
        <w:t xml:space="preserve"> request an extension of time in relation to the </w:t>
      </w:r>
      <w:r w:rsidRPr="00F025B0">
        <w:rPr>
          <w:b/>
          <w:i/>
        </w:rPr>
        <w:t>deliverable</w:t>
      </w:r>
      <w:r>
        <w:t xml:space="preserve"> or </w:t>
      </w:r>
      <w:r w:rsidRPr="00F025B0">
        <w:rPr>
          <w:b/>
          <w:i/>
        </w:rPr>
        <w:t>delivery milestone</w:t>
      </w:r>
      <w:r>
        <w:t>.</w:t>
      </w:r>
      <w:r w:rsidR="00AF6C49">
        <w:t xml:space="preserve"> </w:t>
      </w:r>
      <w:r>
        <w:t xml:space="preserve">Subject to clauses </w:t>
      </w:r>
      <w:r>
        <w:fldChar w:fldCharType="begin" w:fldLock="1"/>
      </w:r>
      <w:r>
        <w:instrText xml:space="preserve"> REF _Ref506532709 \r \h </w:instrText>
      </w:r>
      <w:r w:rsidR="005A07C9">
        <w:instrText xml:space="preserve"> \* MERGEFORMAT </w:instrText>
      </w:r>
      <w:r>
        <w:fldChar w:fldCharType="separate"/>
      </w:r>
      <w:r w:rsidR="005D4DFE">
        <w:t>15.4.2</w:t>
      </w:r>
      <w:r>
        <w:fldChar w:fldCharType="end"/>
      </w:r>
      <w:r>
        <w:t xml:space="preserve">, </w:t>
      </w:r>
      <w:r>
        <w:fldChar w:fldCharType="begin" w:fldLock="1"/>
      </w:r>
      <w:r>
        <w:instrText xml:space="preserve"> REF _Ref506533571 \r \h </w:instrText>
      </w:r>
      <w:r w:rsidR="005A07C9">
        <w:instrText xml:space="preserve"> \* MERGEFORMAT </w:instrText>
      </w:r>
      <w:r>
        <w:fldChar w:fldCharType="separate"/>
      </w:r>
      <w:r w:rsidR="005D4DFE">
        <w:t>15.4.3</w:t>
      </w:r>
      <w:r>
        <w:fldChar w:fldCharType="end"/>
      </w:r>
      <w:r>
        <w:t xml:space="preserve"> and </w:t>
      </w:r>
      <w:r>
        <w:fldChar w:fldCharType="begin" w:fldLock="1"/>
      </w:r>
      <w:r>
        <w:instrText xml:space="preserve"> REF _Ref506534953 \r \h </w:instrText>
      </w:r>
      <w:r w:rsidR="005A07C9">
        <w:instrText xml:space="preserve"> \* MERGEFORMAT </w:instrText>
      </w:r>
      <w:r>
        <w:fldChar w:fldCharType="separate"/>
      </w:r>
      <w:r w:rsidR="005D4DFE">
        <w:t>15.4.4</w:t>
      </w:r>
      <w:r>
        <w:fldChar w:fldCharType="end"/>
      </w:r>
      <w:r>
        <w:t xml:space="preserve">, </w:t>
      </w:r>
      <w:r w:rsidR="00666C6D">
        <w:rPr>
          <w:b/>
          <w:i/>
        </w:rPr>
        <w:t>buyer</w:t>
      </w:r>
      <w:r>
        <w:t xml:space="preserve"> must grant the request for an extension of time if the </w:t>
      </w:r>
      <w:r w:rsidRPr="00F025B0">
        <w:rPr>
          <w:b/>
          <w:i/>
        </w:rPr>
        <w:t>delay</w:t>
      </w:r>
      <w:r>
        <w:t xml:space="preserve"> is caused by:</w:t>
      </w:r>
    </w:p>
    <w:p w14:paraId="2ADA5A33" w14:textId="5F248B7D" w:rsidR="0022532D" w:rsidRDefault="0022532D" w:rsidP="005F2BF7">
      <w:pPr>
        <w:pStyle w:val="indentalphalevel1"/>
        <w:numPr>
          <w:ilvl w:val="0"/>
          <w:numId w:val="141"/>
        </w:numPr>
      </w:pPr>
      <w:r w:rsidRPr="002D7A00">
        <w:rPr>
          <w:b/>
          <w:i/>
        </w:rPr>
        <w:t>buyer</w:t>
      </w:r>
      <w:r>
        <w:t xml:space="preserve"> failing to meet </w:t>
      </w:r>
      <w:r w:rsidRPr="002D7A00">
        <w:rPr>
          <w:b/>
          <w:i/>
        </w:rPr>
        <w:t xml:space="preserve">buyer dependencies </w:t>
      </w:r>
      <w:r>
        <w:t xml:space="preserve">or otherwise acting in breach of its obligations under this contract (including by breaching its obligations under clause </w:t>
      </w:r>
      <w:r>
        <w:fldChar w:fldCharType="begin" w:fldLock="1"/>
      </w:r>
      <w:r>
        <w:instrText xml:space="preserve"> REF _Ref507244479 \r \h </w:instrText>
      </w:r>
      <w:r w:rsidR="00260FD3">
        <w:instrText xml:space="preserve"> \* MERGEFORMAT </w:instrText>
      </w:r>
      <w:r>
        <w:fldChar w:fldCharType="separate"/>
      </w:r>
      <w:r w:rsidR="005D4DFE">
        <w:t>10</w:t>
      </w:r>
      <w:r>
        <w:fldChar w:fldCharType="end"/>
      </w:r>
      <w:r>
        <w:t>); or</w:t>
      </w:r>
    </w:p>
    <w:p w14:paraId="15C33311" w14:textId="77777777" w:rsidR="0022532D" w:rsidRDefault="0022532D" w:rsidP="002D7A00">
      <w:pPr>
        <w:pStyle w:val="indentalphalevel1"/>
      </w:pPr>
      <w:r>
        <w:t xml:space="preserve">events beyond the reasonable control of </w:t>
      </w:r>
      <w:r w:rsidRPr="00F025B0">
        <w:rPr>
          <w:b/>
          <w:i/>
        </w:rPr>
        <w:t>seller</w:t>
      </w:r>
      <w:r>
        <w:t xml:space="preserve"> or </w:t>
      </w:r>
      <w:r w:rsidRPr="00F025B0">
        <w:rPr>
          <w:b/>
          <w:i/>
        </w:rPr>
        <w:t>seller’s personnel</w:t>
      </w:r>
      <w:r>
        <w:t>.</w:t>
      </w:r>
    </w:p>
    <w:p w14:paraId="7C8AD329" w14:textId="77777777" w:rsidR="0022532D" w:rsidRDefault="0022532D" w:rsidP="005A07C9">
      <w:pPr>
        <w:pStyle w:val="Indentbodytext"/>
      </w:pPr>
      <w:bookmarkStart w:id="5209" w:name="_Ref506532709"/>
      <w:r w:rsidRPr="00F025B0">
        <w:rPr>
          <w:b/>
          <w:i/>
        </w:rPr>
        <w:t>seller</w:t>
      </w:r>
      <w:r>
        <w:t xml:space="preserve"> is not entitled to an extension of time for a </w:t>
      </w:r>
      <w:r w:rsidRPr="00F025B0">
        <w:rPr>
          <w:b/>
          <w:i/>
        </w:rPr>
        <w:t>delay</w:t>
      </w:r>
      <w:r>
        <w:t xml:space="preserve"> if:</w:t>
      </w:r>
    </w:p>
    <w:p w14:paraId="74D3D0BD" w14:textId="7186EEFB" w:rsidR="0022532D" w:rsidRDefault="0022532D" w:rsidP="005F2BF7">
      <w:pPr>
        <w:pStyle w:val="indentalphalevel1"/>
        <w:numPr>
          <w:ilvl w:val="0"/>
          <w:numId w:val="142"/>
        </w:numPr>
      </w:pPr>
      <w:r w:rsidRPr="002D7A00">
        <w:rPr>
          <w:b/>
          <w:i/>
        </w:rPr>
        <w:t>seller</w:t>
      </w:r>
      <w:r>
        <w:t xml:space="preserve"> has not fully complied with its obligations under clause </w:t>
      </w:r>
      <w:r>
        <w:fldChar w:fldCharType="begin" w:fldLock="1"/>
      </w:r>
      <w:r>
        <w:instrText xml:space="preserve"> REF _Ref506532179 \r \h </w:instrText>
      </w:r>
      <w:r w:rsidR="00260FD3">
        <w:instrText xml:space="preserve"> \* MERGEFORMAT </w:instrText>
      </w:r>
      <w:r>
        <w:fldChar w:fldCharType="separate"/>
      </w:r>
      <w:r w:rsidR="005D4DFE">
        <w:t>15.2.1</w:t>
      </w:r>
      <w:r>
        <w:fldChar w:fldCharType="end"/>
      </w:r>
      <w:r>
        <w:t xml:space="preserve"> in relation to the </w:t>
      </w:r>
      <w:r w:rsidRPr="002D7A00">
        <w:rPr>
          <w:b/>
          <w:i/>
        </w:rPr>
        <w:t>delay</w:t>
      </w:r>
      <w:r>
        <w:t>;</w:t>
      </w:r>
    </w:p>
    <w:p w14:paraId="7CFBE4CF" w14:textId="77777777" w:rsidR="0022532D" w:rsidRDefault="0022532D" w:rsidP="002D7A00">
      <w:pPr>
        <w:pStyle w:val="indentalphalevel1"/>
      </w:pPr>
      <w:r>
        <w:t xml:space="preserve">the </w:t>
      </w:r>
      <w:r w:rsidRPr="00F025B0">
        <w:rPr>
          <w:b/>
          <w:i/>
        </w:rPr>
        <w:t>delay</w:t>
      </w:r>
      <w:r>
        <w:t xml:space="preserve"> is due to </w:t>
      </w:r>
      <w:r w:rsidRPr="00F025B0">
        <w:rPr>
          <w:b/>
          <w:i/>
        </w:rPr>
        <w:t>seller</w:t>
      </w:r>
      <w:r>
        <w:t xml:space="preserve"> failing to prudently manage risks in accordance with this contract and good industry practice; or</w:t>
      </w:r>
    </w:p>
    <w:p w14:paraId="6685C6AB" w14:textId="77777777" w:rsidR="0022532D" w:rsidRDefault="0022532D" w:rsidP="002D7A00">
      <w:pPr>
        <w:pStyle w:val="indentalphalevel1"/>
      </w:pPr>
      <w:r>
        <w:t xml:space="preserve">the cause of the </w:t>
      </w:r>
      <w:r w:rsidRPr="00F025B0">
        <w:rPr>
          <w:b/>
          <w:i/>
        </w:rPr>
        <w:t>delay</w:t>
      </w:r>
      <w:r>
        <w:t xml:space="preserve"> is industrial action by </w:t>
      </w:r>
      <w:r w:rsidRPr="00F025B0">
        <w:rPr>
          <w:b/>
          <w:i/>
        </w:rPr>
        <w:t>seller’s</w:t>
      </w:r>
      <w:r>
        <w:t xml:space="preserve"> employees or a </w:t>
      </w:r>
      <w:r w:rsidRPr="00F025B0">
        <w:rPr>
          <w:b/>
          <w:i/>
        </w:rPr>
        <w:t>subcontractor’s</w:t>
      </w:r>
      <w:r>
        <w:t xml:space="preserve"> employees or the inability of </w:t>
      </w:r>
      <w:r w:rsidRPr="00F025B0">
        <w:rPr>
          <w:b/>
          <w:i/>
        </w:rPr>
        <w:t>seller</w:t>
      </w:r>
      <w:r>
        <w:t xml:space="preserve"> or a </w:t>
      </w:r>
      <w:r w:rsidRPr="00F025B0">
        <w:rPr>
          <w:b/>
          <w:i/>
        </w:rPr>
        <w:t>subcontractor</w:t>
      </w:r>
      <w:r>
        <w:t xml:space="preserve"> to engage or retain appropriate numbers of appropriately qualified and experienced employees.</w:t>
      </w:r>
    </w:p>
    <w:p w14:paraId="3523767F" w14:textId="77777777" w:rsidR="0022532D" w:rsidRDefault="0022532D" w:rsidP="005A07C9">
      <w:pPr>
        <w:pStyle w:val="Indentbodytext"/>
      </w:pPr>
      <w:bookmarkStart w:id="5210" w:name="_Ref506533571"/>
      <w:r>
        <w:t xml:space="preserve">If </w:t>
      </w:r>
      <w:r w:rsidR="00C422D5">
        <w:rPr>
          <w:b/>
          <w:i/>
        </w:rPr>
        <w:t>seller</w:t>
      </w:r>
      <w:r>
        <w:t xml:space="preserve"> requests an extension of time in relation to a </w:t>
      </w:r>
      <w:r w:rsidRPr="00F025B0">
        <w:rPr>
          <w:b/>
          <w:i/>
        </w:rPr>
        <w:t>deliverable</w:t>
      </w:r>
      <w:r>
        <w:t xml:space="preserve"> or a </w:t>
      </w:r>
      <w:r w:rsidRPr="00F025B0">
        <w:rPr>
          <w:b/>
          <w:i/>
        </w:rPr>
        <w:t>delivery milestone</w:t>
      </w:r>
      <w:r>
        <w:t xml:space="preserve"> because of </w:t>
      </w:r>
      <w:r w:rsidRPr="00F025B0">
        <w:rPr>
          <w:b/>
          <w:i/>
        </w:rPr>
        <w:t>buyer</w:t>
      </w:r>
      <w:r>
        <w:t xml:space="preserve"> failing to meet </w:t>
      </w:r>
      <w:r w:rsidRPr="00F025B0">
        <w:rPr>
          <w:b/>
          <w:i/>
        </w:rPr>
        <w:t>buyer dependencies</w:t>
      </w:r>
      <w:r>
        <w:t xml:space="preserve">, it may only seek an extension of time for the period it was unable to perform its obligations because of </w:t>
      </w:r>
      <w:r w:rsidRPr="00F025B0">
        <w:rPr>
          <w:b/>
          <w:i/>
        </w:rPr>
        <w:t>buyer</w:t>
      </w:r>
      <w:r>
        <w:rPr>
          <w:b/>
          <w:i/>
        </w:rPr>
        <w:t xml:space="preserve">’s </w:t>
      </w:r>
      <w:r>
        <w:t xml:space="preserve">failure to meet </w:t>
      </w:r>
      <w:r w:rsidRPr="00F025B0">
        <w:rPr>
          <w:b/>
          <w:i/>
        </w:rPr>
        <w:t>buyer dependencies</w:t>
      </w:r>
      <w:r>
        <w:t>.</w:t>
      </w:r>
    </w:p>
    <w:p w14:paraId="2C85C0F4" w14:textId="77777777" w:rsidR="0022532D" w:rsidRDefault="0022532D" w:rsidP="00480173">
      <w:pPr>
        <w:pStyle w:val="Indentbodytext"/>
        <w:keepNext/>
      </w:pPr>
      <w:bookmarkStart w:id="5211" w:name="_Ref507417770"/>
      <w:bookmarkStart w:id="5212" w:name="_Ref506534953"/>
      <w:r>
        <w:lastRenderedPageBreak/>
        <w:t xml:space="preserve">If a </w:t>
      </w:r>
      <w:r w:rsidRPr="00F025B0">
        <w:rPr>
          <w:b/>
          <w:i/>
        </w:rPr>
        <w:t>delay</w:t>
      </w:r>
      <w:r>
        <w:t xml:space="preserve"> in relation to any </w:t>
      </w:r>
      <w:r w:rsidRPr="009A0509">
        <w:rPr>
          <w:b/>
          <w:i/>
        </w:rPr>
        <w:t>d</w:t>
      </w:r>
      <w:r w:rsidRPr="00F025B0">
        <w:rPr>
          <w:b/>
          <w:i/>
        </w:rPr>
        <w:t>eliverable</w:t>
      </w:r>
      <w:r>
        <w:t xml:space="preserve"> or </w:t>
      </w:r>
      <w:r w:rsidRPr="00F025B0">
        <w:rPr>
          <w:b/>
          <w:i/>
        </w:rPr>
        <w:t xml:space="preserve">delivery milestone </w:t>
      </w:r>
      <w:r>
        <w:t xml:space="preserve">results in </w:t>
      </w:r>
      <w:r w:rsidRPr="00F025B0">
        <w:rPr>
          <w:b/>
          <w:i/>
        </w:rPr>
        <w:t>buyer dependencies</w:t>
      </w:r>
      <w:r>
        <w:t xml:space="preserve"> being required at a later time than indicated in the </w:t>
      </w:r>
      <w:r w:rsidRPr="002E3B0A">
        <w:t>contract</w:t>
      </w:r>
      <w:r>
        <w:t>:</w:t>
      </w:r>
      <w:bookmarkEnd w:id="5211"/>
    </w:p>
    <w:p w14:paraId="224809D0" w14:textId="77777777" w:rsidR="0022532D" w:rsidRDefault="0022532D" w:rsidP="005F2BF7">
      <w:pPr>
        <w:pStyle w:val="indentalphalevel1"/>
        <w:numPr>
          <w:ilvl w:val="0"/>
          <w:numId w:val="143"/>
        </w:numPr>
      </w:pPr>
      <w:r w:rsidRPr="002D7A00">
        <w:rPr>
          <w:b/>
          <w:i/>
        </w:rPr>
        <w:t>buyer</w:t>
      </w:r>
      <w:r>
        <w:t xml:space="preserve"> is only required to meet </w:t>
      </w:r>
      <w:r w:rsidRPr="002D7A00">
        <w:rPr>
          <w:b/>
          <w:i/>
        </w:rPr>
        <w:t xml:space="preserve">buyer dependencies </w:t>
      </w:r>
      <w:r>
        <w:t xml:space="preserve">as soon as reasonably practical (taking into consideration </w:t>
      </w:r>
      <w:r w:rsidRPr="002D7A00">
        <w:rPr>
          <w:b/>
          <w:i/>
        </w:rPr>
        <w:t>buyer’s</w:t>
      </w:r>
      <w:r>
        <w:t xml:space="preserve"> business operations and other projects);</w:t>
      </w:r>
    </w:p>
    <w:bookmarkEnd w:id="5212"/>
    <w:p w14:paraId="40AD3ABE" w14:textId="77777777" w:rsidR="0022532D" w:rsidRDefault="0022532D" w:rsidP="002D7A00">
      <w:pPr>
        <w:pStyle w:val="indentalphalevel1"/>
      </w:pPr>
      <w:r>
        <w:rPr>
          <w:b/>
          <w:i/>
        </w:rPr>
        <w:t xml:space="preserve">buyer </w:t>
      </w:r>
      <w:r>
        <w:t xml:space="preserve">may take the period of time allowed in the </w:t>
      </w:r>
      <w:r w:rsidRPr="002E3B0A">
        <w:t>contract</w:t>
      </w:r>
      <w:r>
        <w:rPr>
          <w:b/>
          <w:i/>
        </w:rPr>
        <w:t xml:space="preserve"> </w:t>
      </w:r>
      <w:r>
        <w:t xml:space="preserve">to complete </w:t>
      </w:r>
      <w:r w:rsidRPr="00F33D06">
        <w:rPr>
          <w:b/>
          <w:i/>
        </w:rPr>
        <w:t>buyer dependencies</w:t>
      </w:r>
      <w:r>
        <w:t>; and</w:t>
      </w:r>
    </w:p>
    <w:p w14:paraId="50B35E1E" w14:textId="505A06D2" w:rsidR="0022532D" w:rsidRDefault="0022532D" w:rsidP="002D7A00">
      <w:pPr>
        <w:pStyle w:val="indentalphalevel1"/>
      </w:pPr>
      <w:r>
        <w:rPr>
          <w:b/>
          <w:i/>
        </w:rPr>
        <w:t xml:space="preserve">seller </w:t>
      </w:r>
      <w:r>
        <w:t xml:space="preserve">may not seek an extension of time for the period of time </w:t>
      </w:r>
      <w:r w:rsidRPr="004B6FF6">
        <w:rPr>
          <w:b/>
          <w:i/>
        </w:rPr>
        <w:t>buyer</w:t>
      </w:r>
      <w:r>
        <w:t xml:space="preserve"> is permitted to take under this clause </w:t>
      </w:r>
      <w:r>
        <w:fldChar w:fldCharType="begin" w:fldLock="1"/>
      </w:r>
      <w:r>
        <w:instrText xml:space="preserve"> REF _Ref507417770 \r \h </w:instrText>
      </w:r>
      <w:r w:rsidR="00260FD3">
        <w:instrText xml:space="preserve"> \* MERGEFORMAT </w:instrText>
      </w:r>
      <w:r>
        <w:fldChar w:fldCharType="separate"/>
      </w:r>
      <w:r w:rsidR="005D4DFE">
        <w:t>15.4.4</w:t>
      </w:r>
      <w:r>
        <w:fldChar w:fldCharType="end"/>
      </w:r>
      <w:r>
        <w:t xml:space="preserve"> to complete </w:t>
      </w:r>
      <w:r w:rsidRPr="004B6FF6">
        <w:rPr>
          <w:b/>
          <w:i/>
        </w:rPr>
        <w:t>buyer dependencies</w:t>
      </w:r>
      <w:r>
        <w:t xml:space="preserve">. </w:t>
      </w:r>
    </w:p>
    <w:p w14:paraId="0C2E8F9A" w14:textId="4DF0BC27" w:rsidR="0022532D" w:rsidRDefault="0022532D" w:rsidP="005A07C9">
      <w:pPr>
        <w:pStyle w:val="Indentbodytext"/>
      </w:pPr>
      <w:r>
        <w:t xml:space="preserve">If </w:t>
      </w:r>
      <w:r w:rsidR="00C422D5">
        <w:rPr>
          <w:b/>
          <w:i/>
        </w:rPr>
        <w:t>buyer</w:t>
      </w:r>
      <w:r>
        <w:t xml:space="preserve"> grants an extension of time under this clause </w:t>
      </w:r>
      <w:r>
        <w:fldChar w:fldCharType="begin" w:fldLock="1"/>
      </w:r>
      <w:r>
        <w:instrText xml:space="preserve"> REF _Ref506532670 \r \h </w:instrText>
      </w:r>
      <w:r w:rsidR="005A07C9">
        <w:instrText xml:space="preserve"> \* MERGEFORMAT </w:instrText>
      </w:r>
      <w:r>
        <w:fldChar w:fldCharType="separate"/>
      </w:r>
      <w:r w:rsidR="005D4DFE">
        <w:t>15.4</w:t>
      </w:r>
      <w:r>
        <w:fldChar w:fldCharType="end"/>
      </w:r>
      <w:r>
        <w:t xml:space="preserve">, the </w:t>
      </w:r>
      <w:r w:rsidRPr="00F15A79">
        <w:rPr>
          <w:b/>
          <w:i/>
        </w:rPr>
        <w:t>parties</w:t>
      </w:r>
      <w:r>
        <w:t xml:space="preserve"> must agree a contract variation under clause </w:t>
      </w:r>
      <w:r>
        <w:fldChar w:fldCharType="begin" w:fldLock="1"/>
      </w:r>
      <w:r>
        <w:instrText xml:space="preserve"> REF _Ref506535123 \r \h </w:instrText>
      </w:r>
      <w:r w:rsidR="005A07C9">
        <w:instrText xml:space="preserve"> \* MERGEFORMAT </w:instrText>
      </w:r>
      <w:r>
        <w:fldChar w:fldCharType="separate"/>
      </w:r>
      <w:r w:rsidR="005D4DFE">
        <w:t>16.1</w:t>
      </w:r>
      <w:r>
        <w:fldChar w:fldCharType="end"/>
      </w:r>
      <w:r>
        <w:t xml:space="preserve"> to change any applicable </w:t>
      </w:r>
      <w:r>
        <w:rPr>
          <w:b/>
          <w:i/>
        </w:rPr>
        <w:t>delivery times</w:t>
      </w:r>
      <w:r w:rsidR="00AF6C49">
        <w:rPr>
          <w:b/>
          <w:i/>
        </w:rPr>
        <w:t xml:space="preserve"> </w:t>
      </w:r>
      <w:r>
        <w:t>to reflect the extension of time.</w:t>
      </w:r>
      <w:r w:rsidR="00AF6C49">
        <w:t xml:space="preserve"> </w:t>
      </w:r>
    </w:p>
    <w:p w14:paraId="7147AD3B" w14:textId="77777777" w:rsidR="0022532D" w:rsidRDefault="0022532D" w:rsidP="005A07C9">
      <w:pPr>
        <w:pStyle w:val="Indentbodytext"/>
      </w:pPr>
      <w:r w:rsidRPr="00F15A79">
        <w:rPr>
          <w:b/>
          <w:i/>
        </w:rPr>
        <w:t>seller</w:t>
      </w:r>
      <w:r>
        <w:t xml:space="preserve"> must take reasonable steps to mitigate its additional costs associated with a </w:t>
      </w:r>
      <w:r w:rsidRPr="00F15A79">
        <w:rPr>
          <w:b/>
          <w:i/>
        </w:rPr>
        <w:t>delay</w:t>
      </w:r>
      <w:r>
        <w:t>.</w:t>
      </w:r>
      <w:r w:rsidR="00AF6C49">
        <w:t xml:space="preserve"> </w:t>
      </w:r>
      <w:r>
        <w:rPr>
          <w:b/>
          <w:i/>
        </w:rPr>
        <w:t>s</w:t>
      </w:r>
      <w:r w:rsidRPr="00F15A79">
        <w:rPr>
          <w:b/>
          <w:i/>
        </w:rPr>
        <w:t xml:space="preserve">eller </w:t>
      </w:r>
      <w:r>
        <w:t xml:space="preserve">may only claim additional </w:t>
      </w:r>
      <w:r w:rsidRPr="00F15A79">
        <w:rPr>
          <w:b/>
          <w:i/>
        </w:rPr>
        <w:t>charg</w:t>
      </w:r>
      <w:r w:rsidRPr="002664B8">
        <w:rPr>
          <w:b/>
          <w:i/>
        </w:rPr>
        <w:t>es</w:t>
      </w:r>
      <w:r>
        <w:t xml:space="preserve"> in relation to a </w:t>
      </w:r>
      <w:r w:rsidRPr="00284E01">
        <w:rPr>
          <w:b/>
          <w:i/>
        </w:rPr>
        <w:t>delay</w:t>
      </w:r>
      <w:r>
        <w:t xml:space="preserve"> in exceptional circumstances to compensate it for additional costs if an extension of time is granted in relation to the </w:t>
      </w:r>
      <w:r w:rsidRPr="00284E01">
        <w:rPr>
          <w:b/>
          <w:i/>
        </w:rPr>
        <w:t>delay</w:t>
      </w:r>
      <w:r>
        <w:t xml:space="preserve"> and:</w:t>
      </w:r>
    </w:p>
    <w:p w14:paraId="65CDA9AA" w14:textId="77777777" w:rsidR="0022532D" w:rsidRPr="008C7B5F" w:rsidRDefault="0022532D" w:rsidP="005F2BF7">
      <w:pPr>
        <w:pStyle w:val="indentalphalevel1"/>
        <w:numPr>
          <w:ilvl w:val="0"/>
          <w:numId w:val="144"/>
        </w:numPr>
      </w:pPr>
      <w:r>
        <w:t xml:space="preserve">the </w:t>
      </w:r>
      <w:r w:rsidRPr="002D7A00">
        <w:rPr>
          <w:b/>
          <w:i/>
        </w:rPr>
        <w:t>delay</w:t>
      </w:r>
      <w:r>
        <w:t xml:space="preserve"> resulting in the extension of time was caused by </w:t>
      </w:r>
      <w:r w:rsidRPr="002D7A00">
        <w:rPr>
          <w:b/>
          <w:i/>
        </w:rPr>
        <w:t>buyer</w:t>
      </w:r>
      <w:r>
        <w:t xml:space="preserve"> failing to meet </w:t>
      </w:r>
      <w:r w:rsidRPr="002D7A00">
        <w:rPr>
          <w:b/>
          <w:i/>
        </w:rPr>
        <w:t xml:space="preserve">buyer dependencies </w:t>
      </w:r>
      <w:r w:rsidRPr="008F6914">
        <w:t>or its other obligations under this contract</w:t>
      </w:r>
      <w:r>
        <w:t xml:space="preserve">; </w:t>
      </w:r>
    </w:p>
    <w:p w14:paraId="1DF2DB11" w14:textId="77777777" w:rsidR="0022532D" w:rsidRDefault="0022532D" w:rsidP="002D7A00">
      <w:pPr>
        <w:pStyle w:val="indentalphalevel1"/>
      </w:pPr>
      <w:r w:rsidRPr="00284E01">
        <w:rPr>
          <w:b/>
          <w:i/>
        </w:rPr>
        <w:t>seller</w:t>
      </w:r>
      <w:r>
        <w:t xml:space="preserve"> has complied with its obligations in relation to the </w:t>
      </w:r>
      <w:r w:rsidRPr="00284E01">
        <w:rPr>
          <w:b/>
          <w:i/>
        </w:rPr>
        <w:t>delay</w:t>
      </w:r>
      <w:r>
        <w:t xml:space="preserve">; and </w:t>
      </w:r>
    </w:p>
    <w:p w14:paraId="08CADBC5" w14:textId="77777777" w:rsidR="0022532D" w:rsidRPr="005E1172" w:rsidRDefault="0022532D" w:rsidP="002D7A00">
      <w:pPr>
        <w:pStyle w:val="indentalphalevel1"/>
      </w:pPr>
      <w:r w:rsidRPr="00F15A79">
        <w:rPr>
          <w:b/>
          <w:i/>
        </w:rPr>
        <w:t>seller</w:t>
      </w:r>
      <w:r>
        <w:t xml:space="preserve"> provides a </w:t>
      </w:r>
      <w:r w:rsidRPr="00284E01">
        <w:rPr>
          <w:b/>
          <w:i/>
        </w:rPr>
        <w:t>notice</w:t>
      </w:r>
      <w:r>
        <w:t xml:space="preserve"> to </w:t>
      </w:r>
      <w:r w:rsidRPr="00284E01">
        <w:rPr>
          <w:b/>
          <w:i/>
        </w:rPr>
        <w:t>buyer</w:t>
      </w:r>
      <w:r>
        <w:t xml:space="preserve"> that includes full substantiation of </w:t>
      </w:r>
      <w:r w:rsidRPr="00284E01">
        <w:rPr>
          <w:b/>
          <w:i/>
        </w:rPr>
        <w:t>seller’s</w:t>
      </w:r>
      <w:r>
        <w:t xml:space="preserve"> additional costs caused by the </w:t>
      </w:r>
      <w:r w:rsidRPr="00284E01">
        <w:rPr>
          <w:b/>
          <w:i/>
        </w:rPr>
        <w:t>delay</w:t>
      </w:r>
      <w:r>
        <w:t xml:space="preserve"> and the steps taken by </w:t>
      </w:r>
      <w:r w:rsidRPr="00284E01">
        <w:rPr>
          <w:b/>
          <w:i/>
        </w:rPr>
        <w:t>seller</w:t>
      </w:r>
      <w:r>
        <w:t xml:space="preserve"> to mitigate those additional costs.</w:t>
      </w:r>
    </w:p>
    <w:p w14:paraId="695DB7B5" w14:textId="77777777" w:rsidR="0022532D" w:rsidRPr="002743FF" w:rsidRDefault="0022532D" w:rsidP="00980A1F">
      <w:pPr>
        <w:pStyle w:val="Heading1"/>
      </w:pPr>
      <w:bookmarkStart w:id="5213" w:name="_Toc505935962"/>
      <w:bookmarkStart w:id="5214" w:name="_Toc505936634"/>
      <w:bookmarkStart w:id="5215" w:name="_Ref505937044"/>
      <w:bookmarkStart w:id="5216" w:name="_Toc506556796"/>
      <w:bookmarkStart w:id="5217" w:name="_Toc506557070"/>
      <w:bookmarkStart w:id="5218" w:name="_Toc506559466"/>
      <w:bookmarkStart w:id="5219" w:name="_Toc506558641"/>
      <w:bookmarkStart w:id="5220" w:name="_Toc506560984"/>
      <w:bookmarkStart w:id="5221" w:name="_Toc506749450"/>
      <w:bookmarkStart w:id="5222" w:name="_Toc507157469"/>
      <w:bookmarkStart w:id="5223" w:name="_Toc507158826"/>
      <w:bookmarkStart w:id="5224" w:name="_Toc507159720"/>
      <w:bookmarkStart w:id="5225" w:name="_Toc507162395"/>
      <w:bookmarkStart w:id="5226" w:name="_Toc507160856"/>
      <w:bookmarkStart w:id="5227" w:name="_Toc507163641"/>
      <w:bookmarkStart w:id="5228" w:name="_Toc507161924"/>
      <w:bookmarkStart w:id="5229" w:name="_Toc507163170"/>
      <w:bookmarkStart w:id="5230" w:name="_Toc507168070"/>
      <w:bookmarkStart w:id="5231" w:name="_Toc507166829"/>
      <w:bookmarkStart w:id="5232" w:name="_Toc507164677"/>
      <w:bookmarkStart w:id="5233" w:name="_Toc507165225"/>
      <w:bookmarkStart w:id="5234" w:name="_Toc507170716"/>
      <w:bookmarkStart w:id="5235" w:name="_Toc507166521"/>
      <w:bookmarkStart w:id="5236" w:name="_Toc507171629"/>
      <w:bookmarkStart w:id="5237" w:name="_Toc507168170"/>
      <w:bookmarkStart w:id="5238" w:name="_Toc507402175"/>
      <w:bookmarkStart w:id="5239" w:name="_Toc507402312"/>
      <w:bookmarkStart w:id="5240" w:name="_Toc507404011"/>
      <w:bookmarkStart w:id="5241" w:name="_Toc507404696"/>
      <w:bookmarkStart w:id="5242" w:name="_Toc507408393"/>
      <w:bookmarkStart w:id="5243" w:name="_Toc507410023"/>
      <w:bookmarkStart w:id="5244" w:name="_Toc507412694"/>
      <w:bookmarkStart w:id="5245" w:name="_Toc507413108"/>
      <w:bookmarkStart w:id="5246" w:name="_Toc507413927"/>
      <w:bookmarkStart w:id="5247" w:name="_Toc507417489"/>
      <w:bookmarkStart w:id="5248" w:name="_Toc507418585"/>
      <w:bookmarkStart w:id="5249" w:name="_Toc507418859"/>
      <w:bookmarkStart w:id="5250" w:name="_Toc507417885"/>
      <w:bookmarkStart w:id="5251" w:name="_Toc507419270"/>
      <w:bookmarkStart w:id="5252" w:name="_Toc507491123"/>
      <w:bookmarkStart w:id="5253" w:name="_Toc511977270"/>
      <w:bookmarkStart w:id="5254" w:name="_Toc511977707"/>
      <w:bookmarkStart w:id="5255" w:name="_Toc519587498"/>
      <w:bookmarkStart w:id="5256" w:name="_Toc180653917"/>
      <w:bookmarkEnd w:id="5209"/>
      <w:bookmarkEnd w:id="5210"/>
      <w:r w:rsidRPr="002743FF">
        <w:lastRenderedPageBreak/>
        <w:t>Changing and ending the contract</w:t>
      </w:r>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p>
    <w:p w14:paraId="4B5D7BDC" w14:textId="77777777" w:rsidR="0022532D" w:rsidRPr="002743FF" w:rsidRDefault="0022532D" w:rsidP="00980A1F">
      <w:pPr>
        <w:pStyle w:val="Heading2"/>
      </w:pPr>
      <w:bookmarkStart w:id="5257" w:name="_Toc505935963"/>
      <w:bookmarkStart w:id="5258" w:name="_Toc505936635"/>
      <w:bookmarkStart w:id="5259" w:name="_Ref506293084"/>
      <w:bookmarkStart w:id="5260" w:name="_Ref506294704"/>
      <w:bookmarkStart w:id="5261" w:name="_Ref506359153"/>
      <w:bookmarkStart w:id="5262" w:name="_Ref506361673"/>
      <w:bookmarkStart w:id="5263" w:name="_Ref506365898"/>
      <w:bookmarkStart w:id="5264" w:name="_Ref506462140"/>
      <w:bookmarkStart w:id="5265" w:name="_Ref506535123"/>
      <w:bookmarkStart w:id="5266" w:name="_Toc506556797"/>
      <w:bookmarkStart w:id="5267" w:name="_Toc506557071"/>
      <w:bookmarkStart w:id="5268" w:name="_Toc506559467"/>
      <w:bookmarkStart w:id="5269" w:name="_Toc506558642"/>
      <w:bookmarkStart w:id="5270" w:name="_Toc506560985"/>
      <w:bookmarkStart w:id="5271" w:name="_Ref506748870"/>
      <w:bookmarkStart w:id="5272" w:name="_Toc506749451"/>
      <w:bookmarkStart w:id="5273" w:name="_Ref506754790"/>
      <w:bookmarkStart w:id="5274" w:name="_Toc507157470"/>
      <w:bookmarkStart w:id="5275" w:name="_Toc507158827"/>
      <w:bookmarkStart w:id="5276" w:name="_Toc507159721"/>
      <w:bookmarkStart w:id="5277" w:name="_Toc507162396"/>
      <w:bookmarkStart w:id="5278" w:name="_Toc507160857"/>
      <w:bookmarkStart w:id="5279" w:name="_Toc507163642"/>
      <w:bookmarkStart w:id="5280" w:name="_Toc507161925"/>
      <w:bookmarkStart w:id="5281" w:name="_Toc507163171"/>
      <w:bookmarkStart w:id="5282" w:name="_Toc507168071"/>
      <w:bookmarkStart w:id="5283" w:name="_Toc507166830"/>
      <w:bookmarkStart w:id="5284" w:name="_Toc507164678"/>
      <w:bookmarkStart w:id="5285" w:name="_Toc507165226"/>
      <w:bookmarkStart w:id="5286" w:name="_Toc507170717"/>
      <w:bookmarkStart w:id="5287" w:name="_Toc507166522"/>
      <w:bookmarkStart w:id="5288" w:name="_Toc507171630"/>
      <w:bookmarkStart w:id="5289" w:name="_Toc507168171"/>
      <w:bookmarkStart w:id="5290" w:name="_Toc507402176"/>
      <w:bookmarkStart w:id="5291" w:name="_Toc507402313"/>
      <w:bookmarkStart w:id="5292" w:name="_Toc507404012"/>
      <w:bookmarkStart w:id="5293" w:name="_Toc507404697"/>
      <w:bookmarkStart w:id="5294" w:name="_Toc507408394"/>
      <w:bookmarkStart w:id="5295" w:name="_Toc507410024"/>
      <w:bookmarkStart w:id="5296" w:name="_Toc507412695"/>
      <w:bookmarkStart w:id="5297" w:name="_Toc507413109"/>
      <w:bookmarkStart w:id="5298" w:name="_Toc507413928"/>
      <w:bookmarkStart w:id="5299" w:name="_Toc507417490"/>
      <w:bookmarkStart w:id="5300" w:name="_Toc507418586"/>
      <w:bookmarkStart w:id="5301" w:name="_Toc507418860"/>
      <w:bookmarkStart w:id="5302" w:name="_Toc507417886"/>
      <w:bookmarkStart w:id="5303" w:name="_Toc507419271"/>
      <w:bookmarkStart w:id="5304" w:name="_Toc507491124"/>
      <w:bookmarkStart w:id="5305" w:name="_Toc511977271"/>
      <w:bookmarkStart w:id="5306" w:name="_Toc511977708"/>
      <w:bookmarkStart w:id="5307" w:name="_Toc519587499"/>
      <w:bookmarkStart w:id="5308" w:name="_Toc180653918"/>
      <w:r w:rsidRPr="00980A1F">
        <w:t>Variation</w:t>
      </w:r>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p>
    <w:p w14:paraId="5C659058" w14:textId="77777777" w:rsidR="0022532D" w:rsidRPr="009303B0" w:rsidRDefault="0022532D" w:rsidP="005A07C9">
      <w:pPr>
        <w:pStyle w:val="Indentbodytext"/>
      </w:pPr>
      <w:r>
        <w:t xml:space="preserve">Other than as expressly provided in this contract, this contract may only be varied in writing, signed by the </w:t>
      </w:r>
      <w:r w:rsidRPr="00200A82">
        <w:rPr>
          <w:b/>
          <w:i/>
        </w:rPr>
        <w:t>parties</w:t>
      </w:r>
      <w:r>
        <w:t>.</w:t>
      </w:r>
      <w:r w:rsidR="00AF6C49">
        <w:t xml:space="preserve"> </w:t>
      </w:r>
      <w:r>
        <w:rPr>
          <w:b/>
          <w:i/>
        </w:rPr>
        <w:t>b</w:t>
      </w:r>
      <w:r w:rsidRPr="00FD17CA">
        <w:rPr>
          <w:b/>
          <w:i/>
        </w:rPr>
        <w:t xml:space="preserve">uyer </w:t>
      </w:r>
      <w:r>
        <w:t xml:space="preserve">is not responsible for any additional </w:t>
      </w:r>
      <w:r w:rsidRPr="00FD17CA">
        <w:rPr>
          <w:b/>
          <w:i/>
        </w:rPr>
        <w:t>charges</w:t>
      </w:r>
      <w:r>
        <w:t xml:space="preserve"> or for any additional costs incurred by </w:t>
      </w:r>
      <w:r w:rsidRPr="00FD17CA">
        <w:rPr>
          <w:b/>
          <w:i/>
        </w:rPr>
        <w:t>seller</w:t>
      </w:r>
      <w:r>
        <w:t xml:space="preserve"> in relation to a proposed variation until the variation is recorded in writing and is signed by the </w:t>
      </w:r>
      <w:r w:rsidRPr="00FD17CA">
        <w:rPr>
          <w:b/>
          <w:i/>
        </w:rPr>
        <w:t>parties</w:t>
      </w:r>
      <w:r>
        <w:t>.</w:t>
      </w:r>
    </w:p>
    <w:p w14:paraId="3F5F6F9D" w14:textId="0E0852DC" w:rsidR="0022532D" w:rsidRDefault="0022532D" w:rsidP="005A07C9">
      <w:pPr>
        <w:pStyle w:val="Indentbodytext"/>
      </w:pPr>
      <w:bookmarkStart w:id="5309" w:name="_Ref506359606"/>
      <w:r>
        <w:t xml:space="preserve">If a </w:t>
      </w:r>
      <w:r w:rsidRPr="00200A82">
        <w:rPr>
          <w:b/>
          <w:i/>
        </w:rPr>
        <w:t>party</w:t>
      </w:r>
      <w:r>
        <w:t xml:space="preserve"> proposes a change to the contract, </w:t>
      </w:r>
      <w:r w:rsidRPr="00784007">
        <w:t xml:space="preserve">that </w:t>
      </w:r>
      <w:r w:rsidRPr="00784007">
        <w:rPr>
          <w:b/>
          <w:i/>
        </w:rPr>
        <w:t xml:space="preserve">party </w:t>
      </w:r>
      <w:r w:rsidRPr="00784007">
        <w:t xml:space="preserve">must complete </w:t>
      </w:r>
      <w:r w:rsidR="00FD43A1" w:rsidRPr="007924A4">
        <w:rPr>
          <w:b/>
        </w:rPr>
        <w:fldChar w:fldCharType="begin" w:fldLock="1"/>
      </w:r>
      <w:r w:rsidR="00FD43A1" w:rsidRPr="007924A4">
        <w:rPr>
          <w:b/>
        </w:rPr>
        <w:instrText xml:space="preserve"> REF _Ref511952358 \r \h </w:instrText>
      </w:r>
      <w:r w:rsidR="00E4056F" w:rsidRPr="007924A4">
        <w:rPr>
          <w:b/>
        </w:rPr>
        <w:instrText xml:space="preserve"> \* MERGEFORMAT </w:instrText>
      </w:r>
      <w:r w:rsidR="00FD43A1" w:rsidRPr="007924A4">
        <w:rPr>
          <w:b/>
        </w:rPr>
      </w:r>
      <w:r w:rsidR="00FD43A1" w:rsidRPr="007924A4">
        <w:rPr>
          <w:b/>
        </w:rPr>
        <w:fldChar w:fldCharType="separate"/>
      </w:r>
      <w:r w:rsidR="005D4DFE">
        <w:rPr>
          <w:b/>
        </w:rPr>
        <w:t>Schedule J</w:t>
      </w:r>
      <w:r w:rsidR="00FD43A1" w:rsidRPr="007924A4">
        <w:rPr>
          <w:b/>
        </w:rPr>
        <w:fldChar w:fldCharType="end"/>
      </w:r>
      <w:r w:rsidR="00FD43A1">
        <w:rPr>
          <w:b/>
        </w:rPr>
        <w:t xml:space="preserve"> </w:t>
      </w:r>
      <w:r w:rsidRPr="00784007">
        <w:t>in relation to the proposed change and include</w:t>
      </w:r>
      <w:r>
        <w:t xml:space="preserve"> the completed change order in a </w:t>
      </w:r>
      <w:r w:rsidRPr="00200A82">
        <w:rPr>
          <w:b/>
          <w:i/>
        </w:rPr>
        <w:t>notice</w:t>
      </w:r>
      <w:r>
        <w:t xml:space="preserve"> to the other </w:t>
      </w:r>
      <w:r w:rsidRPr="00200A82">
        <w:rPr>
          <w:b/>
          <w:i/>
        </w:rPr>
        <w:t>party</w:t>
      </w:r>
      <w:r>
        <w:rPr>
          <w:b/>
          <w:i/>
        </w:rPr>
        <w:t xml:space="preserve"> </w:t>
      </w:r>
      <w:r w:rsidRPr="0009254E">
        <w:t>for that</w:t>
      </w:r>
      <w:r>
        <w:rPr>
          <w:b/>
          <w:i/>
        </w:rPr>
        <w:t xml:space="preserve"> party’s </w:t>
      </w:r>
      <w:r w:rsidRPr="0009254E">
        <w:t>consideration.</w:t>
      </w:r>
      <w:bookmarkEnd w:id="5309"/>
    </w:p>
    <w:p w14:paraId="4B49A63D" w14:textId="67815EA4" w:rsidR="0022532D" w:rsidRPr="009303B0" w:rsidRDefault="0022532D" w:rsidP="005A07C9">
      <w:pPr>
        <w:pStyle w:val="Indentbodytext"/>
      </w:pPr>
      <w:bookmarkStart w:id="5310" w:name="_Ref506757658"/>
      <w:r>
        <w:t xml:space="preserve">If a limitation of liability amount is included at Item </w:t>
      </w:r>
      <w:r>
        <w:rPr>
          <w:highlight w:val="yellow"/>
        </w:rPr>
        <w:fldChar w:fldCharType="begin" w:fldLock="1"/>
      </w:r>
      <w:r>
        <w:instrText xml:space="preserve"> REF _Ref506757579 \r \h </w:instrText>
      </w:r>
      <w:r w:rsidR="005A07C9">
        <w:rPr>
          <w:highlight w:val="yellow"/>
        </w:rPr>
        <w:instrText xml:space="preserve"> \* MERGEFORMAT </w:instrText>
      </w:r>
      <w:r>
        <w:rPr>
          <w:highlight w:val="yellow"/>
        </w:rPr>
      </w:r>
      <w:r>
        <w:rPr>
          <w:highlight w:val="yellow"/>
        </w:rPr>
        <w:fldChar w:fldCharType="separate"/>
      </w:r>
      <w:r w:rsidR="005D4DFE">
        <w:t>34</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CA280E">
        <w:rPr>
          <w:b/>
        </w:rPr>
        <w:t xml:space="preserve"> </w:t>
      </w:r>
      <w:r w:rsidRPr="00CA280E">
        <w:t>and</w:t>
      </w:r>
      <w:r>
        <w:t xml:space="preserve"> the risks relating to this contract for a </w:t>
      </w:r>
      <w:r w:rsidRPr="001E6C6E">
        <w:rPr>
          <w:b/>
          <w:i/>
        </w:rPr>
        <w:t>party</w:t>
      </w:r>
      <w:r>
        <w:t xml:space="preserve"> would increase or decrease as a result of a proposed variation of this contract, the </w:t>
      </w:r>
      <w:r w:rsidRPr="001E6C6E">
        <w:rPr>
          <w:b/>
          <w:i/>
        </w:rPr>
        <w:t>parties</w:t>
      </w:r>
      <w:r>
        <w:t xml:space="preserve"> must negotiate in good faith (as part of negotiations for the variation) to increase or decrease the limitation of liability amount to reflect the changed risks.</w:t>
      </w:r>
      <w:bookmarkEnd w:id="5310"/>
    </w:p>
    <w:p w14:paraId="637B4195" w14:textId="31BE1C4B" w:rsidR="0022532D" w:rsidRPr="00A07297" w:rsidRDefault="0022532D" w:rsidP="005A07C9">
      <w:pPr>
        <w:pStyle w:val="Indentbodytext"/>
      </w:pPr>
      <w:r w:rsidRPr="00A07297">
        <w:t xml:space="preserve">Each </w:t>
      </w:r>
      <w:r w:rsidRPr="00A07297">
        <w:rPr>
          <w:b/>
          <w:i/>
        </w:rPr>
        <w:t>party</w:t>
      </w:r>
      <w:r w:rsidRPr="00A07297">
        <w:t xml:space="preserve"> must meet its own costs of varying the contract under this clause </w:t>
      </w:r>
      <w:r w:rsidRPr="002E3B0A">
        <w:fldChar w:fldCharType="begin" w:fldLock="1"/>
      </w:r>
      <w:r w:rsidRPr="00A07297">
        <w:instrText xml:space="preserve"> REF _Ref506361673 \r \h </w:instrText>
      </w:r>
      <w:r>
        <w:instrText xml:space="preserve"> \* MERGEFORMAT </w:instrText>
      </w:r>
      <w:r w:rsidRPr="002E3B0A">
        <w:fldChar w:fldCharType="separate"/>
      </w:r>
      <w:r w:rsidR="005D4DFE">
        <w:t>16.1</w:t>
      </w:r>
      <w:r w:rsidRPr="002E3B0A">
        <w:fldChar w:fldCharType="end"/>
      </w:r>
      <w:r w:rsidRPr="00A07297">
        <w:t>.</w:t>
      </w:r>
    </w:p>
    <w:p w14:paraId="0A8FDFA7" w14:textId="77777777" w:rsidR="0022532D" w:rsidRPr="00A07297" w:rsidRDefault="0022532D" w:rsidP="00980A1F">
      <w:pPr>
        <w:pStyle w:val="Heading2"/>
      </w:pPr>
      <w:bookmarkStart w:id="5311" w:name="_Toc505935964"/>
      <w:bookmarkStart w:id="5312" w:name="_Toc505936636"/>
      <w:bookmarkStart w:id="5313" w:name="_Ref506358512"/>
      <w:bookmarkStart w:id="5314" w:name="_Toc506556798"/>
      <w:bookmarkStart w:id="5315" w:name="_Toc506557072"/>
      <w:bookmarkStart w:id="5316" w:name="_Toc506559468"/>
      <w:bookmarkStart w:id="5317" w:name="_Toc506558643"/>
      <w:bookmarkStart w:id="5318" w:name="_Toc506560986"/>
      <w:bookmarkStart w:id="5319" w:name="_Toc506749452"/>
      <w:bookmarkStart w:id="5320" w:name="_Toc507157471"/>
      <w:bookmarkStart w:id="5321" w:name="_Toc507158828"/>
      <w:bookmarkStart w:id="5322" w:name="_Toc507159722"/>
      <w:bookmarkStart w:id="5323" w:name="_Toc507162397"/>
      <w:bookmarkStart w:id="5324" w:name="_Toc507160858"/>
      <w:bookmarkStart w:id="5325" w:name="_Toc507163643"/>
      <w:bookmarkStart w:id="5326" w:name="_Toc507161926"/>
      <w:bookmarkStart w:id="5327" w:name="_Toc507163172"/>
      <w:bookmarkStart w:id="5328" w:name="_Toc507168072"/>
      <w:bookmarkStart w:id="5329" w:name="_Toc507166831"/>
      <w:bookmarkStart w:id="5330" w:name="_Toc507164679"/>
      <w:bookmarkStart w:id="5331" w:name="_Toc507165227"/>
      <w:bookmarkStart w:id="5332" w:name="_Toc507170718"/>
      <w:bookmarkStart w:id="5333" w:name="_Toc507166523"/>
      <w:bookmarkStart w:id="5334" w:name="_Toc507171631"/>
      <w:bookmarkStart w:id="5335" w:name="_Toc507168172"/>
      <w:bookmarkStart w:id="5336" w:name="_Toc507402177"/>
      <w:bookmarkStart w:id="5337" w:name="_Toc507402314"/>
      <w:bookmarkStart w:id="5338" w:name="_Toc507404013"/>
      <w:bookmarkStart w:id="5339" w:name="_Toc507404698"/>
      <w:bookmarkStart w:id="5340" w:name="_Toc507408395"/>
      <w:bookmarkStart w:id="5341" w:name="_Toc507410025"/>
      <w:bookmarkStart w:id="5342" w:name="_Toc507412696"/>
      <w:bookmarkStart w:id="5343" w:name="_Toc507413110"/>
      <w:bookmarkStart w:id="5344" w:name="_Toc507413929"/>
      <w:bookmarkStart w:id="5345" w:name="_Toc507417491"/>
      <w:bookmarkStart w:id="5346" w:name="_Toc507418587"/>
      <w:bookmarkStart w:id="5347" w:name="_Toc507418861"/>
      <w:bookmarkStart w:id="5348" w:name="_Toc507417887"/>
      <w:bookmarkStart w:id="5349" w:name="_Toc507419272"/>
      <w:bookmarkStart w:id="5350" w:name="_Toc507491125"/>
      <w:bookmarkStart w:id="5351" w:name="_Toc511977272"/>
      <w:bookmarkStart w:id="5352" w:name="_Toc511977709"/>
      <w:bookmarkStart w:id="5353" w:name="_Toc519587500"/>
      <w:bookmarkStart w:id="5354" w:name="_Toc180653919"/>
      <w:r w:rsidRPr="00A07297">
        <w:t xml:space="preserve">Buyer </w:t>
      </w:r>
      <w:r w:rsidRPr="00980A1F">
        <w:t>directions</w:t>
      </w:r>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p>
    <w:p w14:paraId="4C83BA12" w14:textId="510E0CFA" w:rsidR="0022532D" w:rsidRPr="00A07297" w:rsidRDefault="0022532D" w:rsidP="005A07C9">
      <w:pPr>
        <w:pStyle w:val="Indentbodytext"/>
      </w:pPr>
      <w:bookmarkStart w:id="5355" w:name="_Ref506360866"/>
      <w:bookmarkStart w:id="5356" w:name="_Ref506358983"/>
      <w:r w:rsidRPr="00A07297">
        <w:t xml:space="preserve">If </w:t>
      </w:r>
      <w:r w:rsidRPr="00A07297">
        <w:rPr>
          <w:b/>
          <w:i/>
        </w:rPr>
        <w:t>buyer</w:t>
      </w:r>
      <w:r w:rsidRPr="00A07297">
        <w:t xml:space="preserve"> (acting reasonably) considers that </w:t>
      </w:r>
      <w:r w:rsidRPr="00A07297">
        <w:rPr>
          <w:b/>
          <w:i/>
        </w:rPr>
        <w:t>seller</w:t>
      </w:r>
      <w:r w:rsidRPr="00A07297">
        <w:t xml:space="preserve"> will not meet, or has not met</w:t>
      </w:r>
      <w:r>
        <w:t>,</w:t>
      </w:r>
      <w:r w:rsidRPr="00A07297">
        <w:t xml:space="preserve"> its obligations under this contract, </w:t>
      </w:r>
      <w:r w:rsidRPr="00A07297">
        <w:rPr>
          <w:b/>
          <w:i/>
        </w:rPr>
        <w:t>buyer</w:t>
      </w:r>
      <w:r w:rsidRPr="00A07297">
        <w:t xml:space="preserve"> may give </w:t>
      </w:r>
      <w:r w:rsidRPr="00A07297">
        <w:rPr>
          <w:b/>
          <w:i/>
        </w:rPr>
        <w:t>seller</w:t>
      </w:r>
      <w:r w:rsidRPr="00A07297">
        <w:t xml:space="preserve"> a reasonable direction in a </w:t>
      </w:r>
      <w:r w:rsidRPr="00A07297">
        <w:rPr>
          <w:b/>
          <w:i/>
        </w:rPr>
        <w:t>notice</w:t>
      </w:r>
      <w:r w:rsidRPr="00A07297">
        <w:t xml:space="preserve"> to minimise the impact of </w:t>
      </w:r>
      <w:r w:rsidRPr="00A07297">
        <w:rPr>
          <w:b/>
          <w:i/>
        </w:rPr>
        <w:t>seller’s</w:t>
      </w:r>
      <w:r w:rsidRPr="00A07297">
        <w:t xml:space="preserve"> actual or prospective breach of this contract on </w:t>
      </w:r>
      <w:r w:rsidRPr="00A07297">
        <w:rPr>
          <w:b/>
          <w:i/>
        </w:rPr>
        <w:t>buyer</w:t>
      </w:r>
      <w:r w:rsidRPr="00A07297">
        <w:t>.</w:t>
      </w:r>
      <w:r w:rsidR="00AF6C49">
        <w:t xml:space="preserve"> </w:t>
      </w:r>
      <w:r w:rsidRPr="00A07297">
        <w:rPr>
          <w:b/>
          <w:i/>
        </w:rPr>
        <w:t>seller</w:t>
      </w:r>
      <w:r w:rsidRPr="00A07297">
        <w:t xml:space="preserve"> must comply with any direction given by </w:t>
      </w:r>
      <w:r w:rsidRPr="00A07297">
        <w:rPr>
          <w:b/>
          <w:i/>
        </w:rPr>
        <w:t>buyer</w:t>
      </w:r>
      <w:r w:rsidRPr="00A07297">
        <w:t xml:space="preserve"> under this clause</w:t>
      </w:r>
      <w:bookmarkEnd w:id="5355"/>
      <w:r w:rsidRPr="00A07297">
        <w:t xml:space="preserve"> </w:t>
      </w:r>
      <w:r w:rsidRPr="002E3B0A">
        <w:fldChar w:fldCharType="begin" w:fldLock="1"/>
      </w:r>
      <w:r w:rsidRPr="00A07297">
        <w:instrText xml:space="preserve"> REF _Ref506360866 \r \h </w:instrText>
      </w:r>
      <w:r w:rsidRPr="002E3B0A">
        <w:instrText xml:space="preserve"> \* MERGEFORMAT </w:instrText>
      </w:r>
      <w:r w:rsidRPr="002E3B0A">
        <w:fldChar w:fldCharType="separate"/>
      </w:r>
      <w:r w:rsidR="005D4DFE">
        <w:t>16.2.1</w:t>
      </w:r>
      <w:r w:rsidRPr="002E3B0A">
        <w:fldChar w:fldCharType="end"/>
      </w:r>
      <w:r w:rsidRPr="00A07297">
        <w:t>.</w:t>
      </w:r>
    </w:p>
    <w:p w14:paraId="74862B6A" w14:textId="77777777" w:rsidR="0022532D" w:rsidRPr="002743FF" w:rsidRDefault="0022532D" w:rsidP="00980A1F">
      <w:pPr>
        <w:pStyle w:val="Heading2"/>
      </w:pPr>
      <w:bookmarkStart w:id="5357" w:name="_Toc505935965"/>
      <w:bookmarkStart w:id="5358" w:name="_Toc505936637"/>
      <w:bookmarkStart w:id="5359" w:name="_Toc506556799"/>
      <w:bookmarkStart w:id="5360" w:name="_Toc506557073"/>
      <w:bookmarkStart w:id="5361" w:name="_Toc506559469"/>
      <w:bookmarkStart w:id="5362" w:name="_Toc506558644"/>
      <w:bookmarkStart w:id="5363" w:name="_Toc506560987"/>
      <w:bookmarkStart w:id="5364" w:name="_Toc506749453"/>
      <w:bookmarkStart w:id="5365" w:name="_Toc507157472"/>
      <w:bookmarkStart w:id="5366" w:name="_Toc507158829"/>
      <w:bookmarkStart w:id="5367" w:name="_Toc507159723"/>
      <w:bookmarkStart w:id="5368" w:name="_Toc507162398"/>
      <w:bookmarkStart w:id="5369" w:name="_Toc507160859"/>
      <w:bookmarkStart w:id="5370" w:name="_Toc507163644"/>
      <w:bookmarkStart w:id="5371" w:name="_Toc507161927"/>
      <w:bookmarkStart w:id="5372" w:name="_Toc507163173"/>
      <w:bookmarkStart w:id="5373" w:name="_Toc507168073"/>
      <w:bookmarkStart w:id="5374" w:name="_Toc507166832"/>
      <w:bookmarkStart w:id="5375" w:name="_Toc507164680"/>
      <w:bookmarkStart w:id="5376" w:name="_Toc507165228"/>
      <w:bookmarkStart w:id="5377" w:name="_Toc507170719"/>
      <w:bookmarkStart w:id="5378" w:name="_Toc507166524"/>
      <w:bookmarkStart w:id="5379" w:name="_Toc507171632"/>
      <w:bookmarkStart w:id="5380" w:name="_Toc507168173"/>
      <w:bookmarkStart w:id="5381" w:name="_Toc507402178"/>
      <w:bookmarkStart w:id="5382" w:name="_Toc507402315"/>
      <w:bookmarkStart w:id="5383" w:name="_Toc507404014"/>
      <w:bookmarkStart w:id="5384" w:name="_Toc507404699"/>
      <w:bookmarkStart w:id="5385" w:name="_Toc507408396"/>
      <w:bookmarkStart w:id="5386" w:name="_Toc507410026"/>
      <w:bookmarkStart w:id="5387" w:name="_Toc507412697"/>
      <w:bookmarkStart w:id="5388" w:name="_Toc507413111"/>
      <w:bookmarkStart w:id="5389" w:name="_Toc507413930"/>
      <w:bookmarkStart w:id="5390" w:name="_Toc507417492"/>
      <w:bookmarkStart w:id="5391" w:name="_Toc507418588"/>
      <w:bookmarkStart w:id="5392" w:name="_Toc507418862"/>
      <w:bookmarkStart w:id="5393" w:name="_Toc507417888"/>
      <w:bookmarkStart w:id="5394" w:name="_Toc507419273"/>
      <w:bookmarkStart w:id="5395" w:name="_Toc507491126"/>
      <w:bookmarkStart w:id="5396" w:name="_Toc511977273"/>
      <w:bookmarkStart w:id="5397" w:name="_Toc511977710"/>
      <w:bookmarkStart w:id="5398" w:name="_Toc519587501"/>
      <w:bookmarkStart w:id="5399" w:name="_Toc180653920"/>
      <w:bookmarkEnd w:id="5356"/>
      <w:r w:rsidRPr="002743FF">
        <w:t xml:space="preserve">Pricing contract </w:t>
      </w:r>
      <w:r w:rsidRPr="00980A1F">
        <w:t>variations</w:t>
      </w:r>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p>
    <w:p w14:paraId="5A3C6A68" w14:textId="1DC9160A" w:rsidR="0022532D" w:rsidRPr="00E73487" w:rsidRDefault="0022532D" w:rsidP="005A07C9">
      <w:pPr>
        <w:pStyle w:val="Indentbodytext"/>
      </w:pPr>
      <w:bookmarkStart w:id="5400" w:name="_Ref507096410"/>
      <w:r w:rsidRPr="00467949">
        <w:rPr>
          <w:b/>
          <w:i/>
        </w:rPr>
        <w:t>seller</w:t>
      </w:r>
      <w:r>
        <w:t xml:space="preserve"> may only propose increased </w:t>
      </w:r>
      <w:r w:rsidRPr="002664B8">
        <w:rPr>
          <w:b/>
          <w:i/>
        </w:rPr>
        <w:t>charges</w:t>
      </w:r>
      <w:r>
        <w:t xml:space="preserve"> for a contract variation when completing </w:t>
      </w:r>
      <w:r w:rsidR="009E4048" w:rsidRPr="009E4048">
        <w:rPr>
          <w:b/>
        </w:rPr>
        <w:fldChar w:fldCharType="begin" w:fldLock="1"/>
      </w:r>
      <w:r w:rsidR="009E4048" w:rsidRPr="009E4048">
        <w:rPr>
          <w:b/>
        </w:rPr>
        <w:instrText xml:space="preserve"> REF _Ref511952358 \r \h </w:instrText>
      </w:r>
      <w:r w:rsidR="009E4048">
        <w:rPr>
          <w:b/>
        </w:rPr>
        <w:instrText xml:space="preserve"> \* MERGEFORMAT </w:instrText>
      </w:r>
      <w:r w:rsidR="009E4048" w:rsidRPr="009E4048">
        <w:rPr>
          <w:b/>
        </w:rPr>
      </w:r>
      <w:r w:rsidR="009E4048" w:rsidRPr="009E4048">
        <w:rPr>
          <w:b/>
        </w:rPr>
        <w:fldChar w:fldCharType="separate"/>
      </w:r>
      <w:r w:rsidR="005D4DFE">
        <w:rPr>
          <w:b/>
        </w:rPr>
        <w:t>Schedule J</w:t>
      </w:r>
      <w:r w:rsidR="009E4048" w:rsidRPr="009E4048">
        <w:rPr>
          <w:b/>
        </w:rPr>
        <w:fldChar w:fldCharType="end"/>
      </w:r>
      <w:r w:rsidR="009E4048">
        <w:rPr>
          <w:b/>
        </w:rPr>
        <w:t xml:space="preserve"> </w:t>
      </w:r>
      <w:r>
        <w:t xml:space="preserve">under clause </w:t>
      </w:r>
      <w:r>
        <w:fldChar w:fldCharType="begin" w:fldLock="1"/>
      </w:r>
      <w:r>
        <w:instrText xml:space="preserve"> REF _Ref506359606 \r \h </w:instrText>
      </w:r>
      <w:r w:rsidR="005A07C9">
        <w:instrText xml:space="preserve"> \* MERGEFORMAT </w:instrText>
      </w:r>
      <w:r>
        <w:fldChar w:fldCharType="separate"/>
      </w:r>
      <w:r w:rsidR="005D4DFE">
        <w:t>16.1.2</w:t>
      </w:r>
      <w:r>
        <w:fldChar w:fldCharType="end"/>
      </w:r>
      <w:r>
        <w:t xml:space="preserve"> if the proposed variation would </w:t>
      </w:r>
      <w:r>
        <w:lastRenderedPageBreak/>
        <w:t xml:space="preserve">involve </w:t>
      </w:r>
      <w:r w:rsidRPr="00467949">
        <w:rPr>
          <w:b/>
          <w:i/>
        </w:rPr>
        <w:t>seller</w:t>
      </w:r>
      <w:r>
        <w:t xml:space="preserve"> incurring additional costs, compared to the costs of performing the contract without the variation.</w:t>
      </w:r>
      <w:bookmarkEnd w:id="5400"/>
      <w:r w:rsidR="00AF6C49">
        <w:t xml:space="preserve"> </w:t>
      </w:r>
    </w:p>
    <w:p w14:paraId="5ACAFD02" w14:textId="4DFCE48F" w:rsidR="0022532D" w:rsidRPr="00B4526B" w:rsidRDefault="0022532D" w:rsidP="005A07C9">
      <w:pPr>
        <w:pStyle w:val="Indentbodytext"/>
      </w:pPr>
      <w:bookmarkStart w:id="5401" w:name="_Ref507482556"/>
      <w:r>
        <w:rPr>
          <w:b/>
          <w:i/>
        </w:rPr>
        <w:t>s</w:t>
      </w:r>
      <w:r w:rsidRPr="00467949">
        <w:rPr>
          <w:b/>
          <w:i/>
        </w:rPr>
        <w:t>eller</w:t>
      </w:r>
      <w:r>
        <w:t xml:space="preserve"> must ensure that such increased </w:t>
      </w:r>
      <w:r w:rsidRPr="002664B8">
        <w:rPr>
          <w:b/>
          <w:i/>
        </w:rPr>
        <w:t>charges</w:t>
      </w:r>
      <w:r>
        <w:t xml:space="preserve"> are reasonable, calculated on the same basis as </w:t>
      </w:r>
      <w:r w:rsidRPr="00B4526B">
        <w:rPr>
          <w:b/>
        </w:rPr>
        <w:fldChar w:fldCharType="begin" w:fldLock="1"/>
      </w:r>
      <w:r w:rsidRPr="00B4526B">
        <w:rPr>
          <w:b/>
        </w:rPr>
        <w:instrText xml:space="preserve"> REF _Ref506551499 \r \h  \* MERGEFORMAT </w:instrText>
      </w:r>
      <w:r w:rsidRPr="00B4526B">
        <w:rPr>
          <w:b/>
        </w:rPr>
      </w:r>
      <w:r w:rsidRPr="00B4526B">
        <w:rPr>
          <w:b/>
        </w:rPr>
        <w:fldChar w:fldCharType="separate"/>
      </w:r>
      <w:r w:rsidR="005D4DFE">
        <w:rPr>
          <w:b/>
        </w:rPr>
        <w:t>Schedule G</w:t>
      </w:r>
      <w:r w:rsidRPr="00B4526B">
        <w:rPr>
          <w:b/>
        </w:rPr>
        <w:fldChar w:fldCharType="end"/>
      </w:r>
      <w:r w:rsidRPr="00B4526B">
        <w:t xml:space="preserve"> and, if requested by </w:t>
      </w:r>
      <w:r w:rsidRPr="00B4526B">
        <w:rPr>
          <w:b/>
          <w:i/>
        </w:rPr>
        <w:t>buyer</w:t>
      </w:r>
      <w:r w:rsidRPr="00B4526B">
        <w:t xml:space="preserve"> in a </w:t>
      </w:r>
      <w:r w:rsidRPr="00B4526B">
        <w:rPr>
          <w:b/>
          <w:i/>
        </w:rPr>
        <w:t>notice</w:t>
      </w:r>
      <w:r w:rsidRPr="00B4526B">
        <w:t xml:space="preserve"> to </w:t>
      </w:r>
      <w:r w:rsidRPr="00B4526B">
        <w:rPr>
          <w:b/>
          <w:i/>
        </w:rPr>
        <w:t>seller</w:t>
      </w:r>
      <w:r w:rsidRPr="00B4526B">
        <w:t>, substantiated.</w:t>
      </w:r>
      <w:bookmarkEnd w:id="5401"/>
    </w:p>
    <w:p w14:paraId="38591EC7" w14:textId="68045499" w:rsidR="0022532D" w:rsidRPr="00C44911" w:rsidRDefault="0022532D" w:rsidP="005A07C9">
      <w:pPr>
        <w:pStyle w:val="Indentbodytext"/>
      </w:pPr>
      <w:r w:rsidRPr="00B4526B">
        <w:t xml:space="preserve">If </w:t>
      </w:r>
      <w:r w:rsidRPr="00B4526B">
        <w:rPr>
          <w:b/>
        </w:rPr>
        <w:fldChar w:fldCharType="begin" w:fldLock="1"/>
      </w:r>
      <w:r w:rsidRPr="00B4526B">
        <w:rPr>
          <w:b/>
        </w:rPr>
        <w:instrText xml:space="preserve"> REF _Ref506551499 \r \h  \* MERGEFORMAT </w:instrText>
      </w:r>
      <w:r w:rsidRPr="00B4526B">
        <w:rPr>
          <w:b/>
        </w:rPr>
      </w:r>
      <w:r w:rsidRPr="00B4526B">
        <w:rPr>
          <w:b/>
        </w:rPr>
        <w:fldChar w:fldCharType="separate"/>
      </w:r>
      <w:r w:rsidR="005D4DFE">
        <w:rPr>
          <w:b/>
        </w:rPr>
        <w:t>Schedule G</w:t>
      </w:r>
      <w:r w:rsidRPr="00B4526B">
        <w:rPr>
          <w:b/>
        </w:rPr>
        <w:fldChar w:fldCharType="end"/>
      </w:r>
      <w:r w:rsidRPr="00B4526B">
        <w:t xml:space="preserve"> includes a pricing mechanism for contract variations, </w:t>
      </w:r>
      <w:r w:rsidRPr="00B4526B">
        <w:rPr>
          <w:b/>
          <w:i/>
        </w:rPr>
        <w:t>seller</w:t>
      </w:r>
      <w:r w:rsidRPr="00B4526B">
        <w:t xml:space="preserve"> must apply that mechanism</w:t>
      </w:r>
      <w:r>
        <w:t xml:space="preserve"> when proposing increased </w:t>
      </w:r>
      <w:r w:rsidRPr="002664B8">
        <w:rPr>
          <w:b/>
          <w:i/>
        </w:rPr>
        <w:t>charges</w:t>
      </w:r>
      <w:r>
        <w:t xml:space="preserve"> for a contract variation when completing</w:t>
      </w:r>
      <w:r w:rsidRPr="009E4048">
        <w:rPr>
          <w:b/>
        </w:rPr>
        <w:t xml:space="preserve"> </w:t>
      </w:r>
      <w:r w:rsidR="009E4048" w:rsidRPr="009E4048">
        <w:rPr>
          <w:b/>
        </w:rPr>
        <w:fldChar w:fldCharType="begin" w:fldLock="1"/>
      </w:r>
      <w:r w:rsidR="009E4048" w:rsidRPr="009E4048">
        <w:rPr>
          <w:b/>
        </w:rPr>
        <w:instrText xml:space="preserve"> REF _Ref511952358 \r \h </w:instrText>
      </w:r>
      <w:r w:rsidR="009E4048">
        <w:rPr>
          <w:b/>
        </w:rPr>
        <w:instrText xml:space="preserve"> \* MERGEFORMAT </w:instrText>
      </w:r>
      <w:r w:rsidR="009E4048" w:rsidRPr="009E4048">
        <w:rPr>
          <w:b/>
        </w:rPr>
      </w:r>
      <w:r w:rsidR="009E4048" w:rsidRPr="009E4048">
        <w:rPr>
          <w:b/>
        </w:rPr>
        <w:fldChar w:fldCharType="separate"/>
      </w:r>
      <w:r w:rsidR="005D4DFE">
        <w:rPr>
          <w:b/>
        </w:rPr>
        <w:t>Schedule J</w:t>
      </w:r>
      <w:r w:rsidR="009E4048" w:rsidRPr="009E4048">
        <w:rPr>
          <w:b/>
        </w:rPr>
        <w:fldChar w:fldCharType="end"/>
      </w:r>
      <w:r w:rsidR="009E4048">
        <w:rPr>
          <w:b/>
        </w:rPr>
        <w:t xml:space="preserve"> </w:t>
      </w:r>
      <w:r>
        <w:t xml:space="preserve">under clause </w:t>
      </w:r>
      <w:r>
        <w:fldChar w:fldCharType="begin" w:fldLock="1"/>
      </w:r>
      <w:r>
        <w:instrText xml:space="preserve"> REF _Ref506359606 \r \h </w:instrText>
      </w:r>
      <w:r w:rsidR="005A07C9">
        <w:instrText xml:space="preserve"> \* MERGEFORMAT </w:instrText>
      </w:r>
      <w:r>
        <w:fldChar w:fldCharType="separate"/>
      </w:r>
      <w:r w:rsidR="005D4DFE">
        <w:t>16.1.2</w:t>
      </w:r>
      <w:r>
        <w:fldChar w:fldCharType="end"/>
      </w:r>
      <w:r>
        <w:t>.</w:t>
      </w:r>
    </w:p>
    <w:p w14:paraId="4DFE8518" w14:textId="77777777" w:rsidR="0022532D" w:rsidRPr="002743FF" w:rsidRDefault="0022532D" w:rsidP="00980A1F">
      <w:pPr>
        <w:pStyle w:val="Heading2"/>
      </w:pPr>
      <w:bookmarkStart w:id="5402" w:name="_Toc505935966"/>
      <w:bookmarkStart w:id="5403" w:name="_Toc505936638"/>
      <w:bookmarkStart w:id="5404" w:name="_Ref506364038"/>
      <w:bookmarkStart w:id="5405" w:name="_Toc506556800"/>
      <w:bookmarkStart w:id="5406" w:name="_Toc506557074"/>
      <w:bookmarkStart w:id="5407" w:name="_Toc506559470"/>
      <w:bookmarkStart w:id="5408" w:name="_Toc506558645"/>
      <w:bookmarkStart w:id="5409" w:name="_Toc506560988"/>
      <w:bookmarkStart w:id="5410" w:name="_Ref506748739"/>
      <w:bookmarkStart w:id="5411" w:name="_Toc506749454"/>
      <w:bookmarkStart w:id="5412" w:name="_Ref507096438"/>
      <w:bookmarkStart w:id="5413" w:name="_Toc507157473"/>
      <w:bookmarkStart w:id="5414" w:name="_Toc507158830"/>
      <w:bookmarkStart w:id="5415" w:name="_Toc507159724"/>
      <w:bookmarkStart w:id="5416" w:name="_Toc507162399"/>
      <w:bookmarkStart w:id="5417" w:name="_Toc507160860"/>
      <w:bookmarkStart w:id="5418" w:name="_Toc507163645"/>
      <w:bookmarkStart w:id="5419" w:name="_Toc507161928"/>
      <w:bookmarkStart w:id="5420" w:name="_Toc507163174"/>
      <w:bookmarkStart w:id="5421" w:name="_Toc507168074"/>
      <w:bookmarkStart w:id="5422" w:name="_Toc507166833"/>
      <w:bookmarkStart w:id="5423" w:name="_Toc507164681"/>
      <w:bookmarkStart w:id="5424" w:name="_Toc507165229"/>
      <w:bookmarkStart w:id="5425" w:name="_Toc507170720"/>
      <w:bookmarkStart w:id="5426" w:name="_Toc507166525"/>
      <w:bookmarkStart w:id="5427" w:name="_Toc507171633"/>
      <w:bookmarkStart w:id="5428" w:name="_Toc507168174"/>
      <w:bookmarkStart w:id="5429" w:name="_Toc507402179"/>
      <w:bookmarkStart w:id="5430" w:name="_Toc507402316"/>
      <w:bookmarkStart w:id="5431" w:name="_Toc507404015"/>
      <w:bookmarkStart w:id="5432" w:name="_Toc507404700"/>
      <w:bookmarkStart w:id="5433" w:name="_Toc507408397"/>
      <w:bookmarkStart w:id="5434" w:name="_Toc507410027"/>
      <w:bookmarkStart w:id="5435" w:name="_Toc507412698"/>
      <w:bookmarkStart w:id="5436" w:name="_Toc507413112"/>
      <w:bookmarkStart w:id="5437" w:name="_Toc507413931"/>
      <w:bookmarkStart w:id="5438" w:name="_Toc507417493"/>
      <w:bookmarkStart w:id="5439" w:name="_Toc507418589"/>
      <w:bookmarkStart w:id="5440" w:name="_Toc507418863"/>
      <w:bookmarkStart w:id="5441" w:name="_Toc507417889"/>
      <w:bookmarkStart w:id="5442" w:name="_Toc507419274"/>
      <w:bookmarkStart w:id="5443" w:name="_Toc507491127"/>
      <w:bookmarkStart w:id="5444" w:name="_Toc511977274"/>
      <w:bookmarkStart w:id="5445" w:name="_Toc511977711"/>
      <w:bookmarkStart w:id="5446" w:name="_Toc519587502"/>
      <w:bookmarkStart w:id="5447" w:name="_Toc180653921"/>
      <w:r w:rsidRPr="002743FF">
        <w:t xml:space="preserve">Termination and reduction for </w:t>
      </w:r>
      <w:r w:rsidRPr="00980A1F">
        <w:t>convenience</w:t>
      </w:r>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p>
    <w:p w14:paraId="3844CA87" w14:textId="77777777" w:rsidR="0022532D" w:rsidRDefault="0022532D" w:rsidP="005A07C9">
      <w:pPr>
        <w:pStyle w:val="Indentbodytext"/>
      </w:pPr>
      <w:bookmarkStart w:id="5448" w:name="_Ref506363240"/>
      <w:r w:rsidRPr="00253244">
        <w:rPr>
          <w:b/>
          <w:i/>
        </w:rPr>
        <w:t>buyer</w:t>
      </w:r>
      <w:r>
        <w:t xml:space="preserve"> may by </w:t>
      </w:r>
      <w:r w:rsidRPr="00253244">
        <w:rPr>
          <w:b/>
          <w:i/>
        </w:rPr>
        <w:t>notice</w:t>
      </w:r>
      <w:r>
        <w:t xml:space="preserve"> to </w:t>
      </w:r>
      <w:r w:rsidRPr="00253244">
        <w:rPr>
          <w:b/>
          <w:i/>
        </w:rPr>
        <w:t>seller</w:t>
      </w:r>
      <w:r>
        <w:t xml:space="preserve"> terminate or partially reduce the scope of this contract with immediate effect for </w:t>
      </w:r>
      <w:r w:rsidRPr="00253244">
        <w:rPr>
          <w:b/>
          <w:i/>
        </w:rPr>
        <w:t>buyer’s</w:t>
      </w:r>
      <w:r>
        <w:t xml:space="preserve"> convenience.</w:t>
      </w:r>
      <w:bookmarkEnd w:id="5448"/>
    </w:p>
    <w:p w14:paraId="421A6A98" w14:textId="53ED136B" w:rsidR="0022532D" w:rsidRDefault="0022532D" w:rsidP="00980A1F">
      <w:pPr>
        <w:pStyle w:val="Indentbodytext"/>
      </w:pPr>
      <w:r>
        <w:t xml:space="preserve">If </w:t>
      </w:r>
      <w:r w:rsidRPr="00253244">
        <w:rPr>
          <w:b/>
          <w:i/>
        </w:rPr>
        <w:t>buyer</w:t>
      </w:r>
      <w:r>
        <w:t xml:space="preserve"> gives </w:t>
      </w:r>
      <w:r w:rsidRPr="00253244">
        <w:rPr>
          <w:b/>
          <w:i/>
        </w:rPr>
        <w:t>seller</w:t>
      </w:r>
      <w:r>
        <w:t xml:space="preserve"> a </w:t>
      </w:r>
      <w:r w:rsidRPr="00253244">
        <w:rPr>
          <w:b/>
          <w:i/>
        </w:rPr>
        <w:t>notice</w:t>
      </w:r>
      <w:r>
        <w:t xml:space="preserve"> under clause </w:t>
      </w:r>
      <w:r>
        <w:fldChar w:fldCharType="begin" w:fldLock="1"/>
      </w:r>
      <w:r>
        <w:instrText xml:space="preserve"> REF _Ref506363240 \r \h </w:instrText>
      </w:r>
      <w:r w:rsidR="00980A1F">
        <w:instrText xml:space="preserve"> \* MERGEFORMAT </w:instrText>
      </w:r>
      <w:r>
        <w:fldChar w:fldCharType="separate"/>
      </w:r>
      <w:r w:rsidR="005D4DFE">
        <w:t>16.4.1</w:t>
      </w:r>
      <w:r>
        <w:fldChar w:fldCharType="end"/>
      </w:r>
      <w:r>
        <w:t xml:space="preserve">, </w:t>
      </w:r>
      <w:r w:rsidRPr="00253244">
        <w:rPr>
          <w:b/>
          <w:i/>
        </w:rPr>
        <w:t>seller</w:t>
      </w:r>
      <w:r>
        <w:t xml:space="preserve"> must immediately:</w:t>
      </w:r>
    </w:p>
    <w:p w14:paraId="0A7822FD" w14:textId="77777777" w:rsidR="0022532D" w:rsidRDefault="0022532D" w:rsidP="005F2BF7">
      <w:pPr>
        <w:pStyle w:val="indentalphalevel1"/>
        <w:numPr>
          <w:ilvl w:val="0"/>
          <w:numId w:val="145"/>
        </w:numPr>
      </w:pPr>
      <w:r>
        <w:t xml:space="preserve">in the case of a termination, stop the delivery of </w:t>
      </w:r>
      <w:r w:rsidRPr="002D7A00">
        <w:rPr>
          <w:b/>
          <w:i/>
        </w:rPr>
        <w:t>products</w:t>
      </w:r>
      <w:r>
        <w:t xml:space="preserve"> and </w:t>
      </w:r>
      <w:r w:rsidRPr="002D7A00">
        <w:rPr>
          <w:b/>
          <w:i/>
        </w:rPr>
        <w:t>services</w:t>
      </w:r>
      <w:r>
        <w:t xml:space="preserve"> under this contract;</w:t>
      </w:r>
    </w:p>
    <w:p w14:paraId="3DE2E840" w14:textId="77777777" w:rsidR="0022532D" w:rsidRDefault="0022532D" w:rsidP="002D7A00">
      <w:pPr>
        <w:pStyle w:val="indentalphalevel1"/>
      </w:pPr>
      <w:r>
        <w:t xml:space="preserve">in the case of a partial reduction in scope, stop the delivery of </w:t>
      </w:r>
      <w:r w:rsidRPr="00253244">
        <w:rPr>
          <w:b/>
          <w:i/>
        </w:rPr>
        <w:t>products</w:t>
      </w:r>
      <w:r>
        <w:t xml:space="preserve"> and </w:t>
      </w:r>
      <w:r w:rsidRPr="00253244">
        <w:rPr>
          <w:b/>
          <w:i/>
        </w:rPr>
        <w:t>services</w:t>
      </w:r>
      <w:r>
        <w:t xml:space="preserve"> under this contract covered by the reduction in scope but continue the delivery of all other </w:t>
      </w:r>
      <w:r w:rsidRPr="00253244">
        <w:rPr>
          <w:b/>
          <w:i/>
        </w:rPr>
        <w:t>products</w:t>
      </w:r>
      <w:r>
        <w:t xml:space="preserve"> and </w:t>
      </w:r>
      <w:r w:rsidRPr="00253244">
        <w:rPr>
          <w:b/>
          <w:i/>
        </w:rPr>
        <w:t>services</w:t>
      </w:r>
      <w:r>
        <w:t xml:space="preserve"> under this contract; and</w:t>
      </w:r>
    </w:p>
    <w:p w14:paraId="44F4BCC3" w14:textId="77777777" w:rsidR="0022532D" w:rsidRDefault="0022532D" w:rsidP="002D7A00">
      <w:pPr>
        <w:pStyle w:val="indentalphalevel1"/>
      </w:pPr>
      <w:r>
        <w:t>in either case, take all practical steps to mitigate its loss arising from the termination or partial reduction in scope.</w:t>
      </w:r>
    </w:p>
    <w:p w14:paraId="7BFA52B0" w14:textId="5790DA76" w:rsidR="0022532D" w:rsidRDefault="0022532D" w:rsidP="005A07C9">
      <w:pPr>
        <w:pStyle w:val="Indentbodytext"/>
      </w:pPr>
      <w:bookmarkStart w:id="5449" w:name="_Ref506364615"/>
      <w:r>
        <w:t xml:space="preserve">If </w:t>
      </w:r>
      <w:r w:rsidRPr="00253244">
        <w:rPr>
          <w:b/>
          <w:i/>
        </w:rPr>
        <w:t>buyer</w:t>
      </w:r>
      <w:r>
        <w:t xml:space="preserve"> exercises its right to terminate or partially reduce the scope of this contract under this clause </w:t>
      </w:r>
      <w:r>
        <w:fldChar w:fldCharType="begin" w:fldLock="1"/>
      </w:r>
      <w:r>
        <w:instrText xml:space="preserve"> REF _Ref506364038 \r \h </w:instrText>
      </w:r>
      <w:r w:rsidR="005A07C9">
        <w:instrText xml:space="preserve"> \* MERGEFORMAT </w:instrText>
      </w:r>
      <w:r>
        <w:fldChar w:fldCharType="separate"/>
      </w:r>
      <w:r w:rsidR="005D4DFE">
        <w:t>16.4</w:t>
      </w:r>
      <w:r>
        <w:fldChar w:fldCharType="end"/>
      </w:r>
      <w:r>
        <w:t>:</w:t>
      </w:r>
      <w:bookmarkEnd w:id="5449"/>
    </w:p>
    <w:p w14:paraId="4D431F93" w14:textId="556CFFCE" w:rsidR="0022532D" w:rsidRDefault="0022532D" w:rsidP="005F2BF7">
      <w:pPr>
        <w:pStyle w:val="indentalphalevel1"/>
        <w:numPr>
          <w:ilvl w:val="0"/>
          <w:numId w:val="146"/>
        </w:numPr>
      </w:pPr>
      <w:r w:rsidRPr="002D7A00">
        <w:rPr>
          <w:b/>
          <w:i/>
        </w:rPr>
        <w:t>buyer</w:t>
      </w:r>
      <w:r>
        <w:t xml:space="preserve"> has no liability to </w:t>
      </w:r>
      <w:r w:rsidRPr="002D7A00">
        <w:rPr>
          <w:b/>
          <w:i/>
        </w:rPr>
        <w:t>seller</w:t>
      </w:r>
      <w:r>
        <w:t xml:space="preserve"> in relation to the termination or reduction of scope other than as provided by this clause </w:t>
      </w:r>
      <w:r>
        <w:fldChar w:fldCharType="begin" w:fldLock="1"/>
      </w:r>
      <w:r>
        <w:instrText xml:space="preserve"> REF _Ref506364615 \r \h </w:instrText>
      </w:r>
      <w:r w:rsidR="00260FD3">
        <w:instrText xml:space="preserve"> \* MERGEFORMAT </w:instrText>
      </w:r>
      <w:r>
        <w:fldChar w:fldCharType="separate"/>
      </w:r>
      <w:r w:rsidR="005D4DFE">
        <w:t>16.4.3</w:t>
      </w:r>
      <w:r>
        <w:fldChar w:fldCharType="end"/>
      </w:r>
      <w:r>
        <w:t>;</w:t>
      </w:r>
    </w:p>
    <w:p w14:paraId="231F2B23" w14:textId="77777777" w:rsidR="0022532D" w:rsidRDefault="0022532D" w:rsidP="002D7A00">
      <w:pPr>
        <w:pStyle w:val="indentalphalevel1"/>
      </w:pPr>
      <w:r w:rsidRPr="00253244">
        <w:rPr>
          <w:b/>
          <w:i/>
        </w:rPr>
        <w:t>buyer</w:t>
      </w:r>
      <w:r>
        <w:t xml:space="preserve"> has no liability to </w:t>
      </w:r>
      <w:r w:rsidRPr="00253244">
        <w:rPr>
          <w:b/>
          <w:i/>
        </w:rPr>
        <w:t>seller</w:t>
      </w:r>
      <w:r>
        <w:t xml:space="preserve"> in relation to loss of future or prospective </w:t>
      </w:r>
      <w:r w:rsidRPr="002664B8">
        <w:rPr>
          <w:b/>
          <w:i/>
        </w:rPr>
        <w:t>charges</w:t>
      </w:r>
      <w:r>
        <w:t xml:space="preserve"> or profits;</w:t>
      </w:r>
    </w:p>
    <w:p w14:paraId="7DC6A44B" w14:textId="4318CE8E" w:rsidR="0022532D" w:rsidRDefault="0022532D" w:rsidP="002D7A00">
      <w:pPr>
        <w:pStyle w:val="indentalphalevel1"/>
      </w:pPr>
      <w:r w:rsidRPr="00253244">
        <w:rPr>
          <w:b/>
          <w:i/>
        </w:rPr>
        <w:lastRenderedPageBreak/>
        <w:t>buyer</w:t>
      </w:r>
      <w:r>
        <w:t xml:space="preserve"> has no liability to </w:t>
      </w:r>
      <w:r w:rsidRPr="00253244">
        <w:rPr>
          <w:b/>
          <w:i/>
        </w:rPr>
        <w:t>seller</w:t>
      </w:r>
      <w:r>
        <w:t xml:space="preserve"> under this clause </w:t>
      </w:r>
      <w:r>
        <w:fldChar w:fldCharType="begin" w:fldLock="1"/>
      </w:r>
      <w:r>
        <w:instrText xml:space="preserve"> REF _Ref506364615 \r \h </w:instrText>
      </w:r>
      <w:r w:rsidR="00260FD3">
        <w:instrText xml:space="preserve"> \* MERGEFORMAT </w:instrText>
      </w:r>
      <w:r>
        <w:fldChar w:fldCharType="separate"/>
      </w:r>
      <w:r w:rsidR="005D4DFE">
        <w:t>16.4.3</w:t>
      </w:r>
      <w:r>
        <w:fldChar w:fldCharType="end"/>
      </w:r>
      <w:r>
        <w:t xml:space="preserve"> for any amount, when aggregated with other </w:t>
      </w:r>
      <w:r w:rsidRPr="00253244">
        <w:rPr>
          <w:b/>
          <w:i/>
        </w:rPr>
        <w:t>charg</w:t>
      </w:r>
      <w:r w:rsidRPr="002664B8">
        <w:rPr>
          <w:b/>
          <w:i/>
        </w:rPr>
        <w:t>es</w:t>
      </w:r>
      <w:r>
        <w:t xml:space="preserve"> paid or payable by </w:t>
      </w:r>
      <w:r w:rsidRPr="00253244">
        <w:rPr>
          <w:b/>
          <w:i/>
        </w:rPr>
        <w:t>buyer</w:t>
      </w:r>
      <w:r>
        <w:t xml:space="preserve">, exceeds the </w:t>
      </w:r>
      <w:r w:rsidRPr="00253244">
        <w:rPr>
          <w:b/>
          <w:i/>
        </w:rPr>
        <w:t>maximum charges payable</w:t>
      </w:r>
      <w:r>
        <w:t>;</w:t>
      </w:r>
    </w:p>
    <w:p w14:paraId="4899D57F" w14:textId="77777777" w:rsidR="0022532D" w:rsidRDefault="0022532D" w:rsidP="002D7A00">
      <w:pPr>
        <w:pStyle w:val="indentalphalevel1"/>
      </w:pPr>
      <w:r>
        <w:rPr>
          <w:b/>
          <w:i/>
        </w:rPr>
        <w:t>seller</w:t>
      </w:r>
      <w:r>
        <w:t xml:space="preserve"> may recover </w:t>
      </w:r>
      <w:r w:rsidRPr="00253244">
        <w:rPr>
          <w:b/>
          <w:i/>
        </w:rPr>
        <w:t>charges</w:t>
      </w:r>
      <w:r>
        <w:t xml:space="preserve"> for any </w:t>
      </w:r>
      <w:r w:rsidRPr="00253244">
        <w:rPr>
          <w:b/>
          <w:i/>
        </w:rPr>
        <w:t>products</w:t>
      </w:r>
      <w:r>
        <w:t xml:space="preserve"> or </w:t>
      </w:r>
      <w:r w:rsidRPr="00253244">
        <w:rPr>
          <w:b/>
          <w:i/>
        </w:rPr>
        <w:t>services</w:t>
      </w:r>
      <w:r>
        <w:t xml:space="preserve"> properly delivered in accordance with this contract up to the date of the termination or reduction of scope;</w:t>
      </w:r>
    </w:p>
    <w:p w14:paraId="50A0338A" w14:textId="77777777" w:rsidR="0022532D" w:rsidRDefault="0022532D" w:rsidP="002D7A00">
      <w:pPr>
        <w:pStyle w:val="indentalphalevel1"/>
      </w:pPr>
      <w:r>
        <w:rPr>
          <w:b/>
          <w:i/>
        </w:rPr>
        <w:t>seller</w:t>
      </w:r>
      <w:r>
        <w:t xml:space="preserve"> may recover costs directly relating to the termination that were unavoidably incurred in the proper performance of this contract, that cannot be mitigated and that can be substantiated to the reasonable satisfaction of </w:t>
      </w:r>
      <w:r w:rsidRPr="00253244">
        <w:rPr>
          <w:b/>
          <w:i/>
        </w:rPr>
        <w:t>buyer</w:t>
      </w:r>
      <w:r>
        <w:t>; and</w:t>
      </w:r>
    </w:p>
    <w:p w14:paraId="2CE61D23" w14:textId="3718AC5C" w:rsidR="0022532D" w:rsidRPr="00A87AD7" w:rsidRDefault="0022532D" w:rsidP="002D7A00">
      <w:pPr>
        <w:pStyle w:val="indentalphalevel1"/>
      </w:pPr>
      <w:r>
        <w:t xml:space="preserve">in the case of a reduction of scope, </w:t>
      </w:r>
      <w:r w:rsidRPr="00253244">
        <w:rPr>
          <w:b/>
          <w:i/>
        </w:rPr>
        <w:t>buyer</w:t>
      </w:r>
      <w:r>
        <w:t xml:space="preserve"> and </w:t>
      </w:r>
      <w:r w:rsidRPr="00253244">
        <w:rPr>
          <w:b/>
          <w:i/>
        </w:rPr>
        <w:t>seller</w:t>
      </w:r>
      <w:r>
        <w:t xml:space="preserve"> will negotiate in good faith on whether any ongoing </w:t>
      </w:r>
      <w:r w:rsidRPr="00253244">
        <w:rPr>
          <w:b/>
          <w:i/>
        </w:rPr>
        <w:t>charges</w:t>
      </w:r>
      <w:r>
        <w:t xml:space="preserve"> of a recurring nature should be reduced to reflect the reduced scope of the contract and, if so, the amount of the reduction (such reduction to be agreed through the variation process in clause </w:t>
      </w:r>
      <w:r>
        <w:fldChar w:fldCharType="begin" w:fldLock="1"/>
      </w:r>
      <w:r>
        <w:instrText xml:space="preserve"> REF _Ref506365898 \r \h </w:instrText>
      </w:r>
      <w:r w:rsidR="00260FD3">
        <w:instrText xml:space="preserve"> \* MERGEFORMAT </w:instrText>
      </w:r>
      <w:r>
        <w:fldChar w:fldCharType="separate"/>
      </w:r>
      <w:r w:rsidR="005D4DFE">
        <w:t>16.1</w:t>
      </w:r>
      <w:r>
        <w:fldChar w:fldCharType="end"/>
      </w:r>
      <w:r>
        <w:t>).</w:t>
      </w:r>
    </w:p>
    <w:p w14:paraId="2DFD2E9E" w14:textId="77777777" w:rsidR="00C91566" w:rsidRDefault="0022532D" w:rsidP="00C91566">
      <w:pPr>
        <w:pStyle w:val="Heading2"/>
      </w:pPr>
      <w:bookmarkStart w:id="5450" w:name="_Toc505935967"/>
      <w:bookmarkStart w:id="5451" w:name="_Toc505936639"/>
      <w:bookmarkStart w:id="5452" w:name="_Toc506556801"/>
      <w:bookmarkStart w:id="5453" w:name="_Toc506557075"/>
      <w:bookmarkStart w:id="5454" w:name="_Toc506559471"/>
      <w:bookmarkStart w:id="5455" w:name="_Toc506558646"/>
      <w:bookmarkStart w:id="5456" w:name="_Toc506560989"/>
      <w:bookmarkStart w:id="5457" w:name="_Toc506749455"/>
      <w:bookmarkStart w:id="5458" w:name="_Ref507096471"/>
      <w:bookmarkStart w:id="5459" w:name="_Toc507157474"/>
      <w:bookmarkStart w:id="5460" w:name="_Toc507158831"/>
      <w:bookmarkStart w:id="5461" w:name="_Toc507159725"/>
      <w:bookmarkStart w:id="5462" w:name="_Toc507162400"/>
      <w:bookmarkStart w:id="5463" w:name="_Toc507160861"/>
      <w:bookmarkStart w:id="5464" w:name="_Toc507163646"/>
      <w:bookmarkStart w:id="5465" w:name="_Toc507161929"/>
      <w:bookmarkStart w:id="5466" w:name="_Toc507163175"/>
      <w:bookmarkStart w:id="5467" w:name="_Toc507168075"/>
      <w:bookmarkStart w:id="5468" w:name="_Toc507166834"/>
      <w:bookmarkStart w:id="5469" w:name="_Toc507164682"/>
      <w:bookmarkStart w:id="5470" w:name="_Toc507165230"/>
      <w:bookmarkStart w:id="5471" w:name="_Toc507170721"/>
      <w:bookmarkStart w:id="5472" w:name="_Toc507166526"/>
      <w:bookmarkStart w:id="5473" w:name="_Toc507171634"/>
      <w:bookmarkStart w:id="5474" w:name="_Toc507168175"/>
      <w:bookmarkStart w:id="5475" w:name="_Ref507242841"/>
      <w:bookmarkStart w:id="5476" w:name="_Toc507402180"/>
      <w:bookmarkStart w:id="5477" w:name="_Toc507402317"/>
      <w:bookmarkStart w:id="5478" w:name="_Toc507404016"/>
      <w:bookmarkStart w:id="5479" w:name="_Toc507404701"/>
      <w:bookmarkStart w:id="5480" w:name="_Toc507408398"/>
      <w:bookmarkStart w:id="5481" w:name="_Toc507410028"/>
      <w:bookmarkStart w:id="5482" w:name="_Toc507412699"/>
      <w:bookmarkStart w:id="5483" w:name="_Toc507413113"/>
      <w:bookmarkStart w:id="5484" w:name="_Toc507413932"/>
      <w:bookmarkStart w:id="5485" w:name="_Toc507417494"/>
      <w:bookmarkStart w:id="5486" w:name="_Toc507418590"/>
      <w:bookmarkStart w:id="5487" w:name="_Toc507418864"/>
      <w:bookmarkStart w:id="5488" w:name="_Toc507417890"/>
      <w:bookmarkStart w:id="5489" w:name="_Toc507419275"/>
      <w:bookmarkStart w:id="5490" w:name="_Toc507491128"/>
      <w:bookmarkStart w:id="5491" w:name="_Toc511977275"/>
      <w:bookmarkStart w:id="5492" w:name="_Toc511977712"/>
      <w:bookmarkStart w:id="5493" w:name="_Toc519587503"/>
      <w:bookmarkStart w:id="5494" w:name="_Ref178767422"/>
      <w:bookmarkStart w:id="5495" w:name="_Toc180653922"/>
      <w:r w:rsidRPr="002743FF">
        <w:t xml:space="preserve">Termination by </w:t>
      </w:r>
      <w:r w:rsidRPr="00980A1F">
        <w:t>buyer</w:t>
      </w:r>
      <w:r w:rsidRPr="002743FF">
        <w:t xml:space="preserve"> for default</w:t>
      </w:r>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p>
    <w:p w14:paraId="58D791B2" w14:textId="77777777" w:rsidR="00367E4D" w:rsidRDefault="0022532D" w:rsidP="00C91566">
      <w:pPr>
        <w:pStyle w:val="Indentbodytext"/>
      </w:pPr>
      <w:r w:rsidRPr="00C91566">
        <w:rPr>
          <w:b/>
          <w:i/>
        </w:rPr>
        <w:t>buyer</w:t>
      </w:r>
      <w:r>
        <w:t xml:space="preserve"> may by </w:t>
      </w:r>
      <w:r w:rsidRPr="00C91566">
        <w:rPr>
          <w:b/>
          <w:i/>
        </w:rPr>
        <w:t>notice</w:t>
      </w:r>
      <w:r>
        <w:t xml:space="preserve"> to </w:t>
      </w:r>
      <w:r w:rsidRPr="00C91566">
        <w:rPr>
          <w:b/>
          <w:i/>
        </w:rPr>
        <w:t>seller</w:t>
      </w:r>
      <w:r>
        <w:t xml:space="preserve"> terminate or partially reduce the scope of this contract with immediate effect if any of the following apply:</w:t>
      </w:r>
    </w:p>
    <w:p w14:paraId="160B203C" w14:textId="77777777" w:rsidR="00367E4D" w:rsidRDefault="0022532D" w:rsidP="00367E4D">
      <w:pPr>
        <w:pStyle w:val="Indentbodytext"/>
        <w:numPr>
          <w:ilvl w:val="3"/>
          <w:numId w:val="118"/>
        </w:numPr>
      </w:pPr>
      <w:r w:rsidRPr="00C91566">
        <w:rPr>
          <w:b/>
          <w:i/>
        </w:rPr>
        <w:t>seller</w:t>
      </w:r>
      <w:r>
        <w:t xml:space="preserve"> is in breach of this contract and </w:t>
      </w:r>
      <w:r w:rsidRPr="00C91566">
        <w:rPr>
          <w:b/>
          <w:i/>
        </w:rPr>
        <w:t>seller</w:t>
      </w:r>
      <w:r>
        <w:t xml:space="preserve"> has not cured the breach within 10 </w:t>
      </w:r>
      <w:r w:rsidRPr="00C91566">
        <w:rPr>
          <w:b/>
          <w:i/>
        </w:rPr>
        <w:t>business days</w:t>
      </w:r>
      <w:r>
        <w:t xml:space="preserve"> of being required to do so in a </w:t>
      </w:r>
      <w:r w:rsidRPr="00C91566">
        <w:rPr>
          <w:b/>
          <w:i/>
        </w:rPr>
        <w:t>notice</w:t>
      </w:r>
      <w:r>
        <w:t xml:space="preserve"> from </w:t>
      </w:r>
      <w:r w:rsidRPr="00C91566">
        <w:rPr>
          <w:b/>
          <w:i/>
        </w:rPr>
        <w:t>buyer</w:t>
      </w:r>
      <w:r>
        <w:t xml:space="preserve"> to </w:t>
      </w:r>
      <w:r w:rsidRPr="00C91566">
        <w:rPr>
          <w:b/>
          <w:i/>
        </w:rPr>
        <w:t>seller</w:t>
      </w:r>
      <w:r>
        <w:t>;</w:t>
      </w:r>
      <w:bookmarkStart w:id="5496" w:name="_Ref141873528"/>
    </w:p>
    <w:p w14:paraId="7D078FC9" w14:textId="77777777" w:rsidR="00367E4D" w:rsidRDefault="0022532D" w:rsidP="00367E4D">
      <w:pPr>
        <w:pStyle w:val="Indentbodytext"/>
        <w:numPr>
          <w:ilvl w:val="3"/>
          <w:numId w:val="118"/>
        </w:numPr>
      </w:pPr>
      <w:bookmarkStart w:id="5497" w:name="_Ref141875336"/>
      <w:r w:rsidRPr="00367E4D">
        <w:rPr>
          <w:b/>
          <w:i/>
        </w:rPr>
        <w:t>seller</w:t>
      </w:r>
      <w:r>
        <w:t xml:space="preserve"> is in material breach of this contract and the breach cannot be cured;</w:t>
      </w:r>
      <w:bookmarkEnd w:id="5496"/>
      <w:bookmarkEnd w:id="5497"/>
    </w:p>
    <w:p w14:paraId="499931E9" w14:textId="77777777" w:rsidR="00367E4D" w:rsidRDefault="0022532D" w:rsidP="00367E4D">
      <w:pPr>
        <w:pStyle w:val="Indentbodytext"/>
        <w:numPr>
          <w:ilvl w:val="3"/>
          <w:numId w:val="118"/>
        </w:numPr>
      </w:pPr>
      <w:r w:rsidRPr="00367E4D">
        <w:rPr>
          <w:b/>
          <w:i/>
        </w:rPr>
        <w:t>seller</w:t>
      </w:r>
      <w:r>
        <w:t xml:space="preserve"> is in material breach of this contract and the breach results, or is likely to result, in material damage to </w:t>
      </w:r>
      <w:r w:rsidRPr="00367E4D">
        <w:rPr>
          <w:b/>
          <w:i/>
        </w:rPr>
        <w:t>buyer’s</w:t>
      </w:r>
      <w:r>
        <w:t xml:space="preserve"> reputation and/or the Australian Government’s reputation;</w:t>
      </w:r>
    </w:p>
    <w:p w14:paraId="490D4FAF" w14:textId="701CE885" w:rsidR="00367E4D" w:rsidRDefault="0022532D" w:rsidP="00367E4D">
      <w:pPr>
        <w:pStyle w:val="Indentbodytext"/>
        <w:numPr>
          <w:ilvl w:val="3"/>
          <w:numId w:val="118"/>
        </w:numPr>
      </w:pPr>
      <w:r w:rsidRPr="00367E4D">
        <w:rPr>
          <w:b/>
          <w:i/>
        </w:rPr>
        <w:lastRenderedPageBreak/>
        <w:t>seller</w:t>
      </w:r>
      <w:r>
        <w:t xml:space="preserve"> is in breach of any of the following clauses: </w:t>
      </w:r>
      <w:r>
        <w:fldChar w:fldCharType="begin" w:fldLock="1"/>
      </w:r>
      <w:r>
        <w:instrText xml:space="preserve"> REF _Ref507421020 \r \h </w:instrText>
      </w:r>
      <w:r w:rsidR="005A07C9">
        <w:instrText xml:space="preserve"> \* MERGEFORMAT </w:instrText>
      </w:r>
      <w:r>
        <w:fldChar w:fldCharType="separate"/>
      </w:r>
      <w:r w:rsidR="005D4DFE">
        <w:t>3.4</w:t>
      </w:r>
      <w:r>
        <w:fldChar w:fldCharType="end"/>
      </w:r>
      <w:r>
        <w:t xml:space="preserve">, </w:t>
      </w:r>
      <w:r>
        <w:fldChar w:fldCharType="begin" w:fldLock="1"/>
      </w:r>
      <w:r>
        <w:instrText xml:space="preserve"> REF _Ref506368482 \r \h </w:instrText>
      </w:r>
      <w:r w:rsidR="005A07C9">
        <w:instrText xml:space="preserve"> \* MERGEFORMAT </w:instrText>
      </w:r>
      <w:r>
        <w:fldChar w:fldCharType="separate"/>
      </w:r>
      <w:r w:rsidR="005D4DFE">
        <w:t>3.7</w:t>
      </w:r>
      <w:r>
        <w:fldChar w:fldCharType="end"/>
      </w:r>
      <w:r>
        <w:t xml:space="preserve">, </w:t>
      </w:r>
      <w:r>
        <w:fldChar w:fldCharType="begin" w:fldLock="1"/>
      </w:r>
      <w:r>
        <w:instrText xml:space="preserve"> REF _Ref506371460 \r \h </w:instrText>
      </w:r>
      <w:r w:rsidR="005A07C9">
        <w:instrText xml:space="preserve"> \* MERGEFORMAT </w:instrText>
      </w:r>
      <w:r>
        <w:fldChar w:fldCharType="separate"/>
      </w:r>
      <w:r w:rsidR="005D4DFE">
        <w:t>3.11</w:t>
      </w:r>
      <w:r>
        <w:fldChar w:fldCharType="end"/>
      </w:r>
      <w:r w:rsidR="009A4E39">
        <w:t xml:space="preserve">, </w:t>
      </w:r>
      <w:r>
        <w:fldChar w:fldCharType="begin" w:fldLock="1"/>
      </w:r>
      <w:r>
        <w:instrText xml:space="preserve"> REF _Ref506371028 \r \h </w:instrText>
      </w:r>
      <w:r w:rsidR="005A07C9">
        <w:instrText xml:space="preserve"> \* MERGEFORMAT </w:instrText>
      </w:r>
      <w:r>
        <w:fldChar w:fldCharType="separate"/>
      </w:r>
      <w:r w:rsidR="005D4DFE">
        <w:t>4.2</w:t>
      </w:r>
      <w:r>
        <w:fldChar w:fldCharType="end"/>
      </w:r>
      <w:r>
        <w:t xml:space="preserve">, </w:t>
      </w:r>
      <w:r>
        <w:fldChar w:fldCharType="begin" w:fldLock="1"/>
      </w:r>
      <w:r>
        <w:instrText xml:space="preserve"> REF _Ref507421084 \r \h </w:instrText>
      </w:r>
      <w:r w:rsidR="005A07C9">
        <w:instrText xml:space="preserve"> \* MERGEFORMAT </w:instrText>
      </w:r>
      <w:r>
        <w:fldChar w:fldCharType="separate"/>
      </w:r>
      <w:r w:rsidR="005D4DFE">
        <w:t>4.3</w:t>
      </w:r>
      <w:r>
        <w:fldChar w:fldCharType="end"/>
      </w:r>
      <w:r>
        <w:t xml:space="preserve">, </w:t>
      </w:r>
      <w:r>
        <w:fldChar w:fldCharType="begin" w:fldLock="1"/>
      </w:r>
      <w:r>
        <w:instrText xml:space="preserve"> REF _Ref507421100 \r \h </w:instrText>
      </w:r>
      <w:r w:rsidR="005A07C9">
        <w:instrText xml:space="preserve"> \* MERGEFORMAT </w:instrText>
      </w:r>
      <w:r>
        <w:fldChar w:fldCharType="separate"/>
      </w:r>
      <w:r w:rsidR="005D4DFE">
        <w:t>4.5</w:t>
      </w:r>
      <w:r>
        <w:fldChar w:fldCharType="end"/>
      </w:r>
      <w:r>
        <w:t xml:space="preserve">, </w:t>
      </w:r>
      <w:r>
        <w:fldChar w:fldCharType="begin" w:fldLock="1"/>
      </w:r>
      <w:r>
        <w:instrText xml:space="preserve"> REF _Ref507421130 \r \h </w:instrText>
      </w:r>
      <w:r w:rsidR="005A07C9">
        <w:instrText xml:space="preserve"> \* MERGEFORMAT </w:instrText>
      </w:r>
      <w:r>
        <w:fldChar w:fldCharType="separate"/>
      </w:r>
      <w:r w:rsidR="005D4DFE">
        <w:t>4.6</w:t>
      </w:r>
      <w:r>
        <w:fldChar w:fldCharType="end"/>
      </w:r>
      <w:r>
        <w:t xml:space="preserve">, </w:t>
      </w:r>
      <w:r>
        <w:fldChar w:fldCharType="begin" w:fldLock="1"/>
      </w:r>
      <w:r>
        <w:instrText xml:space="preserve"> REF _Ref506371049 \r \h </w:instrText>
      </w:r>
      <w:r w:rsidR="005A07C9">
        <w:instrText xml:space="preserve"> \* MERGEFORMAT </w:instrText>
      </w:r>
      <w:r>
        <w:fldChar w:fldCharType="separate"/>
      </w:r>
      <w:r w:rsidR="005D4DFE">
        <w:t>4.7</w:t>
      </w:r>
      <w:r>
        <w:fldChar w:fldCharType="end"/>
      </w:r>
      <w:r>
        <w:t xml:space="preserve"> </w:t>
      </w:r>
      <w:r w:rsidRPr="00D019F0">
        <w:fldChar w:fldCharType="begin" w:fldLock="1"/>
      </w:r>
      <w:r w:rsidRPr="00D019F0">
        <w:instrText xml:space="preserve"> REF _Ref506369519 \r \h  \* MERGEFORMAT </w:instrText>
      </w:r>
      <w:r w:rsidRPr="00D019F0">
        <w:fldChar w:fldCharType="separate"/>
      </w:r>
      <w:r w:rsidR="005D4DFE">
        <w:t>4.8</w:t>
      </w:r>
      <w:r w:rsidRPr="00D019F0">
        <w:fldChar w:fldCharType="end"/>
      </w:r>
      <w:r w:rsidRPr="00D019F0">
        <w:t xml:space="preserve">, </w:t>
      </w:r>
      <w:r>
        <w:fldChar w:fldCharType="begin" w:fldLock="1"/>
      </w:r>
      <w:r>
        <w:instrText xml:space="preserve"> REF _Ref507421173 \r \h </w:instrText>
      </w:r>
      <w:r w:rsidR="005A07C9">
        <w:instrText xml:space="preserve"> \* MERGEFORMAT </w:instrText>
      </w:r>
      <w:r>
        <w:fldChar w:fldCharType="separate"/>
      </w:r>
      <w:r w:rsidR="005D4DFE">
        <w:t>4.9</w:t>
      </w:r>
      <w:r>
        <w:fldChar w:fldCharType="end"/>
      </w:r>
      <w:r>
        <w:t xml:space="preserve">, </w:t>
      </w:r>
      <w:r>
        <w:fldChar w:fldCharType="begin" w:fldLock="1"/>
      </w:r>
      <w:r>
        <w:instrText xml:space="preserve"> REF _Ref507421198 \r \h </w:instrText>
      </w:r>
      <w:r w:rsidR="005A07C9">
        <w:instrText xml:space="preserve"> \* MERGEFORMAT </w:instrText>
      </w:r>
      <w:r>
        <w:fldChar w:fldCharType="separate"/>
      </w:r>
      <w:r w:rsidR="005D4DFE">
        <w:t>7.12</w:t>
      </w:r>
      <w:r>
        <w:fldChar w:fldCharType="end"/>
      </w:r>
      <w:r>
        <w:t xml:space="preserve">, </w:t>
      </w:r>
      <w:r>
        <w:fldChar w:fldCharType="begin" w:fldLock="1"/>
      </w:r>
      <w:r>
        <w:instrText xml:space="preserve"> REF _Ref507421226 \r \h </w:instrText>
      </w:r>
      <w:r w:rsidR="005A07C9">
        <w:instrText xml:space="preserve"> \* MERGEFORMAT </w:instrText>
      </w:r>
      <w:r>
        <w:fldChar w:fldCharType="separate"/>
      </w:r>
      <w:r w:rsidR="005D4DFE">
        <w:t>7.13</w:t>
      </w:r>
      <w:r>
        <w:fldChar w:fldCharType="end"/>
      </w:r>
      <w:r>
        <w:t xml:space="preserve">, </w:t>
      </w:r>
      <w:r>
        <w:fldChar w:fldCharType="begin" w:fldLock="1"/>
      </w:r>
      <w:r>
        <w:instrText xml:space="preserve"> REF _Ref506732785 \r \h </w:instrText>
      </w:r>
      <w:r w:rsidR="005A07C9">
        <w:instrText xml:space="preserve"> \* MERGEFORMAT </w:instrText>
      </w:r>
      <w:r>
        <w:fldChar w:fldCharType="separate"/>
      </w:r>
      <w:r w:rsidR="005D4DFE">
        <w:t>9.1</w:t>
      </w:r>
      <w:r>
        <w:fldChar w:fldCharType="end"/>
      </w:r>
      <w:r>
        <w:t xml:space="preserve">, </w:t>
      </w:r>
      <w:r>
        <w:fldChar w:fldCharType="begin" w:fldLock="1"/>
      </w:r>
      <w:r>
        <w:instrText xml:space="preserve"> REF _Ref507421510 \r \h </w:instrText>
      </w:r>
      <w:r w:rsidR="005A07C9">
        <w:instrText xml:space="preserve"> \* MERGEFORMAT </w:instrText>
      </w:r>
      <w:r>
        <w:fldChar w:fldCharType="separate"/>
      </w:r>
      <w:r w:rsidR="005D4DFE">
        <w:t>9.2</w:t>
      </w:r>
      <w:r>
        <w:fldChar w:fldCharType="end"/>
      </w:r>
      <w:r>
        <w:t xml:space="preserve">, </w:t>
      </w:r>
      <w:r>
        <w:fldChar w:fldCharType="begin" w:fldLock="1"/>
      </w:r>
      <w:r>
        <w:instrText xml:space="preserve"> REF _Ref507421526 \r \h </w:instrText>
      </w:r>
      <w:r w:rsidR="005A07C9">
        <w:instrText xml:space="preserve"> \* MERGEFORMAT </w:instrText>
      </w:r>
      <w:r>
        <w:fldChar w:fldCharType="separate"/>
      </w:r>
      <w:r w:rsidR="005D4DFE">
        <w:t>9.3</w:t>
      </w:r>
      <w:r>
        <w:fldChar w:fldCharType="end"/>
      </w:r>
      <w:r>
        <w:t xml:space="preserve">, </w:t>
      </w:r>
      <w:r>
        <w:rPr>
          <w:highlight w:val="yellow"/>
        </w:rPr>
        <w:fldChar w:fldCharType="begin" w:fldLock="1"/>
      </w:r>
      <w:r>
        <w:instrText xml:space="preserve"> REF _Ref507424200 \r \h </w:instrText>
      </w:r>
      <w:r w:rsidR="005A07C9" w:rsidRPr="00367E4D">
        <w:rPr>
          <w:highlight w:val="yellow"/>
        </w:rPr>
        <w:instrText xml:space="preserve"> \* MERGEFORMAT </w:instrText>
      </w:r>
      <w:r>
        <w:rPr>
          <w:highlight w:val="yellow"/>
        </w:rPr>
      </w:r>
      <w:r>
        <w:rPr>
          <w:highlight w:val="yellow"/>
        </w:rPr>
        <w:fldChar w:fldCharType="separate"/>
      </w:r>
      <w:r w:rsidR="005D4DFE">
        <w:t>9.4</w:t>
      </w:r>
      <w:r>
        <w:fldChar w:fldCharType="end"/>
      </w:r>
      <w:r>
        <w:t xml:space="preserve">, </w:t>
      </w:r>
      <w:r>
        <w:fldChar w:fldCharType="begin" w:fldLock="1"/>
      </w:r>
      <w:r>
        <w:instrText xml:space="preserve"> REF _Ref507421649 \r \h </w:instrText>
      </w:r>
      <w:r w:rsidR="005A07C9">
        <w:instrText xml:space="preserve"> \* MERGEFORMAT </w:instrText>
      </w:r>
      <w:r>
        <w:fldChar w:fldCharType="separate"/>
      </w:r>
      <w:r w:rsidR="005D4DFE">
        <w:t>9.6</w:t>
      </w:r>
      <w:r>
        <w:fldChar w:fldCharType="end"/>
      </w:r>
      <w:r>
        <w:t xml:space="preserve">, </w:t>
      </w:r>
      <w:r>
        <w:fldChar w:fldCharType="begin" w:fldLock="1"/>
      </w:r>
      <w:r>
        <w:instrText xml:space="preserve"> REF _Ref507421427 \r \h </w:instrText>
      </w:r>
      <w:r w:rsidR="005A07C9">
        <w:instrText xml:space="preserve"> \* MERGEFORMAT </w:instrText>
      </w:r>
      <w:r>
        <w:fldChar w:fldCharType="separate"/>
      </w:r>
      <w:r w:rsidR="005D4DFE">
        <w:t>12</w:t>
      </w:r>
      <w:r>
        <w:fldChar w:fldCharType="end"/>
      </w:r>
      <w:r w:rsidRPr="00D019F0">
        <w:t>,</w:t>
      </w:r>
      <w:r>
        <w:t xml:space="preserve"> </w:t>
      </w:r>
      <w:r>
        <w:fldChar w:fldCharType="begin" w:fldLock="1"/>
      </w:r>
      <w:r>
        <w:instrText xml:space="preserve"> REF _Ref506369687 \r \h </w:instrText>
      </w:r>
      <w:r w:rsidR="005A07C9">
        <w:instrText xml:space="preserve"> \* MERGEFORMAT </w:instrText>
      </w:r>
      <w:r>
        <w:fldChar w:fldCharType="separate"/>
      </w:r>
      <w:r w:rsidR="005D4DFE">
        <w:t>13</w:t>
      </w:r>
      <w:r>
        <w:fldChar w:fldCharType="end"/>
      </w:r>
      <w:r>
        <w:t xml:space="preserve">, </w:t>
      </w:r>
      <w:r>
        <w:fldChar w:fldCharType="begin" w:fldLock="1"/>
      </w:r>
      <w:r>
        <w:instrText xml:space="preserve"> REF _Ref506369735 \r \h </w:instrText>
      </w:r>
      <w:r w:rsidR="005A07C9">
        <w:instrText xml:space="preserve"> \* MERGEFORMAT </w:instrText>
      </w:r>
      <w:r>
        <w:fldChar w:fldCharType="separate"/>
      </w:r>
      <w:r w:rsidR="005D4DFE">
        <w:t>14.4</w:t>
      </w:r>
      <w:r>
        <w:fldChar w:fldCharType="end"/>
      </w:r>
      <w:r>
        <w:t xml:space="preserve">, </w:t>
      </w:r>
      <w:r>
        <w:fldChar w:fldCharType="begin" w:fldLock="1"/>
      </w:r>
      <w:r>
        <w:instrText xml:space="preserve"> REF _Ref506369746 \r \h </w:instrText>
      </w:r>
      <w:r w:rsidR="005A07C9">
        <w:instrText xml:space="preserve"> \* MERGEFORMAT </w:instrText>
      </w:r>
      <w:r>
        <w:fldChar w:fldCharType="separate"/>
      </w:r>
      <w:r w:rsidR="005D4DFE">
        <w:t>14.5</w:t>
      </w:r>
      <w:r>
        <w:fldChar w:fldCharType="end"/>
      </w:r>
      <w:r>
        <w:t>, and the breach is not immaterial;</w:t>
      </w:r>
    </w:p>
    <w:p w14:paraId="58261C5C" w14:textId="4E236C8C" w:rsidR="00367E4D" w:rsidRDefault="0022532D" w:rsidP="00367E4D">
      <w:pPr>
        <w:pStyle w:val="Indentbodytext"/>
        <w:numPr>
          <w:ilvl w:val="3"/>
          <w:numId w:val="118"/>
        </w:numPr>
      </w:pPr>
      <w:r w:rsidRPr="00367E4D">
        <w:rPr>
          <w:b/>
          <w:i/>
        </w:rPr>
        <w:t>seller</w:t>
      </w:r>
      <w:r>
        <w:t xml:space="preserve"> fails to give a </w:t>
      </w:r>
      <w:r w:rsidRPr="00367E4D">
        <w:rPr>
          <w:b/>
          <w:i/>
        </w:rPr>
        <w:t>notice</w:t>
      </w:r>
      <w:r>
        <w:t xml:space="preserve"> under clause </w:t>
      </w:r>
      <w:r>
        <w:fldChar w:fldCharType="begin" w:fldLock="1"/>
      </w:r>
      <w:r>
        <w:instrText xml:space="preserve"> REF _Ref506371945 \r \h </w:instrText>
      </w:r>
      <w:r w:rsidR="005A07C9">
        <w:instrText xml:space="preserve"> \* MERGEFORMAT </w:instrText>
      </w:r>
      <w:r>
        <w:fldChar w:fldCharType="separate"/>
      </w:r>
      <w:r w:rsidR="005D4DFE">
        <w:t>3.4.3</w:t>
      </w:r>
      <w:r>
        <w:fldChar w:fldCharType="end"/>
      </w:r>
      <w:r>
        <w:t xml:space="preserve"> in circumstances where the </w:t>
      </w:r>
      <w:r w:rsidRPr="00367E4D">
        <w:rPr>
          <w:b/>
          <w:i/>
        </w:rPr>
        <w:t>notice</w:t>
      </w:r>
      <w:r>
        <w:t xml:space="preserve"> was required to be given;</w:t>
      </w:r>
    </w:p>
    <w:p w14:paraId="5A70C0C4" w14:textId="119D8762" w:rsidR="00367E4D" w:rsidRDefault="0022532D" w:rsidP="00367E4D">
      <w:pPr>
        <w:pStyle w:val="Indentbodytext"/>
        <w:numPr>
          <w:ilvl w:val="3"/>
          <w:numId w:val="118"/>
        </w:numPr>
      </w:pPr>
      <w:r w:rsidRPr="00367E4D">
        <w:rPr>
          <w:b/>
          <w:i/>
        </w:rPr>
        <w:t>seller</w:t>
      </w:r>
      <w:r>
        <w:t xml:space="preserve"> gives a </w:t>
      </w:r>
      <w:r w:rsidRPr="00367E4D">
        <w:rPr>
          <w:b/>
          <w:i/>
        </w:rPr>
        <w:t>notice</w:t>
      </w:r>
      <w:r>
        <w:t xml:space="preserve"> under clause </w:t>
      </w:r>
      <w:r>
        <w:fldChar w:fldCharType="begin" w:fldLock="1"/>
      </w:r>
      <w:r>
        <w:instrText xml:space="preserve"> REF _Ref506371945 \r \h </w:instrText>
      </w:r>
      <w:r w:rsidR="005A07C9">
        <w:instrText xml:space="preserve"> \* MERGEFORMAT </w:instrText>
      </w:r>
      <w:r>
        <w:fldChar w:fldCharType="separate"/>
      </w:r>
      <w:r w:rsidR="005D4DFE">
        <w:t>3.4.3</w:t>
      </w:r>
      <w:r>
        <w:fldChar w:fldCharType="end"/>
      </w:r>
      <w:r>
        <w:t xml:space="preserve">; </w:t>
      </w:r>
      <w:r w:rsidRPr="00367E4D">
        <w:rPr>
          <w:b/>
          <w:i/>
        </w:rPr>
        <w:t>buyer</w:t>
      </w:r>
      <w:r>
        <w:t xml:space="preserve"> (in its discretion) considers that it has or may be adversely affected by the matters set out in the </w:t>
      </w:r>
      <w:r w:rsidRPr="00367E4D">
        <w:rPr>
          <w:b/>
          <w:i/>
        </w:rPr>
        <w:t>notice</w:t>
      </w:r>
      <w:r>
        <w:t xml:space="preserve">; and </w:t>
      </w:r>
      <w:r w:rsidRPr="00367E4D">
        <w:rPr>
          <w:b/>
          <w:i/>
        </w:rPr>
        <w:t>buyer’s</w:t>
      </w:r>
      <w:r>
        <w:t xml:space="preserve"> right to terminate on the basis of the matters set out in the </w:t>
      </w:r>
      <w:r w:rsidRPr="00367E4D">
        <w:rPr>
          <w:b/>
          <w:i/>
        </w:rPr>
        <w:t xml:space="preserve">notice </w:t>
      </w:r>
      <w:r w:rsidRPr="00954CC1">
        <w:t>is not stayed by operation of</w:t>
      </w:r>
      <w:r w:rsidRPr="00367E4D">
        <w:rPr>
          <w:b/>
          <w:i/>
        </w:rPr>
        <w:t xml:space="preserve"> law</w:t>
      </w:r>
      <w:r>
        <w:t>;</w:t>
      </w:r>
    </w:p>
    <w:p w14:paraId="2D15E8A4" w14:textId="5E9EABFB" w:rsidR="00367E4D" w:rsidRDefault="0022532D" w:rsidP="00367E4D">
      <w:pPr>
        <w:pStyle w:val="Indentbodytext"/>
        <w:numPr>
          <w:ilvl w:val="3"/>
          <w:numId w:val="118"/>
        </w:numPr>
      </w:pPr>
      <w:r w:rsidRPr="00367E4D">
        <w:rPr>
          <w:b/>
          <w:i/>
        </w:rPr>
        <w:t>seller</w:t>
      </w:r>
      <w:r>
        <w:t xml:space="preserve"> fails to </w:t>
      </w:r>
      <w:r w:rsidRPr="00367E4D">
        <w:rPr>
          <w:b/>
          <w:i/>
        </w:rPr>
        <w:t>notify</w:t>
      </w:r>
      <w:r>
        <w:t xml:space="preserve"> </w:t>
      </w:r>
      <w:r w:rsidRPr="00367E4D">
        <w:rPr>
          <w:b/>
          <w:i/>
        </w:rPr>
        <w:t>buyer</w:t>
      </w:r>
      <w:r>
        <w:t xml:space="preserve"> of a </w:t>
      </w:r>
      <w:r w:rsidRPr="00367E4D">
        <w:rPr>
          <w:b/>
          <w:i/>
        </w:rPr>
        <w:t>conflict of interest</w:t>
      </w:r>
      <w:r>
        <w:t xml:space="preserve"> in breach of its warranty in clause </w:t>
      </w:r>
      <w:r>
        <w:fldChar w:fldCharType="begin" w:fldLock="1"/>
      </w:r>
      <w:r>
        <w:instrText xml:space="preserve"> REF _Ref506371848 \r \h </w:instrText>
      </w:r>
      <w:r w:rsidR="005A07C9">
        <w:instrText xml:space="preserve"> \* MERGEFORMAT </w:instrText>
      </w:r>
      <w:r>
        <w:fldChar w:fldCharType="separate"/>
      </w:r>
      <w:r w:rsidR="005D4DFE">
        <w:t>3.9.1</w:t>
      </w:r>
      <w:r>
        <w:fldChar w:fldCharType="end"/>
      </w:r>
      <w:r>
        <w:t>;</w:t>
      </w:r>
    </w:p>
    <w:p w14:paraId="15748691" w14:textId="77777777" w:rsidR="00367E4D" w:rsidRDefault="0022532D" w:rsidP="00367E4D">
      <w:pPr>
        <w:pStyle w:val="Indentbodytext"/>
        <w:numPr>
          <w:ilvl w:val="3"/>
          <w:numId w:val="118"/>
        </w:numPr>
      </w:pPr>
      <w:r w:rsidRPr="00367E4D">
        <w:rPr>
          <w:b/>
          <w:i/>
        </w:rPr>
        <w:t>seller</w:t>
      </w:r>
      <w:r>
        <w:t xml:space="preserve"> or any </w:t>
      </w:r>
      <w:r w:rsidRPr="00367E4D">
        <w:rPr>
          <w:b/>
          <w:i/>
        </w:rPr>
        <w:t xml:space="preserve">seller’s personnel </w:t>
      </w:r>
      <w:r>
        <w:t xml:space="preserve">have a </w:t>
      </w:r>
      <w:r w:rsidRPr="00367E4D">
        <w:rPr>
          <w:b/>
          <w:i/>
        </w:rPr>
        <w:t>conflict of interest</w:t>
      </w:r>
      <w:r>
        <w:t xml:space="preserve"> that cannot be managed to the reasonable satisfaction of </w:t>
      </w:r>
      <w:r w:rsidRPr="00367E4D">
        <w:rPr>
          <w:b/>
          <w:i/>
        </w:rPr>
        <w:t>buyer</w:t>
      </w:r>
      <w:r>
        <w:t>;</w:t>
      </w:r>
    </w:p>
    <w:p w14:paraId="5FDC58A7" w14:textId="7EE5CA14" w:rsidR="00367E4D" w:rsidRDefault="0022532D" w:rsidP="00367E4D">
      <w:pPr>
        <w:pStyle w:val="Indentbodytext"/>
        <w:numPr>
          <w:ilvl w:val="3"/>
          <w:numId w:val="118"/>
        </w:numPr>
      </w:pPr>
      <w:r w:rsidRPr="00367E4D">
        <w:rPr>
          <w:b/>
          <w:i/>
        </w:rPr>
        <w:t>seller</w:t>
      </w:r>
      <w:r>
        <w:t xml:space="preserve"> fails to comply with a direction by </w:t>
      </w:r>
      <w:r w:rsidRPr="00367E4D">
        <w:rPr>
          <w:b/>
          <w:i/>
        </w:rPr>
        <w:t>buyer</w:t>
      </w:r>
      <w:r>
        <w:t xml:space="preserve"> under clause </w:t>
      </w:r>
      <w:r>
        <w:fldChar w:fldCharType="begin" w:fldLock="1"/>
      </w:r>
      <w:r>
        <w:instrText xml:space="preserve"> REF _Ref506371567 \r \h </w:instrText>
      </w:r>
      <w:r w:rsidR="005A07C9">
        <w:instrText xml:space="preserve"> \* MERGEFORMAT </w:instrText>
      </w:r>
      <w:r>
        <w:fldChar w:fldCharType="separate"/>
      </w:r>
      <w:r w:rsidR="005D4DFE">
        <w:t>3.9.2</w:t>
      </w:r>
      <w:r>
        <w:fldChar w:fldCharType="end"/>
      </w:r>
      <w:r>
        <w:t>;</w:t>
      </w:r>
    </w:p>
    <w:p w14:paraId="520647C8" w14:textId="4F8F5C2B" w:rsidR="00367E4D" w:rsidRDefault="0022532D" w:rsidP="00367E4D">
      <w:pPr>
        <w:pStyle w:val="Indentbodytext"/>
        <w:numPr>
          <w:ilvl w:val="3"/>
          <w:numId w:val="118"/>
        </w:numPr>
      </w:pPr>
      <w:r w:rsidRPr="00367E4D">
        <w:rPr>
          <w:b/>
          <w:i/>
        </w:rPr>
        <w:t xml:space="preserve">seller </w:t>
      </w:r>
      <w:r>
        <w:t>is in breach of the</w:t>
      </w:r>
      <w:r w:rsidRPr="00E943ED">
        <w:t xml:space="preserve"> warranty in clause </w:t>
      </w:r>
      <w:r w:rsidRPr="00E943ED">
        <w:fldChar w:fldCharType="begin" w:fldLock="1"/>
      </w:r>
      <w:r w:rsidRPr="00E943ED">
        <w:instrText xml:space="preserve"> REF _Ref506372355 \r \h  \* MERGEFORMAT </w:instrText>
      </w:r>
      <w:r w:rsidRPr="00E943ED">
        <w:fldChar w:fldCharType="separate"/>
      </w:r>
      <w:r w:rsidR="005D4DFE">
        <w:t>9.4</w:t>
      </w:r>
      <w:r w:rsidRPr="00E943ED">
        <w:fldChar w:fldCharType="end"/>
      </w:r>
      <w:r>
        <w:t>;</w:t>
      </w:r>
    </w:p>
    <w:p w14:paraId="3C1E42A5" w14:textId="38814379" w:rsidR="0022532D" w:rsidRPr="00253244" w:rsidRDefault="0022532D" w:rsidP="00367E4D">
      <w:pPr>
        <w:pStyle w:val="Indentbodytext"/>
        <w:numPr>
          <w:ilvl w:val="3"/>
          <w:numId w:val="118"/>
        </w:numPr>
      </w:pPr>
      <w:r>
        <w:t xml:space="preserve">the improper or illegal conduct of </w:t>
      </w:r>
      <w:r w:rsidRPr="00367E4D">
        <w:rPr>
          <w:b/>
          <w:i/>
        </w:rPr>
        <w:t>seller</w:t>
      </w:r>
      <w:r>
        <w:t xml:space="preserve"> or </w:t>
      </w:r>
      <w:r w:rsidRPr="00367E4D">
        <w:rPr>
          <w:b/>
          <w:i/>
        </w:rPr>
        <w:t>seller’s personnel</w:t>
      </w:r>
      <w:r>
        <w:t xml:space="preserve"> (whether or not in connection with this contract) results in significant damage to </w:t>
      </w:r>
      <w:r w:rsidRPr="00367E4D">
        <w:rPr>
          <w:b/>
          <w:i/>
        </w:rPr>
        <w:t>buyer’s</w:t>
      </w:r>
      <w:r>
        <w:t xml:space="preserve"> reputation and/or the Australian Government’s reputation in relation to this contract.</w:t>
      </w:r>
    </w:p>
    <w:p w14:paraId="6FEF9A11" w14:textId="77777777" w:rsidR="0022532D" w:rsidRPr="002743FF" w:rsidRDefault="0022532D" w:rsidP="00980A1F">
      <w:pPr>
        <w:pStyle w:val="Heading2"/>
      </w:pPr>
      <w:bookmarkStart w:id="5498" w:name="_Toc505935968"/>
      <w:bookmarkStart w:id="5499" w:name="_Toc505936640"/>
      <w:bookmarkStart w:id="5500" w:name="_Ref506372418"/>
      <w:bookmarkStart w:id="5501" w:name="_Ref506374565"/>
      <w:bookmarkStart w:id="5502" w:name="_Ref506374869"/>
      <w:bookmarkStart w:id="5503" w:name="_Ref506530380"/>
      <w:bookmarkStart w:id="5504" w:name="_Ref506531063"/>
      <w:bookmarkStart w:id="5505" w:name="_Toc506556802"/>
      <w:bookmarkStart w:id="5506" w:name="_Toc506557076"/>
      <w:bookmarkStart w:id="5507" w:name="_Toc506558237"/>
      <w:bookmarkStart w:id="5508" w:name="_Toc506559472"/>
      <w:bookmarkStart w:id="5509" w:name="_Toc506558647"/>
      <w:bookmarkStart w:id="5510" w:name="_Toc506560990"/>
      <w:bookmarkStart w:id="5511" w:name="_Ref506748746"/>
      <w:bookmarkStart w:id="5512" w:name="_Toc506749456"/>
      <w:bookmarkStart w:id="5513" w:name="_Ref507096492"/>
      <w:bookmarkStart w:id="5514" w:name="_Toc507157475"/>
      <w:bookmarkStart w:id="5515" w:name="_Toc507158832"/>
      <w:bookmarkStart w:id="5516" w:name="_Toc507159726"/>
      <w:bookmarkStart w:id="5517" w:name="_Toc507162401"/>
      <w:bookmarkStart w:id="5518" w:name="_Toc507160862"/>
      <w:bookmarkStart w:id="5519" w:name="_Toc507163647"/>
      <w:bookmarkStart w:id="5520" w:name="_Toc507161930"/>
      <w:bookmarkStart w:id="5521" w:name="_Toc507163176"/>
      <w:bookmarkStart w:id="5522" w:name="_Toc507168076"/>
      <w:bookmarkStart w:id="5523" w:name="_Toc507166835"/>
      <w:bookmarkStart w:id="5524" w:name="_Toc507164683"/>
      <w:bookmarkStart w:id="5525" w:name="_Toc507165231"/>
      <w:bookmarkStart w:id="5526" w:name="_Toc507170722"/>
      <w:bookmarkStart w:id="5527" w:name="_Toc507166527"/>
      <w:bookmarkStart w:id="5528" w:name="_Toc507171635"/>
      <w:bookmarkStart w:id="5529" w:name="_Toc507168176"/>
      <w:bookmarkStart w:id="5530" w:name="_Toc507402181"/>
      <w:bookmarkStart w:id="5531" w:name="_Toc507402318"/>
      <w:bookmarkStart w:id="5532" w:name="_Toc507404017"/>
      <w:bookmarkStart w:id="5533" w:name="_Toc507404702"/>
      <w:bookmarkStart w:id="5534" w:name="_Toc507408399"/>
      <w:bookmarkStart w:id="5535" w:name="_Toc507410029"/>
      <w:bookmarkStart w:id="5536" w:name="_Toc507412700"/>
      <w:bookmarkStart w:id="5537" w:name="_Toc507413114"/>
      <w:bookmarkStart w:id="5538" w:name="_Toc507413933"/>
      <w:bookmarkStart w:id="5539" w:name="_Toc507417495"/>
      <w:bookmarkStart w:id="5540" w:name="_Toc507418591"/>
      <w:bookmarkStart w:id="5541" w:name="_Toc507418865"/>
      <w:bookmarkStart w:id="5542" w:name="_Toc507417891"/>
      <w:bookmarkStart w:id="5543" w:name="_Toc507419276"/>
      <w:bookmarkStart w:id="5544" w:name="_Toc507491129"/>
      <w:bookmarkStart w:id="5545" w:name="_Toc511977276"/>
      <w:bookmarkStart w:id="5546" w:name="_Toc511977713"/>
      <w:bookmarkStart w:id="5547" w:name="_Toc519587504"/>
      <w:bookmarkStart w:id="5548" w:name="_Toc180653923"/>
      <w:r w:rsidRPr="002743FF">
        <w:t xml:space="preserve">Termination by seller for </w:t>
      </w:r>
      <w:r w:rsidRPr="00980A1F">
        <w:t>default</w:t>
      </w:r>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p>
    <w:p w14:paraId="55F66E1E" w14:textId="4259090C" w:rsidR="0022532D" w:rsidRDefault="0022532D" w:rsidP="005A07C9">
      <w:pPr>
        <w:pStyle w:val="Indentbodytext"/>
      </w:pPr>
      <w:r w:rsidRPr="00E943ED">
        <w:rPr>
          <w:b/>
          <w:i/>
        </w:rPr>
        <w:t xml:space="preserve">seller </w:t>
      </w:r>
      <w:r>
        <w:t xml:space="preserve">may only terminate this contract in accordance with this clause </w:t>
      </w:r>
      <w:r>
        <w:fldChar w:fldCharType="begin" w:fldLock="1"/>
      </w:r>
      <w:r>
        <w:instrText xml:space="preserve"> REF _Ref506372418 \r \h </w:instrText>
      </w:r>
      <w:r w:rsidR="005A07C9">
        <w:instrText xml:space="preserve"> \* MERGEFORMAT </w:instrText>
      </w:r>
      <w:r>
        <w:fldChar w:fldCharType="separate"/>
      </w:r>
      <w:r w:rsidR="005D4DFE">
        <w:t>16.6</w:t>
      </w:r>
      <w:r>
        <w:fldChar w:fldCharType="end"/>
      </w:r>
      <w:r>
        <w:t>.</w:t>
      </w:r>
    </w:p>
    <w:p w14:paraId="69EB5D1F" w14:textId="2472CDE7" w:rsidR="0022532D" w:rsidRPr="00E943ED" w:rsidRDefault="0022532D" w:rsidP="005A07C9">
      <w:pPr>
        <w:pStyle w:val="Indentbodytext"/>
      </w:pPr>
      <w:bookmarkStart w:id="5549" w:name="_Ref506373864"/>
      <w:r>
        <w:t xml:space="preserve">If </w:t>
      </w:r>
      <w:r w:rsidRPr="00B2741A">
        <w:rPr>
          <w:b/>
          <w:i/>
        </w:rPr>
        <w:t>buyer</w:t>
      </w:r>
      <w:r>
        <w:t xml:space="preserve"> fails to comply with its obligation to pay a </w:t>
      </w:r>
      <w:r w:rsidRPr="00B2741A">
        <w:rPr>
          <w:b/>
          <w:i/>
        </w:rPr>
        <w:t xml:space="preserve">correctly rendered invoice </w:t>
      </w:r>
      <w:r>
        <w:t xml:space="preserve">under clause </w:t>
      </w:r>
      <w:r>
        <w:fldChar w:fldCharType="begin" w:fldLock="1"/>
      </w:r>
      <w:r>
        <w:instrText xml:space="preserve"> REF _Ref506318370 \r \h </w:instrText>
      </w:r>
      <w:r w:rsidR="005A07C9">
        <w:instrText xml:space="preserve"> \* MERGEFORMAT </w:instrText>
      </w:r>
      <w:r>
        <w:fldChar w:fldCharType="separate"/>
      </w:r>
      <w:r w:rsidR="005D4DFE">
        <w:t>11</w:t>
      </w:r>
      <w:r>
        <w:fldChar w:fldCharType="end"/>
      </w:r>
      <w:r>
        <w:t xml:space="preserve"> for more than 60 days after the </w:t>
      </w:r>
      <w:r w:rsidRPr="003B00C8">
        <w:t>due date</w:t>
      </w:r>
      <w:r>
        <w:t xml:space="preserve">, </w:t>
      </w:r>
      <w:r w:rsidRPr="00B2741A">
        <w:rPr>
          <w:b/>
          <w:i/>
        </w:rPr>
        <w:t>seller</w:t>
      </w:r>
      <w:r>
        <w:t xml:space="preserve"> may demand immediate payment by sending a </w:t>
      </w:r>
      <w:r w:rsidRPr="00B2741A">
        <w:rPr>
          <w:b/>
          <w:i/>
        </w:rPr>
        <w:t>notice</w:t>
      </w:r>
      <w:r>
        <w:t xml:space="preserve"> to </w:t>
      </w:r>
      <w:r w:rsidRPr="00B2741A">
        <w:rPr>
          <w:b/>
          <w:i/>
        </w:rPr>
        <w:t>buyer</w:t>
      </w:r>
      <w:r>
        <w:t xml:space="preserve"> and also providing a copy of the notice to the </w:t>
      </w:r>
      <w:r w:rsidRPr="00B2741A">
        <w:rPr>
          <w:b/>
          <w:i/>
        </w:rPr>
        <w:t>invoice address</w:t>
      </w:r>
      <w:r>
        <w:t>.</w:t>
      </w:r>
      <w:bookmarkEnd w:id="5549"/>
    </w:p>
    <w:p w14:paraId="05606181" w14:textId="13A58C4C" w:rsidR="0022532D" w:rsidRPr="00E943ED" w:rsidRDefault="0022532D" w:rsidP="005A07C9">
      <w:pPr>
        <w:pStyle w:val="Indentbodytext"/>
      </w:pPr>
      <w:bookmarkStart w:id="5550" w:name="_Ref506374468"/>
      <w:bookmarkStart w:id="5551" w:name="_Ref507272670"/>
      <w:r>
        <w:lastRenderedPageBreak/>
        <w:t xml:space="preserve">If a </w:t>
      </w:r>
      <w:r w:rsidRPr="00B2741A">
        <w:rPr>
          <w:b/>
          <w:i/>
        </w:rPr>
        <w:t xml:space="preserve">correctly rendered invoice </w:t>
      </w:r>
      <w:r>
        <w:t xml:space="preserve">remains unpaid for a period of 30 days after the date of a </w:t>
      </w:r>
      <w:r w:rsidRPr="00B2741A">
        <w:rPr>
          <w:b/>
          <w:i/>
        </w:rPr>
        <w:t>notice</w:t>
      </w:r>
      <w:r>
        <w:t xml:space="preserve"> from </w:t>
      </w:r>
      <w:r w:rsidRPr="00B2741A">
        <w:rPr>
          <w:b/>
          <w:i/>
        </w:rPr>
        <w:t>seller</w:t>
      </w:r>
      <w:r>
        <w:t xml:space="preserve"> under clause </w:t>
      </w:r>
      <w:r>
        <w:fldChar w:fldCharType="begin" w:fldLock="1"/>
      </w:r>
      <w:r>
        <w:instrText xml:space="preserve"> REF _Ref506373864 \r \h </w:instrText>
      </w:r>
      <w:r w:rsidR="005A07C9">
        <w:instrText xml:space="preserve"> \* MERGEFORMAT </w:instrText>
      </w:r>
      <w:r>
        <w:fldChar w:fldCharType="separate"/>
      </w:r>
      <w:r w:rsidR="005D4DFE">
        <w:t>16.6.2</w:t>
      </w:r>
      <w:r>
        <w:fldChar w:fldCharType="end"/>
      </w:r>
      <w:r>
        <w:t xml:space="preserve"> relating to the invoice, </w:t>
      </w:r>
      <w:r w:rsidRPr="00B2741A">
        <w:rPr>
          <w:b/>
          <w:i/>
        </w:rPr>
        <w:t xml:space="preserve">buyer </w:t>
      </w:r>
      <w:r>
        <w:t xml:space="preserve">may make a further demand for immediate payment by sending a </w:t>
      </w:r>
      <w:r w:rsidRPr="00B2741A">
        <w:rPr>
          <w:b/>
          <w:i/>
        </w:rPr>
        <w:t>notice</w:t>
      </w:r>
      <w:r>
        <w:t xml:space="preserve"> to </w:t>
      </w:r>
      <w:r w:rsidRPr="00B2741A">
        <w:rPr>
          <w:b/>
          <w:i/>
        </w:rPr>
        <w:t>buye</w:t>
      </w:r>
      <w:r w:rsidRPr="002E3B0A">
        <w:rPr>
          <w:b/>
          <w:i/>
        </w:rPr>
        <w:t>r</w:t>
      </w:r>
      <w:r>
        <w:t xml:space="preserve"> and also providing a copy of the </w:t>
      </w:r>
      <w:r w:rsidRPr="00AD03E8">
        <w:rPr>
          <w:b/>
          <w:i/>
        </w:rPr>
        <w:t>notice</w:t>
      </w:r>
      <w:r>
        <w:t xml:space="preserve"> to the </w:t>
      </w:r>
      <w:r w:rsidRPr="00B2741A">
        <w:rPr>
          <w:b/>
          <w:i/>
        </w:rPr>
        <w:t>invoice address</w:t>
      </w:r>
      <w:r>
        <w:t>.</w:t>
      </w:r>
      <w:bookmarkEnd w:id="5550"/>
      <w:r w:rsidR="00AF6C49">
        <w:t xml:space="preserve"> </w:t>
      </w:r>
      <w:r>
        <w:rPr>
          <w:b/>
          <w:i/>
        </w:rPr>
        <w:t>s</w:t>
      </w:r>
      <w:r w:rsidRPr="00B2741A">
        <w:rPr>
          <w:b/>
          <w:i/>
        </w:rPr>
        <w:t>eller</w:t>
      </w:r>
      <w:r>
        <w:t xml:space="preserve"> must ensure that the </w:t>
      </w:r>
      <w:r w:rsidRPr="00B2741A">
        <w:rPr>
          <w:b/>
          <w:i/>
        </w:rPr>
        <w:t>notice</w:t>
      </w:r>
      <w:r>
        <w:t xml:space="preserve"> refers to </w:t>
      </w:r>
      <w:r w:rsidRPr="00B2741A">
        <w:rPr>
          <w:b/>
          <w:i/>
        </w:rPr>
        <w:t>seller’s</w:t>
      </w:r>
      <w:r>
        <w:t xml:space="preserve"> right to terminate this contract under this clause </w:t>
      </w:r>
      <w:r>
        <w:fldChar w:fldCharType="begin" w:fldLock="1"/>
      </w:r>
      <w:r>
        <w:instrText xml:space="preserve"> REF _Ref506374565 \r \h </w:instrText>
      </w:r>
      <w:r w:rsidR="005A07C9">
        <w:instrText xml:space="preserve"> \* MERGEFORMAT </w:instrText>
      </w:r>
      <w:r>
        <w:fldChar w:fldCharType="separate"/>
      </w:r>
      <w:r w:rsidR="005D4DFE">
        <w:t>16.6</w:t>
      </w:r>
      <w:r>
        <w:fldChar w:fldCharType="end"/>
      </w:r>
      <w:r>
        <w:t>.</w:t>
      </w:r>
      <w:bookmarkEnd w:id="5551"/>
    </w:p>
    <w:p w14:paraId="5D895346" w14:textId="787983E1" w:rsidR="0022532D" w:rsidRPr="00E943ED" w:rsidRDefault="0022532D" w:rsidP="005A07C9">
      <w:pPr>
        <w:pStyle w:val="Indentbodytext"/>
      </w:pPr>
      <w:r>
        <w:t xml:space="preserve">Subject to clause </w:t>
      </w:r>
      <w:r>
        <w:fldChar w:fldCharType="begin" w:fldLock="1"/>
      </w:r>
      <w:r>
        <w:instrText xml:space="preserve"> REF _Ref506374311 \r \h </w:instrText>
      </w:r>
      <w:r w:rsidR="005A07C9">
        <w:instrText xml:space="preserve"> \* MERGEFORMAT </w:instrText>
      </w:r>
      <w:r>
        <w:fldChar w:fldCharType="separate"/>
      </w:r>
      <w:r w:rsidR="005D4DFE">
        <w:t>16.6.5</w:t>
      </w:r>
      <w:r>
        <w:fldChar w:fldCharType="end"/>
      </w:r>
      <w:r>
        <w:t xml:space="preserve">, if a </w:t>
      </w:r>
      <w:r w:rsidRPr="00527F27">
        <w:rPr>
          <w:b/>
          <w:i/>
        </w:rPr>
        <w:t xml:space="preserve">correctly rendered invoice </w:t>
      </w:r>
      <w:r>
        <w:t xml:space="preserve">remains unpaid for a period of 30 days after the date of a </w:t>
      </w:r>
      <w:r w:rsidRPr="00527F27">
        <w:rPr>
          <w:b/>
          <w:i/>
        </w:rPr>
        <w:t>notice</w:t>
      </w:r>
      <w:r>
        <w:t xml:space="preserve"> from </w:t>
      </w:r>
      <w:r w:rsidRPr="00527F27">
        <w:rPr>
          <w:b/>
          <w:i/>
        </w:rPr>
        <w:t>seller</w:t>
      </w:r>
      <w:r>
        <w:t xml:space="preserve"> under clause </w:t>
      </w:r>
      <w:r>
        <w:fldChar w:fldCharType="begin" w:fldLock="1"/>
      </w:r>
      <w:r>
        <w:instrText xml:space="preserve"> REF _Ref506374468 \r \h </w:instrText>
      </w:r>
      <w:r w:rsidR="005A07C9">
        <w:instrText xml:space="preserve"> \* MERGEFORMAT </w:instrText>
      </w:r>
      <w:r>
        <w:fldChar w:fldCharType="separate"/>
      </w:r>
      <w:r w:rsidR="005D4DFE">
        <w:t>16.6.3</w:t>
      </w:r>
      <w:r>
        <w:fldChar w:fldCharType="end"/>
      </w:r>
      <w:r>
        <w:t xml:space="preserve">, </w:t>
      </w:r>
      <w:r w:rsidRPr="00527F27">
        <w:rPr>
          <w:b/>
          <w:i/>
        </w:rPr>
        <w:t>seller</w:t>
      </w:r>
      <w:r>
        <w:t xml:space="preserve"> may terminate this contract with 5 </w:t>
      </w:r>
      <w:r w:rsidRPr="00527F27">
        <w:rPr>
          <w:b/>
          <w:i/>
        </w:rPr>
        <w:t>business days</w:t>
      </w:r>
      <w:r>
        <w:rPr>
          <w:b/>
          <w:i/>
        </w:rPr>
        <w:t>’</w:t>
      </w:r>
      <w:r w:rsidRPr="00527F27">
        <w:rPr>
          <w:b/>
          <w:i/>
        </w:rPr>
        <w:t xml:space="preserve"> notice </w:t>
      </w:r>
      <w:r>
        <w:t xml:space="preserve">by giving a </w:t>
      </w:r>
      <w:r w:rsidRPr="00527F27">
        <w:rPr>
          <w:b/>
          <w:i/>
        </w:rPr>
        <w:t>notice</w:t>
      </w:r>
      <w:r>
        <w:t xml:space="preserve"> to </w:t>
      </w:r>
      <w:r w:rsidRPr="00527F27">
        <w:rPr>
          <w:b/>
          <w:i/>
        </w:rPr>
        <w:t>buyer</w:t>
      </w:r>
      <w:r>
        <w:t>.</w:t>
      </w:r>
    </w:p>
    <w:p w14:paraId="784C9438" w14:textId="1E38742F" w:rsidR="0022532D" w:rsidRDefault="0022532D" w:rsidP="005A07C9">
      <w:pPr>
        <w:pStyle w:val="Indentbodytext"/>
      </w:pPr>
      <w:bookmarkStart w:id="5552" w:name="_Ref506374311"/>
      <w:r w:rsidRPr="002E1AD9">
        <w:rPr>
          <w:b/>
          <w:i/>
        </w:rPr>
        <w:t>seller</w:t>
      </w:r>
      <w:r>
        <w:t xml:space="preserve"> may not terminate this contract under this clause </w:t>
      </w:r>
      <w:r>
        <w:fldChar w:fldCharType="begin" w:fldLock="1"/>
      </w:r>
      <w:r>
        <w:instrText xml:space="preserve"> REF _Ref506374869 \r \h </w:instrText>
      </w:r>
      <w:r w:rsidR="005A07C9">
        <w:instrText xml:space="preserve"> \* MERGEFORMAT </w:instrText>
      </w:r>
      <w:r>
        <w:fldChar w:fldCharType="separate"/>
      </w:r>
      <w:r w:rsidR="005D4DFE">
        <w:t>16.6</w:t>
      </w:r>
      <w:r>
        <w:fldChar w:fldCharType="end"/>
      </w:r>
      <w:r>
        <w:t xml:space="preserve"> because of </w:t>
      </w:r>
      <w:r w:rsidRPr="002E1AD9">
        <w:rPr>
          <w:b/>
          <w:i/>
        </w:rPr>
        <w:t xml:space="preserve">buyer’s </w:t>
      </w:r>
      <w:r>
        <w:t xml:space="preserve">failure to pay an invoice if </w:t>
      </w:r>
      <w:r w:rsidRPr="002E1AD9">
        <w:rPr>
          <w:b/>
          <w:i/>
        </w:rPr>
        <w:t>buyer</w:t>
      </w:r>
      <w:r>
        <w:t xml:space="preserve"> has paid all undisputed amounts claimed by </w:t>
      </w:r>
      <w:r w:rsidRPr="002E1AD9">
        <w:rPr>
          <w:b/>
          <w:i/>
        </w:rPr>
        <w:t>seller</w:t>
      </w:r>
      <w:r>
        <w:t xml:space="preserve"> in the invoice and:</w:t>
      </w:r>
    </w:p>
    <w:p w14:paraId="2CDF28D9" w14:textId="77777777" w:rsidR="0022532D" w:rsidRPr="00E943ED" w:rsidRDefault="0022532D" w:rsidP="002B6198">
      <w:pPr>
        <w:pStyle w:val="indentalphalevel1"/>
        <w:numPr>
          <w:ilvl w:val="0"/>
          <w:numId w:val="147"/>
        </w:numPr>
      </w:pPr>
      <w:r>
        <w:t xml:space="preserve">the issue of whether the disputed amounts are payable under this contract is an </w:t>
      </w:r>
      <w:r w:rsidRPr="002D7A00">
        <w:rPr>
          <w:b/>
          <w:i/>
        </w:rPr>
        <w:t>issue</w:t>
      </w:r>
      <w:r>
        <w:t xml:space="preserve"> or a </w:t>
      </w:r>
      <w:r w:rsidRPr="002D7A00">
        <w:rPr>
          <w:b/>
          <w:i/>
        </w:rPr>
        <w:t>dispute</w:t>
      </w:r>
      <w:r>
        <w:t>; and</w:t>
      </w:r>
    </w:p>
    <w:p w14:paraId="082ED418" w14:textId="238CCB9A" w:rsidR="0022532D" w:rsidRDefault="0022532D" w:rsidP="002D7A00">
      <w:pPr>
        <w:pStyle w:val="indentalphalevel1"/>
      </w:pPr>
      <w:r>
        <w:t xml:space="preserve">the procedure in clauses </w:t>
      </w:r>
      <w:r>
        <w:fldChar w:fldCharType="begin" w:fldLock="1"/>
      </w:r>
      <w:r>
        <w:instrText xml:space="preserve"> REF _Ref506125958 \r \h </w:instrText>
      </w:r>
      <w:r w:rsidR="005A07C9">
        <w:instrText xml:space="preserve"> \* MERGEFORMAT </w:instrText>
      </w:r>
      <w:r>
        <w:fldChar w:fldCharType="separate"/>
      </w:r>
      <w:r w:rsidR="005D4DFE">
        <w:t>3.10.1</w:t>
      </w:r>
      <w:r>
        <w:fldChar w:fldCharType="end"/>
      </w:r>
      <w:r>
        <w:t xml:space="preserve"> to clause </w:t>
      </w:r>
      <w:r>
        <w:fldChar w:fldCharType="begin" w:fldLock="1"/>
      </w:r>
      <w:r>
        <w:instrText xml:space="preserve"> REF _Ref506191860 \r \h </w:instrText>
      </w:r>
      <w:r w:rsidR="005A07C9">
        <w:instrText xml:space="preserve"> \* MERGEFORMAT </w:instrText>
      </w:r>
      <w:r>
        <w:fldChar w:fldCharType="separate"/>
      </w:r>
      <w:r w:rsidR="005D4DFE">
        <w:t>3.10.11</w:t>
      </w:r>
      <w:r>
        <w:fldChar w:fldCharType="end"/>
      </w:r>
      <w:r>
        <w:t xml:space="preserve"> has commenced but has not concluded in relation to the </w:t>
      </w:r>
      <w:r w:rsidRPr="002E1AD9">
        <w:rPr>
          <w:b/>
          <w:i/>
        </w:rPr>
        <w:t>issue</w:t>
      </w:r>
      <w:r>
        <w:t xml:space="preserve"> or </w:t>
      </w:r>
      <w:r w:rsidRPr="002E1AD9">
        <w:rPr>
          <w:b/>
          <w:i/>
        </w:rPr>
        <w:t>dispute</w:t>
      </w:r>
      <w:r>
        <w:t>.</w:t>
      </w:r>
    </w:p>
    <w:p w14:paraId="078B463C" w14:textId="77777777" w:rsidR="0022532D" w:rsidRDefault="0022532D" w:rsidP="005A07C9">
      <w:pPr>
        <w:pStyle w:val="Indentbodytext"/>
      </w:pPr>
      <w:bookmarkStart w:id="5553" w:name="_Ref506530930"/>
      <w:r>
        <w:t xml:space="preserve">If </w:t>
      </w:r>
      <w:r w:rsidRPr="00313ABF">
        <w:rPr>
          <w:b/>
          <w:i/>
        </w:rPr>
        <w:t>buyer</w:t>
      </w:r>
      <w:r>
        <w:t xml:space="preserve"> refuses to </w:t>
      </w:r>
      <w:r w:rsidRPr="00313ABF">
        <w:rPr>
          <w:b/>
          <w:i/>
        </w:rPr>
        <w:t>accept</w:t>
      </w:r>
      <w:r>
        <w:t xml:space="preserve"> a </w:t>
      </w:r>
      <w:r w:rsidRPr="00313ABF">
        <w:rPr>
          <w:b/>
          <w:i/>
        </w:rPr>
        <w:t>deliverable</w:t>
      </w:r>
      <w:r>
        <w:t xml:space="preserve"> in breach of this contract and:</w:t>
      </w:r>
      <w:bookmarkEnd w:id="5553"/>
    </w:p>
    <w:p w14:paraId="0512110A" w14:textId="77777777" w:rsidR="0022532D" w:rsidRPr="00E943ED" w:rsidRDefault="0022532D" w:rsidP="002B6198">
      <w:pPr>
        <w:pStyle w:val="indentalphalevel1"/>
        <w:numPr>
          <w:ilvl w:val="0"/>
          <w:numId w:val="148"/>
        </w:numPr>
      </w:pPr>
      <w:r>
        <w:t xml:space="preserve">the issue of whether </w:t>
      </w:r>
      <w:r w:rsidRPr="002D7A00">
        <w:rPr>
          <w:b/>
          <w:i/>
        </w:rPr>
        <w:t>buyer</w:t>
      </w:r>
      <w:r>
        <w:t xml:space="preserve"> is required to </w:t>
      </w:r>
      <w:r w:rsidRPr="002D7A00">
        <w:rPr>
          <w:b/>
          <w:i/>
        </w:rPr>
        <w:t>accept</w:t>
      </w:r>
      <w:r>
        <w:t xml:space="preserve"> the </w:t>
      </w:r>
      <w:r w:rsidRPr="002D7A00">
        <w:rPr>
          <w:b/>
          <w:i/>
        </w:rPr>
        <w:t>deliverable</w:t>
      </w:r>
      <w:r>
        <w:t xml:space="preserve"> is a </w:t>
      </w:r>
      <w:r w:rsidRPr="002D7A00">
        <w:rPr>
          <w:b/>
          <w:i/>
        </w:rPr>
        <w:t>dispute</w:t>
      </w:r>
      <w:r>
        <w:t>; and</w:t>
      </w:r>
    </w:p>
    <w:p w14:paraId="21246AAD" w14:textId="6ECB3D5E" w:rsidR="0022532D" w:rsidRDefault="0022532D" w:rsidP="002D7A00">
      <w:pPr>
        <w:pStyle w:val="indentalphalevel1"/>
      </w:pPr>
      <w:r>
        <w:t xml:space="preserve">the procedure in clauses </w:t>
      </w:r>
      <w:r>
        <w:fldChar w:fldCharType="begin" w:fldLock="1"/>
      </w:r>
      <w:r>
        <w:instrText xml:space="preserve"> REF _Ref506125958 \r \h </w:instrText>
      </w:r>
      <w:r w:rsidR="005A07C9">
        <w:instrText xml:space="preserve"> \* MERGEFORMAT </w:instrText>
      </w:r>
      <w:r>
        <w:fldChar w:fldCharType="separate"/>
      </w:r>
      <w:r w:rsidR="005D4DFE">
        <w:t>3.10.1</w:t>
      </w:r>
      <w:r>
        <w:fldChar w:fldCharType="end"/>
      </w:r>
      <w:r>
        <w:t xml:space="preserve"> to clause </w:t>
      </w:r>
      <w:r>
        <w:fldChar w:fldCharType="begin" w:fldLock="1"/>
      </w:r>
      <w:r>
        <w:instrText xml:space="preserve"> REF _Ref506191860 \r \h </w:instrText>
      </w:r>
      <w:r w:rsidR="005A07C9">
        <w:instrText xml:space="preserve"> \* MERGEFORMAT </w:instrText>
      </w:r>
      <w:r>
        <w:fldChar w:fldCharType="separate"/>
      </w:r>
      <w:r w:rsidR="005D4DFE">
        <w:t>3.10.11</w:t>
      </w:r>
      <w:r>
        <w:fldChar w:fldCharType="end"/>
      </w:r>
      <w:r>
        <w:t xml:space="preserve"> has concluded in relation to the </w:t>
      </w:r>
      <w:r w:rsidRPr="002E1AD9">
        <w:rPr>
          <w:b/>
          <w:i/>
        </w:rPr>
        <w:t>dispute</w:t>
      </w:r>
      <w:r>
        <w:rPr>
          <w:b/>
          <w:i/>
        </w:rPr>
        <w:t xml:space="preserve"> </w:t>
      </w:r>
      <w:r>
        <w:t xml:space="preserve">without the </w:t>
      </w:r>
      <w:r w:rsidRPr="00313ABF">
        <w:rPr>
          <w:b/>
          <w:i/>
        </w:rPr>
        <w:t>dispute</w:t>
      </w:r>
      <w:r>
        <w:t xml:space="preserve"> being resolved,</w:t>
      </w:r>
    </w:p>
    <w:p w14:paraId="0D1D319D" w14:textId="025BD947" w:rsidR="0022532D" w:rsidRPr="00E943ED" w:rsidRDefault="0022532D" w:rsidP="005A07C9">
      <w:pPr>
        <w:pStyle w:val="Indentbodytext"/>
        <w:numPr>
          <w:ilvl w:val="0"/>
          <w:numId w:val="0"/>
        </w:numPr>
        <w:ind w:left="1021"/>
      </w:pPr>
      <w:r>
        <w:rPr>
          <w:b/>
          <w:i/>
        </w:rPr>
        <w:t>seller</w:t>
      </w:r>
      <w:r>
        <w:t xml:space="preserve"> may </w:t>
      </w:r>
      <w:r w:rsidRPr="00313ABF">
        <w:rPr>
          <w:b/>
          <w:i/>
        </w:rPr>
        <w:t xml:space="preserve">notify </w:t>
      </w:r>
      <w:r>
        <w:rPr>
          <w:b/>
          <w:i/>
        </w:rPr>
        <w:t>buyer</w:t>
      </w:r>
      <w:r w:rsidRPr="00313ABF">
        <w:rPr>
          <w:b/>
          <w:i/>
        </w:rPr>
        <w:t xml:space="preserve"> </w:t>
      </w:r>
      <w:r>
        <w:t xml:space="preserve">that it proposes to terminate this contract under this clause </w:t>
      </w:r>
      <w:r>
        <w:fldChar w:fldCharType="begin" w:fldLock="1"/>
      </w:r>
      <w:r>
        <w:instrText xml:space="preserve"> REF _Ref506530380 \r \h </w:instrText>
      </w:r>
      <w:r w:rsidR="005A07C9">
        <w:instrText xml:space="preserve"> \* MERGEFORMAT </w:instrText>
      </w:r>
      <w:r>
        <w:fldChar w:fldCharType="separate"/>
      </w:r>
      <w:r w:rsidR="005D4DFE">
        <w:t>16.6</w:t>
      </w:r>
      <w:r>
        <w:fldChar w:fldCharType="end"/>
      </w:r>
      <w:r>
        <w:t xml:space="preserve"> because the </w:t>
      </w:r>
      <w:r w:rsidRPr="00313ABF">
        <w:rPr>
          <w:b/>
          <w:i/>
        </w:rPr>
        <w:t>dispute</w:t>
      </w:r>
      <w:r>
        <w:t xml:space="preserve"> remains unresolved.</w:t>
      </w:r>
    </w:p>
    <w:p w14:paraId="34050171" w14:textId="00F97E93" w:rsidR="0022532D" w:rsidRDefault="0022532D" w:rsidP="005A07C9">
      <w:pPr>
        <w:pStyle w:val="Indentbodytext"/>
      </w:pPr>
      <w:bookmarkStart w:id="5554" w:name="_Ref506531027"/>
      <w:bookmarkStart w:id="5555" w:name="_Toc505935969"/>
      <w:bookmarkStart w:id="5556" w:name="_Toc505936641"/>
      <w:bookmarkEnd w:id="5552"/>
      <w:r>
        <w:t xml:space="preserve">If </w:t>
      </w:r>
      <w:r>
        <w:rPr>
          <w:b/>
          <w:i/>
        </w:rPr>
        <w:t>seller</w:t>
      </w:r>
      <w:r>
        <w:t xml:space="preserve"> gives </w:t>
      </w:r>
      <w:r>
        <w:rPr>
          <w:b/>
          <w:i/>
        </w:rPr>
        <w:t>buyer</w:t>
      </w:r>
      <w:r>
        <w:t xml:space="preserve"> a </w:t>
      </w:r>
      <w:r w:rsidRPr="00313ABF">
        <w:rPr>
          <w:b/>
          <w:i/>
        </w:rPr>
        <w:t>notice</w:t>
      </w:r>
      <w:r>
        <w:t xml:space="preserve"> under clause </w:t>
      </w:r>
      <w:r>
        <w:fldChar w:fldCharType="begin" w:fldLock="1"/>
      </w:r>
      <w:r>
        <w:instrText xml:space="preserve"> REF _Ref506530930 \r \h </w:instrText>
      </w:r>
      <w:r w:rsidR="005A07C9">
        <w:instrText xml:space="preserve"> \* MERGEFORMAT </w:instrText>
      </w:r>
      <w:r>
        <w:fldChar w:fldCharType="separate"/>
      </w:r>
      <w:r w:rsidR="005D4DFE">
        <w:t>16.6.6</w:t>
      </w:r>
      <w:r>
        <w:fldChar w:fldCharType="end"/>
      </w:r>
      <w:r>
        <w:t xml:space="preserve"> and the </w:t>
      </w:r>
      <w:r w:rsidRPr="00313ABF">
        <w:rPr>
          <w:b/>
          <w:i/>
        </w:rPr>
        <w:t>dispute</w:t>
      </w:r>
      <w:r>
        <w:t xml:space="preserve"> remains unresolved for a further 10 </w:t>
      </w:r>
      <w:r w:rsidRPr="00313ABF">
        <w:rPr>
          <w:b/>
          <w:i/>
        </w:rPr>
        <w:t>business days</w:t>
      </w:r>
      <w:r>
        <w:t xml:space="preserve">, </w:t>
      </w:r>
      <w:r>
        <w:rPr>
          <w:b/>
          <w:i/>
        </w:rPr>
        <w:t>seller</w:t>
      </w:r>
      <w:r>
        <w:t xml:space="preserve"> may terminate this contract by giving a </w:t>
      </w:r>
      <w:r w:rsidRPr="00313ABF">
        <w:rPr>
          <w:b/>
          <w:i/>
        </w:rPr>
        <w:t>notice</w:t>
      </w:r>
      <w:r>
        <w:t xml:space="preserve"> to </w:t>
      </w:r>
      <w:r>
        <w:rPr>
          <w:b/>
          <w:i/>
        </w:rPr>
        <w:t>buyer</w:t>
      </w:r>
      <w:r>
        <w:t>.</w:t>
      </w:r>
      <w:r w:rsidR="00AF6C49">
        <w:t xml:space="preserve"> </w:t>
      </w:r>
      <w:r>
        <w:rPr>
          <w:b/>
          <w:i/>
        </w:rPr>
        <w:t>seller</w:t>
      </w:r>
      <w:r>
        <w:t xml:space="preserve"> must give 5 </w:t>
      </w:r>
      <w:r w:rsidRPr="00320002">
        <w:rPr>
          <w:b/>
          <w:i/>
        </w:rPr>
        <w:t>business days’</w:t>
      </w:r>
      <w:r>
        <w:t xml:space="preserve"> </w:t>
      </w:r>
      <w:r w:rsidRPr="00313ABF">
        <w:rPr>
          <w:b/>
          <w:i/>
        </w:rPr>
        <w:t>notice</w:t>
      </w:r>
      <w:r>
        <w:t xml:space="preserve"> of termination under this clause</w:t>
      </w:r>
      <w:bookmarkEnd w:id="5554"/>
      <w:r>
        <w:t xml:space="preserve"> </w:t>
      </w:r>
      <w:r>
        <w:fldChar w:fldCharType="begin" w:fldLock="1"/>
      </w:r>
      <w:r>
        <w:instrText xml:space="preserve"> REF _Ref506531027 \r \h </w:instrText>
      </w:r>
      <w:r w:rsidR="005A07C9">
        <w:instrText xml:space="preserve"> \* MERGEFORMAT </w:instrText>
      </w:r>
      <w:r>
        <w:fldChar w:fldCharType="separate"/>
      </w:r>
      <w:r w:rsidR="005D4DFE">
        <w:t>16.6.7</w:t>
      </w:r>
      <w:r>
        <w:fldChar w:fldCharType="end"/>
      </w:r>
      <w:r>
        <w:t>.</w:t>
      </w:r>
    </w:p>
    <w:p w14:paraId="3F1528BD" w14:textId="15DC2EB7" w:rsidR="0022532D" w:rsidRDefault="0022532D" w:rsidP="005A07C9">
      <w:pPr>
        <w:pStyle w:val="Indentbodytext"/>
      </w:pPr>
      <w:r>
        <w:lastRenderedPageBreak/>
        <w:t xml:space="preserve">If </w:t>
      </w:r>
      <w:r w:rsidRPr="002E3B0A">
        <w:rPr>
          <w:b/>
          <w:i/>
        </w:rPr>
        <w:t>seller</w:t>
      </w:r>
      <w:r>
        <w:t xml:space="preserve"> terminates this contract under this clause </w:t>
      </w:r>
      <w:r>
        <w:fldChar w:fldCharType="begin" w:fldLock="1"/>
      </w:r>
      <w:r>
        <w:instrText xml:space="preserve"> REF _Ref506531063 \r \h </w:instrText>
      </w:r>
      <w:r w:rsidR="005A07C9">
        <w:instrText xml:space="preserve"> \* MERGEFORMAT </w:instrText>
      </w:r>
      <w:r>
        <w:fldChar w:fldCharType="separate"/>
      </w:r>
      <w:r w:rsidR="005D4DFE">
        <w:t>16.6</w:t>
      </w:r>
      <w:r>
        <w:fldChar w:fldCharType="end"/>
      </w:r>
      <w:r>
        <w:t xml:space="preserve">, </w:t>
      </w:r>
      <w:r w:rsidRPr="00253244">
        <w:rPr>
          <w:b/>
          <w:i/>
        </w:rPr>
        <w:t>buyer</w:t>
      </w:r>
      <w:r>
        <w:t xml:space="preserve"> has no liability to </w:t>
      </w:r>
      <w:r w:rsidRPr="00253244">
        <w:rPr>
          <w:b/>
          <w:i/>
        </w:rPr>
        <w:t>seller</w:t>
      </w:r>
      <w:r>
        <w:t xml:space="preserve"> in relation to loss of future or prospective </w:t>
      </w:r>
      <w:r w:rsidRPr="002664B8">
        <w:rPr>
          <w:b/>
          <w:i/>
        </w:rPr>
        <w:t>charges</w:t>
      </w:r>
      <w:r>
        <w:t xml:space="preserve"> or profits.</w:t>
      </w:r>
    </w:p>
    <w:p w14:paraId="29C8A896" w14:textId="77777777" w:rsidR="0022532D" w:rsidRPr="002743FF" w:rsidRDefault="0022532D" w:rsidP="00980A1F">
      <w:pPr>
        <w:pStyle w:val="Heading2"/>
      </w:pPr>
      <w:bookmarkStart w:id="5557" w:name="_Toc506556803"/>
      <w:bookmarkStart w:id="5558" w:name="_Toc506557077"/>
      <w:bookmarkStart w:id="5559" w:name="_Toc506558238"/>
      <w:bookmarkStart w:id="5560" w:name="_Toc506559473"/>
      <w:bookmarkStart w:id="5561" w:name="_Toc506558648"/>
      <w:bookmarkStart w:id="5562" w:name="_Toc506560991"/>
      <w:bookmarkStart w:id="5563" w:name="_Toc506749457"/>
      <w:bookmarkStart w:id="5564" w:name="_Toc507157476"/>
      <w:bookmarkStart w:id="5565" w:name="_Toc507158833"/>
      <w:bookmarkStart w:id="5566" w:name="_Toc507159727"/>
      <w:bookmarkStart w:id="5567" w:name="_Toc507162402"/>
      <w:bookmarkStart w:id="5568" w:name="_Toc507160863"/>
      <w:bookmarkStart w:id="5569" w:name="_Toc507163648"/>
      <w:bookmarkStart w:id="5570" w:name="_Toc507161931"/>
      <w:bookmarkStart w:id="5571" w:name="_Toc507163177"/>
      <w:bookmarkStart w:id="5572" w:name="_Toc507168077"/>
      <w:bookmarkStart w:id="5573" w:name="_Toc507166836"/>
      <w:bookmarkStart w:id="5574" w:name="_Toc507164684"/>
      <w:bookmarkStart w:id="5575" w:name="_Toc507165232"/>
      <w:bookmarkStart w:id="5576" w:name="_Toc507170723"/>
      <w:bookmarkStart w:id="5577" w:name="_Toc507166528"/>
      <w:bookmarkStart w:id="5578" w:name="_Toc507171636"/>
      <w:bookmarkStart w:id="5579" w:name="_Toc507168177"/>
      <w:bookmarkStart w:id="5580" w:name="_Toc507402182"/>
      <w:bookmarkStart w:id="5581" w:name="_Toc507402319"/>
      <w:bookmarkStart w:id="5582" w:name="_Toc507404018"/>
      <w:bookmarkStart w:id="5583" w:name="_Toc507404703"/>
      <w:bookmarkStart w:id="5584" w:name="_Toc507408400"/>
      <w:bookmarkStart w:id="5585" w:name="_Toc507410030"/>
      <w:bookmarkStart w:id="5586" w:name="_Toc507412701"/>
      <w:bookmarkStart w:id="5587" w:name="_Toc507413115"/>
      <w:bookmarkStart w:id="5588" w:name="_Toc507413934"/>
      <w:bookmarkStart w:id="5589" w:name="_Toc507417496"/>
      <w:bookmarkStart w:id="5590" w:name="_Toc507418592"/>
      <w:bookmarkStart w:id="5591" w:name="_Toc507418866"/>
      <w:bookmarkStart w:id="5592" w:name="_Toc507417892"/>
      <w:bookmarkStart w:id="5593" w:name="_Toc507419277"/>
      <w:bookmarkStart w:id="5594" w:name="_Toc507491130"/>
      <w:bookmarkStart w:id="5595" w:name="_Toc511977277"/>
      <w:bookmarkStart w:id="5596" w:name="_Toc511977714"/>
      <w:bookmarkStart w:id="5597" w:name="_Toc519587505"/>
      <w:bookmarkStart w:id="5598" w:name="_Toc180653924"/>
      <w:r w:rsidRPr="002743FF">
        <w:t xml:space="preserve">Consequences of </w:t>
      </w:r>
      <w:r w:rsidRPr="00980A1F">
        <w:t>termination</w:t>
      </w:r>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p>
    <w:p w14:paraId="11F858BD" w14:textId="77777777" w:rsidR="0022532D" w:rsidRPr="002E1AD9" w:rsidRDefault="0022532D" w:rsidP="005A07C9">
      <w:pPr>
        <w:pStyle w:val="Indentbodytext"/>
      </w:pPr>
      <w:r>
        <w:t xml:space="preserve">The termination of this contract does not affect any liability of a </w:t>
      </w:r>
      <w:r w:rsidRPr="002E3B0A">
        <w:rPr>
          <w:b/>
          <w:i/>
        </w:rPr>
        <w:t>party</w:t>
      </w:r>
      <w:r>
        <w:t xml:space="preserve"> to the other </w:t>
      </w:r>
      <w:r w:rsidRPr="002E3B0A">
        <w:rPr>
          <w:b/>
          <w:i/>
        </w:rPr>
        <w:t>party</w:t>
      </w:r>
      <w:r>
        <w:t xml:space="preserve"> arising before termination.</w:t>
      </w:r>
    </w:p>
    <w:p w14:paraId="7F7100C1" w14:textId="23DD4182" w:rsidR="0022532D" w:rsidRPr="00AB08F3" w:rsidRDefault="0022532D" w:rsidP="005A07C9">
      <w:pPr>
        <w:pStyle w:val="Indentbodytext"/>
      </w:pPr>
      <w:r>
        <w:t xml:space="preserve">In addition to the operation of clause </w:t>
      </w:r>
      <w:r>
        <w:fldChar w:fldCharType="begin" w:fldLock="1"/>
      </w:r>
      <w:r>
        <w:instrText xml:space="preserve"> REF _Ref506376364 \r \h </w:instrText>
      </w:r>
      <w:r w:rsidR="005A07C9">
        <w:instrText xml:space="preserve"> \* MERGEFORMAT </w:instrText>
      </w:r>
      <w:r>
        <w:fldChar w:fldCharType="separate"/>
      </w:r>
      <w:r w:rsidR="005D4DFE">
        <w:t>3.7.9</w:t>
      </w:r>
      <w:r>
        <w:fldChar w:fldCharType="end"/>
      </w:r>
      <w:r>
        <w:t xml:space="preserve">, clause </w:t>
      </w:r>
      <w:r>
        <w:fldChar w:fldCharType="begin" w:fldLock="1"/>
      </w:r>
      <w:r>
        <w:instrText xml:space="preserve"> REF _Ref506459887 \r \h </w:instrText>
      </w:r>
      <w:r w:rsidR="005A07C9">
        <w:instrText xml:space="preserve"> \* MERGEFORMAT </w:instrText>
      </w:r>
      <w:r>
        <w:fldChar w:fldCharType="separate"/>
      </w:r>
      <w:r w:rsidR="005D4DFE">
        <w:t>12.4.1</w:t>
      </w:r>
      <w:r>
        <w:fldChar w:fldCharType="end"/>
      </w:r>
      <w:r>
        <w:t xml:space="preserve"> and clause </w:t>
      </w:r>
      <w:r>
        <w:fldChar w:fldCharType="begin" w:fldLock="1"/>
      </w:r>
      <w:r>
        <w:instrText xml:space="preserve"> REF _Ref506991606 \r \h </w:instrText>
      </w:r>
      <w:r w:rsidR="005A07C9">
        <w:instrText xml:space="preserve"> \* MERGEFORMAT </w:instrText>
      </w:r>
      <w:r>
        <w:fldChar w:fldCharType="separate"/>
      </w:r>
      <w:r w:rsidR="005D4DFE">
        <w:t>14.4.3</w:t>
      </w:r>
      <w:r>
        <w:fldChar w:fldCharType="end"/>
      </w:r>
      <w:r>
        <w:t>, the following clauses have continuing operation and survive the expiry or termination of th</w:t>
      </w:r>
      <w:r w:rsidRPr="0097237A">
        <w:t xml:space="preserve">is contract: </w:t>
      </w:r>
      <w:r>
        <w:fldChar w:fldCharType="begin" w:fldLock="1"/>
      </w:r>
      <w:r>
        <w:instrText xml:space="preserve"> REF _Ref507420794 \r \h </w:instrText>
      </w:r>
      <w:r w:rsidR="005A07C9">
        <w:instrText xml:space="preserve"> \* MERGEFORMAT </w:instrText>
      </w:r>
      <w:r>
        <w:fldChar w:fldCharType="separate"/>
      </w:r>
      <w:r w:rsidR="005D4DFE">
        <w:t>1.5</w:t>
      </w:r>
      <w:r>
        <w:fldChar w:fldCharType="end"/>
      </w:r>
      <w:r>
        <w:t>,</w:t>
      </w:r>
      <w:r w:rsidRPr="0097237A">
        <w:t xml:space="preserve"> </w:t>
      </w:r>
      <w:r w:rsidRPr="0097237A">
        <w:fldChar w:fldCharType="begin" w:fldLock="1"/>
      </w:r>
      <w:r w:rsidRPr="0097237A">
        <w:instrText xml:space="preserve"> REF _Ref506376543 \r \h  \* MERGEFORMAT </w:instrText>
      </w:r>
      <w:r w:rsidRPr="0097237A">
        <w:fldChar w:fldCharType="separate"/>
      </w:r>
      <w:r w:rsidR="005D4DFE">
        <w:t>1.6</w:t>
      </w:r>
      <w:r w:rsidRPr="0097237A">
        <w:fldChar w:fldCharType="end"/>
      </w:r>
      <w:r w:rsidRPr="0097237A">
        <w:t xml:space="preserve">, </w:t>
      </w:r>
      <w:r w:rsidRPr="0097237A">
        <w:fldChar w:fldCharType="begin" w:fldLock="1"/>
      </w:r>
      <w:r w:rsidRPr="0097237A">
        <w:instrText xml:space="preserve"> REF _Ref506376578 \r \h  \* MERGEFORMAT </w:instrText>
      </w:r>
      <w:r w:rsidRPr="0097237A">
        <w:fldChar w:fldCharType="separate"/>
      </w:r>
      <w:r w:rsidR="005D4DFE">
        <w:t>3.6</w:t>
      </w:r>
      <w:r w:rsidRPr="0097237A">
        <w:fldChar w:fldCharType="end"/>
      </w:r>
      <w:r w:rsidRPr="0097237A">
        <w:t xml:space="preserve">, </w:t>
      </w:r>
      <w:r w:rsidRPr="0097237A">
        <w:fldChar w:fldCharType="begin" w:fldLock="1"/>
      </w:r>
      <w:r w:rsidRPr="0097237A">
        <w:instrText xml:space="preserve"> REF _Ref506376639 \r \h  \* MERGEFORMAT </w:instrText>
      </w:r>
      <w:r w:rsidRPr="0097237A">
        <w:fldChar w:fldCharType="separate"/>
      </w:r>
      <w:r w:rsidR="005D4DFE">
        <w:t>3.7</w:t>
      </w:r>
      <w:r w:rsidRPr="0097237A">
        <w:fldChar w:fldCharType="end"/>
      </w:r>
      <w:r w:rsidRPr="0097237A">
        <w:t xml:space="preserve">, </w:t>
      </w:r>
      <w:r w:rsidRPr="0097237A">
        <w:fldChar w:fldCharType="begin" w:fldLock="1"/>
      </w:r>
      <w:r w:rsidRPr="0097237A">
        <w:instrText xml:space="preserve"> REF _Ref506376591 \r \h  \* MERGEFORMAT </w:instrText>
      </w:r>
      <w:r w:rsidRPr="0097237A">
        <w:fldChar w:fldCharType="separate"/>
      </w:r>
      <w:r w:rsidR="005D4DFE">
        <w:t>3.8</w:t>
      </w:r>
      <w:r w:rsidRPr="0097237A">
        <w:fldChar w:fldCharType="end"/>
      </w:r>
      <w:r w:rsidRPr="0097237A">
        <w:t xml:space="preserve">, </w:t>
      </w:r>
      <w:r>
        <w:fldChar w:fldCharType="begin" w:fldLock="1"/>
      </w:r>
      <w:r>
        <w:instrText xml:space="preserve"> REF _Ref507420423 \r \h </w:instrText>
      </w:r>
      <w:r w:rsidR="005A07C9">
        <w:instrText xml:space="preserve"> \* MERGEFORMAT </w:instrText>
      </w:r>
      <w:r>
        <w:fldChar w:fldCharType="separate"/>
      </w:r>
      <w:r w:rsidR="005D4DFE">
        <w:t>3.10</w:t>
      </w:r>
      <w:r>
        <w:fldChar w:fldCharType="end"/>
      </w:r>
      <w:r>
        <w:t xml:space="preserve">, </w:t>
      </w:r>
      <w:r>
        <w:fldChar w:fldCharType="begin" w:fldLock="1"/>
      </w:r>
      <w:r>
        <w:instrText xml:space="preserve"> REF _Ref507420470 \r \h </w:instrText>
      </w:r>
      <w:r w:rsidR="005A07C9">
        <w:instrText xml:space="preserve"> \* MERGEFORMAT </w:instrText>
      </w:r>
      <w:r>
        <w:fldChar w:fldCharType="separate"/>
      </w:r>
      <w:r w:rsidR="005D4DFE">
        <w:t>5.2</w:t>
      </w:r>
      <w:r>
        <w:fldChar w:fldCharType="end"/>
      </w:r>
      <w:r>
        <w:t>,</w:t>
      </w:r>
      <w:r w:rsidRPr="0097237A">
        <w:t xml:space="preserve"> </w:t>
      </w:r>
      <w:r w:rsidRPr="0097237A">
        <w:fldChar w:fldCharType="begin" w:fldLock="1"/>
      </w:r>
      <w:r w:rsidRPr="0097237A">
        <w:instrText xml:space="preserve"> REF _Ref506377769 \r \h  \* MERGEFORMAT </w:instrText>
      </w:r>
      <w:r w:rsidRPr="0097237A">
        <w:fldChar w:fldCharType="separate"/>
      </w:r>
      <w:r w:rsidR="005D4DFE">
        <w:t>7.6</w:t>
      </w:r>
      <w:r w:rsidRPr="0097237A">
        <w:fldChar w:fldCharType="end"/>
      </w:r>
      <w:r w:rsidRPr="0097237A">
        <w:t xml:space="preserve">, </w:t>
      </w:r>
      <w:r w:rsidRPr="0097237A">
        <w:fldChar w:fldCharType="begin" w:fldLock="1"/>
      </w:r>
      <w:r w:rsidRPr="0097237A">
        <w:instrText xml:space="preserve"> REF _Ref506377808 \r \h  \* MERGEFORMAT </w:instrText>
      </w:r>
      <w:r w:rsidRPr="0097237A">
        <w:fldChar w:fldCharType="separate"/>
      </w:r>
      <w:r w:rsidR="005D4DFE">
        <w:t>7.8</w:t>
      </w:r>
      <w:r w:rsidRPr="0097237A">
        <w:fldChar w:fldCharType="end"/>
      </w:r>
      <w:r w:rsidRPr="0097237A">
        <w:t xml:space="preserve">, </w:t>
      </w:r>
      <w:r w:rsidRPr="0097237A">
        <w:fldChar w:fldCharType="begin" w:fldLock="1"/>
      </w:r>
      <w:r w:rsidRPr="0097237A">
        <w:instrText xml:space="preserve"> REF _Ref506377828 \r \h  \* MERGEFORMAT </w:instrText>
      </w:r>
      <w:r w:rsidRPr="0097237A">
        <w:fldChar w:fldCharType="separate"/>
      </w:r>
      <w:r w:rsidR="005D4DFE">
        <w:t>7.9</w:t>
      </w:r>
      <w:r w:rsidRPr="0097237A">
        <w:fldChar w:fldCharType="end"/>
      </w:r>
      <w:r w:rsidRPr="0097237A">
        <w:t xml:space="preserve">, </w:t>
      </w:r>
      <w:r w:rsidRPr="0097237A">
        <w:fldChar w:fldCharType="begin" w:fldLock="1"/>
      </w:r>
      <w:r w:rsidRPr="0097237A">
        <w:instrText xml:space="preserve"> REF _Ref506377840 \r \h  \* MERGEFORMAT </w:instrText>
      </w:r>
      <w:r w:rsidRPr="0097237A">
        <w:fldChar w:fldCharType="separate"/>
      </w:r>
      <w:r w:rsidR="005D4DFE">
        <w:t>7.10</w:t>
      </w:r>
      <w:r w:rsidRPr="0097237A">
        <w:fldChar w:fldCharType="end"/>
      </w:r>
      <w:r w:rsidRPr="0097237A">
        <w:t xml:space="preserve">, </w:t>
      </w:r>
      <w:r w:rsidR="008A494D">
        <w:fldChar w:fldCharType="begin" w:fldLock="1"/>
      </w:r>
      <w:r w:rsidR="008A494D">
        <w:instrText xml:space="preserve"> REF _Ref520282777 \r \h </w:instrText>
      </w:r>
      <w:r w:rsidR="008A494D">
        <w:fldChar w:fldCharType="separate"/>
      </w:r>
      <w:r w:rsidR="005D4DFE">
        <w:t>7.11</w:t>
      </w:r>
      <w:r w:rsidR="008A494D">
        <w:fldChar w:fldCharType="end"/>
      </w:r>
      <w:r w:rsidRPr="0097237A">
        <w:t xml:space="preserve">, </w:t>
      </w:r>
      <w:r w:rsidRPr="0097237A">
        <w:fldChar w:fldCharType="begin" w:fldLock="1"/>
      </w:r>
      <w:r w:rsidRPr="0097237A">
        <w:instrText xml:space="preserve"> REF _Ref506377939 \r \h  \* MERGEFORMAT </w:instrText>
      </w:r>
      <w:r w:rsidRPr="0097237A">
        <w:fldChar w:fldCharType="separate"/>
      </w:r>
      <w:r w:rsidR="005D4DFE">
        <w:t>7.12</w:t>
      </w:r>
      <w:r w:rsidRPr="0097237A">
        <w:fldChar w:fldCharType="end"/>
      </w:r>
      <w:r w:rsidRPr="0097237A">
        <w:t xml:space="preserve">, </w:t>
      </w:r>
      <w:r>
        <w:fldChar w:fldCharType="begin" w:fldLock="1"/>
      </w:r>
      <w:r>
        <w:instrText xml:space="preserve"> REF _Ref507420605 \r \h </w:instrText>
      </w:r>
      <w:r w:rsidR="005A07C9">
        <w:instrText xml:space="preserve"> \* MERGEFORMAT </w:instrText>
      </w:r>
      <w:r>
        <w:fldChar w:fldCharType="separate"/>
      </w:r>
      <w:r w:rsidR="005D4DFE">
        <w:t>7.13</w:t>
      </w:r>
      <w:r>
        <w:fldChar w:fldCharType="end"/>
      </w:r>
      <w:r>
        <w:t>,</w:t>
      </w:r>
      <w:r w:rsidRPr="0097237A">
        <w:t xml:space="preserve"> </w:t>
      </w:r>
      <w:r w:rsidRPr="0097237A">
        <w:fldChar w:fldCharType="begin" w:fldLock="1"/>
      </w:r>
      <w:r w:rsidRPr="0097237A">
        <w:instrText xml:space="preserve"> REF _Ref506377963 \r \h  \* MERGEFORMAT </w:instrText>
      </w:r>
      <w:r w:rsidRPr="0097237A">
        <w:fldChar w:fldCharType="separate"/>
      </w:r>
      <w:r w:rsidR="005D4DFE">
        <w:t>9</w:t>
      </w:r>
      <w:r w:rsidRPr="0097237A">
        <w:fldChar w:fldCharType="end"/>
      </w:r>
      <w:r w:rsidRPr="0097237A">
        <w:t xml:space="preserve">, </w:t>
      </w:r>
      <w:r>
        <w:fldChar w:fldCharType="begin" w:fldLock="1"/>
      </w:r>
      <w:r>
        <w:instrText xml:space="preserve"> REF _Ref506318370 \r \h </w:instrText>
      </w:r>
      <w:r w:rsidR="005A07C9">
        <w:instrText xml:space="preserve"> \* MERGEFORMAT </w:instrText>
      </w:r>
      <w:r>
        <w:fldChar w:fldCharType="separate"/>
      </w:r>
      <w:r w:rsidR="005D4DFE">
        <w:t>11</w:t>
      </w:r>
      <w:r>
        <w:fldChar w:fldCharType="end"/>
      </w:r>
      <w:r>
        <w:t xml:space="preserve">, </w:t>
      </w:r>
      <w:r w:rsidRPr="0097237A">
        <w:fldChar w:fldCharType="begin" w:fldLock="1"/>
      </w:r>
      <w:r w:rsidRPr="0097237A">
        <w:instrText xml:space="preserve"> REF _Ref506376684 \r \h  \* MERGEFORMAT </w:instrText>
      </w:r>
      <w:r w:rsidRPr="0097237A">
        <w:fldChar w:fldCharType="separate"/>
      </w:r>
      <w:r w:rsidR="005D4DFE">
        <w:t>12</w:t>
      </w:r>
      <w:r w:rsidRPr="0097237A">
        <w:fldChar w:fldCharType="end"/>
      </w:r>
      <w:r w:rsidRPr="0097237A">
        <w:t xml:space="preserve">, </w:t>
      </w:r>
      <w:r w:rsidRPr="0097237A">
        <w:fldChar w:fldCharType="begin" w:fldLock="1"/>
      </w:r>
      <w:r w:rsidRPr="0097237A">
        <w:instrText xml:space="preserve"> REF _Ref506376752 \r \h  \* MERGEFORMAT </w:instrText>
      </w:r>
      <w:r w:rsidRPr="0097237A">
        <w:fldChar w:fldCharType="separate"/>
      </w:r>
      <w:r w:rsidR="005D4DFE">
        <w:t>13</w:t>
      </w:r>
      <w:r w:rsidRPr="0097237A">
        <w:fldChar w:fldCharType="end"/>
      </w:r>
      <w:r w:rsidRPr="0097237A">
        <w:t xml:space="preserve">, </w:t>
      </w:r>
      <w:r w:rsidRPr="0097237A">
        <w:fldChar w:fldCharType="begin" w:fldLock="1"/>
      </w:r>
      <w:r w:rsidRPr="0097237A">
        <w:instrText xml:space="preserve"> REF _Ref506376776 \r \h  \* MERGEFORMAT </w:instrText>
      </w:r>
      <w:r w:rsidRPr="0097237A">
        <w:fldChar w:fldCharType="separate"/>
      </w:r>
      <w:r w:rsidR="005D4DFE">
        <w:t>14</w:t>
      </w:r>
      <w:r w:rsidRPr="0097237A">
        <w:fldChar w:fldCharType="end"/>
      </w:r>
      <w:r w:rsidRPr="0097237A">
        <w:t xml:space="preserve">, </w:t>
      </w:r>
      <w:r w:rsidRPr="0097237A">
        <w:fldChar w:fldCharType="begin" w:fldLock="1"/>
      </w:r>
      <w:r w:rsidRPr="0097237A">
        <w:instrText xml:space="preserve"> REF _Ref506377289 \r \h  \* MERGEFORMAT </w:instrText>
      </w:r>
      <w:r w:rsidRPr="0097237A">
        <w:fldChar w:fldCharType="separate"/>
      </w:r>
      <w:r w:rsidR="005D4DFE">
        <w:t>16.8</w:t>
      </w:r>
      <w:r w:rsidRPr="0097237A">
        <w:fldChar w:fldCharType="end"/>
      </w:r>
      <w:r>
        <w:t xml:space="preserve">, </w:t>
      </w:r>
      <w:r>
        <w:fldChar w:fldCharType="begin" w:fldLock="1"/>
      </w:r>
      <w:r>
        <w:instrText xml:space="preserve"> REF _Ref507137134 \r \h </w:instrText>
      </w:r>
      <w:r w:rsidR="005A07C9">
        <w:instrText xml:space="preserve"> \* MERGEFORMAT </w:instrText>
      </w:r>
      <w:r>
        <w:fldChar w:fldCharType="separate"/>
      </w:r>
      <w:r w:rsidR="005D4DFE">
        <w:t>16.9</w:t>
      </w:r>
      <w:r>
        <w:fldChar w:fldCharType="end"/>
      </w:r>
      <w:r>
        <w:t>.</w:t>
      </w:r>
    </w:p>
    <w:p w14:paraId="2D36F1DD" w14:textId="77777777" w:rsidR="0022532D" w:rsidRPr="002743FF" w:rsidRDefault="0022532D" w:rsidP="00980A1F">
      <w:pPr>
        <w:pStyle w:val="Heading2"/>
      </w:pPr>
      <w:bookmarkStart w:id="5599" w:name="_Toc505935970"/>
      <w:bookmarkStart w:id="5600" w:name="_Toc505936642"/>
      <w:bookmarkStart w:id="5601" w:name="_Ref506377289"/>
      <w:bookmarkStart w:id="5602" w:name="_Ref506379917"/>
      <w:bookmarkStart w:id="5603" w:name="_Toc506556804"/>
      <w:bookmarkStart w:id="5604" w:name="_Toc506557078"/>
      <w:bookmarkStart w:id="5605" w:name="_Toc506558239"/>
      <w:bookmarkStart w:id="5606" w:name="_Toc506559474"/>
      <w:bookmarkStart w:id="5607" w:name="_Toc506558649"/>
      <w:bookmarkStart w:id="5608" w:name="_Toc506560992"/>
      <w:bookmarkStart w:id="5609" w:name="_Toc506749458"/>
      <w:bookmarkStart w:id="5610" w:name="_Ref507096626"/>
      <w:bookmarkStart w:id="5611" w:name="_Toc507157477"/>
      <w:bookmarkStart w:id="5612" w:name="_Toc507158834"/>
      <w:bookmarkStart w:id="5613" w:name="_Toc507159728"/>
      <w:bookmarkStart w:id="5614" w:name="_Toc507162403"/>
      <w:bookmarkStart w:id="5615" w:name="_Toc507160864"/>
      <w:bookmarkStart w:id="5616" w:name="_Toc507163649"/>
      <w:bookmarkStart w:id="5617" w:name="_Toc507161932"/>
      <w:bookmarkStart w:id="5618" w:name="_Toc507163178"/>
      <w:bookmarkStart w:id="5619" w:name="_Toc507168078"/>
      <w:bookmarkStart w:id="5620" w:name="_Toc507166837"/>
      <w:bookmarkStart w:id="5621" w:name="_Toc507164685"/>
      <w:bookmarkStart w:id="5622" w:name="_Toc507165233"/>
      <w:bookmarkStart w:id="5623" w:name="_Toc507170724"/>
      <w:bookmarkStart w:id="5624" w:name="_Toc507166529"/>
      <w:bookmarkStart w:id="5625" w:name="_Toc507171637"/>
      <w:bookmarkStart w:id="5626" w:name="_Toc507168178"/>
      <w:bookmarkStart w:id="5627" w:name="_Toc507402183"/>
      <w:bookmarkStart w:id="5628" w:name="_Toc507402320"/>
      <w:bookmarkStart w:id="5629" w:name="_Toc507404019"/>
      <w:bookmarkStart w:id="5630" w:name="_Toc507404704"/>
      <w:bookmarkStart w:id="5631" w:name="_Toc507408401"/>
      <w:bookmarkStart w:id="5632" w:name="_Toc507410031"/>
      <w:bookmarkStart w:id="5633" w:name="_Toc507412702"/>
      <w:bookmarkStart w:id="5634" w:name="_Toc507413116"/>
      <w:bookmarkStart w:id="5635" w:name="_Toc507413935"/>
      <w:bookmarkStart w:id="5636" w:name="_Toc507417497"/>
      <w:bookmarkStart w:id="5637" w:name="_Toc507418593"/>
      <w:bookmarkStart w:id="5638" w:name="_Toc507418867"/>
      <w:bookmarkStart w:id="5639" w:name="_Toc507417893"/>
      <w:bookmarkStart w:id="5640" w:name="_Toc507419278"/>
      <w:bookmarkStart w:id="5641" w:name="_Toc507491131"/>
      <w:bookmarkStart w:id="5642" w:name="_Toc511977278"/>
      <w:bookmarkStart w:id="5643" w:name="_Toc511977715"/>
      <w:bookmarkStart w:id="5644" w:name="_Toc519587506"/>
      <w:bookmarkStart w:id="5645" w:name="_Toc180653925"/>
      <w:r w:rsidRPr="002743FF">
        <w:t>Transition-out</w:t>
      </w:r>
      <w:bookmarkEnd w:id="5599"/>
      <w:bookmarkEnd w:id="5600"/>
      <w:bookmarkEnd w:id="5601"/>
      <w:bookmarkEnd w:id="5602"/>
      <w:bookmarkEnd w:id="5603"/>
      <w:bookmarkEnd w:id="5604"/>
      <w:bookmarkEnd w:id="5605"/>
      <w:bookmarkEnd w:id="5606"/>
      <w:bookmarkEnd w:id="5607"/>
      <w:bookmarkEnd w:id="5608"/>
      <w:bookmarkEnd w:id="5609"/>
      <w:bookmarkEnd w:id="5610"/>
      <w:r>
        <w:t xml:space="preserve"> plan</w:t>
      </w:r>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p>
    <w:p w14:paraId="2FE9679B" w14:textId="1D29B64D" w:rsidR="0022532D" w:rsidRDefault="0022532D" w:rsidP="005A07C9">
      <w:pPr>
        <w:pStyle w:val="Indentbodytext"/>
      </w:pPr>
      <w:bookmarkStart w:id="5646" w:name="_Ref506378846"/>
      <w:r>
        <w:t xml:space="preserve">This clause </w:t>
      </w:r>
      <w:r>
        <w:fldChar w:fldCharType="begin" w:fldLock="1"/>
      </w:r>
      <w:r>
        <w:instrText xml:space="preserve"> REF _Ref507096626 \r \h </w:instrText>
      </w:r>
      <w:r w:rsidR="005A07C9">
        <w:instrText xml:space="preserve"> \* MERGEFORMAT </w:instrText>
      </w:r>
      <w:r>
        <w:fldChar w:fldCharType="separate"/>
      </w:r>
      <w:r w:rsidR="005D4DFE">
        <w:t>16.8</w:t>
      </w:r>
      <w:r>
        <w:fldChar w:fldCharType="end"/>
      </w:r>
      <w:r>
        <w:t xml:space="preserve"> applies if a transition-out plan is required by Item </w:t>
      </w:r>
      <w:r>
        <w:rPr>
          <w:highlight w:val="yellow"/>
        </w:rPr>
        <w:fldChar w:fldCharType="begin" w:fldLock="1"/>
      </w:r>
      <w:r>
        <w:instrText xml:space="preserve"> REF _Ref506758243 \r \h </w:instrText>
      </w:r>
      <w:r w:rsidR="005A07C9">
        <w:rPr>
          <w:highlight w:val="yellow"/>
        </w:rPr>
        <w:instrText xml:space="preserve"> \* MERGEFORMAT </w:instrText>
      </w:r>
      <w:r>
        <w:rPr>
          <w:highlight w:val="yellow"/>
        </w:rPr>
      </w:r>
      <w:r>
        <w:rPr>
          <w:highlight w:val="yellow"/>
        </w:rPr>
        <w:fldChar w:fldCharType="separate"/>
      </w:r>
      <w:r w:rsidR="005D4DFE">
        <w:t>43</w:t>
      </w:r>
      <w:r>
        <w:fldChar w:fldCharType="end"/>
      </w:r>
      <w:r w:rsidRPr="00B4526B">
        <w:t xml:space="preserve"> of</w:t>
      </w:r>
      <w:r>
        <w:t xml:space="preserve">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rsidRPr="009E4048">
        <w:rPr>
          <w:b/>
        </w:rPr>
        <w:t>.</w:t>
      </w:r>
    </w:p>
    <w:p w14:paraId="28386141" w14:textId="64437A51" w:rsidR="0022532D" w:rsidRPr="008A04C8" w:rsidRDefault="0022532D" w:rsidP="005A07C9">
      <w:pPr>
        <w:pStyle w:val="Indentbodytext"/>
      </w:pPr>
      <w:bookmarkStart w:id="5647" w:name="_Ref507419157"/>
      <w:r>
        <w:t xml:space="preserve">Within 60 </w:t>
      </w:r>
      <w:r w:rsidRPr="00E55203">
        <w:rPr>
          <w:b/>
          <w:i/>
        </w:rPr>
        <w:t>business days</w:t>
      </w:r>
      <w:r>
        <w:t xml:space="preserve"> of the </w:t>
      </w:r>
      <w:r w:rsidRPr="00E55203">
        <w:rPr>
          <w:b/>
          <w:i/>
        </w:rPr>
        <w:t>commencement date</w:t>
      </w:r>
      <w:r>
        <w:t xml:space="preserve"> (or within such alternative timeframe as is specified in Item </w:t>
      </w:r>
      <w:r>
        <w:rPr>
          <w:highlight w:val="yellow"/>
        </w:rPr>
        <w:fldChar w:fldCharType="begin" w:fldLock="1"/>
      </w:r>
      <w:r>
        <w:instrText xml:space="preserve"> REF _Ref506758243 \r \h </w:instrText>
      </w:r>
      <w:r w:rsidR="005A07C9">
        <w:rPr>
          <w:highlight w:val="yellow"/>
        </w:rPr>
        <w:instrText xml:space="preserve"> \* MERGEFORMAT </w:instrText>
      </w:r>
      <w:r>
        <w:rPr>
          <w:highlight w:val="yellow"/>
        </w:rPr>
      </w:r>
      <w:r>
        <w:rPr>
          <w:highlight w:val="yellow"/>
        </w:rPr>
        <w:fldChar w:fldCharType="separate"/>
      </w:r>
      <w:r w:rsidR="005D4DFE">
        <w:t>43</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005D4DFE" w:rsidRPr="005D4DFE">
        <w:rPr>
          <w:b/>
          <w:bCs/>
          <w:lang w:val="en-US"/>
        </w:rPr>
        <w:t>Schedule B</w:t>
      </w:r>
      <w:r w:rsidRPr="009E4048">
        <w:rPr>
          <w:b/>
        </w:rPr>
        <w:fldChar w:fldCharType="end"/>
      </w:r>
      <w:r>
        <w:t xml:space="preserve">) </w:t>
      </w:r>
      <w:r w:rsidRPr="00E55203">
        <w:rPr>
          <w:b/>
          <w:i/>
        </w:rPr>
        <w:t>seller</w:t>
      </w:r>
      <w:r>
        <w:t xml:space="preserve"> must prepare a draft transition-out plan substantially in the form of </w:t>
      </w:r>
      <w:r w:rsidRPr="004F18B2">
        <w:rPr>
          <w:b/>
          <w:highlight w:val="yellow"/>
        </w:rPr>
        <w:fldChar w:fldCharType="begin" w:fldLock="1"/>
      </w:r>
      <w:r w:rsidRPr="004F18B2">
        <w:rPr>
          <w:b/>
        </w:rPr>
        <w:instrText xml:space="preserve"> REF _Ref506551722 \r \h </w:instrText>
      </w:r>
      <w:r>
        <w:rPr>
          <w:b/>
          <w:highlight w:val="yellow"/>
        </w:rPr>
        <w:instrText xml:space="preserve"> \* MERGEFORMAT </w:instrText>
      </w:r>
      <w:r w:rsidRPr="004F18B2">
        <w:rPr>
          <w:b/>
          <w:highlight w:val="yellow"/>
        </w:rPr>
      </w:r>
      <w:r w:rsidRPr="004F18B2">
        <w:rPr>
          <w:b/>
          <w:highlight w:val="yellow"/>
        </w:rPr>
        <w:fldChar w:fldCharType="separate"/>
      </w:r>
      <w:r w:rsidR="005D4DFE">
        <w:rPr>
          <w:b/>
        </w:rPr>
        <w:t>Schedule I</w:t>
      </w:r>
      <w:r w:rsidRPr="004F18B2">
        <w:rPr>
          <w:b/>
        </w:rPr>
        <w:fldChar w:fldCharType="end"/>
      </w:r>
      <w:r>
        <w:t xml:space="preserve"> and provide the plan to </w:t>
      </w:r>
      <w:r w:rsidRPr="00E55203">
        <w:rPr>
          <w:b/>
          <w:i/>
        </w:rPr>
        <w:t>buyer</w:t>
      </w:r>
      <w:r>
        <w:t xml:space="preserve"> for </w:t>
      </w:r>
      <w:r w:rsidRPr="00E55203">
        <w:rPr>
          <w:b/>
          <w:i/>
        </w:rPr>
        <w:t>approval</w:t>
      </w:r>
      <w:r>
        <w:t>.</w:t>
      </w:r>
      <w:bookmarkEnd w:id="5646"/>
      <w:bookmarkEnd w:id="5647"/>
    </w:p>
    <w:p w14:paraId="15F7BA15" w14:textId="17B58E57" w:rsidR="0022532D" w:rsidRDefault="0022532D" w:rsidP="005A07C9">
      <w:pPr>
        <w:pStyle w:val="Indentbodytext"/>
      </w:pPr>
      <w:bookmarkStart w:id="5648" w:name="_Ref506379147"/>
      <w:r>
        <w:t xml:space="preserve">Within 20 </w:t>
      </w:r>
      <w:r w:rsidRPr="00E55203">
        <w:rPr>
          <w:b/>
          <w:i/>
        </w:rPr>
        <w:t>business days</w:t>
      </w:r>
      <w:r>
        <w:t xml:space="preserve"> of receiving a draft transition-out plan from </w:t>
      </w:r>
      <w:r w:rsidRPr="00E55203">
        <w:rPr>
          <w:b/>
          <w:i/>
        </w:rPr>
        <w:t>seller</w:t>
      </w:r>
      <w:r>
        <w:t xml:space="preserve"> under clause </w:t>
      </w:r>
      <w:r>
        <w:fldChar w:fldCharType="begin" w:fldLock="1"/>
      </w:r>
      <w:r>
        <w:instrText xml:space="preserve"> REF _Ref507419157 \r \h </w:instrText>
      </w:r>
      <w:r w:rsidR="005A07C9">
        <w:instrText xml:space="preserve"> \* MERGEFORMAT </w:instrText>
      </w:r>
      <w:r>
        <w:fldChar w:fldCharType="separate"/>
      </w:r>
      <w:r w:rsidR="005D4DFE">
        <w:t>16.8.2</w:t>
      </w:r>
      <w:r>
        <w:fldChar w:fldCharType="end"/>
      </w:r>
      <w:r>
        <w:t xml:space="preserve">, </w:t>
      </w:r>
      <w:r w:rsidRPr="00D45223">
        <w:rPr>
          <w:b/>
          <w:i/>
        </w:rPr>
        <w:t>buyer</w:t>
      </w:r>
      <w:r>
        <w:t xml:space="preserve"> must </w:t>
      </w:r>
      <w:r w:rsidRPr="00D45223">
        <w:rPr>
          <w:b/>
          <w:i/>
        </w:rPr>
        <w:t xml:space="preserve">notify seller </w:t>
      </w:r>
      <w:r>
        <w:t>that:</w:t>
      </w:r>
      <w:bookmarkEnd w:id="5648"/>
    </w:p>
    <w:p w14:paraId="5BAA6555" w14:textId="77777777" w:rsidR="0022532D" w:rsidRDefault="0022532D" w:rsidP="00AD6DDD">
      <w:pPr>
        <w:pStyle w:val="indentalphalevel1"/>
        <w:numPr>
          <w:ilvl w:val="0"/>
          <w:numId w:val="150"/>
        </w:numPr>
      </w:pPr>
      <w:r w:rsidRPr="002D7A00">
        <w:rPr>
          <w:b/>
          <w:i/>
        </w:rPr>
        <w:t xml:space="preserve">buyer approves </w:t>
      </w:r>
      <w:r>
        <w:t xml:space="preserve">the draft transition-out plan; or </w:t>
      </w:r>
    </w:p>
    <w:p w14:paraId="32FE6671" w14:textId="77777777" w:rsidR="0022532D" w:rsidRDefault="0022532D" w:rsidP="00AD6DDD">
      <w:pPr>
        <w:pStyle w:val="indentalphalevel1"/>
        <w:numPr>
          <w:ilvl w:val="0"/>
          <w:numId w:val="150"/>
        </w:numPr>
      </w:pPr>
      <w:r w:rsidRPr="002D7A00">
        <w:rPr>
          <w:b/>
          <w:i/>
        </w:rPr>
        <w:t xml:space="preserve">buyer </w:t>
      </w:r>
      <w:r>
        <w:t>(acting reasonably) requires changes to the draft transition-out plan.</w:t>
      </w:r>
    </w:p>
    <w:p w14:paraId="64ACBA7D" w14:textId="030584A5" w:rsidR="0022532D" w:rsidRPr="008A04C8" w:rsidRDefault="0022532D" w:rsidP="005A07C9">
      <w:pPr>
        <w:pStyle w:val="Indentbodytext"/>
      </w:pPr>
      <w:r>
        <w:t xml:space="preserve">If </w:t>
      </w:r>
      <w:r w:rsidRPr="00D45223">
        <w:rPr>
          <w:b/>
          <w:i/>
        </w:rPr>
        <w:t xml:space="preserve">buyer notifies seller </w:t>
      </w:r>
      <w:r>
        <w:t xml:space="preserve">under clause </w:t>
      </w:r>
      <w:r>
        <w:fldChar w:fldCharType="begin" w:fldLock="1"/>
      </w:r>
      <w:r>
        <w:instrText xml:space="preserve"> REF _Ref506379147 \r \h </w:instrText>
      </w:r>
      <w:r w:rsidR="005A07C9">
        <w:instrText xml:space="preserve"> \* MERGEFORMAT </w:instrText>
      </w:r>
      <w:r>
        <w:fldChar w:fldCharType="separate"/>
      </w:r>
      <w:r w:rsidR="005D4DFE">
        <w:t>16.8.3</w:t>
      </w:r>
      <w:r>
        <w:fldChar w:fldCharType="end"/>
      </w:r>
      <w:r>
        <w:t xml:space="preserve"> that changes are required to the draft transition-out plan, </w:t>
      </w:r>
      <w:r w:rsidRPr="00D45223">
        <w:rPr>
          <w:b/>
          <w:i/>
        </w:rPr>
        <w:t>seller</w:t>
      </w:r>
      <w:r>
        <w:t xml:space="preserve"> must amend the draft transition-out plan in accordance with </w:t>
      </w:r>
      <w:r w:rsidRPr="00D45223">
        <w:rPr>
          <w:b/>
          <w:i/>
        </w:rPr>
        <w:t>buyer’s</w:t>
      </w:r>
      <w:r>
        <w:t xml:space="preserve"> requirements and resubmit the amended draft </w:t>
      </w:r>
      <w:r>
        <w:lastRenderedPageBreak/>
        <w:t xml:space="preserve">transition-out plan to </w:t>
      </w:r>
      <w:r w:rsidRPr="00D45223">
        <w:rPr>
          <w:b/>
          <w:i/>
        </w:rPr>
        <w:t>buyer</w:t>
      </w:r>
      <w:r>
        <w:t xml:space="preserve"> under clause </w:t>
      </w:r>
      <w:r>
        <w:fldChar w:fldCharType="begin" w:fldLock="1"/>
      </w:r>
      <w:r>
        <w:instrText xml:space="preserve"> REF _Ref507419157 \r \h </w:instrText>
      </w:r>
      <w:r w:rsidR="005A07C9">
        <w:instrText xml:space="preserve"> \* MERGEFORMAT </w:instrText>
      </w:r>
      <w:r>
        <w:fldChar w:fldCharType="separate"/>
      </w:r>
      <w:r w:rsidR="005D4DFE">
        <w:t>16.8.2</w:t>
      </w:r>
      <w:r>
        <w:fldChar w:fldCharType="end"/>
      </w:r>
      <w:r>
        <w:t>.</w:t>
      </w:r>
      <w:r w:rsidR="00AF6C49">
        <w:t xml:space="preserve"> </w:t>
      </w:r>
      <w:r>
        <w:t xml:space="preserve">Clause </w:t>
      </w:r>
      <w:r>
        <w:fldChar w:fldCharType="begin" w:fldLock="1"/>
      </w:r>
      <w:r>
        <w:instrText xml:space="preserve"> REF _Ref506379147 \r \h </w:instrText>
      </w:r>
      <w:r w:rsidR="005A07C9">
        <w:instrText xml:space="preserve"> \* MERGEFORMAT </w:instrText>
      </w:r>
      <w:r>
        <w:fldChar w:fldCharType="separate"/>
      </w:r>
      <w:r w:rsidR="005D4DFE">
        <w:t>16.8.3</w:t>
      </w:r>
      <w:r>
        <w:fldChar w:fldCharType="end"/>
      </w:r>
      <w:r>
        <w:t xml:space="preserve"> applies to the amended draft transition-out plan.</w:t>
      </w:r>
    </w:p>
    <w:p w14:paraId="517B4B84" w14:textId="75ABC086" w:rsidR="0022532D" w:rsidRDefault="0022532D" w:rsidP="005A07C9">
      <w:pPr>
        <w:pStyle w:val="Indentbodytext"/>
      </w:pPr>
      <w:r>
        <w:t xml:space="preserve">If </w:t>
      </w:r>
      <w:r w:rsidRPr="00D45223">
        <w:rPr>
          <w:b/>
          <w:i/>
        </w:rPr>
        <w:t>buyer approves</w:t>
      </w:r>
      <w:r>
        <w:t xml:space="preserve"> the transition-out plan under clause </w:t>
      </w:r>
      <w:r>
        <w:fldChar w:fldCharType="begin" w:fldLock="1"/>
      </w:r>
      <w:r>
        <w:instrText xml:space="preserve"> REF _Ref506379147 \r \h </w:instrText>
      </w:r>
      <w:r w:rsidR="005A07C9">
        <w:instrText xml:space="preserve"> \* MERGEFORMAT </w:instrText>
      </w:r>
      <w:r>
        <w:fldChar w:fldCharType="separate"/>
      </w:r>
      <w:r w:rsidR="005D4DFE">
        <w:t>16.8.3</w:t>
      </w:r>
      <w:r>
        <w:fldChar w:fldCharType="end"/>
      </w:r>
      <w:r>
        <w:t xml:space="preserve">, if required by </w:t>
      </w:r>
      <w:r w:rsidRPr="00D25120">
        <w:rPr>
          <w:b/>
          <w:i/>
        </w:rPr>
        <w:t>buyer</w:t>
      </w:r>
      <w:r>
        <w:t xml:space="preserve"> in a </w:t>
      </w:r>
      <w:r w:rsidRPr="00DA2E7D">
        <w:rPr>
          <w:b/>
          <w:i/>
        </w:rPr>
        <w:t>notice</w:t>
      </w:r>
      <w:r>
        <w:t xml:space="preserve">, </w:t>
      </w:r>
      <w:r w:rsidRPr="00D45223">
        <w:rPr>
          <w:b/>
          <w:i/>
        </w:rPr>
        <w:t>seller</w:t>
      </w:r>
      <w:r>
        <w:t xml:space="preserve"> must comply with the approved transition-out plan for a period of 6 months commencing:</w:t>
      </w:r>
    </w:p>
    <w:p w14:paraId="020CD555" w14:textId="77777777" w:rsidR="0022532D" w:rsidRDefault="0022532D" w:rsidP="00AD6DDD">
      <w:pPr>
        <w:pStyle w:val="indentalphalevel1"/>
        <w:numPr>
          <w:ilvl w:val="0"/>
          <w:numId w:val="166"/>
        </w:numPr>
      </w:pPr>
      <w:r>
        <w:t>3 months prior to the expiry of this contract; or</w:t>
      </w:r>
    </w:p>
    <w:p w14:paraId="4160D134" w14:textId="305F3E63" w:rsidR="0022532D" w:rsidRPr="0095101F" w:rsidRDefault="0022532D" w:rsidP="002D7A00">
      <w:pPr>
        <w:pStyle w:val="indentalphalevel1"/>
      </w:pPr>
      <w:r>
        <w:t xml:space="preserve">if the contract is terminated under clause </w:t>
      </w:r>
      <w:r>
        <w:fldChar w:fldCharType="begin" w:fldLock="1"/>
      </w:r>
      <w:r>
        <w:instrText xml:space="preserve"> REF _Ref507096438 \r \h </w:instrText>
      </w:r>
      <w:r w:rsidR="005A07C9">
        <w:instrText xml:space="preserve"> \* MERGEFORMAT </w:instrText>
      </w:r>
      <w:r>
        <w:fldChar w:fldCharType="separate"/>
      </w:r>
      <w:r w:rsidR="005D4DFE">
        <w:t>16.4</w:t>
      </w:r>
      <w:r>
        <w:fldChar w:fldCharType="end"/>
      </w:r>
      <w:r>
        <w:t xml:space="preserve">, clause </w:t>
      </w:r>
      <w:r>
        <w:fldChar w:fldCharType="begin" w:fldLock="1"/>
      </w:r>
      <w:r>
        <w:instrText xml:space="preserve"> REF _Ref507096471 \r \h </w:instrText>
      </w:r>
      <w:r w:rsidR="005A07C9">
        <w:instrText xml:space="preserve"> \* MERGEFORMAT </w:instrText>
      </w:r>
      <w:r>
        <w:fldChar w:fldCharType="separate"/>
      </w:r>
      <w:r w:rsidR="005D4DFE">
        <w:t>16.5</w:t>
      </w:r>
      <w:r>
        <w:fldChar w:fldCharType="end"/>
      </w:r>
      <w:r>
        <w:t xml:space="preserve"> or clause </w:t>
      </w:r>
      <w:r>
        <w:fldChar w:fldCharType="begin" w:fldLock="1"/>
      </w:r>
      <w:r>
        <w:instrText xml:space="preserve"> REF _Ref507096492 \r \h </w:instrText>
      </w:r>
      <w:r w:rsidR="005A07C9">
        <w:instrText xml:space="preserve"> \* MERGEFORMAT </w:instrText>
      </w:r>
      <w:r>
        <w:fldChar w:fldCharType="separate"/>
      </w:r>
      <w:r w:rsidR="005D4DFE">
        <w:t>16.6</w:t>
      </w:r>
      <w:r>
        <w:fldChar w:fldCharType="end"/>
      </w:r>
      <w:r>
        <w:t>, 6 months from the date of termination.</w:t>
      </w:r>
    </w:p>
    <w:p w14:paraId="3A46A1FE" w14:textId="5349E51A" w:rsidR="0022532D" w:rsidRDefault="0022532D" w:rsidP="005A07C9">
      <w:pPr>
        <w:pStyle w:val="Indentbodytext"/>
      </w:pPr>
      <w:r>
        <w:t xml:space="preserve">If </w:t>
      </w:r>
      <w:r w:rsidRPr="009B2F1E">
        <w:rPr>
          <w:b/>
          <w:i/>
        </w:rPr>
        <w:t>buyer</w:t>
      </w:r>
      <w:r>
        <w:t xml:space="preserve"> reduces the scope of this contract under clause </w:t>
      </w:r>
      <w:r>
        <w:fldChar w:fldCharType="begin" w:fldLock="1"/>
      </w:r>
      <w:r>
        <w:instrText xml:space="preserve"> REF _Ref507096438 \r \h </w:instrText>
      </w:r>
      <w:r w:rsidR="005A07C9">
        <w:instrText xml:space="preserve"> \* MERGEFORMAT </w:instrText>
      </w:r>
      <w:r>
        <w:fldChar w:fldCharType="separate"/>
      </w:r>
      <w:r w:rsidR="005D4DFE">
        <w:t>16.4</w:t>
      </w:r>
      <w:r>
        <w:fldChar w:fldCharType="end"/>
      </w:r>
      <w:r>
        <w:t xml:space="preserve"> or clause </w:t>
      </w:r>
      <w:r>
        <w:fldChar w:fldCharType="begin" w:fldLock="1"/>
      </w:r>
      <w:r>
        <w:instrText xml:space="preserve"> REF _Ref507096471 \r \h </w:instrText>
      </w:r>
      <w:r w:rsidR="005A07C9">
        <w:instrText xml:space="preserve"> \* MERGEFORMAT </w:instrText>
      </w:r>
      <w:r>
        <w:fldChar w:fldCharType="separate"/>
      </w:r>
      <w:r w:rsidR="005D4DFE">
        <w:t>16.5</w:t>
      </w:r>
      <w:r>
        <w:fldChar w:fldCharType="end"/>
      </w:r>
      <w:r>
        <w:t xml:space="preserve">, </w:t>
      </w:r>
      <w:r w:rsidRPr="009B2F1E">
        <w:rPr>
          <w:b/>
          <w:i/>
        </w:rPr>
        <w:t>seller</w:t>
      </w:r>
      <w:r>
        <w:t xml:space="preserve"> must, if required by </w:t>
      </w:r>
      <w:r w:rsidRPr="009B2F1E">
        <w:rPr>
          <w:b/>
          <w:i/>
        </w:rPr>
        <w:t>buyer</w:t>
      </w:r>
      <w:r>
        <w:t xml:space="preserve"> in a </w:t>
      </w:r>
      <w:r w:rsidRPr="009B2F1E">
        <w:rPr>
          <w:b/>
          <w:i/>
        </w:rPr>
        <w:t>notice</w:t>
      </w:r>
      <w:r>
        <w:t xml:space="preserve">, comply with the approved transition-out plan for a period of up to 6 months in relation to those </w:t>
      </w:r>
      <w:r w:rsidRPr="009B2F1E">
        <w:rPr>
          <w:b/>
          <w:i/>
        </w:rPr>
        <w:t>products</w:t>
      </w:r>
      <w:r>
        <w:t xml:space="preserve"> and/or </w:t>
      </w:r>
      <w:r w:rsidRPr="009B2F1E">
        <w:rPr>
          <w:b/>
          <w:i/>
        </w:rPr>
        <w:t>services</w:t>
      </w:r>
      <w:r>
        <w:t xml:space="preserve"> that have been reduced in scope commencing on the date of the reduction in scope.</w:t>
      </w:r>
    </w:p>
    <w:p w14:paraId="42C15F8B" w14:textId="0B60EFF4" w:rsidR="0022532D" w:rsidRDefault="0022532D" w:rsidP="005A07C9">
      <w:pPr>
        <w:pStyle w:val="Indentbodytext"/>
      </w:pPr>
      <w:bookmarkStart w:id="5649" w:name="_Ref506379563"/>
      <w:bookmarkStart w:id="5650" w:name="_Ref506379839"/>
      <w:r>
        <w:t xml:space="preserve">During the </w:t>
      </w:r>
      <w:r w:rsidRPr="00B4526B">
        <w:rPr>
          <w:b/>
          <w:i/>
        </w:rPr>
        <w:t>te</w:t>
      </w:r>
      <w:r w:rsidRPr="00D45223">
        <w:rPr>
          <w:b/>
          <w:i/>
        </w:rPr>
        <w:t>rm</w:t>
      </w:r>
      <w:r>
        <w:t xml:space="preserve">, but not more frequently than 4 times each calendar year, </w:t>
      </w:r>
      <w:r w:rsidRPr="00D45223">
        <w:rPr>
          <w:b/>
          <w:i/>
        </w:rPr>
        <w:t xml:space="preserve">buyer </w:t>
      </w:r>
      <w:r>
        <w:t xml:space="preserve">may </w:t>
      </w:r>
      <w:r w:rsidRPr="00D45223">
        <w:rPr>
          <w:b/>
          <w:i/>
        </w:rPr>
        <w:t xml:space="preserve">notify seller </w:t>
      </w:r>
      <w:r>
        <w:t>that it must update the approved transition-out plan.</w:t>
      </w:r>
      <w:r w:rsidR="00AF6C49">
        <w:t xml:space="preserve"> </w:t>
      </w:r>
      <w:r>
        <w:t xml:space="preserve">If </w:t>
      </w:r>
      <w:r w:rsidRPr="00D25120">
        <w:rPr>
          <w:b/>
          <w:i/>
        </w:rPr>
        <w:t>buyer</w:t>
      </w:r>
      <w:r>
        <w:t xml:space="preserve"> gives </w:t>
      </w:r>
      <w:r w:rsidRPr="00FC53DE">
        <w:rPr>
          <w:b/>
          <w:i/>
        </w:rPr>
        <w:t>seller</w:t>
      </w:r>
      <w:r>
        <w:t xml:space="preserve"> a </w:t>
      </w:r>
      <w:r w:rsidRPr="00FC53DE">
        <w:rPr>
          <w:b/>
          <w:i/>
        </w:rPr>
        <w:t>notice</w:t>
      </w:r>
      <w:r>
        <w:t xml:space="preserve"> under this clause</w:t>
      </w:r>
      <w:bookmarkEnd w:id="5649"/>
      <w:r>
        <w:t xml:space="preserve"> </w:t>
      </w:r>
      <w:r>
        <w:fldChar w:fldCharType="begin" w:fldLock="1"/>
      </w:r>
      <w:r>
        <w:instrText xml:space="preserve"> REF _Ref506379563 \r \h </w:instrText>
      </w:r>
      <w:r w:rsidR="005A07C9">
        <w:instrText xml:space="preserve"> \* MERGEFORMAT </w:instrText>
      </w:r>
      <w:r>
        <w:fldChar w:fldCharType="separate"/>
      </w:r>
      <w:r w:rsidR="005D4DFE">
        <w:t>16.8.7</w:t>
      </w:r>
      <w:r>
        <w:fldChar w:fldCharType="end"/>
      </w:r>
      <w:r>
        <w:t>, within 20</w:t>
      </w:r>
      <w:r w:rsidR="00E4056F">
        <w:t> </w:t>
      </w:r>
      <w:r w:rsidRPr="00D45223">
        <w:rPr>
          <w:b/>
          <w:i/>
        </w:rPr>
        <w:t>business days seller</w:t>
      </w:r>
      <w:r>
        <w:t xml:space="preserve"> must update the approved transition-out plan and submit the updated transition-out plan to </w:t>
      </w:r>
      <w:r w:rsidRPr="00D45223">
        <w:rPr>
          <w:b/>
          <w:i/>
        </w:rPr>
        <w:t>buyer</w:t>
      </w:r>
      <w:r>
        <w:t xml:space="preserve"> under clause </w:t>
      </w:r>
      <w:r>
        <w:fldChar w:fldCharType="begin" w:fldLock="1"/>
      </w:r>
      <w:r>
        <w:instrText xml:space="preserve"> REF _Ref507419157 \r \h </w:instrText>
      </w:r>
      <w:r w:rsidR="005A07C9">
        <w:instrText xml:space="preserve"> \* MERGEFORMAT </w:instrText>
      </w:r>
      <w:r>
        <w:fldChar w:fldCharType="separate"/>
      </w:r>
      <w:r w:rsidR="005D4DFE">
        <w:t>16.8.2</w:t>
      </w:r>
      <w:r>
        <w:fldChar w:fldCharType="end"/>
      </w:r>
      <w:r>
        <w:t>.</w:t>
      </w:r>
      <w:r w:rsidR="00AF6C49">
        <w:t xml:space="preserve"> </w:t>
      </w:r>
      <w:r>
        <w:t>Clause</w:t>
      </w:r>
      <w:r w:rsidR="00E4056F">
        <w:t> </w:t>
      </w:r>
      <w:r>
        <w:fldChar w:fldCharType="begin" w:fldLock="1"/>
      </w:r>
      <w:r>
        <w:instrText xml:space="preserve"> REF _Ref506379147 \r \h </w:instrText>
      </w:r>
      <w:r w:rsidR="005A07C9">
        <w:instrText xml:space="preserve"> \* MERGEFORMAT </w:instrText>
      </w:r>
      <w:r>
        <w:fldChar w:fldCharType="separate"/>
      </w:r>
      <w:r w:rsidR="005D4DFE">
        <w:t>16.8.3</w:t>
      </w:r>
      <w:r>
        <w:fldChar w:fldCharType="end"/>
      </w:r>
      <w:r>
        <w:t xml:space="preserve"> applies to the amended transition-out plan.</w:t>
      </w:r>
      <w:r w:rsidR="00AF6C49">
        <w:t xml:space="preserve"> </w:t>
      </w:r>
      <w:r>
        <w:t xml:space="preserve">If </w:t>
      </w:r>
      <w:r w:rsidRPr="00D45223">
        <w:rPr>
          <w:b/>
          <w:i/>
        </w:rPr>
        <w:t xml:space="preserve">buyer approves </w:t>
      </w:r>
      <w:r>
        <w:t xml:space="preserve">the amended transition-out plan, </w:t>
      </w:r>
      <w:r>
        <w:rPr>
          <w:b/>
          <w:i/>
        </w:rPr>
        <w:t>seller</w:t>
      </w:r>
      <w:r>
        <w:t xml:space="preserve"> must comply with</w:t>
      </w:r>
      <w:bookmarkEnd w:id="5650"/>
      <w:r>
        <w:t xml:space="preserve"> the </w:t>
      </w:r>
      <w:r w:rsidRPr="00D45223">
        <w:rPr>
          <w:b/>
          <w:i/>
        </w:rPr>
        <w:t>approved</w:t>
      </w:r>
      <w:r>
        <w:t xml:space="preserve"> amended transition-out plan.</w:t>
      </w:r>
    </w:p>
    <w:p w14:paraId="0F7B4246" w14:textId="77777777" w:rsidR="0022532D" w:rsidRPr="005A07C9" w:rsidRDefault="0022532D" w:rsidP="00980A1F">
      <w:pPr>
        <w:pStyle w:val="Heading2"/>
      </w:pPr>
      <w:bookmarkStart w:id="5651" w:name="_Ref507137134"/>
      <w:bookmarkStart w:id="5652" w:name="_Toc507157478"/>
      <w:bookmarkStart w:id="5653" w:name="_Toc507158835"/>
      <w:bookmarkStart w:id="5654" w:name="_Toc507159729"/>
      <w:bookmarkStart w:id="5655" w:name="_Toc507162404"/>
      <w:bookmarkStart w:id="5656" w:name="_Toc507160865"/>
      <w:bookmarkStart w:id="5657" w:name="_Toc507163650"/>
      <w:bookmarkStart w:id="5658" w:name="_Toc507161933"/>
      <w:bookmarkStart w:id="5659" w:name="_Toc507163179"/>
      <w:bookmarkStart w:id="5660" w:name="_Toc507168079"/>
      <w:bookmarkStart w:id="5661" w:name="_Toc507166838"/>
      <w:bookmarkStart w:id="5662" w:name="_Toc507164686"/>
      <w:bookmarkStart w:id="5663" w:name="_Toc507165234"/>
      <w:bookmarkStart w:id="5664" w:name="_Toc507170725"/>
      <w:bookmarkStart w:id="5665" w:name="_Toc507166530"/>
      <w:bookmarkStart w:id="5666" w:name="_Toc507171638"/>
      <w:bookmarkStart w:id="5667" w:name="_Toc507168179"/>
      <w:bookmarkStart w:id="5668" w:name="_Toc507402184"/>
      <w:bookmarkStart w:id="5669" w:name="_Toc507402321"/>
      <w:bookmarkStart w:id="5670" w:name="_Toc507404020"/>
      <w:bookmarkStart w:id="5671" w:name="_Toc507404705"/>
      <w:bookmarkStart w:id="5672" w:name="_Toc507408402"/>
      <w:bookmarkStart w:id="5673" w:name="_Toc507410032"/>
      <w:bookmarkStart w:id="5674" w:name="_Toc507412703"/>
      <w:bookmarkStart w:id="5675" w:name="_Toc507413117"/>
      <w:bookmarkStart w:id="5676" w:name="_Toc507413936"/>
      <w:bookmarkStart w:id="5677" w:name="_Toc507417498"/>
      <w:bookmarkStart w:id="5678" w:name="_Toc507418594"/>
      <w:bookmarkStart w:id="5679" w:name="_Toc507418868"/>
      <w:bookmarkStart w:id="5680" w:name="_Toc507417894"/>
      <w:bookmarkStart w:id="5681" w:name="_Toc507419279"/>
      <w:bookmarkStart w:id="5682" w:name="_Toc507491132"/>
      <w:bookmarkStart w:id="5683" w:name="_Toc511977279"/>
      <w:bookmarkStart w:id="5684" w:name="_Toc511977716"/>
      <w:bookmarkStart w:id="5685" w:name="_Toc519587507"/>
      <w:bookmarkStart w:id="5686" w:name="_Toc180653926"/>
      <w:r w:rsidRPr="005A07C9">
        <w:t xml:space="preserve">General termination </w:t>
      </w:r>
      <w:r w:rsidRPr="00980A1F">
        <w:t>assistance</w:t>
      </w:r>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p>
    <w:p w14:paraId="06AA24B1" w14:textId="1DD6FD7A" w:rsidR="0022532D" w:rsidRDefault="0022532D" w:rsidP="005A07C9">
      <w:pPr>
        <w:pStyle w:val="Indentbodytext"/>
      </w:pPr>
      <w:r>
        <w:t xml:space="preserve">Without limiting </w:t>
      </w:r>
      <w:r w:rsidRPr="00D45223">
        <w:rPr>
          <w:b/>
          <w:i/>
        </w:rPr>
        <w:t>seller’s</w:t>
      </w:r>
      <w:r>
        <w:t xml:space="preserve"> obligations under clause </w:t>
      </w:r>
      <w:r>
        <w:fldChar w:fldCharType="begin" w:fldLock="1"/>
      </w:r>
      <w:r>
        <w:instrText xml:space="preserve"> REF _Ref506379917 \r \h </w:instrText>
      </w:r>
      <w:r w:rsidR="005A07C9">
        <w:instrText xml:space="preserve"> \* MERGEFORMAT </w:instrText>
      </w:r>
      <w:r>
        <w:fldChar w:fldCharType="separate"/>
      </w:r>
      <w:r w:rsidR="005D4DFE">
        <w:t>16.8</w:t>
      </w:r>
      <w:r>
        <w:fldChar w:fldCharType="end"/>
      </w:r>
      <w:r>
        <w:t xml:space="preserve">, following the termination or expiry of this contract, at </w:t>
      </w:r>
      <w:r w:rsidRPr="00D45223">
        <w:rPr>
          <w:b/>
          <w:i/>
        </w:rPr>
        <w:t>buyer’s</w:t>
      </w:r>
      <w:r>
        <w:t xml:space="preserve"> request in a </w:t>
      </w:r>
      <w:r w:rsidRPr="00D45223">
        <w:rPr>
          <w:b/>
          <w:i/>
        </w:rPr>
        <w:t>notice</w:t>
      </w:r>
      <w:r>
        <w:t xml:space="preserve">, </w:t>
      </w:r>
      <w:r w:rsidRPr="00D45223">
        <w:rPr>
          <w:b/>
          <w:i/>
        </w:rPr>
        <w:t>seller</w:t>
      </w:r>
      <w:r>
        <w:t xml:space="preserve"> must provide reasonable transition assistance to </w:t>
      </w:r>
      <w:r w:rsidRPr="00D45223">
        <w:rPr>
          <w:b/>
          <w:i/>
        </w:rPr>
        <w:t>buyer</w:t>
      </w:r>
      <w:r>
        <w:t xml:space="preserve">, including by making </w:t>
      </w:r>
      <w:r w:rsidRPr="00FF0F09">
        <w:rPr>
          <w:b/>
          <w:i/>
        </w:rPr>
        <w:t>s</w:t>
      </w:r>
      <w:r w:rsidRPr="00D45223">
        <w:rPr>
          <w:b/>
          <w:i/>
        </w:rPr>
        <w:t>pecified personnel</w:t>
      </w:r>
      <w:r>
        <w:t xml:space="preserve"> and other </w:t>
      </w:r>
      <w:r w:rsidRPr="00D45223">
        <w:rPr>
          <w:b/>
          <w:i/>
        </w:rPr>
        <w:t xml:space="preserve">seller’s personnel </w:t>
      </w:r>
      <w:r>
        <w:t xml:space="preserve">available for discussions with </w:t>
      </w:r>
      <w:r w:rsidRPr="00D45223">
        <w:rPr>
          <w:b/>
          <w:i/>
        </w:rPr>
        <w:t>buyer</w:t>
      </w:r>
      <w:r>
        <w:t xml:space="preserve"> and providing any information relating to the </w:t>
      </w:r>
      <w:r w:rsidRPr="00D45223">
        <w:rPr>
          <w:b/>
          <w:i/>
        </w:rPr>
        <w:t>products</w:t>
      </w:r>
      <w:r>
        <w:t xml:space="preserve"> or </w:t>
      </w:r>
      <w:r w:rsidRPr="00D45223">
        <w:rPr>
          <w:b/>
          <w:i/>
        </w:rPr>
        <w:t>services</w:t>
      </w:r>
      <w:r>
        <w:t xml:space="preserve"> that is reasonably requested by </w:t>
      </w:r>
      <w:r w:rsidRPr="00D45223">
        <w:rPr>
          <w:b/>
          <w:i/>
        </w:rPr>
        <w:t>buyer</w:t>
      </w:r>
      <w:r>
        <w:t>.</w:t>
      </w:r>
    </w:p>
    <w:p w14:paraId="01B70525" w14:textId="6BD5D459" w:rsidR="00D169D8" w:rsidRDefault="00D169D8" w:rsidP="00D169D8">
      <w:pPr>
        <w:pStyle w:val="Heading1"/>
      </w:pPr>
      <w:bookmarkStart w:id="5687" w:name="_Toc180653927"/>
      <w:r>
        <w:lastRenderedPageBreak/>
        <w:t>National Anti-Corruption Commission Act 2022 (Cth) Requirements</w:t>
      </w:r>
      <w:bookmarkEnd w:id="5687"/>
    </w:p>
    <w:p w14:paraId="654D1FF3" w14:textId="7CB84787" w:rsidR="00D169D8" w:rsidRDefault="009C649E" w:rsidP="00D169D8">
      <w:pPr>
        <w:pStyle w:val="Heading2"/>
      </w:pPr>
      <w:bookmarkStart w:id="5688" w:name="_Toc180653928"/>
      <w:r w:rsidRPr="00637A77">
        <w:rPr>
          <w:i/>
        </w:rPr>
        <w:t>Seller</w:t>
      </w:r>
      <w:r>
        <w:t xml:space="preserve"> </w:t>
      </w:r>
      <w:r w:rsidR="00D169D8">
        <w:t>to comply and cooperate</w:t>
      </w:r>
      <w:bookmarkEnd w:id="5688"/>
    </w:p>
    <w:p w14:paraId="5ACFA05E" w14:textId="4F4FF145" w:rsidR="00D169D8" w:rsidRDefault="00D169D8" w:rsidP="00D169D8">
      <w:pPr>
        <w:pStyle w:val="Indentbodytext"/>
      </w:pPr>
      <w:r w:rsidRPr="00D45223">
        <w:rPr>
          <w:b/>
          <w:i/>
        </w:rPr>
        <w:t>seller</w:t>
      </w:r>
      <w:r>
        <w:t xml:space="preserve"> acknowledges that in providing the </w:t>
      </w:r>
      <w:r w:rsidRPr="00D45223">
        <w:rPr>
          <w:b/>
          <w:i/>
        </w:rPr>
        <w:t>products</w:t>
      </w:r>
      <w:r>
        <w:t xml:space="preserve"> or </w:t>
      </w:r>
      <w:r w:rsidRPr="00D45223">
        <w:rPr>
          <w:b/>
          <w:i/>
        </w:rPr>
        <w:t>services</w:t>
      </w:r>
      <w:r>
        <w:t xml:space="preserve"> to </w:t>
      </w:r>
      <w:r w:rsidRPr="00D45223">
        <w:rPr>
          <w:b/>
          <w:i/>
        </w:rPr>
        <w:t>buyer</w:t>
      </w:r>
      <w:r>
        <w:t xml:space="preserve"> under this contract, it is a contracted service provider for the purposes of the </w:t>
      </w:r>
      <w:r w:rsidRPr="00D169D8">
        <w:rPr>
          <w:i/>
        </w:rPr>
        <w:t>National Anti</w:t>
      </w:r>
      <w:r>
        <w:rPr>
          <w:i/>
        </w:rPr>
        <w:t>-</w:t>
      </w:r>
      <w:r w:rsidRPr="00D169D8">
        <w:rPr>
          <w:i/>
        </w:rPr>
        <w:t>Corruption Commission Act 2022</w:t>
      </w:r>
      <w:r>
        <w:t xml:space="preserve"> (</w:t>
      </w:r>
      <w:r w:rsidRPr="00D169D8">
        <w:rPr>
          <w:b/>
        </w:rPr>
        <w:t>NACC Act</w:t>
      </w:r>
      <w:r>
        <w:t>).</w:t>
      </w:r>
    </w:p>
    <w:p w14:paraId="6FADF2E6" w14:textId="39CDA434" w:rsidR="00D169D8" w:rsidRDefault="00D169D8" w:rsidP="00D169D8">
      <w:pPr>
        <w:pStyle w:val="Indentbodytext"/>
      </w:pPr>
      <w:r w:rsidRPr="00D45223">
        <w:rPr>
          <w:b/>
          <w:i/>
        </w:rPr>
        <w:t>seller</w:t>
      </w:r>
      <w:r>
        <w:t xml:space="preserve"> must comply with any reasonable request, policy or direction issued by </w:t>
      </w:r>
      <w:r w:rsidR="006314E3" w:rsidRPr="00D45223">
        <w:rPr>
          <w:b/>
          <w:i/>
        </w:rPr>
        <w:t>buyer</w:t>
      </w:r>
      <w:r w:rsidR="006314E3">
        <w:t xml:space="preserve"> </w:t>
      </w:r>
      <w:r>
        <w:t xml:space="preserve">and otherwise cooperate with </w:t>
      </w:r>
      <w:r w:rsidR="006314E3" w:rsidRPr="00D45223">
        <w:rPr>
          <w:b/>
          <w:i/>
        </w:rPr>
        <w:t>buyer</w:t>
      </w:r>
      <w:r w:rsidR="006314E3">
        <w:t xml:space="preserve"> </w:t>
      </w:r>
      <w:r>
        <w:t xml:space="preserve">in relation to any action taken by </w:t>
      </w:r>
      <w:r w:rsidR="006314E3" w:rsidRPr="00D45223">
        <w:rPr>
          <w:b/>
          <w:i/>
        </w:rPr>
        <w:t>buyer</w:t>
      </w:r>
      <w:r w:rsidR="006314E3">
        <w:t xml:space="preserve"> </w:t>
      </w:r>
      <w:r>
        <w:t>required or authorised by the NACC Act.</w:t>
      </w:r>
    </w:p>
    <w:p w14:paraId="39ADB801" w14:textId="7D8CDD87" w:rsidR="00A566D7" w:rsidRPr="00A566D7" w:rsidRDefault="00A566D7" w:rsidP="00F91B19">
      <w:pPr>
        <w:pStyle w:val="Heading1"/>
        <w:rPr>
          <w:i/>
        </w:rPr>
      </w:pPr>
      <w:bookmarkStart w:id="5689" w:name="_Ref178769592"/>
      <w:bookmarkStart w:id="5690" w:name="_Hlk178842086"/>
      <w:bookmarkStart w:id="5691" w:name="_Ref178761398"/>
      <w:bookmarkStart w:id="5692" w:name="_Toc180653929"/>
      <w:r w:rsidRPr="00A566D7">
        <w:rPr>
          <w:i/>
        </w:rPr>
        <w:t>Shadow Economy Procurement Conne</w:t>
      </w:r>
      <w:r w:rsidR="009C649E">
        <w:rPr>
          <w:i/>
        </w:rPr>
        <w:t>c</w:t>
      </w:r>
      <w:r w:rsidRPr="00A566D7">
        <w:rPr>
          <w:i/>
        </w:rPr>
        <w:t>ted Policy</w:t>
      </w:r>
      <w:bookmarkEnd w:id="5689"/>
      <w:bookmarkEnd w:id="5692"/>
    </w:p>
    <w:p w14:paraId="70DB2119" w14:textId="46938E02" w:rsidR="0059330D" w:rsidRPr="00FD43A1" w:rsidRDefault="0059330D" w:rsidP="0059330D">
      <w:pPr>
        <w:pStyle w:val="BodyText"/>
        <w:pBdr>
          <w:top w:val="single" w:sz="4" w:space="1" w:color="auto"/>
          <w:left w:val="single" w:sz="4" w:space="4" w:color="auto"/>
          <w:bottom w:val="single" w:sz="4" w:space="1" w:color="auto"/>
          <w:right w:val="single" w:sz="4" w:space="4" w:color="auto"/>
        </w:pBdr>
      </w:pPr>
      <w:r>
        <w:t xml:space="preserve">Note: This </w:t>
      </w:r>
      <w:r w:rsidRPr="007B23E4">
        <w:t xml:space="preserve">applies for </w:t>
      </w:r>
      <w:r>
        <w:t>c</w:t>
      </w:r>
      <w:r w:rsidRPr="007B23E4">
        <w:t xml:space="preserve">ontracts valued over $4 million entered into by NCEs. Buyers should review the Shadow Economy Policy: </w:t>
      </w:r>
      <w:hyperlink r:id="rId19" w:history="1">
        <w:r w:rsidRPr="007B23E4">
          <w:rPr>
            <w:rStyle w:val="Hyperlink"/>
          </w:rPr>
          <w:t>Shadow Economy Procurement Connected Policy – Increasing the integrity of government procurement | Treasury.gov.au</w:t>
        </w:r>
      </w:hyperlink>
      <w:r w:rsidRPr="007B23E4">
        <w:t xml:space="preserve"> to determine whether they should include these clauses.</w:t>
      </w:r>
    </w:p>
    <w:p w14:paraId="3DB8DC44" w14:textId="72A5B7A9" w:rsidR="00A566D7" w:rsidRPr="00814F55" w:rsidRDefault="00A566D7" w:rsidP="00A566D7">
      <w:pPr>
        <w:pStyle w:val="Indentbodytext"/>
      </w:pPr>
      <w:r w:rsidRPr="00D45223">
        <w:rPr>
          <w:b/>
          <w:i/>
        </w:rPr>
        <w:t>seller</w:t>
      </w:r>
      <w:r>
        <w:t xml:space="preserve"> </w:t>
      </w:r>
      <w:r w:rsidRPr="00814F55">
        <w:t xml:space="preserve">must comply with this clause </w:t>
      </w:r>
      <w:r>
        <w:fldChar w:fldCharType="begin"/>
      </w:r>
      <w:r>
        <w:instrText xml:space="preserve"> REF _Ref178769592 \w \h </w:instrText>
      </w:r>
      <w:r>
        <w:fldChar w:fldCharType="separate"/>
      </w:r>
      <w:r w:rsidR="004B5EFC">
        <w:t>18</w:t>
      </w:r>
      <w:r>
        <w:fldChar w:fldCharType="end"/>
      </w:r>
      <w:r w:rsidRPr="00814F55">
        <w:t xml:space="preserve"> if stated</w:t>
      </w:r>
      <w:r>
        <w:t xml:space="preserve"> in Item </w:t>
      </w:r>
      <w:r w:rsidR="004E6B4B">
        <w:fldChar w:fldCharType="begin"/>
      </w:r>
      <w:r w:rsidR="004E6B4B">
        <w:instrText xml:space="preserve"> REF _Ref178842630 \w \h </w:instrText>
      </w:r>
      <w:r w:rsidR="004E6B4B">
        <w:fldChar w:fldCharType="separate"/>
      </w:r>
      <w:r w:rsidR="004B5EFC">
        <w:t>44</w:t>
      </w:r>
      <w:r w:rsidR="004E6B4B">
        <w:fldChar w:fldCharType="end"/>
      </w:r>
      <w:r w:rsidRPr="0033763E">
        <w:t xml:space="preserve"> of </w:t>
      </w:r>
      <w:r w:rsidRPr="001877AE">
        <w:fldChar w:fldCharType="begin"/>
      </w:r>
      <w:r w:rsidRPr="001877AE">
        <w:instrText xml:space="preserve"> REF _Ref505935497 \r \h  \* MERGEFORMAT </w:instrText>
      </w:r>
      <w:r w:rsidRPr="001877AE">
        <w:fldChar w:fldCharType="separate"/>
      </w:r>
      <w:r w:rsidR="004B5EFC">
        <w:t>Schedule B</w:t>
      </w:r>
      <w:r w:rsidRPr="001877AE">
        <w:fldChar w:fldCharType="end"/>
      </w:r>
      <w:r w:rsidRPr="00814F55">
        <w:t>.</w:t>
      </w:r>
    </w:p>
    <w:p w14:paraId="4AB12339" w14:textId="4B980C72" w:rsidR="00A566D7" w:rsidRDefault="00A566D7" w:rsidP="00A566D7">
      <w:pPr>
        <w:pStyle w:val="Indentbodytext"/>
      </w:pPr>
      <w:r w:rsidRPr="00D45223">
        <w:rPr>
          <w:b/>
          <w:i/>
        </w:rPr>
        <w:t>seller</w:t>
      </w:r>
      <w:r>
        <w:t xml:space="preserve"> warrants in relation to any </w:t>
      </w:r>
      <w:r w:rsidR="00EC5D4F">
        <w:t>first-tier</w:t>
      </w:r>
      <w:r>
        <w:t xml:space="preserve"> </w:t>
      </w:r>
      <w:r w:rsidRPr="000A2533">
        <w:rPr>
          <w:b/>
          <w:i/>
        </w:rPr>
        <w:t>subcontractor</w:t>
      </w:r>
      <w:r>
        <w:t xml:space="preserve"> that delivers goods and/or services as part of a contract resulting from a procurement with an estimated value of $4 million or more (GST inclusive)</w:t>
      </w:r>
      <w:r w:rsidR="000A2533">
        <w:t>,</w:t>
      </w:r>
      <w:r>
        <w:t xml:space="preserve"> that </w:t>
      </w:r>
      <w:r w:rsidR="000A2533" w:rsidRPr="00D45223">
        <w:rPr>
          <w:b/>
          <w:i/>
        </w:rPr>
        <w:t>seller</w:t>
      </w:r>
      <w:r w:rsidR="000A2533">
        <w:t xml:space="preserve"> </w:t>
      </w:r>
      <w:r>
        <w:t>either:</w:t>
      </w:r>
    </w:p>
    <w:p w14:paraId="08A12A16" w14:textId="6CB27B58" w:rsidR="00A566D7" w:rsidRDefault="00A566D7" w:rsidP="000A2533">
      <w:pPr>
        <w:pStyle w:val="Indentbodytext"/>
        <w:numPr>
          <w:ilvl w:val="3"/>
          <w:numId w:val="118"/>
        </w:numPr>
      </w:pPr>
      <w:r>
        <w:t xml:space="preserve">at the time of responding to the approach to market that resulted in the entry of this contract, obtained all </w:t>
      </w:r>
      <w:r w:rsidR="00E118EF" w:rsidRPr="00E118EF">
        <w:rPr>
          <w:b/>
          <w:i/>
        </w:rPr>
        <w:t xml:space="preserve">valid </w:t>
      </w:r>
      <w:r w:rsidR="00E118EF" w:rsidRPr="00E118EF">
        <w:t>and</w:t>
      </w:r>
      <w:r w:rsidR="00E118EF" w:rsidRPr="00E118EF">
        <w:rPr>
          <w:b/>
          <w:i/>
        </w:rPr>
        <w:t xml:space="preserve"> satisfactory statements of tax record</w:t>
      </w:r>
      <w:r w:rsidR="00E118EF">
        <w:t xml:space="preserve"> </w:t>
      </w:r>
      <w:r>
        <w:t xml:space="preserve">required for the </w:t>
      </w:r>
      <w:r w:rsidR="00E118EF" w:rsidRPr="000A2533">
        <w:rPr>
          <w:b/>
          <w:i/>
        </w:rPr>
        <w:t>subcontractor</w:t>
      </w:r>
      <w:r w:rsidR="00E118EF">
        <w:rPr>
          <w:b/>
          <w:i/>
        </w:rPr>
        <w:t>’s</w:t>
      </w:r>
      <w:r w:rsidR="00E118EF">
        <w:t xml:space="preserve"> </w:t>
      </w:r>
      <w:r>
        <w:t xml:space="preserve">entity type under Part 10 of the </w:t>
      </w:r>
      <w:r w:rsidRPr="00E118EF">
        <w:rPr>
          <w:b/>
          <w:i/>
        </w:rPr>
        <w:t>Shadow Economy Procurement Connected Policy</w:t>
      </w:r>
      <w:r>
        <w:t>; or</w:t>
      </w:r>
    </w:p>
    <w:p w14:paraId="29D84272" w14:textId="7B8BA8CD" w:rsidR="00A566D7" w:rsidRDefault="00A566D7" w:rsidP="000A2533">
      <w:pPr>
        <w:pStyle w:val="Indentbodytext"/>
        <w:numPr>
          <w:ilvl w:val="3"/>
          <w:numId w:val="118"/>
        </w:numPr>
      </w:pPr>
      <w:r>
        <w:t xml:space="preserve">obtained at the time of entry into the </w:t>
      </w:r>
      <w:bookmarkStart w:id="5693" w:name="_Hlk179450820"/>
      <w:r w:rsidRPr="004C0E2C">
        <w:rPr>
          <w:b/>
          <w:i/>
        </w:rPr>
        <w:t>subcontract</w:t>
      </w:r>
      <w:bookmarkEnd w:id="5693"/>
      <w:r>
        <w:t xml:space="preserve">, all </w:t>
      </w:r>
      <w:r w:rsidR="00E118EF" w:rsidRPr="00E118EF">
        <w:rPr>
          <w:b/>
          <w:i/>
        </w:rPr>
        <w:t xml:space="preserve">valid </w:t>
      </w:r>
      <w:r w:rsidR="00E118EF" w:rsidRPr="00E118EF">
        <w:t>and</w:t>
      </w:r>
      <w:r w:rsidR="00E118EF" w:rsidRPr="00E118EF">
        <w:rPr>
          <w:b/>
          <w:i/>
        </w:rPr>
        <w:t xml:space="preserve"> satisfactory statements of tax record</w:t>
      </w:r>
      <w:r>
        <w:t xml:space="preserve"> required for the </w:t>
      </w:r>
      <w:r w:rsidR="00E118EF" w:rsidRPr="000A2533">
        <w:rPr>
          <w:b/>
          <w:i/>
        </w:rPr>
        <w:lastRenderedPageBreak/>
        <w:t>subcontractor</w:t>
      </w:r>
      <w:r w:rsidR="00E118EF">
        <w:rPr>
          <w:b/>
          <w:i/>
        </w:rPr>
        <w:t>’s</w:t>
      </w:r>
      <w:r w:rsidR="00E118EF">
        <w:t xml:space="preserve"> </w:t>
      </w:r>
      <w:r>
        <w:t xml:space="preserve">entity type under Part 10 of the </w:t>
      </w:r>
      <w:r w:rsidR="00E118EF" w:rsidRPr="00E118EF">
        <w:rPr>
          <w:b/>
          <w:i/>
        </w:rPr>
        <w:t>Shadow Economy Procurement Connected Policy</w:t>
      </w:r>
      <w:r>
        <w:t>.</w:t>
      </w:r>
    </w:p>
    <w:p w14:paraId="6879C895" w14:textId="3BFCBA44" w:rsidR="00A566D7" w:rsidRDefault="00E118EF" w:rsidP="00E118EF">
      <w:pPr>
        <w:pStyle w:val="BodyText"/>
        <w:ind w:left="1022"/>
      </w:pPr>
      <w:r w:rsidRPr="00D45223">
        <w:rPr>
          <w:b/>
          <w:i/>
        </w:rPr>
        <w:t>seller</w:t>
      </w:r>
      <w:r>
        <w:t xml:space="preserve"> </w:t>
      </w:r>
      <w:r w:rsidR="00A566D7">
        <w:t xml:space="preserve">must, on request by </w:t>
      </w:r>
      <w:r w:rsidRPr="00D45223">
        <w:rPr>
          <w:b/>
          <w:i/>
        </w:rPr>
        <w:t>buyer</w:t>
      </w:r>
      <w:r w:rsidR="00A566D7">
        <w:t xml:space="preserve">, provide to </w:t>
      </w:r>
      <w:r w:rsidRPr="00D45223">
        <w:rPr>
          <w:b/>
          <w:i/>
        </w:rPr>
        <w:t>buyer</w:t>
      </w:r>
      <w:r>
        <w:t xml:space="preserve"> </w:t>
      </w:r>
      <w:r w:rsidR="00A566D7">
        <w:t xml:space="preserve">a copy of any such </w:t>
      </w:r>
      <w:r w:rsidRPr="00E118EF">
        <w:rPr>
          <w:b/>
          <w:i/>
        </w:rPr>
        <w:t>statement of tax record</w:t>
      </w:r>
      <w:r w:rsidR="00A566D7">
        <w:t>.</w:t>
      </w:r>
    </w:p>
    <w:p w14:paraId="2310ECAC" w14:textId="42B84190" w:rsidR="00A566D7" w:rsidRDefault="00A566D7" w:rsidP="00E118EF">
      <w:pPr>
        <w:pStyle w:val="Indentbodytext"/>
      </w:pPr>
      <w:r>
        <w:t xml:space="preserve">If </w:t>
      </w:r>
      <w:r w:rsidR="00E118EF" w:rsidRPr="00D45223">
        <w:rPr>
          <w:b/>
          <w:i/>
        </w:rPr>
        <w:t>seller</w:t>
      </w:r>
      <w:r w:rsidR="00E118EF">
        <w:t xml:space="preserve"> </w:t>
      </w:r>
      <w:r>
        <w:t xml:space="preserve">is a partnership, </w:t>
      </w:r>
      <w:r w:rsidR="00E118EF" w:rsidRPr="00D45223">
        <w:rPr>
          <w:b/>
          <w:i/>
        </w:rPr>
        <w:t>seller</w:t>
      </w:r>
      <w:r w:rsidR="00E118EF">
        <w:t xml:space="preserve"> </w:t>
      </w:r>
      <w:r>
        <w:t xml:space="preserve">will ensure that if a new partner joins the partnership that a </w:t>
      </w:r>
      <w:r w:rsidR="00E118EF" w:rsidRPr="00E118EF">
        <w:rPr>
          <w:b/>
          <w:i/>
        </w:rPr>
        <w:t xml:space="preserve">valid </w:t>
      </w:r>
      <w:r w:rsidR="00E118EF" w:rsidRPr="00E118EF">
        <w:t>and</w:t>
      </w:r>
      <w:r w:rsidR="00E118EF" w:rsidRPr="00E118EF">
        <w:rPr>
          <w:b/>
          <w:i/>
        </w:rPr>
        <w:t xml:space="preserve"> satisfactory statement of tax record</w:t>
      </w:r>
      <w:r w:rsidR="00E118EF">
        <w:t xml:space="preserve"> </w:t>
      </w:r>
      <w:r>
        <w:t xml:space="preserve">for the partner is provided to </w:t>
      </w:r>
      <w:r w:rsidR="00E118EF" w:rsidRPr="00D45223">
        <w:rPr>
          <w:b/>
          <w:i/>
        </w:rPr>
        <w:t>buyer</w:t>
      </w:r>
      <w:r w:rsidR="00E118EF">
        <w:t xml:space="preserve"> </w:t>
      </w:r>
      <w:r>
        <w:t>as soon as possible after they become a partner to the partnership.</w:t>
      </w:r>
    </w:p>
    <w:p w14:paraId="5B545594" w14:textId="5B952B2D" w:rsidR="00A566D7" w:rsidRDefault="00E118EF" w:rsidP="00E118EF">
      <w:pPr>
        <w:pStyle w:val="Indentbodytext"/>
      </w:pPr>
      <w:bookmarkStart w:id="5694" w:name="_Ref178841415"/>
      <w:r w:rsidRPr="00D45223">
        <w:rPr>
          <w:b/>
          <w:i/>
        </w:rPr>
        <w:t>seller</w:t>
      </w:r>
      <w:r>
        <w:t xml:space="preserve"> </w:t>
      </w:r>
      <w:r w:rsidR="00A566D7">
        <w:t xml:space="preserve">warrants that at the </w:t>
      </w:r>
      <w:r w:rsidR="004C0E2C">
        <w:rPr>
          <w:b/>
          <w:i/>
        </w:rPr>
        <w:t>commencement date</w:t>
      </w:r>
      <w:r w:rsidR="004C0E2C">
        <w:t xml:space="preserve"> </w:t>
      </w:r>
      <w:r w:rsidR="00A566D7">
        <w:t xml:space="preserve">it holds all </w:t>
      </w:r>
      <w:r w:rsidRPr="00E118EF">
        <w:rPr>
          <w:b/>
          <w:i/>
        </w:rPr>
        <w:t xml:space="preserve">valid </w:t>
      </w:r>
      <w:r w:rsidRPr="00E118EF">
        <w:t>and</w:t>
      </w:r>
      <w:r w:rsidRPr="00E118EF">
        <w:rPr>
          <w:b/>
          <w:i/>
        </w:rPr>
        <w:t xml:space="preserve"> satisfactory statements of tax record</w:t>
      </w:r>
      <w:r>
        <w:t xml:space="preserve"> </w:t>
      </w:r>
      <w:r w:rsidR="00A566D7">
        <w:t xml:space="preserve">required for its entity type under Part 10 of the </w:t>
      </w:r>
      <w:r w:rsidRPr="00E118EF">
        <w:rPr>
          <w:b/>
          <w:i/>
        </w:rPr>
        <w:t>Shadow Economy Procurement Connected Policy</w:t>
      </w:r>
      <w:r w:rsidR="00A566D7">
        <w:t>.</w:t>
      </w:r>
      <w:bookmarkEnd w:id="5694"/>
    </w:p>
    <w:p w14:paraId="4D63F977" w14:textId="198E56D8" w:rsidR="00A566D7" w:rsidRDefault="00E118EF" w:rsidP="00E118EF">
      <w:pPr>
        <w:pStyle w:val="Indentbodytext"/>
      </w:pPr>
      <w:bookmarkStart w:id="5695" w:name="_Ref178841416"/>
      <w:r w:rsidRPr="00D45223">
        <w:rPr>
          <w:b/>
          <w:i/>
        </w:rPr>
        <w:t>seller</w:t>
      </w:r>
      <w:r>
        <w:t xml:space="preserve"> </w:t>
      </w:r>
      <w:r w:rsidR="00A566D7">
        <w:t xml:space="preserve">must hold all </w:t>
      </w:r>
      <w:r w:rsidRPr="00E118EF">
        <w:rPr>
          <w:b/>
          <w:i/>
        </w:rPr>
        <w:t xml:space="preserve">valid </w:t>
      </w:r>
      <w:r w:rsidRPr="00E118EF">
        <w:t>and</w:t>
      </w:r>
      <w:r w:rsidRPr="00E118EF">
        <w:rPr>
          <w:b/>
          <w:i/>
        </w:rPr>
        <w:t xml:space="preserve"> satisfactory statements of tax record</w:t>
      </w:r>
      <w:r>
        <w:t xml:space="preserve"> </w:t>
      </w:r>
      <w:r w:rsidR="00A566D7">
        <w:t xml:space="preserve">required for its entity type under Part 10 of the </w:t>
      </w:r>
      <w:r w:rsidRPr="00E118EF">
        <w:rPr>
          <w:b/>
          <w:i/>
        </w:rPr>
        <w:t>Shadow Economy Procurement Connected Policy</w:t>
      </w:r>
      <w:r>
        <w:t xml:space="preserve"> </w:t>
      </w:r>
      <w:r w:rsidR="00A566D7">
        <w:t xml:space="preserve">at all times during the </w:t>
      </w:r>
      <w:r w:rsidR="004C0E2C">
        <w:rPr>
          <w:b/>
          <w:i/>
        </w:rPr>
        <w:t>term</w:t>
      </w:r>
      <w:r w:rsidR="004C0E2C">
        <w:t xml:space="preserve"> </w:t>
      </w:r>
      <w:r w:rsidR="00A566D7">
        <w:t xml:space="preserve">(including any extension) and, on request by </w:t>
      </w:r>
      <w:r w:rsidRPr="00D45223">
        <w:rPr>
          <w:b/>
          <w:i/>
        </w:rPr>
        <w:t>buyer</w:t>
      </w:r>
      <w:r w:rsidR="00A566D7">
        <w:t xml:space="preserve">, provide to </w:t>
      </w:r>
      <w:r w:rsidRPr="00D45223">
        <w:rPr>
          <w:b/>
          <w:i/>
        </w:rPr>
        <w:t>buyer</w:t>
      </w:r>
      <w:r>
        <w:t xml:space="preserve"> </w:t>
      </w:r>
      <w:r w:rsidR="00A566D7">
        <w:t xml:space="preserve">a copy of any such </w:t>
      </w:r>
      <w:r w:rsidRPr="00E118EF">
        <w:rPr>
          <w:b/>
          <w:i/>
        </w:rPr>
        <w:t>statement of tax record</w:t>
      </w:r>
      <w:r w:rsidR="00A566D7">
        <w:t>.</w:t>
      </w:r>
      <w:bookmarkEnd w:id="5695"/>
    </w:p>
    <w:p w14:paraId="0F6616E3" w14:textId="2CBE4CED" w:rsidR="00A566D7" w:rsidRDefault="00A566D7" w:rsidP="00E118EF">
      <w:pPr>
        <w:pStyle w:val="Indentbodytext"/>
      </w:pPr>
      <w:r>
        <w:t xml:space="preserve">Without limiting its other rights under this contract or at law, any failure by </w:t>
      </w:r>
      <w:r w:rsidR="00E118EF" w:rsidRPr="00D45223">
        <w:rPr>
          <w:b/>
          <w:i/>
        </w:rPr>
        <w:t>seller</w:t>
      </w:r>
      <w:r w:rsidR="00E118EF">
        <w:t xml:space="preserve"> </w:t>
      </w:r>
      <w:r>
        <w:t xml:space="preserve">to comply with the requirements outlined in clauses </w:t>
      </w:r>
      <w:r w:rsidR="00E118EF">
        <w:fldChar w:fldCharType="begin"/>
      </w:r>
      <w:r w:rsidR="00E118EF">
        <w:instrText xml:space="preserve"> REF _Ref178841415 \w \h </w:instrText>
      </w:r>
      <w:r w:rsidR="00E118EF">
        <w:fldChar w:fldCharType="separate"/>
      </w:r>
      <w:r w:rsidR="004B5EFC">
        <w:t>18.1.4</w:t>
      </w:r>
      <w:r w:rsidR="00E118EF">
        <w:fldChar w:fldCharType="end"/>
      </w:r>
      <w:r w:rsidR="00E118EF">
        <w:t xml:space="preserve"> and </w:t>
      </w:r>
      <w:r w:rsidR="00E118EF">
        <w:fldChar w:fldCharType="begin"/>
      </w:r>
      <w:r w:rsidR="00E118EF">
        <w:instrText xml:space="preserve"> REF _Ref178841416 \w \h </w:instrText>
      </w:r>
      <w:r w:rsidR="00E118EF">
        <w:fldChar w:fldCharType="separate"/>
      </w:r>
      <w:r w:rsidR="004B5EFC">
        <w:t>18.1.5</w:t>
      </w:r>
      <w:r w:rsidR="00E118EF">
        <w:fldChar w:fldCharType="end"/>
      </w:r>
      <w:r w:rsidR="00E118EF">
        <w:t xml:space="preserve"> </w:t>
      </w:r>
      <w:r>
        <w:t>will be a breach of this contract.</w:t>
      </w:r>
    </w:p>
    <w:p w14:paraId="1F0CFC91" w14:textId="3B205BB9" w:rsidR="00E118EF" w:rsidRDefault="00666A2D" w:rsidP="00E118EF">
      <w:pPr>
        <w:pStyle w:val="Indentbodytext"/>
      </w:pPr>
      <w:bookmarkStart w:id="5696" w:name="_Ref178842158"/>
      <w:r>
        <w:t xml:space="preserve">If stated in Item </w:t>
      </w:r>
      <w:r>
        <w:fldChar w:fldCharType="begin"/>
      </w:r>
      <w:r>
        <w:instrText xml:space="preserve"> REF _Ref178841960 \w \h </w:instrText>
      </w:r>
      <w:r>
        <w:fldChar w:fldCharType="separate"/>
      </w:r>
      <w:r w:rsidR="004B5EFC">
        <w:t>45</w:t>
      </w:r>
      <w:r>
        <w:fldChar w:fldCharType="end"/>
      </w:r>
      <w:r w:rsidRPr="0033763E">
        <w:t xml:space="preserve"> of </w:t>
      </w:r>
      <w:r w:rsidRPr="001877AE">
        <w:fldChar w:fldCharType="begin"/>
      </w:r>
      <w:r w:rsidRPr="001877AE">
        <w:instrText xml:space="preserve"> REF _Ref505935497 \r \h  \* MERGEFORMAT </w:instrText>
      </w:r>
      <w:r w:rsidRPr="001877AE">
        <w:fldChar w:fldCharType="separate"/>
      </w:r>
      <w:r w:rsidR="004B5EFC">
        <w:t>Schedule B</w:t>
      </w:r>
      <w:r w:rsidRPr="001877AE">
        <w:fldChar w:fldCharType="end"/>
      </w:r>
      <w:r>
        <w:t xml:space="preserve">, </w:t>
      </w:r>
      <w:r>
        <w:rPr>
          <w:b/>
          <w:i/>
        </w:rPr>
        <w:t>seller</w:t>
      </w:r>
      <w:r>
        <w:t xml:space="preserve"> must:</w:t>
      </w:r>
      <w:bookmarkEnd w:id="5696"/>
    </w:p>
    <w:p w14:paraId="6660B3E8" w14:textId="5539CA7D" w:rsidR="00666A2D" w:rsidRDefault="00666A2D" w:rsidP="00666A2D">
      <w:pPr>
        <w:pStyle w:val="Indentbodytext"/>
        <w:numPr>
          <w:ilvl w:val="3"/>
          <w:numId w:val="118"/>
        </w:numPr>
      </w:pPr>
      <w:bookmarkStart w:id="5697" w:name="_Ref178842033"/>
      <w:r>
        <w:t>ensure that any first</w:t>
      </w:r>
      <w:r w:rsidR="00EC5D4F">
        <w:t>-</w:t>
      </w:r>
      <w:r>
        <w:t xml:space="preserve">tier </w:t>
      </w:r>
      <w:r w:rsidR="004C0E2C">
        <w:rPr>
          <w:b/>
          <w:i/>
        </w:rPr>
        <w:t>subcontractor</w:t>
      </w:r>
      <w:r w:rsidR="004C0E2C">
        <w:t xml:space="preserve"> </w:t>
      </w:r>
      <w:r>
        <w:t xml:space="preserve">engaged under this contract that delivers goods and/or services with an estimated value of $4 million or more (GST inclusive) holds all </w:t>
      </w:r>
      <w:r w:rsidRPr="00E118EF">
        <w:rPr>
          <w:b/>
          <w:i/>
        </w:rPr>
        <w:t xml:space="preserve">valid </w:t>
      </w:r>
      <w:r w:rsidRPr="00E118EF">
        <w:t>and</w:t>
      </w:r>
      <w:r w:rsidRPr="00E118EF">
        <w:rPr>
          <w:b/>
          <w:i/>
        </w:rPr>
        <w:t xml:space="preserve"> satisfactory statements of tax record</w:t>
      </w:r>
      <w:r>
        <w:t xml:space="preserve"> required for its entity type under Part 10 of the </w:t>
      </w:r>
      <w:r w:rsidRPr="00E118EF">
        <w:rPr>
          <w:b/>
          <w:i/>
        </w:rPr>
        <w:t>Shadow Economy Procurement Connected Policy</w:t>
      </w:r>
      <w:r>
        <w:t xml:space="preserve"> at all times during the term of the relevant </w:t>
      </w:r>
      <w:r w:rsidR="004C0E2C" w:rsidRPr="004C0E2C">
        <w:rPr>
          <w:b/>
          <w:i/>
        </w:rPr>
        <w:t>subcontract</w:t>
      </w:r>
      <w:r>
        <w:t>.</w:t>
      </w:r>
      <w:bookmarkEnd w:id="5697"/>
    </w:p>
    <w:p w14:paraId="38797245" w14:textId="332618AE" w:rsidR="00666A2D" w:rsidRDefault="00666A2D" w:rsidP="00666A2D">
      <w:pPr>
        <w:pStyle w:val="Indentbodytext"/>
        <w:numPr>
          <w:ilvl w:val="3"/>
          <w:numId w:val="118"/>
        </w:numPr>
      </w:pPr>
      <w:r>
        <w:t xml:space="preserve">retain a copy of any </w:t>
      </w:r>
      <w:r w:rsidRPr="00E118EF">
        <w:rPr>
          <w:b/>
          <w:i/>
        </w:rPr>
        <w:t>statement of tax record</w:t>
      </w:r>
      <w:r>
        <w:t xml:space="preserve"> held by any first tier </w:t>
      </w:r>
      <w:r w:rsidR="004C0E2C">
        <w:rPr>
          <w:b/>
          <w:i/>
        </w:rPr>
        <w:t>subcontractor</w:t>
      </w:r>
      <w:r w:rsidR="004C0E2C">
        <w:t xml:space="preserve"> </w:t>
      </w:r>
      <w:r>
        <w:t xml:space="preserve">in accordance with clause </w:t>
      </w:r>
      <w:r>
        <w:fldChar w:fldCharType="begin"/>
      </w:r>
      <w:r>
        <w:instrText xml:space="preserve"> REF _Ref178842033 \w \h </w:instrText>
      </w:r>
      <w:r>
        <w:fldChar w:fldCharType="separate"/>
      </w:r>
      <w:r w:rsidR="004B5EFC">
        <w:t>18.1.7a)</w:t>
      </w:r>
      <w:r>
        <w:fldChar w:fldCharType="end"/>
      </w:r>
      <w:r>
        <w:t xml:space="preserve"> and must, on request by </w:t>
      </w:r>
      <w:r w:rsidR="004C0E2C">
        <w:rPr>
          <w:b/>
          <w:i/>
        </w:rPr>
        <w:t>buyer</w:t>
      </w:r>
      <w:r>
        <w:t xml:space="preserve">, provide to </w:t>
      </w:r>
      <w:r w:rsidR="004C0E2C">
        <w:rPr>
          <w:b/>
          <w:i/>
        </w:rPr>
        <w:t>buyer</w:t>
      </w:r>
      <w:r w:rsidR="004C0E2C">
        <w:t xml:space="preserve"> </w:t>
      </w:r>
      <w:r>
        <w:t xml:space="preserve">a copy of any such </w:t>
      </w:r>
      <w:r w:rsidRPr="00E118EF">
        <w:rPr>
          <w:b/>
          <w:i/>
        </w:rPr>
        <w:t>statement of tax record</w:t>
      </w:r>
      <w:r>
        <w:t>.</w:t>
      </w:r>
    </w:p>
    <w:p w14:paraId="16ACB494" w14:textId="3F010E45" w:rsidR="004E6B4B" w:rsidRPr="009C649E" w:rsidRDefault="004E6B4B" w:rsidP="004E6B4B">
      <w:pPr>
        <w:pStyle w:val="Heading1"/>
        <w:rPr>
          <w:i/>
        </w:rPr>
      </w:pPr>
      <w:bookmarkStart w:id="5698" w:name="_Ref178842658"/>
      <w:bookmarkStart w:id="5699" w:name="_Hlk178845717"/>
      <w:bookmarkStart w:id="5700" w:name="_Toc180653930"/>
      <w:r w:rsidRPr="009C649E">
        <w:rPr>
          <w:i/>
        </w:rPr>
        <w:lastRenderedPageBreak/>
        <w:t>Payment Times Procurement Connected Policy</w:t>
      </w:r>
      <w:bookmarkEnd w:id="5698"/>
      <w:bookmarkEnd w:id="5700"/>
    </w:p>
    <w:p w14:paraId="37D7CFB0" w14:textId="7CE2F032" w:rsidR="0059330D" w:rsidRPr="00FD43A1" w:rsidRDefault="0059330D" w:rsidP="0059330D">
      <w:pPr>
        <w:pStyle w:val="BodyText"/>
        <w:pBdr>
          <w:top w:val="single" w:sz="4" w:space="1" w:color="auto"/>
          <w:left w:val="single" w:sz="4" w:space="4" w:color="auto"/>
          <w:bottom w:val="single" w:sz="4" w:space="1" w:color="auto"/>
          <w:right w:val="single" w:sz="4" w:space="4" w:color="auto"/>
        </w:pBdr>
      </w:pPr>
      <w:r>
        <w:t xml:space="preserve">Note: </w:t>
      </w:r>
      <w:r w:rsidRPr="007B23E4">
        <w:t xml:space="preserve">Broadly, this applies to </w:t>
      </w:r>
      <w:r>
        <w:t>c</w:t>
      </w:r>
      <w:r w:rsidRPr="007B23E4">
        <w:t xml:space="preserve">ontracts if the </w:t>
      </w:r>
      <w:r>
        <w:t>b</w:t>
      </w:r>
      <w:r w:rsidRPr="007B23E4">
        <w:t xml:space="preserve">uyer is an NCE, the </w:t>
      </w:r>
      <w:r>
        <w:t>se</w:t>
      </w:r>
      <w:r w:rsidRPr="007B23E4">
        <w:t>ller is a</w:t>
      </w:r>
      <w:r>
        <w:t xml:space="preserve"> “reporting entity” </w:t>
      </w:r>
      <w:r w:rsidRPr="007B23E4">
        <w:t xml:space="preserve">at the date of its tender response and the value of the </w:t>
      </w:r>
      <w:r>
        <w:t>c</w:t>
      </w:r>
      <w:r w:rsidRPr="007B23E4">
        <w:t xml:space="preserve">ontract is above $4 million. Buyers should review the </w:t>
      </w:r>
      <w:hyperlink r:id="rId20" w:history="1">
        <w:r w:rsidR="00EC5D4F" w:rsidRPr="007B23E4">
          <w:rPr>
            <w:rStyle w:val="Hyperlink"/>
          </w:rPr>
          <w:t>Payment Times Procurement Connected Policy | Treasury.gov.au</w:t>
        </w:r>
      </w:hyperlink>
      <w:r w:rsidR="00EC5D4F" w:rsidRPr="007B23E4">
        <w:rPr>
          <w:rStyle w:val="Hyperlink"/>
        </w:rPr>
        <w:t>.</w:t>
      </w:r>
      <w:r w:rsidR="00EC5D4F">
        <w:rPr>
          <w:rStyle w:val="Hyperlink"/>
        </w:rPr>
        <w:t xml:space="preserve"> </w:t>
      </w:r>
      <w:r w:rsidRPr="007B23E4">
        <w:t xml:space="preserve">to determine whether they should include these clauses </w:t>
      </w:r>
    </w:p>
    <w:p w14:paraId="7A983F52" w14:textId="275E44E6" w:rsidR="004E6B4B" w:rsidRDefault="004E6B4B" w:rsidP="004E6B4B">
      <w:pPr>
        <w:pStyle w:val="Indentbodytext"/>
      </w:pPr>
      <w:r w:rsidRPr="00D45223">
        <w:rPr>
          <w:b/>
          <w:i/>
        </w:rPr>
        <w:t>seller</w:t>
      </w:r>
      <w:r>
        <w:t xml:space="preserve"> </w:t>
      </w:r>
      <w:r w:rsidRPr="00814F55">
        <w:t xml:space="preserve">must comply with this clause </w:t>
      </w:r>
      <w:r w:rsidR="0069544D">
        <w:fldChar w:fldCharType="begin"/>
      </w:r>
      <w:r w:rsidR="0069544D">
        <w:instrText xml:space="preserve"> REF _Ref178842658 \w \h </w:instrText>
      </w:r>
      <w:r w:rsidR="0069544D">
        <w:fldChar w:fldCharType="separate"/>
      </w:r>
      <w:r w:rsidR="004B5EFC">
        <w:t>19</w:t>
      </w:r>
      <w:r w:rsidR="0069544D">
        <w:fldChar w:fldCharType="end"/>
      </w:r>
      <w:r w:rsidRPr="00814F55">
        <w:t xml:space="preserve"> if stated</w:t>
      </w:r>
      <w:r>
        <w:t xml:space="preserve"> in Item </w:t>
      </w:r>
      <w:r w:rsidR="0069544D">
        <w:fldChar w:fldCharType="begin"/>
      </w:r>
      <w:r w:rsidR="0069544D">
        <w:instrText xml:space="preserve"> REF _Ref178842678 \w \h </w:instrText>
      </w:r>
      <w:r w:rsidR="0069544D">
        <w:fldChar w:fldCharType="separate"/>
      </w:r>
      <w:r w:rsidR="004B5EFC">
        <w:t>46</w:t>
      </w:r>
      <w:r w:rsidR="0069544D">
        <w:fldChar w:fldCharType="end"/>
      </w:r>
      <w:r w:rsidRPr="0033763E">
        <w:t xml:space="preserve"> of </w:t>
      </w:r>
      <w:r w:rsidRPr="001877AE">
        <w:fldChar w:fldCharType="begin"/>
      </w:r>
      <w:r w:rsidRPr="001877AE">
        <w:instrText xml:space="preserve"> REF _Ref505935497 \r \h  \* MERGEFORMAT </w:instrText>
      </w:r>
      <w:r w:rsidRPr="001877AE">
        <w:fldChar w:fldCharType="separate"/>
      </w:r>
      <w:r w:rsidR="004B5EFC">
        <w:t>Schedule B</w:t>
      </w:r>
      <w:r w:rsidRPr="001877AE">
        <w:fldChar w:fldCharType="end"/>
      </w:r>
      <w:r w:rsidRPr="00814F55">
        <w:t>.</w:t>
      </w:r>
    </w:p>
    <w:p w14:paraId="3089E519" w14:textId="55FAF5A1" w:rsidR="004E6B4B" w:rsidRPr="0069544D" w:rsidRDefault="004E6B4B" w:rsidP="0069544D">
      <w:pPr>
        <w:pStyle w:val="Heading2"/>
        <w:rPr>
          <w:i/>
        </w:rPr>
      </w:pPr>
      <w:bookmarkStart w:id="5701" w:name="_Ref178844354"/>
      <w:bookmarkStart w:id="5702" w:name="_Toc180653931"/>
      <w:r w:rsidRPr="0069544D">
        <w:rPr>
          <w:i/>
        </w:rPr>
        <w:t xml:space="preserve">PT PCP </w:t>
      </w:r>
      <w:r w:rsidR="001C00F6">
        <w:rPr>
          <w:i/>
        </w:rPr>
        <w:t>s</w:t>
      </w:r>
      <w:r w:rsidRPr="0069544D">
        <w:rPr>
          <w:i/>
        </w:rPr>
        <w:t>ubcontracts</w:t>
      </w:r>
      <w:bookmarkEnd w:id="5701"/>
      <w:bookmarkEnd w:id="5702"/>
    </w:p>
    <w:p w14:paraId="144C90CC" w14:textId="358E6930" w:rsidR="004E6B4B" w:rsidRDefault="0069544D" w:rsidP="004E6B4B">
      <w:pPr>
        <w:pStyle w:val="Indentbodytext"/>
      </w:pPr>
      <w:r>
        <w:rPr>
          <w:b/>
          <w:i/>
        </w:rPr>
        <w:t>seller</w:t>
      </w:r>
      <w:r w:rsidR="004E6B4B">
        <w:t xml:space="preserve"> must comply with the </w:t>
      </w:r>
      <w:r w:rsidR="004E6B4B" w:rsidRPr="0069544D">
        <w:rPr>
          <w:b/>
          <w:i/>
        </w:rPr>
        <w:t>PT PCP</w:t>
      </w:r>
      <w:r w:rsidR="004E6B4B">
        <w:t>.</w:t>
      </w:r>
    </w:p>
    <w:p w14:paraId="585B985C" w14:textId="037AAA57" w:rsidR="004E6B4B" w:rsidRDefault="004E6B4B" w:rsidP="004E6B4B">
      <w:pPr>
        <w:pStyle w:val="Indentbodytext"/>
      </w:pPr>
      <w:bookmarkStart w:id="5703" w:name="_Ref178843889"/>
      <w:r>
        <w:t xml:space="preserve">If </w:t>
      </w:r>
      <w:r w:rsidR="0069544D">
        <w:rPr>
          <w:b/>
          <w:i/>
        </w:rPr>
        <w:t>seller</w:t>
      </w:r>
      <w:r w:rsidR="0069544D">
        <w:t xml:space="preserve"> </w:t>
      </w:r>
      <w:r>
        <w:t xml:space="preserve">enters into a </w:t>
      </w:r>
      <w:r w:rsidR="0069544D" w:rsidRPr="0069544D">
        <w:rPr>
          <w:b/>
          <w:i/>
        </w:rPr>
        <w:t xml:space="preserve">PT PCP </w:t>
      </w:r>
      <w:r w:rsidR="001C00F6">
        <w:rPr>
          <w:b/>
          <w:i/>
        </w:rPr>
        <w:t>s</w:t>
      </w:r>
      <w:r w:rsidR="0069544D" w:rsidRPr="0069544D">
        <w:rPr>
          <w:b/>
          <w:i/>
        </w:rPr>
        <w:t>ubcontract</w:t>
      </w:r>
      <w:r>
        <w:t xml:space="preserve">, </w:t>
      </w:r>
      <w:r w:rsidR="0069544D">
        <w:rPr>
          <w:b/>
          <w:i/>
        </w:rPr>
        <w:t>seller</w:t>
      </w:r>
      <w:r w:rsidR="0069544D">
        <w:t xml:space="preserve"> </w:t>
      </w:r>
      <w:r>
        <w:t xml:space="preserve">must include in that </w:t>
      </w:r>
      <w:bookmarkStart w:id="5704" w:name="_Hlk179450939"/>
      <w:r w:rsidR="004C0E2C">
        <w:rPr>
          <w:b/>
          <w:i/>
        </w:rPr>
        <w:t>subcontract</w:t>
      </w:r>
      <w:bookmarkEnd w:id="5704"/>
      <w:r>
        <w:t>:</w:t>
      </w:r>
      <w:bookmarkEnd w:id="5703"/>
    </w:p>
    <w:p w14:paraId="4CF0D3E1" w14:textId="298A8ED3" w:rsidR="004E6B4B" w:rsidRDefault="004E6B4B" w:rsidP="001C00F6">
      <w:pPr>
        <w:pStyle w:val="Indentbodytext"/>
        <w:numPr>
          <w:ilvl w:val="3"/>
          <w:numId w:val="118"/>
        </w:numPr>
      </w:pPr>
      <w:r>
        <w:t xml:space="preserve">a requirement for </w:t>
      </w:r>
      <w:r w:rsidR="001C00F6">
        <w:rPr>
          <w:b/>
          <w:i/>
        </w:rPr>
        <w:t>seller</w:t>
      </w:r>
      <w:r w:rsidR="001C00F6">
        <w:t xml:space="preserve"> </w:t>
      </w:r>
      <w:r>
        <w:t xml:space="preserve">to pay the </w:t>
      </w:r>
      <w:r w:rsidRPr="001C00F6">
        <w:rPr>
          <w:b/>
          <w:i/>
        </w:rPr>
        <w:t xml:space="preserve">PT PCP </w:t>
      </w:r>
      <w:r w:rsidR="001C00F6">
        <w:rPr>
          <w:b/>
          <w:i/>
        </w:rPr>
        <w:t>s</w:t>
      </w:r>
      <w:r w:rsidRPr="001C00F6">
        <w:rPr>
          <w:b/>
          <w:i/>
        </w:rPr>
        <w:t>ubcontractor</w:t>
      </w:r>
      <w:r>
        <w:t>:</w:t>
      </w:r>
    </w:p>
    <w:p w14:paraId="4DFD47CA" w14:textId="3B1D0CCF" w:rsidR="004E6B4B" w:rsidRDefault="004E6B4B" w:rsidP="001C00F6">
      <w:pPr>
        <w:pStyle w:val="Indentbodytext"/>
        <w:numPr>
          <w:ilvl w:val="4"/>
          <w:numId w:val="118"/>
        </w:numPr>
      </w:pPr>
      <w:bookmarkStart w:id="5705" w:name="_Ref178844052"/>
      <w:r>
        <w:t xml:space="preserve">subject to clause </w:t>
      </w:r>
      <w:r w:rsidR="001C00F6">
        <w:fldChar w:fldCharType="begin"/>
      </w:r>
      <w:r w:rsidR="001C00F6">
        <w:instrText xml:space="preserve"> REF _Ref178843419 \w \h </w:instrText>
      </w:r>
      <w:r w:rsidR="001C00F6">
        <w:fldChar w:fldCharType="separate"/>
      </w:r>
      <w:r w:rsidR="004B5EFC">
        <w:t>19.2.4</w:t>
      </w:r>
      <w:r w:rsidR="001C00F6">
        <w:fldChar w:fldCharType="end"/>
      </w:r>
      <w:r>
        <w:t xml:space="preserve">, within 20 calendar days after the </w:t>
      </w:r>
      <w:r w:rsidR="001C00F6">
        <w:t>a</w:t>
      </w:r>
      <w:r>
        <w:t xml:space="preserve">cknowledgement of the </w:t>
      </w:r>
      <w:r w:rsidR="001C00F6">
        <w:t xml:space="preserve">satisfactory delivery of the </w:t>
      </w:r>
      <w:r w:rsidR="009C649E">
        <w:rPr>
          <w:b/>
          <w:i/>
        </w:rPr>
        <w:t>products</w:t>
      </w:r>
      <w:r w:rsidR="009C649E">
        <w:t xml:space="preserve"> or </w:t>
      </w:r>
      <w:r w:rsidR="009C649E">
        <w:rPr>
          <w:b/>
          <w:i/>
        </w:rPr>
        <w:t>services</w:t>
      </w:r>
      <w:r w:rsidR="001C00F6">
        <w:t xml:space="preserve"> </w:t>
      </w:r>
      <w:r>
        <w:t xml:space="preserve">and receipt of a </w:t>
      </w:r>
      <w:r w:rsidR="001C00F6" w:rsidRPr="001C00F6">
        <w:rPr>
          <w:b/>
          <w:i/>
        </w:rPr>
        <w:t>correctly rendered invoice</w:t>
      </w:r>
      <w:r>
        <w:t xml:space="preserve">. If this period ends on a day that is not a </w:t>
      </w:r>
      <w:r w:rsidR="001C00F6" w:rsidRPr="001C00F6">
        <w:rPr>
          <w:b/>
          <w:i/>
        </w:rPr>
        <w:t>business day</w:t>
      </w:r>
      <w:r w:rsidR="001C00F6">
        <w:t xml:space="preserve">, payment is due on the next </w:t>
      </w:r>
      <w:r w:rsidR="001C00F6" w:rsidRPr="001877AE">
        <w:rPr>
          <w:b/>
          <w:i/>
        </w:rPr>
        <w:t>business day</w:t>
      </w:r>
      <w:r w:rsidR="001C00F6">
        <w:t>; and</w:t>
      </w:r>
      <w:bookmarkEnd w:id="5705"/>
    </w:p>
    <w:p w14:paraId="08B7DD30" w14:textId="4135690B" w:rsidR="004E6B4B" w:rsidRDefault="004E6B4B" w:rsidP="001C00F6">
      <w:pPr>
        <w:pStyle w:val="Indentbodytext"/>
        <w:numPr>
          <w:ilvl w:val="4"/>
          <w:numId w:val="118"/>
        </w:numPr>
      </w:pPr>
      <w:bookmarkStart w:id="5706" w:name="_Ref178844084"/>
      <w:r>
        <w:t xml:space="preserve">subject to clause </w:t>
      </w:r>
      <w:r w:rsidR="001C00F6">
        <w:fldChar w:fldCharType="begin"/>
      </w:r>
      <w:r w:rsidR="001C00F6">
        <w:instrText xml:space="preserve"> REF _Ref178843516 \w \h </w:instrText>
      </w:r>
      <w:r w:rsidR="001C00F6">
        <w:fldChar w:fldCharType="separate"/>
      </w:r>
      <w:r w:rsidR="004B5EFC">
        <w:t>19.2.5</w:t>
      </w:r>
      <w:r w:rsidR="001C00F6">
        <w:fldChar w:fldCharType="end"/>
      </w:r>
      <w:r>
        <w:t xml:space="preserve">, for payments made by </w:t>
      </w:r>
      <w:r w:rsidR="001C00F6">
        <w:rPr>
          <w:b/>
          <w:i/>
        </w:rPr>
        <w:t>seller</w:t>
      </w:r>
      <w:r w:rsidR="001C00F6">
        <w:t xml:space="preserve"> </w:t>
      </w:r>
      <w:r>
        <w:t xml:space="preserve">after the payment is due, the unpaid amount plus interest on the unpaid amount calculated in accordance with clause </w:t>
      </w:r>
      <w:r w:rsidR="001C00F6">
        <w:fldChar w:fldCharType="begin"/>
      </w:r>
      <w:r w:rsidR="001C00F6">
        <w:instrText xml:space="preserve"> REF _Ref178843743 \w \h </w:instrText>
      </w:r>
      <w:r w:rsidR="001C00F6">
        <w:fldChar w:fldCharType="separate"/>
      </w:r>
      <w:r w:rsidR="004B5EFC">
        <w:t>19.2.6</w:t>
      </w:r>
      <w:r w:rsidR="001C00F6">
        <w:fldChar w:fldCharType="end"/>
      </w:r>
      <w:r>
        <w:t>;</w:t>
      </w:r>
      <w:bookmarkEnd w:id="5706"/>
      <w:r>
        <w:t xml:space="preserve"> </w:t>
      </w:r>
    </w:p>
    <w:p w14:paraId="10AD34E3" w14:textId="4FBDB006" w:rsidR="004E6B4B" w:rsidRDefault="004E6B4B" w:rsidP="001C00F6">
      <w:pPr>
        <w:pStyle w:val="Indentbodytext"/>
        <w:numPr>
          <w:ilvl w:val="3"/>
          <w:numId w:val="118"/>
        </w:numPr>
      </w:pPr>
      <w:r>
        <w:t xml:space="preserve">a statement that the </w:t>
      </w:r>
      <w:r w:rsidR="001C00F6" w:rsidRPr="0069544D">
        <w:rPr>
          <w:b/>
          <w:i/>
        </w:rPr>
        <w:t>PT PCP</w:t>
      </w:r>
      <w:r w:rsidR="001C00F6">
        <w:t xml:space="preserve"> </w:t>
      </w:r>
      <w:r>
        <w:t xml:space="preserve">applies to that </w:t>
      </w:r>
      <w:r w:rsidR="004C0E2C">
        <w:rPr>
          <w:b/>
          <w:i/>
        </w:rPr>
        <w:t>subcontract</w:t>
      </w:r>
      <w:r>
        <w:t>; and</w:t>
      </w:r>
    </w:p>
    <w:p w14:paraId="5FD28FA7" w14:textId="106BC426" w:rsidR="004E6B4B" w:rsidRDefault="004E6B4B" w:rsidP="001C00F6">
      <w:pPr>
        <w:pStyle w:val="Indentbodytext"/>
        <w:numPr>
          <w:ilvl w:val="3"/>
          <w:numId w:val="118"/>
        </w:numPr>
      </w:pPr>
      <w:r>
        <w:t xml:space="preserve">a statement that the </w:t>
      </w:r>
      <w:r w:rsidR="004C0E2C">
        <w:rPr>
          <w:b/>
          <w:i/>
        </w:rPr>
        <w:t>subcontractor</w:t>
      </w:r>
      <w:r w:rsidR="004C0E2C">
        <w:t xml:space="preserve"> </w:t>
      </w:r>
      <w:r>
        <w:t xml:space="preserve">may make a complaint to the </w:t>
      </w:r>
      <w:r w:rsidR="001C00F6" w:rsidRPr="0069544D">
        <w:rPr>
          <w:b/>
          <w:i/>
        </w:rPr>
        <w:t>PT PCP</w:t>
      </w:r>
      <w:r w:rsidR="001C00F6">
        <w:t xml:space="preserve"> </w:t>
      </w:r>
      <w:r w:rsidR="001C00F6" w:rsidRPr="001C00F6">
        <w:rPr>
          <w:b/>
          <w:i/>
        </w:rPr>
        <w:t>policy team</w:t>
      </w:r>
      <w:r w:rsidR="001C00F6">
        <w:t xml:space="preserve"> </w:t>
      </w:r>
      <w:r>
        <w:t xml:space="preserve">or to </w:t>
      </w:r>
      <w:r w:rsidR="001C00F6" w:rsidRPr="00D45223">
        <w:rPr>
          <w:b/>
          <w:i/>
        </w:rPr>
        <w:t>buyer</w:t>
      </w:r>
      <w:r w:rsidR="001C00F6">
        <w:t xml:space="preserve"> </w:t>
      </w:r>
      <w:r>
        <w:t xml:space="preserve">in accordance with the </w:t>
      </w:r>
      <w:r w:rsidR="001C00F6" w:rsidRPr="0069544D">
        <w:rPr>
          <w:b/>
          <w:i/>
        </w:rPr>
        <w:t>PT PCP</w:t>
      </w:r>
      <w:r w:rsidR="001C00F6">
        <w:t xml:space="preserve"> </w:t>
      </w:r>
      <w:r>
        <w:t>if there has been non</w:t>
      </w:r>
      <w:r w:rsidR="00EE7FF6">
        <w:t>-</w:t>
      </w:r>
      <w:r>
        <w:t xml:space="preserve">compliance with the requirements of this clause </w:t>
      </w:r>
      <w:r w:rsidR="001C00F6">
        <w:fldChar w:fldCharType="begin"/>
      </w:r>
      <w:r w:rsidR="001C00F6">
        <w:instrText xml:space="preserve"> REF _Ref178843889 \w \h </w:instrText>
      </w:r>
      <w:r w:rsidR="001C00F6">
        <w:fldChar w:fldCharType="separate"/>
      </w:r>
      <w:r w:rsidR="004B5EFC">
        <w:t>19.2.2</w:t>
      </w:r>
      <w:r w:rsidR="001C00F6">
        <w:fldChar w:fldCharType="end"/>
      </w:r>
      <w:r>
        <w:t>.</w:t>
      </w:r>
    </w:p>
    <w:p w14:paraId="2BDDD36F" w14:textId="31091277" w:rsidR="004E6B4B" w:rsidRDefault="004E6B4B" w:rsidP="004E6B4B">
      <w:pPr>
        <w:pStyle w:val="Indentbodytext"/>
      </w:pPr>
      <w:r>
        <w:lastRenderedPageBreak/>
        <w:t xml:space="preserve">If </w:t>
      </w:r>
      <w:r w:rsidR="001C00F6">
        <w:rPr>
          <w:b/>
          <w:i/>
        </w:rPr>
        <w:t>seller</w:t>
      </w:r>
      <w:r w:rsidR="001C00F6">
        <w:t xml:space="preserve"> </w:t>
      </w:r>
      <w:r>
        <w:t xml:space="preserve">enters into a </w:t>
      </w:r>
      <w:r w:rsidR="001C00F6" w:rsidRPr="001C00F6">
        <w:rPr>
          <w:b/>
          <w:i/>
        </w:rPr>
        <w:t>reporting entity subcontract</w:t>
      </w:r>
      <w:r w:rsidR="001C00F6">
        <w:t xml:space="preserve"> </w:t>
      </w:r>
      <w:r>
        <w:t xml:space="preserve">in anticipation of (or after) entering </w:t>
      </w:r>
      <w:r w:rsidR="001C00F6">
        <w:t>this contract</w:t>
      </w:r>
      <w:r>
        <w:t xml:space="preserve">, </w:t>
      </w:r>
      <w:r w:rsidR="001C00F6">
        <w:rPr>
          <w:b/>
          <w:i/>
        </w:rPr>
        <w:t>seller</w:t>
      </w:r>
      <w:r w:rsidR="001C00F6">
        <w:t xml:space="preserve"> </w:t>
      </w:r>
      <w:r>
        <w:t>must use reasonable endeavours to include in that subcontract:</w:t>
      </w:r>
    </w:p>
    <w:p w14:paraId="78051406" w14:textId="5BFB51FE" w:rsidR="004E6B4B" w:rsidRDefault="004E6B4B" w:rsidP="001C00F6">
      <w:pPr>
        <w:pStyle w:val="Indentbodytext"/>
        <w:numPr>
          <w:ilvl w:val="3"/>
          <w:numId w:val="118"/>
        </w:numPr>
      </w:pPr>
      <w:r>
        <w:t xml:space="preserve">obligations equivalent to those in </w:t>
      </w:r>
      <w:r w:rsidR="001C00F6">
        <w:t xml:space="preserve">clause </w:t>
      </w:r>
      <w:r w:rsidR="001C00F6">
        <w:fldChar w:fldCharType="begin"/>
      </w:r>
      <w:r w:rsidR="001C00F6">
        <w:instrText xml:space="preserve"> REF _Ref178843889 \w \h </w:instrText>
      </w:r>
      <w:r w:rsidR="001C00F6">
        <w:fldChar w:fldCharType="separate"/>
      </w:r>
      <w:r w:rsidR="004B5EFC">
        <w:t>19.2.2</w:t>
      </w:r>
      <w:r w:rsidR="001C00F6">
        <w:fldChar w:fldCharType="end"/>
      </w:r>
      <w:r>
        <w:t>; and</w:t>
      </w:r>
    </w:p>
    <w:p w14:paraId="75DE2E0D" w14:textId="2852F5B6" w:rsidR="004E6B4B" w:rsidRDefault="004E6B4B" w:rsidP="001C00F6">
      <w:pPr>
        <w:pStyle w:val="Indentbodytext"/>
        <w:numPr>
          <w:ilvl w:val="3"/>
          <w:numId w:val="118"/>
        </w:numPr>
      </w:pPr>
      <w:bookmarkStart w:id="5707" w:name="_Ref178844017"/>
      <w:r>
        <w:t xml:space="preserve">a requirement that if the </w:t>
      </w:r>
      <w:r w:rsidR="001C00F6" w:rsidRPr="001C00F6">
        <w:rPr>
          <w:b/>
          <w:i/>
        </w:rPr>
        <w:t>reporting entity subcontract</w:t>
      </w:r>
      <w:r w:rsidR="001C00F6">
        <w:rPr>
          <w:b/>
          <w:i/>
        </w:rPr>
        <w:t>or</w:t>
      </w:r>
      <w:r w:rsidR="001C00F6">
        <w:t xml:space="preserve"> </w:t>
      </w:r>
      <w:r>
        <w:t xml:space="preserve">in turn enters into a </w:t>
      </w:r>
      <w:r w:rsidR="001C00F6" w:rsidRPr="001C00F6">
        <w:rPr>
          <w:b/>
          <w:i/>
        </w:rPr>
        <w:t>reporting entity subcontract</w:t>
      </w:r>
      <w:r>
        <w:t xml:space="preserve">, then that </w:t>
      </w:r>
      <w:r w:rsidR="004C0E2C">
        <w:rPr>
          <w:b/>
          <w:i/>
        </w:rPr>
        <w:t>subcontract</w:t>
      </w:r>
      <w:r w:rsidR="004C0E2C">
        <w:t xml:space="preserve"> </w:t>
      </w:r>
      <w:r>
        <w:t>will include:</w:t>
      </w:r>
      <w:bookmarkEnd w:id="5707"/>
    </w:p>
    <w:p w14:paraId="67999CEF" w14:textId="3D29A82F" w:rsidR="004E6B4B" w:rsidRDefault="004E6B4B" w:rsidP="001C00F6">
      <w:pPr>
        <w:pStyle w:val="Indentbodytext"/>
        <w:numPr>
          <w:ilvl w:val="4"/>
          <w:numId w:val="118"/>
        </w:numPr>
      </w:pPr>
      <w:r>
        <w:t xml:space="preserve">obligations equivalent to those in </w:t>
      </w:r>
      <w:r w:rsidR="001C00F6">
        <w:t xml:space="preserve">clause </w:t>
      </w:r>
      <w:r w:rsidR="001C00F6">
        <w:fldChar w:fldCharType="begin"/>
      </w:r>
      <w:r w:rsidR="001C00F6">
        <w:instrText xml:space="preserve"> REF _Ref178843889 \w \h </w:instrText>
      </w:r>
      <w:r w:rsidR="001C00F6">
        <w:fldChar w:fldCharType="separate"/>
      </w:r>
      <w:r w:rsidR="004B5EFC">
        <w:t>19.2.2</w:t>
      </w:r>
      <w:r w:rsidR="001C00F6">
        <w:fldChar w:fldCharType="end"/>
      </w:r>
      <w:r>
        <w:t>; and</w:t>
      </w:r>
    </w:p>
    <w:p w14:paraId="0B26728A" w14:textId="2D4CFB01" w:rsidR="004E6B4B" w:rsidRDefault="004E6B4B" w:rsidP="001C00F6">
      <w:pPr>
        <w:pStyle w:val="Indentbodytext"/>
        <w:numPr>
          <w:ilvl w:val="4"/>
          <w:numId w:val="118"/>
        </w:numPr>
      </w:pPr>
      <w:r>
        <w:t xml:space="preserve">obligations equivalent to this clause </w:t>
      </w:r>
      <w:r w:rsidR="001C00F6">
        <w:fldChar w:fldCharType="begin"/>
      </w:r>
      <w:r w:rsidR="001C00F6">
        <w:instrText xml:space="preserve"> REF _Ref178844017 \w \h </w:instrText>
      </w:r>
      <w:r w:rsidR="001C00F6">
        <w:fldChar w:fldCharType="separate"/>
      </w:r>
      <w:r w:rsidR="004B5EFC">
        <w:t>19.2.3b)</w:t>
      </w:r>
      <w:r w:rsidR="001C00F6">
        <w:fldChar w:fldCharType="end"/>
      </w:r>
      <w:r>
        <w:t xml:space="preserve"> (such that the obligations in this </w:t>
      </w:r>
      <w:r w:rsidR="001C00F6">
        <w:t xml:space="preserve">clause </w:t>
      </w:r>
      <w:r w:rsidR="001C00F6">
        <w:fldChar w:fldCharType="begin"/>
      </w:r>
      <w:r w:rsidR="001C00F6">
        <w:instrText xml:space="preserve"> REF _Ref178844017 \w \h </w:instrText>
      </w:r>
      <w:r w:rsidR="001C00F6">
        <w:fldChar w:fldCharType="separate"/>
      </w:r>
      <w:r w:rsidR="004B5EFC">
        <w:t>19.2.3b)</w:t>
      </w:r>
      <w:r w:rsidR="001C00F6">
        <w:fldChar w:fldCharType="end"/>
      </w:r>
      <w:r w:rsidR="001C00F6">
        <w:t xml:space="preserve"> </w:t>
      </w:r>
      <w:bookmarkStart w:id="5708" w:name="_Hlk180153206"/>
      <w:r w:rsidR="009D5ECE">
        <w:t xml:space="preserve">are to </w:t>
      </w:r>
      <w:r>
        <w:t>continue to</w:t>
      </w:r>
      <w:r w:rsidR="00EE7FF6">
        <w:t xml:space="preserve"> </w:t>
      </w:r>
      <w:r w:rsidR="009D5ECE">
        <w:t xml:space="preserve">be </w:t>
      </w:r>
      <w:r>
        <w:t>flow</w:t>
      </w:r>
      <w:r w:rsidR="009D5ECE">
        <w:t>ed</w:t>
      </w:r>
      <w:r>
        <w:t xml:space="preserve"> dow</w:t>
      </w:r>
      <w:bookmarkEnd w:id="5708"/>
      <w:r>
        <w:t xml:space="preserve">n the supply chain to all </w:t>
      </w:r>
      <w:r w:rsidR="001C00F6" w:rsidRPr="001C00F6">
        <w:rPr>
          <w:b/>
          <w:i/>
        </w:rPr>
        <w:t>reporting entity subcontract</w:t>
      </w:r>
      <w:r w:rsidR="001C00F6">
        <w:rPr>
          <w:b/>
          <w:i/>
        </w:rPr>
        <w:t>ors</w:t>
      </w:r>
      <w:r>
        <w:t xml:space="preserve">). </w:t>
      </w:r>
    </w:p>
    <w:p w14:paraId="5D04D952" w14:textId="7E34F7D2" w:rsidR="004E6B4B" w:rsidRPr="007612EA" w:rsidRDefault="004E6B4B" w:rsidP="004E6B4B">
      <w:pPr>
        <w:pStyle w:val="Indentbodytext"/>
      </w:pPr>
      <w:bookmarkStart w:id="5709" w:name="_Ref178843419"/>
      <w:r w:rsidRPr="007612EA">
        <w:t xml:space="preserve">Clause </w:t>
      </w:r>
      <w:r w:rsidR="003425BA">
        <w:fldChar w:fldCharType="begin"/>
      </w:r>
      <w:r w:rsidR="003425BA">
        <w:instrText xml:space="preserve"> REF _Ref178844052 \w \h </w:instrText>
      </w:r>
      <w:r w:rsidR="003425BA">
        <w:fldChar w:fldCharType="separate"/>
      </w:r>
      <w:r w:rsidR="004B5EFC">
        <w:t>19.2.2.a.1</w:t>
      </w:r>
      <w:r w:rsidR="003425BA">
        <w:fldChar w:fldCharType="end"/>
      </w:r>
      <w:r w:rsidR="003425BA">
        <w:t xml:space="preserve"> </w:t>
      </w:r>
      <w:r w:rsidRPr="007612EA">
        <w:t xml:space="preserve">does not limit any obligation to comply with applicable legislation that provides for a shorter payment period than the period in clause </w:t>
      </w:r>
      <w:bookmarkEnd w:id="5709"/>
      <w:r w:rsidR="003425BA">
        <w:fldChar w:fldCharType="begin"/>
      </w:r>
      <w:r w:rsidR="003425BA">
        <w:instrText xml:space="preserve"> REF _Ref178844052 \w \h </w:instrText>
      </w:r>
      <w:r w:rsidR="003425BA">
        <w:fldChar w:fldCharType="separate"/>
      </w:r>
      <w:r w:rsidR="004B5EFC">
        <w:t>19.2.2.a.1</w:t>
      </w:r>
      <w:r w:rsidR="003425BA">
        <w:fldChar w:fldCharType="end"/>
      </w:r>
      <w:r w:rsidR="003425BA">
        <w:t>.</w:t>
      </w:r>
    </w:p>
    <w:p w14:paraId="1E11F9AE" w14:textId="0FAEF306" w:rsidR="004E6B4B" w:rsidRPr="007612EA" w:rsidRDefault="001C00F6" w:rsidP="004E6B4B">
      <w:pPr>
        <w:pStyle w:val="Indentbodytext"/>
      </w:pPr>
      <w:bookmarkStart w:id="5710" w:name="_Ref178843516"/>
      <w:r w:rsidRPr="00AF59B6">
        <w:rPr>
          <w:b/>
          <w:i/>
        </w:rPr>
        <w:t>seller</w:t>
      </w:r>
      <w:r w:rsidRPr="00AF59B6">
        <w:t xml:space="preserve"> </w:t>
      </w:r>
      <w:r w:rsidR="004E6B4B" w:rsidRPr="00450877">
        <w:t xml:space="preserve">is not required to pay interest in accordance with clause </w:t>
      </w:r>
      <w:r w:rsidR="003425BA">
        <w:fldChar w:fldCharType="begin"/>
      </w:r>
      <w:r w:rsidR="003425BA">
        <w:instrText xml:space="preserve"> REF _Ref178844084 \w \h </w:instrText>
      </w:r>
      <w:r w:rsidR="003425BA">
        <w:fldChar w:fldCharType="separate"/>
      </w:r>
      <w:r w:rsidR="004B5EFC">
        <w:t>19.2.2.a.2</w:t>
      </w:r>
      <w:r w:rsidR="003425BA">
        <w:fldChar w:fldCharType="end"/>
      </w:r>
      <w:r w:rsidR="004E6B4B" w:rsidRPr="007612EA">
        <w:t xml:space="preserve"> if either:</w:t>
      </w:r>
      <w:bookmarkEnd w:id="5710"/>
    </w:p>
    <w:p w14:paraId="32A4485A" w14:textId="085B931C" w:rsidR="004E6B4B" w:rsidRPr="007612EA" w:rsidRDefault="001C00F6" w:rsidP="001C00F6">
      <w:pPr>
        <w:pStyle w:val="Indentbodytext"/>
        <w:numPr>
          <w:ilvl w:val="3"/>
          <w:numId w:val="118"/>
        </w:numPr>
      </w:pPr>
      <w:r w:rsidRPr="00AF59B6">
        <w:rPr>
          <w:b/>
          <w:i/>
        </w:rPr>
        <w:t>buyer</w:t>
      </w:r>
      <w:r w:rsidRPr="00AF59B6">
        <w:t xml:space="preserve"> </w:t>
      </w:r>
      <w:r w:rsidR="004E6B4B" w:rsidRPr="00450877">
        <w:t xml:space="preserve">has failed to pay </w:t>
      </w:r>
      <w:r w:rsidRPr="00450877">
        <w:rPr>
          <w:b/>
          <w:i/>
        </w:rPr>
        <w:t>seller</w:t>
      </w:r>
      <w:r w:rsidRPr="00450877">
        <w:t xml:space="preserve"> </w:t>
      </w:r>
      <w:r w:rsidR="004E6B4B" w:rsidRPr="007612EA">
        <w:t xml:space="preserve">in accordance with the timeframes and requirements under this </w:t>
      </w:r>
      <w:r w:rsidRPr="007612EA">
        <w:t>c</w:t>
      </w:r>
      <w:r w:rsidR="004E6B4B" w:rsidRPr="007612EA">
        <w:t xml:space="preserve">ontract; or </w:t>
      </w:r>
    </w:p>
    <w:p w14:paraId="63786AC0" w14:textId="172D8278" w:rsidR="004E6B4B" w:rsidRPr="007612EA" w:rsidRDefault="004E6B4B" w:rsidP="001C00F6">
      <w:pPr>
        <w:pStyle w:val="Indentbodytext"/>
        <w:numPr>
          <w:ilvl w:val="3"/>
          <w:numId w:val="118"/>
        </w:numPr>
      </w:pPr>
      <w:r w:rsidRPr="007612EA">
        <w:t xml:space="preserve">the amount of the interest payable is less than $100 (GST inclusive). </w:t>
      </w:r>
    </w:p>
    <w:p w14:paraId="280D9824" w14:textId="2E502899" w:rsidR="004E6B4B" w:rsidRPr="007612EA" w:rsidRDefault="004E6B4B" w:rsidP="004E6B4B">
      <w:pPr>
        <w:pStyle w:val="Indentbodytext"/>
      </w:pPr>
      <w:bookmarkStart w:id="5711" w:name="_Ref178843743"/>
      <w:r w:rsidRPr="007612EA">
        <w:t>For the purpose of clause</w:t>
      </w:r>
      <w:r w:rsidR="00F64840">
        <w:t xml:space="preserve"> </w:t>
      </w:r>
      <w:r w:rsidR="003425BA">
        <w:fldChar w:fldCharType="begin"/>
      </w:r>
      <w:r w:rsidR="003425BA">
        <w:instrText xml:space="preserve"> REF _Ref178844084 \w \h </w:instrText>
      </w:r>
      <w:r w:rsidR="003425BA">
        <w:fldChar w:fldCharType="separate"/>
      </w:r>
      <w:r w:rsidR="004B5EFC">
        <w:t>19.2.2.a.2</w:t>
      </w:r>
      <w:r w:rsidR="003425BA">
        <w:fldChar w:fldCharType="end"/>
      </w:r>
      <w:r w:rsidRPr="007612EA">
        <w:t xml:space="preserve">, interest is to be calculated in accordance with the formula at clause </w:t>
      </w:r>
      <w:bookmarkEnd w:id="5711"/>
      <w:r w:rsidR="001C00F6" w:rsidRPr="007612EA">
        <w:fldChar w:fldCharType="begin"/>
      </w:r>
      <w:r w:rsidR="001C00F6" w:rsidRPr="007612EA">
        <w:instrText xml:space="preserve"> REF _Ref178844166 \w \h </w:instrText>
      </w:r>
      <w:r w:rsidR="007612EA">
        <w:instrText xml:space="preserve"> \* MERGEFORMAT </w:instrText>
      </w:r>
      <w:r w:rsidR="001C00F6" w:rsidRPr="007612EA">
        <w:fldChar w:fldCharType="separate"/>
      </w:r>
      <w:r w:rsidR="004B5EFC">
        <w:t>11.7.3</w:t>
      </w:r>
      <w:r w:rsidR="001C00F6" w:rsidRPr="007612EA">
        <w:fldChar w:fldCharType="end"/>
      </w:r>
      <w:r w:rsidR="002B774A" w:rsidRPr="007612EA">
        <w:t>.</w:t>
      </w:r>
    </w:p>
    <w:p w14:paraId="046B464A" w14:textId="34ABD60D" w:rsidR="004E6B4B" w:rsidRPr="002B774A" w:rsidRDefault="004E6B4B" w:rsidP="002B774A">
      <w:pPr>
        <w:pStyle w:val="Heading2"/>
        <w:rPr>
          <w:i/>
        </w:rPr>
      </w:pPr>
      <w:bookmarkStart w:id="5712" w:name="_Ref178844861"/>
      <w:bookmarkStart w:id="5713" w:name="_Toc180653932"/>
      <w:r w:rsidRPr="002B774A">
        <w:rPr>
          <w:i/>
        </w:rPr>
        <w:t xml:space="preserve">PT PCP </w:t>
      </w:r>
      <w:r w:rsidR="002B774A" w:rsidRPr="002B774A">
        <w:rPr>
          <w:i/>
        </w:rPr>
        <w:t>evaluation questionnaire</w:t>
      </w:r>
      <w:bookmarkEnd w:id="5712"/>
      <w:bookmarkEnd w:id="5713"/>
    </w:p>
    <w:p w14:paraId="227425DA" w14:textId="5E79D0E3" w:rsidR="004E6B4B" w:rsidRDefault="004E6B4B" w:rsidP="004E6B4B">
      <w:pPr>
        <w:pStyle w:val="Indentbodytext"/>
      </w:pPr>
      <w:r>
        <w:t xml:space="preserve">If requested in writing by </w:t>
      </w:r>
      <w:r w:rsidR="002B774A" w:rsidRPr="00D45223">
        <w:rPr>
          <w:b/>
          <w:i/>
        </w:rPr>
        <w:t>buyer</w:t>
      </w:r>
      <w:r>
        <w:t xml:space="preserve">, </w:t>
      </w:r>
      <w:r w:rsidR="002B774A">
        <w:rPr>
          <w:b/>
          <w:i/>
        </w:rPr>
        <w:t>seller</w:t>
      </w:r>
      <w:r w:rsidR="002B774A">
        <w:t xml:space="preserve"> </w:t>
      </w:r>
      <w:r>
        <w:t xml:space="preserve">must properly complete and return a </w:t>
      </w:r>
      <w:r w:rsidR="002B774A" w:rsidRPr="002B774A">
        <w:rPr>
          <w:b/>
          <w:i/>
        </w:rPr>
        <w:t>PT PCP evaluation questionnaire</w:t>
      </w:r>
      <w:r w:rsidR="002B774A" w:rsidRPr="002B774A">
        <w:t xml:space="preserve"> </w:t>
      </w:r>
      <w:r>
        <w:t xml:space="preserve">within 30 </w:t>
      </w:r>
      <w:r w:rsidR="002B774A">
        <w:t>c</w:t>
      </w:r>
      <w:r>
        <w:t xml:space="preserve">alendar </w:t>
      </w:r>
      <w:r w:rsidR="002B774A">
        <w:t>d</w:t>
      </w:r>
      <w:r>
        <w:t>ays of the request.</w:t>
      </w:r>
    </w:p>
    <w:p w14:paraId="5CDCF309" w14:textId="3498FA83" w:rsidR="004E6B4B" w:rsidRDefault="00EE7FF6" w:rsidP="002B774A">
      <w:pPr>
        <w:pStyle w:val="Heading2"/>
      </w:pPr>
      <w:bookmarkStart w:id="5714" w:name="_Toc180653933"/>
      <w:r>
        <w:lastRenderedPageBreak/>
        <w:t>Non-compliance</w:t>
      </w:r>
      <w:r w:rsidR="004E6B4B">
        <w:t xml:space="preserve"> and </w:t>
      </w:r>
      <w:r w:rsidR="004E6B4B" w:rsidRPr="002B774A">
        <w:t>Remediation</w:t>
      </w:r>
      <w:bookmarkEnd w:id="5714"/>
    </w:p>
    <w:p w14:paraId="23648E1E" w14:textId="06FC00CA" w:rsidR="004E6B4B" w:rsidRDefault="004E6B4B" w:rsidP="004E6B4B">
      <w:pPr>
        <w:pStyle w:val="Indentbodytext"/>
      </w:pPr>
      <w:bookmarkStart w:id="5715" w:name="_Ref178844868"/>
      <w:r>
        <w:t xml:space="preserve">If </w:t>
      </w:r>
      <w:r w:rsidR="002B774A" w:rsidRPr="00D45223">
        <w:rPr>
          <w:b/>
          <w:i/>
        </w:rPr>
        <w:t>buyer</w:t>
      </w:r>
      <w:r w:rsidR="002B774A">
        <w:t xml:space="preserve"> </w:t>
      </w:r>
      <w:r>
        <w:t xml:space="preserve">considers or becomes aware that </w:t>
      </w:r>
      <w:r w:rsidR="002B774A">
        <w:rPr>
          <w:b/>
          <w:i/>
        </w:rPr>
        <w:t>seller</w:t>
      </w:r>
      <w:r w:rsidR="002B774A">
        <w:t xml:space="preserve"> </w:t>
      </w:r>
      <w:r>
        <w:t>has not or may not have complied with:</w:t>
      </w:r>
      <w:bookmarkEnd w:id="5715"/>
    </w:p>
    <w:p w14:paraId="63ACD350" w14:textId="2621164F" w:rsidR="004E6B4B" w:rsidRDefault="004E6B4B" w:rsidP="002B774A">
      <w:pPr>
        <w:pStyle w:val="Indentbodytext"/>
        <w:numPr>
          <w:ilvl w:val="3"/>
          <w:numId w:val="118"/>
        </w:numPr>
      </w:pPr>
      <w:r>
        <w:t xml:space="preserve">the requirements of clause </w:t>
      </w:r>
      <w:r w:rsidR="002B774A">
        <w:fldChar w:fldCharType="begin"/>
      </w:r>
      <w:r w:rsidR="002B774A">
        <w:instrText xml:space="preserve"> REF _Ref178844354 \w \h </w:instrText>
      </w:r>
      <w:r w:rsidR="002B774A">
        <w:fldChar w:fldCharType="separate"/>
      </w:r>
      <w:r w:rsidR="004B5EFC">
        <w:t>19.2</w:t>
      </w:r>
      <w:r w:rsidR="002B774A">
        <w:fldChar w:fldCharType="end"/>
      </w:r>
      <w:r>
        <w:t xml:space="preserve">; or </w:t>
      </w:r>
    </w:p>
    <w:p w14:paraId="783389AA" w14:textId="0AB9BF35" w:rsidR="004E6B4B" w:rsidRDefault="004E6B4B" w:rsidP="002B774A">
      <w:pPr>
        <w:pStyle w:val="Indentbodytext"/>
        <w:numPr>
          <w:ilvl w:val="3"/>
          <w:numId w:val="118"/>
        </w:numPr>
      </w:pPr>
      <w:r>
        <w:t xml:space="preserve">the payment requirements of a </w:t>
      </w:r>
      <w:r w:rsidRPr="002B774A">
        <w:rPr>
          <w:b/>
          <w:i/>
        </w:rPr>
        <w:t xml:space="preserve">PT PCP </w:t>
      </w:r>
      <w:r w:rsidR="002B774A">
        <w:rPr>
          <w:b/>
          <w:i/>
        </w:rPr>
        <w:t>s</w:t>
      </w:r>
      <w:r w:rsidRPr="002B774A">
        <w:rPr>
          <w:b/>
          <w:i/>
        </w:rPr>
        <w:t>ubcontract</w:t>
      </w:r>
      <w:r>
        <w:t>,</w:t>
      </w:r>
    </w:p>
    <w:p w14:paraId="6C352449" w14:textId="49EA110D" w:rsidR="004E6B4B" w:rsidRDefault="002B774A" w:rsidP="002B774A">
      <w:pPr>
        <w:pStyle w:val="Indentbodytext"/>
        <w:numPr>
          <w:ilvl w:val="0"/>
          <w:numId w:val="0"/>
        </w:numPr>
        <w:ind w:left="1021"/>
      </w:pPr>
      <w:r w:rsidRPr="00D45223">
        <w:rPr>
          <w:b/>
          <w:i/>
        </w:rPr>
        <w:t>buyer</w:t>
      </w:r>
      <w:r>
        <w:t xml:space="preserve"> </w:t>
      </w:r>
      <w:r w:rsidR="004E6B4B">
        <w:t xml:space="preserve">may direct </w:t>
      </w:r>
      <w:r>
        <w:rPr>
          <w:b/>
          <w:i/>
        </w:rPr>
        <w:t>seller</w:t>
      </w:r>
      <w:r>
        <w:t xml:space="preserve"> </w:t>
      </w:r>
      <w:r w:rsidR="004E6B4B">
        <w:t xml:space="preserve">to provide to </w:t>
      </w:r>
      <w:r w:rsidRPr="00D45223">
        <w:rPr>
          <w:b/>
          <w:i/>
        </w:rPr>
        <w:t>buyer</w:t>
      </w:r>
      <w:r>
        <w:t xml:space="preserve"> </w:t>
      </w:r>
      <w:r w:rsidR="004E6B4B">
        <w:t xml:space="preserve">either or both of the following within the timeframes specified by </w:t>
      </w:r>
      <w:r w:rsidRPr="00D45223">
        <w:rPr>
          <w:b/>
          <w:i/>
        </w:rPr>
        <w:t>buyer</w:t>
      </w:r>
      <w:r w:rsidR="004E6B4B">
        <w:t>:</w:t>
      </w:r>
    </w:p>
    <w:p w14:paraId="4DBDE327" w14:textId="3D13A610" w:rsidR="004E6B4B" w:rsidRDefault="004E6B4B" w:rsidP="002B774A">
      <w:pPr>
        <w:pStyle w:val="Indentbodytext"/>
        <w:numPr>
          <w:ilvl w:val="3"/>
          <w:numId w:val="118"/>
        </w:numPr>
      </w:pPr>
      <w:r>
        <w:t xml:space="preserve">information to enable </w:t>
      </w:r>
      <w:r w:rsidR="002B774A" w:rsidRPr="00D45223">
        <w:rPr>
          <w:b/>
          <w:i/>
        </w:rPr>
        <w:t>buyer</w:t>
      </w:r>
      <w:r w:rsidR="002B774A">
        <w:t xml:space="preserve"> </w:t>
      </w:r>
      <w:r>
        <w:t xml:space="preserve">to review </w:t>
      </w:r>
      <w:r w:rsidR="002B774A">
        <w:rPr>
          <w:b/>
          <w:i/>
        </w:rPr>
        <w:t>sel</w:t>
      </w:r>
      <w:r w:rsidR="002B774A" w:rsidRPr="002B774A">
        <w:rPr>
          <w:b/>
          <w:i/>
        </w:rPr>
        <w:t xml:space="preserve">ler’s </w:t>
      </w:r>
      <w:r>
        <w:t>compliance; or</w:t>
      </w:r>
    </w:p>
    <w:p w14:paraId="08C038E5" w14:textId="5FABD5CA" w:rsidR="004E6B4B" w:rsidRDefault="004E6B4B" w:rsidP="002B774A">
      <w:pPr>
        <w:pStyle w:val="Indentbodytext"/>
        <w:numPr>
          <w:ilvl w:val="3"/>
          <w:numId w:val="118"/>
        </w:numPr>
      </w:pPr>
      <w:bookmarkStart w:id="5716" w:name="_Ref178844453"/>
      <w:r>
        <w:t xml:space="preserve">a properly completed </w:t>
      </w:r>
      <w:r w:rsidRPr="002B774A">
        <w:rPr>
          <w:b/>
          <w:i/>
        </w:rPr>
        <w:t xml:space="preserve">PT PCP </w:t>
      </w:r>
      <w:r w:rsidR="002B774A" w:rsidRPr="002B774A">
        <w:rPr>
          <w:b/>
          <w:i/>
        </w:rPr>
        <w:t>remediation plan</w:t>
      </w:r>
      <w:r>
        <w:t>.</w:t>
      </w:r>
      <w:bookmarkEnd w:id="5716"/>
      <w:r>
        <w:t xml:space="preserve"> </w:t>
      </w:r>
    </w:p>
    <w:p w14:paraId="515367FB" w14:textId="61EDD2C6" w:rsidR="004E6B4B" w:rsidRDefault="002B774A" w:rsidP="004E6B4B">
      <w:pPr>
        <w:pStyle w:val="Indentbodytext"/>
      </w:pPr>
      <w:r>
        <w:rPr>
          <w:b/>
          <w:i/>
        </w:rPr>
        <w:t>seller</w:t>
      </w:r>
      <w:r>
        <w:t xml:space="preserve"> </w:t>
      </w:r>
      <w:r w:rsidR="004E6B4B">
        <w:t xml:space="preserve">must complete all of the steps and activities contained in the </w:t>
      </w:r>
      <w:r w:rsidRPr="002B774A">
        <w:rPr>
          <w:b/>
          <w:i/>
        </w:rPr>
        <w:t>PT PCP remediation plan</w:t>
      </w:r>
      <w:r w:rsidR="004E6B4B">
        <w:t xml:space="preserve"> provided under clause </w:t>
      </w:r>
      <w:r>
        <w:fldChar w:fldCharType="begin"/>
      </w:r>
      <w:r>
        <w:instrText xml:space="preserve"> REF _Ref178844453 \w \h </w:instrText>
      </w:r>
      <w:r>
        <w:fldChar w:fldCharType="separate"/>
      </w:r>
      <w:r w:rsidR="004B5EFC">
        <w:t>19.4.1d)</w:t>
      </w:r>
      <w:r>
        <w:fldChar w:fldCharType="end"/>
      </w:r>
      <w:r w:rsidR="004E6B4B">
        <w:t>.</w:t>
      </w:r>
    </w:p>
    <w:p w14:paraId="07C8EA45" w14:textId="6F6946E0" w:rsidR="004E6B4B" w:rsidRDefault="004E6B4B" w:rsidP="004E6B4B">
      <w:pPr>
        <w:pStyle w:val="Indentbodytext"/>
      </w:pPr>
      <w:r>
        <w:t xml:space="preserve">If </w:t>
      </w:r>
      <w:r w:rsidR="002B774A" w:rsidRPr="00D45223">
        <w:rPr>
          <w:b/>
          <w:i/>
        </w:rPr>
        <w:t>buyer</w:t>
      </w:r>
      <w:r w:rsidR="002B774A">
        <w:t xml:space="preserve"> </w:t>
      </w:r>
      <w:r>
        <w:t xml:space="preserve">considers that </w:t>
      </w:r>
      <w:r w:rsidR="002B774A">
        <w:rPr>
          <w:b/>
          <w:i/>
        </w:rPr>
        <w:t>seller</w:t>
      </w:r>
      <w:r w:rsidR="002B774A">
        <w:t xml:space="preserve"> </w:t>
      </w:r>
      <w:r>
        <w:t xml:space="preserve">has failed to comply with any of its obligations under this clause </w:t>
      </w:r>
      <w:r w:rsidR="002B774A">
        <w:fldChar w:fldCharType="begin"/>
      </w:r>
      <w:r w:rsidR="002B774A">
        <w:instrText xml:space="preserve"> REF _Ref178842658 \w \h </w:instrText>
      </w:r>
      <w:r w:rsidR="002B774A">
        <w:fldChar w:fldCharType="separate"/>
      </w:r>
      <w:r w:rsidR="004B5EFC">
        <w:t>19</w:t>
      </w:r>
      <w:r w:rsidR="002B774A">
        <w:fldChar w:fldCharType="end"/>
      </w:r>
      <w:r>
        <w:t xml:space="preserve">, without limiting </w:t>
      </w:r>
      <w:r w:rsidR="002B774A" w:rsidRPr="00D45223">
        <w:rPr>
          <w:b/>
          <w:i/>
        </w:rPr>
        <w:t>buyer</w:t>
      </w:r>
      <w:r w:rsidR="002B774A">
        <w:rPr>
          <w:b/>
          <w:i/>
        </w:rPr>
        <w:t>’s</w:t>
      </w:r>
      <w:r w:rsidR="002B774A">
        <w:t xml:space="preserve"> </w:t>
      </w:r>
      <w:r>
        <w:t>rights and remedies at law or otherwise under th</w:t>
      </w:r>
      <w:r w:rsidR="002B774A">
        <w:t>is</w:t>
      </w:r>
      <w:r>
        <w:t xml:space="preserve"> </w:t>
      </w:r>
      <w:r w:rsidR="002B774A">
        <w:t>c</w:t>
      </w:r>
      <w:r>
        <w:t xml:space="preserve">ontract, </w:t>
      </w:r>
      <w:r w:rsidR="002B774A" w:rsidRPr="00D45223">
        <w:rPr>
          <w:b/>
          <w:i/>
        </w:rPr>
        <w:t>buyer</w:t>
      </w:r>
      <w:r w:rsidR="002B774A">
        <w:t xml:space="preserve"> </w:t>
      </w:r>
      <w:r>
        <w:t>may do either or both of the following:</w:t>
      </w:r>
    </w:p>
    <w:p w14:paraId="41D003A0" w14:textId="2E1E2D3D" w:rsidR="004E6B4B" w:rsidRDefault="004E6B4B" w:rsidP="002B774A">
      <w:pPr>
        <w:pStyle w:val="Indentbodytext"/>
        <w:numPr>
          <w:ilvl w:val="3"/>
          <w:numId w:val="118"/>
        </w:numPr>
      </w:pPr>
      <w:r>
        <w:t xml:space="preserve">take the failure or </w:t>
      </w:r>
      <w:r w:rsidR="007B5DDB">
        <w:t>non-compliance</w:t>
      </w:r>
      <w:r>
        <w:t xml:space="preserve"> into account as part of the </w:t>
      </w:r>
      <w:r w:rsidR="002B774A" w:rsidRPr="00D45223">
        <w:rPr>
          <w:b/>
          <w:i/>
        </w:rPr>
        <w:t>buyer</w:t>
      </w:r>
      <w:r w:rsidR="002B774A">
        <w:rPr>
          <w:b/>
          <w:i/>
        </w:rPr>
        <w:t>’s</w:t>
      </w:r>
      <w:r w:rsidR="002B774A">
        <w:t xml:space="preserve"> </w:t>
      </w:r>
      <w:r>
        <w:t xml:space="preserve">monitoring of </w:t>
      </w:r>
      <w:r w:rsidR="002B774A">
        <w:rPr>
          <w:b/>
          <w:i/>
        </w:rPr>
        <w:t>seller’s</w:t>
      </w:r>
      <w:r w:rsidR="002B774A">
        <w:t xml:space="preserve"> </w:t>
      </w:r>
      <w:r>
        <w:t xml:space="preserve">performance under </w:t>
      </w:r>
      <w:r w:rsidR="002B774A">
        <w:t>this contract</w:t>
      </w:r>
      <w:r>
        <w:t>; or</w:t>
      </w:r>
    </w:p>
    <w:p w14:paraId="6427F18E" w14:textId="411C410D" w:rsidR="004E6B4B" w:rsidRDefault="004E6B4B" w:rsidP="002B774A">
      <w:pPr>
        <w:pStyle w:val="Indentbodytext"/>
        <w:numPr>
          <w:ilvl w:val="3"/>
          <w:numId w:val="118"/>
        </w:numPr>
      </w:pPr>
      <w:r>
        <w:t xml:space="preserve">report the </w:t>
      </w:r>
      <w:r w:rsidR="007B5DDB">
        <w:t>non-compliance</w:t>
      </w:r>
      <w:r>
        <w:t xml:space="preserve"> (and provide a copy of the completed </w:t>
      </w:r>
      <w:r w:rsidR="002B774A" w:rsidRPr="002B774A">
        <w:rPr>
          <w:b/>
          <w:i/>
        </w:rPr>
        <w:t>PT PCP remediation plan</w:t>
      </w:r>
      <w:r>
        <w:t xml:space="preserve">) to the </w:t>
      </w:r>
      <w:r w:rsidR="002B774A" w:rsidRPr="0069544D">
        <w:rPr>
          <w:b/>
          <w:i/>
        </w:rPr>
        <w:t>PT PCP</w:t>
      </w:r>
      <w:r w:rsidR="002B774A">
        <w:t xml:space="preserve"> </w:t>
      </w:r>
      <w:r w:rsidR="002B774A" w:rsidRPr="001C00F6">
        <w:rPr>
          <w:b/>
          <w:i/>
        </w:rPr>
        <w:t>policy team</w:t>
      </w:r>
      <w:r>
        <w:t>.</w:t>
      </w:r>
    </w:p>
    <w:p w14:paraId="6B6ACC05" w14:textId="4C4957CB" w:rsidR="004E6B4B" w:rsidRDefault="002B774A" w:rsidP="004E6B4B">
      <w:pPr>
        <w:pStyle w:val="Indentbodytext"/>
      </w:pPr>
      <w:r>
        <w:rPr>
          <w:b/>
          <w:i/>
        </w:rPr>
        <w:t>seller</w:t>
      </w:r>
      <w:r>
        <w:t xml:space="preserve"> </w:t>
      </w:r>
      <w:r w:rsidR="004E6B4B">
        <w:t xml:space="preserve">agrees that if it is the subject of a complaint in relation to its compliance with clause </w:t>
      </w:r>
      <w:r>
        <w:fldChar w:fldCharType="begin"/>
      </w:r>
      <w:r>
        <w:instrText xml:space="preserve"> REF _Ref178844354 \w \h </w:instrText>
      </w:r>
      <w:r>
        <w:fldChar w:fldCharType="separate"/>
      </w:r>
      <w:r w:rsidR="004B5EFC">
        <w:t>19.2</w:t>
      </w:r>
      <w:r>
        <w:fldChar w:fldCharType="end"/>
      </w:r>
      <w:r>
        <w:t xml:space="preserve"> </w:t>
      </w:r>
      <w:r w:rsidR="004E6B4B">
        <w:t xml:space="preserve">or the associated payment provisions of a </w:t>
      </w:r>
      <w:r w:rsidRPr="002B774A">
        <w:rPr>
          <w:b/>
          <w:i/>
        </w:rPr>
        <w:t xml:space="preserve">PT PCP </w:t>
      </w:r>
      <w:r>
        <w:rPr>
          <w:b/>
          <w:i/>
        </w:rPr>
        <w:t>subcontract</w:t>
      </w:r>
      <w:r w:rsidR="004E6B4B">
        <w:t>:</w:t>
      </w:r>
    </w:p>
    <w:p w14:paraId="20F3BA7A" w14:textId="2499FA11" w:rsidR="002B774A" w:rsidRDefault="002B774A" w:rsidP="002B774A">
      <w:pPr>
        <w:pStyle w:val="Indentbodytext"/>
        <w:numPr>
          <w:ilvl w:val="3"/>
          <w:numId w:val="118"/>
        </w:numPr>
      </w:pPr>
      <w:r>
        <w:t>it will not take any prejudicial action against the complainant due to the complaint or any investigation or inquiry in relation to the complaint; and</w:t>
      </w:r>
    </w:p>
    <w:p w14:paraId="5A565C57" w14:textId="29FDAB38" w:rsidR="004E6B4B" w:rsidRDefault="002B774A" w:rsidP="002B774A">
      <w:pPr>
        <w:pStyle w:val="Indentbodytext"/>
        <w:numPr>
          <w:ilvl w:val="3"/>
          <w:numId w:val="118"/>
        </w:numPr>
      </w:pPr>
      <w:bookmarkStart w:id="5717" w:name="_Ref178844883"/>
      <w:r>
        <w:t xml:space="preserve">it will cooperate in good faith with </w:t>
      </w:r>
      <w:r>
        <w:rPr>
          <w:b/>
          <w:i/>
        </w:rPr>
        <w:t>buyer</w:t>
      </w:r>
      <w:r>
        <w:t xml:space="preserve"> in connection with any investigation or inquiry and any attempt to resolve the complaint.</w:t>
      </w:r>
      <w:bookmarkEnd w:id="5717"/>
    </w:p>
    <w:p w14:paraId="3E216BC5" w14:textId="6AB2050A" w:rsidR="004E6B4B" w:rsidRDefault="004E6B4B" w:rsidP="002B774A">
      <w:pPr>
        <w:pStyle w:val="Heading2"/>
      </w:pPr>
      <w:bookmarkStart w:id="5718" w:name="_Ref178844839"/>
      <w:bookmarkStart w:id="5719" w:name="_Toc180653934"/>
      <w:r>
        <w:lastRenderedPageBreak/>
        <w:t>Consent</w:t>
      </w:r>
      <w:bookmarkEnd w:id="5718"/>
      <w:bookmarkEnd w:id="5719"/>
    </w:p>
    <w:p w14:paraId="23302934" w14:textId="12E19113" w:rsidR="004E6B4B" w:rsidRDefault="004E6B4B" w:rsidP="004E6B4B">
      <w:pPr>
        <w:pStyle w:val="Indentbodytext"/>
      </w:pPr>
      <w:r>
        <w:t xml:space="preserve">For any </w:t>
      </w:r>
      <w:r w:rsidRPr="002B774A">
        <w:rPr>
          <w:b/>
          <w:i/>
        </w:rPr>
        <w:t xml:space="preserve">PT PCP </w:t>
      </w:r>
      <w:r w:rsidR="002B774A">
        <w:rPr>
          <w:b/>
          <w:i/>
        </w:rPr>
        <w:t>purpose</w:t>
      </w:r>
      <w:r>
        <w:t xml:space="preserve">, </w:t>
      </w:r>
      <w:r w:rsidR="002B774A">
        <w:rPr>
          <w:b/>
          <w:i/>
        </w:rPr>
        <w:t>seller</w:t>
      </w:r>
      <w:r>
        <w:t xml:space="preserve"> consents to </w:t>
      </w:r>
      <w:r w:rsidR="002B774A">
        <w:rPr>
          <w:b/>
          <w:i/>
        </w:rPr>
        <w:t>buyer</w:t>
      </w:r>
      <w:r>
        <w:t>:</w:t>
      </w:r>
    </w:p>
    <w:p w14:paraId="09A9720E" w14:textId="40F519C1" w:rsidR="004E6B4B" w:rsidRDefault="004E6B4B" w:rsidP="002B774A">
      <w:pPr>
        <w:pStyle w:val="Indentbodytext"/>
        <w:numPr>
          <w:ilvl w:val="3"/>
          <w:numId w:val="118"/>
        </w:numPr>
      </w:pPr>
      <w:r>
        <w:t xml:space="preserve">using and sharing with any other Commonwealth </w:t>
      </w:r>
      <w:r w:rsidR="002B774A">
        <w:t>e</w:t>
      </w:r>
      <w:r>
        <w:t xml:space="preserve">ntity </w:t>
      </w:r>
      <w:r w:rsidR="002B774A">
        <w:t xml:space="preserve">(within the meaning of </w:t>
      </w:r>
      <w:r w:rsidR="00243F86">
        <w:rPr>
          <w:b/>
          <w:i/>
        </w:rPr>
        <w:t>PGPA</w:t>
      </w:r>
      <w:r w:rsidR="002B774A">
        <w:t xml:space="preserve">) </w:t>
      </w:r>
      <w:r>
        <w:t xml:space="preserve">the information provided by </w:t>
      </w:r>
      <w:r w:rsidR="002B774A">
        <w:rPr>
          <w:b/>
          <w:i/>
        </w:rPr>
        <w:t>seller</w:t>
      </w:r>
      <w:r w:rsidR="002B774A">
        <w:t xml:space="preserve"> </w:t>
      </w:r>
      <w:r>
        <w:t xml:space="preserve">as part of a </w:t>
      </w:r>
      <w:r w:rsidRPr="002B774A">
        <w:rPr>
          <w:b/>
          <w:i/>
        </w:rPr>
        <w:t xml:space="preserve">PT PCP </w:t>
      </w:r>
      <w:r w:rsidR="002B774A" w:rsidRPr="002B774A">
        <w:rPr>
          <w:b/>
          <w:i/>
        </w:rPr>
        <w:t>evaluation questionnaire</w:t>
      </w:r>
      <w:r w:rsidRPr="002B774A">
        <w:t>, a</w:t>
      </w:r>
      <w:r w:rsidRPr="002B774A">
        <w:rPr>
          <w:b/>
          <w:i/>
        </w:rPr>
        <w:t xml:space="preserve"> PT PCP </w:t>
      </w:r>
      <w:r w:rsidR="002B774A" w:rsidRPr="002B774A">
        <w:rPr>
          <w:b/>
          <w:i/>
        </w:rPr>
        <w:t>remediation plan</w:t>
      </w:r>
      <w:r>
        <w:t xml:space="preserve">, or otherwise received or obtained by </w:t>
      </w:r>
      <w:r w:rsidR="002B774A">
        <w:rPr>
          <w:b/>
          <w:i/>
        </w:rPr>
        <w:t>buyer</w:t>
      </w:r>
      <w:r w:rsidR="002B774A">
        <w:t xml:space="preserve"> </w:t>
      </w:r>
      <w:r>
        <w:t xml:space="preserve">in connection with this </w:t>
      </w:r>
      <w:r w:rsidR="002B774A">
        <w:t>c</w:t>
      </w:r>
      <w:r>
        <w:t xml:space="preserve">ontract or a </w:t>
      </w:r>
      <w:r w:rsidR="002B774A" w:rsidRPr="002B774A">
        <w:rPr>
          <w:b/>
          <w:i/>
        </w:rPr>
        <w:t xml:space="preserve">PT PCP </w:t>
      </w:r>
      <w:r w:rsidR="002B774A">
        <w:rPr>
          <w:b/>
          <w:i/>
        </w:rPr>
        <w:t>s</w:t>
      </w:r>
      <w:r w:rsidR="002B774A" w:rsidRPr="002B774A">
        <w:rPr>
          <w:b/>
          <w:i/>
        </w:rPr>
        <w:t>ubcontract</w:t>
      </w:r>
      <w:r>
        <w:t xml:space="preserve">; and </w:t>
      </w:r>
    </w:p>
    <w:p w14:paraId="44894579" w14:textId="5D9996DD" w:rsidR="004E6B4B" w:rsidRDefault="004E6B4B" w:rsidP="002B774A">
      <w:pPr>
        <w:pStyle w:val="Indentbodytext"/>
        <w:numPr>
          <w:ilvl w:val="3"/>
          <w:numId w:val="118"/>
        </w:numPr>
      </w:pPr>
      <w:r>
        <w:t xml:space="preserve">receiving information obtained under, or in accordance with, the </w:t>
      </w:r>
      <w:r w:rsidRPr="002B774A">
        <w:rPr>
          <w:b/>
          <w:i/>
        </w:rPr>
        <w:t>PTR Act</w:t>
      </w:r>
      <w:r>
        <w:t xml:space="preserve"> (</w:t>
      </w:r>
      <w:r w:rsidR="002B774A">
        <w:rPr>
          <w:b/>
          <w:i/>
        </w:rPr>
        <w:t>protected information</w:t>
      </w:r>
      <w:r>
        <w:t xml:space="preserve">) from an </w:t>
      </w:r>
      <w:r w:rsidR="002B774A">
        <w:rPr>
          <w:b/>
          <w:i/>
        </w:rPr>
        <w:t>entrusted person</w:t>
      </w:r>
      <w:r>
        <w:t xml:space="preserve"> and using such </w:t>
      </w:r>
      <w:r w:rsidR="002B774A">
        <w:rPr>
          <w:b/>
          <w:i/>
        </w:rPr>
        <w:t>protected information</w:t>
      </w:r>
      <w:r>
        <w:t>.</w:t>
      </w:r>
    </w:p>
    <w:p w14:paraId="613B0A3F" w14:textId="5C5F2FD7" w:rsidR="004E6B4B" w:rsidRDefault="004E6B4B" w:rsidP="004E6B4B">
      <w:pPr>
        <w:pStyle w:val="Indentbodytext"/>
      </w:pPr>
      <w:r>
        <w:t xml:space="preserve">By submitting a </w:t>
      </w:r>
      <w:r w:rsidR="002B774A" w:rsidRPr="002B774A">
        <w:rPr>
          <w:b/>
          <w:i/>
        </w:rPr>
        <w:t xml:space="preserve">PT PCP </w:t>
      </w:r>
      <w:r w:rsidR="002B774A">
        <w:rPr>
          <w:b/>
          <w:i/>
        </w:rPr>
        <w:t>evaluation questionnaire</w:t>
      </w:r>
      <w:r w:rsidR="002B774A">
        <w:t xml:space="preserve"> </w:t>
      </w:r>
      <w:r>
        <w:t xml:space="preserve">or a </w:t>
      </w:r>
      <w:r w:rsidR="002B774A" w:rsidRPr="002B774A">
        <w:rPr>
          <w:b/>
          <w:i/>
        </w:rPr>
        <w:t>PT PCP remediation plan</w:t>
      </w:r>
      <w:r>
        <w:t xml:space="preserve"> or other document in connection with the </w:t>
      </w:r>
      <w:r w:rsidR="002B774A" w:rsidRPr="002B774A">
        <w:rPr>
          <w:b/>
          <w:i/>
        </w:rPr>
        <w:t xml:space="preserve">PT PCP </w:t>
      </w:r>
      <w:r>
        <w:t xml:space="preserve">that includes any </w:t>
      </w:r>
      <w:r w:rsidR="00243F86">
        <w:rPr>
          <w:b/>
          <w:i/>
        </w:rPr>
        <w:t>personal information</w:t>
      </w:r>
      <w:r>
        <w:t xml:space="preserve">, </w:t>
      </w:r>
      <w:r w:rsidR="002B774A">
        <w:rPr>
          <w:b/>
          <w:i/>
        </w:rPr>
        <w:t>seller</w:t>
      </w:r>
      <w:r w:rsidR="002B774A">
        <w:t xml:space="preserve"> </w:t>
      </w:r>
      <w:r>
        <w:t xml:space="preserve">warrants and represents that it has obtained all necessary consents in accordance with relevant privacy laws to the collection, use and disclosure of such information in the manner contemplated by this clause </w:t>
      </w:r>
      <w:r w:rsidR="00695938">
        <w:fldChar w:fldCharType="begin"/>
      </w:r>
      <w:r w:rsidR="00695938">
        <w:instrText xml:space="preserve"> REF _Ref178844839 \w \h </w:instrText>
      </w:r>
      <w:r w:rsidR="00695938">
        <w:fldChar w:fldCharType="separate"/>
      </w:r>
      <w:r w:rsidR="004B5EFC">
        <w:t>19.5</w:t>
      </w:r>
      <w:r w:rsidR="00695938">
        <w:fldChar w:fldCharType="end"/>
      </w:r>
      <w:r>
        <w:t xml:space="preserve">. </w:t>
      </w:r>
      <w:r w:rsidR="00695938">
        <w:rPr>
          <w:b/>
          <w:i/>
        </w:rPr>
        <w:t>seller</w:t>
      </w:r>
      <w:r w:rsidR="00695938">
        <w:t xml:space="preserve"> </w:t>
      </w:r>
      <w:r>
        <w:t xml:space="preserve">will provide evidence of such consents to </w:t>
      </w:r>
      <w:r w:rsidR="00695938">
        <w:rPr>
          <w:b/>
          <w:i/>
        </w:rPr>
        <w:t>buyer</w:t>
      </w:r>
      <w:r w:rsidR="00695938">
        <w:t xml:space="preserve"> </w:t>
      </w:r>
      <w:r>
        <w:t>on request.</w:t>
      </w:r>
    </w:p>
    <w:p w14:paraId="3105042E" w14:textId="728741C4" w:rsidR="004E6B4B" w:rsidRDefault="004E6B4B" w:rsidP="00695938">
      <w:pPr>
        <w:pStyle w:val="Heading2"/>
      </w:pPr>
      <w:bookmarkStart w:id="5720" w:name="_Toc180653935"/>
      <w:r>
        <w:t>Interpretation</w:t>
      </w:r>
      <w:bookmarkEnd w:id="5720"/>
    </w:p>
    <w:p w14:paraId="61378810" w14:textId="7433FA08" w:rsidR="004E6B4B" w:rsidRDefault="004E6B4B" w:rsidP="004E6B4B">
      <w:pPr>
        <w:pStyle w:val="Indentbodytext"/>
      </w:pPr>
      <w:r>
        <w:t xml:space="preserve">A reference to </w:t>
      </w:r>
      <w:r w:rsidR="00695938">
        <w:rPr>
          <w:b/>
          <w:i/>
        </w:rPr>
        <w:t>buyer</w:t>
      </w:r>
      <w:r w:rsidR="00695938">
        <w:t xml:space="preserve"> </w:t>
      </w:r>
      <w:r>
        <w:t xml:space="preserve">in clauses </w:t>
      </w:r>
      <w:r w:rsidR="00695938">
        <w:fldChar w:fldCharType="begin"/>
      </w:r>
      <w:r w:rsidR="00695938">
        <w:instrText xml:space="preserve"> REF _Ref178844861 \w \h </w:instrText>
      </w:r>
      <w:r w:rsidR="00695938">
        <w:fldChar w:fldCharType="separate"/>
      </w:r>
      <w:r w:rsidR="004B5EFC">
        <w:t>19.3</w:t>
      </w:r>
      <w:r w:rsidR="00695938">
        <w:fldChar w:fldCharType="end"/>
      </w:r>
      <w:r w:rsidR="00695938">
        <w:t xml:space="preserve">, </w:t>
      </w:r>
      <w:r w:rsidR="00695938">
        <w:fldChar w:fldCharType="begin"/>
      </w:r>
      <w:r w:rsidR="00695938">
        <w:instrText xml:space="preserve"> REF _Ref178844868 \w \h </w:instrText>
      </w:r>
      <w:r w:rsidR="00695938">
        <w:fldChar w:fldCharType="separate"/>
      </w:r>
      <w:r w:rsidR="004B5EFC">
        <w:t>19.4.1</w:t>
      </w:r>
      <w:r w:rsidR="00695938">
        <w:fldChar w:fldCharType="end"/>
      </w:r>
      <w:r>
        <w:t xml:space="preserve">, </w:t>
      </w:r>
      <w:r w:rsidR="00695938">
        <w:fldChar w:fldCharType="begin"/>
      </w:r>
      <w:r w:rsidR="00695938">
        <w:instrText xml:space="preserve"> REF _Ref178844883 \w \h </w:instrText>
      </w:r>
      <w:r w:rsidR="00695938">
        <w:fldChar w:fldCharType="separate"/>
      </w:r>
      <w:r w:rsidR="004B5EFC">
        <w:t>19.4.4b)</w:t>
      </w:r>
      <w:r w:rsidR="00695938">
        <w:fldChar w:fldCharType="end"/>
      </w:r>
      <w:r w:rsidR="00695938">
        <w:t xml:space="preserve"> </w:t>
      </w:r>
      <w:r>
        <w:t xml:space="preserve">and </w:t>
      </w:r>
      <w:r w:rsidR="00695938">
        <w:fldChar w:fldCharType="begin"/>
      </w:r>
      <w:r w:rsidR="00695938">
        <w:instrText xml:space="preserve"> REF _Ref178844839 \w \h </w:instrText>
      </w:r>
      <w:r w:rsidR="00695938">
        <w:fldChar w:fldCharType="separate"/>
      </w:r>
      <w:r w:rsidR="004B5EFC">
        <w:t>19.5</w:t>
      </w:r>
      <w:r w:rsidR="00695938">
        <w:fldChar w:fldCharType="end"/>
      </w:r>
      <w:r w:rsidR="00695938">
        <w:t xml:space="preserve"> </w:t>
      </w:r>
      <w:r>
        <w:t xml:space="preserve">includes the </w:t>
      </w:r>
      <w:r w:rsidR="00695938">
        <w:rPr>
          <w:b/>
          <w:i/>
        </w:rPr>
        <w:t>PT PCP policy team</w:t>
      </w:r>
      <w:r w:rsidR="00695938">
        <w:t>.</w:t>
      </w:r>
    </w:p>
    <w:p w14:paraId="74FD6BDE" w14:textId="084FDE04" w:rsidR="003C20A8" w:rsidRPr="00E139FC" w:rsidRDefault="003C20A8" w:rsidP="003C20A8">
      <w:pPr>
        <w:pStyle w:val="Heading1"/>
        <w:rPr>
          <w:i/>
        </w:rPr>
      </w:pPr>
      <w:bookmarkStart w:id="5721" w:name="_Ref178927258"/>
      <w:bookmarkStart w:id="5722" w:name="_Hlk178951940"/>
      <w:bookmarkStart w:id="5723" w:name="_Toc180653936"/>
      <w:r w:rsidRPr="00E139FC">
        <w:rPr>
          <w:i/>
        </w:rPr>
        <w:t>Australian Industry Participation (AIP) plan</w:t>
      </w:r>
      <w:bookmarkEnd w:id="5721"/>
      <w:bookmarkEnd w:id="5723"/>
    </w:p>
    <w:p w14:paraId="7AA928B4" w14:textId="4BC3FE31" w:rsidR="00DD5CF8" w:rsidRPr="00FD43A1" w:rsidRDefault="00DD5CF8" w:rsidP="00DD5CF8">
      <w:pPr>
        <w:pStyle w:val="BodyText"/>
        <w:pBdr>
          <w:top w:val="single" w:sz="4" w:space="1" w:color="auto"/>
          <w:left w:val="single" w:sz="4" w:space="4" w:color="auto"/>
          <w:bottom w:val="single" w:sz="4" w:space="1" w:color="auto"/>
          <w:right w:val="single" w:sz="4" w:space="4" w:color="auto"/>
        </w:pBdr>
      </w:pPr>
      <w:r>
        <w:t xml:space="preserve">Note: </w:t>
      </w:r>
      <w:r w:rsidRPr="007B23E4">
        <w:t xml:space="preserve">Broadly, these clauses will apply for </w:t>
      </w:r>
      <w:r>
        <w:t>c</w:t>
      </w:r>
      <w:r w:rsidRPr="007B23E4">
        <w:t xml:space="preserve">ontracts valued over $20 million where the Department of Industry, Science and Resources (DISR) has informed the </w:t>
      </w:r>
      <w:r>
        <w:t>b</w:t>
      </w:r>
      <w:r w:rsidR="006C4C05">
        <w:t>u</w:t>
      </w:r>
      <w:r w:rsidRPr="007B23E4">
        <w:t xml:space="preserve">yer that the clauses are required. Buyers should review the information on DISR’s website to determine whether these clauses should be included in the </w:t>
      </w:r>
      <w:r>
        <w:t>c</w:t>
      </w:r>
      <w:r w:rsidRPr="007B23E4">
        <w:t xml:space="preserve">ontract: </w:t>
      </w:r>
      <w:hyperlink r:id="rId21" w:history="1">
        <w:r w:rsidRPr="007B23E4">
          <w:rPr>
            <w:rStyle w:val="Hyperlink"/>
          </w:rPr>
          <w:t>Australian industry participation | Department of Industry, Science and Resources</w:t>
        </w:r>
      </w:hyperlink>
      <w:r w:rsidRPr="007B23E4">
        <w:t>.</w:t>
      </w:r>
    </w:p>
    <w:p w14:paraId="39200BE0" w14:textId="41287445" w:rsidR="003C20A8" w:rsidRPr="00814F55" w:rsidRDefault="003C20A8" w:rsidP="003C20A8">
      <w:pPr>
        <w:pStyle w:val="Indentbodytext"/>
      </w:pPr>
      <w:r w:rsidRPr="00D45223">
        <w:rPr>
          <w:b/>
          <w:i/>
        </w:rPr>
        <w:lastRenderedPageBreak/>
        <w:t>seller</w:t>
      </w:r>
      <w:r>
        <w:t xml:space="preserve"> </w:t>
      </w:r>
      <w:r w:rsidRPr="00814F55">
        <w:t xml:space="preserve">must comply with this clause </w:t>
      </w:r>
      <w:r w:rsidR="00E139FC">
        <w:fldChar w:fldCharType="begin"/>
      </w:r>
      <w:r w:rsidR="00E139FC">
        <w:instrText xml:space="preserve"> REF _Ref178927258 \w \h </w:instrText>
      </w:r>
      <w:r w:rsidR="00E139FC">
        <w:fldChar w:fldCharType="separate"/>
      </w:r>
      <w:r w:rsidR="004B5EFC">
        <w:t>20</w:t>
      </w:r>
      <w:r w:rsidR="00E139FC">
        <w:fldChar w:fldCharType="end"/>
      </w:r>
      <w:r w:rsidR="00E139FC">
        <w:t xml:space="preserve"> </w:t>
      </w:r>
      <w:r w:rsidRPr="00814F55">
        <w:t>if stated</w:t>
      </w:r>
      <w:r>
        <w:t xml:space="preserve"> in Item </w:t>
      </w:r>
      <w:r>
        <w:fldChar w:fldCharType="begin"/>
      </w:r>
      <w:r>
        <w:instrText xml:space="preserve"> REF _Ref178927255 \r \h </w:instrText>
      </w:r>
      <w:r>
        <w:fldChar w:fldCharType="separate"/>
      </w:r>
      <w:r w:rsidR="004B5EFC">
        <w:t>47</w:t>
      </w:r>
      <w:r>
        <w:fldChar w:fldCharType="end"/>
      </w:r>
      <w:r w:rsidRPr="0033763E">
        <w:t xml:space="preserve"> of </w:t>
      </w:r>
      <w:r w:rsidRPr="00C107A0">
        <w:fldChar w:fldCharType="begin"/>
      </w:r>
      <w:r w:rsidRPr="00C107A0">
        <w:instrText xml:space="preserve"> REF _Ref505935497 \r \h  \* MERGEFORMAT </w:instrText>
      </w:r>
      <w:r w:rsidRPr="00C107A0">
        <w:fldChar w:fldCharType="separate"/>
      </w:r>
      <w:r w:rsidR="004B5EFC">
        <w:t>Schedule B</w:t>
      </w:r>
      <w:r w:rsidRPr="00C107A0">
        <w:fldChar w:fldCharType="end"/>
      </w:r>
      <w:r w:rsidRPr="00814F55">
        <w:t>.</w:t>
      </w:r>
    </w:p>
    <w:p w14:paraId="66927FF8" w14:textId="737B01FE" w:rsidR="00E139FC" w:rsidRDefault="00E139FC" w:rsidP="00E139FC">
      <w:pPr>
        <w:pStyle w:val="Heading2"/>
      </w:pPr>
      <w:bookmarkStart w:id="5724" w:name="_Toc180653937"/>
      <w:r>
        <w:rPr>
          <w:i/>
        </w:rPr>
        <w:t>S</w:t>
      </w:r>
      <w:r w:rsidRPr="00D45223">
        <w:rPr>
          <w:i/>
        </w:rPr>
        <w:t>eller</w:t>
      </w:r>
      <w:r>
        <w:t xml:space="preserve"> compliance with </w:t>
      </w:r>
      <w:r w:rsidRPr="00E139FC">
        <w:rPr>
          <w:i/>
        </w:rPr>
        <w:t>AIP plan</w:t>
      </w:r>
      <w:bookmarkEnd w:id="5724"/>
    </w:p>
    <w:p w14:paraId="1D444282" w14:textId="76AC9D79" w:rsidR="00E139FC" w:rsidRDefault="00E139FC" w:rsidP="00E139FC">
      <w:pPr>
        <w:pStyle w:val="Indentbodytext"/>
      </w:pPr>
      <w:r w:rsidRPr="00D45223">
        <w:rPr>
          <w:b/>
          <w:i/>
        </w:rPr>
        <w:t>seller</w:t>
      </w:r>
      <w:r>
        <w:t xml:space="preserve"> must comply with the </w:t>
      </w:r>
      <w:r w:rsidRPr="00E139FC">
        <w:rPr>
          <w:b/>
          <w:i/>
        </w:rPr>
        <w:t>AIP plan</w:t>
      </w:r>
      <w:r>
        <w:t>.</w:t>
      </w:r>
    </w:p>
    <w:p w14:paraId="5EB840E7" w14:textId="73213955" w:rsidR="00E139FC" w:rsidRDefault="00E139FC" w:rsidP="00E139FC">
      <w:pPr>
        <w:pStyle w:val="Indentbodytext"/>
      </w:pPr>
      <w:r>
        <w:t xml:space="preserve">If a conflict arises between the </w:t>
      </w:r>
      <w:r w:rsidRPr="00E139FC">
        <w:rPr>
          <w:b/>
          <w:i/>
        </w:rPr>
        <w:t>AIP plan</w:t>
      </w:r>
      <w:r>
        <w:t xml:space="preserve"> and this contract, this contract prevails to the extent of that conflict.</w:t>
      </w:r>
    </w:p>
    <w:p w14:paraId="69EA2E6A" w14:textId="00C8CFC0" w:rsidR="003C20A8" w:rsidRDefault="00E139FC" w:rsidP="00E139FC">
      <w:pPr>
        <w:pStyle w:val="Indentbodytext"/>
      </w:pPr>
      <w:r>
        <w:t xml:space="preserve">The </w:t>
      </w:r>
      <w:r w:rsidRPr="00E139FC">
        <w:rPr>
          <w:b/>
          <w:i/>
        </w:rPr>
        <w:t>AIP plan</w:t>
      </w:r>
      <w:r>
        <w:t xml:space="preserve"> must not be construed as limiting the </w:t>
      </w:r>
      <w:r w:rsidRPr="00D45223">
        <w:rPr>
          <w:b/>
          <w:i/>
        </w:rPr>
        <w:t>seller</w:t>
      </w:r>
      <w:r>
        <w:rPr>
          <w:b/>
          <w:i/>
        </w:rPr>
        <w:t>’s</w:t>
      </w:r>
      <w:r>
        <w:t xml:space="preserve"> responsibility to provide the </w:t>
      </w:r>
      <w:r>
        <w:rPr>
          <w:b/>
          <w:i/>
        </w:rPr>
        <w:t>products</w:t>
      </w:r>
      <w:r>
        <w:t xml:space="preserve"> or </w:t>
      </w:r>
      <w:r>
        <w:rPr>
          <w:b/>
          <w:i/>
        </w:rPr>
        <w:t>s</w:t>
      </w:r>
      <w:r w:rsidRPr="00E139FC">
        <w:rPr>
          <w:b/>
          <w:i/>
        </w:rPr>
        <w:t>ervices</w:t>
      </w:r>
      <w:r>
        <w:t xml:space="preserve"> in accordance, and to otherwise comply, with the requirements of this contract.</w:t>
      </w:r>
    </w:p>
    <w:p w14:paraId="4B65719B" w14:textId="67FFDDF7" w:rsidR="00E139FC" w:rsidRDefault="00E139FC" w:rsidP="00E139FC">
      <w:pPr>
        <w:pStyle w:val="Heading2"/>
      </w:pPr>
      <w:bookmarkStart w:id="5725" w:name="_Toc180653938"/>
      <w:r>
        <w:t>Implementation report</w:t>
      </w:r>
      <w:bookmarkEnd w:id="5725"/>
    </w:p>
    <w:p w14:paraId="1F400A60" w14:textId="5ABD4093" w:rsidR="00E139FC" w:rsidRDefault="00E139FC" w:rsidP="00E139FC">
      <w:pPr>
        <w:pStyle w:val="Indentbodytext"/>
      </w:pPr>
      <w:bookmarkStart w:id="5726" w:name="_Ref178951311"/>
      <w:bookmarkStart w:id="5727" w:name="_Ref178951086"/>
      <w:r>
        <w:rPr>
          <w:b/>
          <w:i/>
        </w:rPr>
        <w:t>seller</w:t>
      </w:r>
      <w:r>
        <w:t xml:space="preserve"> must provide </w:t>
      </w:r>
      <w:r>
        <w:rPr>
          <w:b/>
          <w:i/>
        </w:rPr>
        <w:t>buyer</w:t>
      </w:r>
      <w:r>
        <w:t xml:space="preserve"> with an </w:t>
      </w:r>
      <w:r>
        <w:rPr>
          <w:b/>
          <w:i/>
        </w:rPr>
        <w:t>implementation report</w:t>
      </w:r>
      <w:r>
        <w:t xml:space="preserve"> that meets the </w:t>
      </w:r>
      <w:r>
        <w:rPr>
          <w:b/>
          <w:i/>
        </w:rPr>
        <w:t>implementation report requirements</w:t>
      </w:r>
      <w:r>
        <w:t xml:space="preserve"> within the timeframe specified in Item </w:t>
      </w:r>
      <w:r>
        <w:fldChar w:fldCharType="begin"/>
      </w:r>
      <w:r>
        <w:instrText xml:space="preserve"> REF _Ref178951304 \w \h </w:instrText>
      </w:r>
      <w:r>
        <w:fldChar w:fldCharType="separate"/>
      </w:r>
      <w:r w:rsidR="004B5EFC">
        <w:t>48</w:t>
      </w:r>
      <w:r>
        <w:fldChar w:fldCharType="end"/>
      </w:r>
      <w:r w:rsidRPr="0033763E">
        <w:t xml:space="preserve"> of </w:t>
      </w:r>
      <w:r w:rsidRPr="00C107A0">
        <w:fldChar w:fldCharType="begin"/>
      </w:r>
      <w:r w:rsidRPr="00C107A0">
        <w:instrText xml:space="preserve"> REF _Ref505935497 \r \h  \* MERGEFORMAT </w:instrText>
      </w:r>
      <w:r w:rsidRPr="00C107A0">
        <w:fldChar w:fldCharType="separate"/>
      </w:r>
      <w:r w:rsidR="004B5EFC">
        <w:t>Schedule B</w:t>
      </w:r>
      <w:r w:rsidRPr="00C107A0">
        <w:fldChar w:fldCharType="end"/>
      </w:r>
      <w:r>
        <w:t>.</w:t>
      </w:r>
      <w:bookmarkEnd w:id="5726"/>
    </w:p>
    <w:p w14:paraId="448AF091" w14:textId="291EC61C" w:rsidR="00E139FC" w:rsidRDefault="00E139FC" w:rsidP="00E139FC">
      <w:pPr>
        <w:pStyle w:val="Indentbodytext"/>
      </w:pPr>
      <w:bookmarkStart w:id="5728" w:name="_Ref178951777"/>
      <w:r>
        <w:t xml:space="preserve">If </w:t>
      </w:r>
      <w:r w:rsidR="00BC146B">
        <w:rPr>
          <w:b/>
          <w:i/>
        </w:rPr>
        <w:t>buyer</w:t>
      </w:r>
      <w:r w:rsidR="00BC146B">
        <w:t xml:space="preserve"> </w:t>
      </w:r>
      <w:r>
        <w:t xml:space="preserve">considers that the </w:t>
      </w:r>
      <w:r w:rsidR="00BC146B">
        <w:rPr>
          <w:b/>
          <w:i/>
        </w:rPr>
        <w:t>implementation report</w:t>
      </w:r>
      <w:r w:rsidR="00BC146B">
        <w:t xml:space="preserve"> </w:t>
      </w:r>
      <w:r>
        <w:t xml:space="preserve">does not meet the </w:t>
      </w:r>
      <w:r w:rsidR="00BC146B">
        <w:rPr>
          <w:b/>
          <w:i/>
        </w:rPr>
        <w:t>implementation report requirements</w:t>
      </w:r>
      <w:r>
        <w:t xml:space="preserve">, </w:t>
      </w:r>
      <w:r w:rsidR="00BC146B">
        <w:rPr>
          <w:b/>
          <w:i/>
        </w:rPr>
        <w:t>buyer</w:t>
      </w:r>
      <w:r w:rsidR="00BC146B">
        <w:t xml:space="preserve"> </w:t>
      </w:r>
      <w:r>
        <w:t xml:space="preserve">may, by written </w:t>
      </w:r>
      <w:bookmarkStart w:id="5729" w:name="_Hlk179451441"/>
      <w:r w:rsidRPr="00243F86">
        <w:rPr>
          <w:b/>
          <w:i/>
        </w:rPr>
        <w:t>notice</w:t>
      </w:r>
      <w:bookmarkEnd w:id="5729"/>
      <w:r>
        <w:t xml:space="preserve">, reject the </w:t>
      </w:r>
      <w:r w:rsidR="00BC146B">
        <w:rPr>
          <w:b/>
          <w:i/>
        </w:rPr>
        <w:t>implementation report</w:t>
      </w:r>
      <w:r>
        <w:t xml:space="preserve">. This written </w:t>
      </w:r>
      <w:r w:rsidR="00243F86" w:rsidRPr="00243F86">
        <w:rPr>
          <w:b/>
          <w:i/>
        </w:rPr>
        <w:t>notice</w:t>
      </w:r>
      <w:r w:rsidR="00243F86">
        <w:t xml:space="preserve"> </w:t>
      </w:r>
      <w:r>
        <w:t xml:space="preserve">will contain </w:t>
      </w:r>
      <w:r w:rsidR="00BC146B">
        <w:rPr>
          <w:b/>
          <w:i/>
        </w:rPr>
        <w:t>buyer’s</w:t>
      </w:r>
      <w:r w:rsidR="00BC146B">
        <w:t xml:space="preserve"> </w:t>
      </w:r>
      <w:r>
        <w:t xml:space="preserve">reasons for rejecting the </w:t>
      </w:r>
      <w:r w:rsidR="00BC146B">
        <w:rPr>
          <w:b/>
          <w:i/>
        </w:rPr>
        <w:t>implementation report</w:t>
      </w:r>
      <w:r>
        <w:t>.</w:t>
      </w:r>
      <w:bookmarkEnd w:id="5728"/>
    </w:p>
    <w:p w14:paraId="3D488B1F" w14:textId="0FE42BC9" w:rsidR="00E139FC" w:rsidRDefault="00E139FC" w:rsidP="00E139FC">
      <w:pPr>
        <w:pStyle w:val="Indentbodytext"/>
      </w:pPr>
      <w:r>
        <w:t xml:space="preserve">If </w:t>
      </w:r>
      <w:r w:rsidR="00BC146B">
        <w:rPr>
          <w:b/>
          <w:i/>
        </w:rPr>
        <w:t>buyer</w:t>
      </w:r>
      <w:r w:rsidR="00BC146B">
        <w:t xml:space="preserve"> </w:t>
      </w:r>
      <w:r>
        <w:t xml:space="preserve">rejects the </w:t>
      </w:r>
      <w:r w:rsidR="00BC146B">
        <w:rPr>
          <w:b/>
          <w:i/>
        </w:rPr>
        <w:t>implementation report</w:t>
      </w:r>
      <w:r w:rsidR="00BC146B">
        <w:t xml:space="preserve"> </w:t>
      </w:r>
      <w:r>
        <w:t xml:space="preserve">pursuant to clause </w:t>
      </w:r>
      <w:r w:rsidR="00BC146B">
        <w:fldChar w:fldCharType="begin"/>
      </w:r>
      <w:r w:rsidR="00BC146B">
        <w:instrText xml:space="preserve"> REF _Ref178951777 \w \h </w:instrText>
      </w:r>
      <w:r w:rsidR="00BC146B">
        <w:fldChar w:fldCharType="separate"/>
      </w:r>
      <w:r w:rsidR="004B5EFC">
        <w:t>20.3.2</w:t>
      </w:r>
      <w:r w:rsidR="00BC146B">
        <w:fldChar w:fldCharType="end"/>
      </w:r>
      <w:r>
        <w:t xml:space="preserve">, </w:t>
      </w:r>
      <w:r w:rsidR="00BC146B">
        <w:rPr>
          <w:b/>
          <w:i/>
        </w:rPr>
        <w:t>seller</w:t>
      </w:r>
      <w:r w:rsidR="00BC146B">
        <w:t xml:space="preserve"> </w:t>
      </w:r>
      <w:r>
        <w:t xml:space="preserve">must amend the </w:t>
      </w:r>
      <w:r w:rsidR="00BC146B">
        <w:rPr>
          <w:b/>
          <w:i/>
        </w:rPr>
        <w:t>implementation report</w:t>
      </w:r>
      <w:r w:rsidR="00BC146B">
        <w:t xml:space="preserve"> </w:t>
      </w:r>
      <w:r>
        <w:t xml:space="preserve">to address the reasons advised by </w:t>
      </w:r>
      <w:r w:rsidR="00BC146B">
        <w:rPr>
          <w:b/>
          <w:i/>
        </w:rPr>
        <w:t>buyer</w:t>
      </w:r>
      <w:r w:rsidR="00BC146B">
        <w:t xml:space="preserve"> </w:t>
      </w:r>
      <w:r>
        <w:t xml:space="preserve">and to otherwise meet the </w:t>
      </w:r>
      <w:r w:rsidR="00BC146B">
        <w:rPr>
          <w:b/>
          <w:i/>
        </w:rPr>
        <w:t>implementation report requirements</w:t>
      </w:r>
      <w:r>
        <w:t xml:space="preserve">, and provide the amended </w:t>
      </w:r>
      <w:r w:rsidR="00BC146B">
        <w:rPr>
          <w:b/>
          <w:i/>
        </w:rPr>
        <w:t>implementation report</w:t>
      </w:r>
      <w:r w:rsidR="00BC146B">
        <w:t xml:space="preserve"> </w:t>
      </w:r>
      <w:r>
        <w:t xml:space="preserve">to </w:t>
      </w:r>
      <w:r w:rsidR="00BC146B">
        <w:rPr>
          <w:b/>
          <w:i/>
        </w:rPr>
        <w:t>buyer</w:t>
      </w:r>
      <w:r w:rsidR="00BC146B">
        <w:t xml:space="preserve"> </w:t>
      </w:r>
      <w:r>
        <w:t xml:space="preserve">within 10 </w:t>
      </w:r>
      <w:r w:rsidR="00BC146B">
        <w:rPr>
          <w:b/>
          <w:i/>
        </w:rPr>
        <w:t>business days</w:t>
      </w:r>
      <w:r>
        <w:t xml:space="preserve"> of receiving the </w:t>
      </w:r>
      <w:r w:rsidR="00243F86" w:rsidRPr="00243F86">
        <w:rPr>
          <w:b/>
          <w:i/>
        </w:rPr>
        <w:t>notice</w:t>
      </w:r>
      <w:r w:rsidR="00243F86">
        <w:t xml:space="preserve"> </w:t>
      </w:r>
      <w:r>
        <w:t xml:space="preserve">issued under </w:t>
      </w:r>
      <w:r w:rsidR="00BC146B">
        <w:t xml:space="preserve">clause </w:t>
      </w:r>
      <w:r w:rsidR="00BC146B">
        <w:fldChar w:fldCharType="begin"/>
      </w:r>
      <w:r w:rsidR="00BC146B">
        <w:instrText xml:space="preserve"> REF _Ref178951777 \w \h </w:instrText>
      </w:r>
      <w:r w:rsidR="00BC146B">
        <w:fldChar w:fldCharType="separate"/>
      </w:r>
      <w:r w:rsidR="004B5EFC">
        <w:t>20.3.2</w:t>
      </w:r>
      <w:r w:rsidR="00BC146B">
        <w:fldChar w:fldCharType="end"/>
      </w:r>
      <w:r>
        <w:t>.</w:t>
      </w:r>
    </w:p>
    <w:p w14:paraId="7EC70E8F" w14:textId="150B5915" w:rsidR="00BC146B" w:rsidRDefault="00BC146B" w:rsidP="00BC146B">
      <w:pPr>
        <w:pStyle w:val="Heading2"/>
      </w:pPr>
      <w:bookmarkStart w:id="5730" w:name="_Toc180653939"/>
      <w:r>
        <w:lastRenderedPageBreak/>
        <w:t xml:space="preserve">Right to publish </w:t>
      </w:r>
      <w:r w:rsidR="00A0129C">
        <w:rPr>
          <w:i/>
        </w:rPr>
        <w:t>AIP plan</w:t>
      </w:r>
      <w:r>
        <w:t xml:space="preserve"> executive summary and </w:t>
      </w:r>
      <w:r w:rsidR="00A0129C">
        <w:rPr>
          <w:i/>
        </w:rPr>
        <w:t>AIP implementation report</w:t>
      </w:r>
      <w:r w:rsidR="00A0129C">
        <w:t xml:space="preserve"> </w:t>
      </w:r>
      <w:r>
        <w:t>information</w:t>
      </w:r>
      <w:bookmarkEnd w:id="5730"/>
    </w:p>
    <w:p w14:paraId="35867491" w14:textId="7BAA801B" w:rsidR="00BC146B" w:rsidRDefault="00BC146B" w:rsidP="00BC146B">
      <w:pPr>
        <w:pStyle w:val="Indentbodytext"/>
      </w:pPr>
      <w:r>
        <w:rPr>
          <w:b/>
          <w:i/>
        </w:rPr>
        <w:t>seller</w:t>
      </w:r>
      <w:r>
        <w:t xml:space="preserve"> consents to </w:t>
      </w:r>
      <w:r>
        <w:rPr>
          <w:b/>
          <w:i/>
        </w:rPr>
        <w:t>buyer</w:t>
      </w:r>
      <w:r>
        <w:t xml:space="preserve"> and the Department of Industry, Science and Resources:</w:t>
      </w:r>
    </w:p>
    <w:p w14:paraId="0232B8D2" w14:textId="0ACBADE2" w:rsidR="00BC146B" w:rsidRDefault="00BC146B" w:rsidP="00BC146B">
      <w:pPr>
        <w:pStyle w:val="Indentbodytext"/>
        <w:numPr>
          <w:ilvl w:val="3"/>
          <w:numId w:val="118"/>
        </w:numPr>
      </w:pPr>
      <w:r>
        <w:t xml:space="preserve">publishing the executive summary of its </w:t>
      </w:r>
      <w:r w:rsidRPr="00E139FC">
        <w:rPr>
          <w:b/>
          <w:i/>
        </w:rPr>
        <w:t>AIP plan</w:t>
      </w:r>
      <w:r>
        <w:t xml:space="preserve"> at www.industry.gov.au/aip once </w:t>
      </w:r>
      <w:r w:rsidR="00243F86">
        <w:t>this</w:t>
      </w:r>
      <w:r>
        <w:t xml:space="preserve"> contract has been executed;</w:t>
      </w:r>
    </w:p>
    <w:p w14:paraId="6EE8F11B" w14:textId="56F1F5B0" w:rsidR="00BC146B" w:rsidRDefault="00BC146B" w:rsidP="00BC146B">
      <w:pPr>
        <w:pStyle w:val="Indentbodytext"/>
        <w:numPr>
          <w:ilvl w:val="3"/>
          <w:numId w:val="118"/>
        </w:numPr>
      </w:pPr>
      <w:r>
        <w:t xml:space="preserve">providing a copy of the </w:t>
      </w:r>
      <w:r>
        <w:rPr>
          <w:b/>
          <w:i/>
        </w:rPr>
        <w:t>implementation report</w:t>
      </w:r>
      <w:r>
        <w:t xml:space="preserve"> to the Department of Industry, Science and Resources (note that a copy of the approved report and evidence will be received by the Department of Industry, Science and Resources via the SmartForm process); and</w:t>
      </w:r>
    </w:p>
    <w:p w14:paraId="79768814" w14:textId="2C24A74B" w:rsidR="00BC146B" w:rsidRDefault="00BC146B" w:rsidP="00BC146B">
      <w:pPr>
        <w:pStyle w:val="Indentbodytext"/>
        <w:numPr>
          <w:ilvl w:val="3"/>
          <w:numId w:val="118"/>
        </w:numPr>
      </w:pPr>
      <w:r>
        <w:t xml:space="preserve">collecting and using information, including </w:t>
      </w:r>
      <w:r w:rsidR="00243F86">
        <w:rPr>
          <w:b/>
          <w:i/>
        </w:rPr>
        <w:t>personal information</w:t>
      </w:r>
      <w:r>
        <w:t xml:space="preserve">, supplied in connection with the project, </w:t>
      </w:r>
      <w:r w:rsidRPr="00E139FC">
        <w:rPr>
          <w:b/>
          <w:i/>
        </w:rPr>
        <w:t>AIP plan</w:t>
      </w:r>
      <w:r>
        <w:t xml:space="preserve"> and </w:t>
      </w:r>
      <w:r>
        <w:rPr>
          <w:b/>
          <w:i/>
        </w:rPr>
        <w:t>implementation reports</w:t>
      </w:r>
      <w:r>
        <w:t xml:space="preserve"> for the purposes of:</w:t>
      </w:r>
    </w:p>
    <w:p w14:paraId="534F4DFE" w14:textId="1005CFD3" w:rsidR="00BC146B" w:rsidRDefault="00BC146B" w:rsidP="00BC146B">
      <w:pPr>
        <w:pStyle w:val="Indentbodytext"/>
        <w:numPr>
          <w:ilvl w:val="4"/>
          <w:numId w:val="118"/>
        </w:numPr>
      </w:pPr>
      <w:r>
        <w:t xml:space="preserve">meeting the objectives and requirements of the </w:t>
      </w:r>
      <w:r w:rsidRPr="00E139FC">
        <w:rPr>
          <w:b/>
          <w:i/>
        </w:rPr>
        <w:t xml:space="preserve">AIP </w:t>
      </w:r>
      <w:r>
        <w:rPr>
          <w:b/>
          <w:i/>
        </w:rPr>
        <w:t>policy</w:t>
      </w:r>
      <w:r>
        <w:t>;</w:t>
      </w:r>
    </w:p>
    <w:p w14:paraId="246FE450" w14:textId="4A02972F" w:rsidR="00BC146B" w:rsidRDefault="00BC146B" w:rsidP="00BC146B">
      <w:pPr>
        <w:pStyle w:val="Indentbodytext"/>
        <w:numPr>
          <w:ilvl w:val="4"/>
          <w:numId w:val="118"/>
        </w:numPr>
      </w:pPr>
      <w:r>
        <w:t>program evaluation and monitoring;</w:t>
      </w:r>
    </w:p>
    <w:p w14:paraId="73969F23" w14:textId="606ED57E" w:rsidR="00BC146B" w:rsidRDefault="00BC146B" w:rsidP="00BC146B">
      <w:pPr>
        <w:pStyle w:val="Indentbodytext"/>
        <w:numPr>
          <w:ilvl w:val="4"/>
          <w:numId w:val="118"/>
        </w:numPr>
      </w:pPr>
      <w:r>
        <w:t>policy research, evaluation and development;</w:t>
      </w:r>
    </w:p>
    <w:p w14:paraId="7463E5E4" w14:textId="17012070" w:rsidR="00BC146B" w:rsidRDefault="00BC146B" w:rsidP="00BC146B">
      <w:pPr>
        <w:pStyle w:val="Indentbodytext"/>
        <w:numPr>
          <w:ilvl w:val="4"/>
          <w:numId w:val="118"/>
        </w:numPr>
      </w:pPr>
      <w:r>
        <w:t>providing information to the public and industry to assist and improve the participation of Australian entities; and</w:t>
      </w:r>
    </w:p>
    <w:p w14:paraId="4CC4E6BB" w14:textId="21461E1D" w:rsidR="00BC146B" w:rsidRPr="00E139FC" w:rsidRDefault="00BC146B" w:rsidP="00BC146B">
      <w:pPr>
        <w:pStyle w:val="Indentbodytext"/>
        <w:numPr>
          <w:ilvl w:val="4"/>
          <w:numId w:val="118"/>
        </w:numPr>
      </w:pPr>
      <w:r>
        <w:t>as may be otherwise authorised or required by law.</w:t>
      </w:r>
    </w:p>
    <w:p w14:paraId="7DEE905D" w14:textId="24C26A07" w:rsidR="00B24ED4" w:rsidRDefault="00B24ED4" w:rsidP="00B24ED4">
      <w:pPr>
        <w:pStyle w:val="Heading1"/>
      </w:pPr>
      <w:bookmarkStart w:id="5731" w:name="_Ref178953105"/>
      <w:bookmarkStart w:id="5732" w:name="_Ref179290032"/>
      <w:bookmarkStart w:id="5733" w:name="_Ref178927247"/>
      <w:bookmarkStart w:id="5734" w:name="_Toc180653940"/>
      <w:bookmarkEnd w:id="5690"/>
      <w:bookmarkEnd w:id="5699"/>
      <w:bookmarkEnd w:id="5722"/>
      <w:bookmarkEnd w:id="5727"/>
      <w:r>
        <w:t>Environmental sustainability</w:t>
      </w:r>
      <w:bookmarkEnd w:id="5731"/>
      <w:bookmarkEnd w:id="5732"/>
      <w:bookmarkEnd w:id="5734"/>
    </w:p>
    <w:p w14:paraId="31D44A28" w14:textId="02D5EC9B" w:rsidR="0059330D" w:rsidRPr="00FD43A1" w:rsidRDefault="0059330D" w:rsidP="0059330D">
      <w:pPr>
        <w:pStyle w:val="BodyText"/>
        <w:pBdr>
          <w:top w:val="single" w:sz="4" w:space="1" w:color="auto"/>
          <w:left w:val="single" w:sz="4" w:space="4" w:color="auto"/>
          <w:bottom w:val="single" w:sz="4" w:space="1" w:color="auto"/>
          <w:right w:val="single" w:sz="4" w:space="4" w:color="auto"/>
        </w:pBdr>
      </w:pPr>
      <w:bookmarkStart w:id="5735" w:name="_Ref179289918"/>
      <w:r>
        <w:t xml:space="preserve">Note: </w:t>
      </w:r>
      <w:r w:rsidR="00DD5CF8" w:rsidRPr="007B23E4">
        <w:t xml:space="preserve">Buyers should consider the context of the procurement before using model wording. Additional optional model clauses are available on DCCEEW’s website: </w:t>
      </w:r>
      <w:hyperlink r:id="rId22" w:history="1">
        <w:r w:rsidR="00DD5CF8" w:rsidRPr="007B23E4">
          <w:rPr>
            <w:rStyle w:val="Hyperlink"/>
          </w:rPr>
          <w:t>Sustainable Procurement Model Clauses—Appendix D to the Sustainable Procurement Guide (dcceew.gov.au)</w:t>
        </w:r>
      </w:hyperlink>
      <w:r w:rsidR="00DD5CF8" w:rsidRPr="007B23E4">
        <w:t>.</w:t>
      </w:r>
    </w:p>
    <w:p w14:paraId="486D793C" w14:textId="0FC32C31" w:rsidR="00677C9D" w:rsidRDefault="00677C9D" w:rsidP="00677C9D">
      <w:pPr>
        <w:pStyle w:val="Indentbodytext"/>
      </w:pPr>
      <w:r w:rsidRPr="00A3062B">
        <w:rPr>
          <w:b/>
          <w:i/>
        </w:rPr>
        <w:lastRenderedPageBreak/>
        <w:t>seller</w:t>
      </w:r>
      <w:r>
        <w:t xml:space="preserve"> </w:t>
      </w:r>
      <w:r w:rsidRPr="00814F55">
        <w:t xml:space="preserve">must comply with this clause </w:t>
      </w:r>
      <w:r>
        <w:fldChar w:fldCharType="begin"/>
      </w:r>
      <w:r>
        <w:instrText xml:space="preserve"> REF _Ref179290032 \r \h </w:instrText>
      </w:r>
      <w:r>
        <w:fldChar w:fldCharType="separate"/>
      </w:r>
      <w:r w:rsidR="004B5EFC">
        <w:t>21</w:t>
      </w:r>
      <w:r>
        <w:fldChar w:fldCharType="end"/>
      </w:r>
      <w:r>
        <w:t xml:space="preserve"> i</w:t>
      </w:r>
      <w:r w:rsidRPr="00814F55">
        <w:t>f stated</w:t>
      </w:r>
      <w:r>
        <w:t xml:space="preserve"> in Item </w:t>
      </w:r>
      <w:r>
        <w:fldChar w:fldCharType="begin"/>
      </w:r>
      <w:r>
        <w:instrText xml:space="preserve"> REF _Ref178953264 \r \h </w:instrText>
      </w:r>
      <w:r>
        <w:fldChar w:fldCharType="separate"/>
      </w:r>
      <w:r w:rsidR="004B5EFC">
        <w:t>49</w:t>
      </w:r>
      <w:r>
        <w:fldChar w:fldCharType="end"/>
      </w:r>
      <w:r>
        <w:t xml:space="preserve"> </w:t>
      </w:r>
      <w:r w:rsidRPr="0033763E">
        <w:t xml:space="preserve">of </w:t>
      </w:r>
      <w:r w:rsidRPr="006E302A">
        <w:fldChar w:fldCharType="begin"/>
      </w:r>
      <w:r w:rsidRPr="006E302A">
        <w:instrText xml:space="preserve"> REF _Ref505935497 \r \h  \* MERGEFORMAT </w:instrText>
      </w:r>
      <w:r w:rsidRPr="006E302A">
        <w:fldChar w:fldCharType="separate"/>
      </w:r>
      <w:r w:rsidR="004B5EFC">
        <w:t>Schedule B</w:t>
      </w:r>
      <w:r w:rsidRPr="006E302A">
        <w:fldChar w:fldCharType="end"/>
      </w:r>
      <w:r w:rsidRPr="00814F55">
        <w:t>.</w:t>
      </w:r>
    </w:p>
    <w:p w14:paraId="7E1397AE" w14:textId="67103BCA" w:rsidR="00DD5CF8" w:rsidRPr="00A3062B" w:rsidRDefault="00DD5CF8" w:rsidP="00677C9D">
      <w:pPr>
        <w:pStyle w:val="Indentbodytext"/>
      </w:pPr>
      <w:r w:rsidRPr="00A3062B">
        <w:rPr>
          <w:b/>
          <w:i/>
        </w:rPr>
        <w:t>seller</w:t>
      </w:r>
      <w:r>
        <w:t xml:space="preserve"> </w:t>
      </w:r>
      <w:r w:rsidRPr="00DD5CF8">
        <w:t xml:space="preserve">must review and report to </w:t>
      </w:r>
      <w:r>
        <w:rPr>
          <w:b/>
          <w:i/>
        </w:rPr>
        <w:t>buyer</w:t>
      </w:r>
      <w:r>
        <w:t xml:space="preserve"> </w:t>
      </w:r>
      <w:r w:rsidRPr="00DD5CF8">
        <w:t xml:space="preserve">on further opportunities to improve its waste management performance through the </w:t>
      </w:r>
      <w:r w:rsidR="00AA71E7">
        <w:rPr>
          <w:b/>
          <w:i/>
        </w:rPr>
        <w:t>term</w:t>
      </w:r>
      <w:r w:rsidRPr="00DD5CF8">
        <w:t xml:space="preserve"> as opportunities arise and at regular intervals with a frequency of no less than annually. </w:t>
      </w:r>
      <w:r w:rsidR="00AA71E7" w:rsidRPr="00A3062B">
        <w:rPr>
          <w:b/>
          <w:i/>
        </w:rPr>
        <w:t>seller</w:t>
      </w:r>
      <w:r w:rsidR="00AA71E7">
        <w:t xml:space="preserve"> </w:t>
      </w:r>
      <w:r w:rsidRPr="00DD5CF8">
        <w:t xml:space="preserve">must utilise these opportunities when directed by </w:t>
      </w:r>
      <w:r w:rsidR="00AA71E7">
        <w:rPr>
          <w:b/>
          <w:i/>
        </w:rPr>
        <w:t>buyer</w:t>
      </w:r>
      <w:r w:rsidR="00AA71E7">
        <w:t xml:space="preserve"> </w:t>
      </w:r>
      <w:r w:rsidRPr="00DD5CF8">
        <w:t xml:space="preserve">to do so, subject to the </w:t>
      </w:r>
      <w:r w:rsidRPr="00AA71E7">
        <w:rPr>
          <w:b/>
          <w:i/>
        </w:rPr>
        <w:t>parties</w:t>
      </w:r>
      <w:r w:rsidRPr="00DD5CF8">
        <w:t xml:space="preserve"> agreeing any reasonable amendments to the price and payment arrange</w:t>
      </w:r>
      <w:bookmarkStart w:id="5736" w:name="_GoBack"/>
      <w:bookmarkEnd w:id="5736"/>
      <w:r w:rsidRPr="00DD5CF8">
        <w:t>ments directly associated with the relevant opportunities.</w:t>
      </w:r>
    </w:p>
    <w:p w14:paraId="516A5C2B" w14:textId="109F6389" w:rsidR="00A3062B" w:rsidRPr="00A0129C" w:rsidRDefault="00A3062B" w:rsidP="00A3062B">
      <w:pPr>
        <w:pStyle w:val="Heading1"/>
        <w:rPr>
          <w:i/>
        </w:rPr>
      </w:pPr>
      <w:bookmarkStart w:id="5737" w:name="_Toc180653941"/>
      <w:r w:rsidRPr="00A0129C">
        <w:rPr>
          <w:i/>
        </w:rPr>
        <w:t>Modern slavery</w:t>
      </w:r>
      <w:bookmarkEnd w:id="5735"/>
      <w:bookmarkEnd w:id="5737"/>
    </w:p>
    <w:p w14:paraId="193BF227" w14:textId="76FBBE1B" w:rsidR="007612EA" w:rsidRDefault="007612EA" w:rsidP="007612EA">
      <w:pPr>
        <w:pStyle w:val="BodyText"/>
        <w:pBdr>
          <w:top w:val="single" w:sz="4" w:space="1" w:color="auto"/>
          <w:left w:val="single" w:sz="4" w:space="4" w:color="auto"/>
          <w:bottom w:val="single" w:sz="4" w:space="1" w:color="auto"/>
          <w:right w:val="single" w:sz="4" w:space="4" w:color="auto"/>
        </w:pBdr>
      </w:pPr>
      <w:bookmarkStart w:id="5738" w:name="_Ref179290317"/>
      <w:r>
        <w:t xml:space="preserve">Note: Buyers should insert either </w:t>
      </w:r>
      <w:r w:rsidRPr="00814F55">
        <w:t xml:space="preserve">clause </w:t>
      </w:r>
      <w:r w:rsidR="00240B11">
        <w:fldChar w:fldCharType="begin"/>
      </w:r>
      <w:r w:rsidR="00240B11">
        <w:instrText xml:space="preserve"> REF _Ref180489172 \w \h </w:instrText>
      </w:r>
      <w:r w:rsidR="00240B11">
        <w:fldChar w:fldCharType="separate"/>
      </w:r>
      <w:r w:rsidR="004B5EFC">
        <w:t>22.1</w:t>
      </w:r>
      <w:r w:rsidR="00240B11">
        <w:fldChar w:fldCharType="end"/>
      </w:r>
      <w:r w:rsidR="00240B11">
        <w:t xml:space="preserve"> </w:t>
      </w:r>
      <w:r>
        <w:t xml:space="preserve">(for contracts which have low risk of modern slavery practices occurring in the performance of the contract) or </w:t>
      </w:r>
      <w:r w:rsidRPr="00814F55">
        <w:t xml:space="preserve">clause </w:t>
      </w:r>
      <w:r>
        <w:fldChar w:fldCharType="begin"/>
      </w:r>
      <w:r>
        <w:instrText xml:space="preserve"> REF _Ref179290329 \r \h </w:instrText>
      </w:r>
      <w:r>
        <w:fldChar w:fldCharType="separate"/>
      </w:r>
      <w:r w:rsidR="004B5EFC">
        <w:t>22.2</w:t>
      </w:r>
      <w:r>
        <w:fldChar w:fldCharType="end"/>
      </w:r>
      <w:r>
        <w:t xml:space="preserve"> for contracts (for contracts which have moderate risk of modern slavery practices occurring in the performance of the contract). </w:t>
      </w:r>
    </w:p>
    <w:p w14:paraId="343B3D93" w14:textId="2B1774E4" w:rsidR="000D0109" w:rsidRPr="000D0109" w:rsidRDefault="000D0109" w:rsidP="000D0109">
      <w:pPr>
        <w:pStyle w:val="Heading2"/>
      </w:pPr>
      <w:bookmarkStart w:id="5739" w:name="_Ref180489172"/>
      <w:bookmarkStart w:id="5740" w:name="_Toc180653942"/>
      <w:r>
        <w:t>Clauses for low risk procurement</w:t>
      </w:r>
      <w:bookmarkEnd w:id="5738"/>
      <w:bookmarkEnd w:id="5739"/>
      <w:bookmarkEnd w:id="5740"/>
    </w:p>
    <w:p w14:paraId="4DBA2C2D" w14:textId="458DA2C9" w:rsidR="00A3062B" w:rsidRDefault="00A3062B" w:rsidP="00A3062B">
      <w:pPr>
        <w:pStyle w:val="Indentbodytext"/>
      </w:pPr>
      <w:r w:rsidRPr="00A3062B">
        <w:rPr>
          <w:b/>
          <w:i/>
        </w:rPr>
        <w:t>seller</w:t>
      </w:r>
      <w:r>
        <w:t xml:space="preserve"> </w:t>
      </w:r>
      <w:r w:rsidRPr="00814F55">
        <w:t xml:space="preserve">must comply with this </w:t>
      </w:r>
      <w:r w:rsidR="00240B11" w:rsidRPr="00814F55">
        <w:t xml:space="preserve">clause </w:t>
      </w:r>
      <w:r w:rsidR="00240B11">
        <w:fldChar w:fldCharType="begin"/>
      </w:r>
      <w:r w:rsidR="00240B11">
        <w:instrText xml:space="preserve"> REF _Ref180489172 \w \h </w:instrText>
      </w:r>
      <w:r w:rsidR="00240B11">
        <w:fldChar w:fldCharType="separate"/>
      </w:r>
      <w:r w:rsidR="004B5EFC">
        <w:t>22.1</w:t>
      </w:r>
      <w:r w:rsidR="00240B11">
        <w:fldChar w:fldCharType="end"/>
      </w:r>
      <w:r w:rsidR="00240B11">
        <w:t xml:space="preserve"> </w:t>
      </w:r>
      <w:r w:rsidRPr="00814F55">
        <w:t>if stated</w:t>
      </w:r>
      <w:r>
        <w:t xml:space="preserve"> in Item </w:t>
      </w:r>
      <w:r w:rsidR="00677C9D">
        <w:fldChar w:fldCharType="begin"/>
      </w:r>
      <w:r w:rsidR="00677C9D">
        <w:instrText xml:space="preserve"> REF _Ref179290177 \r \h </w:instrText>
      </w:r>
      <w:r w:rsidR="00677C9D">
        <w:fldChar w:fldCharType="separate"/>
      </w:r>
      <w:r w:rsidR="004B5EFC">
        <w:t>50</w:t>
      </w:r>
      <w:r w:rsidR="00677C9D">
        <w:fldChar w:fldCharType="end"/>
      </w:r>
      <w:r w:rsidR="00677C9D">
        <w:t xml:space="preserve"> </w:t>
      </w:r>
      <w:r w:rsidRPr="0033763E">
        <w:t xml:space="preserve">of </w:t>
      </w:r>
      <w:r w:rsidRPr="006E302A">
        <w:fldChar w:fldCharType="begin"/>
      </w:r>
      <w:r w:rsidRPr="006E302A">
        <w:instrText xml:space="preserve"> REF _Ref505935497 \r \h  \* MERGEFORMAT </w:instrText>
      </w:r>
      <w:r w:rsidRPr="006E302A">
        <w:fldChar w:fldCharType="separate"/>
      </w:r>
      <w:r w:rsidR="004B5EFC">
        <w:t>Schedule B</w:t>
      </w:r>
      <w:r w:rsidRPr="006E302A">
        <w:fldChar w:fldCharType="end"/>
      </w:r>
      <w:r w:rsidRPr="00814F55">
        <w:t>.</w:t>
      </w:r>
    </w:p>
    <w:p w14:paraId="05566811" w14:textId="15C81E4B" w:rsidR="000D0109" w:rsidRDefault="000D0109" w:rsidP="00DD68F3">
      <w:pPr>
        <w:pStyle w:val="Indentbodytext"/>
      </w:pPr>
      <w:r w:rsidRPr="000D0109">
        <w:rPr>
          <w:b/>
          <w:i/>
        </w:rPr>
        <w:t>seller</w:t>
      </w:r>
      <w:r>
        <w:t xml:space="preserve"> must take reasonable steps to identify, assess and address risks of </w:t>
      </w:r>
      <w:r>
        <w:rPr>
          <w:b/>
          <w:i/>
        </w:rPr>
        <w:t>modern slavery</w:t>
      </w:r>
      <w:r>
        <w:t xml:space="preserve"> practices in the operations and supply chains used in the provision of the </w:t>
      </w:r>
      <w:r>
        <w:rPr>
          <w:b/>
          <w:i/>
        </w:rPr>
        <w:t>products</w:t>
      </w:r>
      <w:r>
        <w:t xml:space="preserve"> or </w:t>
      </w:r>
      <w:r>
        <w:rPr>
          <w:b/>
          <w:i/>
        </w:rPr>
        <w:t>services</w:t>
      </w:r>
      <w:r>
        <w:t>.</w:t>
      </w:r>
    </w:p>
    <w:p w14:paraId="61AB8D09" w14:textId="3FE1372D" w:rsidR="000D0109" w:rsidRDefault="000D0109" w:rsidP="00DD68F3">
      <w:pPr>
        <w:pStyle w:val="Indentbodytext"/>
      </w:pPr>
      <w:r>
        <w:t xml:space="preserve">If at any time </w:t>
      </w:r>
      <w:r w:rsidRPr="000D0109">
        <w:rPr>
          <w:b/>
          <w:i/>
        </w:rPr>
        <w:t>seller</w:t>
      </w:r>
      <w:r>
        <w:t xml:space="preserve"> becomes aware of </w:t>
      </w:r>
      <w:r w:rsidRPr="000D0109">
        <w:rPr>
          <w:b/>
          <w:i/>
        </w:rPr>
        <w:t>modern slavery</w:t>
      </w:r>
      <w:r>
        <w:t xml:space="preserve"> practices in the operations and supply chains used in the performance of this contract, </w:t>
      </w:r>
      <w:r w:rsidRPr="000D0109">
        <w:rPr>
          <w:b/>
          <w:i/>
        </w:rPr>
        <w:t>seller</w:t>
      </w:r>
      <w:r>
        <w:t xml:space="preserve"> must as soon as reasonably practicable take all reasonable action to address or remove these practices, including where relevant by addressing any practices of other entities in its supply chains.</w:t>
      </w:r>
    </w:p>
    <w:p w14:paraId="7512839E" w14:textId="4832294E" w:rsidR="000D0109" w:rsidRPr="006E302A" w:rsidRDefault="000D0109" w:rsidP="000D0109">
      <w:pPr>
        <w:pStyle w:val="Heading2"/>
      </w:pPr>
      <w:bookmarkStart w:id="5741" w:name="_Ref179290329"/>
      <w:bookmarkStart w:id="5742" w:name="_Toc180653943"/>
      <w:r>
        <w:t>Clauses for moderate risk procurement</w:t>
      </w:r>
      <w:bookmarkEnd w:id="5741"/>
      <w:bookmarkEnd w:id="5742"/>
    </w:p>
    <w:p w14:paraId="62503C82" w14:textId="071A4BF6" w:rsidR="000D0109" w:rsidRDefault="000D0109" w:rsidP="000D0109">
      <w:pPr>
        <w:pStyle w:val="Indentbodytext"/>
      </w:pPr>
      <w:r w:rsidRPr="00A3062B">
        <w:rPr>
          <w:b/>
          <w:i/>
        </w:rPr>
        <w:t>seller</w:t>
      </w:r>
      <w:r>
        <w:t xml:space="preserve"> </w:t>
      </w:r>
      <w:r w:rsidRPr="00814F55">
        <w:t xml:space="preserve">must comply with this clause </w:t>
      </w:r>
      <w:r>
        <w:fldChar w:fldCharType="begin"/>
      </w:r>
      <w:r>
        <w:instrText xml:space="preserve"> REF _Ref179290329 \r \h </w:instrText>
      </w:r>
      <w:r>
        <w:fldChar w:fldCharType="separate"/>
      </w:r>
      <w:r w:rsidR="004B5EFC">
        <w:t>22.2</w:t>
      </w:r>
      <w:r>
        <w:fldChar w:fldCharType="end"/>
      </w:r>
      <w:r>
        <w:t xml:space="preserve"> </w:t>
      </w:r>
      <w:r w:rsidRPr="00814F55">
        <w:t>if stated</w:t>
      </w:r>
      <w:r>
        <w:t xml:space="preserve"> in Item </w:t>
      </w:r>
      <w:r w:rsidR="00F26134">
        <w:fldChar w:fldCharType="begin"/>
      </w:r>
      <w:r w:rsidR="00F26134">
        <w:instrText xml:space="preserve"> REF _Ref179290378 \r \h </w:instrText>
      </w:r>
      <w:r w:rsidR="00F26134">
        <w:fldChar w:fldCharType="separate"/>
      </w:r>
      <w:r w:rsidR="004B5EFC">
        <w:t>51</w:t>
      </w:r>
      <w:r w:rsidR="00F26134">
        <w:fldChar w:fldCharType="end"/>
      </w:r>
      <w:r w:rsidR="00F26134">
        <w:t xml:space="preserve"> </w:t>
      </w:r>
      <w:r w:rsidRPr="0033763E">
        <w:t xml:space="preserve">of </w:t>
      </w:r>
      <w:r w:rsidRPr="006E302A">
        <w:fldChar w:fldCharType="begin"/>
      </w:r>
      <w:r w:rsidRPr="006E302A">
        <w:instrText xml:space="preserve"> REF _Ref505935497 \r \h  \* MERGEFORMAT </w:instrText>
      </w:r>
      <w:r w:rsidRPr="006E302A">
        <w:fldChar w:fldCharType="separate"/>
      </w:r>
      <w:r w:rsidR="004B5EFC">
        <w:t>Schedule B</w:t>
      </w:r>
      <w:r w:rsidRPr="006E302A">
        <w:fldChar w:fldCharType="end"/>
      </w:r>
      <w:r w:rsidRPr="00814F55">
        <w:t>.</w:t>
      </w:r>
    </w:p>
    <w:p w14:paraId="5D27D1C9" w14:textId="54D64753" w:rsidR="000D0109" w:rsidRDefault="000D0109" w:rsidP="000D0109">
      <w:pPr>
        <w:pStyle w:val="Indentbodytext"/>
      </w:pPr>
      <w:r w:rsidRPr="000D0109">
        <w:rPr>
          <w:b/>
          <w:i/>
        </w:rPr>
        <w:lastRenderedPageBreak/>
        <w:t>seller</w:t>
      </w:r>
      <w:r>
        <w:t xml:space="preserve"> must take reasonable steps to identify, assess and address risks of </w:t>
      </w:r>
      <w:r>
        <w:rPr>
          <w:b/>
          <w:i/>
        </w:rPr>
        <w:t>modern slavery</w:t>
      </w:r>
      <w:r>
        <w:t xml:space="preserve"> practices in the operations and supply chains used in the provision of the </w:t>
      </w:r>
      <w:r>
        <w:rPr>
          <w:b/>
          <w:i/>
        </w:rPr>
        <w:t>products</w:t>
      </w:r>
      <w:r>
        <w:t xml:space="preserve"> or </w:t>
      </w:r>
      <w:r>
        <w:rPr>
          <w:b/>
          <w:i/>
        </w:rPr>
        <w:t>services</w:t>
      </w:r>
      <w:r>
        <w:t>.</w:t>
      </w:r>
    </w:p>
    <w:p w14:paraId="1C31357A" w14:textId="0D720B5E" w:rsidR="000D0109" w:rsidRDefault="000D0109" w:rsidP="00DD68F3">
      <w:pPr>
        <w:pStyle w:val="Indentbodytext"/>
      </w:pPr>
      <w:r w:rsidRPr="000D0109">
        <w:rPr>
          <w:b/>
          <w:i/>
        </w:rPr>
        <w:t>seller</w:t>
      </w:r>
      <w:r>
        <w:t xml:space="preserve"> will ensure </w:t>
      </w:r>
      <w:r w:rsidR="00F26134">
        <w:rPr>
          <w:b/>
          <w:i/>
        </w:rPr>
        <w:t>seller’s personnel</w:t>
      </w:r>
      <w:r>
        <w:t xml:space="preserve"> responsible for managing the operations and supply chains used in the performance of </w:t>
      </w:r>
      <w:r w:rsidR="00F26134">
        <w:t>this contract</w:t>
      </w:r>
      <w:r>
        <w:t xml:space="preserve"> have undertaken suitable training to be able to identify and report </w:t>
      </w:r>
      <w:r w:rsidR="00F26134" w:rsidRPr="000D0109">
        <w:rPr>
          <w:b/>
          <w:i/>
        </w:rPr>
        <w:t>modern slavery</w:t>
      </w:r>
      <w:r w:rsidR="00F26134">
        <w:t>.</w:t>
      </w:r>
    </w:p>
    <w:p w14:paraId="3A01D360" w14:textId="15E8F26E" w:rsidR="00F26134" w:rsidRDefault="00F26134" w:rsidP="00DD68F3">
      <w:pPr>
        <w:pStyle w:val="Indentbodytext"/>
      </w:pPr>
      <w:bookmarkStart w:id="5743" w:name="_Ref179290979"/>
      <w:r>
        <w:t xml:space="preserve">Within one month of the </w:t>
      </w:r>
      <w:r w:rsidRPr="00404E85">
        <w:rPr>
          <w:b/>
          <w:i/>
        </w:rPr>
        <w:t>commencement date</w:t>
      </w:r>
      <w:r>
        <w:t xml:space="preserve">, </w:t>
      </w:r>
      <w:r w:rsidRPr="00404E85">
        <w:rPr>
          <w:b/>
          <w:i/>
        </w:rPr>
        <w:t>seller</w:t>
      </w:r>
      <w:r>
        <w:t xml:space="preserve"> will prepare and implement a </w:t>
      </w:r>
      <w:r w:rsidR="00404E85" w:rsidRPr="00404E85">
        <w:rPr>
          <w:b/>
          <w:i/>
        </w:rPr>
        <w:t>modern slavery risk management plan</w:t>
      </w:r>
      <w:r w:rsidR="00404E85">
        <w:t xml:space="preserve"> </w:t>
      </w:r>
      <w:r>
        <w:t xml:space="preserve">in relation to its performance of this </w:t>
      </w:r>
      <w:r w:rsidR="00404E85">
        <w:t>c</w:t>
      </w:r>
      <w:r>
        <w:t xml:space="preserve">ontract and, if requested by </w:t>
      </w:r>
      <w:r w:rsidR="00404E85" w:rsidRPr="00404E85">
        <w:rPr>
          <w:b/>
          <w:i/>
        </w:rPr>
        <w:t>buyer</w:t>
      </w:r>
      <w:r>
        <w:t xml:space="preserve">, provide a copy of this plan to </w:t>
      </w:r>
      <w:r w:rsidR="00404E85" w:rsidRPr="00404E85">
        <w:rPr>
          <w:b/>
          <w:i/>
        </w:rPr>
        <w:t>buyer</w:t>
      </w:r>
      <w:r>
        <w:t xml:space="preserve">. The </w:t>
      </w:r>
      <w:r w:rsidR="00404E85" w:rsidRPr="00404E85">
        <w:rPr>
          <w:b/>
          <w:i/>
        </w:rPr>
        <w:t>modern slavery risk management plan</w:t>
      </w:r>
      <w:r w:rsidR="00404E85">
        <w:t xml:space="preserve"> </w:t>
      </w:r>
      <w:r>
        <w:t>should</w:t>
      </w:r>
      <w:r w:rsidR="00B63676">
        <w:t xml:space="preserve"> </w:t>
      </w:r>
      <w:r>
        <w:t>at a minimum detail:</w:t>
      </w:r>
      <w:bookmarkEnd w:id="5743"/>
    </w:p>
    <w:p w14:paraId="6DE82BCD" w14:textId="77777777" w:rsidR="00404E85" w:rsidRDefault="00404E85" w:rsidP="00DD68F3">
      <w:pPr>
        <w:pStyle w:val="Indentbodytext"/>
        <w:numPr>
          <w:ilvl w:val="3"/>
          <w:numId w:val="118"/>
        </w:numPr>
      </w:pPr>
      <w:r w:rsidRPr="00404E85">
        <w:rPr>
          <w:b/>
          <w:i/>
        </w:rPr>
        <w:t xml:space="preserve">seller’s </w:t>
      </w:r>
      <w:r w:rsidR="00F26134">
        <w:t xml:space="preserve">steps to identify and assess risks of </w:t>
      </w:r>
      <w:r w:rsidRPr="00404E85">
        <w:rPr>
          <w:b/>
          <w:i/>
        </w:rPr>
        <w:t xml:space="preserve">modern slavery </w:t>
      </w:r>
      <w:r w:rsidR="00F26134">
        <w:t xml:space="preserve">practices in the operations and supply chains used in the performance of </w:t>
      </w:r>
      <w:r>
        <w:t>this contract</w:t>
      </w:r>
      <w:r w:rsidR="00F26134">
        <w:t>;</w:t>
      </w:r>
    </w:p>
    <w:p w14:paraId="5CE4643C" w14:textId="1F790E7F" w:rsidR="00404E85" w:rsidRDefault="00404E85" w:rsidP="00DD68F3">
      <w:pPr>
        <w:pStyle w:val="Indentbodytext"/>
        <w:numPr>
          <w:ilvl w:val="3"/>
          <w:numId w:val="118"/>
        </w:numPr>
      </w:pPr>
      <w:r w:rsidRPr="00404E85">
        <w:rPr>
          <w:b/>
          <w:i/>
        </w:rPr>
        <w:t xml:space="preserve">seller’s </w:t>
      </w:r>
      <w:r w:rsidR="00F26134">
        <w:t xml:space="preserve">processes for addressing any </w:t>
      </w:r>
      <w:r w:rsidRPr="00404E85">
        <w:rPr>
          <w:b/>
          <w:i/>
        </w:rPr>
        <w:t xml:space="preserve">modern slavery </w:t>
      </w:r>
      <w:r w:rsidR="00F26134">
        <w:t xml:space="preserve">practices of which it becomes aware in the operations and supply chains used in the performance of </w:t>
      </w:r>
      <w:r>
        <w:t>this contract</w:t>
      </w:r>
      <w:r w:rsidR="00F26134">
        <w:t>;</w:t>
      </w:r>
    </w:p>
    <w:p w14:paraId="5C04E7EC" w14:textId="5BADC34C" w:rsidR="00404E85" w:rsidRDefault="00404E85" w:rsidP="00DD68F3">
      <w:pPr>
        <w:pStyle w:val="Indentbodytext"/>
        <w:numPr>
          <w:ilvl w:val="3"/>
          <w:numId w:val="118"/>
        </w:numPr>
      </w:pPr>
      <w:r>
        <w:t xml:space="preserve">the </w:t>
      </w:r>
      <w:r w:rsidR="00F26134">
        <w:t xml:space="preserve">content and timing of training for </w:t>
      </w:r>
      <w:r>
        <w:rPr>
          <w:b/>
          <w:i/>
        </w:rPr>
        <w:t>seller’s personnel</w:t>
      </w:r>
      <w:r>
        <w:t xml:space="preserve"> </w:t>
      </w:r>
      <w:r w:rsidR="00F26134">
        <w:t xml:space="preserve">about </w:t>
      </w:r>
      <w:r w:rsidRPr="00404E85">
        <w:rPr>
          <w:b/>
          <w:i/>
        </w:rPr>
        <w:t>modern slavery</w:t>
      </w:r>
      <w:r w:rsidR="00F26134">
        <w:t>; and</w:t>
      </w:r>
    </w:p>
    <w:p w14:paraId="0F3F701C" w14:textId="0E66EC07" w:rsidR="00F26134" w:rsidRDefault="00F26134" w:rsidP="00404E85">
      <w:pPr>
        <w:pStyle w:val="Indentbodytext"/>
        <w:numPr>
          <w:ilvl w:val="3"/>
          <w:numId w:val="118"/>
        </w:numPr>
      </w:pPr>
      <w:r>
        <w:t xml:space="preserve">the </w:t>
      </w:r>
      <w:r w:rsidR="00404E85" w:rsidRPr="00404E85">
        <w:rPr>
          <w:b/>
          <w:i/>
        </w:rPr>
        <w:t>grievance mechanism/s</w:t>
      </w:r>
      <w:r w:rsidR="00404E85">
        <w:t xml:space="preserve"> </w:t>
      </w:r>
      <w:r>
        <w:t xml:space="preserve">available to </w:t>
      </w:r>
      <w:r w:rsidR="00404E85">
        <w:rPr>
          <w:b/>
          <w:i/>
        </w:rPr>
        <w:t>seller’s personnel</w:t>
      </w:r>
      <w:r>
        <w:t>.</w:t>
      </w:r>
    </w:p>
    <w:p w14:paraId="6B2AC8EC" w14:textId="494D663F" w:rsidR="00F26134" w:rsidRDefault="00404E85" w:rsidP="00DD68F3">
      <w:pPr>
        <w:pStyle w:val="Indentbodytext"/>
      </w:pPr>
      <w:r w:rsidRPr="00404E85">
        <w:rPr>
          <w:b/>
          <w:i/>
        </w:rPr>
        <w:t>seller</w:t>
      </w:r>
      <w:r>
        <w:t xml:space="preserve"> </w:t>
      </w:r>
      <w:r w:rsidR="00F26134">
        <w:t xml:space="preserve">must comply with the </w:t>
      </w:r>
      <w:r w:rsidRPr="00404E85">
        <w:rPr>
          <w:b/>
          <w:i/>
        </w:rPr>
        <w:t>modern slavery risk management plan</w:t>
      </w:r>
      <w:r>
        <w:t xml:space="preserve"> </w:t>
      </w:r>
      <w:r w:rsidR="00F26134">
        <w:t xml:space="preserve">in its performance of this </w:t>
      </w:r>
      <w:r w:rsidR="009C649E">
        <w:t>c</w:t>
      </w:r>
      <w:r w:rsidR="00F26134">
        <w:t xml:space="preserve">ontract. For the avoidance of doubt, nothing in this clause </w:t>
      </w:r>
      <w:r w:rsidR="009C649E">
        <w:fldChar w:fldCharType="begin"/>
      </w:r>
      <w:r w:rsidR="009C649E">
        <w:instrText xml:space="preserve"> REF _Ref179290329 \r \h </w:instrText>
      </w:r>
      <w:r w:rsidR="009C649E">
        <w:fldChar w:fldCharType="separate"/>
      </w:r>
      <w:r w:rsidR="004B5EFC">
        <w:t>22.2</w:t>
      </w:r>
      <w:r w:rsidR="009C649E">
        <w:fldChar w:fldCharType="end"/>
      </w:r>
      <w:r w:rsidR="009C649E">
        <w:t xml:space="preserve"> </w:t>
      </w:r>
      <w:r w:rsidR="00F26134">
        <w:t xml:space="preserve">derogates from the </w:t>
      </w:r>
      <w:r w:rsidRPr="00404E85">
        <w:rPr>
          <w:b/>
          <w:i/>
        </w:rPr>
        <w:t xml:space="preserve">seller’s </w:t>
      </w:r>
      <w:r w:rsidR="00F26134">
        <w:t xml:space="preserve">other obligations arising under this </w:t>
      </w:r>
      <w:r w:rsidR="009C649E">
        <w:t>c</w:t>
      </w:r>
      <w:r w:rsidR="00F26134">
        <w:t xml:space="preserve">ontract or otherwise in relation to the provision of the </w:t>
      </w:r>
      <w:r>
        <w:rPr>
          <w:b/>
          <w:i/>
        </w:rPr>
        <w:t>products</w:t>
      </w:r>
      <w:r w:rsidR="00F26134">
        <w:t xml:space="preserve"> or </w:t>
      </w:r>
      <w:r>
        <w:rPr>
          <w:b/>
          <w:i/>
        </w:rPr>
        <w:t>services</w:t>
      </w:r>
      <w:r>
        <w:t>.</w:t>
      </w:r>
    </w:p>
    <w:p w14:paraId="5CB56BBA" w14:textId="77777777" w:rsidR="00404E85" w:rsidRDefault="000D0109" w:rsidP="00DD68F3">
      <w:pPr>
        <w:pStyle w:val="Indentbodytext"/>
      </w:pPr>
      <w:bookmarkStart w:id="5744" w:name="_Ref179291143"/>
      <w:r>
        <w:t xml:space="preserve">If at any time </w:t>
      </w:r>
      <w:r w:rsidRPr="000D0109">
        <w:rPr>
          <w:b/>
          <w:i/>
        </w:rPr>
        <w:t>seller</w:t>
      </w:r>
      <w:r>
        <w:t xml:space="preserve"> becomes aware of </w:t>
      </w:r>
      <w:r w:rsidRPr="000D0109">
        <w:rPr>
          <w:b/>
          <w:i/>
        </w:rPr>
        <w:t>modern slavery</w:t>
      </w:r>
      <w:r>
        <w:t xml:space="preserve"> practices in the operations and supply chains used in the performance of this contract, </w:t>
      </w:r>
      <w:r w:rsidRPr="000D0109">
        <w:rPr>
          <w:b/>
          <w:i/>
        </w:rPr>
        <w:t>seller</w:t>
      </w:r>
      <w:r>
        <w:t xml:space="preserve"> must as soon as reasonably practicable</w:t>
      </w:r>
      <w:r w:rsidR="00404E85">
        <w:t>:</w:t>
      </w:r>
      <w:bookmarkEnd w:id="5744"/>
    </w:p>
    <w:p w14:paraId="5BA7F106" w14:textId="28169643" w:rsidR="000D0109" w:rsidRDefault="000D0109" w:rsidP="00404E85">
      <w:pPr>
        <w:pStyle w:val="Indentbodytext"/>
        <w:numPr>
          <w:ilvl w:val="3"/>
          <w:numId w:val="118"/>
        </w:numPr>
      </w:pPr>
      <w:r>
        <w:lastRenderedPageBreak/>
        <w:t>take all reasonable action to address or remove these practices, including where relevant by addressing any practices of other entities in its supply chains</w:t>
      </w:r>
      <w:r w:rsidR="00404E85">
        <w:t>; and</w:t>
      </w:r>
    </w:p>
    <w:p w14:paraId="058F415D" w14:textId="5A19F103" w:rsidR="00404E85" w:rsidRDefault="00404E85" w:rsidP="00404E85">
      <w:pPr>
        <w:pStyle w:val="Indentbodytext"/>
        <w:numPr>
          <w:ilvl w:val="3"/>
          <w:numId w:val="118"/>
        </w:numPr>
      </w:pPr>
      <w:r>
        <w:t xml:space="preserve">take all reasonable steps to remediate any adverse impacts caused or contributed to by </w:t>
      </w:r>
      <w:r w:rsidRPr="000D0109">
        <w:rPr>
          <w:b/>
          <w:i/>
        </w:rPr>
        <w:t>seller</w:t>
      </w:r>
      <w:r>
        <w:t xml:space="preserve"> from these practices in accordance with the </w:t>
      </w:r>
      <w:r w:rsidRPr="00404E85">
        <w:rPr>
          <w:b/>
          <w:i/>
        </w:rPr>
        <w:t>Guiding Principles on Business and Human Rights</w:t>
      </w:r>
      <w:r>
        <w:t>.</w:t>
      </w:r>
    </w:p>
    <w:p w14:paraId="7A8C239B" w14:textId="0AD285F5" w:rsidR="00404E85" w:rsidRDefault="00404E85" w:rsidP="00DD68F3">
      <w:pPr>
        <w:pStyle w:val="Indentbodytext"/>
      </w:pPr>
      <w:r>
        <w:t xml:space="preserve">Without limiting clause </w:t>
      </w:r>
      <w:r>
        <w:fldChar w:fldCharType="begin"/>
      </w:r>
      <w:r>
        <w:instrText xml:space="preserve"> REF _Ref179291143 \r \h </w:instrText>
      </w:r>
      <w:r>
        <w:fldChar w:fldCharType="separate"/>
      </w:r>
      <w:r w:rsidR="004B5EFC">
        <w:t>22.2.6</w:t>
      </w:r>
      <w:r>
        <w:fldChar w:fldCharType="end"/>
      </w:r>
      <w:r>
        <w:t xml:space="preserve">, in performing this contract, </w:t>
      </w:r>
      <w:r w:rsidRPr="000D0109">
        <w:rPr>
          <w:b/>
          <w:i/>
        </w:rPr>
        <w:t>seller</w:t>
      </w:r>
      <w:r>
        <w:t xml:space="preserve"> must:</w:t>
      </w:r>
    </w:p>
    <w:p w14:paraId="233C48EB" w14:textId="3A567866" w:rsidR="00404E85" w:rsidRDefault="00404E85" w:rsidP="00DD68F3">
      <w:pPr>
        <w:pStyle w:val="Indentbodytext"/>
        <w:numPr>
          <w:ilvl w:val="3"/>
          <w:numId w:val="118"/>
        </w:numPr>
      </w:pPr>
      <w:r>
        <w:t xml:space="preserve">not require </w:t>
      </w:r>
      <w:r>
        <w:rPr>
          <w:b/>
          <w:i/>
        </w:rPr>
        <w:t>seller’s personnel</w:t>
      </w:r>
      <w:r>
        <w:t xml:space="preserve"> to pay fees, charges, expenses or financial obligations incurred in order for </w:t>
      </w:r>
      <w:r>
        <w:rPr>
          <w:b/>
          <w:i/>
        </w:rPr>
        <w:t>seller’s personnel</w:t>
      </w:r>
      <w:r>
        <w:t xml:space="preserve"> to secure their employment or placement (</w:t>
      </w:r>
      <w:r>
        <w:rPr>
          <w:b/>
        </w:rPr>
        <w:t>recruitment fees</w:t>
      </w:r>
      <w:r>
        <w:t>), regardless of the manner, timing or location of the imposition or collection of these recruitment fees;</w:t>
      </w:r>
    </w:p>
    <w:p w14:paraId="1245C127" w14:textId="72A8D4A2" w:rsidR="00404E85" w:rsidRDefault="00404E85" w:rsidP="00DD68F3">
      <w:pPr>
        <w:pStyle w:val="Indentbodytext"/>
        <w:numPr>
          <w:ilvl w:val="3"/>
          <w:numId w:val="118"/>
        </w:numPr>
      </w:pPr>
      <w:r>
        <w:t xml:space="preserve">not destroy or exclusively possess, whether permanently or otherwise, the travel or identity documents of </w:t>
      </w:r>
      <w:r>
        <w:rPr>
          <w:b/>
          <w:i/>
        </w:rPr>
        <w:t>seller’s personnel</w:t>
      </w:r>
      <w:r>
        <w:t>; and</w:t>
      </w:r>
    </w:p>
    <w:p w14:paraId="0AC9AEA5" w14:textId="24E6408A" w:rsidR="000D0109" w:rsidRPr="00A3062B" w:rsidRDefault="00404E85" w:rsidP="00404E85">
      <w:pPr>
        <w:pStyle w:val="Indentbodytext"/>
        <w:numPr>
          <w:ilvl w:val="3"/>
          <w:numId w:val="118"/>
        </w:numPr>
      </w:pPr>
      <w:r>
        <w:t xml:space="preserve">ensure </w:t>
      </w:r>
      <w:r>
        <w:rPr>
          <w:b/>
          <w:i/>
        </w:rPr>
        <w:t>seller’s personnel</w:t>
      </w:r>
      <w:r>
        <w:t xml:space="preserve"> can access a </w:t>
      </w:r>
      <w:r w:rsidRPr="00404E85">
        <w:rPr>
          <w:b/>
          <w:i/>
        </w:rPr>
        <w:t>grievance mechanism</w:t>
      </w:r>
      <w:r>
        <w:t xml:space="preserve"> to safely report any instances of </w:t>
      </w:r>
      <w:r w:rsidRPr="00404E85">
        <w:rPr>
          <w:b/>
          <w:i/>
        </w:rPr>
        <w:t xml:space="preserve">modern slavery </w:t>
      </w:r>
      <w:r>
        <w:t xml:space="preserve">in the operations and supply chains used by </w:t>
      </w:r>
      <w:r w:rsidRPr="000D0109">
        <w:rPr>
          <w:b/>
          <w:i/>
        </w:rPr>
        <w:t>seller</w:t>
      </w:r>
      <w:r>
        <w:t xml:space="preserve"> in its performance of this contract.</w:t>
      </w:r>
    </w:p>
    <w:p w14:paraId="63ED512F" w14:textId="130E973B" w:rsidR="00FB0BA7" w:rsidRPr="00FB0BA7" w:rsidRDefault="00FB0BA7" w:rsidP="00FB0BA7">
      <w:pPr>
        <w:pStyle w:val="Heading1"/>
      </w:pPr>
      <w:bookmarkStart w:id="5745" w:name="_Hlk179362289"/>
      <w:bookmarkStart w:id="5746" w:name="_Toc180653944"/>
      <w:r w:rsidRPr="00FB0BA7">
        <w:rPr>
          <w:i/>
        </w:rPr>
        <w:t xml:space="preserve">Small to </w:t>
      </w:r>
      <w:r>
        <w:rPr>
          <w:i/>
        </w:rPr>
        <w:t>medium enterprise</w:t>
      </w:r>
      <w:r w:rsidRPr="00FB0BA7">
        <w:t xml:space="preserve"> </w:t>
      </w:r>
      <w:r>
        <w:t>p</w:t>
      </w:r>
      <w:r w:rsidRPr="00FB0BA7">
        <w:t>articipation</w:t>
      </w:r>
      <w:bookmarkEnd w:id="5746"/>
    </w:p>
    <w:p w14:paraId="22505AAF" w14:textId="033495EB" w:rsidR="00FB0BA7" w:rsidRPr="00FB0BA7" w:rsidRDefault="00FB0BA7" w:rsidP="00FB0BA7">
      <w:pPr>
        <w:pStyle w:val="Heading2"/>
      </w:pPr>
      <w:bookmarkStart w:id="5747" w:name="_Toc180653945"/>
      <w:r w:rsidRPr="00FB0BA7">
        <w:rPr>
          <w:i/>
        </w:rPr>
        <w:t>seller</w:t>
      </w:r>
      <w:r w:rsidRPr="00FB0BA7">
        <w:t xml:space="preserve"> to give </w:t>
      </w:r>
      <w:r w:rsidRPr="00FB0BA7">
        <w:rPr>
          <w:i/>
        </w:rPr>
        <w:t>SMEs</w:t>
      </w:r>
      <w:r w:rsidRPr="00FB0BA7">
        <w:t xml:space="preserve"> opportunities</w:t>
      </w:r>
      <w:bookmarkEnd w:id="5747"/>
    </w:p>
    <w:p w14:paraId="7FB3A08C" w14:textId="7EE18A85" w:rsidR="00FB0BA7" w:rsidRPr="00FB0BA7" w:rsidRDefault="00FB0BA7" w:rsidP="00FB0BA7">
      <w:pPr>
        <w:pStyle w:val="Indentbodytext"/>
      </w:pPr>
      <w:bookmarkStart w:id="5748" w:name="_Ref179362263"/>
      <w:r>
        <w:rPr>
          <w:b/>
          <w:i/>
        </w:rPr>
        <w:t>seller</w:t>
      </w:r>
      <w:r w:rsidRPr="00FB0BA7">
        <w:t xml:space="preserve"> must, where possible, seek to engage </w:t>
      </w:r>
      <w:r w:rsidRPr="00FB0BA7">
        <w:rPr>
          <w:b/>
          <w:i/>
        </w:rPr>
        <w:t>SMEs</w:t>
      </w:r>
      <w:r w:rsidRPr="00FB0BA7">
        <w:t xml:space="preserve"> as </w:t>
      </w:r>
      <w:r w:rsidRPr="00FB0BA7">
        <w:rPr>
          <w:b/>
          <w:i/>
        </w:rPr>
        <w:t>subcontractors</w:t>
      </w:r>
      <w:r w:rsidRPr="00FB0BA7">
        <w:t xml:space="preserve"> or use </w:t>
      </w:r>
      <w:r w:rsidRPr="00FB0BA7">
        <w:rPr>
          <w:b/>
          <w:i/>
        </w:rPr>
        <w:t>SMEs</w:t>
      </w:r>
      <w:r w:rsidRPr="00FB0BA7">
        <w:t xml:space="preserve"> as part of the supply chain for the </w:t>
      </w:r>
      <w:r>
        <w:rPr>
          <w:b/>
          <w:i/>
        </w:rPr>
        <w:t>products</w:t>
      </w:r>
      <w:r>
        <w:t xml:space="preserve"> or </w:t>
      </w:r>
      <w:r>
        <w:rPr>
          <w:b/>
          <w:i/>
        </w:rPr>
        <w:t>services</w:t>
      </w:r>
      <w:r w:rsidRPr="00FB0BA7">
        <w:t>.</w:t>
      </w:r>
      <w:bookmarkEnd w:id="5748"/>
      <w:r w:rsidRPr="00FB0BA7">
        <w:t xml:space="preserve"> </w:t>
      </w:r>
    </w:p>
    <w:p w14:paraId="7E2AC16F" w14:textId="7758BA37" w:rsidR="00DD68F3" w:rsidRPr="00FB0BA7" w:rsidRDefault="003B034E" w:rsidP="00FB0BA7">
      <w:pPr>
        <w:pStyle w:val="Indentbodytext"/>
      </w:pPr>
      <w:r>
        <w:rPr>
          <w:b/>
          <w:i/>
        </w:rPr>
        <w:t>seller</w:t>
      </w:r>
      <w:r w:rsidRPr="00FB0BA7">
        <w:t xml:space="preserve"> </w:t>
      </w:r>
      <w:r w:rsidR="00FB0BA7" w:rsidRPr="00FB0BA7">
        <w:t xml:space="preserve">must report on </w:t>
      </w:r>
      <w:r w:rsidRPr="00FB0BA7">
        <w:rPr>
          <w:b/>
          <w:i/>
        </w:rPr>
        <w:t>SME</w:t>
      </w:r>
      <w:r>
        <w:rPr>
          <w:b/>
          <w:i/>
        </w:rPr>
        <w:t xml:space="preserve"> </w:t>
      </w:r>
      <w:r w:rsidR="00FB0BA7" w:rsidRPr="00FB0BA7">
        <w:t xml:space="preserve">participation in the performance of this </w:t>
      </w:r>
      <w:r>
        <w:t>c</w:t>
      </w:r>
      <w:r w:rsidR="00FB0BA7" w:rsidRPr="00FB0BA7">
        <w:t xml:space="preserve">ontract, including on the matters referred to in clause </w:t>
      </w:r>
      <w:r>
        <w:fldChar w:fldCharType="begin"/>
      </w:r>
      <w:r>
        <w:instrText xml:space="preserve"> REF _Ref179362263 \r \h </w:instrText>
      </w:r>
      <w:r>
        <w:fldChar w:fldCharType="separate"/>
      </w:r>
      <w:r w:rsidR="004B5EFC">
        <w:t>23.1.1</w:t>
      </w:r>
      <w:r>
        <w:fldChar w:fldCharType="end"/>
      </w:r>
      <w:r w:rsidR="00FB0BA7" w:rsidRPr="00FB0BA7">
        <w:t xml:space="preserve">, in the manner and level of detail required by </w:t>
      </w:r>
      <w:r>
        <w:rPr>
          <w:b/>
          <w:i/>
        </w:rPr>
        <w:t>buyer</w:t>
      </w:r>
      <w:r w:rsidR="00FB0BA7" w:rsidRPr="00FB0BA7">
        <w:t>.</w:t>
      </w:r>
    </w:p>
    <w:p w14:paraId="1F0D056D" w14:textId="609332A7" w:rsidR="00D169D8" w:rsidRPr="00A0129C" w:rsidRDefault="00F91B19" w:rsidP="00F91B19">
      <w:pPr>
        <w:pStyle w:val="Heading1"/>
        <w:rPr>
          <w:i/>
        </w:rPr>
      </w:pPr>
      <w:bookmarkStart w:id="5749" w:name="_Ref179363144"/>
      <w:bookmarkStart w:id="5750" w:name="_Ref179363152"/>
      <w:bookmarkStart w:id="5751" w:name="_Toc180653946"/>
      <w:bookmarkEnd w:id="5745"/>
      <w:r w:rsidRPr="00A0129C">
        <w:rPr>
          <w:i/>
        </w:rPr>
        <w:lastRenderedPageBreak/>
        <w:t>Australian Skills Guarantee Procurement Connected Policy</w:t>
      </w:r>
      <w:bookmarkEnd w:id="5691"/>
      <w:bookmarkEnd w:id="5733"/>
      <w:bookmarkEnd w:id="5749"/>
      <w:bookmarkEnd w:id="5750"/>
      <w:bookmarkEnd w:id="5751"/>
    </w:p>
    <w:p w14:paraId="13CEB048" w14:textId="7308A07D" w:rsidR="00AA71E7" w:rsidRDefault="00AA71E7" w:rsidP="00AA71E7">
      <w:pPr>
        <w:pStyle w:val="BodyText"/>
        <w:pBdr>
          <w:top w:val="single" w:sz="4" w:space="1" w:color="auto"/>
          <w:left w:val="single" w:sz="4" w:space="4" w:color="auto"/>
          <w:bottom w:val="single" w:sz="4" w:space="1" w:color="auto"/>
          <w:right w:val="single" w:sz="4" w:space="4" w:color="auto"/>
        </w:pBdr>
      </w:pPr>
      <w:bookmarkStart w:id="5752" w:name="_Ref178762021"/>
      <w:r>
        <w:t xml:space="preserve">Note: Include the clauses below in a contract for a Major ICT Project, as defined in the Australian Skills Guarantee Procurement Connected Policy: </w:t>
      </w:r>
      <w:hyperlink r:id="rId23" w:history="1">
        <w:r w:rsidRPr="00096BB0">
          <w:rPr>
            <w:rStyle w:val="Hyperlink"/>
          </w:rPr>
          <w:t>https://www.dewr.gov.au/australian-skills-guarantee/resources/skills-guarantee-procurement-connected-policy</w:t>
        </w:r>
      </w:hyperlink>
      <w:r>
        <w:t xml:space="preserve">. </w:t>
      </w:r>
    </w:p>
    <w:p w14:paraId="031962E5" w14:textId="128E8FF5" w:rsidR="00814F55" w:rsidRPr="00814F55" w:rsidRDefault="00814F55" w:rsidP="00814F55">
      <w:pPr>
        <w:pStyle w:val="Indentbodytext"/>
      </w:pPr>
      <w:r w:rsidRPr="00D45223">
        <w:rPr>
          <w:b/>
          <w:i/>
        </w:rPr>
        <w:t>seller</w:t>
      </w:r>
      <w:r>
        <w:t xml:space="preserve"> </w:t>
      </w:r>
      <w:r w:rsidRPr="00814F55">
        <w:t xml:space="preserve">must comply with this clause </w:t>
      </w:r>
      <w:r w:rsidR="00A0129C">
        <w:fldChar w:fldCharType="begin"/>
      </w:r>
      <w:r w:rsidR="00A0129C">
        <w:instrText xml:space="preserve"> REF _Ref179363152 \r \h </w:instrText>
      </w:r>
      <w:r w:rsidR="00A0129C">
        <w:fldChar w:fldCharType="separate"/>
      </w:r>
      <w:r w:rsidR="004B5EFC">
        <w:t>24</w:t>
      </w:r>
      <w:r w:rsidR="00A0129C">
        <w:fldChar w:fldCharType="end"/>
      </w:r>
      <w:r w:rsidR="00A0129C">
        <w:t xml:space="preserve"> </w:t>
      </w:r>
      <w:r w:rsidRPr="00814F55">
        <w:t>if stated</w:t>
      </w:r>
      <w:r>
        <w:t xml:space="preserve"> </w:t>
      </w:r>
      <w:r w:rsidR="0033763E">
        <w:t xml:space="preserve">in Item </w:t>
      </w:r>
      <w:r w:rsidR="0033763E">
        <w:fldChar w:fldCharType="begin"/>
      </w:r>
      <w:r w:rsidR="0033763E">
        <w:instrText xml:space="preserve"> REF _Ref178762135 \w \h  \* MERGEFORMAT </w:instrText>
      </w:r>
      <w:r w:rsidR="0033763E">
        <w:fldChar w:fldCharType="separate"/>
      </w:r>
      <w:r w:rsidR="004B5EFC">
        <w:t>52</w:t>
      </w:r>
      <w:r w:rsidR="0033763E">
        <w:fldChar w:fldCharType="end"/>
      </w:r>
      <w:r w:rsidR="0033763E" w:rsidRPr="0033763E">
        <w:t xml:space="preserve"> of </w:t>
      </w:r>
      <w:r w:rsidR="0033763E" w:rsidRPr="009C649E">
        <w:fldChar w:fldCharType="begin"/>
      </w:r>
      <w:r w:rsidR="0033763E" w:rsidRPr="00404E85">
        <w:instrText xml:space="preserve"> REF _Ref505935497 \r \h  \* MERGEFORMAT </w:instrText>
      </w:r>
      <w:r w:rsidR="0033763E" w:rsidRPr="009C649E">
        <w:fldChar w:fldCharType="separate"/>
      </w:r>
      <w:r w:rsidR="004B5EFC">
        <w:t>Schedule B</w:t>
      </w:r>
      <w:r w:rsidR="0033763E" w:rsidRPr="009C649E">
        <w:fldChar w:fldCharType="end"/>
      </w:r>
      <w:r w:rsidRPr="00814F55">
        <w:t>.</w:t>
      </w:r>
      <w:bookmarkEnd w:id="5752"/>
    </w:p>
    <w:p w14:paraId="4792EC51" w14:textId="3C6CE338" w:rsidR="00F91B19" w:rsidRPr="005C1A96" w:rsidRDefault="007D06A3" w:rsidP="007D06A3">
      <w:pPr>
        <w:pStyle w:val="Heading2"/>
        <w:rPr>
          <w:i/>
        </w:rPr>
      </w:pPr>
      <w:bookmarkStart w:id="5753" w:name="_Ref179454824"/>
      <w:bookmarkStart w:id="5754" w:name="_Toc180653947"/>
      <w:r w:rsidRPr="005C1A96">
        <w:rPr>
          <w:i/>
        </w:rPr>
        <w:t xml:space="preserve">Australian </w:t>
      </w:r>
      <w:r w:rsidR="005C1A96" w:rsidRPr="005C1A96">
        <w:rPr>
          <w:i/>
        </w:rPr>
        <w:t>skills guarantee targets</w:t>
      </w:r>
      <w:bookmarkEnd w:id="5753"/>
      <w:bookmarkEnd w:id="5754"/>
    </w:p>
    <w:p w14:paraId="6231E079" w14:textId="03FC4C6A" w:rsidR="0033763E" w:rsidRDefault="0033763E" w:rsidP="0033763E">
      <w:pPr>
        <w:pStyle w:val="Indentbodytext"/>
      </w:pPr>
      <w:bookmarkStart w:id="5755" w:name="_Ref178766560"/>
      <w:bookmarkStart w:id="5756" w:name="_Ref178760905"/>
      <w:r w:rsidRPr="00D45223">
        <w:rPr>
          <w:b/>
          <w:i/>
        </w:rPr>
        <w:t>seller</w:t>
      </w:r>
      <w:r>
        <w:t xml:space="preserve"> must meet the </w:t>
      </w:r>
      <w:r w:rsidRPr="0033763E">
        <w:rPr>
          <w:b/>
          <w:i/>
        </w:rPr>
        <w:t>Australian skills guarantee targets</w:t>
      </w:r>
      <w:r>
        <w:t xml:space="preserve"> in its </w:t>
      </w:r>
      <w:bookmarkStart w:id="5757" w:name="_Hlk179987987"/>
      <w:r>
        <w:t xml:space="preserve">performance of </w:t>
      </w:r>
      <w:r w:rsidR="00450877">
        <w:t>this</w:t>
      </w:r>
      <w:r>
        <w:t xml:space="preserve"> contract</w:t>
      </w:r>
      <w:bookmarkEnd w:id="5757"/>
      <w:r>
        <w:t xml:space="preserve">, as calculated in accordance with the </w:t>
      </w:r>
      <w:bookmarkStart w:id="5758" w:name="_Hlk179363441"/>
      <w:r w:rsidRPr="00A0129C">
        <w:rPr>
          <w:b/>
          <w:i/>
        </w:rPr>
        <w:t>Australian Skills Guarantee Procurement Connected Policy</w:t>
      </w:r>
      <w:bookmarkEnd w:id="5758"/>
      <w:r>
        <w:t>.</w:t>
      </w:r>
      <w:bookmarkEnd w:id="5755"/>
    </w:p>
    <w:p w14:paraId="2E7D62FE" w14:textId="56249446" w:rsidR="0033763E" w:rsidRDefault="0033763E" w:rsidP="0033763E">
      <w:pPr>
        <w:pStyle w:val="Indentbodytext"/>
      </w:pPr>
      <w:r>
        <w:t xml:space="preserve">Clause </w:t>
      </w:r>
      <w:r w:rsidR="00761EAC">
        <w:fldChar w:fldCharType="begin"/>
      </w:r>
      <w:r w:rsidR="00761EAC">
        <w:instrText xml:space="preserve"> REF _Ref178766560 \w \h </w:instrText>
      </w:r>
      <w:r w:rsidR="00761EAC">
        <w:fldChar w:fldCharType="separate"/>
      </w:r>
      <w:r w:rsidR="004B5EFC">
        <w:t>24.2.1</w:t>
      </w:r>
      <w:r w:rsidR="00761EAC">
        <w:fldChar w:fldCharType="end"/>
      </w:r>
      <w:r w:rsidR="00761EAC">
        <w:t xml:space="preserve"> </w:t>
      </w:r>
      <w:r>
        <w:t xml:space="preserve">does not limit and must not be construed as limiting </w:t>
      </w:r>
      <w:r w:rsidR="00761EAC" w:rsidRPr="00D45223">
        <w:rPr>
          <w:b/>
          <w:i/>
        </w:rPr>
        <w:t>seller</w:t>
      </w:r>
      <w:r w:rsidR="00761EAC">
        <w:rPr>
          <w:b/>
          <w:i/>
        </w:rPr>
        <w:t>’s</w:t>
      </w:r>
      <w:r>
        <w:t xml:space="preserve"> responsibility to </w:t>
      </w:r>
      <w:r w:rsidR="00450877">
        <w:t xml:space="preserve">perform this contract </w:t>
      </w:r>
      <w:r>
        <w:t xml:space="preserve">in accordance with and otherwise comply with the requirements of </w:t>
      </w:r>
      <w:r w:rsidR="00A37EBF">
        <w:t>this contract</w:t>
      </w:r>
      <w:r>
        <w:t>.</w:t>
      </w:r>
    </w:p>
    <w:p w14:paraId="1B4B665E" w14:textId="607A33A0" w:rsidR="0033763E" w:rsidRDefault="00A37EBF" w:rsidP="0033763E">
      <w:pPr>
        <w:pStyle w:val="Indentbodytext"/>
      </w:pPr>
      <w:bookmarkStart w:id="5759" w:name="_Ref178766636"/>
      <w:r w:rsidRPr="00D45223">
        <w:rPr>
          <w:b/>
          <w:i/>
        </w:rPr>
        <w:t>seller</w:t>
      </w:r>
      <w:r>
        <w:t xml:space="preserve"> </w:t>
      </w:r>
      <w:r w:rsidR="0033763E">
        <w:t xml:space="preserve">must submit a </w:t>
      </w:r>
      <w:r>
        <w:rPr>
          <w:b/>
          <w:i/>
        </w:rPr>
        <w:t>skills guarantee report</w:t>
      </w:r>
      <w:r w:rsidR="0033763E">
        <w:t xml:space="preserve">, in accordance with the reporting requirements of the </w:t>
      </w:r>
      <w:r w:rsidR="00A0129C" w:rsidRPr="00A0129C">
        <w:rPr>
          <w:b/>
          <w:i/>
        </w:rPr>
        <w:t>Australian Skills Guarantee Procurement Connected Policy</w:t>
      </w:r>
      <w:r w:rsidR="0033763E">
        <w:t>.</w:t>
      </w:r>
      <w:bookmarkEnd w:id="5759"/>
    </w:p>
    <w:p w14:paraId="36A2F18D" w14:textId="7C384F0E" w:rsidR="0033763E" w:rsidRDefault="0033763E" w:rsidP="0033763E">
      <w:pPr>
        <w:pStyle w:val="Indentbodytext"/>
      </w:pPr>
      <w:r>
        <w:t xml:space="preserve">Without limiting clause </w:t>
      </w:r>
      <w:r w:rsidR="00A37EBF">
        <w:fldChar w:fldCharType="begin"/>
      </w:r>
      <w:r w:rsidR="00A37EBF">
        <w:instrText xml:space="preserve"> REF _Ref178766636 \w \h </w:instrText>
      </w:r>
      <w:r w:rsidR="00A37EBF">
        <w:fldChar w:fldCharType="separate"/>
      </w:r>
      <w:r w:rsidR="004B5EFC">
        <w:t>24.2.3</w:t>
      </w:r>
      <w:r w:rsidR="00A37EBF">
        <w:fldChar w:fldCharType="end"/>
      </w:r>
      <w:r>
        <w:t xml:space="preserve">, a </w:t>
      </w:r>
      <w:r w:rsidR="00A37EBF">
        <w:rPr>
          <w:b/>
          <w:i/>
        </w:rPr>
        <w:t>skills guarantee report</w:t>
      </w:r>
      <w:r>
        <w:t xml:space="preserve">: </w:t>
      </w:r>
    </w:p>
    <w:p w14:paraId="24197A0D" w14:textId="710C8071" w:rsidR="0033763E" w:rsidRDefault="0033763E" w:rsidP="00A37EBF">
      <w:pPr>
        <w:pStyle w:val="Indentbodytext"/>
        <w:numPr>
          <w:ilvl w:val="3"/>
          <w:numId w:val="118"/>
        </w:numPr>
      </w:pPr>
      <w:r>
        <w:t xml:space="preserve">must be submitted within 10 </w:t>
      </w:r>
      <w:r w:rsidR="00A37EBF" w:rsidRPr="00A37EBF">
        <w:rPr>
          <w:b/>
          <w:i/>
        </w:rPr>
        <w:t>business days</w:t>
      </w:r>
      <w:r w:rsidR="00A37EBF">
        <w:t xml:space="preserve"> </w:t>
      </w:r>
      <w:r>
        <w:t xml:space="preserve">after the end of every quarter during the </w:t>
      </w:r>
      <w:r w:rsidR="00A37EBF">
        <w:rPr>
          <w:b/>
          <w:i/>
        </w:rPr>
        <w:t>term</w:t>
      </w:r>
      <w:r>
        <w:t xml:space="preserve">, reporting on performance against the </w:t>
      </w:r>
      <w:r w:rsidRPr="00A37EBF">
        <w:rPr>
          <w:b/>
          <w:i/>
        </w:rPr>
        <w:t xml:space="preserve">Australian </w:t>
      </w:r>
      <w:r w:rsidR="00A37EBF" w:rsidRPr="00A37EBF">
        <w:rPr>
          <w:b/>
          <w:i/>
        </w:rPr>
        <w:t>skills guarantee targets</w:t>
      </w:r>
      <w:r w:rsidR="00A37EBF">
        <w:t xml:space="preserve"> </w:t>
      </w:r>
      <w:r>
        <w:t xml:space="preserve">during the preceding quarter; </w:t>
      </w:r>
    </w:p>
    <w:p w14:paraId="006C17AC" w14:textId="458F5FA1" w:rsidR="0033763E" w:rsidRDefault="0033763E" w:rsidP="00A37EBF">
      <w:pPr>
        <w:pStyle w:val="Indentbodytext"/>
        <w:numPr>
          <w:ilvl w:val="3"/>
          <w:numId w:val="118"/>
        </w:numPr>
      </w:pPr>
      <w:r>
        <w:t xml:space="preserve">must be submitted within 10 </w:t>
      </w:r>
      <w:r w:rsidR="00A37EBF" w:rsidRPr="00A37EBF">
        <w:rPr>
          <w:b/>
          <w:i/>
        </w:rPr>
        <w:t>business days</w:t>
      </w:r>
      <w:r w:rsidR="00A37EBF">
        <w:t xml:space="preserve"> </w:t>
      </w:r>
      <w:r>
        <w:t xml:space="preserve">after the end of every financial year during the </w:t>
      </w:r>
      <w:r w:rsidR="00A37EBF">
        <w:rPr>
          <w:b/>
          <w:i/>
        </w:rPr>
        <w:t>term</w:t>
      </w:r>
      <w:r>
        <w:t xml:space="preserve">, reporting on performance against the </w:t>
      </w:r>
      <w:r w:rsidR="00A37EBF" w:rsidRPr="00A37EBF">
        <w:rPr>
          <w:b/>
          <w:i/>
        </w:rPr>
        <w:t>Australian skills guarantee targets</w:t>
      </w:r>
      <w:r w:rsidR="00A37EBF">
        <w:t xml:space="preserve"> </w:t>
      </w:r>
      <w:r>
        <w:t xml:space="preserve">during the preceding financial year; </w:t>
      </w:r>
    </w:p>
    <w:p w14:paraId="4DD4D7E2" w14:textId="4DAC01ED" w:rsidR="0033763E" w:rsidRDefault="0033763E" w:rsidP="00A37EBF">
      <w:pPr>
        <w:pStyle w:val="Indentbodytext"/>
        <w:numPr>
          <w:ilvl w:val="3"/>
          <w:numId w:val="118"/>
        </w:numPr>
      </w:pPr>
      <w:r>
        <w:lastRenderedPageBreak/>
        <w:t xml:space="preserve">must be submitted within 10 </w:t>
      </w:r>
      <w:r w:rsidR="00A37EBF" w:rsidRPr="00A37EBF">
        <w:rPr>
          <w:b/>
          <w:i/>
        </w:rPr>
        <w:t>business days</w:t>
      </w:r>
      <w:r w:rsidR="00A37EBF">
        <w:t xml:space="preserve"> </w:t>
      </w:r>
      <w:r>
        <w:t xml:space="preserve">after the end of the </w:t>
      </w:r>
      <w:r w:rsidR="00A37EBF">
        <w:rPr>
          <w:b/>
          <w:i/>
        </w:rPr>
        <w:t>term</w:t>
      </w:r>
      <w:r>
        <w:t xml:space="preserve">, reporting on performance against the </w:t>
      </w:r>
      <w:r w:rsidR="00A37EBF" w:rsidRPr="00A37EBF">
        <w:rPr>
          <w:b/>
          <w:i/>
        </w:rPr>
        <w:t>Australian skills guarantee targets</w:t>
      </w:r>
      <w:r w:rsidR="00A37EBF">
        <w:t xml:space="preserve"> </w:t>
      </w:r>
      <w:r>
        <w:t xml:space="preserve">during the </w:t>
      </w:r>
      <w:r w:rsidR="00A37EBF">
        <w:rPr>
          <w:b/>
          <w:i/>
        </w:rPr>
        <w:t>term</w:t>
      </w:r>
      <w:r>
        <w:t>; and</w:t>
      </w:r>
    </w:p>
    <w:p w14:paraId="796ACDFE" w14:textId="26B5A6DE" w:rsidR="0033763E" w:rsidRDefault="0033763E" w:rsidP="00A37EBF">
      <w:pPr>
        <w:pStyle w:val="Indentbodytext"/>
        <w:numPr>
          <w:ilvl w:val="3"/>
          <w:numId w:val="118"/>
        </w:numPr>
      </w:pPr>
      <w:r>
        <w:t xml:space="preserve">must be submitted using the </w:t>
      </w:r>
      <w:r w:rsidR="00A37EBF" w:rsidRPr="00A37EBF">
        <w:rPr>
          <w:b/>
          <w:i/>
        </w:rPr>
        <w:t>skills guarantee reporting worksheet</w:t>
      </w:r>
      <w:r w:rsidR="00A37EBF">
        <w:t xml:space="preserve"> </w:t>
      </w:r>
      <w:r>
        <w:t xml:space="preserve">or such other form approved by </w:t>
      </w:r>
      <w:r w:rsidR="00A37EBF">
        <w:rPr>
          <w:b/>
          <w:i/>
        </w:rPr>
        <w:t>buyer</w:t>
      </w:r>
      <w:r>
        <w:t>.</w:t>
      </w:r>
    </w:p>
    <w:p w14:paraId="116D8D3A" w14:textId="50BDF3E5" w:rsidR="0033763E" w:rsidRDefault="0033763E" w:rsidP="0033763E">
      <w:pPr>
        <w:pStyle w:val="Indentbodytext"/>
      </w:pPr>
      <w:r>
        <w:t xml:space="preserve">If </w:t>
      </w:r>
      <w:r w:rsidR="00A37EBF" w:rsidRPr="00D45223">
        <w:rPr>
          <w:b/>
          <w:i/>
        </w:rPr>
        <w:t>seller</w:t>
      </w:r>
      <w:r w:rsidR="00A37EBF">
        <w:t xml:space="preserve"> </w:t>
      </w:r>
      <w:r>
        <w:t xml:space="preserve">did not meet one or more of the </w:t>
      </w:r>
      <w:r w:rsidR="00A37EBF" w:rsidRPr="00A37EBF">
        <w:rPr>
          <w:b/>
          <w:i/>
        </w:rPr>
        <w:t>Australian skills guarantee targets</w:t>
      </w:r>
      <w:r w:rsidR="00A37EBF">
        <w:t xml:space="preserve"> </w:t>
      </w:r>
      <w:r>
        <w:t xml:space="preserve">during the relevant reporting period, </w:t>
      </w:r>
      <w:r w:rsidR="00A0129C">
        <w:rPr>
          <w:b/>
          <w:i/>
        </w:rPr>
        <w:t>seller</w:t>
      </w:r>
      <w:r w:rsidR="00A0129C">
        <w:t xml:space="preserve"> </w:t>
      </w:r>
      <w:r>
        <w:t xml:space="preserve">must include details of the non-compliance in the relevant </w:t>
      </w:r>
      <w:r w:rsidR="00A37EBF">
        <w:rPr>
          <w:b/>
          <w:i/>
        </w:rPr>
        <w:t>skills guarantee report</w:t>
      </w:r>
      <w:r>
        <w:t>.</w:t>
      </w:r>
    </w:p>
    <w:p w14:paraId="32CF989A" w14:textId="772DD59B" w:rsidR="0033763E" w:rsidRDefault="0033763E" w:rsidP="00A37EBF">
      <w:pPr>
        <w:pStyle w:val="Heading2"/>
      </w:pPr>
      <w:bookmarkStart w:id="5760" w:name="_Ref178766968"/>
      <w:bookmarkStart w:id="5761" w:name="_Toc180653948"/>
      <w:r>
        <w:t xml:space="preserve">Right to use </w:t>
      </w:r>
      <w:r w:rsidR="005C1A96" w:rsidRPr="005C1A96">
        <w:rPr>
          <w:i/>
        </w:rPr>
        <w:t>skills guarantee information</w:t>
      </w:r>
      <w:bookmarkEnd w:id="5760"/>
      <w:bookmarkEnd w:id="5761"/>
    </w:p>
    <w:p w14:paraId="611E1E11" w14:textId="2079D37F" w:rsidR="0033763E" w:rsidRDefault="00A37EBF" w:rsidP="0033763E">
      <w:pPr>
        <w:pStyle w:val="Indentbodytext"/>
      </w:pPr>
      <w:r w:rsidRPr="00D45223">
        <w:rPr>
          <w:b/>
          <w:i/>
        </w:rPr>
        <w:t>seller</w:t>
      </w:r>
      <w:r>
        <w:t xml:space="preserve"> </w:t>
      </w:r>
      <w:r w:rsidR="0033763E">
        <w:t xml:space="preserve">consents to </w:t>
      </w:r>
      <w:r>
        <w:rPr>
          <w:b/>
          <w:i/>
        </w:rPr>
        <w:t>buyer</w:t>
      </w:r>
      <w:r>
        <w:t xml:space="preserve"> </w:t>
      </w:r>
      <w:r w:rsidR="0033763E">
        <w:t xml:space="preserve">using and providing a copy of </w:t>
      </w:r>
      <w:r w:rsidRPr="00A37EBF">
        <w:rPr>
          <w:b/>
          <w:i/>
        </w:rPr>
        <w:t>skills guarantee information</w:t>
      </w:r>
      <w:r>
        <w:t xml:space="preserve"> </w:t>
      </w:r>
      <w:r w:rsidR="0033763E">
        <w:t>to the Department of Employment and Workplace Relations, for the purposes of:</w:t>
      </w:r>
    </w:p>
    <w:p w14:paraId="5B744F03" w14:textId="77777777" w:rsidR="0033763E" w:rsidRDefault="0033763E" w:rsidP="00A37EBF">
      <w:pPr>
        <w:pStyle w:val="Indentbodytext"/>
        <w:numPr>
          <w:ilvl w:val="3"/>
          <w:numId w:val="118"/>
        </w:numPr>
      </w:pPr>
      <w:r>
        <w:t xml:space="preserve">meeting the objectives and requirements of the </w:t>
      </w:r>
      <w:r w:rsidRPr="00243F86">
        <w:rPr>
          <w:b/>
          <w:i/>
        </w:rPr>
        <w:t>Australian Skills Guarantee Procurement Connected Policy</w:t>
      </w:r>
      <w:r>
        <w:t xml:space="preserve">; </w:t>
      </w:r>
    </w:p>
    <w:p w14:paraId="180801F4" w14:textId="77777777" w:rsidR="0033763E" w:rsidRDefault="0033763E" w:rsidP="00A37EBF">
      <w:pPr>
        <w:pStyle w:val="Indentbodytext"/>
        <w:numPr>
          <w:ilvl w:val="3"/>
          <w:numId w:val="118"/>
        </w:numPr>
      </w:pPr>
      <w:r>
        <w:t>evaluation and monitoring; and</w:t>
      </w:r>
    </w:p>
    <w:p w14:paraId="063FBBA5" w14:textId="77777777" w:rsidR="0033763E" w:rsidRDefault="0033763E" w:rsidP="00A37EBF">
      <w:pPr>
        <w:pStyle w:val="Indentbodytext"/>
        <w:numPr>
          <w:ilvl w:val="3"/>
          <w:numId w:val="118"/>
        </w:numPr>
      </w:pPr>
      <w:r>
        <w:t xml:space="preserve">policy research and development; and </w:t>
      </w:r>
    </w:p>
    <w:p w14:paraId="560E5FCA" w14:textId="6D4A33BE" w:rsidR="0033763E" w:rsidRDefault="0033763E" w:rsidP="00A37EBF">
      <w:pPr>
        <w:pStyle w:val="Indentbodytext"/>
        <w:numPr>
          <w:ilvl w:val="3"/>
          <w:numId w:val="118"/>
        </w:numPr>
      </w:pPr>
      <w:r>
        <w:t xml:space="preserve">administration of the </w:t>
      </w:r>
      <w:r w:rsidR="00A0129C" w:rsidRPr="00A0129C">
        <w:rPr>
          <w:b/>
          <w:i/>
        </w:rPr>
        <w:t>Australian Skills Guarantee Procurement Connected Policy</w:t>
      </w:r>
      <w:r w:rsidR="00A37EBF">
        <w:t>.</w:t>
      </w:r>
      <w:r>
        <w:t xml:space="preserve"> </w:t>
      </w:r>
    </w:p>
    <w:p w14:paraId="007DA0BA" w14:textId="7F08E07E" w:rsidR="0033763E" w:rsidRDefault="00A37EBF" w:rsidP="00A37EBF">
      <w:pPr>
        <w:pStyle w:val="Indentbodytext"/>
      </w:pPr>
      <w:r w:rsidRPr="00D45223">
        <w:rPr>
          <w:b/>
          <w:i/>
        </w:rPr>
        <w:t>seller</w:t>
      </w:r>
      <w:r>
        <w:t xml:space="preserve"> </w:t>
      </w:r>
      <w:r w:rsidR="0033763E">
        <w:t xml:space="preserve">notes that </w:t>
      </w:r>
      <w:r w:rsidRPr="00A37EBF">
        <w:rPr>
          <w:b/>
          <w:i/>
        </w:rPr>
        <w:t>skills guarantee information</w:t>
      </w:r>
      <w:r>
        <w:t xml:space="preserve"> </w:t>
      </w:r>
      <w:r w:rsidR="0033763E">
        <w:t>may also be used and disclosed as may be otherwise authorised or required by law.</w:t>
      </w:r>
    </w:p>
    <w:p w14:paraId="6E8BB8F6" w14:textId="6FE57D70" w:rsidR="0033763E" w:rsidRDefault="0033763E" w:rsidP="0033763E">
      <w:pPr>
        <w:pStyle w:val="Indentbodytext"/>
      </w:pPr>
      <w:r>
        <w:t xml:space="preserve">By submitting </w:t>
      </w:r>
      <w:r w:rsidR="00A37EBF" w:rsidRPr="00A37EBF">
        <w:rPr>
          <w:b/>
          <w:i/>
        </w:rPr>
        <w:t>skills guarantee information</w:t>
      </w:r>
      <w:r w:rsidR="00A37EBF">
        <w:t xml:space="preserve"> </w:t>
      </w:r>
      <w:r>
        <w:t xml:space="preserve">to </w:t>
      </w:r>
      <w:r w:rsidR="00A37EBF">
        <w:rPr>
          <w:b/>
          <w:i/>
        </w:rPr>
        <w:t>buyer</w:t>
      </w:r>
      <w:r>
        <w:t xml:space="preserve">, which may include </w:t>
      </w:r>
      <w:r w:rsidRPr="00A37EBF">
        <w:rPr>
          <w:b/>
          <w:i/>
        </w:rPr>
        <w:t>personal information</w:t>
      </w:r>
      <w:r>
        <w:t xml:space="preserve">, </w:t>
      </w:r>
      <w:r w:rsidR="00A37EBF">
        <w:rPr>
          <w:b/>
          <w:i/>
        </w:rPr>
        <w:t>seller</w:t>
      </w:r>
      <w:r>
        <w:t xml:space="preserve"> warrants and represents that:</w:t>
      </w:r>
    </w:p>
    <w:p w14:paraId="0143BAD2" w14:textId="35916A23" w:rsidR="0033763E" w:rsidRDefault="0033763E" w:rsidP="00A37EBF">
      <w:pPr>
        <w:pStyle w:val="Indentbodytext"/>
        <w:numPr>
          <w:ilvl w:val="3"/>
          <w:numId w:val="118"/>
        </w:numPr>
      </w:pPr>
      <w:r>
        <w:t xml:space="preserve">it has made its </w:t>
      </w:r>
      <w:r w:rsidR="00A37EBF">
        <w:rPr>
          <w:b/>
          <w:i/>
        </w:rPr>
        <w:t>apprentices</w:t>
      </w:r>
      <w:r>
        <w:t xml:space="preserve"> aware that their </w:t>
      </w:r>
      <w:r w:rsidR="00A37EBF" w:rsidRPr="00A37EBF">
        <w:rPr>
          <w:b/>
          <w:i/>
        </w:rPr>
        <w:t>personal information</w:t>
      </w:r>
      <w:r w:rsidR="00A37EBF">
        <w:t xml:space="preserve"> </w:t>
      </w:r>
      <w:r>
        <w:t xml:space="preserve">will be collected by </w:t>
      </w:r>
      <w:r w:rsidR="00A37EBF" w:rsidRPr="00D45223">
        <w:rPr>
          <w:b/>
          <w:i/>
        </w:rPr>
        <w:t>seller</w:t>
      </w:r>
      <w:r>
        <w:t xml:space="preserve">, and disclosed to </w:t>
      </w:r>
      <w:r w:rsidR="00A37EBF">
        <w:rPr>
          <w:b/>
          <w:i/>
        </w:rPr>
        <w:t>buyer</w:t>
      </w:r>
      <w:r w:rsidR="00A37EBF">
        <w:t xml:space="preserve"> </w:t>
      </w:r>
      <w:r>
        <w:t xml:space="preserve">and the Department of Employment and Workplace Relations for use in the manner contemplated in this clause </w:t>
      </w:r>
      <w:r w:rsidR="00A37EBF">
        <w:fldChar w:fldCharType="begin"/>
      </w:r>
      <w:r w:rsidR="00A37EBF">
        <w:instrText xml:space="preserve"> REF _Ref178766968 \w \h </w:instrText>
      </w:r>
      <w:r w:rsidR="00A37EBF">
        <w:fldChar w:fldCharType="separate"/>
      </w:r>
      <w:r w:rsidR="004B5EFC">
        <w:t>24.3</w:t>
      </w:r>
      <w:r w:rsidR="00A37EBF">
        <w:fldChar w:fldCharType="end"/>
      </w:r>
      <w:r>
        <w:t xml:space="preserve"> and as set out in more detail at </w:t>
      </w:r>
      <w:hyperlink r:id="rId24" w:history="1">
        <w:r w:rsidRPr="00E150EC">
          <w:rPr>
            <w:rStyle w:val="Hyperlink"/>
          </w:rPr>
          <w:t>https://www.dewr.gov.au/australian-skills-guarantee/resources/australian-skills-guarantee-privacy-notice</w:t>
        </w:r>
      </w:hyperlink>
      <w:r>
        <w:t>; and</w:t>
      </w:r>
    </w:p>
    <w:p w14:paraId="1E62B646" w14:textId="1CCD9823" w:rsidR="0033763E" w:rsidRDefault="0033763E" w:rsidP="00A37EBF">
      <w:pPr>
        <w:pStyle w:val="Indentbodytext"/>
        <w:numPr>
          <w:ilvl w:val="3"/>
          <w:numId w:val="118"/>
        </w:numPr>
      </w:pPr>
      <w:r>
        <w:t xml:space="preserve">it has obtained all necessary consents from its </w:t>
      </w:r>
      <w:r w:rsidR="00A37EBF">
        <w:rPr>
          <w:b/>
          <w:i/>
        </w:rPr>
        <w:t>apprentices</w:t>
      </w:r>
      <w:r w:rsidR="00A37EBF">
        <w:t xml:space="preserve"> </w:t>
      </w:r>
      <w:r>
        <w:t xml:space="preserve">and </w:t>
      </w:r>
      <w:r w:rsidR="00A0129C" w:rsidRPr="004506F4">
        <w:rPr>
          <w:b/>
          <w:i/>
        </w:rPr>
        <w:t>ICT</w:t>
      </w:r>
      <w:r w:rsidR="00A0129C">
        <w:rPr>
          <w:b/>
          <w:i/>
        </w:rPr>
        <w:t xml:space="preserve"> </w:t>
      </w:r>
      <w:r w:rsidR="00A37EBF">
        <w:rPr>
          <w:b/>
          <w:i/>
        </w:rPr>
        <w:t>cadets</w:t>
      </w:r>
      <w:r>
        <w:t xml:space="preserve"> in accordance with relevant privacy laws to the collection, use and disclosure of their </w:t>
      </w:r>
      <w:r w:rsidR="00243F86">
        <w:rPr>
          <w:b/>
          <w:i/>
        </w:rPr>
        <w:t>personal information</w:t>
      </w:r>
      <w:r w:rsidR="00243F86">
        <w:t xml:space="preserve"> </w:t>
      </w:r>
      <w:r>
        <w:t xml:space="preserve">in the manner contemplated by </w:t>
      </w:r>
      <w:r w:rsidR="00A37EBF">
        <w:t xml:space="preserve">this clause </w:t>
      </w:r>
      <w:r w:rsidR="00A37EBF">
        <w:fldChar w:fldCharType="begin"/>
      </w:r>
      <w:r w:rsidR="00A37EBF">
        <w:instrText xml:space="preserve"> REF _Ref178766968 \w \h </w:instrText>
      </w:r>
      <w:r w:rsidR="00A37EBF">
        <w:fldChar w:fldCharType="separate"/>
      </w:r>
      <w:r w:rsidR="004B5EFC">
        <w:t>24.3</w:t>
      </w:r>
      <w:r w:rsidR="00A37EBF">
        <w:fldChar w:fldCharType="end"/>
      </w:r>
      <w:r>
        <w:t xml:space="preserve">. </w:t>
      </w:r>
      <w:r w:rsidR="00A37EBF">
        <w:rPr>
          <w:b/>
          <w:i/>
        </w:rPr>
        <w:t>seller</w:t>
      </w:r>
      <w:r w:rsidR="00A37EBF">
        <w:t xml:space="preserve"> </w:t>
      </w:r>
      <w:r>
        <w:t xml:space="preserve">will provide evidence of such consents to </w:t>
      </w:r>
      <w:r w:rsidR="00A37EBF">
        <w:rPr>
          <w:b/>
          <w:i/>
        </w:rPr>
        <w:t>buyer</w:t>
      </w:r>
      <w:r w:rsidR="00A37EBF">
        <w:t xml:space="preserve"> </w:t>
      </w:r>
      <w:r>
        <w:t>on request.</w:t>
      </w:r>
    </w:p>
    <w:p w14:paraId="4BF766CF" w14:textId="6BB25617" w:rsidR="0033763E" w:rsidRDefault="00A37EBF" w:rsidP="0033763E">
      <w:pPr>
        <w:pStyle w:val="Indentbodytext"/>
      </w:pPr>
      <w:r>
        <w:rPr>
          <w:b/>
          <w:i/>
        </w:rPr>
        <w:t>seller</w:t>
      </w:r>
      <w:r>
        <w:t xml:space="preserve"> </w:t>
      </w:r>
      <w:r w:rsidR="0033763E">
        <w:t xml:space="preserve">agrees that high level aggregated data on </w:t>
      </w:r>
      <w:r>
        <w:rPr>
          <w:b/>
          <w:i/>
        </w:rPr>
        <w:t>seller’s</w:t>
      </w:r>
      <w:r>
        <w:t xml:space="preserve"> </w:t>
      </w:r>
      <w:r w:rsidR="0033763E">
        <w:t xml:space="preserve">performance against the </w:t>
      </w:r>
      <w:r w:rsidRPr="00A37EBF">
        <w:rPr>
          <w:b/>
          <w:i/>
        </w:rPr>
        <w:t>Australian skills guarantee targets</w:t>
      </w:r>
      <w:r>
        <w:t xml:space="preserve"> </w:t>
      </w:r>
      <w:r w:rsidR="0033763E">
        <w:t xml:space="preserve">may be recorded in a central repository that is able to be accessed by Commonwealth entities for the purposes of evaluation of an offer by </w:t>
      </w:r>
      <w:r>
        <w:rPr>
          <w:b/>
          <w:i/>
        </w:rPr>
        <w:t>seller</w:t>
      </w:r>
      <w:r>
        <w:t xml:space="preserve"> </w:t>
      </w:r>
      <w:r w:rsidR="0033763E">
        <w:t xml:space="preserve">to provide goods and/or services to a Commonwealth entity. </w:t>
      </w:r>
    </w:p>
    <w:p w14:paraId="6D2FEE32" w14:textId="339DB401" w:rsidR="0033763E" w:rsidRDefault="00A37EBF" w:rsidP="00A37EBF">
      <w:pPr>
        <w:pStyle w:val="Heading2"/>
      </w:pPr>
      <w:bookmarkStart w:id="5762" w:name="_Toc180653949"/>
      <w:r>
        <w:rPr>
          <w:i/>
        </w:rPr>
        <w:t>Buyer’s</w:t>
      </w:r>
      <w:r w:rsidR="0033763E">
        <w:t xml:space="preserve"> rights</w:t>
      </w:r>
      <w:bookmarkEnd w:id="5762"/>
    </w:p>
    <w:p w14:paraId="62D1F856" w14:textId="6FEF80C2" w:rsidR="0033763E" w:rsidRDefault="0033763E" w:rsidP="0033763E">
      <w:pPr>
        <w:pStyle w:val="Indentbodytext"/>
      </w:pPr>
      <w:bookmarkStart w:id="5763" w:name="_Ref178767124"/>
      <w:r>
        <w:t xml:space="preserve">If </w:t>
      </w:r>
      <w:r w:rsidR="00A37EBF">
        <w:rPr>
          <w:b/>
          <w:i/>
        </w:rPr>
        <w:t>buyer</w:t>
      </w:r>
      <w:r w:rsidR="00A37EBF">
        <w:t xml:space="preserve"> </w:t>
      </w:r>
      <w:r>
        <w:t xml:space="preserve">considers, in its absolute discretion at any time during the </w:t>
      </w:r>
      <w:r w:rsidR="00A37EBF">
        <w:rPr>
          <w:b/>
          <w:i/>
        </w:rPr>
        <w:t>term</w:t>
      </w:r>
      <w:r>
        <w:t xml:space="preserve">, that it has concerns in relation to </w:t>
      </w:r>
      <w:r w:rsidR="00A37EBF">
        <w:rPr>
          <w:b/>
          <w:i/>
        </w:rPr>
        <w:t>seller’s</w:t>
      </w:r>
      <w:r w:rsidR="00A37EBF">
        <w:t xml:space="preserve"> </w:t>
      </w:r>
      <w:r>
        <w:t xml:space="preserve">ability to meet the </w:t>
      </w:r>
      <w:r w:rsidR="00A37EBF" w:rsidRPr="00A37EBF">
        <w:rPr>
          <w:b/>
          <w:i/>
        </w:rPr>
        <w:t>Australian skills guarantee targets</w:t>
      </w:r>
      <w:r>
        <w:t xml:space="preserve">, </w:t>
      </w:r>
      <w:r w:rsidR="00A37EBF">
        <w:rPr>
          <w:b/>
          <w:i/>
        </w:rPr>
        <w:t>buyer</w:t>
      </w:r>
      <w:r w:rsidR="00A37EBF">
        <w:t xml:space="preserve"> </w:t>
      </w:r>
      <w:r>
        <w:t xml:space="preserve">may direct </w:t>
      </w:r>
      <w:r w:rsidR="00A37EBF">
        <w:rPr>
          <w:b/>
          <w:i/>
        </w:rPr>
        <w:t>seller</w:t>
      </w:r>
      <w:r w:rsidR="00A37EBF" w:rsidRPr="00A37EBF">
        <w:t xml:space="preserve"> </w:t>
      </w:r>
      <w:r>
        <w:t xml:space="preserve">to provide additional information and implement strategies to ensure it meets the </w:t>
      </w:r>
      <w:bookmarkStart w:id="5764" w:name="_Hlk179451616"/>
      <w:r w:rsidR="00A37EBF" w:rsidRPr="00A37EBF">
        <w:rPr>
          <w:b/>
          <w:i/>
        </w:rPr>
        <w:t>Australian skills guarantee targets</w:t>
      </w:r>
      <w:bookmarkEnd w:id="5764"/>
      <w:r>
        <w:t>.</w:t>
      </w:r>
      <w:bookmarkEnd w:id="5763"/>
    </w:p>
    <w:p w14:paraId="2C30E4F8" w14:textId="6AAD7A03" w:rsidR="0033763E" w:rsidRDefault="00A37EBF" w:rsidP="0033763E">
      <w:pPr>
        <w:pStyle w:val="Indentbodytext"/>
      </w:pPr>
      <w:bookmarkStart w:id="5765" w:name="_Ref178767392"/>
      <w:r>
        <w:rPr>
          <w:b/>
          <w:i/>
        </w:rPr>
        <w:t>seller</w:t>
      </w:r>
      <w:r>
        <w:t xml:space="preserve"> </w:t>
      </w:r>
      <w:r w:rsidR="0033763E">
        <w:t xml:space="preserve">must comply with all reasonable directions issued by </w:t>
      </w:r>
      <w:r>
        <w:rPr>
          <w:b/>
          <w:i/>
        </w:rPr>
        <w:t>buyer</w:t>
      </w:r>
      <w:r>
        <w:t xml:space="preserve"> </w:t>
      </w:r>
      <w:r w:rsidR="0033763E">
        <w:t xml:space="preserve">under clause </w:t>
      </w:r>
      <w:r>
        <w:fldChar w:fldCharType="begin"/>
      </w:r>
      <w:r>
        <w:instrText xml:space="preserve"> REF _Ref178767124 \w \h </w:instrText>
      </w:r>
      <w:r>
        <w:fldChar w:fldCharType="separate"/>
      </w:r>
      <w:r w:rsidR="004B5EFC">
        <w:t>24.4.1</w:t>
      </w:r>
      <w:r>
        <w:fldChar w:fldCharType="end"/>
      </w:r>
      <w:r w:rsidR="0033763E">
        <w:t>.</w:t>
      </w:r>
      <w:bookmarkEnd w:id="5765"/>
    </w:p>
    <w:p w14:paraId="1FDBCD8C" w14:textId="095EE62D" w:rsidR="00AA71E7" w:rsidRDefault="00AA71E7" w:rsidP="00AA71E7">
      <w:pPr>
        <w:pStyle w:val="BodyText"/>
        <w:pBdr>
          <w:top w:val="single" w:sz="4" w:space="1" w:color="auto"/>
          <w:left w:val="single" w:sz="4" w:space="4" w:color="auto"/>
          <w:bottom w:val="single" w:sz="4" w:space="1" w:color="auto"/>
          <w:right w:val="single" w:sz="4" w:space="4" w:color="auto"/>
        </w:pBdr>
      </w:pPr>
      <w:r>
        <w:t xml:space="preserve">Note: The following clause is optional and may be included if the buyer wishes to include express rights to terminate the contract in the event of the seller’s non-compliance with the Australian Skills Guarantee targets or non-compliance with a reasonable direction issued by the buyer. This clause may require further adjustment for consistency with terminology used in the contract and the existing termination clauses. </w:t>
      </w:r>
    </w:p>
    <w:p w14:paraId="4B770C2F" w14:textId="2AA448BD" w:rsidR="0033763E" w:rsidRDefault="00A37EBF" w:rsidP="005C1A96">
      <w:pPr>
        <w:pStyle w:val="Indentbodytext"/>
      </w:pPr>
      <w:bookmarkStart w:id="5766" w:name="_Ref178767364"/>
      <w:r>
        <w:t xml:space="preserve">If stated in Item </w:t>
      </w:r>
      <w:r w:rsidR="00A0129C">
        <w:fldChar w:fldCharType="begin"/>
      </w:r>
      <w:r w:rsidR="00A0129C">
        <w:instrText xml:space="preserve"> REF _Ref179363512 \r \h </w:instrText>
      </w:r>
      <w:r w:rsidR="00A0129C">
        <w:fldChar w:fldCharType="separate"/>
      </w:r>
      <w:r w:rsidR="004B5EFC">
        <w:t>55</w:t>
      </w:r>
      <w:r w:rsidR="00A0129C">
        <w:fldChar w:fldCharType="end"/>
      </w:r>
      <w:r w:rsidR="00A0129C">
        <w:t xml:space="preserve"> </w:t>
      </w:r>
      <w:r w:rsidRPr="0033763E">
        <w:t xml:space="preserve">of </w:t>
      </w:r>
      <w:r w:rsidRPr="001877AE">
        <w:fldChar w:fldCharType="begin"/>
      </w:r>
      <w:r w:rsidRPr="001877AE">
        <w:instrText xml:space="preserve"> REF _Ref505935497 \r \h  \* MERGEFORMAT </w:instrText>
      </w:r>
      <w:r w:rsidRPr="001877AE">
        <w:fldChar w:fldCharType="separate"/>
      </w:r>
      <w:r w:rsidR="004B5EFC">
        <w:t>Schedule B</w:t>
      </w:r>
      <w:r w:rsidRPr="001877AE">
        <w:fldChar w:fldCharType="end"/>
      </w:r>
      <w:r>
        <w:t>,</w:t>
      </w:r>
      <w:bookmarkEnd w:id="5766"/>
      <w:r>
        <w:t xml:space="preserve"> w</w:t>
      </w:r>
      <w:r w:rsidR="0033763E">
        <w:t xml:space="preserve">ithout limiting its other rights under </w:t>
      </w:r>
      <w:r>
        <w:t xml:space="preserve">this contract </w:t>
      </w:r>
      <w:r w:rsidR="0033763E">
        <w:t xml:space="preserve">or at law, a failure by </w:t>
      </w:r>
      <w:r>
        <w:rPr>
          <w:b/>
          <w:i/>
        </w:rPr>
        <w:t>seller</w:t>
      </w:r>
      <w:r>
        <w:t xml:space="preserve"> </w:t>
      </w:r>
      <w:r w:rsidR="0033763E">
        <w:t xml:space="preserve">to: </w:t>
      </w:r>
    </w:p>
    <w:p w14:paraId="311B3813" w14:textId="344943B2" w:rsidR="0033763E" w:rsidRDefault="0033763E" w:rsidP="00A37EBF">
      <w:pPr>
        <w:pStyle w:val="Indentbodytext"/>
        <w:numPr>
          <w:ilvl w:val="3"/>
          <w:numId w:val="118"/>
        </w:numPr>
      </w:pPr>
      <w:r>
        <w:lastRenderedPageBreak/>
        <w:t xml:space="preserve">comply with the </w:t>
      </w:r>
      <w:r w:rsidR="00243F86" w:rsidRPr="00A37EBF">
        <w:rPr>
          <w:b/>
          <w:i/>
        </w:rPr>
        <w:t>Australian skills guarantee targets</w:t>
      </w:r>
      <w:r>
        <w:t>; or</w:t>
      </w:r>
    </w:p>
    <w:p w14:paraId="7C42F1F0" w14:textId="1076F30C" w:rsidR="0033763E" w:rsidRDefault="0033763E" w:rsidP="00A37EBF">
      <w:pPr>
        <w:pStyle w:val="Indentbodytext"/>
        <w:numPr>
          <w:ilvl w:val="3"/>
          <w:numId w:val="118"/>
        </w:numPr>
      </w:pPr>
      <w:r>
        <w:t xml:space="preserve">comply with its obligations under clause </w:t>
      </w:r>
      <w:r w:rsidR="00A37EBF">
        <w:fldChar w:fldCharType="begin"/>
      </w:r>
      <w:r w:rsidR="00A37EBF">
        <w:instrText xml:space="preserve"> REF _Ref178767392 \w \h </w:instrText>
      </w:r>
      <w:r w:rsidR="00A37EBF">
        <w:fldChar w:fldCharType="separate"/>
      </w:r>
      <w:r w:rsidR="004B5EFC">
        <w:t>24.4.2</w:t>
      </w:r>
      <w:r w:rsidR="00A37EBF">
        <w:fldChar w:fldCharType="end"/>
      </w:r>
      <w:r>
        <w:t xml:space="preserve">, </w:t>
      </w:r>
    </w:p>
    <w:p w14:paraId="2F487781" w14:textId="2410BAA8" w:rsidR="0033763E" w:rsidRDefault="0033763E" w:rsidP="00A37EBF">
      <w:pPr>
        <w:pStyle w:val="Indentbodytext"/>
        <w:numPr>
          <w:ilvl w:val="0"/>
          <w:numId w:val="0"/>
        </w:numPr>
        <w:ind w:left="1021"/>
      </w:pPr>
      <w:r>
        <w:t xml:space="preserve">will be a breach of this </w:t>
      </w:r>
      <w:r w:rsidR="00A37EBF">
        <w:t>c</w:t>
      </w:r>
      <w:r>
        <w:t xml:space="preserve">ontract, and </w:t>
      </w:r>
      <w:r w:rsidR="00A37EBF">
        <w:rPr>
          <w:b/>
          <w:i/>
        </w:rPr>
        <w:t>buyer</w:t>
      </w:r>
      <w:r w:rsidR="00A37EBF">
        <w:t xml:space="preserve"> </w:t>
      </w:r>
      <w:r>
        <w:t xml:space="preserve">may terminate this </w:t>
      </w:r>
      <w:r w:rsidR="00A37EBF">
        <w:t>c</w:t>
      </w:r>
      <w:r>
        <w:t>ontract in accordance with clause</w:t>
      </w:r>
      <w:r w:rsidR="00A37EBF">
        <w:t xml:space="preserve"> </w:t>
      </w:r>
      <w:r w:rsidR="00A37EBF">
        <w:fldChar w:fldCharType="begin"/>
      </w:r>
      <w:r w:rsidR="00A37EBF">
        <w:instrText xml:space="preserve"> REF _Ref178767422 \w \h </w:instrText>
      </w:r>
      <w:r w:rsidR="00A37EBF">
        <w:fldChar w:fldCharType="separate"/>
      </w:r>
      <w:r w:rsidR="004B5EFC">
        <w:t>16.5</w:t>
      </w:r>
      <w:r w:rsidR="00A37EBF">
        <w:fldChar w:fldCharType="end"/>
      </w:r>
      <w:r>
        <w:t>.</w:t>
      </w:r>
    </w:p>
    <w:p w14:paraId="74DEC6A0" w14:textId="20A56FDD" w:rsidR="00F91B19" w:rsidRPr="00AD6DDD" w:rsidRDefault="00F91B19" w:rsidP="00AD6DDD">
      <w:pPr>
        <w:pStyle w:val="Heading1"/>
        <w:rPr>
          <w:i/>
        </w:rPr>
      </w:pPr>
      <w:bookmarkStart w:id="5767" w:name="_Ref178768170"/>
      <w:bookmarkStart w:id="5768" w:name="_Toc180653950"/>
      <w:bookmarkEnd w:id="5756"/>
      <w:r w:rsidRPr="00AD6DDD">
        <w:rPr>
          <w:i/>
        </w:rPr>
        <w:t>Commonwealth Supplier Code of Conduct</w:t>
      </w:r>
      <w:bookmarkEnd w:id="5767"/>
      <w:bookmarkEnd w:id="5768"/>
    </w:p>
    <w:p w14:paraId="2C88A88F" w14:textId="29DCC1CE" w:rsidR="00AD6DDD" w:rsidRDefault="00AD6DDD" w:rsidP="00AD6DDD">
      <w:pPr>
        <w:pStyle w:val="Heading2"/>
      </w:pPr>
      <w:bookmarkStart w:id="5769" w:name="_Toc180653951"/>
      <w:r w:rsidRPr="00AD6DDD">
        <w:t xml:space="preserve">Compliance with the </w:t>
      </w:r>
      <w:r w:rsidRPr="00AD6DDD">
        <w:rPr>
          <w:i/>
        </w:rPr>
        <w:t>Commonwealth Supplier Code of Conduct</w:t>
      </w:r>
      <w:bookmarkEnd w:id="5769"/>
    </w:p>
    <w:p w14:paraId="08DF6FC5" w14:textId="42F82A83" w:rsidR="00AD6DDD" w:rsidRDefault="00AD6DDD" w:rsidP="00666A2D">
      <w:pPr>
        <w:pStyle w:val="Indentbodytext"/>
      </w:pPr>
      <w:bookmarkStart w:id="5770" w:name="_Ref178768005"/>
      <w:r>
        <w:rPr>
          <w:b/>
          <w:i/>
        </w:rPr>
        <w:t>seller</w:t>
      </w:r>
      <w:r>
        <w:t xml:space="preserve"> must comply with, and ensure that its officers, employees, agents and subcontractors comply with, the </w:t>
      </w:r>
      <w:r w:rsidRPr="00AD6DDD">
        <w:rPr>
          <w:b/>
          <w:i/>
        </w:rPr>
        <w:t>Code</w:t>
      </w:r>
      <w:r>
        <w:t xml:space="preserve"> in connection with the performance of this contract.</w:t>
      </w:r>
      <w:bookmarkEnd w:id="5770"/>
    </w:p>
    <w:p w14:paraId="7ECF7F13" w14:textId="3C056C71" w:rsidR="00AD6DDD" w:rsidRDefault="00AD6DDD" w:rsidP="00AD6DDD">
      <w:pPr>
        <w:pStyle w:val="Indentbodytext"/>
      </w:pPr>
      <w:r>
        <w:rPr>
          <w:b/>
          <w:i/>
        </w:rPr>
        <w:t>seller</w:t>
      </w:r>
      <w:r>
        <w:t xml:space="preserve"> must:</w:t>
      </w:r>
    </w:p>
    <w:p w14:paraId="4ECD1180" w14:textId="5AC4084F" w:rsidR="00AD6DDD" w:rsidRDefault="00AD6DDD" w:rsidP="00AD6DDD">
      <w:pPr>
        <w:pStyle w:val="Indentbodytext"/>
        <w:numPr>
          <w:ilvl w:val="3"/>
          <w:numId w:val="118"/>
        </w:numPr>
      </w:pPr>
      <w:r>
        <w:t xml:space="preserve">periodically monitor and assess its, and its officers’, employees’, and agents’ compliance with the </w:t>
      </w:r>
      <w:r w:rsidRPr="00AD6DDD">
        <w:rPr>
          <w:b/>
          <w:i/>
        </w:rPr>
        <w:t>Code</w:t>
      </w:r>
      <w:r>
        <w:t>; and</w:t>
      </w:r>
    </w:p>
    <w:p w14:paraId="2D4A3278" w14:textId="080F7178" w:rsidR="00AD6DDD" w:rsidRDefault="00AD6DDD" w:rsidP="00AD6DDD">
      <w:pPr>
        <w:pStyle w:val="Indentbodytext"/>
        <w:numPr>
          <w:ilvl w:val="3"/>
          <w:numId w:val="118"/>
        </w:numPr>
      </w:pPr>
      <w:r>
        <w:t xml:space="preserve">on request from </w:t>
      </w:r>
      <w:r w:rsidRPr="00AD6DDD">
        <w:rPr>
          <w:b/>
          <w:i/>
        </w:rPr>
        <w:t>buyer</w:t>
      </w:r>
      <w:r>
        <w:t xml:space="preserve">, promptly provide information regarding the policies, frameworks, or systems it has established to monitor and assess compliance with the </w:t>
      </w:r>
      <w:r w:rsidRPr="00AD6DDD">
        <w:rPr>
          <w:b/>
          <w:i/>
        </w:rPr>
        <w:t>Code</w:t>
      </w:r>
      <w:r>
        <w:t xml:space="preserve"> and </w:t>
      </w:r>
      <w:r>
        <w:rPr>
          <w:b/>
          <w:i/>
        </w:rPr>
        <w:t>seller’s</w:t>
      </w:r>
      <w:r>
        <w:t xml:space="preserve"> compliance with clause </w:t>
      </w:r>
      <w:r>
        <w:fldChar w:fldCharType="begin"/>
      </w:r>
      <w:r>
        <w:instrText xml:space="preserve"> REF _Ref178768005 \w \h </w:instrText>
      </w:r>
      <w:r>
        <w:fldChar w:fldCharType="separate"/>
      </w:r>
      <w:r w:rsidR="004B5EFC">
        <w:t>25.1.1</w:t>
      </w:r>
      <w:r>
        <w:fldChar w:fldCharType="end"/>
      </w:r>
      <w:r>
        <w:t>.</w:t>
      </w:r>
    </w:p>
    <w:p w14:paraId="127EF22C" w14:textId="0F7930A9" w:rsidR="00AD6DDD" w:rsidRDefault="00AD6DDD" w:rsidP="00AD6DDD">
      <w:pPr>
        <w:pStyle w:val="Indentbodytext"/>
      </w:pPr>
      <w:bookmarkStart w:id="5771" w:name="_Ref178768164"/>
      <w:r>
        <w:rPr>
          <w:b/>
          <w:i/>
        </w:rPr>
        <w:t>seller</w:t>
      </w:r>
      <w:r>
        <w:t xml:space="preserve"> must immediately issue </w:t>
      </w:r>
      <w:r w:rsidRPr="00AD6DDD">
        <w:rPr>
          <w:b/>
          <w:i/>
        </w:rPr>
        <w:t>buyer</w:t>
      </w:r>
      <w:r>
        <w:t xml:space="preserve"> a </w:t>
      </w:r>
      <w:r w:rsidRPr="00AD6DDD">
        <w:rPr>
          <w:b/>
          <w:i/>
        </w:rPr>
        <w:t>notice</w:t>
      </w:r>
      <w:r>
        <w:t xml:space="preserve"> on becoming aware of any breach of clause </w:t>
      </w:r>
      <w:r>
        <w:fldChar w:fldCharType="begin"/>
      </w:r>
      <w:r>
        <w:instrText xml:space="preserve"> REF _Ref178768005 \w \h </w:instrText>
      </w:r>
      <w:r>
        <w:fldChar w:fldCharType="separate"/>
      </w:r>
      <w:r w:rsidR="004B5EFC">
        <w:t>25.1.1</w:t>
      </w:r>
      <w:r>
        <w:fldChar w:fldCharType="end"/>
      </w:r>
      <w:r>
        <w:t xml:space="preserve">. The </w:t>
      </w:r>
      <w:r w:rsidRPr="00AD6DDD">
        <w:rPr>
          <w:b/>
          <w:i/>
        </w:rPr>
        <w:t>notice</w:t>
      </w:r>
      <w:r>
        <w:t xml:space="preserve"> must include a summary of the breach, the date that the breach occurred, and details of the personnel involved.</w:t>
      </w:r>
      <w:bookmarkEnd w:id="5771"/>
    </w:p>
    <w:p w14:paraId="1E41D762" w14:textId="0A31696E" w:rsidR="00AD6DDD" w:rsidRDefault="00AD6DDD" w:rsidP="00AD6DDD">
      <w:pPr>
        <w:pStyle w:val="Indentbodytext"/>
      </w:pPr>
      <w:bookmarkStart w:id="5772" w:name="_Ref178768189"/>
      <w:r>
        <w:t xml:space="preserve">Where </w:t>
      </w:r>
      <w:r w:rsidRPr="00AD6DDD">
        <w:rPr>
          <w:b/>
          <w:i/>
        </w:rPr>
        <w:t>buyer</w:t>
      </w:r>
      <w:r>
        <w:t xml:space="preserve"> identifies a possible breach of clause </w:t>
      </w:r>
      <w:r>
        <w:fldChar w:fldCharType="begin"/>
      </w:r>
      <w:r>
        <w:instrText xml:space="preserve"> REF _Ref178768005 \w \h </w:instrText>
      </w:r>
      <w:r>
        <w:fldChar w:fldCharType="separate"/>
      </w:r>
      <w:r w:rsidR="004B5EFC">
        <w:t>25.1.1</w:t>
      </w:r>
      <w:r>
        <w:fldChar w:fldCharType="end"/>
      </w:r>
      <w:r>
        <w:t xml:space="preserve">, it may issue the </w:t>
      </w:r>
      <w:r>
        <w:rPr>
          <w:b/>
          <w:i/>
        </w:rPr>
        <w:t>seller</w:t>
      </w:r>
      <w:r>
        <w:t xml:space="preserve"> a </w:t>
      </w:r>
      <w:r w:rsidRPr="00AD6DDD">
        <w:rPr>
          <w:b/>
          <w:i/>
        </w:rPr>
        <w:t>notice</w:t>
      </w:r>
      <w:r>
        <w:t xml:space="preserve">, and </w:t>
      </w:r>
      <w:r>
        <w:rPr>
          <w:b/>
          <w:i/>
        </w:rPr>
        <w:t>seller</w:t>
      </w:r>
      <w:r>
        <w:t xml:space="preserve"> must, within 3 </w:t>
      </w:r>
      <w:r w:rsidRPr="00AD6DDD">
        <w:rPr>
          <w:b/>
          <w:i/>
        </w:rPr>
        <w:t>business days</w:t>
      </w:r>
      <w:r>
        <w:t xml:space="preserve"> of receiving the </w:t>
      </w:r>
      <w:r w:rsidRPr="00AD6DDD">
        <w:rPr>
          <w:b/>
          <w:i/>
        </w:rPr>
        <w:t>notice</w:t>
      </w:r>
      <w:r>
        <w:t>, either:</w:t>
      </w:r>
      <w:bookmarkEnd w:id="5772"/>
    </w:p>
    <w:p w14:paraId="4AF39902" w14:textId="485E4A2C" w:rsidR="00AD6DDD" w:rsidRDefault="00AD6DDD" w:rsidP="00AD6DDD">
      <w:pPr>
        <w:pStyle w:val="Indentbodytext"/>
        <w:numPr>
          <w:ilvl w:val="3"/>
          <w:numId w:val="118"/>
        </w:numPr>
      </w:pPr>
      <w:r>
        <w:t xml:space="preserve">where </w:t>
      </w:r>
      <w:r>
        <w:rPr>
          <w:b/>
          <w:i/>
        </w:rPr>
        <w:t>seller</w:t>
      </w:r>
      <w:r>
        <w:t xml:space="preserve"> considers a breach has not occurred: advise </w:t>
      </w:r>
      <w:r w:rsidRPr="00AD6DDD">
        <w:rPr>
          <w:b/>
          <w:i/>
        </w:rPr>
        <w:t>buyer</w:t>
      </w:r>
      <w:r>
        <w:t xml:space="preserve"> that there has not been a breach and provide information supporting that determination; or</w:t>
      </w:r>
    </w:p>
    <w:p w14:paraId="7E41B053" w14:textId="6379FA1E" w:rsidR="00AD6DDD" w:rsidRDefault="00AD6DDD" w:rsidP="00AD6DDD">
      <w:pPr>
        <w:pStyle w:val="Indentbodytext"/>
        <w:numPr>
          <w:ilvl w:val="3"/>
          <w:numId w:val="118"/>
        </w:numPr>
      </w:pPr>
      <w:r>
        <w:lastRenderedPageBreak/>
        <w:t xml:space="preserve">where </w:t>
      </w:r>
      <w:r>
        <w:rPr>
          <w:b/>
          <w:i/>
        </w:rPr>
        <w:t>seller</w:t>
      </w:r>
      <w:r>
        <w:t xml:space="preserve"> considers that a breach has occurred: issue a </w:t>
      </w:r>
      <w:r w:rsidRPr="00AD6DDD">
        <w:rPr>
          <w:b/>
          <w:i/>
        </w:rPr>
        <w:t>notice</w:t>
      </w:r>
      <w:r>
        <w:t xml:space="preserve"> under clause </w:t>
      </w:r>
      <w:r>
        <w:fldChar w:fldCharType="begin"/>
      </w:r>
      <w:r>
        <w:instrText xml:space="preserve"> REF _Ref178768164 \w \h </w:instrText>
      </w:r>
      <w:r>
        <w:fldChar w:fldCharType="separate"/>
      </w:r>
      <w:r w:rsidR="004B5EFC">
        <w:t>25.1.3</w:t>
      </w:r>
      <w:r>
        <w:fldChar w:fldCharType="end"/>
      </w:r>
      <w:r>
        <w:t xml:space="preserve"> and otherwise comply with its obligations under this clause </w:t>
      </w:r>
      <w:r>
        <w:fldChar w:fldCharType="begin"/>
      </w:r>
      <w:r>
        <w:instrText xml:space="preserve"> REF _Ref178768170 \w \h </w:instrText>
      </w:r>
      <w:r>
        <w:fldChar w:fldCharType="separate"/>
      </w:r>
      <w:r w:rsidR="004B5EFC">
        <w:t>25</w:t>
      </w:r>
      <w:r>
        <w:fldChar w:fldCharType="end"/>
      </w:r>
      <w:r>
        <w:t>.</w:t>
      </w:r>
    </w:p>
    <w:p w14:paraId="39164EBF" w14:textId="1C3E759D" w:rsidR="00AD6DDD" w:rsidRDefault="00AD6DDD" w:rsidP="00AD6DDD">
      <w:pPr>
        <w:pStyle w:val="Indentbodytext"/>
      </w:pPr>
      <w:r>
        <w:t xml:space="preserve">Notwithstanding clause </w:t>
      </w:r>
      <w:r>
        <w:fldChar w:fldCharType="begin"/>
      </w:r>
      <w:r>
        <w:instrText xml:space="preserve"> REF _Ref178768189 \w \h </w:instrText>
      </w:r>
      <w:r>
        <w:fldChar w:fldCharType="separate"/>
      </w:r>
      <w:r w:rsidR="004B5EFC">
        <w:t>25.1.4</w:t>
      </w:r>
      <w:r>
        <w:fldChar w:fldCharType="end"/>
      </w:r>
      <w:r>
        <w:t xml:space="preserve">, </w:t>
      </w:r>
      <w:r w:rsidRPr="00AD6DDD">
        <w:rPr>
          <w:b/>
          <w:i/>
        </w:rPr>
        <w:t>buyer</w:t>
      </w:r>
      <w:r>
        <w:t xml:space="preserve"> may notify </w:t>
      </w:r>
      <w:r>
        <w:rPr>
          <w:b/>
          <w:i/>
        </w:rPr>
        <w:t>seller</w:t>
      </w:r>
      <w:r>
        <w:t xml:space="preserve"> in writing that it considers that </w:t>
      </w:r>
      <w:r>
        <w:rPr>
          <w:b/>
          <w:i/>
        </w:rPr>
        <w:t>seller</w:t>
      </w:r>
      <w:r>
        <w:t xml:space="preserve"> has breached clause </w:t>
      </w:r>
      <w:r>
        <w:fldChar w:fldCharType="begin"/>
      </w:r>
      <w:r>
        <w:instrText xml:space="preserve"> REF _Ref178768005 \w \h </w:instrText>
      </w:r>
      <w:r>
        <w:fldChar w:fldCharType="separate"/>
      </w:r>
      <w:r w:rsidR="004B5EFC">
        <w:t>25.1.1</w:t>
      </w:r>
      <w:r>
        <w:fldChar w:fldCharType="end"/>
      </w:r>
      <w:r>
        <w:t xml:space="preserve">, in which case </w:t>
      </w:r>
      <w:r w:rsidR="00662602">
        <w:rPr>
          <w:b/>
          <w:i/>
        </w:rPr>
        <w:t>seller</w:t>
      </w:r>
      <w:r w:rsidR="00662602" w:rsidRPr="005A7C09">
        <w:t xml:space="preserve"> </w:t>
      </w:r>
      <w:r>
        <w:t xml:space="preserve">must issue a </w:t>
      </w:r>
      <w:r w:rsidRPr="00AD6DDD">
        <w:rPr>
          <w:b/>
          <w:i/>
        </w:rPr>
        <w:t>notice</w:t>
      </w:r>
      <w:r>
        <w:t xml:space="preserve"> under clause </w:t>
      </w:r>
      <w:r>
        <w:fldChar w:fldCharType="begin"/>
      </w:r>
      <w:r>
        <w:instrText xml:space="preserve"> REF _Ref178768164 \w \h </w:instrText>
      </w:r>
      <w:r>
        <w:fldChar w:fldCharType="separate"/>
      </w:r>
      <w:r w:rsidR="004B5EFC">
        <w:t>25.1.3</w:t>
      </w:r>
      <w:r>
        <w:fldChar w:fldCharType="end"/>
      </w:r>
      <w:r>
        <w:t xml:space="preserve"> and otherwise comply with its obligations under this clause </w:t>
      </w:r>
      <w:r>
        <w:fldChar w:fldCharType="begin"/>
      </w:r>
      <w:r>
        <w:instrText xml:space="preserve"> REF _Ref178768170 \w \h </w:instrText>
      </w:r>
      <w:r>
        <w:fldChar w:fldCharType="separate"/>
      </w:r>
      <w:r w:rsidR="004B5EFC">
        <w:t>25</w:t>
      </w:r>
      <w:r>
        <w:fldChar w:fldCharType="end"/>
      </w:r>
      <w:r>
        <w:t>.</w:t>
      </w:r>
    </w:p>
    <w:p w14:paraId="1DCB2F05" w14:textId="6DCBD130" w:rsidR="00AD6DDD" w:rsidRDefault="00AD6DDD" w:rsidP="00AD6DDD">
      <w:pPr>
        <w:pStyle w:val="Indentbodytext"/>
      </w:pPr>
      <w:r>
        <w:t xml:space="preserve">A failure by </w:t>
      </w:r>
      <w:r>
        <w:rPr>
          <w:b/>
          <w:i/>
        </w:rPr>
        <w:t>seller</w:t>
      </w:r>
      <w:r>
        <w:t xml:space="preserve"> to comply with its obligations under any part of this clause </w:t>
      </w:r>
      <w:r>
        <w:fldChar w:fldCharType="begin"/>
      </w:r>
      <w:r>
        <w:instrText xml:space="preserve"> REF _Ref178768170 \w \h </w:instrText>
      </w:r>
      <w:r>
        <w:fldChar w:fldCharType="separate"/>
      </w:r>
      <w:r w:rsidR="004B5EFC">
        <w:t>25</w:t>
      </w:r>
      <w:r>
        <w:fldChar w:fldCharType="end"/>
      </w:r>
      <w:r>
        <w:t xml:space="preserve"> will be a material breach of this contract.</w:t>
      </w:r>
    </w:p>
    <w:p w14:paraId="6797E246" w14:textId="5C2CFD5F" w:rsidR="00AD6DDD" w:rsidRDefault="00AD6DDD" w:rsidP="00AD6DDD">
      <w:pPr>
        <w:pStyle w:val="Indentbodytext"/>
      </w:pPr>
      <w:r>
        <w:t xml:space="preserve">Nothing in this clause </w:t>
      </w:r>
      <w:r>
        <w:fldChar w:fldCharType="begin"/>
      </w:r>
      <w:r>
        <w:instrText xml:space="preserve"> REF _Ref178768170 \w \h </w:instrText>
      </w:r>
      <w:r>
        <w:fldChar w:fldCharType="separate"/>
      </w:r>
      <w:r w:rsidR="004B5EFC">
        <w:t>25</w:t>
      </w:r>
      <w:r>
        <w:fldChar w:fldCharType="end"/>
      </w:r>
      <w:r>
        <w:t xml:space="preserve"> or the </w:t>
      </w:r>
      <w:r w:rsidRPr="00AD6DDD">
        <w:rPr>
          <w:b/>
          <w:i/>
        </w:rPr>
        <w:t>Code</w:t>
      </w:r>
      <w:r>
        <w:t xml:space="preserve"> limits, reduces, or derogates from the </w:t>
      </w:r>
      <w:r>
        <w:rPr>
          <w:b/>
          <w:i/>
        </w:rPr>
        <w:t>seller’s</w:t>
      </w:r>
      <w:r>
        <w:t xml:space="preserve"> other obligations under this contract. </w:t>
      </w:r>
      <w:r>
        <w:rPr>
          <w:b/>
          <w:i/>
        </w:rPr>
        <w:t>buyer's</w:t>
      </w:r>
      <w:r>
        <w:t xml:space="preserve"> rights under this clause </w:t>
      </w:r>
      <w:r>
        <w:fldChar w:fldCharType="begin"/>
      </w:r>
      <w:r>
        <w:instrText xml:space="preserve"> REF _Ref178768170 \w \h </w:instrText>
      </w:r>
      <w:r>
        <w:fldChar w:fldCharType="separate"/>
      </w:r>
      <w:r w:rsidR="004B5EFC">
        <w:t>25</w:t>
      </w:r>
      <w:r>
        <w:fldChar w:fldCharType="end"/>
      </w:r>
      <w:r>
        <w:t xml:space="preserve"> are in addition to and do not otherwise limit any other rights </w:t>
      </w:r>
      <w:r>
        <w:rPr>
          <w:b/>
          <w:i/>
        </w:rPr>
        <w:t xml:space="preserve">buyer </w:t>
      </w:r>
      <w:r>
        <w:t xml:space="preserve">may have under this contract. The performance by </w:t>
      </w:r>
      <w:r>
        <w:rPr>
          <w:b/>
          <w:i/>
        </w:rPr>
        <w:t>seller</w:t>
      </w:r>
      <w:r>
        <w:t xml:space="preserve"> of its obligations under this clause </w:t>
      </w:r>
      <w:r>
        <w:fldChar w:fldCharType="begin"/>
      </w:r>
      <w:r>
        <w:instrText xml:space="preserve"> REF _Ref178768170 \w \h </w:instrText>
      </w:r>
      <w:r>
        <w:fldChar w:fldCharType="separate"/>
      </w:r>
      <w:r w:rsidR="004B5EFC">
        <w:t>25</w:t>
      </w:r>
      <w:r>
        <w:fldChar w:fldCharType="end"/>
      </w:r>
      <w:r>
        <w:t xml:space="preserve"> will be at no additional cost to </w:t>
      </w:r>
      <w:r>
        <w:rPr>
          <w:b/>
          <w:i/>
        </w:rPr>
        <w:t>buyer</w:t>
      </w:r>
      <w:r>
        <w:t>.</w:t>
      </w:r>
    </w:p>
    <w:p w14:paraId="4F069C96" w14:textId="0C54A5B7" w:rsidR="00D169D8" w:rsidRPr="00D169D8" w:rsidRDefault="00AD6DDD" w:rsidP="00AD6DDD">
      <w:pPr>
        <w:pStyle w:val="Indentbodytext"/>
      </w:pPr>
      <w:r w:rsidRPr="00AD6DDD">
        <w:rPr>
          <w:b/>
          <w:i/>
        </w:rPr>
        <w:t>seller</w:t>
      </w:r>
      <w:r>
        <w:t xml:space="preserve"> agrees that </w:t>
      </w:r>
      <w:r w:rsidRPr="00AD6DDD">
        <w:rPr>
          <w:b/>
          <w:i/>
        </w:rPr>
        <w:t>buyer</w:t>
      </w:r>
      <w:r>
        <w:t xml:space="preserve"> or any other Commonwealth agency may take into account </w:t>
      </w:r>
      <w:r w:rsidRPr="00AD6DDD">
        <w:rPr>
          <w:b/>
          <w:i/>
        </w:rPr>
        <w:t>seller’s</w:t>
      </w:r>
      <w:r>
        <w:t xml:space="preserve"> compliance with the </w:t>
      </w:r>
      <w:r w:rsidRPr="00AD6DDD">
        <w:rPr>
          <w:b/>
          <w:i/>
        </w:rPr>
        <w:t>Code</w:t>
      </w:r>
      <w:r>
        <w:t xml:space="preserve"> in any future appro</w:t>
      </w:r>
      <w:bookmarkStart w:id="5773" w:name="_Hlk178768529"/>
      <w:r>
        <w:t>ach to market or procurement process.</w:t>
      </w:r>
      <w:bookmarkEnd w:id="5773"/>
    </w:p>
    <w:p w14:paraId="484E42B0" w14:textId="77777777" w:rsidR="0022532D" w:rsidRDefault="0022532D" w:rsidP="0022532D">
      <w:pPr>
        <w:spacing w:after="0"/>
        <w:rPr>
          <w:b/>
          <w:sz w:val="22"/>
        </w:rPr>
      </w:pPr>
      <w:r>
        <w:rPr>
          <w:b/>
          <w:sz w:val="22"/>
        </w:rPr>
        <w:br w:type="page"/>
      </w:r>
    </w:p>
    <w:p w14:paraId="7D61301A" w14:textId="77777777" w:rsidR="0022532D" w:rsidRDefault="0022532D" w:rsidP="004F7F28">
      <w:pPr>
        <w:pStyle w:val="Heading2NoNumbers"/>
      </w:pPr>
      <w:bookmarkStart w:id="5774" w:name="_Toc511977280"/>
      <w:bookmarkStart w:id="5775" w:name="_Toc511977717"/>
      <w:bookmarkStart w:id="5776" w:name="_Toc519587508"/>
      <w:r w:rsidRPr="00F55B1C">
        <w:lastRenderedPageBreak/>
        <w:t>Executed by the parties as an agreement</w:t>
      </w:r>
      <w:bookmarkEnd w:id="5774"/>
      <w:bookmarkEnd w:id="5775"/>
      <w:bookmarkEnd w:id="5776"/>
    </w:p>
    <w:p w14:paraId="147F514E" w14:textId="77777777" w:rsidR="0022532D" w:rsidRPr="004F7F28" w:rsidRDefault="0022532D" w:rsidP="004F7F28">
      <w:pPr>
        <w:pStyle w:val="BodyText"/>
      </w:pPr>
      <w:r w:rsidRPr="004F7F28">
        <w:t>Executed for and on behalf of the Commonwealth</w:t>
      </w:r>
      <w:r w:rsidRPr="004F7F28">
        <w:br/>
        <w:t>of Australia, as represented by [</w:t>
      </w:r>
      <w:r w:rsidRPr="004F7F28">
        <w:rPr>
          <w:highlight w:val="yellow"/>
        </w:rPr>
        <w:t>insert name of</w:t>
      </w:r>
      <w:r w:rsidRPr="004F7F28">
        <w:rPr>
          <w:highlight w:val="yellow"/>
        </w:rPr>
        <w:br/>
      </w:r>
      <w:r w:rsidRPr="00480173">
        <w:rPr>
          <w:b/>
          <w:i/>
          <w:highlight w:val="yellow"/>
        </w:rPr>
        <w:t>buyer</w:t>
      </w:r>
      <w:r w:rsidRPr="004F7F28">
        <w:t>] ABN [</w:t>
      </w:r>
      <w:r w:rsidRPr="004F7F28">
        <w:rPr>
          <w:highlight w:val="yellow"/>
        </w:rPr>
        <w:t xml:space="preserve">insert ABN of </w:t>
      </w:r>
      <w:r w:rsidRPr="00480173">
        <w:rPr>
          <w:b/>
          <w:i/>
          <w:highlight w:val="yellow"/>
        </w:rPr>
        <w:t>buyer</w:t>
      </w:r>
      <w:r w:rsidRPr="004F7F28">
        <w:t>]</w:t>
      </w:r>
    </w:p>
    <w:p w14:paraId="735EDA8D" w14:textId="77777777" w:rsidR="0022532D" w:rsidRPr="004F7F28" w:rsidRDefault="0022532D" w:rsidP="00AF6C49">
      <w:pPr>
        <w:pStyle w:val="signaturebody"/>
        <w:spacing w:before="840"/>
      </w:pPr>
      <w:r w:rsidRPr="004F7F28">
        <w:t>(</w:t>
      </w:r>
      <w:r w:rsidR="00A97FA0">
        <w:t>S</w:t>
      </w:r>
      <w:r w:rsidRPr="004F7F28">
        <w:t>ignature)</w:t>
      </w:r>
    </w:p>
    <w:p w14:paraId="18F33C6D" w14:textId="77777777" w:rsidR="0022532D" w:rsidRPr="004F7F28" w:rsidRDefault="0022532D" w:rsidP="0011726F">
      <w:pPr>
        <w:pStyle w:val="signaturebody"/>
      </w:pPr>
      <w:r w:rsidRPr="004F7F28">
        <w:t>(</w:t>
      </w:r>
      <w:r w:rsidR="00A97FA0">
        <w:t>N</w:t>
      </w:r>
      <w:r w:rsidRPr="004F7F28">
        <w:t>ame)</w:t>
      </w:r>
    </w:p>
    <w:p w14:paraId="4661D5F9" w14:textId="77777777" w:rsidR="0022532D" w:rsidRDefault="0022532D" w:rsidP="0011726F">
      <w:pPr>
        <w:pStyle w:val="signaturebody"/>
      </w:pPr>
      <w:r w:rsidRPr="004F7F28">
        <w:t>(</w:t>
      </w:r>
      <w:r w:rsidR="00A97FA0">
        <w:t>P</w:t>
      </w:r>
      <w:r w:rsidRPr="004F7F28">
        <w:t>osition)</w:t>
      </w:r>
    </w:p>
    <w:p w14:paraId="325A8A06" w14:textId="77777777" w:rsidR="0022532D" w:rsidRPr="0011726F" w:rsidRDefault="009F2823" w:rsidP="0011726F">
      <w:pPr>
        <w:pStyle w:val="BodyText"/>
        <w:rPr>
          <w:b/>
        </w:rPr>
      </w:pPr>
      <w:r>
        <w:rPr>
          <w:rStyle w:val="Bold"/>
          <w:b w:val="0"/>
        </w:rPr>
        <w:t>Date of execution:</w:t>
      </w:r>
      <w:r>
        <w:rPr>
          <w:rStyle w:val="Bold"/>
          <w:b w:val="0"/>
        </w:rPr>
        <w:tab/>
        <w:t>XX/XX/</w:t>
      </w:r>
      <w:r w:rsidR="0022532D" w:rsidRPr="0011726F">
        <w:rPr>
          <w:rStyle w:val="Bold"/>
          <w:b w:val="0"/>
        </w:rPr>
        <w:t>20</w:t>
      </w:r>
      <w:r>
        <w:rPr>
          <w:rStyle w:val="Bold"/>
          <w:b w:val="0"/>
        </w:rPr>
        <w:t>XX</w:t>
      </w:r>
    </w:p>
    <w:p w14:paraId="566DD67B" w14:textId="77777777" w:rsidR="004F7F28" w:rsidRDefault="004F7F28" w:rsidP="004F7F28">
      <w:pPr>
        <w:pStyle w:val="BodyText"/>
      </w:pPr>
      <w:r>
        <w:br w:type="page"/>
      </w:r>
    </w:p>
    <w:p w14:paraId="4EC9FF67" w14:textId="77777777" w:rsidR="0022532D" w:rsidRPr="00E4056F" w:rsidRDefault="0022532D" w:rsidP="00AF6C49">
      <w:pPr>
        <w:pStyle w:val="BodyText"/>
        <w:spacing w:after="840"/>
      </w:pPr>
      <w:r w:rsidRPr="004F7F28">
        <w:lastRenderedPageBreak/>
        <w:t>Executed by [</w:t>
      </w:r>
      <w:r w:rsidRPr="004F7F28">
        <w:rPr>
          <w:highlight w:val="yellow"/>
        </w:rPr>
        <w:t xml:space="preserve">insert name of </w:t>
      </w:r>
      <w:r w:rsidRPr="00480173">
        <w:rPr>
          <w:b/>
          <w:i/>
          <w:highlight w:val="yellow"/>
        </w:rPr>
        <w:t>seller</w:t>
      </w:r>
      <w:r w:rsidRPr="004F7F28">
        <w:t>] ABN [</w:t>
      </w:r>
      <w:r w:rsidRPr="004F7F28">
        <w:rPr>
          <w:highlight w:val="yellow"/>
        </w:rPr>
        <w:t xml:space="preserve">insert ABN of </w:t>
      </w:r>
      <w:r w:rsidRPr="00480173">
        <w:rPr>
          <w:b/>
          <w:i/>
          <w:highlight w:val="yellow"/>
        </w:rPr>
        <w:t>seller</w:t>
      </w:r>
      <w:r w:rsidRPr="004F7F28">
        <w:t>]</w:t>
      </w:r>
      <w:r w:rsidR="00F06D85">
        <w:br/>
      </w:r>
      <w:r w:rsidRPr="004F7F28">
        <w:t xml:space="preserve">in accordance with section 127 of the </w:t>
      </w:r>
      <w:r w:rsidRPr="00480173">
        <w:rPr>
          <w:i/>
        </w:rPr>
        <w:t>Corporations Act 2001</w:t>
      </w:r>
      <w:r w:rsidR="00E4056F">
        <w:t xml:space="preserve"> (Cth)</w:t>
      </w:r>
    </w:p>
    <w:p w14:paraId="365800A3" w14:textId="77777777" w:rsidR="0011726F" w:rsidRDefault="0011726F" w:rsidP="0011726F">
      <w:pPr>
        <w:pStyle w:val="signaturebody"/>
        <w:sectPr w:rsidR="0011726F" w:rsidSect="00AF6C49">
          <w:footerReference w:type="even" r:id="rId25"/>
          <w:footerReference w:type="default" r:id="rId26"/>
          <w:endnotePr>
            <w:numFmt w:val="decimal"/>
          </w:endnotePr>
          <w:type w:val="oddPage"/>
          <w:pgSz w:w="11907" w:h="16840" w:code="9"/>
          <w:pgMar w:top="1559" w:right="1389" w:bottom="1559" w:left="1389" w:header="454" w:footer="340" w:gutter="0"/>
          <w:pgNumType w:start="1"/>
          <w:cols w:space="720"/>
          <w:docGrid w:linePitch="326"/>
        </w:sectPr>
      </w:pPr>
    </w:p>
    <w:p w14:paraId="691D4E78" w14:textId="77777777" w:rsidR="0011726F" w:rsidRDefault="0022532D" w:rsidP="0011726F">
      <w:pPr>
        <w:pStyle w:val="signaturebody"/>
      </w:pPr>
      <w:r w:rsidRPr="00D43D86">
        <w:t>(</w:t>
      </w:r>
      <w:r w:rsidR="00A97FA0">
        <w:t>S</w:t>
      </w:r>
      <w:r w:rsidRPr="00D43D86">
        <w:t>ignature)</w:t>
      </w:r>
      <w:r w:rsidRPr="00D43D86">
        <w:tab/>
      </w:r>
      <w:r w:rsidR="0011726F" w:rsidRPr="00D43D86">
        <w:t xml:space="preserve"> </w:t>
      </w:r>
    </w:p>
    <w:p w14:paraId="245848F5" w14:textId="77777777" w:rsidR="0011726F" w:rsidRDefault="0011726F" w:rsidP="0011726F">
      <w:pPr>
        <w:pStyle w:val="signaturebody"/>
      </w:pPr>
      <w:r w:rsidRPr="00D43D86">
        <w:t>(</w:t>
      </w:r>
      <w:r w:rsidR="00A97FA0">
        <w:t>N</w:t>
      </w:r>
      <w:r w:rsidRPr="00D43D86">
        <w:t>ame)</w:t>
      </w:r>
    </w:p>
    <w:p w14:paraId="69F3A00A" w14:textId="77777777" w:rsidR="0011726F" w:rsidRDefault="0011726F" w:rsidP="0011726F">
      <w:pPr>
        <w:pStyle w:val="signaturebody"/>
      </w:pPr>
      <w:r w:rsidRPr="00D43D86">
        <w:t>Director</w:t>
      </w:r>
      <w:r w:rsidRPr="00D43D86">
        <w:tab/>
      </w:r>
      <w:r w:rsidRPr="00D43D86">
        <w:tab/>
      </w:r>
    </w:p>
    <w:p w14:paraId="424F92F3" w14:textId="77777777" w:rsidR="0022532D" w:rsidRPr="00D43D86" w:rsidRDefault="0022532D" w:rsidP="0011726F">
      <w:pPr>
        <w:pStyle w:val="signaturebody"/>
      </w:pPr>
      <w:r w:rsidRPr="00D43D86">
        <w:t>(</w:t>
      </w:r>
      <w:r w:rsidR="00A97FA0">
        <w:t>S</w:t>
      </w:r>
      <w:r w:rsidRPr="00D43D86">
        <w:t>ignature)</w:t>
      </w:r>
    </w:p>
    <w:p w14:paraId="01C53CAA" w14:textId="77777777" w:rsidR="0022532D" w:rsidRPr="00D43D86" w:rsidRDefault="0022532D" w:rsidP="0011726F">
      <w:pPr>
        <w:pStyle w:val="signaturebody"/>
      </w:pPr>
      <w:r w:rsidRPr="00D43D86">
        <w:t>(</w:t>
      </w:r>
      <w:r w:rsidR="00A97FA0">
        <w:t>N</w:t>
      </w:r>
      <w:r w:rsidRPr="00D43D86">
        <w:t>ame)</w:t>
      </w:r>
    </w:p>
    <w:p w14:paraId="7D18971B" w14:textId="77777777" w:rsidR="00F76838" w:rsidRDefault="0022532D" w:rsidP="0011726F">
      <w:pPr>
        <w:pStyle w:val="signaturebody"/>
        <w:sectPr w:rsidR="00F76838" w:rsidSect="00F76838">
          <w:footerReference w:type="even" r:id="rId27"/>
          <w:endnotePr>
            <w:numFmt w:val="decimal"/>
          </w:endnotePr>
          <w:type w:val="continuous"/>
          <w:pgSz w:w="11907" w:h="16840" w:code="9"/>
          <w:pgMar w:top="1559" w:right="1389" w:bottom="1559" w:left="1389" w:header="454" w:footer="340" w:gutter="0"/>
          <w:cols w:num="2" w:space="720"/>
          <w:docGrid w:linePitch="326"/>
        </w:sectPr>
      </w:pPr>
      <w:r w:rsidRPr="00D43D86">
        <w:t>Director/Company Secretary</w:t>
      </w:r>
      <w:r w:rsidR="0011726F" w:rsidRPr="00D43D86">
        <w:t xml:space="preserve"> </w:t>
      </w:r>
      <w:r w:rsidRPr="00D43D86">
        <w:t>(delete one)</w:t>
      </w:r>
      <w:r w:rsidR="00D43D86">
        <w:br/>
        <w:t xml:space="preserve"> </w:t>
      </w:r>
    </w:p>
    <w:p w14:paraId="06B4E4B5" w14:textId="77777777" w:rsidR="0022532D" w:rsidRPr="00D43D86" w:rsidRDefault="0022532D" w:rsidP="0011726F">
      <w:pPr>
        <w:pStyle w:val="signaturebody"/>
      </w:pPr>
    </w:p>
    <w:p w14:paraId="4E5449EF" w14:textId="77777777" w:rsidR="0022532D" w:rsidRPr="0011726F" w:rsidRDefault="009F2823" w:rsidP="0011726F">
      <w:pPr>
        <w:pStyle w:val="BodyText"/>
      </w:pPr>
      <w:r>
        <w:t>Date of execution:</w:t>
      </w:r>
      <w:r>
        <w:tab/>
      </w:r>
      <w:r>
        <w:rPr>
          <w:rStyle w:val="Bold"/>
          <w:b w:val="0"/>
        </w:rPr>
        <w:t>XX/XX/</w:t>
      </w:r>
      <w:r w:rsidRPr="0011726F">
        <w:rPr>
          <w:rStyle w:val="Bold"/>
          <w:b w:val="0"/>
        </w:rPr>
        <w:t>20</w:t>
      </w:r>
      <w:r>
        <w:rPr>
          <w:rStyle w:val="Bold"/>
          <w:b w:val="0"/>
        </w:rPr>
        <w:t>XX</w:t>
      </w:r>
    </w:p>
    <w:p w14:paraId="12A53E81" w14:textId="77777777" w:rsidR="0022532D" w:rsidRPr="008E1A03" w:rsidRDefault="0022532D" w:rsidP="0022532D">
      <w:pPr>
        <w:spacing w:after="0"/>
        <w:rPr>
          <w:sz w:val="22"/>
        </w:rPr>
      </w:pPr>
      <w:r w:rsidRPr="00F55B1C">
        <w:rPr>
          <w:b/>
          <w:i/>
          <w:sz w:val="22"/>
        </w:rPr>
        <w:br w:type="page"/>
      </w:r>
    </w:p>
    <w:p w14:paraId="685B84D2" w14:textId="77777777" w:rsidR="0022532D" w:rsidRDefault="0022532D" w:rsidP="00AF6C49">
      <w:pPr>
        <w:pStyle w:val="ScheduleHeading"/>
        <w:spacing w:after="600"/>
      </w:pPr>
      <w:bookmarkStart w:id="5777" w:name="_Ref505935416"/>
      <w:bookmarkStart w:id="5778" w:name="_Toc505935971"/>
      <w:bookmarkStart w:id="5779" w:name="_Toc505936643"/>
      <w:bookmarkStart w:id="5780" w:name="_Toc506556805"/>
      <w:bookmarkStart w:id="5781" w:name="_Toc506557079"/>
      <w:bookmarkStart w:id="5782" w:name="_Toc506558240"/>
      <w:bookmarkStart w:id="5783" w:name="_Toc506559475"/>
      <w:bookmarkStart w:id="5784" w:name="_Toc506558650"/>
      <w:bookmarkStart w:id="5785" w:name="_Toc506560993"/>
      <w:bookmarkStart w:id="5786" w:name="_Toc506749459"/>
      <w:bookmarkStart w:id="5787" w:name="_Ref506796564"/>
      <w:bookmarkStart w:id="5788" w:name="_Toc507157479"/>
      <w:bookmarkStart w:id="5789" w:name="_Toc507158836"/>
      <w:bookmarkStart w:id="5790" w:name="_Toc507159730"/>
      <w:bookmarkStart w:id="5791" w:name="_Toc507162405"/>
      <w:bookmarkStart w:id="5792" w:name="_Toc507160866"/>
      <w:bookmarkStart w:id="5793" w:name="_Toc507163651"/>
      <w:bookmarkStart w:id="5794" w:name="_Toc507161934"/>
      <w:bookmarkStart w:id="5795" w:name="_Toc507163180"/>
      <w:bookmarkStart w:id="5796" w:name="_Toc507168080"/>
      <w:bookmarkStart w:id="5797" w:name="_Toc507166839"/>
      <w:bookmarkStart w:id="5798" w:name="_Toc507164687"/>
      <w:bookmarkStart w:id="5799" w:name="_Toc507165235"/>
      <w:bookmarkStart w:id="5800" w:name="_Toc507170726"/>
      <w:bookmarkStart w:id="5801" w:name="_Toc507166531"/>
      <w:bookmarkStart w:id="5802" w:name="_Toc507171639"/>
      <w:bookmarkStart w:id="5803" w:name="_Toc507168180"/>
      <w:r w:rsidRPr="00AB6FFA">
        <w:lastRenderedPageBreak/>
        <w:t xml:space="preserve"> </w:t>
      </w:r>
      <w:bookmarkStart w:id="5804" w:name="_Toc507402185"/>
      <w:bookmarkStart w:id="5805" w:name="_Toc507402322"/>
      <w:bookmarkStart w:id="5806" w:name="_Toc507404021"/>
      <w:bookmarkStart w:id="5807" w:name="_Toc507404706"/>
      <w:bookmarkStart w:id="5808" w:name="_Toc507408403"/>
      <w:bookmarkStart w:id="5809" w:name="_Toc507410033"/>
      <w:bookmarkStart w:id="5810" w:name="_Toc507412704"/>
      <w:bookmarkStart w:id="5811" w:name="_Toc507413118"/>
      <w:bookmarkStart w:id="5812" w:name="_Toc507413937"/>
      <w:bookmarkStart w:id="5813" w:name="_Toc507417499"/>
      <w:bookmarkStart w:id="5814" w:name="_Toc507418595"/>
      <w:bookmarkStart w:id="5815" w:name="_Toc507418869"/>
      <w:bookmarkStart w:id="5816" w:name="_Toc507417895"/>
      <w:bookmarkStart w:id="5817" w:name="_Toc507419280"/>
      <w:bookmarkStart w:id="5818" w:name="_Toc507491133"/>
      <w:bookmarkStart w:id="5819" w:name="_Toc511977718"/>
      <w:bookmarkStart w:id="5820" w:name="_Toc519587509"/>
      <w:bookmarkStart w:id="5821" w:name="_Toc180653952"/>
      <w:r w:rsidRPr="00AB6FFA">
        <w:t>– Glossary</w:t>
      </w:r>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p>
    <w:tbl>
      <w:tblPr>
        <w:tblStyle w:val="TableDTAHeaderRow"/>
        <w:tblW w:w="0" w:type="auto"/>
        <w:tblLook w:val="04A0" w:firstRow="1" w:lastRow="0" w:firstColumn="1" w:lastColumn="0" w:noHBand="0" w:noVBand="1"/>
        <w:tblCaption w:val="Glossary"/>
        <w:tblDescription w:val="Glossary of terms and definitions used in this document"/>
      </w:tblPr>
      <w:tblGrid>
        <w:gridCol w:w="2263"/>
        <w:gridCol w:w="6747"/>
      </w:tblGrid>
      <w:tr w:rsidR="00206AEC" w14:paraId="350AA910" w14:textId="77777777" w:rsidTr="008C6B21">
        <w:trPr>
          <w:cnfStyle w:val="100000000000" w:firstRow="1" w:lastRow="0" w:firstColumn="0" w:lastColumn="0" w:oddVBand="0" w:evenVBand="0" w:oddHBand="0" w:evenHBand="0" w:firstRowFirstColumn="0" w:firstRowLastColumn="0" w:lastRowFirstColumn="0" w:lastRowLastColumn="0"/>
          <w:tblHeader/>
        </w:trPr>
        <w:tc>
          <w:tcPr>
            <w:tcW w:w="2263" w:type="dxa"/>
          </w:tcPr>
          <w:p w14:paraId="1727DA5F" w14:textId="77777777" w:rsidR="00206AEC" w:rsidRPr="007D4A08" w:rsidRDefault="00206AEC" w:rsidP="00DF203C">
            <w:pPr>
              <w:pStyle w:val="TableTextLeft"/>
            </w:pPr>
            <w:r w:rsidRPr="007D4A08">
              <w:t>Term</w:t>
            </w:r>
          </w:p>
        </w:tc>
        <w:tc>
          <w:tcPr>
            <w:tcW w:w="6747" w:type="dxa"/>
          </w:tcPr>
          <w:p w14:paraId="6EF12AFA" w14:textId="77777777" w:rsidR="00206AEC" w:rsidRPr="007D4A08" w:rsidRDefault="00206AEC" w:rsidP="00DF203C">
            <w:pPr>
              <w:pStyle w:val="TableTextLeft"/>
            </w:pPr>
            <w:r w:rsidRPr="007D4A08">
              <w:t>Meaning</w:t>
            </w:r>
          </w:p>
        </w:tc>
      </w:tr>
      <w:tr w:rsidR="00206AEC" w14:paraId="25EFA176"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504A88B" w14:textId="77777777" w:rsidR="00206AEC" w:rsidRPr="00DF203C" w:rsidRDefault="00206AEC" w:rsidP="00DF203C">
            <w:pPr>
              <w:pStyle w:val="TableTextLeft"/>
              <w:rPr>
                <w:rFonts w:ascii="Arial" w:hAnsi="Arial"/>
                <w:b/>
                <w:i/>
              </w:rPr>
            </w:pPr>
            <w:r w:rsidRPr="00DF203C">
              <w:rPr>
                <w:rFonts w:ascii="Arial" w:hAnsi="Arial"/>
                <w:b/>
                <w:i/>
              </w:rPr>
              <w:t xml:space="preserve">acceptance </w:t>
            </w:r>
          </w:p>
        </w:tc>
        <w:tc>
          <w:tcPr>
            <w:tcW w:w="6747" w:type="dxa"/>
          </w:tcPr>
          <w:p w14:paraId="4EC2E59D"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 xml:space="preserve">, confirmation by </w:t>
            </w:r>
            <w:r w:rsidRPr="00D174EE">
              <w:rPr>
                <w:rFonts w:ascii="Arial" w:hAnsi="Arial"/>
                <w:b/>
                <w:i/>
                <w:color w:val="414141" w:themeColor="text1"/>
              </w:rPr>
              <w:t>buyer</w:t>
            </w:r>
            <w:r w:rsidRPr="00D174EE">
              <w:rPr>
                <w:rFonts w:ascii="Arial" w:hAnsi="Arial"/>
                <w:color w:val="414141" w:themeColor="text1"/>
              </w:rPr>
              <w:t xml:space="preserve"> that </w:t>
            </w:r>
            <w:r w:rsidRPr="00D174EE">
              <w:rPr>
                <w:rFonts w:ascii="Arial" w:hAnsi="Arial"/>
                <w:b/>
                <w:i/>
                <w:color w:val="414141" w:themeColor="text1"/>
              </w:rPr>
              <w:t>acceptance tests</w:t>
            </w:r>
            <w:r w:rsidRPr="00D174EE">
              <w:rPr>
                <w:rFonts w:ascii="Arial" w:hAnsi="Arial"/>
                <w:color w:val="414141" w:themeColor="text1"/>
              </w:rPr>
              <w:t xml:space="preserve"> demonstrate the </w:t>
            </w:r>
            <w:r w:rsidRPr="00D174EE">
              <w:rPr>
                <w:rFonts w:ascii="Arial" w:hAnsi="Arial"/>
                <w:b/>
                <w:i/>
                <w:color w:val="414141" w:themeColor="text1"/>
              </w:rPr>
              <w:t>deliverable</w:t>
            </w:r>
            <w:r w:rsidRPr="00D174EE">
              <w:rPr>
                <w:rFonts w:ascii="Arial" w:hAnsi="Arial"/>
                <w:color w:val="414141" w:themeColor="text1"/>
              </w:rPr>
              <w:t xml:space="preserve"> meets the </w:t>
            </w:r>
            <w:r w:rsidRPr="00D174EE">
              <w:rPr>
                <w:rFonts w:ascii="Arial" w:hAnsi="Arial"/>
                <w:b/>
                <w:i/>
                <w:color w:val="414141" w:themeColor="text1"/>
              </w:rPr>
              <w:t>acceptance criteria</w:t>
            </w:r>
            <w:r w:rsidRPr="00D174EE">
              <w:rPr>
                <w:rFonts w:ascii="Arial" w:hAnsi="Arial"/>
                <w:color w:val="414141" w:themeColor="text1"/>
              </w:rPr>
              <w:t xml:space="preserve"> and </w:t>
            </w:r>
            <w:r w:rsidRPr="00D174EE">
              <w:rPr>
                <w:rFonts w:ascii="Arial" w:hAnsi="Arial"/>
                <w:b/>
                <w:i/>
                <w:color w:val="414141" w:themeColor="text1"/>
              </w:rPr>
              <w:t>specifications</w:t>
            </w:r>
            <w:r w:rsidRPr="00D174EE">
              <w:rPr>
                <w:rFonts w:ascii="Arial" w:hAnsi="Arial"/>
                <w:color w:val="414141" w:themeColor="text1"/>
              </w:rPr>
              <w:t xml:space="preserve"> for the </w:t>
            </w:r>
            <w:r w:rsidRPr="00D174EE">
              <w:rPr>
                <w:rFonts w:ascii="Arial" w:hAnsi="Arial"/>
                <w:b/>
                <w:i/>
                <w:color w:val="414141" w:themeColor="text1"/>
              </w:rPr>
              <w:t>deliverable</w:t>
            </w:r>
            <w:r w:rsidRPr="00D174EE">
              <w:rPr>
                <w:rFonts w:ascii="Arial" w:hAnsi="Arial"/>
                <w:color w:val="414141" w:themeColor="text1"/>
              </w:rPr>
              <w:t xml:space="preserve"> and that no </w:t>
            </w:r>
            <w:r w:rsidRPr="00D174EE">
              <w:rPr>
                <w:rFonts w:ascii="Arial" w:hAnsi="Arial"/>
                <w:b/>
                <w:i/>
                <w:color w:val="414141" w:themeColor="text1"/>
              </w:rPr>
              <w:t>major defects</w:t>
            </w:r>
            <w:r w:rsidRPr="00D174EE">
              <w:rPr>
                <w:rFonts w:ascii="Arial" w:hAnsi="Arial"/>
                <w:color w:val="414141" w:themeColor="text1"/>
              </w:rPr>
              <w:t xml:space="preserve"> are apparent in the </w:t>
            </w:r>
            <w:r w:rsidRPr="00D174EE">
              <w:rPr>
                <w:rFonts w:ascii="Arial" w:hAnsi="Arial"/>
                <w:b/>
                <w:i/>
                <w:color w:val="414141" w:themeColor="text1"/>
              </w:rPr>
              <w:t>deliverable</w:t>
            </w:r>
          </w:p>
        </w:tc>
      </w:tr>
      <w:tr w:rsidR="00206AEC" w14:paraId="27733F3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511F525" w14:textId="77777777" w:rsidR="00206AEC" w:rsidRPr="00DF203C" w:rsidRDefault="00206AEC" w:rsidP="00DF203C">
            <w:pPr>
              <w:pStyle w:val="TableTextLeft"/>
              <w:rPr>
                <w:rFonts w:ascii="Arial" w:hAnsi="Arial"/>
                <w:b/>
                <w:i/>
              </w:rPr>
            </w:pPr>
            <w:r w:rsidRPr="00DF203C">
              <w:rPr>
                <w:rFonts w:ascii="Arial" w:hAnsi="Arial"/>
                <w:b/>
                <w:i/>
              </w:rPr>
              <w:t>acceptance certificate</w:t>
            </w:r>
          </w:p>
        </w:tc>
        <w:tc>
          <w:tcPr>
            <w:tcW w:w="6747" w:type="dxa"/>
          </w:tcPr>
          <w:p w14:paraId="4CF67F02" w14:textId="5184DA8C"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 xml:space="preserve">, a certificate substantially in the form of </w:t>
            </w:r>
            <w:r w:rsidRPr="00D174EE">
              <w:rPr>
                <w:b/>
                <w:color w:val="414141" w:themeColor="text1"/>
              </w:rPr>
              <w:fldChar w:fldCharType="begin"/>
            </w:r>
            <w:r w:rsidRPr="00D174EE">
              <w:rPr>
                <w:rFonts w:ascii="Arial" w:hAnsi="Arial"/>
                <w:b/>
                <w:color w:val="414141" w:themeColor="text1"/>
              </w:rPr>
              <w:instrText xml:space="preserve"> REF _Ref506920106 \r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E</w:t>
            </w:r>
            <w:r w:rsidRPr="00D174EE">
              <w:rPr>
                <w:b/>
                <w:color w:val="414141" w:themeColor="text1"/>
              </w:rPr>
              <w:fldChar w:fldCharType="end"/>
            </w:r>
            <w:r w:rsidRPr="00D174EE">
              <w:rPr>
                <w:rFonts w:ascii="Arial" w:hAnsi="Arial"/>
                <w:color w:val="414141" w:themeColor="text1"/>
              </w:rPr>
              <w:t xml:space="preserve">, signed by </w:t>
            </w:r>
            <w:r w:rsidRPr="00D174EE">
              <w:rPr>
                <w:rFonts w:ascii="Arial" w:hAnsi="Arial"/>
                <w:b/>
                <w:i/>
                <w:color w:val="414141" w:themeColor="text1"/>
              </w:rPr>
              <w:t>buyer</w:t>
            </w:r>
            <w:r w:rsidRPr="00D174EE">
              <w:rPr>
                <w:rFonts w:ascii="Arial" w:hAnsi="Arial"/>
                <w:color w:val="414141" w:themeColor="text1"/>
              </w:rPr>
              <w:t xml:space="preserve"> and </w:t>
            </w:r>
            <w:r w:rsidRPr="00D174EE">
              <w:rPr>
                <w:rFonts w:ascii="Arial" w:hAnsi="Arial"/>
                <w:b/>
                <w:i/>
                <w:color w:val="414141" w:themeColor="text1"/>
              </w:rPr>
              <w:t>seller</w:t>
            </w:r>
            <w:r w:rsidRPr="00D174EE">
              <w:rPr>
                <w:rFonts w:ascii="Arial" w:hAnsi="Arial"/>
                <w:color w:val="414141" w:themeColor="text1"/>
              </w:rPr>
              <w:t xml:space="preserve">, certifying that the </w:t>
            </w:r>
            <w:r w:rsidRPr="00D174EE">
              <w:rPr>
                <w:rFonts w:ascii="Arial" w:hAnsi="Arial"/>
                <w:b/>
                <w:i/>
                <w:color w:val="414141" w:themeColor="text1"/>
              </w:rPr>
              <w:t>deliverable</w:t>
            </w:r>
            <w:r w:rsidRPr="00D174EE">
              <w:rPr>
                <w:rFonts w:ascii="Arial" w:hAnsi="Arial"/>
                <w:color w:val="414141" w:themeColor="text1"/>
              </w:rPr>
              <w:t xml:space="preserve"> complies with the </w:t>
            </w:r>
            <w:r w:rsidRPr="00D174EE">
              <w:rPr>
                <w:rFonts w:ascii="Arial" w:hAnsi="Arial"/>
                <w:b/>
                <w:i/>
                <w:color w:val="414141" w:themeColor="text1"/>
              </w:rPr>
              <w:t xml:space="preserve">acceptance criteria </w:t>
            </w:r>
            <w:r w:rsidRPr="00D174EE">
              <w:rPr>
                <w:rFonts w:ascii="Arial" w:hAnsi="Arial"/>
                <w:color w:val="414141" w:themeColor="text1"/>
              </w:rPr>
              <w:t xml:space="preserve">for the </w:t>
            </w:r>
            <w:r w:rsidRPr="00D174EE">
              <w:rPr>
                <w:rFonts w:ascii="Arial" w:hAnsi="Arial"/>
                <w:b/>
                <w:i/>
                <w:color w:val="414141" w:themeColor="text1"/>
              </w:rPr>
              <w:t>deliverable</w:t>
            </w:r>
          </w:p>
        </w:tc>
      </w:tr>
      <w:tr w:rsidR="00206AEC" w14:paraId="578B7B27"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B4D6333" w14:textId="77777777" w:rsidR="00206AEC" w:rsidRPr="00DF203C" w:rsidRDefault="00206AEC" w:rsidP="00DF203C">
            <w:pPr>
              <w:pStyle w:val="TableTextLeft"/>
              <w:rPr>
                <w:rFonts w:ascii="Arial" w:hAnsi="Arial"/>
                <w:b/>
                <w:i/>
              </w:rPr>
            </w:pPr>
            <w:r w:rsidRPr="00DF203C">
              <w:rPr>
                <w:rFonts w:ascii="Arial" w:hAnsi="Arial"/>
                <w:b/>
                <w:i/>
              </w:rPr>
              <w:t>acceptance criteria</w:t>
            </w:r>
          </w:p>
        </w:tc>
        <w:tc>
          <w:tcPr>
            <w:tcW w:w="6747" w:type="dxa"/>
          </w:tcPr>
          <w:p w14:paraId="32E347D0"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w:t>
            </w:r>
          </w:p>
          <w:p w14:paraId="5446B773" w14:textId="77777777" w:rsidR="00206AEC" w:rsidRPr="00D174EE" w:rsidRDefault="00206AEC" w:rsidP="00A03153">
            <w:pPr>
              <w:pStyle w:val="TabletextalphaL1"/>
            </w:pPr>
            <w:r w:rsidRPr="00D174EE">
              <w:t xml:space="preserve">if there is an </w:t>
            </w:r>
            <w:r w:rsidRPr="00D174EE">
              <w:rPr>
                <w:b/>
                <w:i/>
              </w:rPr>
              <w:t xml:space="preserve">acceptance test plan </w:t>
            </w:r>
            <w:r w:rsidRPr="00D174EE">
              <w:t xml:space="preserve">that applies to the </w:t>
            </w:r>
            <w:r w:rsidRPr="00D174EE">
              <w:rPr>
                <w:b/>
                <w:i/>
              </w:rPr>
              <w:t>deliverable</w:t>
            </w:r>
            <w:r w:rsidRPr="00D174EE">
              <w:t xml:space="preserve">, the acceptance criteria for that </w:t>
            </w:r>
            <w:r w:rsidRPr="00D174EE">
              <w:rPr>
                <w:b/>
                <w:i/>
              </w:rPr>
              <w:t>deliverable</w:t>
            </w:r>
            <w:r w:rsidRPr="00D174EE">
              <w:t xml:space="preserve"> in the </w:t>
            </w:r>
            <w:r w:rsidRPr="00D174EE">
              <w:rPr>
                <w:b/>
                <w:i/>
              </w:rPr>
              <w:t xml:space="preserve">acceptance test plan; </w:t>
            </w:r>
            <w:r w:rsidRPr="00D174EE">
              <w:t>or</w:t>
            </w:r>
          </w:p>
          <w:p w14:paraId="37F89C28" w14:textId="4FA0C4D6" w:rsidR="00206AEC" w:rsidRPr="00D174EE" w:rsidRDefault="00206AEC" w:rsidP="00A03153">
            <w:pPr>
              <w:pStyle w:val="TabletextalphaL1"/>
            </w:pPr>
            <w:r w:rsidRPr="00D174EE">
              <w:t xml:space="preserve">if there is no </w:t>
            </w:r>
            <w:r w:rsidRPr="00D174EE">
              <w:rPr>
                <w:b/>
                <w:i/>
              </w:rPr>
              <w:t xml:space="preserve">acceptance test plan </w:t>
            </w:r>
            <w:r w:rsidRPr="00D174EE">
              <w:t xml:space="preserve">applying to the </w:t>
            </w:r>
            <w:r w:rsidRPr="00D174EE">
              <w:rPr>
                <w:b/>
                <w:i/>
              </w:rPr>
              <w:t>deliverable</w:t>
            </w:r>
            <w:r w:rsidRPr="00D174EE">
              <w:t>, the acceptance criteria</w:t>
            </w:r>
            <w:r w:rsidRPr="00D174EE">
              <w:rPr>
                <w:b/>
                <w:i/>
              </w:rPr>
              <w:t xml:space="preserve"> </w:t>
            </w:r>
            <w:r w:rsidRPr="00D174EE">
              <w:t xml:space="preserve">for the </w:t>
            </w:r>
            <w:r w:rsidRPr="00D174EE">
              <w:rPr>
                <w:b/>
                <w:i/>
              </w:rPr>
              <w:t>deliverable</w:t>
            </w:r>
            <w:r w:rsidRPr="00D174EE">
              <w:t xml:space="preserv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4B5EFC">
              <w:rPr>
                <w:b/>
              </w:rPr>
              <w:t>Schedule C</w:t>
            </w:r>
            <w:r w:rsidRPr="00D174EE">
              <w:rPr>
                <w:b/>
              </w:rPr>
              <w:fldChar w:fldCharType="end"/>
            </w:r>
            <w:r w:rsidRPr="00D174EE">
              <w:t xml:space="preserve"> or, if no acceptance criteria</w:t>
            </w:r>
            <w:r w:rsidRPr="00D174EE">
              <w:rPr>
                <w:b/>
                <w:i/>
              </w:rPr>
              <w:t xml:space="preserve"> </w:t>
            </w:r>
            <w:r w:rsidRPr="00D174EE">
              <w:t xml:space="preserve">are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4B5EFC">
              <w:rPr>
                <w:b/>
              </w:rPr>
              <w:t>Schedule C</w:t>
            </w:r>
            <w:r w:rsidRPr="00D174EE">
              <w:rPr>
                <w:b/>
              </w:rPr>
              <w:fldChar w:fldCharType="end"/>
            </w:r>
            <w:r w:rsidRPr="00D174EE">
              <w:t xml:space="preserve">, the requirements for the </w:t>
            </w:r>
            <w:r w:rsidRPr="00D174EE">
              <w:rPr>
                <w:b/>
                <w:i/>
              </w:rPr>
              <w:t>deliverable</w:t>
            </w:r>
            <w:r w:rsidRPr="00D174EE">
              <w:t xml:space="preserve"> set out in this contract</w:t>
            </w:r>
          </w:p>
        </w:tc>
      </w:tr>
      <w:tr w:rsidR="00206AEC" w14:paraId="03F38085"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D007218" w14:textId="77777777" w:rsidR="00206AEC" w:rsidRPr="00DF203C" w:rsidRDefault="00206AEC" w:rsidP="00DF203C">
            <w:pPr>
              <w:pStyle w:val="TableTextLeft"/>
              <w:rPr>
                <w:rFonts w:ascii="Arial" w:hAnsi="Arial"/>
                <w:b/>
                <w:i/>
              </w:rPr>
            </w:pPr>
            <w:r w:rsidRPr="00DF203C">
              <w:rPr>
                <w:rFonts w:ascii="Arial" w:hAnsi="Arial"/>
                <w:b/>
                <w:i/>
              </w:rPr>
              <w:t>acceptance test plan</w:t>
            </w:r>
          </w:p>
        </w:tc>
        <w:tc>
          <w:tcPr>
            <w:tcW w:w="6747" w:type="dxa"/>
          </w:tcPr>
          <w:p w14:paraId="3525BDEA" w14:textId="1AC54074"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 plan substantially in the form of </w:t>
            </w:r>
            <w:r w:rsidRPr="00D174EE">
              <w:rPr>
                <w:b/>
                <w:color w:val="414141" w:themeColor="text1"/>
              </w:rPr>
              <w:fldChar w:fldCharType="begin"/>
            </w:r>
            <w:r w:rsidRPr="00D174EE">
              <w:rPr>
                <w:rFonts w:ascii="Arial" w:hAnsi="Arial"/>
                <w:b/>
                <w:color w:val="414141" w:themeColor="text1"/>
              </w:rPr>
              <w:instrText xml:space="preserve"> REF _Ref506551470 \r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D</w:t>
            </w:r>
            <w:r w:rsidRPr="00D174EE">
              <w:rPr>
                <w:b/>
                <w:color w:val="414141" w:themeColor="text1"/>
              </w:rPr>
              <w:fldChar w:fldCharType="end"/>
            </w:r>
          </w:p>
        </w:tc>
      </w:tr>
      <w:tr w:rsidR="00206AEC" w14:paraId="05DDC30B"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F961EDF" w14:textId="77777777" w:rsidR="00206AEC" w:rsidRPr="00DF203C" w:rsidRDefault="00206AEC" w:rsidP="00DF203C">
            <w:pPr>
              <w:pStyle w:val="TableTextLeft"/>
              <w:rPr>
                <w:rFonts w:ascii="Arial" w:hAnsi="Arial"/>
                <w:b/>
                <w:i/>
              </w:rPr>
            </w:pPr>
            <w:r w:rsidRPr="00DF203C">
              <w:rPr>
                <w:rFonts w:ascii="Arial" w:hAnsi="Arial"/>
                <w:b/>
                <w:i/>
              </w:rPr>
              <w:t>acceptance tests</w:t>
            </w:r>
          </w:p>
        </w:tc>
        <w:tc>
          <w:tcPr>
            <w:tcW w:w="6747" w:type="dxa"/>
          </w:tcPr>
          <w:p w14:paraId="2D2B1F77" w14:textId="77777777" w:rsidR="00206AEC" w:rsidRPr="00D174EE" w:rsidRDefault="00206AEC" w:rsidP="003A7DE7">
            <w:pPr>
              <w:pStyle w:val="TableTextLeft"/>
            </w:pPr>
            <w:r w:rsidRPr="00D174EE">
              <w:t>in relation to a deliverable:</w:t>
            </w:r>
          </w:p>
          <w:p w14:paraId="6A62D286" w14:textId="77777777" w:rsidR="00206AEC" w:rsidRPr="00D174EE" w:rsidRDefault="00206AEC" w:rsidP="00812530">
            <w:pPr>
              <w:pStyle w:val="TabletextalphaL1"/>
              <w:numPr>
                <w:ilvl w:val="0"/>
                <w:numId w:val="104"/>
              </w:numPr>
            </w:pPr>
            <w:r w:rsidRPr="00D174EE">
              <w:t xml:space="preserve">if there is an </w:t>
            </w:r>
            <w:r w:rsidRPr="00A03153">
              <w:rPr>
                <w:b/>
                <w:i/>
              </w:rPr>
              <w:t>acceptance test plan</w:t>
            </w:r>
            <w:r w:rsidRPr="00D174EE">
              <w:t xml:space="preserve"> that applies to the </w:t>
            </w:r>
            <w:r w:rsidRPr="00A03153">
              <w:rPr>
                <w:b/>
                <w:i/>
              </w:rPr>
              <w:t>deliverable</w:t>
            </w:r>
            <w:r w:rsidRPr="00D174EE">
              <w:t xml:space="preserve">, the acceptance tests for that </w:t>
            </w:r>
            <w:r w:rsidRPr="00A03153">
              <w:rPr>
                <w:b/>
                <w:i/>
              </w:rPr>
              <w:t>deliverable</w:t>
            </w:r>
            <w:r w:rsidRPr="00D174EE">
              <w:t xml:space="preserve"> in the </w:t>
            </w:r>
            <w:r w:rsidRPr="00A03153">
              <w:rPr>
                <w:b/>
                <w:i/>
              </w:rPr>
              <w:t>acceptance test plan</w:t>
            </w:r>
            <w:r w:rsidRPr="00D174EE">
              <w:t>; or</w:t>
            </w:r>
          </w:p>
          <w:p w14:paraId="6C3344A8" w14:textId="6DCE28C1" w:rsidR="00206AEC" w:rsidRPr="00D174EE" w:rsidRDefault="00206AEC" w:rsidP="00A03153">
            <w:pPr>
              <w:pStyle w:val="TabletextalphaL1"/>
            </w:pPr>
            <w:r w:rsidRPr="00D174EE">
              <w:t xml:space="preserve">if there is no </w:t>
            </w:r>
            <w:r w:rsidRPr="00D174EE">
              <w:rPr>
                <w:b/>
                <w:i/>
              </w:rPr>
              <w:t>acceptance test plan</w:t>
            </w:r>
            <w:r w:rsidRPr="00D174EE">
              <w:t xml:space="preserve"> applying to the </w:t>
            </w:r>
            <w:r w:rsidRPr="00D174EE">
              <w:rPr>
                <w:b/>
                <w:i/>
              </w:rPr>
              <w:t>deliverable</w:t>
            </w:r>
            <w:r w:rsidRPr="00D174EE">
              <w:t xml:space="preserve">, the acceptance tests for the </w:t>
            </w:r>
            <w:r w:rsidRPr="00D174EE">
              <w:rPr>
                <w:b/>
                <w:i/>
              </w:rPr>
              <w:t>deliverable</w:t>
            </w:r>
            <w:r w:rsidRPr="00D174EE">
              <w:t xml:space="preserv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4B5EFC">
              <w:rPr>
                <w:b/>
              </w:rPr>
              <w:t>Schedule C</w:t>
            </w:r>
            <w:r w:rsidRPr="00D174EE">
              <w:rPr>
                <w:b/>
              </w:rPr>
              <w:fldChar w:fldCharType="end"/>
            </w:r>
            <w:r w:rsidRPr="00D174EE">
              <w:t xml:space="preserve"> or, if no acceptance tests are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4B5EFC">
              <w:rPr>
                <w:b/>
              </w:rPr>
              <w:t>Schedule C</w:t>
            </w:r>
            <w:r w:rsidRPr="00D174EE">
              <w:rPr>
                <w:b/>
              </w:rPr>
              <w:fldChar w:fldCharType="end"/>
            </w:r>
            <w:r w:rsidRPr="00D174EE">
              <w:t xml:space="preserve">, such tests or other activities that </w:t>
            </w:r>
            <w:r w:rsidRPr="00D174EE">
              <w:rPr>
                <w:b/>
                <w:i/>
              </w:rPr>
              <w:t>buyer</w:t>
            </w:r>
            <w:r w:rsidRPr="00D174EE">
              <w:t xml:space="preserve"> (acting reasonably) determines to assess whether the </w:t>
            </w:r>
            <w:r w:rsidRPr="00D174EE">
              <w:rPr>
                <w:b/>
                <w:i/>
              </w:rPr>
              <w:t>deliverable</w:t>
            </w:r>
            <w:r w:rsidRPr="00D174EE">
              <w:t xml:space="preserve"> complies with the </w:t>
            </w:r>
            <w:r w:rsidRPr="00D174EE">
              <w:rPr>
                <w:b/>
                <w:i/>
              </w:rPr>
              <w:t>acceptance criteria</w:t>
            </w:r>
            <w:r w:rsidRPr="00D174EE">
              <w:t xml:space="preserve"> for the </w:t>
            </w:r>
            <w:r w:rsidRPr="00D174EE">
              <w:rPr>
                <w:b/>
                <w:i/>
              </w:rPr>
              <w:t>deliverable</w:t>
            </w:r>
          </w:p>
        </w:tc>
      </w:tr>
      <w:tr w:rsidR="00206AEC" w14:paraId="0ECB400F"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27902097" w14:textId="77777777" w:rsidR="00206AEC" w:rsidRPr="00DF203C" w:rsidRDefault="00206AEC" w:rsidP="00DF203C">
            <w:pPr>
              <w:pStyle w:val="TableTextLeft"/>
              <w:rPr>
                <w:rFonts w:ascii="Arial" w:hAnsi="Arial"/>
                <w:b/>
                <w:i/>
              </w:rPr>
            </w:pPr>
            <w:r w:rsidRPr="00DF203C">
              <w:rPr>
                <w:rFonts w:ascii="Arial" w:hAnsi="Arial"/>
                <w:b/>
                <w:i/>
              </w:rPr>
              <w:t>accountability body</w:t>
            </w:r>
          </w:p>
        </w:tc>
        <w:tc>
          <w:tcPr>
            <w:tcW w:w="6747" w:type="dxa"/>
          </w:tcPr>
          <w:p w14:paraId="5F3EFF0B"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Commonwealth Parliament (including Committees); a Commonwealth Minister; the Auditor-General (including the Australian National Audit Office); the Australian Privacy Commissioner; the Commonwealth Ombudsman; and any person (including a commission or inquiry) whose functions include reviewing, inquiring into, auditing or investigating </w:t>
            </w:r>
            <w:r w:rsidRPr="00D174EE">
              <w:rPr>
                <w:rFonts w:ascii="Arial" w:hAnsi="Arial"/>
                <w:b/>
                <w:i/>
                <w:color w:val="414141" w:themeColor="text1"/>
              </w:rPr>
              <w:t>buyer</w:t>
            </w:r>
          </w:p>
        </w:tc>
      </w:tr>
      <w:tr w:rsidR="00206AEC" w14:paraId="180048DD"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6654AFB" w14:textId="77777777" w:rsidR="00206AEC" w:rsidRPr="00DF203C" w:rsidRDefault="00206AEC" w:rsidP="00DF203C">
            <w:pPr>
              <w:pStyle w:val="TableTextLeft"/>
              <w:rPr>
                <w:rFonts w:ascii="Arial" w:hAnsi="Arial"/>
                <w:b/>
                <w:i/>
              </w:rPr>
            </w:pPr>
            <w:r w:rsidRPr="00DF203C">
              <w:rPr>
                <w:rFonts w:ascii="Arial" w:hAnsi="Arial"/>
                <w:b/>
                <w:i/>
              </w:rPr>
              <w:t>accountability obligation</w:t>
            </w:r>
          </w:p>
        </w:tc>
        <w:tc>
          <w:tcPr>
            <w:tcW w:w="6747" w:type="dxa"/>
          </w:tcPr>
          <w:p w14:paraId="16FA3642"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any obligation under a </w:t>
            </w:r>
            <w:r w:rsidRPr="00480173">
              <w:rPr>
                <w:rFonts w:ascii="Arial" w:hAnsi="Arial"/>
                <w:b/>
                <w:i/>
                <w:color w:val="414141" w:themeColor="text1"/>
              </w:rPr>
              <w:t>law</w:t>
            </w:r>
            <w:r w:rsidRPr="00D174EE">
              <w:rPr>
                <w:rFonts w:ascii="Arial" w:hAnsi="Arial"/>
                <w:color w:val="414141" w:themeColor="text1"/>
              </w:rPr>
              <w:t xml:space="preserve">, requirement under Commonwealth policy or request by an </w:t>
            </w:r>
            <w:r w:rsidRPr="00D174EE">
              <w:rPr>
                <w:rFonts w:ascii="Arial" w:hAnsi="Arial"/>
                <w:b/>
                <w:i/>
                <w:color w:val="414141" w:themeColor="text1"/>
              </w:rPr>
              <w:t>accountability body</w:t>
            </w:r>
            <w:r w:rsidRPr="00D174EE">
              <w:rPr>
                <w:rFonts w:ascii="Arial" w:hAnsi="Arial"/>
                <w:color w:val="414141" w:themeColor="text1"/>
              </w:rPr>
              <w:t xml:space="preserve"> for </w:t>
            </w:r>
            <w:r w:rsidRPr="00D174EE">
              <w:rPr>
                <w:rFonts w:ascii="Arial" w:hAnsi="Arial"/>
                <w:b/>
                <w:i/>
                <w:color w:val="414141" w:themeColor="text1"/>
              </w:rPr>
              <w:t>buyer</w:t>
            </w:r>
            <w:r w:rsidRPr="00D174EE">
              <w:rPr>
                <w:rFonts w:ascii="Arial" w:hAnsi="Arial"/>
                <w:color w:val="414141" w:themeColor="text1"/>
              </w:rPr>
              <w:t xml:space="preserve"> to provide information relating to this contract</w:t>
            </w:r>
          </w:p>
        </w:tc>
      </w:tr>
      <w:tr w:rsidR="00206AEC" w14:paraId="4CC20B6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5DF7F351" w14:textId="77777777" w:rsidR="00206AEC" w:rsidRPr="00DF203C" w:rsidRDefault="00206AEC" w:rsidP="00DF203C">
            <w:pPr>
              <w:pStyle w:val="TableTextLeft"/>
              <w:rPr>
                <w:rFonts w:ascii="Arial" w:hAnsi="Arial"/>
                <w:b/>
                <w:i/>
              </w:rPr>
            </w:pPr>
            <w:r w:rsidRPr="00DF203C">
              <w:rPr>
                <w:rFonts w:ascii="Arial" w:hAnsi="Arial"/>
                <w:b/>
                <w:i/>
              </w:rPr>
              <w:t>agency</w:t>
            </w:r>
          </w:p>
        </w:tc>
        <w:tc>
          <w:tcPr>
            <w:tcW w:w="6747" w:type="dxa"/>
          </w:tcPr>
          <w:p w14:paraId="0C3E4AA3"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 corporate Commonwealth entity or a non-corporate Commonwealth entity (within the meaning of </w:t>
            </w:r>
            <w:r w:rsidRPr="00D174EE">
              <w:rPr>
                <w:rFonts w:ascii="Arial" w:hAnsi="Arial"/>
                <w:b/>
                <w:i/>
                <w:color w:val="414141" w:themeColor="text1"/>
              </w:rPr>
              <w:t>PGPA</w:t>
            </w:r>
            <w:r w:rsidRPr="00D174EE">
              <w:rPr>
                <w:rFonts w:ascii="Arial" w:hAnsi="Arial"/>
                <w:color w:val="414141" w:themeColor="text1"/>
              </w:rPr>
              <w:t>)</w:t>
            </w:r>
          </w:p>
        </w:tc>
      </w:tr>
      <w:tr w:rsidR="00206AEC" w14:paraId="39496015"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4B3B82F8" w14:textId="77777777" w:rsidR="00206AEC" w:rsidRPr="00DF203C" w:rsidRDefault="00206AEC" w:rsidP="00DF203C">
            <w:pPr>
              <w:pStyle w:val="TableTextLeft"/>
              <w:rPr>
                <w:rFonts w:ascii="Arial" w:hAnsi="Arial"/>
                <w:b/>
                <w:i/>
              </w:rPr>
            </w:pPr>
            <w:bookmarkStart w:id="5822" w:name="_Hlk178768708"/>
            <w:r>
              <w:rPr>
                <w:rFonts w:ascii="Arial" w:hAnsi="Arial"/>
                <w:b/>
                <w:i/>
              </w:rPr>
              <w:lastRenderedPageBreak/>
              <w:t>apprentice</w:t>
            </w:r>
          </w:p>
        </w:tc>
        <w:tc>
          <w:tcPr>
            <w:tcW w:w="6747" w:type="dxa"/>
          </w:tcPr>
          <w:p w14:paraId="451C522A" w14:textId="77777777" w:rsidR="00206AEC" w:rsidRPr="004074AE" w:rsidRDefault="00206AEC" w:rsidP="004074AE">
            <w:pPr>
              <w:pStyle w:val="TableTextLeft"/>
              <w:rPr>
                <w:rFonts w:ascii="Arial" w:hAnsi="Arial"/>
                <w:color w:val="414141" w:themeColor="text1"/>
              </w:rPr>
            </w:pPr>
            <w:r w:rsidRPr="004074AE">
              <w:rPr>
                <w:rFonts w:ascii="Arial" w:hAnsi="Arial"/>
                <w:color w:val="414141" w:themeColor="text1"/>
              </w:rPr>
              <w:t>a person who is:</w:t>
            </w:r>
          </w:p>
          <w:p w14:paraId="6A88E893" w14:textId="77777777" w:rsidR="00206AEC" w:rsidRPr="004074AE" w:rsidRDefault="00206AEC" w:rsidP="002B6198">
            <w:pPr>
              <w:pStyle w:val="TabletextalphaL1"/>
              <w:numPr>
                <w:ilvl w:val="0"/>
                <w:numId w:val="161"/>
              </w:numPr>
            </w:pPr>
            <w:r w:rsidRPr="004074AE">
              <w:t xml:space="preserve">employed under a </w:t>
            </w:r>
            <w:r>
              <w:rPr>
                <w:b/>
                <w:i/>
              </w:rPr>
              <w:t>training contract</w:t>
            </w:r>
            <w:r w:rsidRPr="004074AE">
              <w:t xml:space="preserve"> that has been registered with, and validated by, the relevant </w:t>
            </w:r>
            <w:r>
              <w:t>s</w:t>
            </w:r>
            <w:r w:rsidRPr="004074AE">
              <w:t>tate/</w:t>
            </w:r>
            <w:r>
              <w:t>t</w:t>
            </w:r>
            <w:r w:rsidRPr="004074AE">
              <w:t xml:space="preserve">erritory training authority; </w:t>
            </w:r>
          </w:p>
          <w:p w14:paraId="214F4F02" w14:textId="77777777" w:rsidR="00206AEC" w:rsidRPr="004074AE" w:rsidRDefault="00206AEC" w:rsidP="004074AE">
            <w:pPr>
              <w:pStyle w:val="TabletextalphaL1"/>
            </w:pPr>
            <w:r w:rsidRPr="004074AE">
              <w:t xml:space="preserve">undertaking paid work and structured training which commonly comprises both on and off the job training; </w:t>
            </w:r>
          </w:p>
          <w:p w14:paraId="7A96C003" w14:textId="77777777" w:rsidR="00206AEC" w:rsidRPr="004074AE" w:rsidRDefault="00206AEC" w:rsidP="004074AE">
            <w:pPr>
              <w:pStyle w:val="TabletextalphaL1"/>
            </w:pPr>
            <w:r w:rsidRPr="004074AE">
              <w:t>undertaking a negotiated training program that involves obtaining a nationally recognised qualification; and</w:t>
            </w:r>
          </w:p>
          <w:p w14:paraId="04512D74" w14:textId="13FA8B28" w:rsidR="00206AEC" w:rsidRPr="00D174EE" w:rsidRDefault="00206AEC" w:rsidP="004074AE">
            <w:pPr>
              <w:pStyle w:val="TabletextalphaL1"/>
              <w:rPr>
                <w:rFonts w:ascii="Arial" w:hAnsi="Arial"/>
                <w:color w:val="414141" w:themeColor="text1"/>
              </w:rPr>
            </w:pPr>
            <w:r w:rsidRPr="004074AE">
              <w:t xml:space="preserve">either directly employed by </w:t>
            </w:r>
            <w:r>
              <w:rPr>
                <w:b/>
                <w:i/>
              </w:rPr>
              <w:t>seller</w:t>
            </w:r>
            <w:r w:rsidRPr="004074AE">
              <w:t xml:space="preserve"> or </w:t>
            </w:r>
            <w:r>
              <w:rPr>
                <w:b/>
                <w:i/>
              </w:rPr>
              <w:t>subcontractors</w:t>
            </w:r>
            <w:r w:rsidRPr="004074AE">
              <w:t xml:space="preserve">, or indirectly employed through a </w:t>
            </w:r>
            <w:r>
              <w:rPr>
                <w:b/>
                <w:i/>
              </w:rPr>
              <w:t>group training organisation</w:t>
            </w:r>
            <w:r w:rsidRPr="004074AE">
              <w:t xml:space="preserve"> to </w:t>
            </w:r>
            <w:r w:rsidR="00450877">
              <w:t>work on performance of this contract</w:t>
            </w:r>
          </w:p>
        </w:tc>
      </w:tr>
      <w:tr w:rsidR="00206AEC" w14:paraId="676D0D59"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4EF7CE29" w14:textId="77777777" w:rsidR="00206AEC" w:rsidRPr="008C6B21" w:rsidRDefault="00206AEC" w:rsidP="005C1A96">
            <w:pPr>
              <w:pStyle w:val="DefinedTerm"/>
              <w:rPr>
                <w:rFonts w:asciiTheme="majorHAnsi" w:hAnsiTheme="majorHAnsi" w:cstheme="majorHAnsi"/>
                <w:i/>
                <w:sz w:val="18"/>
                <w:szCs w:val="18"/>
              </w:rPr>
            </w:pPr>
            <w:r>
              <w:rPr>
                <w:rFonts w:asciiTheme="majorHAnsi" w:hAnsiTheme="majorHAnsi" w:cstheme="majorHAnsi"/>
                <w:i/>
                <w:sz w:val="18"/>
                <w:szCs w:val="18"/>
              </w:rPr>
              <w:t>a</w:t>
            </w:r>
            <w:r w:rsidRPr="008C6B21">
              <w:rPr>
                <w:rFonts w:asciiTheme="majorHAnsi" w:hAnsiTheme="majorHAnsi" w:cstheme="majorHAnsi"/>
                <w:i/>
                <w:sz w:val="18"/>
                <w:szCs w:val="18"/>
              </w:rPr>
              <w:t xml:space="preserve">pprentice and ICT </w:t>
            </w:r>
            <w:r>
              <w:rPr>
                <w:rFonts w:asciiTheme="majorHAnsi" w:hAnsiTheme="majorHAnsi" w:cstheme="majorHAnsi"/>
                <w:i/>
                <w:sz w:val="18"/>
                <w:szCs w:val="18"/>
              </w:rPr>
              <w:t>c</w:t>
            </w:r>
            <w:r w:rsidRPr="008C6B21">
              <w:rPr>
                <w:rFonts w:asciiTheme="majorHAnsi" w:hAnsiTheme="majorHAnsi" w:cstheme="majorHAnsi"/>
                <w:i/>
                <w:sz w:val="18"/>
                <w:szCs w:val="18"/>
              </w:rPr>
              <w:t xml:space="preserve">adet </w:t>
            </w:r>
            <w:r>
              <w:rPr>
                <w:rFonts w:asciiTheme="majorHAnsi" w:hAnsiTheme="majorHAnsi" w:cstheme="majorHAnsi"/>
                <w:i/>
                <w:sz w:val="18"/>
                <w:szCs w:val="18"/>
              </w:rPr>
              <w:t>t</w:t>
            </w:r>
            <w:r w:rsidRPr="008C6B21">
              <w:rPr>
                <w:rFonts w:asciiTheme="majorHAnsi" w:hAnsiTheme="majorHAnsi" w:cstheme="majorHAnsi"/>
                <w:i/>
                <w:sz w:val="18"/>
                <w:szCs w:val="18"/>
              </w:rPr>
              <w:t xml:space="preserve">arget for </w:t>
            </w:r>
            <w:r>
              <w:rPr>
                <w:rFonts w:asciiTheme="majorHAnsi" w:hAnsiTheme="majorHAnsi" w:cstheme="majorHAnsi"/>
                <w:i/>
                <w:sz w:val="18"/>
                <w:szCs w:val="18"/>
              </w:rPr>
              <w:t>w</w:t>
            </w:r>
            <w:r w:rsidRPr="008C6B21">
              <w:rPr>
                <w:rFonts w:asciiTheme="majorHAnsi" w:hAnsiTheme="majorHAnsi" w:cstheme="majorHAnsi"/>
                <w:i/>
                <w:sz w:val="18"/>
                <w:szCs w:val="18"/>
              </w:rPr>
              <w:t>omen</w:t>
            </w:r>
          </w:p>
        </w:tc>
        <w:tc>
          <w:tcPr>
            <w:tcW w:w="6747" w:type="dxa"/>
          </w:tcPr>
          <w:p w14:paraId="13ACCE25" w14:textId="6038D6A6" w:rsidR="00206AEC" w:rsidRPr="008C6B21" w:rsidRDefault="00206AEC" w:rsidP="005C1A96">
            <w:pPr>
              <w:pStyle w:val="Definition"/>
              <w:rPr>
                <w:rFonts w:asciiTheme="majorHAnsi" w:hAnsiTheme="majorHAnsi" w:cstheme="majorHAnsi"/>
                <w:sz w:val="18"/>
                <w:szCs w:val="18"/>
              </w:rPr>
            </w:pPr>
            <w:r>
              <w:rPr>
                <w:rFonts w:asciiTheme="majorHAnsi" w:hAnsiTheme="majorHAnsi" w:cstheme="majorHAnsi"/>
                <w:sz w:val="18"/>
                <w:szCs w:val="18"/>
              </w:rPr>
              <w:t xml:space="preserve">the percentage, set out in Item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_Ref178761050 \w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4B5EFC">
              <w:rPr>
                <w:rFonts w:asciiTheme="majorHAnsi" w:hAnsiTheme="majorHAnsi" w:cstheme="majorHAnsi"/>
                <w:sz w:val="18"/>
                <w:szCs w:val="18"/>
              </w:rPr>
              <w:t>54</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7D06A3">
              <w:rPr>
                <w:rFonts w:asciiTheme="majorHAnsi" w:hAnsiTheme="majorHAnsi" w:cstheme="majorHAnsi"/>
                <w:sz w:val="18"/>
                <w:szCs w:val="18"/>
              </w:rPr>
              <w:t>of</w:t>
            </w:r>
            <w:r w:rsidR="00A8521A">
              <w:rPr>
                <w:rFonts w:asciiTheme="majorHAnsi" w:hAnsiTheme="majorHAnsi" w:cstheme="majorHAnsi"/>
                <w:sz w:val="18"/>
                <w:szCs w:val="18"/>
              </w:rPr>
              <w:t xml:space="preserve"> </w:t>
            </w:r>
            <w:r w:rsidR="00A8521A" w:rsidRPr="00A8521A">
              <w:rPr>
                <w:rFonts w:asciiTheme="majorHAnsi" w:hAnsiTheme="majorHAnsi" w:cstheme="majorHAnsi"/>
                <w:b/>
                <w:sz w:val="18"/>
                <w:szCs w:val="18"/>
              </w:rPr>
              <w:fldChar w:fldCharType="begin" w:fldLock="1"/>
            </w:r>
            <w:r w:rsidR="00A8521A" w:rsidRPr="00A8521A">
              <w:rPr>
                <w:rFonts w:asciiTheme="majorHAnsi" w:hAnsiTheme="majorHAnsi" w:cstheme="majorHAnsi"/>
                <w:b/>
                <w:sz w:val="18"/>
                <w:szCs w:val="18"/>
              </w:rPr>
              <w:instrText xml:space="preserve"> REF _Ref505935497 \r \h  \* MERGEFORMAT </w:instrText>
            </w:r>
            <w:r w:rsidR="00A8521A" w:rsidRPr="00A8521A">
              <w:rPr>
                <w:rFonts w:asciiTheme="majorHAnsi" w:hAnsiTheme="majorHAnsi" w:cstheme="majorHAnsi"/>
                <w:b/>
                <w:sz w:val="18"/>
                <w:szCs w:val="18"/>
              </w:rPr>
            </w:r>
            <w:r w:rsidR="00A8521A" w:rsidRPr="00A8521A">
              <w:rPr>
                <w:rFonts w:asciiTheme="majorHAnsi" w:hAnsiTheme="majorHAnsi" w:cstheme="majorHAnsi"/>
                <w:b/>
                <w:sz w:val="18"/>
                <w:szCs w:val="18"/>
              </w:rPr>
              <w:fldChar w:fldCharType="separate"/>
            </w:r>
            <w:r w:rsidR="00A8521A" w:rsidRPr="00A8521A">
              <w:rPr>
                <w:rFonts w:asciiTheme="majorHAnsi" w:hAnsiTheme="majorHAnsi" w:cstheme="majorHAnsi"/>
                <w:b/>
                <w:bCs/>
                <w:sz w:val="18"/>
                <w:szCs w:val="18"/>
                <w:lang w:val="en-US"/>
              </w:rPr>
              <w:t>Schedule B</w:t>
            </w:r>
            <w:r w:rsidR="00A8521A" w:rsidRPr="00A8521A">
              <w:rPr>
                <w:rFonts w:asciiTheme="majorHAnsi" w:hAnsiTheme="majorHAnsi" w:cstheme="majorHAnsi"/>
                <w:sz w:val="18"/>
                <w:szCs w:val="18"/>
              </w:rPr>
              <w:fldChar w:fldCharType="end"/>
            </w:r>
            <w:r>
              <w:rPr>
                <w:rFonts w:asciiTheme="majorHAnsi" w:hAnsiTheme="majorHAnsi" w:cstheme="majorHAnsi"/>
                <w:sz w:val="18"/>
                <w:szCs w:val="18"/>
              </w:rPr>
              <w:t>,</w:t>
            </w:r>
            <w:r w:rsidRPr="008C6B21">
              <w:rPr>
                <w:rFonts w:asciiTheme="majorHAnsi" w:hAnsiTheme="majorHAnsi" w:cstheme="majorHAnsi"/>
                <w:sz w:val="18"/>
                <w:szCs w:val="18"/>
              </w:rPr>
              <w:t xml:space="preserve"> of all </w:t>
            </w:r>
            <w:r w:rsidRPr="007D06A3">
              <w:rPr>
                <w:rFonts w:asciiTheme="majorHAnsi" w:hAnsiTheme="majorHAnsi" w:cstheme="majorHAnsi"/>
                <w:b/>
                <w:i/>
                <w:sz w:val="18"/>
                <w:szCs w:val="18"/>
              </w:rPr>
              <w:t>labour hours</w:t>
            </w:r>
            <w:r w:rsidRPr="008C6B21">
              <w:rPr>
                <w:rFonts w:asciiTheme="majorHAnsi" w:hAnsiTheme="majorHAnsi" w:cstheme="majorHAnsi"/>
                <w:sz w:val="18"/>
                <w:szCs w:val="18"/>
              </w:rPr>
              <w:t xml:space="preserve"> </w:t>
            </w:r>
            <w:r>
              <w:rPr>
                <w:rFonts w:asciiTheme="majorHAnsi" w:hAnsiTheme="majorHAnsi" w:cstheme="majorHAnsi"/>
                <w:sz w:val="18"/>
                <w:szCs w:val="18"/>
              </w:rPr>
              <w:t xml:space="preserve">which </w:t>
            </w:r>
            <w:r w:rsidRPr="008C6B21">
              <w:rPr>
                <w:rFonts w:asciiTheme="majorHAnsi" w:hAnsiTheme="majorHAnsi" w:cstheme="majorHAnsi"/>
                <w:sz w:val="18"/>
                <w:szCs w:val="18"/>
              </w:rPr>
              <w:t xml:space="preserve">must be undertaken by </w:t>
            </w:r>
            <w:r>
              <w:rPr>
                <w:rFonts w:asciiTheme="majorHAnsi" w:hAnsiTheme="majorHAnsi" w:cstheme="majorHAnsi"/>
                <w:b/>
                <w:i/>
                <w:sz w:val="18"/>
                <w:szCs w:val="18"/>
              </w:rPr>
              <w:t>apprentices</w:t>
            </w:r>
            <w:r w:rsidRPr="008C6B21">
              <w:rPr>
                <w:rFonts w:asciiTheme="majorHAnsi" w:hAnsiTheme="majorHAnsi" w:cstheme="majorHAnsi"/>
                <w:sz w:val="18"/>
                <w:szCs w:val="18"/>
              </w:rPr>
              <w:t xml:space="preserve"> who are </w:t>
            </w:r>
            <w:r>
              <w:rPr>
                <w:rFonts w:asciiTheme="majorHAnsi" w:hAnsiTheme="majorHAnsi" w:cstheme="majorHAnsi"/>
                <w:b/>
                <w:i/>
                <w:sz w:val="18"/>
                <w:szCs w:val="18"/>
              </w:rPr>
              <w:t>women</w:t>
            </w:r>
            <w:r w:rsidRPr="008C6B21">
              <w:rPr>
                <w:rFonts w:asciiTheme="majorHAnsi" w:hAnsiTheme="majorHAnsi" w:cstheme="majorHAnsi"/>
                <w:sz w:val="18"/>
                <w:szCs w:val="18"/>
              </w:rPr>
              <w:t xml:space="preserve"> and/or </w:t>
            </w:r>
            <w:r w:rsidRPr="007D06A3">
              <w:rPr>
                <w:rFonts w:asciiTheme="majorHAnsi" w:hAnsiTheme="majorHAnsi" w:cstheme="majorHAnsi"/>
                <w:b/>
                <w:i/>
                <w:sz w:val="18"/>
                <w:szCs w:val="18"/>
              </w:rPr>
              <w:t xml:space="preserve">women ICT </w:t>
            </w:r>
            <w:r>
              <w:rPr>
                <w:rFonts w:asciiTheme="majorHAnsi" w:hAnsiTheme="majorHAnsi" w:cstheme="majorHAnsi"/>
                <w:b/>
                <w:i/>
                <w:sz w:val="18"/>
                <w:szCs w:val="18"/>
              </w:rPr>
              <w:t>c</w:t>
            </w:r>
            <w:r w:rsidRPr="007D06A3">
              <w:rPr>
                <w:rFonts w:asciiTheme="majorHAnsi" w:hAnsiTheme="majorHAnsi" w:cstheme="majorHAnsi"/>
                <w:b/>
                <w:i/>
                <w:sz w:val="18"/>
                <w:szCs w:val="18"/>
              </w:rPr>
              <w:t>adets</w:t>
            </w:r>
            <w:r w:rsidRPr="008C6B21">
              <w:rPr>
                <w:rFonts w:asciiTheme="majorHAnsi" w:hAnsiTheme="majorHAnsi" w:cstheme="majorHAnsi"/>
                <w:sz w:val="18"/>
                <w:szCs w:val="18"/>
              </w:rPr>
              <w:t xml:space="preserve"> during the </w:t>
            </w:r>
            <w:r w:rsidRPr="00A37EBF">
              <w:rPr>
                <w:rFonts w:asciiTheme="majorHAnsi" w:hAnsiTheme="majorHAnsi" w:cstheme="majorHAnsi"/>
                <w:b/>
                <w:i/>
                <w:sz w:val="18"/>
                <w:szCs w:val="18"/>
              </w:rPr>
              <w:t>term</w:t>
            </w:r>
          </w:p>
        </w:tc>
      </w:tr>
      <w:bookmarkEnd w:id="5822"/>
      <w:tr w:rsidR="00206AEC" w14:paraId="0B168104"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DA5FA1A" w14:textId="77777777" w:rsidR="00206AEC" w:rsidRPr="00DF203C" w:rsidRDefault="00206AEC" w:rsidP="00DF203C">
            <w:pPr>
              <w:pStyle w:val="TableTextLeft"/>
              <w:rPr>
                <w:rFonts w:ascii="Arial" w:hAnsi="Arial"/>
                <w:b/>
                <w:i/>
              </w:rPr>
            </w:pPr>
            <w:r w:rsidRPr="00DF203C">
              <w:rPr>
                <w:rFonts w:ascii="Arial" w:hAnsi="Arial"/>
                <w:b/>
                <w:i/>
              </w:rPr>
              <w:t>approval</w:t>
            </w:r>
          </w:p>
        </w:tc>
        <w:tc>
          <w:tcPr>
            <w:tcW w:w="6747" w:type="dxa"/>
          </w:tcPr>
          <w:p w14:paraId="4378B16E" w14:textId="77777777" w:rsidR="00206AEC" w:rsidRPr="00D174EE" w:rsidRDefault="00206AEC" w:rsidP="003A7DE7">
            <w:pPr>
              <w:pStyle w:val="TableTextLeft"/>
            </w:pPr>
            <w:r w:rsidRPr="00D174EE">
              <w:t xml:space="preserve">a confirmation by </w:t>
            </w:r>
            <w:r w:rsidRPr="00D174EE">
              <w:rPr>
                <w:b/>
                <w:i/>
              </w:rPr>
              <w:t>buyer</w:t>
            </w:r>
            <w:r w:rsidRPr="00D174EE">
              <w:t xml:space="preserve"> given in a </w:t>
            </w:r>
            <w:r w:rsidRPr="00D174EE">
              <w:rPr>
                <w:b/>
                <w:i/>
              </w:rPr>
              <w:t xml:space="preserve">notice </w:t>
            </w:r>
            <w:r w:rsidRPr="00D174EE">
              <w:t xml:space="preserve">to </w:t>
            </w:r>
            <w:r w:rsidRPr="00D174EE">
              <w:rPr>
                <w:b/>
                <w:i/>
              </w:rPr>
              <w:t xml:space="preserve">seller </w:t>
            </w:r>
            <w:r w:rsidRPr="00D174EE">
              <w:t>that a document or action appears to meet the requirements of this contract but does not:</w:t>
            </w:r>
          </w:p>
          <w:p w14:paraId="083B97B7" w14:textId="77777777" w:rsidR="00206AEC" w:rsidRPr="00D174EE" w:rsidRDefault="00206AEC" w:rsidP="00A57972">
            <w:pPr>
              <w:pStyle w:val="TabletextalphaL1"/>
              <w:numPr>
                <w:ilvl w:val="0"/>
                <w:numId w:val="198"/>
              </w:numPr>
            </w:pPr>
            <w:r w:rsidRPr="00D174EE">
              <w:t xml:space="preserve">limit </w:t>
            </w:r>
            <w:r w:rsidRPr="00A57972">
              <w:rPr>
                <w:b/>
                <w:i/>
              </w:rPr>
              <w:t>seller’s</w:t>
            </w:r>
            <w:r w:rsidRPr="00D174EE">
              <w:t xml:space="preserve"> responsibility to ensure the document or action meets the requirements of the contract; or</w:t>
            </w:r>
          </w:p>
          <w:p w14:paraId="7137F748" w14:textId="77777777" w:rsidR="00206AEC" w:rsidRPr="00D174EE" w:rsidRDefault="00206AEC" w:rsidP="00A03153">
            <w:pPr>
              <w:pStyle w:val="TabletextalphaL1"/>
            </w:pPr>
            <w:r w:rsidRPr="00D174EE">
              <w:t xml:space="preserve">waive any right </w:t>
            </w:r>
            <w:r w:rsidRPr="00D174EE">
              <w:rPr>
                <w:b/>
                <w:i/>
              </w:rPr>
              <w:t>buyer</w:t>
            </w:r>
            <w:r w:rsidRPr="00D174EE">
              <w:t xml:space="preserve"> has under this contract if the document or action does not meet such requirements. </w:t>
            </w:r>
          </w:p>
        </w:tc>
      </w:tr>
      <w:tr w:rsidR="00206AEC" w14:paraId="0F9DF488"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96033AB" w14:textId="77777777" w:rsidR="00206AEC" w:rsidRPr="00DF203C" w:rsidRDefault="00206AEC" w:rsidP="00DF203C">
            <w:pPr>
              <w:pStyle w:val="TableTextLeft"/>
              <w:rPr>
                <w:rFonts w:ascii="Arial" w:hAnsi="Arial"/>
                <w:b/>
                <w:i/>
              </w:rPr>
            </w:pPr>
            <w:r w:rsidRPr="00DF203C">
              <w:rPr>
                <w:rFonts w:ascii="Arial" w:hAnsi="Arial"/>
                <w:b/>
                <w:i/>
              </w:rPr>
              <w:t>associated documentation</w:t>
            </w:r>
          </w:p>
        </w:tc>
        <w:tc>
          <w:tcPr>
            <w:tcW w:w="6747" w:type="dxa"/>
          </w:tcPr>
          <w:p w14:paraId="7AAB1051" w14:textId="77777777" w:rsidR="00206AEC" w:rsidRPr="00D174EE" w:rsidRDefault="00206AEC" w:rsidP="00B638FE">
            <w:pPr>
              <w:pStyle w:val="TableTextLeft"/>
              <w:rPr>
                <w:rFonts w:ascii="Arial" w:hAnsi="Arial"/>
                <w:color w:val="414141" w:themeColor="text1"/>
              </w:rPr>
            </w:pPr>
            <w:r w:rsidRPr="00D174EE">
              <w:rPr>
                <w:rFonts w:ascii="Arial" w:hAnsi="Arial"/>
                <w:b/>
                <w:i/>
                <w:color w:val="414141" w:themeColor="text1"/>
              </w:rPr>
              <w:t>documentation</w:t>
            </w:r>
            <w:r w:rsidRPr="00D174EE">
              <w:rPr>
                <w:rFonts w:ascii="Arial" w:hAnsi="Arial"/>
                <w:color w:val="414141" w:themeColor="text1"/>
              </w:rPr>
              <w:t xml:space="preserve"> which is owned by </w:t>
            </w:r>
            <w:r w:rsidRPr="00D174EE">
              <w:rPr>
                <w:rFonts w:ascii="Arial" w:hAnsi="Arial"/>
                <w:b/>
                <w:i/>
                <w:color w:val="414141" w:themeColor="text1"/>
              </w:rPr>
              <w:t>seller</w:t>
            </w:r>
            <w:r w:rsidRPr="00D174EE">
              <w:rPr>
                <w:rFonts w:ascii="Arial" w:hAnsi="Arial"/>
                <w:color w:val="414141" w:themeColor="text1"/>
              </w:rPr>
              <w:t xml:space="preserve"> or in which </w:t>
            </w:r>
            <w:r w:rsidRPr="00D174EE">
              <w:rPr>
                <w:rFonts w:ascii="Arial" w:hAnsi="Arial"/>
                <w:b/>
                <w:i/>
                <w:color w:val="414141" w:themeColor="text1"/>
              </w:rPr>
              <w:t>seller</w:t>
            </w:r>
            <w:r w:rsidRPr="00D174EE">
              <w:rPr>
                <w:rFonts w:ascii="Arial" w:hAnsi="Arial"/>
                <w:color w:val="414141" w:themeColor="text1"/>
              </w:rPr>
              <w:t xml:space="preserve"> has rights to sub-license and describes the characteristics of the </w:t>
            </w:r>
            <w:r w:rsidRPr="00D174EE">
              <w:rPr>
                <w:rFonts w:ascii="Arial" w:hAnsi="Arial"/>
                <w:b/>
                <w:i/>
                <w:color w:val="414141" w:themeColor="text1"/>
              </w:rPr>
              <w:t>developed software</w:t>
            </w:r>
            <w:r w:rsidRPr="00D174EE">
              <w:rPr>
                <w:rFonts w:ascii="Arial" w:hAnsi="Arial"/>
                <w:color w:val="414141" w:themeColor="text1"/>
              </w:rPr>
              <w:t xml:space="preserve"> (including technical, functional and performance characteristics) and/or allows </w:t>
            </w:r>
            <w:r w:rsidRPr="00D174EE">
              <w:rPr>
                <w:rFonts w:ascii="Arial" w:hAnsi="Arial"/>
                <w:b/>
                <w:i/>
                <w:color w:val="414141" w:themeColor="text1"/>
              </w:rPr>
              <w:t>buyer</w:t>
            </w:r>
            <w:r w:rsidRPr="00D174EE">
              <w:rPr>
                <w:rFonts w:ascii="Arial" w:hAnsi="Arial"/>
                <w:color w:val="414141" w:themeColor="text1"/>
              </w:rPr>
              <w:t xml:space="preserve"> to make full use of the </w:t>
            </w:r>
            <w:r w:rsidRPr="00D174EE">
              <w:rPr>
                <w:rFonts w:ascii="Arial" w:hAnsi="Arial"/>
                <w:b/>
                <w:i/>
                <w:color w:val="414141" w:themeColor="text1"/>
              </w:rPr>
              <w:t>developed software</w:t>
            </w:r>
          </w:p>
        </w:tc>
      </w:tr>
      <w:tr w:rsidR="00206AEC" w14:paraId="7A25F211"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39BAB7AF" w14:textId="77777777" w:rsidR="00206AEC" w:rsidRPr="00DF203C" w:rsidRDefault="00206AEC" w:rsidP="00DF203C">
            <w:pPr>
              <w:pStyle w:val="TableTextLeft"/>
              <w:rPr>
                <w:rFonts w:ascii="Arial" w:hAnsi="Arial"/>
                <w:b/>
                <w:i/>
              </w:rPr>
            </w:pPr>
            <w:r w:rsidRPr="00DF203C">
              <w:rPr>
                <w:rFonts w:ascii="Arial" w:hAnsi="Arial"/>
                <w:b/>
                <w:i/>
              </w:rPr>
              <w:t>associated software</w:t>
            </w:r>
          </w:p>
        </w:tc>
        <w:tc>
          <w:tcPr>
            <w:tcW w:w="6747" w:type="dxa"/>
          </w:tcPr>
          <w:p w14:paraId="4B2589D8"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any </w:t>
            </w:r>
            <w:r w:rsidRPr="00D174EE">
              <w:rPr>
                <w:rFonts w:ascii="Arial" w:hAnsi="Arial"/>
                <w:b/>
                <w:i/>
                <w:color w:val="414141" w:themeColor="text1"/>
              </w:rPr>
              <w:t xml:space="preserve">software </w:t>
            </w:r>
            <w:r w:rsidRPr="00D174EE">
              <w:rPr>
                <w:rFonts w:ascii="Arial" w:hAnsi="Arial"/>
                <w:color w:val="414141" w:themeColor="text1"/>
              </w:rPr>
              <w:t xml:space="preserve">required for the proper functioning and performance of </w:t>
            </w:r>
            <w:r w:rsidRPr="00D174EE">
              <w:rPr>
                <w:rFonts w:ascii="Arial" w:hAnsi="Arial"/>
                <w:b/>
                <w:i/>
                <w:color w:val="414141" w:themeColor="text1"/>
              </w:rPr>
              <w:t xml:space="preserve">developed software </w:t>
            </w:r>
            <w:r w:rsidRPr="00D174EE">
              <w:rPr>
                <w:rFonts w:ascii="Arial" w:hAnsi="Arial"/>
                <w:color w:val="414141" w:themeColor="text1"/>
              </w:rPr>
              <w:t xml:space="preserve">but does not include </w:t>
            </w:r>
            <w:r w:rsidRPr="00D174EE">
              <w:rPr>
                <w:rFonts w:ascii="Arial" w:hAnsi="Arial"/>
                <w:b/>
                <w:i/>
                <w:color w:val="414141" w:themeColor="text1"/>
              </w:rPr>
              <w:t>base software</w:t>
            </w:r>
          </w:p>
        </w:tc>
      </w:tr>
      <w:tr w:rsidR="00206AEC" w14:paraId="7436E7B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CC464C6" w14:textId="77777777" w:rsidR="00206AEC" w:rsidRPr="00DF203C" w:rsidRDefault="00206AEC" w:rsidP="00DF203C">
            <w:pPr>
              <w:pStyle w:val="TableTextLeft"/>
              <w:rPr>
                <w:rFonts w:ascii="Arial" w:hAnsi="Arial"/>
                <w:b/>
                <w:i/>
              </w:rPr>
            </w:pPr>
            <w:r w:rsidRPr="00DF203C">
              <w:rPr>
                <w:rFonts w:ascii="Arial" w:hAnsi="Arial"/>
                <w:b/>
                <w:i/>
              </w:rPr>
              <w:t>associated tools</w:t>
            </w:r>
          </w:p>
        </w:tc>
        <w:tc>
          <w:tcPr>
            <w:tcW w:w="6747" w:type="dxa"/>
          </w:tcPr>
          <w:p w14:paraId="355AB74D"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tools, object libraries and methodologies owned by </w:t>
            </w:r>
            <w:r w:rsidRPr="00D174EE">
              <w:rPr>
                <w:rFonts w:ascii="Arial" w:hAnsi="Arial"/>
                <w:b/>
                <w:i/>
                <w:color w:val="414141" w:themeColor="text1"/>
              </w:rPr>
              <w:t>seller</w:t>
            </w:r>
            <w:r w:rsidRPr="00D174EE">
              <w:rPr>
                <w:rFonts w:ascii="Arial" w:hAnsi="Arial"/>
                <w:color w:val="414141" w:themeColor="text1"/>
              </w:rPr>
              <w:t xml:space="preserve"> or in which </w:t>
            </w:r>
            <w:r w:rsidRPr="00D174EE">
              <w:rPr>
                <w:rFonts w:ascii="Arial" w:hAnsi="Arial"/>
                <w:b/>
                <w:i/>
                <w:color w:val="414141" w:themeColor="text1"/>
              </w:rPr>
              <w:t>seller</w:t>
            </w:r>
            <w:r w:rsidRPr="00D174EE">
              <w:rPr>
                <w:rFonts w:ascii="Arial" w:hAnsi="Arial"/>
                <w:color w:val="414141" w:themeColor="text1"/>
              </w:rPr>
              <w:t xml:space="preserve"> has rights to sub-license that relate to </w:t>
            </w:r>
            <w:r w:rsidRPr="00D174EE">
              <w:rPr>
                <w:rFonts w:ascii="Arial" w:hAnsi="Arial"/>
                <w:b/>
                <w:i/>
                <w:color w:val="414141" w:themeColor="text1"/>
              </w:rPr>
              <w:t>developed software</w:t>
            </w:r>
          </w:p>
        </w:tc>
      </w:tr>
      <w:tr w:rsidR="00206AEC" w14:paraId="673E3DB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964B3D7" w14:textId="77777777" w:rsidR="00206AEC" w:rsidRPr="00DF203C" w:rsidRDefault="00206AEC" w:rsidP="00DF203C">
            <w:pPr>
              <w:pStyle w:val="TableTextLeft"/>
              <w:rPr>
                <w:rFonts w:ascii="Arial" w:hAnsi="Arial"/>
                <w:b/>
                <w:i/>
              </w:rPr>
            </w:pPr>
            <w:r w:rsidRPr="00DF203C">
              <w:rPr>
                <w:rFonts w:ascii="Arial" w:hAnsi="Arial"/>
                <w:b/>
                <w:i/>
              </w:rPr>
              <w:t>audit</w:t>
            </w:r>
          </w:p>
        </w:tc>
        <w:tc>
          <w:tcPr>
            <w:tcW w:w="6747" w:type="dxa"/>
          </w:tcPr>
          <w:p w14:paraId="27544741"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includes investigate and/or review</w:t>
            </w:r>
          </w:p>
        </w:tc>
      </w:tr>
      <w:tr w:rsidR="00206AEC" w:rsidRPr="00263CF7" w14:paraId="5CDA4482"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59D34D2E" w14:textId="77777777" w:rsidR="00206AEC" w:rsidRPr="002D78C8" w:rsidRDefault="00206AEC" w:rsidP="002D78C8">
            <w:pPr>
              <w:pStyle w:val="Definition"/>
              <w:rPr>
                <w:rFonts w:asciiTheme="majorHAnsi" w:hAnsiTheme="majorHAnsi" w:cstheme="majorHAnsi"/>
                <w:b/>
                <w:i/>
                <w:sz w:val="18"/>
                <w:szCs w:val="18"/>
              </w:rPr>
            </w:pPr>
            <w:bookmarkStart w:id="5823" w:name="_Hlk178768709"/>
            <w:r w:rsidRPr="002D78C8">
              <w:rPr>
                <w:rFonts w:asciiTheme="majorHAnsi" w:hAnsiTheme="majorHAnsi" w:cstheme="majorHAnsi"/>
                <w:b/>
                <w:i/>
                <w:sz w:val="18"/>
                <w:szCs w:val="18"/>
              </w:rPr>
              <w:t xml:space="preserve">Australian Industry Participation (AIP) plan </w:t>
            </w:r>
            <w:r w:rsidRPr="002D78C8">
              <w:rPr>
                <w:rFonts w:asciiTheme="majorHAnsi" w:hAnsiTheme="majorHAnsi" w:cstheme="majorHAnsi"/>
                <w:i/>
                <w:sz w:val="18"/>
                <w:szCs w:val="18"/>
              </w:rPr>
              <w:t>or</w:t>
            </w:r>
            <w:r w:rsidRPr="002D78C8">
              <w:rPr>
                <w:rFonts w:asciiTheme="majorHAnsi" w:hAnsiTheme="majorHAnsi" w:cstheme="majorHAnsi"/>
                <w:b/>
                <w:i/>
                <w:sz w:val="18"/>
                <w:szCs w:val="18"/>
              </w:rPr>
              <w:t xml:space="preserve"> AIP plan</w:t>
            </w:r>
          </w:p>
        </w:tc>
        <w:tc>
          <w:tcPr>
            <w:tcW w:w="6747" w:type="dxa"/>
          </w:tcPr>
          <w:p w14:paraId="1A44CF88" w14:textId="3DFE153E" w:rsidR="00206AEC" w:rsidRPr="002D78C8" w:rsidRDefault="00206AEC" w:rsidP="002D78C8">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the plan in </w:t>
            </w:r>
            <w:r w:rsidRPr="0063104E">
              <w:rPr>
                <w:rFonts w:asciiTheme="majorHAnsi" w:hAnsiTheme="majorHAnsi" w:cstheme="majorHAnsi"/>
                <w:b/>
                <w:sz w:val="18"/>
                <w:szCs w:val="18"/>
              </w:rPr>
              <w:fldChar w:fldCharType="begin"/>
            </w:r>
            <w:r w:rsidRPr="00821677">
              <w:rPr>
                <w:rFonts w:asciiTheme="majorHAnsi" w:hAnsiTheme="majorHAnsi" w:cstheme="majorHAnsi"/>
                <w:b/>
                <w:sz w:val="18"/>
                <w:szCs w:val="18"/>
              </w:rPr>
              <w:instrText xml:space="preserve"> REF _Ref178951012 \w \h </w:instrText>
            </w:r>
            <w:r>
              <w:rPr>
                <w:rFonts w:asciiTheme="majorHAnsi" w:hAnsiTheme="majorHAnsi" w:cstheme="majorHAnsi"/>
                <w:b/>
                <w:sz w:val="18"/>
                <w:szCs w:val="18"/>
              </w:rPr>
              <w:instrText xml:space="preserve"> \* MERGEFORMAT </w:instrText>
            </w:r>
            <w:r w:rsidRPr="0063104E">
              <w:rPr>
                <w:rFonts w:asciiTheme="majorHAnsi" w:hAnsiTheme="majorHAnsi" w:cstheme="majorHAnsi"/>
                <w:b/>
                <w:sz w:val="18"/>
                <w:szCs w:val="18"/>
              </w:rPr>
            </w:r>
            <w:r w:rsidRPr="0063104E">
              <w:rPr>
                <w:rFonts w:asciiTheme="majorHAnsi" w:hAnsiTheme="majorHAnsi" w:cstheme="majorHAnsi"/>
                <w:b/>
                <w:sz w:val="18"/>
                <w:szCs w:val="18"/>
              </w:rPr>
              <w:fldChar w:fldCharType="separate"/>
            </w:r>
            <w:r w:rsidR="004B5EFC">
              <w:rPr>
                <w:rFonts w:asciiTheme="majorHAnsi" w:hAnsiTheme="majorHAnsi" w:cstheme="majorHAnsi"/>
                <w:b/>
                <w:sz w:val="18"/>
                <w:szCs w:val="18"/>
              </w:rPr>
              <w:t>Schedule O</w:t>
            </w:r>
            <w:r w:rsidRPr="0063104E">
              <w:rPr>
                <w:rFonts w:asciiTheme="majorHAnsi" w:hAnsiTheme="majorHAnsi" w:cstheme="majorHAnsi"/>
                <w:b/>
                <w:sz w:val="18"/>
                <w:szCs w:val="18"/>
              </w:rPr>
              <w:fldChar w:fldCharType="end"/>
            </w:r>
          </w:p>
        </w:tc>
      </w:tr>
      <w:tr w:rsidR="00206AEC" w:rsidRPr="00263CF7" w14:paraId="717519E3"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3C832098" w14:textId="77777777" w:rsidR="00206AEC" w:rsidRPr="002D78C8" w:rsidRDefault="00206AEC" w:rsidP="002D78C8">
            <w:pPr>
              <w:pStyle w:val="Definition"/>
              <w:rPr>
                <w:rFonts w:asciiTheme="majorHAnsi" w:hAnsiTheme="majorHAnsi" w:cstheme="majorHAnsi"/>
                <w:b/>
                <w:i/>
                <w:sz w:val="18"/>
                <w:szCs w:val="18"/>
              </w:rPr>
            </w:pPr>
            <w:r w:rsidRPr="002D78C8">
              <w:rPr>
                <w:rFonts w:asciiTheme="majorHAnsi" w:hAnsiTheme="majorHAnsi" w:cstheme="majorHAnsi"/>
                <w:b/>
                <w:i/>
                <w:sz w:val="18"/>
                <w:szCs w:val="18"/>
              </w:rPr>
              <w:t xml:space="preserve">Australian Industry Participation (AIP) policy </w:t>
            </w:r>
            <w:r w:rsidRPr="002D78C8">
              <w:rPr>
                <w:rFonts w:asciiTheme="majorHAnsi" w:hAnsiTheme="majorHAnsi" w:cstheme="majorHAnsi"/>
                <w:i/>
                <w:sz w:val="18"/>
                <w:szCs w:val="18"/>
              </w:rPr>
              <w:t>or</w:t>
            </w:r>
            <w:r w:rsidRPr="002D78C8">
              <w:rPr>
                <w:rFonts w:asciiTheme="majorHAnsi" w:hAnsiTheme="majorHAnsi" w:cstheme="majorHAnsi"/>
                <w:b/>
                <w:i/>
                <w:sz w:val="18"/>
                <w:szCs w:val="18"/>
              </w:rPr>
              <w:t xml:space="preserve"> AIP policy</w:t>
            </w:r>
          </w:p>
        </w:tc>
        <w:tc>
          <w:tcPr>
            <w:tcW w:w="6747" w:type="dxa"/>
          </w:tcPr>
          <w:p w14:paraId="0D863A3E" w14:textId="77777777" w:rsidR="00206AEC" w:rsidRPr="00C347DB" w:rsidRDefault="00206AEC" w:rsidP="002D78C8">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the Australian Government policy designed to ensure full, fair and reasonable opportunity for Australian industry, including small and medium enterprises, to compete for work. This is achieved through the development and implementation of an </w:t>
            </w:r>
            <w:r w:rsidRPr="00E139FC">
              <w:rPr>
                <w:rFonts w:asciiTheme="majorHAnsi" w:hAnsiTheme="majorHAnsi" w:cstheme="majorHAnsi"/>
                <w:b/>
                <w:i/>
                <w:sz w:val="18"/>
                <w:szCs w:val="18"/>
              </w:rPr>
              <w:t>AIP plan</w:t>
            </w:r>
            <w:r w:rsidRPr="002D78C8">
              <w:rPr>
                <w:rFonts w:asciiTheme="majorHAnsi" w:hAnsiTheme="majorHAnsi" w:cstheme="majorHAnsi"/>
                <w:sz w:val="18"/>
                <w:szCs w:val="18"/>
              </w:rPr>
              <w:t xml:space="preserve">. More information on the </w:t>
            </w:r>
            <w:r w:rsidRPr="00E139FC">
              <w:rPr>
                <w:rFonts w:asciiTheme="majorHAnsi" w:hAnsiTheme="majorHAnsi" w:cstheme="majorHAnsi"/>
                <w:b/>
                <w:i/>
                <w:sz w:val="18"/>
                <w:szCs w:val="18"/>
              </w:rPr>
              <w:t>AIP policy</w:t>
            </w:r>
            <w:r w:rsidRPr="002D78C8">
              <w:rPr>
                <w:rFonts w:asciiTheme="majorHAnsi" w:hAnsiTheme="majorHAnsi" w:cstheme="majorHAnsi"/>
                <w:sz w:val="18"/>
                <w:szCs w:val="18"/>
              </w:rPr>
              <w:t xml:space="preserve"> and </w:t>
            </w:r>
            <w:r w:rsidRPr="00E139FC">
              <w:rPr>
                <w:rFonts w:asciiTheme="majorHAnsi" w:hAnsiTheme="majorHAnsi" w:cstheme="majorHAnsi"/>
                <w:b/>
                <w:i/>
                <w:sz w:val="18"/>
                <w:szCs w:val="18"/>
              </w:rPr>
              <w:t>AIP plan</w:t>
            </w:r>
            <w:r w:rsidRPr="002D78C8">
              <w:rPr>
                <w:rFonts w:asciiTheme="majorHAnsi" w:hAnsiTheme="majorHAnsi" w:cstheme="majorHAnsi"/>
                <w:sz w:val="18"/>
                <w:szCs w:val="18"/>
              </w:rPr>
              <w:t xml:space="preserve"> requirement can be found at www.industry.gov.au/aip</w:t>
            </w:r>
          </w:p>
        </w:tc>
      </w:tr>
      <w:bookmarkEnd w:id="5823"/>
      <w:tr w:rsidR="00206AEC" w14:paraId="6555A61B"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46F109A" w14:textId="77777777" w:rsidR="00206AEC" w:rsidRPr="008C6B21" w:rsidRDefault="00206AEC" w:rsidP="005C1A96">
            <w:pPr>
              <w:pStyle w:val="DefinedTerm"/>
              <w:rPr>
                <w:rFonts w:asciiTheme="majorHAnsi" w:hAnsiTheme="majorHAnsi" w:cstheme="majorHAnsi"/>
                <w:i/>
                <w:sz w:val="18"/>
                <w:szCs w:val="18"/>
              </w:rPr>
            </w:pPr>
            <w:r w:rsidRPr="008C6B21">
              <w:rPr>
                <w:rFonts w:asciiTheme="majorHAnsi" w:hAnsiTheme="majorHAnsi" w:cstheme="majorHAnsi"/>
                <w:i/>
                <w:sz w:val="18"/>
                <w:szCs w:val="18"/>
              </w:rPr>
              <w:t>Australian Skills Guarantee Procurement Connected Policy</w:t>
            </w:r>
          </w:p>
        </w:tc>
        <w:tc>
          <w:tcPr>
            <w:tcW w:w="6747" w:type="dxa"/>
          </w:tcPr>
          <w:p w14:paraId="23DCB698" w14:textId="2E095358"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the policy available on the Australian Skills Guarantee website available at: </w:t>
            </w:r>
            <w:hyperlink r:id="rId28" w:history="1">
              <w:r w:rsidRPr="008C6B21">
                <w:rPr>
                  <w:rStyle w:val="Hyperlink"/>
                  <w:rFonts w:asciiTheme="majorHAnsi" w:hAnsiTheme="majorHAnsi" w:cstheme="majorHAnsi"/>
                  <w:sz w:val="18"/>
                  <w:szCs w:val="18"/>
                </w:rPr>
                <w:t>https://www.dewr.gov.au/australian-skills-guarantee</w:t>
              </w:r>
            </w:hyperlink>
            <w:r w:rsidRPr="008C6B21">
              <w:rPr>
                <w:rFonts w:asciiTheme="majorHAnsi" w:hAnsiTheme="majorHAnsi" w:cstheme="majorHAnsi"/>
                <w:sz w:val="18"/>
                <w:szCs w:val="18"/>
              </w:rPr>
              <w:t>, as amended from time to time</w:t>
            </w:r>
          </w:p>
        </w:tc>
      </w:tr>
      <w:tr w:rsidR="00206AEC" w14:paraId="0D5C2D12"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1D23F30" w14:textId="77777777" w:rsidR="00206AEC" w:rsidRPr="008C6B21" w:rsidRDefault="00206AEC" w:rsidP="005C1A96">
            <w:pPr>
              <w:pStyle w:val="DefinedTerm"/>
              <w:rPr>
                <w:rFonts w:asciiTheme="majorHAnsi" w:hAnsiTheme="majorHAnsi" w:cstheme="majorHAnsi"/>
                <w:i/>
                <w:sz w:val="18"/>
                <w:szCs w:val="18"/>
              </w:rPr>
            </w:pPr>
            <w:r>
              <w:rPr>
                <w:rFonts w:asciiTheme="majorHAnsi" w:hAnsiTheme="majorHAnsi" w:cstheme="majorHAnsi"/>
                <w:i/>
                <w:sz w:val="18"/>
                <w:szCs w:val="18"/>
              </w:rPr>
              <w:t>A</w:t>
            </w:r>
            <w:r w:rsidRPr="008C6B21">
              <w:rPr>
                <w:rFonts w:asciiTheme="majorHAnsi" w:hAnsiTheme="majorHAnsi" w:cstheme="majorHAnsi"/>
                <w:i/>
                <w:sz w:val="18"/>
                <w:szCs w:val="18"/>
              </w:rPr>
              <w:t xml:space="preserve">ustralian </w:t>
            </w:r>
            <w:r>
              <w:rPr>
                <w:rFonts w:asciiTheme="majorHAnsi" w:hAnsiTheme="majorHAnsi" w:cstheme="majorHAnsi"/>
                <w:i/>
                <w:sz w:val="18"/>
                <w:szCs w:val="18"/>
              </w:rPr>
              <w:t>s</w:t>
            </w:r>
            <w:r w:rsidRPr="008C6B21">
              <w:rPr>
                <w:rFonts w:asciiTheme="majorHAnsi" w:hAnsiTheme="majorHAnsi" w:cstheme="majorHAnsi"/>
                <w:i/>
                <w:sz w:val="18"/>
                <w:szCs w:val="18"/>
              </w:rPr>
              <w:t xml:space="preserve">kills </w:t>
            </w:r>
            <w:r>
              <w:rPr>
                <w:rFonts w:asciiTheme="majorHAnsi" w:hAnsiTheme="majorHAnsi" w:cstheme="majorHAnsi"/>
                <w:i/>
                <w:sz w:val="18"/>
                <w:szCs w:val="18"/>
              </w:rPr>
              <w:t>g</w:t>
            </w:r>
            <w:r w:rsidRPr="008C6B21">
              <w:rPr>
                <w:rFonts w:asciiTheme="majorHAnsi" w:hAnsiTheme="majorHAnsi" w:cstheme="majorHAnsi"/>
                <w:i/>
                <w:sz w:val="18"/>
                <w:szCs w:val="18"/>
              </w:rPr>
              <w:t xml:space="preserve">uarantee </w:t>
            </w:r>
            <w:r>
              <w:rPr>
                <w:rFonts w:asciiTheme="majorHAnsi" w:hAnsiTheme="majorHAnsi" w:cstheme="majorHAnsi"/>
                <w:i/>
                <w:sz w:val="18"/>
                <w:szCs w:val="18"/>
              </w:rPr>
              <w:t>t</w:t>
            </w:r>
            <w:r w:rsidRPr="008C6B21">
              <w:rPr>
                <w:rFonts w:asciiTheme="majorHAnsi" w:hAnsiTheme="majorHAnsi" w:cstheme="majorHAnsi"/>
                <w:i/>
                <w:sz w:val="18"/>
                <w:szCs w:val="18"/>
              </w:rPr>
              <w:t>argets</w:t>
            </w:r>
          </w:p>
        </w:tc>
        <w:tc>
          <w:tcPr>
            <w:tcW w:w="6747" w:type="dxa"/>
          </w:tcPr>
          <w:p w14:paraId="19CEE510" w14:textId="77777777" w:rsidR="00206AEC" w:rsidRPr="000B72F4" w:rsidRDefault="00206AEC" w:rsidP="002B6198">
            <w:pPr>
              <w:pStyle w:val="TabletextalphaL1"/>
              <w:numPr>
                <w:ilvl w:val="0"/>
                <w:numId w:val="163"/>
              </w:numPr>
              <w:rPr>
                <w:rFonts w:asciiTheme="majorHAnsi" w:hAnsiTheme="majorHAnsi" w:cstheme="majorHAnsi"/>
              </w:rPr>
            </w:pPr>
            <w:r w:rsidRPr="000B72F4">
              <w:rPr>
                <w:rFonts w:asciiTheme="majorHAnsi" w:hAnsiTheme="majorHAnsi" w:cstheme="majorHAnsi"/>
                <w:b/>
                <w:i/>
              </w:rPr>
              <w:t>overarching apprentice and ICT cadet target</w:t>
            </w:r>
            <w:r w:rsidRPr="000B72F4">
              <w:rPr>
                <w:rFonts w:asciiTheme="majorHAnsi" w:hAnsiTheme="majorHAnsi" w:cstheme="majorHAnsi"/>
              </w:rPr>
              <w:t>; and</w:t>
            </w:r>
          </w:p>
          <w:p w14:paraId="31365B60" w14:textId="77777777" w:rsidR="00206AEC" w:rsidRPr="008C6B21" w:rsidRDefault="00206AEC" w:rsidP="000B72F4">
            <w:pPr>
              <w:pStyle w:val="TabletextalphaL1"/>
              <w:rPr>
                <w:rFonts w:asciiTheme="majorHAnsi" w:hAnsiTheme="majorHAnsi" w:cstheme="majorHAnsi"/>
              </w:rPr>
            </w:pPr>
            <w:r w:rsidRPr="008C6B21">
              <w:rPr>
                <w:rFonts w:asciiTheme="majorHAnsi" w:hAnsiTheme="majorHAnsi" w:cstheme="majorHAnsi"/>
                <w:b/>
                <w:i/>
              </w:rPr>
              <w:t xml:space="preserve">apprentice and </w:t>
            </w:r>
            <w:r>
              <w:rPr>
                <w:rFonts w:asciiTheme="majorHAnsi" w:hAnsiTheme="majorHAnsi" w:cstheme="majorHAnsi"/>
                <w:b/>
                <w:i/>
              </w:rPr>
              <w:t>ICT</w:t>
            </w:r>
            <w:r w:rsidRPr="008C6B21">
              <w:rPr>
                <w:rFonts w:asciiTheme="majorHAnsi" w:hAnsiTheme="majorHAnsi" w:cstheme="majorHAnsi"/>
                <w:b/>
                <w:i/>
              </w:rPr>
              <w:t xml:space="preserve"> cadet target for women</w:t>
            </w:r>
          </w:p>
        </w:tc>
      </w:tr>
      <w:tr w:rsidR="00206AEC" w14:paraId="6B0A8B3E"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2439D20C" w14:textId="77777777" w:rsidR="00206AEC" w:rsidRPr="00DF203C" w:rsidRDefault="00206AEC" w:rsidP="00DF203C">
            <w:pPr>
              <w:pStyle w:val="TableTextLeft"/>
              <w:rPr>
                <w:rFonts w:ascii="Arial" w:hAnsi="Arial"/>
                <w:b/>
                <w:i/>
              </w:rPr>
            </w:pPr>
            <w:r w:rsidRPr="00DF203C">
              <w:rPr>
                <w:rFonts w:ascii="Arial" w:hAnsi="Arial"/>
                <w:b/>
                <w:i/>
              </w:rPr>
              <w:lastRenderedPageBreak/>
              <w:t>base software</w:t>
            </w:r>
          </w:p>
        </w:tc>
        <w:tc>
          <w:tcPr>
            <w:tcW w:w="6747" w:type="dxa"/>
          </w:tcPr>
          <w:p w14:paraId="593BED46" w14:textId="1A75688F" w:rsidR="00206AEC" w:rsidRPr="00D174EE" w:rsidRDefault="00206AEC" w:rsidP="00B638FE">
            <w:pPr>
              <w:pStyle w:val="TableTextLeft"/>
              <w:rPr>
                <w:rFonts w:ascii="Arial" w:hAnsi="Arial"/>
                <w:color w:val="414141" w:themeColor="text1"/>
              </w:rPr>
            </w:pPr>
            <w:r w:rsidRPr="00D174EE">
              <w:rPr>
                <w:rFonts w:ascii="Arial" w:hAnsi="Arial"/>
                <w:b/>
                <w:i/>
                <w:color w:val="414141" w:themeColor="text1"/>
              </w:rPr>
              <w:t>software</w:t>
            </w:r>
            <w:r w:rsidRPr="00D174EE">
              <w:rPr>
                <w:rFonts w:ascii="Arial" w:hAnsi="Arial"/>
                <w:color w:val="414141" w:themeColor="text1"/>
              </w:rPr>
              <w:t xml:space="preserve"> (including commercial-off-the-shelf (COTS) software) not developed under this contract that is owned by </w:t>
            </w:r>
            <w:r w:rsidRPr="00D174EE">
              <w:rPr>
                <w:rFonts w:ascii="Arial" w:hAnsi="Arial"/>
                <w:b/>
                <w:i/>
                <w:color w:val="414141" w:themeColor="text1"/>
              </w:rPr>
              <w:t>seller</w:t>
            </w:r>
            <w:r w:rsidRPr="00D174EE">
              <w:rPr>
                <w:rFonts w:ascii="Arial" w:hAnsi="Arial"/>
                <w:color w:val="414141" w:themeColor="text1"/>
              </w:rPr>
              <w:t xml:space="preserve"> or a </w:t>
            </w:r>
            <w:r w:rsidRPr="00D174EE">
              <w:rPr>
                <w:rFonts w:ascii="Arial" w:hAnsi="Arial"/>
                <w:b/>
                <w:i/>
                <w:color w:val="414141" w:themeColor="text1"/>
              </w:rPr>
              <w:t xml:space="preserve">third party </w:t>
            </w:r>
            <w:r w:rsidRPr="00D174EE">
              <w:rPr>
                <w:rFonts w:ascii="Arial" w:hAnsi="Arial"/>
                <w:color w:val="414141" w:themeColor="text1"/>
              </w:rPr>
              <w:t xml:space="preserve">(including </w:t>
            </w:r>
            <w:r w:rsidRPr="00D174EE">
              <w:rPr>
                <w:rFonts w:ascii="Arial" w:hAnsi="Arial"/>
                <w:b/>
                <w:i/>
                <w:color w:val="414141" w:themeColor="text1"/>
              </w:rPr>
              <w:t>open source software</w:t>
            </w:r>
            <w:r w:rsidRPr="00D174EE">
              <w:rPr>
                <w:rFonts w:ascii="Arial" w:hAnsi="Arial"/>
                <w:color w:val="414141" w:themeColor="text1"/>
              </w:rPr>
              <w:t xml:space="preserve">) and is licensed on the terms in clause </w:t>
            </w:r>
            <w:r w:rsidRPr="00D174EE">
              <w:rPr>
                <w:color w:val="414141" w:themeColor="text1"/>
              </w:rPr>
              <w:fldChar w:fldCharType="begin"/>
            </w:r>
            <w:r w:rsidRPr="00D174EE">
              <w:rPr>
                <w:rFonts w:ascii="Arial" w:hAnsi="Arial"/>
                <w:color w:val="414141" w:themeColor="text1"/>
              </w:rPr>
              <w:instrText xml:space="preserve"> REF _Ref506926650 \w \h  \* MERGEFORMAT </w:instrText>
            </w:r>
            <w:r w:rsidRPr="00D174EE">
              <w:rPr>
                <w:color w:val="414141" w:themeColor="text1"/>
              </w:rPr>
            </w:r>
            <w:r w:rsidRPr="00D174EE">
              <w:rPr>
                <w:color w:val="414141" w:themeColor="text1"/>
              </w:rPr>
              <w:fldChar w:fldCharType="separate"/>
            </w:r>
            <w:r w:rsidR="004B5EFC">
              <w:rPr>
                <w:rFonts w:ascii="Arial" w:hAnsi="Arial"/>
                <w:color w:val="414141" w:themeColor="text1"/>
              </w:rPr>
              <w:t>5.2</w:t>
            </w:r>
            <w:r w:rsidRPr="00D174EE">
              <w:rPr>
                <w:color w:val="414141" w:themeColor="text1"/>
              </w:rPr>
              <w:fldChar w:fldCharType="end"/>
            </w:r>
            <w:r w:rsidRPr="00D174EE">
              <w:rPr>
                <w:rFonts w:ascii="Arial" w:hAnsi="Arial"/>
                <w:color w:val="414141" w:themeColor="text1"/>
              </w:rPr>
              <w:t xml:space="preserve"> and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r w:rsidRPr="00D174EE">
              <w:rPr>
                <w:rFonts w:ascii="Arial" w:hAnsi="Arial"/>
                <w:b/>
                <w:color w:val="414141" w:themeColor="text1"/>
              </w:rPr>
              <w:t xml:space="preserve"> </w:t>
            </w:r>
          </w:p>
        </w:tc>
      </w:tr>
      <w:tr w:rsidR="00206AEC" w14:paraId="7D4CDDAE"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E8CAA2F" w14:textId="77777777" w:rsidR="00206AEC" w:rsidRPr="00DF203C" w:rsidRDefault="00206AEC" w:rsidP="00DF203C">
            <w:pPr>
              <w:pStyle w:val="TableTextLeft"/>
              <w:rPr>
                <w:rFonts w:ascii="Arial" w:hAnsi="Arial"/>
                <w:b/>
                <w:i/>
              </w:rPr>
            </w:pPr>
            <w:r w:rsidRPr="00DF203C">
              <w:rPr>
                <w:rFonts w:ascii="Arial" w:hAnsi="Arial"/>
                <w:b/>
                <w:i/>
              </w:rPr>
              <w:t>base software configuration services</w:t>
            </w:r>
          </w:p>
        </w:tc>
        <w:tc>
          <w:tcPr>
            <w:tcW w:w="6747" w:type="dxa"/>
          </w:tcPr>
          <w:p w14:paraId="45698CD7" w14:textId="13A4C92B" w:rsidR="00206AEC" w:rsidRPr="00D174EE" w:rsidRDefault="00206AEC" w:rsidP="00B638FE">
            <w:pPr>
              <w:pStyle w:val="TableTextLeft"/>
              <w:rPr>
                <w:rFonts w:ascii="Arial" w:hAnsi="Arial"/>
                <w:b/>
                <w:i/>
                <w:color w:val="414141" w:themeColor="text1"/>
              </w:rPr>
            </w:pPr>
            <w:r w:rsidRPr="00D174EE">
              <w:rPr>
                <w:rFonts w:ascii="Arial" w:hAnsi="Arial"/>
                <w:color w:val="414141" w:themeColor="text1"/>
              </w:rPr>
              <w:t xml:space="preserve">the services required to create or vary the settings or preferences in </w:t>
            </w:r>
            <w:r w:rsidRPr="00D174EE">
              <w:rPr>
                <w:rFonts w:ascii="Arial" w:hAnsi="Arial"/>
                <w:b/>
                <w:i/>
                <w:color w:val="414141" w:themeColor="text1"/>
              </w:rPr>
              <w:t xml:space="preserve">base software </w:t>
            </w:r>
            <w:r w:rsidRPr="00D174EE">
              <w:rPr>
                <w:rFonts w:ascii="Arial" w:hAnsi="Arial"/>
                <w:color w:val="414141" w:themeColor="text1"/>
              </w:rPr>
              <w:t xml:space="preserve">without making any changes to or creating new source code, as specified in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0D5BD533"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8E16AA7" w14:textId="77777777" w:rsidR="00206AEC" w:rsidRPr="00DF203C" w:rsidRDefault="00206AEC" w:rsidP="00DF203C">
            <w:pPr>
              <w:pStyle w:val="TableTextLeft"/>
              <w:rPr>
                <w:rFonts w:ascii="Arial" w:hAnsi="Arial"/>
                <w:b/>
                <w:i/>
              </w:rPr>
            </w:pPr>
            <w:r w:rsidRPr="00DF203C">
              <w:rPr>
                <w:rFonts w:ascii="Arial" w:hAnsi="Arial"/>
                <w:b/>
                <w:i/>
              </w:rPr>
              <w:t>base software customisation services</w:t>
            </w:r>
          </w:p>
        </w:tc>
        <w:tc>
          <w:tcPr>
            <w:tcW w:w="6747" w:type="dxa"/>
          </w:tcPr>
          <w:p w14:paraId="4AC547AF" w14:textId="56A57798"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services required to change the source code of </w:t>
            </w:r>
            <w:r w:rsidRPr="00D174EE">
              <w:rPr>
                <w:rFonts w:ascii="Arial" w:hAnsi="Arial"/>
                <w:b/>
                <w:i/>
                <w:color w:val="414141" w:themeColor="text1"/>
              </w:rPr>
              <w:t>base software</w:t>
            </w:r>
            <w:r w:rsidRPr="00D174EE">
              <w:rPr>
                <w:rFonts w:ascii="Arial" w:hAnsi="Arial"/>
                <w:i/>
                <w:color w:val="414141" w:themeColor="text1"/>
              </w:rPr>
              <w:t xml:space="preserve"> </w:t>
            </w:r>
            <w:r w:rsidRPr="00D174EE">
              <w:rPr>
                <w:rFonts w:ascii="Arial" w:hAnsi="Arial"/>
                <w:color w:val="414141" w:themeColor="text1"/>
              </w:rPr>
              <w:t xml:space="preserve">to extend or change the </w:t>
            </w:r>
            <w:r w:rsidRPr="00D174EE">
              <w:rPr>
                <w:rFonts w:ascii="Arial" w:hAnsi="Arial"/>
                <w:b/>
                <w:i/>
                <w:color w:val="414141" w:themeColor="text1"/>
              </w:rPr>
              <w:t>base software’s</w:t>
            </w:r>
            <w:r w:rsidRPr="00D174EE">
              <w:rPr>
                <w:rFonts w:ascii="Arial" w:hAnsi="Arial"/>
                <w:color w:val="414141" w:themeColor="text1"/>
              </w:rPr>
              <w:t xml:space="preserve"> functionality or features, as specified in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126EDAB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170ECA17" w14:textId="77777777" w:rsidR="00206AEC" w:rsidRPr="00DF203C" w:rsidRDefault="00206AEC" w:rsidP="00DF203C">
            <w:pPr>
              <w:pStyle w:val="TableTextLeft"/>
              <w:rPr>
                <w:rFonts w:ascii="Arial" w:hAnsi="Arial"/>
                <w:b/>
                <w:i/>
              </w:rPr>
            </w:pPr>
            <w:r w:rsidRPr="00DF203C">
              <w:rPr>
                <w:rFonts w:ascii="Arial" w:hAnsi="Arial"/>
                <w:b/>
                <w:i/>
              </w:rPr>
              <w:t>base software licence period</w:t>
            </w:r>
          </w:p>
        </w:tc>
        <w:tc>
          <w:tcPr>
            <w:tcW w:w="6747" w:type="dxa"/>
          </w:tcPr>
          <w:p w14:paraId="2D6B8F8D" w14:textId="3D2460AB"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period of the licence for </w:t>
            </w:r>
            <w:r w:rsidRPr="00D174EE">
              <w:rPr>
                <w:rFonts w:ascii="Arial" w:hAnsi="Arial"/>
                <w:b/>
                <w:i/>
                <w:color w:val="414141" w:themeColor="text1"/>
              </w:rPr>
              <w:t>base software</w:t>
            </w:r>
            <w:r w:rsidRPr="00D174EE">
              <w:rPr>
                <w:rFonts w:ascii="Arial" w:hAnsi="Arial"/>
                <w:color w:val="414141" w:themeColor="text1"/>
              </w:rPr>
              <w:t xml:space="preserve"> as specified in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009B8D9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41CA0EDA" w14:textId="77777777" w:rsidR="00206AEC" w:rsidRPr="00DF203C" w:rsidRDefault="00206AEC" w:rsidP="00DF203C">
            <w:pPr>
              <w:pStyle w:val="TableTextLeft"/>
              <w:rPr>
                <w:rFonts w:ascii="Arial" w:hAnsi="Arial"/>
                <w:b/>
                <w:i/>
              </w:rPr>
            </w:pPr>
            <w:r w:rsidRPr="00DF203C">
              <w:rPr>
                <w:rFonts w:ascii="Arial" w:hAnsi="Arial"/>
                <w:b/>
                <w:i/>
              </w:rPr>
              <w:t>business day</w:t>
            </w:r>
          </w:p>
        </w:tc>
        <w:tc>
          <w:tcPr>
            <w:tcW w:w="6747" w:type="dxa"/>
          </w:tcPr>
          <w:p w14:paraId="7FA88FA4"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any day other than a Saturday, a Sunday or a public holiday in the Australian Capital Territory</w:t>
            </w:r>
          </w:p>
        </w:tc>
      </w:tr>
      <w:tr w:rsidR="00206AEC" w14:paraId="5A087F34"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A940CB5" w14:textId="77777777" w:rsidR="00206AEC" w:rsidRPr="00DF203C" w:rsidRDefault="00206AEC" w:rsidP="00DF203C">
            <w:pPr>
              <w:pStyle w:val="TableTextLeft"/>
              <w:rPr>
                <w:rFonts w:ascii="Arial" w:hAnsi="Arial"/>
                <w:b/>
                <w:i/>
              </w:rPr>
            </w:pPr>
            <w:r w:rsidRPr="00DF203C">
              <w:rPr>
                <w:rFonts w:ascii="Arial" w:hAnsi="Arial"/>
                <w:b/>
                <w:i/>
              </w:rPr>
              <w:t>buyer</w:t>
            </w:r>
          </w:p>
        </w:tc>
        <w:tc>
          <w:tcPr>
            <w:tcW w:w="6747" w:type="dxa"/>
          </w:tcPr>
          <w:p w14:paraId="4CB86BB3"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w:t>
            </w:r>
            <w:r w:rsidRPr="00D174EE">
              <w:rPr>
                <w:rFonts w:ascii="Arial" w:hAnsi="Arial"/>
                <w:b/>
                <w:i/>
                <w:color w:val="414141" w:themeColor="text1"/>
              </w:rPr>
              <w:t>agency</w:t>
            </w:r>
            <w:r w:rsidRPr="00D174EE">
              <w:rPr>
                <w:rFonts w:ascii="Arial" w:hAnsi="Arial"/>
                <w:color w:val="414141" w:themeColor="text1"/>
              </w:rPr>
              <w:t xml:space="preserve"> named as buyer on the first page of this contract or, if other </w:t>
            </w:r>
            <w:r w:rsidRPr="00D174EE">
              <w:rPr>
                <w:rFonts w:ascii="Arial" w:hAnsi="Arial"/>
                <w:b/>
                <w:i/>
                <w:color w:val="414141" w:themeColor="text1"/>
              </w:rPr>
              <w:t>agency</w:t>
            </w:r>
            <w:r w:rsidRPr="00D174EE">
              <w:rPr>
                <w:rFonts w:ascii="Arial" w:hAnsi="Arial"/>
                <w:color w:val="414141" w:themeColor="text1"/>
              </w:rPr>
              <w:t xml:space="preserve"> commences performing the functions to which this contract relates because of a machinery of government change, that </w:t>
            </w:r>
            <w:r w:rsidRPr="00D174EE">
              <w:rPr>
                <w:rFonts w:ascii="Arial" w:hAnsi="Arial"/>
                <w:b/>
                <w:i/>
                <w:color w:val="414141" w:themeColor="text1"/>
              </w:rPr>
              <w:t>agency</w:t>
            </w:r>
          </w:p>
        </w:tc>
      </w:tr>
      <w:tr w:rsidR="00206AEC" w14:paraId="483674AB"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304CB2E" w14:textId="77777777" w:rsidR="00206AEC" w:rsidRPr="00DF203C" w:rsidRDefault="00206AEC" w:rsidP="00DF203C">
            <w:pPr>
              <w:pStyle w:val="TableTextLeft"/>
              <w:rPr>
                <w:rFonts w:ascii="Arial" w:hAnsi="Arial"/>
                <w:b/>
                <w:i/>
              </w:rPr>
            </w:pPr>
            <w:r w:rsidRPr="00DF203C">
              <w:rPr>
                <w:rFonts w:ascii="Arial" w:hAnsi="Arial"/>
                <w:b/>
                <w:i/>
              </w:rPr>
              <w:t>buyer dependency</w:t>
            </w:r>
          </w:p>
        </w:tc>
        <w:tc>
          <w:tcPr>
            <w:tcW w:w="6747" w:type="dxa"/>
          </w:tcPr>
          <w:p w14:paraId="39F35CA8" w14:textId="2C9C2C81"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any action by </w:t>
            </w:r>
            <w:r w:rsidRPr="00D174EE">
              <w:rPr>
                <w:rFonts w:ascii="Arial" w:hAnsi="Arial"/>
                <w:b/>
                <w:i/>
                <w:color w:val="414141" w:themeColor="text1"/>
              </w:rPr>
              <w:t>buyer</w:t>
            </w:r>
            <w:r w:rsidRPr="00D174EE">
              <w:rPr>
                <w:rFonts w:ascii="Arial" w:hAnsi="Arial"/>
                <w:color w:val="414141" w:themeColor="text1"/>
              </w:rPr>
              <w:t xml:space="preserve"> specified in </w:t>
            </w:r>
            <w:r w:rsidRPr="00D174EE">
              <w:rPr>
                <w:b/>
                <w:color w:val="414141" w:themeColor="text1"/>
                <w:highlight w:val="yellow"/>
              </w:rPr>
              <w:fldChar w:fldCharType="begin"/>
            </w:r>
            <w:r w:rsidRPr="00D174EE">
              <w:rPr>
                <w:rFonts w:ascii="Arial" w:hAnsi="Arial"/>
                <w:b/>
                <w:color w:val="414141" w:themeColor="text1"/>
              </w:rPr>
              <w:instrText xml:space="preserve"> REF _Ref506550068 \r \h </w:instrText>
            </w:r>
            <w:r w:rsidRPr="00D174EE">
              <w:rPr>
                <w:rFonts w:ascii="Arial" w:hAnsi="Arial"/>
                <w:b/>
                <w:color w:val="414141" w:themeColor="text1"/>
                <w:highlight w:val="yellow"/>
              </w:rPr>
              <w:instrText xml:space="preserve"> \* MERGEFORMAT </w:instrText>
            </w:r>
            <w:r w:rsidRPr="00D174EE">
              <w:rPr>
                <w:b/>
                <w:color w:val="414141" w:themeColor="text1"/>
                <w:highlight w:val="yellow"/>
              </w:rPr>
            </w:r>
            <w:r w:rsidRPr="00D174EE">
              <w:rPr>
                <w:b/>
                <w:color w:val="414141" w:themeColor="text1"/>
                <w:highlight w:val="yellow"/>
              </w:rPr>
              <w:fldChar w:fldCharType="separate"/>
            </w:r>
            <w:r w:rsidR="004B5EFC">
              <w:rPr>
                <w:rFonts w:ascii="Arial" w:hAnsi="Arial"/>
                <w:b/>
                <w:color w:val="414141" w:themeColor="text1"/>
              </w:rPr>
              <w:t>Schedule C</w:t>
            </w:r>
            <w:r w:rsidRPr="00D174EE">
              <w:rPr>
                <w:b/>
                <w:color w:val="414141" w:themeColor="text1"/>
              </w:rPr>
              <w:fldChar w:fldCharType="end"/>
            </w:r>
            <w:r w:rsidRPr="00D174EE">
              <w:rPr>
                <w:rFonts w:ascii="Arial" w:hAnsi="Arial"/>
                <w:color w:val="414141" w:themeColor="text1"/>
              </w:rPr>
              <w:t xml:space="preserve"> required to enable </w:t>
            </w:r>
            <w:r w:rsidRPr="00D174EE">
              <w:rPr>
                <w:rFonts w:ascii="Arial" w:hAnsi="Arial"/>
                <w:b/>
                <w:i/>
                <w:color w:val="414141" w:themeColor="text1"/>
              </w:rPr>
              <w:t>seller</w:t>
            </w:r>
            <w:r w:rsidRPr="00D174EE">
              <w:rPr>
                <w:rFonts w:ascii="Arial" w:hAnsi="Arial"/>
                <w:b/>
                <w:color w:val="414141" w:themeColor="text1"/>
              </w:rPr>
              <w:t xml:space="preserve"> </w:t>
            </w:r>
            <w:r w:rsidRPr="00D174EE">
              <w:rPr>
                <w:rFonts w:ascii="Arial" w:hAnsi="Arial"/>
                <w:color w:val="414141" w:themeColor="text1"/>
              </w:rPr>
              <w:t xml:space="preserve">to achieve </w:t>
            </w:r>
            <w:r w:rsidRPr="00480173">
              <w:rPr>
                <w:rFonts w:ascii="Arial" w:hAnsi="Arial"/>
                <w:b/>
                <w:i/>
                <w:color w:val="414141" w:themeColor="text1"/>
              </w:rPr>
              <w:t>acceptance</w:t>
            </w:r>
            <w:r w:rsidRPr="00D174EE">
              <w:rPr>
                <w:rFonts w:ascii="Arial" w:hAnsi="Arial"/>
                <w:color w:val="414141" w:themeColor="text1"/>
              </w:rPr>
              <w:t xml:space="preserve"> of </w:t>
            </w:r>
            <w:r w:rsidRPr="00D174EE">
              <w:rPr>
                <w:rFonts w:ascii="Arial" w:hAnsi="Arial"/>
                <w:b/>
                <w:i/>
                <w:color w:val="414141" w:themeColor="text1"/>
              </w:rPr>
              <w:t>deliverables</w:t>
            </w:r>
            <w:r w:rsidRPr="00D174EE">
              <w:rPr>
                <w:rFonts w:ascii="Arial" w:hAnsi="Arial"/>
                <w:b/>
                <w:color w:val="414141" w:themeColor="text1"/>
              </w:rPr>
              <w:t xml:space="preserve"> </w:t>
            </w:r>
            <w:r w:rsidRPr="00D174EE">
              <w:rPr>
                <w:rFonts w:ascii="Arial" w:hAnsi="Arial"/>
                <w:color w:val="414141" w:themeColor="text1"/>
              </w:rPr>
              <w:t xml:space="preserve">or the achievement of </w:t>
            </w:r>
            <w:r w:rsidRPr="00D174EE">
              <w:rPr>
                <w:rFonts w:ascii="Arial" w:hAnsi="Arial"/>
                <w:b/>
                <w:i/>
                <w:color w:val="414141" w:themeColor="text1"/>
              </w:rPr>
              <w:t>delivery</w:t>
            </w:r>
            <w:r w:rsidRPr="00D174EE">
              <w:rPr>
                <w:rFonts w:ascii="Arial" w:hAnsi="Arial"/>
                <w:b/>
                <w:color w:val="414141" w:themeColor="text1"/>
              </w:rPr>
              <w:t xml:space="preserve"> </w:t>
            </w:r>
            <w:r w:rsidRPr="00D174EE">
              <w:rPr>
                <w:rFonts w:ascii="Arial" w:hAnsi="Arial"/>
                <w:b/>
                <w:i/>
                <w:color w:val="414141" w:themeColor="text1"/>
              </w:rPr>
              <w:t>milestones</w:t>
            </w:r>
            <w:r w:rsidRPr="00D174EE">
              <w:rPr>
                <w:rFonts w:ascii="Arial" w:hAnsi="Arial"/>
                <w:color w:val="414141" w:themeColor="text1"/>
              </w:rPr>
              <w:t xml:space="preserve"> and includes </w:t>
            </w:r>
            <w:r w:rsidRPr="00D174EE">
              <w:rPr>
                <w:rFonts w:ascii="Arial" w:hAnsi="Arial"/>
                <w:b/>
                <w:i/>
                <w:color w:val="414141" w:themeColor="text1"/>
              </w:rPr>
              <w:t>acceptance testing</w:t>
            </w:r>
          </w:p>
        </w:tc>
      </w:tr>
      <w:tr w:rsidR="00206AEC" w14:paraId="39F036E6"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C26A394" w14:textId="77777777" w:rsidR="00206AEC" w:rsidRPr="00DF203C" w:rsidRDefault="00206AEC" w:rsidP="00DF203C">
            <w:pPr>
              <w:pStyle w:val="TableTextLeft"/>
              <w:rPr>
                <w:rFonts w:ascii="Arial" w:hAnsi="Arial"/>
                <w:b/>
                <w:i/>
              </w:rPr>
            </w:pPr>
            <w:r w:rsidRPr="00DF203C">
              <w:rPr>
                <w:rFonts w:ascii="Arial" w:hAnsi="Arial"/>
                <w:b/>
                <w:i/>
              </w:rPr>
              <w:t>buyer’s address</w:t>
            </w:r>
          </w:p>
        </w:tc>
        <w:tc>
          <w:tcPr>
            <w:tcW w:w="6747" w:type="dxa"/>
          </w:tcPr>
          <w:p w14:paraId="215E4E57" w14:textId="77777777" w:rsidR="00206AEC" w:rsidRPr="00D174EE" w:rsidRDefault="00206AEC" w:rsidP="003A7DE7">
            <w:pPr>
              <w:pStyle w:val="TableTextLeft"/>
            </w:pPr>
            <w:r w:rsidRPr="00D174EE">
              <w:t xml:space="preserve">the address of </w:t>
            </w:r>
            <w:r w:rsidRPr="00D174EE">
              <w:rPr>
                <w:b/>
                <w:i/>
              </w:rPr>
              <w:t>buyer</w:t>
            </w:r>
            <w:r w:rsidRPr="00D174EE">
              <w:t xml:space="preserve"> noted on the first page of this contract</w:t>
            </w:r>
          </w:p>
        </w:tc>
      </w:tr>
      <w:tr w:rsidR="00206AEC" w14:paraId="46BAE92D"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4F76E07B" w14:textId="77777777" w:rsidR="00206AEC" w:rsidRPr="00DF203C" w:rsidRDefault="00206AEC" w:rsidP="00DF203C">
            <w:pPr>
              <w:pStyle w:val="TableTextLeft"/>
              <w:rPr>
                <w:rFonts w:ascii="Arial" w:hAnsi="Arial"/>
                <w:b/>
                <w:i/>
              </w:rPr>
            </w:pPr>
            <w:r w:rsidRPr="00DF203C">
              <w:rPr>
                <w:rFonts w:ascii="Arial" w:hAnsi="Arial"/>
                <w:b/>
                <w:i/>
              </w:rPr>
              <w:t>buyer’s confidential information</w:t>
            </w:r>
          </w:p>
        </w:tc>
        <w:tc>
          <w:tcPr>
            <w:tcW w:w="6747" w:type="dxa"/>
          </w:tcPr>
          <w:p w14:paraId="1E8EC11A" w14:textId="77777777" w:rsidR="00206AEC" w:rsidRPr="00D174EE" w:rsidRDefault="00206AEC" w:rsidP="003A7DE7">
            <w:pPr>
              <w:pStyle w:val="TableTextLeft"/>
            </w:pPr>
            <w:r w:rsidRPr="00D174EE">
              <w:t>information in one or more of the following categories:</w:t>
            </w:r>
          </w:p>
          <w:p w14:paraId="6592C3EE" w14:textId="77777777" w:rsidR="00206AEC" w:rsidRPr="00D174EE" w:rsidRDefault="00206AEC" w:rsidP="00812530">
            <w:pPr>
              <w:pStyle w:val="TabletextalphaL1"/>
              <w:numPr>
                <w:ilvl w:val="0"/>
                <w:numId w:val="106"/>
              </w:numPr>
            </w:pPr>
            <w:r w:rsidRPr="00D174EE">
              <w:t xml:space="preserve">information described in Item </w:t>
            </w:r>
            <w:r w:rsidRPr="00D174EE">
              <w:fldChar w:fldCharType="begin" w:fldLock="1"/>
            </w:r>
            <w:r w:rsidRPr="00D174EE">
              <w:instrText xml:space="preserve"> REF _Ref507419843 \r \h  \* MERGEFORMAT </w:instrText>
            </w:r>
            <w:r w:rsidRPr="00D174EE">
              <w:fldChar w:fldCharType="separate"/>
            </w:r>
            <w:r>
              <w:t>28</w:t>
            </w:r>
            <w:r w:rsidRPr="00D174EE">
              <w:fldChar w:fldCharType="end"/>
            </w:r>
            <w:r w:rsidRPr="00D174EE">
              <w:t xml:space="preserve"> of </w:t>
            </w:r>
            <w:r w:rsidRPr="009E4048">
              <w:rPr>
                <w:b/>
              </w:rPr>
              <w:fldChar w:fldCharType="begin" w:fldLock="1"/>
            </w:r>
            <w:r w:rsidRPr="009E4048">
              <w:rPr>
                <w:b/>
              </w:rPr>
              <w:instrText xml:space="preserve"> REF _Ref505935497 \r \h  \* MERGEFORMAT </w:instrText>
            </w:r>
            <w:r w:rsidRPr="009E4048">
              <w:rPr>
                <w:b/>
              </w:rPr>
            </w:r>
            <w:r w:rsidRPr="009E4048">
              <w:rPr>
                <w:b/>
              </w:rPr>
              <w:fldChar w:fldCharType="separate"/>
            </w:r>
            <w:r w:rsidRPr="005D4DFE">
              <w:rPr>
                <w:b/>
                <w:bCs/>
                <w:lang w:val="en-US"/>
              </w:rPr>
              <w:t>Schedule B</w:t>
            </w:r>
            <w:r w:rsidRPr="009E4048">
              <w:rPr>
                <w:b/>
              </w:rPr>
              <w:fldChar w:fldCharType="end"/>
            </w:r>
            <w:r w:rsidRPr="009E4048">
              <w:rPr>
                <w:b/>
              </w:rPr>
              <w:t>;</w:t>
            </w:r>
          </w:p>
          <w:p w14:paraId="4A737839" w14:textId="77777777" w:rsidR="00206AEC" w:rsidRPr="00D174EE" w:rsidRDefault="00206AEC" w:rsidP="00A03153">
            <w:pPr>
              <w:pStyle w:val="TabletextalphaL1"/>
            </w:pPr>
            <w:r w:rsidRPr="00D174EE">
              <w:t xml:space="preserve">information of </w:t>
            </w:r>
            <w:r w:rsidRPr="00D174EE">
              <w:rPr>
                <w:b/>
                <w:i/>
              </w:rPr>
              <w:t>buyer</w:t>
            </w:r>
            <w:r w:rsidRPr="00D174EE">
              <w:t xml:space="preserve"> held or accessed by </w:t>
            </w:r>
            <w:r w:rsidRPr="00D174EE">
              <w:rPr>
                <w:b/>
                <w:i/>
              </w:rPr>
              <w:t>seller</w:t>
            </w:r>
            <w:r w:rsidRPr="00D174EE">
              <w:t xml:space="preserve"> that is </w:t>
            </w:r>
            <w:r w:rsidRPr="00D174EE">
              <w:rPr>
                <w:b/>
                <w:i/>
              </w:rPr>
              <w:t>personal information</w:t>
            </w:r>
            <w:r w:rsidRPr="00D174EE">
              <w:t xml:space="preserve">, security classified information (including with delimiting markers), information protected by statutory confidentiality provisions, information marked “confidential” (or marked in some other way that indicates it is confidential) and/or information that relates to </w:t>
            </w:r>
            <w:r w:rsidRPr="00D174EE">
              <w:rPr>
                <w:b/>
                <w:i/>
              </w:rPr>
              <w:t>buyer’s</w:t>
            </w:r>
            <w:r w:rsidRPr="00D174EE">
              <w:t xml:space="preserve"> customers, commercial dealings, technology systems, finances, compliance programs and/or security systems and/or procedures;</w:t>
            </w:r>
          </w:p>
          <w:p w14:paraId="4AD7F8B9" w14:textId="77777777" w:rsidR="00206AEC" w:rsidRPr="00D174EE" w:rsidRDefault="00206AEC" w:rsidP="00A03153">
            <w:pPr>
              <w:pStyle w:val="TabletextalphaL1"/>
            </w:pPr>
            <w:r w:rsidRPr="00D174EE">
              <w:t xml:space="preserve">information developed by </w:t>
            </w:r>
            <w:r w:rsidRPr="00D174EE">
              <w:rPr>
                <w:b/>
                <w:i/>
              </w:rPr>
              <w:t>seller</w:t>
            </w:r>
            <w:r w:rsidRPr="00D174EE">
              <w:t xml:space="preserve"> using information in one of the above categories,</w:t>
            </w:r>
          </w:p>
          <w:p w14:paraId="5A6DBF20" w14:textId="77777777" w:rsidR="00206AEC" w:rsidRPr="00D174EE" w:rsidRDefault="00206AEC" w:rsidP="003A7DE7">
            <w:pPr>
              <w:pStyle w:val="TableTextLeft"/>
            </w:pPr>
            <w:r w:rsidRPr="00D174EE">
              <w:t>but does not include information in either of the following categories:</w:t>
            </w:r>
          </w:p>
          <w:p w14:paraId="3F4A1A5F" w14:textId="77777777" w:rsidR="00206AEC" w:rsidRPr="00D174EE" w:rsidRDefault="00206AEC" w:rsidP="00A03153">
            <w:pPr>
              <w:pStyle w:val="TabletextalphaL1"/>
            </w:pPr>
            <w:r w:rsidRPr="00D174EE">
              <w:t>information in the public domain (otherwise than as a consequence of a breach of this contract);</w:t>
            </w:r>
          </w:p>
          <w:p w14:paraId="18E28FFF" w14:textId="77777777" w:rsidR="00206AEC" w:rsidRPr="00D174EE" w:rsidRDefault="00206AEC" w:rsidP="00A03153">
            <w:pPr>
              <w:pStyle w:val="TabletextalphaL1"/>
            </w:pPr>
            <w:r w:rsidRPr="00D174EE">
              <w:t xml:space="preserve">information independently held or developed by </w:t>
            </w:r>
            <w:r w:rsidRPr="00D174EE">
              <w:rPr>
                <w:b/>
                <w:i/>
              </w:rPr>
              <w:t>seller</w:t>
            </w:r>
            <w:r w:rsidRPr="00D174EE">
              <w:t xml:space="preserve"> without reference or reliance on any information of </w:t>
            </w:r>
            <w:r w:rsidRPr="00D174EE">
              <w:rPr>
                <w:b/>
                <w:i/>
              </w:rPr>
              <w:t>buyer</w:t>
            </w:r>
            <w:r w:rsidRPr="00D174EE">
              <w:t xml:space="preserve"> held or accessed by </w:t>
            </w:r>
            <w:r w:rsidRPr="00D174EE">
              <w:rPr>
                <w:b/>
                <w:i/>
              </w:rPr>
              <w:t>seller</w:t>
            </w:r>
          </w:p>
        </w:tc>
      </w:tr>
      <w:tr w:rsidR="00206AEC" w14:paraId="4BD808F2"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B903E64" w14:textId="77777777" w:rsidR="00206AEC" w:rsidRPr="00DF203C" w:rsidRDefault="00206AEC" w:rsidP="00DF203C">
            <w:pPr>
              <w:pStyle w:val="TableTextLeft"/>
              <w:rPr>
                <w:rFonts w:ascii="Arial" w:hAnsi="Arial"/>
                <w:b/>
                <w:i/>
              </w:rPr>
            </w:pPr>
            <w:r w:rsidRPr="00DF203C">
              <w:rPr>
                <w:rFonts w:ascii="Arial" w:hAnsi="Arial"/>
                <w:b/>
                <w:i/>
              </w:rPr>
              <w:t>buyer’s data</w:t>
            </w:r>
          </w:p>
        </w:tc>
        <w:tc>
          <w:tcPr>
            <w:tcW w:w="6747" w:type="dxa"/>
          </w:tcPr>
          <w:p w14:paraId="37B62A0A" w14:textId="77777777" w:rsidR="00206AEC" w:rsidRPr="00D174EE" w:rsidRDefault="00206AEC" w:rsidP="003A7DE7">
            <w:pPr>
              <w:pStyle w:val="TableTextLeft"/>
            </w:pPr>
            <w:r w:rsidRPr="00D174EE">
              <w:t xml:space="preserve">any of the following held or accessed by </w:t>
            </w:r>
            <w:r w:rsidRPr="00D174EE">
              <w:rPr>
                <w:b/>
                <w:i/>
              </w:rPr>
              <w:t>seller</w:t>
            </w:r>
            <w:r w:rsidRPr="00D174EE">
              <w:t xml:space="preserve"> in relation to this contract:</w:t>
            </w:r>
          </w:p>
          <w:p w14:paraId="6277A5CF" w14:textId="77777777" w:rsidR="00206AEC" w:rsidRPr="00D174EE" w:rsidRDefault="00206AEC" w:rsidP="00812530">
            <w:pPr>
              <w:pStyle w:val="TabletextalphaL1"/>
              <w:numPr>
                <w:ilvl w:val="0"/>
                <w:numId w:val="107"/>
              </w:numPr>
            </w:pPr>
            <w:r w:rsidRPr="00480173">
              <w:rPr>
                <w:b/>
                <w:i/>
              </w:rPr>
              <w:t>buyer’s confidential information</w:t>
            </w:r>
            <w:r w:rsidRPr="00D174EE">
              <w:t>;</w:t>
            </w:r>
          </w:p>
          <w:p w14:paraId="2320F0C9" w14:textId="77777777" w:rsidR="00206AEC" w:rsidRPr="00D174EE" w:rsidRDefault="00206AEC" w:rsidP="00A03153">
            <w:pPr>
              <w:pStyle w:val="TabletextalphaL1"/>
            </w:pPr>
            <w:r w:rsidRPr="00D174EE">
              <w:t xml:space="preserve">other information or document provided by </w:t>
            </w:r>
            <w:r w:rsidRPr="00D174EE">
              <w:rPr>
                <w:b/>
                <w:i/>
              </w:rPr>
              <w:t>buyer</w:t>
            </w:r>
            <w:r w:rsidRPr="00D174EE">
              <w:t xml:space="preserve"> to </w:t>
            </w:r>
            <w:r w:rsidRPr="00D174EE">
              <w:rPr>
                <w:b/>
                <w:i/>
              </w:rPr>
              <w:t>seller</w:t>
            </w:r>
            <w:r w:rsidRPr="00D174EE">
              <w:t>;</w:t>
            </w:r>
          </w:p>
          <w:p w14:paraId="41C208CA" w14:textId="77777777" w:rsidR="00206AEC" w:rsidRPr="00D174EE" w:rsidRDefault="00206AEC" w:rsidP="00A03153">
            <w:pPr>
              <w:pStyle w:val="TabletextalphaL1"/>
            </w:pPr>
            <w:r w:rsidRPr="00D174EE">
              <w:t xml:space="preserve">information developed by </w:t>
            </w:r>
            <w:r w:rsidRPr="00D174EE">
              <w:rPr>
                <w:b/>
                <w:i/>
              </w:rPr>
              <w:t>seller</w:t>
            </w:r>
            <w:r w:rsidRPr="00D174EE">
              <w:t xml:space="preserve"> that incorporates, modifies or supplements </w:t>
            </w:r>
            <w:r w:rsidRPr="00D174EE">
              <w:rPr>
                <w:b/>
                <w:i/>
              </w:rPr>
              <w:t>buyer’s confidential information</w:t>
            </w:r>
            <w:r w:rsidRPr="00D174EE">
              <w:t xml:space="preserve"> or other information or document</w:t>
            </w:r>
            <w:r w:rsidRPr="00D174EE">
              <w:rPr>
                <w:b/>
                <w:i/>
              </w:rPr>
              <w:t xml:space="preserve"> </w:t>
            </w:r>
            <w:r w:rsidRPr="00D174EE">
              <w:t xml:space="preserve">provided by </w:t>
            </w:r>
            <w:r w:rsidRPr="00D174EE">
              <w:rPr>
                <w:b/>
                <w:i/>
              </w:rPr>
              <w:t xml:space="preserve">buyer </w:t>
            </w:r>
            <w:r w:rsidRPr="00D174EE">
              <w:t xml:space="preserve">to </w:t>
            </w:r>
            <w:r w:rsidRPr="00D174EE">
              <w:rPr>
                <w:b/>
                <w:i/>
              </w:rPr>
              <w:t>seller</w:t>
            </w:r>
          </w:p>
        </w:tc>
      </w:tr>
      <w:tr w:rsidR="00206AEC" w14:paraId="02E01C6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9DC0468" w14:textId="77777777" w:rsidR="00206AEC" w:rsidRPr="00DF203C" w:rsidRDefault="00206AEC" w:rsidP="00DF203C">
            <w:pPr>
              <w:pStyle w:val="TableTextLeft"/>
              <w:rPr>
                <w:rFonts w:ascii="Arial" w:hAnsi="Arial"/>
                <w:b/>
                <w:i/>
              </w:rPr>
            </w:pPr>
            <w:r w:rsidRPr="00DF203C">
              <w:rPr>
                <w:rFonts w:ascii="Arial" w:hAnsi="Arial"/>
                <w:b/>
                <w:i/>
              </w:rPr>
              <w:lastRenderedPageBreak/>
              <w:t>buyer’s personnel</w:t>
            </w:r>
          </w:p>
        </w:tc>
        <w:tc>
          <w:tcPr>
            <w:tcW w:w="6747" w:type="dxa"/>
          </w:tcPr>
          <w:p w14:paraId="48A1D11D"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employees, contractors, customers and visitors of </w:t>
            </w:r>
            <w:r w:rsidRPr="00D174EE">
              <w:rPr>
                <w:rFonts w:ascii="Arial" w:hAnsi="Arial"/>
                <w:b/>
                <w:i/>
                <w:color w:val="414141" w:themeColor="text1"/>
              </w:rPr>
              <w:t>buyer</w:t>
            </w:r>
            <w:r w:rsidRPr="00D174EE">
              <w:rPr>
                <w:rFonts w:ascii="Arial" w:hAnsi="Arial"/>
                <w:b/>
                <w:color w:val="414141" w:themeColor="text1"/>
              </w:rPr>
              <w:t xml:space="preserve"> </w:t>
            </w:r>
            <w:r w:rsidRPr="00D174EE">
              <w:rPr>
                <w:rFonts w:ascii="Arial" w:hAnsi="Arial"/>
                <w:color w:val="414141" w:themeColor="text1"/>
              </w:rPr>
              <w:t xml:space="preserve">and other persons providing services to </w:t>
            </w:r>
            <w:r w:rsidRPr="00480173">
              <w:rPr>
                <w:rFonts w:ascii="Arial" w:hAnsi="Arial"/>
                <w:b/>
                <w:i/>
                <w:color w:val="414141" w:themeColor="text1"/>
              </w:rPr>
              <w:t>buyer</w:t>
            </w:r>
            <w:r w:rsidRPr="00480173">
              <w:rPr>
                <w:rFonts w:ascii="Arial" w:hAnsi="Arial"/>
                <w:b/>
                <w:color w:val="414141" w:themeColor="text1"/>
              </w:rPr>
              <w:t xml:space="preserve"> </w:t>
            </w:r>
            <w:r w:rsidRPr="00D174EE">
              <w:rPr>
                <w:rFonts w:ascii="Arial" w:hAnsi="Arial"/>
                <w:color w:val="414141" w:themeColor="text1"/>
              </w:rPr>
              <w:t xml:space="preserve">at </w:t>
            </w:r>
            <w:r w:rsidRPr="00D174EE">
              <w:rPr>
                <w:rFonts w:ascii="Arial" w:hAnsi="Arial"/>
                <w:b/>
                <w:i/>
                <w:color w:val="414141" w:themeColor="text1"/>
              </w:rPr>
              <w:t>buyer’s premises</w:t>
            </w:r>
          </w:p>
        </w:tc>
      </w:tr>
      <w:tr w:rsidR="00206AEC" w14:paraId="5544675E"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AAD7CB8" w14:textId="77777777" w:rsidR="00206AEC" w:rsidRPr="00DF203C" w:rsidRDefault="00206AEC" w:rsidP="00DF203C">
            <w:pPr>
              <w:pStyle w:val="TableTextLeft"/>
              <w:rPr>
                <w:rFonts w:ascii="Arial" w:hAnsi="Arial"/>
                <w:b/>
                <w:i/>
              </w:rPr>
            </w:pPr>
            <w:r w:rsidRPr="00DF203C">
              <w:rPr>
                <w:rFonts w:ascii="Arial" w:hAnsi="Arial"/>
                <w:b/>
                <w:i/>
              </w:rPr>
              <w:t>buyer’s premises</w:t>
            </w:r>
          </w:p>
        </w:tc>
        <w:tc>
          <w:tcPr>
            <w:tcW w:w="6747" w:type="dxa"/>
          </w:tcPr>
          <w:p w14:paraId="1C9683A1"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any business or office premises occupied by </w:t>
            </w:r>
            <w:r w:rsidRPr="00D174EE">
              <w:rPr>
                <w:rFonts w:ascii="Arial" w:hAnsi="Arial"/>
                <w:b/>
                <w:i/>
                <w:color w:val="414141" w:themeColor="text1"/>
              </w:rPr>
              <w:t>buyer</w:t>
            </w:r>
            <w:r w:rsidRPr="00D174EE">
              <w:rPr>
                <w:rFonts w:ascii="Arial" w:hAnsi="Arial"/>
                <w:color w:val="414141" w:themeColor="text1"/>
              </w:rPr>
              <w:t xml:space="preserve"> to carry out its functions </w:t>
            </w:r>
          </w:p>
        </w:tc>
      </w:tr>
      <w:tr w:rsidR="00206AEC" w14:paraId="135A40B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C3E5D9C" w14:textId="77777777" w:rsidR="00206AEC" w:rsidRPr="00DF203C" w:rsidRDefault="00206AEC" w:rsidP="00DF203C">
            <w:pPr>
              <w:pStyle w:val="TableTextLeft"/>
              <w:rPr>
                <w:rFonts w:ascii="Arial" w:hAnsi="Arial"/>
                <w:b/>
                <w:i/>
              </w:rPr>
            </w:pPr>
            <w:r w:rsidRPr="00DF203C">
              <w:rPr>
                <w:rFonts w:ascii="Arial" w:hAnsi="Arial"/>
                <w:b/>
                <w:i/>
              </w:rPr>
              <w:t>buyer’s representative</w:t>
            </w:r>
          </w:p>
        </w:tc>
        <w:tc>
          <w:tcPr>
            <w:tcW w:w="6747" w:type="dxa"/>
          </w:tcPr>
          <w:p w14:paraId="3F9A090E" w14:textId="608B324F"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person named as buyer’s representative in Item </w:t>
            </w:r>
            <w:r w:rsidRPr="00D174EE">
              <w:rPr>
                <w:color w:val="414141" w:themeColor="text1"/>
                <w:highlight w:val="yellow"/>
              </w:rPr>
              <w:fldChar w:fldCharType="begin" w:fldLock="1"/>
            </w:r>
            <w:r w:rsidRPr="00D174EE">
              <w:rPr>
                <w:rFonts w:ascii="Arial" w:hAnsi="Arial"/>
                <w:color w:val="414141" w:themeColor="text1"/>
              </w:rPr>
              <w:instrText xml:space="preserve"> REF _Ref506967955 \r \h </w:instrText>
            </w:r>
            <w:r w:rsidRPr="00D174EE">
              <w:rPr>
                <w:rFonts w:ascii="Arial" w:hAnsi="Arial"/>
                <w:color w:val="414141" w:themeColor="text1"/>
                <w:highlight w:val="yellow"/>
              </w:rPr>
              <w:instrText xml:space="preserve"> \* MERGEFORMAT </w:instrText>
            </w:r>
            <w:r w:rsidRPr="00D174EE">
              <w:rPr>
                <w:color w:val="414141" w:themeColor="text1"/>
                <w:highlight w:val="yellow"/>
              </w:rPr>
            </w:r>
            <w:r w:rsidRPr="00D174EE">
              <w:rPr>
                <w:color w:val="414141" w:themeColor="text1"/>
                <w:highlight w:val="yellow"/>
              </w:rPr>
              <w:fldChar w:fldCharType="separate"/>
            </w:r>
            <w:r>
              <w:rPr>
                <w:rFonts w:ascii="Arial" w:hAnsi="Arial"/>
                <w:color w:val="414141" w:themeColor="text1"/>
              </w:rPr>
              <w:t>7</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fldLock="1"/>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Pr="005D4DFE">
              <w:rPr>
                <w:b/>
                <w:bCs/>
                <w:color w:val="414141" w:themeColor="text1"/>
                <w:lang w:val="en-US"/>
              </w:rPr>
              <w:t>Schedule B</w:t>
            </w:r>
            <w:r w:rsidRPr="009E4048">
              <w:rPr>
                <w:b/>
                <w:color w:val="414141" w:themeColor="text1"/>
              </w:rPr>
              <w:fldChar w:fldCharType="end"/>
            </w:r>
            <w:r w:rsidRPr="009E4048">
              <w:rPr>
                <w:rFonts w:ascii="Arial" w:hAnsi="Arial"/>
                <w:b/>
                <w:color w:val="414141" w:themeColor="text1"/>
              </w:rPr>
              <w:t>,</w:t>
            </w:r>
            <w:r w:rsidRPr="00D174EE">
              <w:rPr>
                <w:rFonts w:ascii="Arial" w:hAnsi="Arial"/>
                <w:color w:val="414141" w:themeColor="text1"/>
              </w:rPr>
              <w:t xml:space="preserve"> as updated in accordance with clause </w:t>
            </w:r>
            <w:r w:rsidRPr="00D174EE">
              <w:rPr>
                <w:color w:val="414141" w:themeColor="text1"/>
              </w:rPr>
              <w:fldChar w:fldCharType="begin"/>
            </w:r>
            <w:r w:rsidRPr="00D174EE">
              <w:rPr>
                <w:rFonts w:ascii="Arial" w:hAnsi="Arial"/>
                <w:color w:val="414141" w:themeColor="text1"/>
              </w:rPr>
              <w:instrText xml:space="preserve"> REF _Ref505937178 \r \h  \* MERGEFORMAT </w:instrText>
            </w:r>
            <w:r w:rsidRPr="00D174EE">
              <w:rPr>
                <w:color w:val="414141" w:themeColor="text1"/>
              </w:rPr>
            </w:r>
            <w:r w:rsidRPr="00D174EE">
              <w:rPr>
                <w:color w:val="414141" w:themeColor="text1"/>
              </w:rPr>
              <w:fldChar w:fldCharType="separate"/>
            </w:r>
            <w:r w:rsidR="004B5EFC">
              <w:rPr>
                <w:rFonts w:ascii="Arial" w:hAnsi="Arial"/>
                <w:color w:val="414141" w:themeColor="text1"/>
              </w:rPr>
              <w:t>3.1.2</w:t>
            </w:r>
            <w:r w:rsidRPr="00D174EE">
              <w:rPr>
                <w:color w:val="414141" w:themeColor="text1"/>
              </w:rPr>
              <w:fldChar w:fldCharType="end"/>
            </w:r>
          </w:p>
        </w:tc>
      </w:tr>
      <w:tr w:rsidR="00206AEC" w14:paraId="68D922F3"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870A1A4" w14:textId="77777777" w:rsidR="00206AEC" w:rsidRPr="00DF203C" w:rsidRDefault="00206AEC" w:rsidP="00DF203C">
            <w:pPr>
              <w:pStyle w:val="TableTextLeft"/>
              <w:rPr>
                <w:rFonts w:ascii="Arial" w:hAnsi="Arial"/>
                <w:b/>
                <w:i/>
              </w:rPr>
            </w:pPr>
            <w:r w:rsidRPr="00DF203C">
              <w:rPr>
                <w:rFonts w:ascii="Arial" w:hAnsi="Arial"/>
                <w:b/>
                <w:i/>
              </w:rPr>
              <w:t>buyer’s systems</w:t>
            </w:r>
          </w:p>
        </w:tc>
        <w:tc>
          <w:tcPr>
            <w:tcW w:w="6747" w:type="dxa"/>
          </w:tcPr>
          <w:p w14:paraId="63F5D429"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any computer system used by </w:t>
            </w:r>
            <w:r w:rsidRPr="00D174EE">
              <w:rPr>
                <w:rFonts w:ascii="Arial" w:hAnsi="Arial"/>
                <w:b/>
                <w:i/>
                <w:color w:val="414141" w:themeColor="text1"/>
              </w:rPr>
              <w:t>buyer</w:t>
            </w:r>
            <w:r w:rsidRPr="00D174EE">
              <w:rPr>
                <w:rFonts w:ascii="Arial" w:hAnsi="Arial"/>
                <w:color w:val="414141" w:themeColor="text1"/>
              </w:rPr>
              <w:t xml:space="preserve"> (including cloud systems) to carry out its functions</w:t>
            </w:r>
          </w:p>
        </w:tc>
      </w:tr>
      <w:tr w:rsidR="00206AEC" w14:paraId="07AFE08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D1EC05B" w14:textId="77777777" w:rsidR="00206AEC" w:rsidRPr="00DF203C" w:rsidRDefault="00206AEC" w:rsidP="00DF203C">
            <w:pPr>
              <w:pStyle w:val="TableTextLeft"/>
              <w:rPr>
                <w:rFonts w:ascii="Arial" w:hAnsi="Arial"/>
                <w:b/>
                <w:i/>
              </w:rPr>
            </w:pPr>
            <w:r w:rsidRPr="00DF203C">
              <w:rPr>
                <w:rFonts w:ascii="Arial" w:hAnsi="Arial"/>
                <w:b/>
                <w:i/>
              </w:rPr>
              <w:t>charges</w:t>
            </w:r>
          </w:p>
        </w:tc>
        <w:tc>
          <w:tcPr>
            <w:tcW w:w="6747" w:type="dxa"/>
          </w:tcPr>
          <w:p w14:paraId="4FC65B78" w14:textId="7C063675"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charges payable by </w:t>
            </w:r>
            <w:r w:rsidRPr="00D174EE">
              <w:rPr>
                <w:rFonts w:ascii="Arial" w:hAnsi="Arial"/>
                <w:b/>
                <w:i/>
                <w:color w:val="414141" w:themeColor="text1"/>
              </w:rPr>
              <w:t>buyer</w:t>
            </w:r>
            <w:r w:rsidRPr="00D174EE">
              <w:rPr>
                <w:rFonts w:ascii="Arial" w:hAnsi="Arial"/>
                <w:color w:val="414141" w:themeColor="text1"/>
              </w:rPr>
              <w:t xml:space="preserve"> for </w:t>
            </w:r>
            <w:r w:rsidRPr="00D174EE">
              <w:rPr>
                <w:rFonts w:ascii="Arial" w:hAnsi="Arial"/>
                <w:b/>
                <w:i/>
                <w:color w:val="414141" w:themeColor="text1"/>
              </w:rPr>
              <w:t>seller’s</w:t>
            </w:r>
            <w:r w:rsidRPr="00D174EE">
              <w:rPr>
                <w:rFonts w:ascii="Arial" w:hAnsi="Arial"/>
                <w:color w:val="414141" w:themeColor="text1"/>
              </w:rPr>
              <w:t xml:space="preserve"> provision of </w:t>
            </w:r>
            <w:r w:rsidRPr="00D174EE">
              <w:rPr>
                <w:rFonts w:ascii="Arial" w:hAnsi="Arial"/>
                <w:b/>
                <w:i/>
                <w:color w:val="414141" w:themeColor="text1"/>
              </w:rPr>
              <w:t xml:space="preserve">deliverables </w:t>
            </w:r>
            <w:r w:rsidRPr="00D174EE">
              <w:rPr>
                <w:rFonts w:ascii="Arial" w:hAnsi="Arial"/>
                <w:color w:val="414141" w:themeColor="text1"/>
              </w:rPr>
              <w:t xml:space="preserve">under this contract, as specified in </w:t>
            </w:r>
            <w:r w:rsidRPr="00D174EE">
              <w:rPr>
                <w:b/>
                <w:color w:val="414141" w:themeColor="text1"/>
              </w:rPr>
              <w:fldChar w:fldCharType="begin"/>
            </w:r>
            <w:r w:rsidRPr="00D174EE">
              <w:rPr>
                <w:rFonts w:ascii="Arial" w:hAnsi="Arial"/>
                <w:b/>
                <w:color w:val="414141" w:themeColor="text1"/>
              </w:rPr>
              <w:instrText xml:space="preserve"> REF _Ref506551499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G</w:t>
            </w:r>
            <w:r w:rsidRPr="00D174EE">
              <w:rPr>
                <w:b/>
                <w:color w:val="414141" w:themeColor="text1"/>
              </w:rPr>
              <w:fldChar w:fldCharType="end"/>
            </w:r>
          </w:p>
        </w:tc>
      </w:tr>
      <w:tr w:rsidR="00206AEC" w14:paraId="37101F3A"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145CEBA" w14:textId="77777777" w:rsidR="00206AEC" w:rsidRPr="00DF203C" w:rsidRDefault="00206AEC" w:rsidP="00DF203C">
            <w:pPr>
              <w:pStyle w:val="TableTextLeft"/>
              <w:rPr>
                <w:rFonts w:ascii="Arial" w:hAnsi="Arial"/>
                <w:b/>
                <w:i/>
              </w:rPr>
            </w:pPr>
            <w:r w:rsidRPr="00DF203C">
              <w:rPr>
                <w:rFonts w:ascii="Arial" w:hAnsi="Arial"/>
                <w:b/>
                <w:i/>
              </w:rPr>
              <w:t>commencement date</w:t>
            </w:r>
          </w:p>
        </w:tc>
        <w:tc>
          <w:tcPr>
            <w:tcW w:w="6747" w:type="dxa"/>
          </w:tcPr>
          <w:p w14:paraId="6E1858B6"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date in Item </w:t>
            </w:r>
            <w:r w:rsidRPr="00D174EE">
              <w:rPr>
                <w:color w:val="414141" w:themeColor="text1"/>
              </w:rPr>
              <w:fldChar w:fldCharType="begin" w:fldLock="1"/>
            </w:r>
            <w:r w:rsidRPr="00D174EE">
              <w:rPr>
                <w:rFonts w:ascii="Arial" w:hAnsi="Arial"/>
                <w:color w:val="414141" w:themeColor="text1"/>
              </w:rPr>
              <w:instrText xml:space="preserve"> REF _Ref507249717 \r \h  \* MERGEFORMAT </w:instrText>
            </w:r>
            <w:r w:rsidRPr="00D174EE">
              <w:rPr>
                <w:color w:val="414141" w:themeColor="text1"/>
              </w:rPr>
            </w:r>
            <w:r w:rsidRPr="00D174EE">
              <w:rPr>
                <w:color w:val="414141" w:themeColor="text1"/>
              </w:rPr>
              <w:fldChar w:fldCharType="separate"/>
            </w:r>
            <w:r>
              <w:rPr>
                <w:rFonts w:ascii="Arial" w:hAnsi="Arial"/>
                <w:color w:val="414141" w:themeColor="text1"/>
              </w:rPr>
              <w:t>4</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fldLock="1"/>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Pr="005D4DFE">
              <w:rPr>
                <w:b/>
                <w:bCs/>
                <w:color w:val="414141" w:themeColor="text1"/>
                <w:lang w:val="en-US"/>
              </w:rPr>
              <w:t>Schedule B</w:t>
            </w:r>
            <w:r w:rsidRPr="009E4048">
              <w:rPr>
                <w:b/>
                <w:color w:val="414141" w:themeColor="text1"/>
              </w:rPr>
              <w:fldChar w:fldCharType="end"/>
            </w:r>
            <w:r w:rsidRPr="00D174EE">
              <w:rPr>
                <w:rFonts w:ascii="Arial" w:hAnsi="Arial"/>
                <w:color w:val="414141" w:themeColor="text1"/>
              </w:rPr>
              <w:t xml:space="preserve">; or if no date is specified, the date this contract is signed by both </w:t>
            </w:r>
            <w:r w:rsidRPr="00D174EE">
              <w:rPr>
                <w:rFonts w:ascii="Arial" w:hAnsi="Arial"/>
                <w:b/>
                <w:i/>
                <w:color w:val="414141" w:themeColor="text1"/>
              </w:rPr>
              <w:t>parties</w:t>
            </w:r>
          </w:p>
        </w:tc>
      </w:tr>
      <w:tr w:rsidR="00206AEC" w14:paraId="4D6A3237"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08AC2AD" w14:textId="77777777" w:rsidR="00206AEC" w:rsidRPr="00DF203C" w:rsidRDefault="00206AEC" w:rsidP="00DF203C">
            <w:pPr>
              <w:pStyle w:val="TableTextLeft"/>
              <w:rPr>
                <w:rFonts w:ascii="Arial" w:hAnsi="Arial"/>
                <w:b/>
                <w:i/>
              </w:rPr>
            </w:pPr>
            <w:r w:rsidRPr="00DF203C">
              <w:rPr>
                <w:rFonts w:ascii="Arial" w:hAnsi="Arial"/>
                <w:b/>
                <w:i/>
              </w:rPr>
              <w:t>commercial exploitation</w:t>
            </w:r>
          </w:p>
        </w:tc>
        <w:tc>
          <w:tcPr>
            <w:tcW w:w="6747" w:type="dxa"/>
          </w:tcPr>
          <w:p w14:paraId="665B08B7"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any commercial exploitation, but does not include any use, support, maintenance, modification, enhancement or other activity in relation to the </w:t>
            </w:r>
            <w:r w:rsidRPr="00D174EE">
              <w:rPr>
                <w:rFonts w:ascii="Arial" w:hAnsi="Arial"/>
                <w:b/>
                <w:i/>
                <w:color w:val="414141" w:themeColor="text1"/>
              </w:rPr>
              <w:t>material</w:t>
            </w:r>
            <w:r w:rsidRPr="00D174EE">
              <w:rPr>
                <w:rFonts w:ascii="Arial" w:hAnsi="Arial"/>
                <w:color w:val="414141" w:themeColor="text1"/>
              </w:rPr>
              <w:t xml:space="preserve">, where such activities are conducted by a service provider engaged by </w:t>
            </w:r>
            <w:r w:rsidRPr="00D174EE">
              <w:rPr>
                <w:rFonts w:ascii="Arial" w:hAnsi="Arial"/>
                <w:b/>
                <w:i/>
                <w:color w:val="414141" w:themeColor="text1"/>
              </w:rPr>
              <w:t>buyer</w:t>
            </w:r>
            <w:r w:rsidRPr="00D174EE">
              <w:rPr>
                <w:rFonts w:ascii="Arial" w:hAnsi="Arial"/>
                <w:color w:val="414141" w:themeColor="text1"/>
              </w:rPr>
              <w:t xml:space="preserve"> or another </w:t>
            </w:r>
            <w:r w:rsidRPr="00D174EE">
              <w:rPr>
                <w:rFonts w:ascii="Arial" w:hAnsi="Arial"/>
                <w:b/>
                <w:i/>
                <w:color w:val="414141" w:themeColor="text1"/>
              </w:rPr>
              <w:t>agency</w:t>
            </w:r>
            <w:r w:rsidRPr="00D174EE">
              <w:rPr>
                <w:rFonts w:ascii="Arial" w:hAnsi="Arial"/>
                <w:color w:val="414141" w:themeColor="text1"/>
              </w:rPr>
              <w:t xml:space="preserve"> to provide services to </w:t>
            </w:r>
            <w:r w:rsidRPr="00D174EE">
              <w:rPr>
                <w:rFonts w:ascii="Arial" w:hAnsi="Arial"/>
                <w:b/>
                <w:i/>
                <w:color w:val="414141" w:themeColor="text1"/>
              </w:rPr>
              <w:t>buyer</w:t>
            </w:r>
            <w:r w:rsidRPr="00D174EE">
              <w:rPr>
                <w:rFonts w:ascii="Arial" w:hAnsi="Arial"/>
                <w:color w:val="414141" w:themeColor="text1"/>
              </w:rPr>
              <w:t xml:space="preserve"> or another </w:t>
            </w:r>
            <w:r w:rsidRPr="00D174EE">
              <w:rPr>
                <w:rFonts w:ascii="Arial" w:hAnsi="Arial"/>
                <w:b/>
                <w:i/>
                <w:color w:val="414141" w:themeColor="text1"/>
              </w:rPr>
              <w:t>agency</w:t>
            </w:r>
            <w:r w:rsidRPr="00D174EE">
              <w:rPr>
                <w:rFonts w:ascii="Arial" w:hAnsi="Arial"/>
                <w:color w:val="414141" w:themeColor="text1"/>
              </w:rPr>
              <w:t xml:space="preserve"> on commercial terms</w:t>
            </w:r>
          </w:p>
        </w:tc>
      </w:tr>
      <w:tr w:rsidR="00206AEC" w14:paraId="669BC72A"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E155632" w14:textId="77777777" w:rsidR="00206AEC" w:rsidRPr="00DF203C" w:rsidRDefault="00206AEC" w:rsidP="00DF203C">
            <w:pPr>
              <w:pStyle w:val="TableTextLeft"/>
              <w:rPr>
                <w:rFonts w:ascii="Arial" w:hAnsi="Arial"/>
                <w:b/>
                <w:i/>
              </w:rPr>
            </w:pPr>
            <w:bookmarkStart w:id="5824" w:name="_Hlk178768711"/>
            <w:r>
              <w:rPr>
                <w:rFonts w:ascii="Arial" w:hAnsi="Arial"/>
                <w:b/>
                <w:i/>
              </w:rPr>
              <w:t>Commonwealth Supplier Code of Conduct or Code</w:t>
            </w:r>
          </w:p>
        </w:tc>
        <w:tc>
          <w:tcPr>
            <w:tcW w:w="6747" w:type="dxa"/>
          </w:tcPr>
          <w:p w14:paraId="1398C3CA" w14:textId="77777777" w:rsidR="00206AEC" w:rsidRPr="00D174EE" w:rsidRDefault="00206AEC" w:rsidP="00B638FE">
            <w:pPr>
              <w:pStyle w:val="TableTextLeft"/>
              <w:rPr>
                <w:rFonts w:ascii="Arial" w:hAnsi="Arial"/>
                <w:color w:val="414141" w:themeColor="text1"/>
              </w:rPr>
            </w:pPr>
            <w:r w:rsidRPr="00AD6DDD">
              <w:rPr>
                <w:rFonts w:ascii="Arial" w:hAnsi="Arial"/>
                <w:color w:val="414141" w:themeColor="text1"/>
              </w:rPr>
              <w:t>the Commonwealth Supplier Code of Conduct, as published on 1 July 2024, as updated from time to time</w:t>
            </w:r>
          </w:p>
        </w:tc>
      </w:tr>
      <w:bookmarkEnd w:id="5824"/>
      <w:tr w:rsidR="00206AEC" w14:paraId="355BD361"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1348B9A" w14:textId="77777777" w:rsidR="00206AEC" w:rsidRPr="00480173" w:rsidRDefault="00206AEC" w:rsidP="003A7DE7">
            <w:pPr>
              <w:pStyle w:val="TableTextLeft"/>
              <w:rPr>
                <w:b/>
                <w:i/>
              </w:rPr>
            </w:pPr>
            <w:r w:rsidRPr="00480173">
              <w:rPr>
                <w:b/>
                <w:i/>
              </w:rPr>
              <w:t>confidential information</w:t>
            </w:r>
          </w:p>
        </w:tc>
        <w:tc>
          <w:tcPr>
            <w:tcW w:w="6747" w:type="dxa"/>
          </w:tcPr>
          <w:p w14:paraId="57DC314A" w14:textId="77777777" w:rsidR="00206AEC" w:rsidRPr="00D174EE" w:rsidRDefault="00206AEC" w:rsidP="00B638FE">
            <w:pPr>
              <w:pStyle w:val="TableTextLeft"/>
              <w:rPr>
                <w:rFonts w:ascii="Arial" w:hAnsi="Arial"/>
                <w:color w:val="414141" w:themeColor="text1"/>
              </w:rPr>
            </w:pPr>
            <w:r w:rsidRPr="00D174EE">
              <w:rPr>
                <w:rFonts w:ascii="Arial" w:hAnsi="Arial"/>
                <w:b/>
                <w:i/>
                <w:color w:val="414141" w:themeColor="text1"/>
              </w:rPr>
              <w:t>buyer’s confidential information</w:t>
            </w:r>
            <w:r w:rsidRPr="00D174EE">
              <w:rPr>
                <w:rFonts w:ascii="Arial" w:hAnsi="Arial"/>
                <w:color w:val="414141" w:themeColor="text1"/>
              </w:rPr>
              <w:t xml:space="preserve"> or </w:t>
            </w:r>
            <w:r w:rsidRPr="00D174EE">
              <w:rPr>
                <w:rFonts w:ascii="Arial" w:hAnsi="Arial"/>
                <w:b/>
                <w:i/>
                <w:color w:val="414141" w:themeColor="text1"/>
              </w:rPr>
              <w:t>seller’s confidential information</w:t>
            </w:r>
          </w:p>
        </w:tc>
      </w:tr>
      <w:tr w:rsidR="00206AEC" w14:paraId="539BE2FD"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1EC8F9F8" w14:textId="77777777" w:rsidR="00206AEC" w:rsidRPr="00480173" w:rsidRDefault="00206AEC" w:rsidP="003A7DE7">
            <w:pPr>
              <w:pStyle w:val="TableTextLeft"/>
              <w:rPr>
                <w:b/>
                <w:i/>
              </w:rPr>
            </w:pPr>
            <w:r w:rsidRPr="00480173">
              <w:rPr>
                <w:b/>
                <w:i/>
              </w:rPr>
              <w:t>conflict of interest</w:t>
            </w:r>
          </w:p>
        </w:tc>
        <w:tc>
          <w:tcPr>
            <w:tcW w:w="6747" w:type="dxa"/>
          </w:tcPr>
          <w:p w14:paraId="1F2A6EBF" w14:textId="77777777" w:rsidR="00206AEC" w:rsidRPr="00D174EE" w:rsidRDefault="00206AEC" w:rsidP="003A7DE7">
            <w:pPr>
              <w:pStyle w:val="TableTextLeft"/>
            </w:pPr>
            <w:r w:rsidRPr="00D174EE">
              <w:t xml:space="preserve">any circumstance where </w:t>
            </w:r>
            <w:r w:rsidRPr="00D174EE">
              <w:rPr>
                <w:b/>
                <w:i/>
              </w:rPr>
              <w:t>seller</w:t>
            </w:r>
            <w:r w:rsidRPr="00D174EE">
              <w:t xml:space="preserve"> or one or more </w:t>
            </w:r>
            <w:r w:rsidRPr="00D174EE">
              <w:rPr>
                <w:b/>
                <w:i/>
              </w:rPr>
              <w:t>seller</w:t>
            </w:r>
            <w:r>
              <w:rPr>
                <w:b/>
                <w:i/>
              </w:rPr>
              <w:t>’s</w:t>
            </w:r>
            <w:r w:rsidRPr="00D174EE">
              <w:rPr>
                <w:b/>
                <w:i/>
              </w:rPr>
              <w:t xml:space="preserve"> </w:t>
            </w:r>
            <w:r w:rsidRPr="00480173">
              <w:rPr>
                <w:b/>
                <w:i/>
              </w:rPr>
              <w:t>personnel</w:t>
            </w:r>
            <w:r w:rsidRPr="00D174EE">
              <w:t>:</w:t>
            </w:r>
          </w:p>
          <w:p w14:paraId="39E74C16" w14:textId="77777777" w:rsidR="00206AEC" w:rsidRPr="00D174EE" w:rsidRDefault="00206AEC" w:rsidP="00812530">
            <w:pPr>
              <w:pStyle w:val="TabletextalphaL1"/>
              <w:numPr>
                <w:ilvl w:val="0"/>
                <w:numId w:val="108"/>
              </w:numPr>
            </w:pPr>
            <w:r w:rsidRPr="00D174EE">
              <w:t>currently has;</w:t>
            </w:r>
          </w:p>
          <w:p w14:paraId="795EB265" w14:textId="77777777" w:rsidR="00206AEC" w:rsidRPr="00D174EE" w:rsidRDefault="00206AEC" w:rsidP="00812530">
            <w:pPr>
              <w:pStyle w:val="TabletextalphaL1"/>
              <w:numPr>
                <w:ilvl w:val="0"/>
                <w:numId w:val="108"/>
              </w:numPr>
            </w:pPr>
            <w:r w:rsidRPr="00D174EE">
              <w:t>is likely in the future to have; or</w:t>
            </w:r>
          </w:p>
          <w:p w14:paraId="40EEB4B1" w14:textId="77777777" w:rsidR="00206AEC" w:rsidRPr="00D174EE" w:rsidRDefault="00206AEC" w:rsidP="00812530">
            <w:pPr>
              <w:pStyle w:val="TabletextalphaL1"/>
              <w:numPr>
                <w:ilvl w:val="0"/>
                <w:numId w:val="108"/>
              </w:numPr>
            </w:pPr>
            <w:r w:rsidRPr="00D174EE">
              <w:t xml:space="preserve">is likely to be perceived by a reasonable fair-minded third party to have now or in the future, </w:t>
            </w:r>
          </w:p>
          <w:p w14:paraId="2096C8A3" w14:textId="77777777" w:rsidR="00206AEC" w:rsidRPr="00D174EE" w:rsidRDefault="00206AEC" w:rsidP="003A7DE7">
            <w:pPr>
              <w:pStyle w:val="TableTextLeft"/>
            </w:pPr>
            <w:r w:rsidRPr="00D174EE">
              <w:t xml:space="preserve">a personal interest or a duty to a third party that conflicts with the diligent and proper performance of this contract for </w:t>
            </w:r>
            <w:r w:rsidRPr="00D174EE">
              <w:rPr>
                <w:b/>
                <w:i/>
              </w:rPr>
              <w:t>buyer’s</w:t>
            </w:r>
            <w:r w:rsidRPr="00D174EE">
              <w:t xml:space="preserve"> benefit</w:t>
            </w:r>
          </w:p>
        </w:tc>
      </w:tr>
      <w:tr w:rsidR="00206AEC" w14:paraId="6887663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E5FF295" w14:textId="77777777" w:rsidR="00206AEC" w:rsidRPr="00B638FE" w:rsidRDefault="00206AEC" w:rsidP="00DF203C">
            <w:pPr>
              <w:pStyle w:val="TableTextLeft"/>
              <w:rPr>
                <w:b/>
                <w:i/>
              </w:rPr>
            </w:pPr>
            <w:r w:rsidRPr="00B638FE">
              <w:rPr>
                <w:b/>
                <w:i/>
              </w:rPr>
              <w:t>consultancy services</w:t>
            </w:r>
          </w:p>
        </w:tc>
        <w:tc>
          <w:tcPr>
            <w:tcW w:w="6747" w:type="dxa"/>
          </w:tcPr>
          <w:p w14:paraId="61E9FC78" w14:textId="3D590912"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the consultancy </w:t>
            </w:r>
            <w:r w:rsidRPr="00D174EE">
              <w:rPr>
                <w:rFonts w:ascii="Arial" w:hAnsi="Arial"/>
                <w:b/>
                <w:i/>
                <w:color w:val="414141" w:themeColor="text1"/>
              </w:rPr>
              <w:t>services</w:t>
            </w:r>
            <w:r w:rsidRPr="00D174EE">
              <w:rPr>
                <w:rFonts w:ascii="Arial" w:hAnsi="Arial"/>
                <w:color w:val="414141" w:themeColor="text1"/>
              </w:rPr>
              <w:t xml:space="preserve"> specified in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7A81E7BE"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D69A8B8" w14:textId="77777777" w:rsidR="00206AEC" w:rsidRPr="00B638FE" w:rsidRDefault="00206AEC" w:rsidP="00DF203C">
            <w:pPr>
              <w:pStyle w:val="TableTextLeft"/>
              <w:rPr>
                <w:b/>
                <w:i/>
              </w:rPr>
            </w:pPr>
            <w:r w:rsidRPr="00B638FE">
              <w:rPr>
                <w:b/>
                <w:i/>
              </w:rPr>
              <w:t>contract delivery licence</w:t>
            </w:r>
          </w:p>
        </w:tc>
        <w:tc>
          <w:tcPr>
            <w:tcW w:w="6747" w:type="dxa"/>
          </w:tcPr>
          <w:p w14:paraId="497A7907"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 xml:space="preserve">a world-wide, royalty-free, non-exclusive, non-transferable licence for the </w:t>
            </w:r>
            <w:r w:rsidRPr="00D174EE">
              <w:rPr>
                <w:rFonts w:ascii="Arial" w:hAnsi="Arial"/>
                <w:b/>
                <w:i/>
                <w:color w:val="414141" w:themeColor="text1"/>
              </w:rPr>
              <w:t xml:space="preserve">term </w:t>
            </w:r>
            <w:r w:rsidRPr="00D174EE">
              <w:rPr>
                <w:rFonts w:ascii="Arial" w:hAnsi="Arial"/>
                <w:color w:val="414141" w:themeColor="text1"/>
              </w:rPr>
              <w:t xml:space="preserve">(including the right to sub-license) to use, reproduce, adapt, modify and communicate the </w:t>
            </w:r>
            <w:r w:rsidRPr="00D174EE">
              <w:rPr>
                <w:rFonts w:ascii="Arial" w:hAnsi="Arial"/>
                <w:b/>
                <w:i/>
                <w:color w:val="414141" w:themeColor="text1"/>
              </w:rPr>
              <w:t>material</w:t>
            </w:r>
            <w:r w:rsidRPr="00D174EE">
              <w:rPr>
                <w:rFonts w:ascii="Arial" w:hAnsi="Arial"/>
                <w:color w:val="414141" w:themeColor="text1"/>
              </w:rPr>
              <w:t xml:space="preserve"> solely for the purpose of performing this contract</w:t>
            </w:r>
          </w:p>
        </w:tc>
      </w:tr>
      <w:tr w:rsidR="00206AEC" w14:paraId="3813A5D8"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4A45AEF" w14:textId="77777777" w:rsidR="00206AEC" w:rsidRPr="00B638FE" w:rsidRDefault="00206AEC" w:rsidP="00DF203C">
            <w:pPr>
              <w:pStyle w:val="TableTextLeft"/>
              <w:rPr>
                <w:b/>
                <w:i/>
              </w:rPr>
            </w:pPr>
            <w:r w:rsidRPr="00B638FE">
              <w:rPr>
                <w:b/>
                <w:i/>
              </w:rPr>
              <w:t>contract material</w:t>
            </w:r>
          </w:p>
        </w:tc>
        <w:tc>
          <w:tcPr>
            <w:tcW w:w="6747" w:type="dxa"/>
          </w:tcPr>
          <w:p w14:paraId="104166DB" w14:textId="77777777" w:rsidR="00206AEC" w:rsidRPr="00D174EE" w:rsidRDefault="00206AEC" w:rsidP="00B638FE">
            <w:pPr>
              <w:pStyle w:val="TableTextLeft"/>
              <w:rPr>
                <w:rFonts w:ascii="Arial" w:hAnsi="Arial"/>
                <w:color w:val="414141" w:themeColor="text1"/>
              </w:rPr>
            </w:pPr>
            <w:r w:rsidRPr="00D174EE">
              <w:rPr>
                <w:rFonts w:ascii="Arial" w:hAnsi="Arial"/>
                <w:b/>
                <w:i/>
                <w:color w:val="414141" w:themeColor="text1"/>
              </w:rPr>
              <w:t>material</w:t>
            </w:r>
            <w:r w:rsidRPr="00D174EE">
              <w:rPr>
                <w:rFonts w:ascii="Arial" w:hAnsi="Arial"/>
                <w:color w:val="414141" w:themeColor="text1"/>
              </w:rPr>
              <w:t xml:space="preserve"> that is delivered or required to be delivered to </w:t>
            </w:r>
            <w:r w:rsidRPr="00D174EE">
              <w:rPr>
                <w:rFonts w:ascii="Arial" w:hAnsi="Arial"/>
                <w:b/>
                <w:i/>
                <w:color w:val="414141" w:themeColor="text1"/>
              </w:rPr>
              <w:t>buyer</w:t>
            </w:r>
            <w:r w:rsidRPr="00D174EE">
              <w:rPr>
                <w:rFonts w:ascii="Arial" w:hAnsi="Arial"/>
                <w:color w:val="414141" w:themeColor="text1"/>
              </w:rPr>
              <w:t xml:space="preserve"> for the purpose of or as a result of performing its obligations under this contract and includes </w:t>
            </w:r>
            <w:r w:rsidRPr="00D174EE">
              <w:rPr>
                <w:rFonts w:ascii="Arial" w:hAnsi="Arial"/>
                <w:b/>
                <w:i/>
                <w:color w:val="414141" w:themeColor="text1"/>
              </w:rPr>
              <w:t>existing material</w:t>
            </w:r>
            <w:r w:rsidRPr="00D174EE">
              <w:rPr>
                <w:rFonts w:ascii="Arial" w:hAnsi="Arial"/>
                <w:color w:val="414141" w:themeColor="text1"/>
              </w:rPr>
              <w:t xml:space="preserve"> and </w:t>
            </w:r>
            <w:r w:rsidRPr="00D174EE">
              <w:rPr>
                <w:rFonts w:ascii="Arial" w:hAnsi="Arial"/>
                <w:b/>
                <w:i/>
                <w:color w:val="414141" w:themeColor="text1"/>
              </w:rPr>
              <w:t>new material</w:t>
            </w:r>
          </w:p>
        </w:tc>
      </w:tr>
      <w:tr w:rsidR="00206AEC" w14:paraId="11ABC5A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4CE117B" w14:textId="77777777" w:rsidR="00206AEC" w:rsidRPr="00B638FE" w:rsidRDefault="00206AEC" w:rsidP="00DF203C">
            <w:pPr>
              <w:pStyle w:val="TableTextLeft"/>
              <w:rPr>
                <w:b/>
                <w:i/>
              </w:rPr>
            </w:pPr>
            <w:r w:rsidRPr="00B638FE">
              <w:rPr>
                <w:b/>
                <w:i/>
              </w:rPr>
              <w:t>contract representative</w:t>
            </w:r>
          </w:p>
        </w:tc>
        <w:tc>
          <w:tcPr>
            <w:tcW w:w="6747" w:type="dxa"/>
          </w:tcPr>
          <w:p w14:paraId="5081767F" w14:textId="77777777" w:rsidR="00206AEC" w:rsidRPr="00D174EE" w:rsidRDefault="00206AEC" w:rsidP="00B638FE">
            <w:pPr>
              <w:pStyle w:val="TableTextLeft"/>
              <w:rPr>
                <w:rFonts w:ascii="Arial" w:hAnsi="Arial"/>
                <w:b/>
                <w:i/>
                <w:color w:val="414141" w:themeColor="text1"/>
              </w:rPr>
            </w:pPr>
            <w:r w:rsidRPr="00D174EE">
              <w:rPr>
                <w:rFonts w:ascii="Arial" w:hAnsi="Arial"/>
                <w:b/>
                <w:i/>
                <w:color w:val="414141" w:themeColor="text1"/>
              </w:rPr>
              <w:t xml:space="preserve">buyer’s representative </w:t>
            </w:r>
            <w:r w:rsidRPr="00D174EE">
              <w:rPr>
                <w:rFonts w:ascii="Arial" w:hAnsi="Arial"/>
                <w:color w:val="414141" w:themeColor="text1"/>
              </w:rPr>
              <w:t xml:space="preserve">and </w:t>
            </w:r>
            <w:r w:rsidRPr="00D174EE">
              <w:rPr>
                <w:rFonts w:ascii="Arial" w:hAnsi="Arial"/>
                <w:b/>
                <w:i/>
                <w:color w:val="414141" w:themeColor="text1"/>
              </w:rPr>
              <w:t>seller’s representative</w:t>
            </w:r>
          </w:p>
        </w:tc>
      </w:tr>
      <w:tr w:rsidR="00206AEC" w14:paraId="13D61A0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5CB21AB" w14:textId="77777777" w:rsidR="00206AEC" w:rsidRPr="00B638FE" w:rsidRDefault="00206AEC" w:rsidP="00DF203C">
            <w:pPr>
              <w:pStyle w:val="TableTextLeft"/>
              <w:rPr>
                <w:b/>
                <w:i/>
              </w:rPr>
            </w:pPr>
            <w:r w:rsidRPr="00B638FE">
              <w:rPr>
                <w:b/>
                <w:i/>
              </w:rPr>
              <w:lastRenderedPageBreak/>
              <w:t>correctly rendered invoice</w:t>
            </w:r>
          </w:p>
        </w:tc>
        <w:tc>
          <w:tcPr>
            <w:tcW w:w="6747" w:type="dxa"/>
          </w:tcPr>
          <w:p w14:paraId="5CD749DA" w14:textId="77777777" w:rsidR="00206AEC" w:rsidRPr="00D174EE" w:rsidRDefault="00206AEC" w:rsidP="003A7DE7">
            <w:pPr>
              <w:pStyle w:val="TableTextLeft"/>
            </w:pPr>
            <w:r w:rsidRPr="00D174EE">
              <w:t>an invoice that:</w:t>
            </w:r>
          </w:p>
          <w:p w14:paraId="4A391AE5" w14:textId="77777777" w:rsidR="00206AEC" w:rsidRPr="00D174EE" w:rsidRDefault="00206AEC" w:rsidP="00812530">
            <w:pPr>
              <w:pStyle w:val="TabletextalphaL1"/>
              <w:numPr>
                <w:ilvl w:val="0"/>
                <w:numId w:val="117"/>
              </w:numPr>
            </w:pPr>
            <w:r w:rsidRPr="00D174EE">
              <w:t xml:space="preserve">is correctly addressed in accordance with Item </w:t>
            </w:r>
            <w:r w:rsidRPr="00D174EE">
              <w:fldChar w:fldCharType="begin" w:fldLock="1"/>
            </w:r>
            <w:r w:rsidRPr="00D174EE">
              <w:instrText xml:space="preserve"> REF _Ref507270771 \r \h  \* MERGEFORMAT </w:instrText>
            </w:r>
            <w:r w:rsidRPr="00D174EE">
              <w:fldChar w:fldCharType="separate"/>
            </w:r>
            <w:r>
              <w:t>26</w:t>
            </w:r>
            <w:r w:rsidRPr="00D174EE">
              <w:fldChar w:fldCharType="end"/>
            </w:r>
            <w:r w:rsidRPr="00D174EE">
              <w:t xml:space="preserve"> of </w:t>
            </w:r>
            <w:r w:rsidRPr="009E4048">
              <w:rPr>
                <w:b/>
              </w:rPr>
              <w:fldChar w:fldCharType="begin" w:fldLock="1"/>
            </w:r>
            <w:r w:rsidRPr="009E4048">
              <w:rPr>
                <w:b/>
              </w:rPr>
              <w:instrText xml:space="preserve"> REF _Ref507270784 \r \h  \* MERGEFORMAT </w:instrText>
            </w:r>
            <w:r w:rsidRPr="009E4048">
              <w:rPr>
                <w:b/>
              </w:rPr>
            </w:r>
            <w:r w:rsidRPr="009E4048">
              <w:rPr>
                <w:b/>
              </w:rPr>
              <w:fldChar w:fldCharType="separate"/>
            </w:r>
            <w:r w:rsidRPr="005D4DFE">
              <w:rPr>
                <w:b/>
                <w:bCs/>
                <w:lang w:val="en-US"/>
              </w:rPr>
              <w:t>Schedule B</w:t>
            </w:r>
            <w:r w:rsidRPr="009E4048">
              <w:rPr>
                <w:b/>
              </w:rPr>
              <w:fldChar w:fldCharType="end"/>
            </w:r>
            <w:r w:rsidRPr="009E4048">
              <w:rPr>
                <w:b/>
              </w:rPr>
              <w:t>;</w:t>
            </w:r>
          </w:p>
          <w:p w14:paraId="0BC98FD9" w14:textId="5CC5A005" w:rsidR="00206AEC" w:rsidRPr="00D174EE" w:rsidRDefault="00206AEC" w:rsidP="003A7DE7">
            <w:pPr>
              <w:pStyle w:val="TabletextalphaL1"/>
            </w:pPr>
            <w:r w:rsidRPr="00D174EE">
              <w:t xml:space="preserve">contains amounts calculated in accordance with </w:t>
            </w:r>
            <w:r w:rsidRPr="00D174EE">
              <w:rPr>
                <w:b/>
              </w:rPr>
              <w:fldChar w:fldCharType="begin"/>
            </w:r>
            <w:r w:rsidRPr="00D174EE">
              <w:rPr>
                <w:b/>
              </w:rPr>
              <w:instrText xml:space="preserve"> REF _Ref506551499 \r \h  \* MERGEFORMAT </w:instrText>
            </w:r>
            <w:r w:rsidRPr="00D174EE">
              <w:rPr>
                <w:b/>
              </w:rPr>
            </w:r>
            <w:r w:rsidRPr="00D174EE">
              <w:rPr>
                <w:b/>
              </w:rPr>
              <w:fldChar w:fldCharType="separate"/>
            </w:r>
            <w:r w:rsidR="004B5EFC">
              <w:rPr>
                <w:b/>
              </w:rPr>
              <w:t>Schedule G</w:t>
            </w:r>
            <w:r w:rsidRPr="00D174EE">
              <w:rPr>
                <w:b/>
              </w:rPr>
              <w:fldChar w:fldCharType="end"/>
            </w:r>
            <w:r w:rsidRPr="00D174EE">
              <w:t>;</w:t>
            </w:r>
          </w:p>
          <w:p w14:paraId="4EA02457" w14:textId="77777777" w:rsidR="00206AEC" w:rsidRPr="00D174EE" w:rsidRDefault="00206AEC" w:rsidP="003A7DE7">
            <w:pPr>
              <w:pStyle w:val="TabletextalphaL1"/>
            </w:pPr>
            <w:r w:rsidRPr="00D174EE">
              <w:t xml:space="preserve">relates only to the </w:t>
            </w:r>
            <w:r w:rsidRPr="00D174EE">
              <w:rPr>
                <w:b/>
                <w:i/>
              </w:rPr>
              <w:t>products</w:t>
            </w:r>
            <w:r w:rsidRPr="00D174EE">
              <w:t xml:space="preserve"> and/or </w:t>
            </w:r>
            <w:r w:rsidRPr="00D174EE">
              <w:rPr>
                <w:b/>
                <w:i/>
              </w:rPr>
              <w:t>services</w:t>
            </w:r>
            <w:r w:rsidRPr="00D174EE">
              <w:t xml:space="preserve"> that have been delivered to </w:t>
            </w:r>
            <w:r w:rsidRPr="00D174EE">
              <w:rPr>
                <w:b/>
                <w:i/>
              </w:rPr>
              <w:t>buyer</w:t>
            </w:r>
            <w:r w:rsidRPr="00D174EE">
              <w:t xml:space="preserve"> in accordance with this contract;</w:t>
            </w:r>
          </w:p>
          <w:p w14:paraId="709EF365" w14:textId="77777777" w:rsidR="00206AEC" w:rsidRPr="00D174EE" w:rsidRDefault="00206AEC" w:rsidP="003A7DE7">
            <w:pPr>
              <w:pStyle w:val="TabletextalphaL1"/>
            </w:pPr>
            <w:r w:rsidRPr="00D174EE">
              <w:t xml:space="preserve">contains sufficient detail to enable </w:t>
            </w:r>
            <w:r w:rsidRPr="00D174EE">
              <w:rPr>
                <w:b/>
                <w:i/>
              </w:rPr>
              <w:t>buyer</w:t>
            </w:r>
            <w:r w:rsidRPr="00D174EE">
              <w:t xml:space="preserve"> to identify:</w:t>
            </w:r>
          </w:p>
          <w:p w14:paraId="1CEC6912" w14:textId="77777777" w:rsidR="00206AEC" w:rsidRPr="00D174EE" w:rsidRDefault="00206AEC" w:rsidP="00812530">
            <w:pPr>
              <w:pStyle w:val="TabletextalphaL1"/>
              <w:numPr>
                <w:ilvl w:val="1"/>
                <w:numId w:val="103"/>
              </w:numPr>
            </w:pPr>
            <w:r w:rsidRPr="00D174EE">
              <w:t xml:space="preserve">the applicable </w:t>
            </w:r>
            <w:r w:rsidRPr="00480173">
              <w:rPr>
                <w:b/>
                <w:i/>
              </w:rPr>
              <w:t>deliverable</w:t>
            </w:r>
            <w:r w:rsidRPr="00D174EE">
              <w:t xml:space="preserve"> or </w:t>
            </w:r>
            <w:r w:rsidRPr="00480173">
              <w:rPr>
                <w:b/>
                <w:i/>
              </w:rPr>
              <w:t>delivery milestone</w:t>
            </w:r>
            <w:r w:rsidRPr="00D174EE">
              <w:t>;</w:t>
            </w:r>
          </w:p>
          <w:p w14:paraId="3487A949" w14:textId="77777777" w:rsidR="00206AEC" w:rsidRPr="00D174EE" w:rsidRDefault="00206AEC" w:rsidP="00812530">
            <w:pPr>
              <w:pStyle w:val="TabletextalphaL1"/>
              <w:numPr>
                <w:ilvl w:val="1"/>
                <w:numId w:val="103"/>
              </w:numPr>
            </w:pPr>
            <w:r w:rsidRPr="00D174EE">
              <w:t xml:space="preserve">when the </w:t>
            </w:r>
            <w:r w:rsidRPr="00480173">
              <w:rPr>
                <w:b/>
                <w:i/>
              </w:rPr>
              <w:t>deliverable</w:t>
            </w:r>
            <w:r w:rsidRPr="00D174EE">
              <w:t xml:space="preserve"> was supplied;</w:t>
            </w:r>
          </w:p>
          <w:p w14:paraId="537635E0" w14:textId="77777777" w:rsidR="00206AEC" w:rsidRPr="00D174EE" w:rsidRDefault="00206AEC" w:rsidP="00812530">
            <w:pPr>
              <w:pStyle w:val="TabletextalphaL1"/>
              <w:numPr>
                <w:ilvl w:val="1"/>
                <w:numId w:val="103"/>
              </w:numPr>
            </w:pPr>
            <w:r w:rsidRPr="00D174EE">
              <w:t>the amount payable in respect of each item;</w:t>
            </w:r>
          </w:p>
          <w:p w14:paraId="78FDC2D7" w14:textId="77777777" w:rsidR="00206AEC" w:rsidRPr="00D174EE" w:rsidRDefault="00206AEC" w:rsidP="003A7DE7">
            <w:pPr>
              <w:pStyle w:val="TabletextalphaL1"/>
            </w:pPr>
            <w:r w:rsidRPr="00D174EE">
              <w:t xml:space="preserve">if submitted in relation to a </w:t>
            </w:r>
            <w:r w:rsidRPr="00D174EE">
              <w:rPr>
                <w:b/>
                <w:i/>
              </w:rPr>
              <w:t xml:space="preserve">deliverable </w:t>
            </w:r>
            <w:r w:rsidRPr="00D174EE">
              <w:t>that</w:t>
            </w:r>
            <w:r w:rsidRPr="00D174EE">
              <w:rPr>
                <w:b/>
                <w:i/>
              </w:rPr>
              <w:t xml:space="preserve"> </w:t>
            </w:r>
            <w:r w:rsidRPr="00D174EE">
              <w:t xml:space="preserve">requires </w:t>
            </w:r>
            <w:r w:rsidRPr="00D174EE">
              <w:rPr>
                <w:b/>
                <w:i/>
              </w:rPr>
              <w:t>acceptance</w:t>
            </w:r>
            <w:r w:rsidRPr="00480173">
              <w:rPr>
                <w:i/>
              </w:rPr>
              <w:t>,</w:t>
            </w:r>
            <w:r w:rsidRPr="00D174EE">
              <w:rPr>
                <w:b/>
                <w:i/>
              </w:rPr>
              <w:t xml:space="preserve"> </w:t>
            </w:r>
            <w:r w:rsidRPr="00D174EE">
              <w:t xml:space="preserve">is accompanied by all relevant </w:t>
            </w:r>
            <w:r w:rsidRPr="00D174EE">
              <w:rPr>
                <w:b/>
                <w:i/>
              </w:rPr>
              <w:t>acceptance certificates</w:t>
            </w:r>
            <w:r w:rsidRPr="00D174EE">
              <w:t>;</w:t>
            </w:r>
          </w:p>
          <w:p w14:paraId="3A28A499" w14:textId="77777777" w:rsidR="00206AEC" w:rsidRPr="00D174EE" w:rsidRDefault="00206AEC" w:rsidP="00480173">
            <w:pPr>
              <w:pStyle w:val="TabletextalphaL1"/>
              <w:tabs>
                <w:tab w:val="clear" w:pos="170"/>
                <w:tab w:val="left" w:pos="459"/>
              </w:tabs>
            </w:pPr>
            <w:r w:rsidRPr="00D174EE">
              <w:t xml:space="preserve">sets out the amount paid by </w:t>
            </w:r>
            <w:r w:rsidRPr="00D174EE">
              <w:rPr>
                <w:b/>
                <w:i/>
              </w:rPr>
              <w:t>buyer</w:t>
            </w:r>
            <w:r w:rsidRPr="00D174EE">
              <w:rPr>
                <w:b/>
              </w:rPr>
              <w:t xml:space="preserve"> </w:t>
            </w:r>
            <w:r w:rsidRPr="00D174EE">
              <w:t xml:space="preserve">as GST for taxable supplies made under this contract; </w:t>
            </w:r>
          </w:p>
          <w:p w14:paraId="443F4A0A" w14:textId="77777777" w:rsidR="00206AEC" w:rsidRPr="00D174EE" w:rsidRDefault="00206AEC" w:rsidP="003A7DE7">
            <w:pPr>
              <w:pStyle w:val="TabletextalphaL1"/>
            </w:pPr>
            <w:r w:rsidRPr="00D174EE">
              <w:t>is a valid tax invoice in accordance with</w:t>
            </w:r>
            <w:r w:rsidRPr="00D174EE">
              <w:rPr>
                <w:i/>
              </w:rPr>
              <w:t xml:space="preserve"> </w:t>
            </w:r>
            <w:r w:rsidRPr="00D174EE">
              <w:t xml:space="preserve">the </w:t>
            </w:r>
            <w:r w:rsidRPr="00D174EE">
              <w:rPr>
                <w:b/>
                <w:i/>
              </w:rPr>
              <w:t>GST Act</w:t>
            </w:r>
            <w:r w:rsidRPr="00D174EE">
              <w:t>; and</w:t>
            </w:r>
          </w:p>
          <w:p w14:paraId="4B082DE9" w14:textId="149836DE" w:rsidR="00206AEC" w:rsidRPr="00D174EE" w:rsidRDefault="00206AEC" w:rsidP="003A7DE7">
            <w:pPr>
              <w:pStyle w:val="TabletextalphaL1"/>
            </w:pPr>
            <w:r w:rsidRPr="00D174EE">
              <w:t xml:space="preserve">meets any other requirement specified in </w:t>
            </w:r>
            <w:r w:rsidRPr="00D174EE">
              <w:rPr>
                <w:b/>
              </w:rPr>
              <w:fldChar w:fldCharType="begin"/>
            </w:r>
            <w:r w:rsidRPr="00D174EE">
              <w:rPr>
                <w:b/>
              </w:rPr>
              <w:instrText xml:space="preserve"> REF _Ref506551499 \r \h  \* MERGEFORMAT </w:instrText>
            </w:r>
            <w:r w:rsidRPr="00D174EE">
              <w:rPr>
                <w:b/>
              </w:rPr>
            </w:r>
            <w:r w:rsidRPr="00D174EE">
              <w:rPr>
                <w:b/>
              </w:rPr>
              <w:fldChar w:fldCharType="separate"/>
            </w:r>
            <w:r w:rsidR="004B5EFC">
              <w:rPr>
                <w:b/>
              </w:rPr>
              <w:t>Schedule G</w:t>
            </w:r>
            <w:r w:rsidRPr="00D174EE">
              <w:rPr>
                <w:b/>
              </w:rPr>
              <w:fldChar w:fldCharType="end"/>
            </w:r>
            <w:r w:rsidRPr="00D174EE">
              <w:t>, or as otherwise agreed by the parties in writing</w:t>
            </w:r>
          </w:p>
        </w:tc>
      </w:tr>
      <w:tr w:rsidR="00206AEC" w:rsidRPr="00263CF7" w14:paraId="7C244B1A"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17B1B5AC" w14:textId="77777777" w:rsidR="00206AEC" w:rsidRPr="001C00F6" w:rsidRDefault="00206AEC" w:rsidP="00A566D7">
            <w:pPr>
              <w:pStyle w:val="DefinedTerm"/>
              <w:rPr>
                <w:rFonts w:asciiTheme="majorHAnsi" w:hAnsiTheme="majorHAnsi" w:cstheme="majorHAnsi"/>
                <w:i/>
                <w:sz w:val="18"/>
                <w:szCs w:val="18"/>
              </w:rPr>
            </w:pPr>
            <w:r>
              <w:rPr>
                <w:rFonts w:asciiTheme="majorHAnsi" w:hAnsiTheme="majorHAnsi" w:cstheme="majorHAnsi"/>
                <w:i/>
                <w:sz w:val="18"/>
                <w:szCs w:val="18"/>
              </w:rPr>
              <w:t>correctly rendered invoice</w:t>
            </w:r>
          </w:p>
        </w:tc>
        <w:tc>
          <w:tcPr>
            <w:tcW w:w="6747" w:type="dxa"/>
          </w:tcPr>
          <w:p w14:paraId="17933844" w14:textId="77777777" w:rsidR="00206AEC" w:rsidRPr="00695938" w:rsidRDefault="00206AEC" w:rsidP="00695938">
            <w:pPr>
              <w:pStyle w:val="Definition"/>
              <w:rPr>
                <w:rFonts w:asciiTheme="majorHAnsi" w:hAnsiTheme="majorHAnsi" w:cstheme="majorHAnsi"/>
                <w:sz w:val="18"/>
                <w:szCs w:val="18"/>
              </w:rPr>
            </w:pPr>
            <w:r w:rsidRPr="00695938">
              <w:rPr>
                <w:rFonts w:asciiTheme="majorHAnsi" w:hAnsiTheme="majorHAnsi" w:cstheme="majorHAnsi"/>
                <w:sz w:val="18"/>
                <w:szCs w:val="18"/>
              </w:rPr>
              <w:t>an invoice which is:</w:t>
            </w:r>
          </w:p>
          <w:p w14:paraId="05E245B3" w14:textId="77777777" w:rsidR="00206AEC" w:rsidRPr="00695938" w:rsidRDefault="00206AEC" w:rsidP="00695938">
            <w:pPr>
              <w:pStyle w:val="TabletextalphaL1"/>
              <w:numPr>
                <w:ilvl w:val="0"/>
                <w:numId w:val="181"/>
              </w:numPr>
            </w:pPr>
            <w:r w:rsidRPr="00695938">
              <w:t xml:space="preserve">rendered in accordance with all of the requirements of </w:t>
            </w:r>
            <w:r>
              <w:t>this contract</w:t>
            </w:r>
            <w:r w:rsidRPr="00695938">
              <w:t>; and</w:t>
            </w:r>
          </w:p>
          <w:p w14:paraId="549891F5" w14:textId="77777777" w:rsidR="00206AEC" w:rsidRPr="00A566D7" w:rsidRDefault="00206AEC" w:rsidP="00695938">
            <w:pPr>
              <w:pStyle w:val="TabletextalphaL1"/>
              <w:rPr>
                <w:rFonts w:asciiTheme="majorHAnsi" w:hAnsiTheme="majorHAnsi" w:cstheme="majorHAnsi"/>
              </w:rPr>
            </w:pPr>
            <w:r w:rsidRPr="00695938">
              <w:t xml:space="preserve">for amounts that are correctly calculated and due for payment and payable under the terms of </w:t>
            </w:r>
            <w:r>
              <w:t>this</w:t>
            </w:r>
            <w:r w:rsidRPr="00695938">
              <w:t xml:space="preserve"> contract</w:t>
            </w:r>
          </w:p>
        </w:tc>
      </w:tr>
      <w:tr w:rsidR="00206AEC" w14:paraId="74018494"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7622241" w14:textId="77777777" w:rsidR="00206AEC" w:rsidRPr="00B638FE" w:rsidRDefault="00206AEC" w:rsidP="00DF203C">
            <w:pPr>
              <w:pStyle w:val="TableTextLeft"/>
              <w:rPr>
                <w:b/>
                <w:i/>
              </w:rPr>
            </w:pPr>
            <w:r w:rsidRPr="00B638FE">
              <w:rPr>
                <w:b/>
                <w:i/>
              </w:rPr>
              <w:t>cyber attack</w:t>
            </w:r>
          </w:p>
        </w:tc>
        <w:tc>
          <w:tcPr>
            <w:tcW w:w="6747" w:type="dxa"/>
          </w:tcPr>
          <w:p w14:paraId="2AC8CA31" w14:textId="77777777" w:rsidR="00206AEC" w:rsidRPr="00D174EE" w:rsidRDefault="00206AEC" w:rsidP="00B638FE">
            <w:pPr>
              <w:pStyle w:val="TableTextLeft"/>
              <w:rPr>
                <w:rFonts w:ascii="Arial" w:hAnsi="Arial"/>
                <w:color w:val="414141" w:themeColor="text1"/>
              </w:rPr>
            </w:pPr>
            <w:r w:rsidRPr="00D174EE">
              <w:rPr>
                <w:rFonts w:ascii="Arial" w:hAnsi="Arial"/>
                <w:color w:val="414141" w:themeColor="text1"/>
              </w:rPr>
              <w:t>any action taken through the use of computer networks or any unauthorised access to or use of a computer system that is intended to have, is likely to have or does have an adverse effect on the security or reliability of data on the system or the accessibility of the system, and includes denial of service attacks</w:t>
            </w:r>
          </w:p>
        </w:tc>
      </w:tr>
      <w:tr w:rsidR="00206AEC" w14:paraId="7B9C2591"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948063E" w14:textId="77777777" w:rsidR="00206AEC" w:rsidRPr="00B638FE" w:rsidRDefault="00206AEC" w:rsidP="00DF203C">
            <w:pPr>
              <w:pStyle w:val="TableTextLeft"/>
              <w:rPr>
                <w:b/>
                <w:i/>
              </w:rPr>
            </w:pPr>
            <w:r w:rsidRPr="00B638FE">
              <w:rPr>
                <w:b/>
                <w:i/>
              </w:rPr>
              <w:t>defect</w:t>
            </w:r>
          </w:p>
        </w:tc>
        <w:tc>
          <w:tcPr>
            <w:tcW w:w="6747" w:type="dxa"/>
          </w:tcPr>
          <w:p w14:paraId="5B2468B1" w14:textId="77777777" w:rsidR="00206AEC" w:rsidRPr="00D174EE" w:rsidRDefault="00206AEC" w:rsidP="003A7DE7">
            <w:pPr>
              <w:pStyle w:val="TableTextLeft"/>
            </w:pPr>
            <w:r w:rsidRPr="00D174EE">
              <w:t xml:space="preserve">a </w:t>
            </w:r>
            <w:r w:rsidRPr="00D174EE">
              <w:rPr>
                <w:b/>
                <w:i/>
              </w:rPr>
              <w:t>deliverable</w:t>
            </w:r>
            <w:r w:rsidRPr="00D174EE">
              <w:t xml:space="preserve">, or any part of a </w:t>
            </w:r>
            <w:r w:rsidRPr="00D174EE">
              <w:rPr>
                <w:b/>
                <w:i/>
              </w:rPr>
              <w:t>deliverable,</w:t>
            </w:r>
            <w:r w:rsidRPr="00D174EE">
              <w:t xml:space="preserve"> where one or more of the following apply: </w:t>
            </w:r>
          </w:p>
          <w:p w14:paraId="1ED124FF" w14:textId="77777777" w:rsidR="00206AEC" w:rsidRPr="00D174EE" w:rsidRDefault="00206AEC" w:rsidP="00812530">
            <w:pPr>
              <w:pStyle w:val="TabletextalphaL1"/>
              <w:numPr>
                <w:ilvl w:val="0"/>
                <w:numId w:val="109"/>
              </w:numPr>
            </w:pPr>
            <w:r w:rsidRPr="00D174EE">
              <w:t xml:space="preserve">it does not conform to </w:t>
            </w:r>
            <w:r w:rsidRPr="00A03153">
              <w:rPr>
                <w:b/>
                <w:i/>
              </w:rPr>
              <w:t>specifications</w:t>
            </w:r>
            <w:r w:rsidRPr="00D174EE">
              <w:t>;</w:t>
            </w:r>
          </w:p>
          <w:p w14:paraId="5885042E" w14:textId="77777777" w:rsidR="00206AEC" w:rsidRPr="00D174EE" w:rsidRDefault="00206AEC" w:rsidP="00A03153">
            <w:pPr>
              <w:pStyle w:val="TabletextalphaL1"/>
            </w:pPr>
            <w:r w:rsidRPr="00D174EE">
              <w:t>it has an error;</w:t>
            </w:r>
          </w:p>
          <w:p w14:paraId="01FE45BC" w14:textId="77777777" w:rsidR="00206AEC" w:rsidRPr="00D174EE" w:rsidRDefault="00206AEC" w:rsidP="00A03153">
            <w:pPr>
              <w:pStyle w:val="TabletextalphaL1"/>
            </w:pPr>
            <w:r w:rsidRPr="00D174EE">
              <w:t>it is damaged or lost;</w:t>
            </w:r>
          </w:p>
          <w:p w14:paraId="12C5FBCA" w14:textId="77777777" w:rsidR="00206AEC" w:rsidRPr="00D174EE" w:rsidRDefault="00206AEC" w:rsidP="00A03153">
            <w:pPr>
              <w:pStyle w:val="TabletextalphaL1"/>
            </w:pPr>
            <w:r w:rsidRPr="00D174EE">
              <w:t xml:space="preserve">it is not fit for </w:t>
            </w:r>
            <w:r w:rsidRPr="00480173">
              <w:rPr>
                <w:b/>
                <w:i/>
              </w:rPr>
              <w:t>buyer’s</w:t>
            </w:r>
            <w:r w:rsidRPr="00D174EE">
              <w:t xml:space="preserve"> purposes, as described in this contract;</w:t>
            </w:r>
          </w:p>
          <w:p w14:paraId="50593A98" w14:textId="77777777" w:rsidR="00206AEC" w:rsidRPr="00D174EE" w:rsidRDefault="00206AEC" w:rsidP="00A03153">
            <w:pPr>
              <w:pStyle w:val="TabletextalphaL1"/>
            </w:pPr>
            <w:r w:rsidRPr="00D174EE">
              <w:t xml:space="preserve">it adversely affects </w:t>
            </w:r>
            <w:r w:rsidRPr="00480173">
              <w:rPr>
                <w:b/>
                <w:i/>
              </w:rPr>
              <w:t>buyer’s systems</w:t>
            </w:r>
            <w:r w:rsidRPr="00D174EE">
              <w:t>;</w:t>
            </w:r>
          </w:p>
          <w:p w14:paraId="0A29AB45" w14:textId="77777777" w:rsidR="00206AEC" w:rsidRPr="00D174EE" w:rsidRDefault="00206AEC" w:rsidP="00480173">
            <w:pPr>
              <w:pStyle w:val="TabletextalphaL1"/>
              <w:tabs>
                <w:tab w:val="clear" w:pos="170"/>
                <w:tab w:val="left" w:pos="459"/>
              </w:tabs>
            </w:pPr>
            <w:r w:rsidRPr="00D174EE">
              <w:t>it otherwise does not comply with the requirements of this contract</w:t>
            </w:r>
          </w:p>
        </w:tc>
      </w:tr>
      <w:tr w:rsidR="00206AEC" w14:paraId="5375E870"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05A3206" w14:textId="77777777" w:rsidR="00206AEC" w:rsidRPr="00B638FE" w:rsidRDefault="00206AEC" w:rsidP="00DF203C">
            <w:pPr>
              <w:pStyle w:val="TableTextLeft"/>
              <w:rPr>
                <w:b/>
                <w:i/>
              </w:rPr>
            </w:pPr>
            <w:r w:rsidRPr="00B638FE">
              <w:rPr>
                <w:b/>
                <w:i/>
              </w:rPr>
              <w:t>delay</w:t>
            </w:r>
          </w:p>
        </w:tc>
        <w:tc>
          <w:tcPr>
            <w:tcW w:w="6747" w:type="dxa"/>
          </w:tcPr>
          <w:p w14:paraId="0F3DDDE2" w14:textId="77777777" w:rsidR="00206AEC" w:rsidRPr="00D174EE" w:rsidRDefault="00206AEC" w:rsidP="00B638FE">
            <w:pPr>
              <w:pStyle w:val="TableTextLeft"/>
              <w:rPr>
                <w:rFonts w:ascii="Arial" w:hAnsi="Arial"/>
                <w:color w:val="414141" w:themeColor="text1"/>
              </w:rPr>
            </w:pPr>
            <w:r w:rsidRPr="00D174EE">
              <w:rPr>
                <w:rFonts w:ascii="Arial" w:hAnsi="Arial"/>
                <w:b/>
                <w:i/>
                <w:color w:val="414141" w:themeColor="text1"/>
              </w:rPr>
              <w:t>acceptance</w:t>
            </w:r>
            <w:r w:rsidRPr="00D174EE">
              <w:rPr>
                <w:rFonts w:ascii="Arial" w:hAnsi="Arial"/>
                <w:color w:val="414141" w:themeColor="text1"/>
              </w:rPr>
              <w:t xml:space="preserve"> of a </w:t>
            </w:r>
            <w:r w:rsidRPr="00D174EE">
              <w:rPr>
                <w:rFonts w:ascii="Arial" w:hAnsi="Arial"/>
                <w:b/>
                <w:i/>
                <w:color w:val="414141" w:themeColor="text1"/>
              </w:rPr>
              <w:t xml:space="preserve">deliverable </w:t>
            </w:r>
            <w:r w:rsidRPr="00D174EE">
              <w:rPr>
                <w:rFonts w:ascii="Arial" w:hAnsi="Arial"/>
                <w:color w:val="414141" w:themeColor="text1"/>
              </w:rPr>
              <w:t xml:space="preserve">or achievement of a </w:t>
            </w:r>
            <w:r w:rsidRPr="00D174EE">
              <w:rPr>
                <w:rFonts w:ascii="Arial" w:hAnsi="Arial"/>
                <w:b/>
                <w:i/>
                <w:color w:val="414141" w:themeColor="text1"/>
              </w:rPr>
              <w:t>delivery milestone</w:t>
            </w:r>
            <w:r w:rsidRPr="00D174EE">
              <w:rPr>
                <w:rFonts w:ascii="Arial" w:hAnsi="Arial"/>
                <w:color w:val="414141" w:themeColor="text1"/>
              </w:rPr>
              <w:t xml:space="preserve"> later than the </w:t>
            </w:r>
            <w:r w:rsidRPr="00D174EE">
              <w:rPr>
                <w:rFonts w:ascii="Arial" w:hAnsi="Arial"/>
                <w:b/>
                <w:i/>
                <w:color w:val="414141" w:themeColor="text1"/>
              </w:rPr>
              <w:t>due date</w:t>
            </w:r>
          </w:p>
        </w:tc>
      </w:tr>
      <w:tr w:rsidR="00206AEC" w14:paraId="04601628"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D62F982" w14:textId="77777777" w:rsidR="00206AEC" w:rsidRPr="00B638FE" w:rsidRDefault="00206AEC" w:rsidP="00DF203C">
            <w:pPr>
              <w:pStyle w:val="TableTextLeft"/>
              <w:rPr>
                <w:b/>
                <w:i/>
              </w:rPr>
            </w:pPr>
            <w:r w:rsidRPr="00B638FE">
              <w:rPr>
                <w:b/>
                <w:i/>
              </w:rPr>
              <w:t>deliverable</w:t>
            </w:r>
          </w:p>
        </w:tc>
        <w:tc>
          <w:tcPr>
            <w:tcW w:w="6747" w:type="dxa"/>
          </w:tcPr>
          <w:p w14:paraId="090AF4DA" w14:textId="77777777" w:rsidR="00206AEC" w:rsidRPr="00D174EE" w:rsidRDefault="00206AEC" w:rsidP="00B638FE">
            <w:pPr>
              <w:pStyle w:val="TableTextLeft"/>
              <w:rPr>
                <w:rFonts w:ascii="Arial" w:hAnsi="Arial"/>
                <w:b/>
                <w:i/>
                <w:color w:val="414141" w:themeColor="text1"/>
              </w:rPr>
            </w:pPr>
            <w:r w:rsidRPr="00D174EE">
              <w:rPr>
                <w:rFonts w:ascii="Arial" w:hAnsi="Arial"/>
                <w:color w:val="414141" w:themeColor="text1"/>
              </w:rPr>
              <w:t xml:space="preserve">any </w:t>
            </w:r>
            <w:r w:rsidRPr="00D174EE">
              <w:rPr>
                <w:rFonts w:ascii="Arial" w:hAnsi="Arial"/>
                <w:b/>
                <w:i/>
                <w:color w:val="414141" w:themeColor="text1"/>
              </w:rPr>
              <w:t>product</w:t>
            </w:r>
            <w:r w:rsidRPr="00D174EE">
              <w:rPr>
                <w:rFonts w:ascii="Arial" w:hAnsi="Arial"/>
                <w:color w:val="414141" w:themeColor="text1"/>
              </w:rPr>
              <w:t xml:space="preserve">, </w:t>
            </w:r>
            <w:r w:rsidRPr="00D174EE">
              <w:rPr>
                <w:rFonts w:ascii="Arial" w:hAnsi="Arial"/>
                <w:b/>
                <w:i/>
                <w:color w:val="414141" w:themeColor="text1"/>
              </w:rPr>
              <w:t>service</w:t>
            </w:r>
            <w:r w:rsidRPr="00D174EE">
              <w:rPr>
                <w:rFonts w:ascii="Arial" w:hAnsi="Arial"/>
                <w:color w:val="414141" w:themeColor="text1"/>
              </w:rPr>
              <w:t xml:space="preserve"> or other </w:t>
            </w:r>
            <w:r w:rsidRPr="00D174EE">
              <w:rPr>
                <w:rFonts w:ascii="Arial" w:hAnsi="Arial"/>
                <w:b/>
                <w:i/>
                <w:color w:val="414141" w:themeColor="text1"/>
              </w:rPr>
              <w:t>material</w:t>
            </w:r>
            <w:r w:rsidRPr="00D174EE">
              <w:rPr>
                <w:rFonts w:ascii="Arial" w:hAnsi="Arial"/>
                <w:color w:val="414141" w:themeColor="text1"/>
              </w:rPr>
              <w:t xml:space="preserve"> required to be provided by </w:t>
            </w:r>
            <w:r w:rsidRPr="00D174EE">
              <w:rPr>
                <w:rFonts w:ascii="Arial" w:hAnsi="Arial"/>
                <w:b/>
                <w:i/>
                <w:color w:val="414141" w:themeColor="text1"/>
              </w:rPr>
              <w:t>seller</w:t>
            </w:r>
            <w:r w:rsidRPr="00D174EE">
              <w:rPr>
                <w:rFonts w:ascii="Arial" w:hAnsi="Arial"/>
                <w:color w:val="414141" w:themeColor="text1"/>
              </w:rPr>
              <w:t xml:space="preserve"> under this contract</w:t>
            </w:r>
          </w:p>
        </w:tc>
      </w:tr>
      <w:tr w:rsidR="00206AEC" w14:paraId="0B691DC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53EB087" w14:textId="77777777" w:rsidR="00206AEC" w:rsidRPr="00B638FE" w:rsidRDefault="00206AEC" w:rsidP="00DF203C">
            <w:pPr>
              <w:pStyle w:val="TableTextLeft"/>
              <w:rPr>
                <w:b/>
                <w:i/>
              </w:rPr>
            </w:pPr>
            <w:r w:rsidRPr="00B638FE">
              <w:rPr>
                <w:b/>
                <w:i/>
              </w:rPr>
              <w:t>delivery location</w:t>
            </w:r>
          </w:p>
        </w:tc>
        <w:tc>
          <w:tcPr>
            <w:tcW w:w="6747" w:type="dxa"/>
          </w:tcPr>
          <w:p w14:paraId="01072D7F" w14:textId="2325F91A" w:rsidR="00206AEC" w:rsidRPr="00D174EE" w:rsidRDefault="00206AEC" w:rsidP="00D174EE">
            <w:pPr>
              <w:pStyle w:val="TableTextLeft"/>
              <w:rPr>
                <w:rFonts w:ascii="Arial" w:hAnsi="Arial"/>
                <w:i/>
                <w:color w:val="414141" w:themeColor="text1"/>
              </w:rPr>
            </w:pPr>
            <w:r w:rsidRPr="00D174EE">
              <w:rPr>
                <w:rFonts w:ascii="Arial" w:hAnsi="Arial"/>
                <w:color w:val="414141" w:themeColor="text1"/>
              </w:rPr>
              <w:t xml:space="preserve">the location to which </w:t>
            </w:r>
            <w:r w:rsidRPr="00D174EE">
              <w:rPr>
                <w:rFonts w:ascii="Arial" w:hAnsi="Arial"/>
                <w:b/>
                <w:i/>
                <w:color w:val="414141" w:themeColor="text1"/>
              </w:rPr>
              <w:t>seller</w:t>
            </w:r>
            <w:r w:rsidRPr="00D174EE">
              <w:rPr>
                <w:rFonts w:ascii="Arial" w:hAnsi="Arial"/>
                <w:b/>
                <w:color w:val="414141" w:themeColor="text1"/>
              </w:rPr>
              <w:t xml:space="preserve"> </w:t>
            </w:r>
            <w:r w:rsidRPr="00D174EE">
              <w:rPr>
                <w:rFonts w:ascii="Arial" w:hAnsi="Arial"/>
                <w:color w:val="414141" w:themeColor="text1"/>
              </w:rPr>
              <w:t xml:space="preserve">must deliver a </w:t>
            </w:r>
            <w:r w:rsidRPr="00D174EE">
              <w:rPr>
                <w:rFonts w:ascii="Arial" w:hAnsi="Arial"/>
                <w:b/>
                <w:i/>
                <w:color w:val="414141" w:themeColor="text1"/>
              </w:rPr>
              <w:t>deliverable</w:t>
            </w:r>
            <w:r w:rsidRPr="00D174EE">
              <w:rPr>
                <w:rFonts w:ascii="Arial" w:hAnsi="Arial"/>
                <w:color w:val="414141" w:themeColor="text1"/>
              </w:rPr>
              <w:t>, as specified in</w:t>
            </w:r>
            <w:r w:rsidRPr="00D174EE">
              <w:rPr>
                <w:rFonts w:ascii="Arial" w:hAnsi="Arial"/>
                <w:i/>
                <w:color w:val="414141" w:themeColor="text1"/>
              </w:rPr>
              <w:t xml:space="preserve">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14D3BF98"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AA74CEE" w14:textId="77777777" w:rsidR="00206AEC" w:rsidRPr="00B638FE" w:rsidRDefault="00206AEC" w:rsidP="00DF203C">
            <w:pPr>
              <w:pStyle w:val="TableTextLeft"/>
              <w:rPr>
                <w:b/>
                <w:i/>
              </w:rPr>
            </w:pPr>
            <w:r w:rsidRPr="00B638FE">
              <w:rPr>
                <w:b/>
                <w:i/>
              </w:rPr>
              <w:t>delivery milestone</w:t>
            </w:r>
          </w:p>
        </w:tc>
        <w:tc>
          <w:tcPr>
            <w:tcW w:w="6747" w:type="dxa"/>
          </w:tcPr>
          <w:p w14:paraId="5F3F274E" w14:textId="505B7DAC"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a milestone for </w:t>
            </w:r>
            <w:r w:rsidRPr="00D174EE">
              <w:rPr>
                <w:rFonts w:ascii="Arial" w:hAnsi="Arial"/>
                <w:b/>
                <w:i/>
                <w:color w:val="414141" w:themeColor="text1"/>
              </w:rPr>
              <w:t>acceptance</w:t>
            </w:r>
            <w:r w:rsidRPr="00D174EE">
              <w:rPr>
                <w:rFonts w:ascii="Arial" w:hAnsi="Arial"/>
                <w:color w:val="414141" w:themeColor="text1"/>
              </w:rPr>
              <w:t xml:space="preserve"> of one or more </w:t>
            </w:r>
            <w:r w:rsidRPr="00D174EE">
              <w:rPr>
                <w:rFonts w:ascii="Arial" w:hAnsi="Arial"/>
                <w:b/>
                <w:i/>
                <w:color w:val="414141" w:themeColor="text1"/>
              </w:rPr>
              <w:t>deliverables</w:t>
            </w:r>
            <w:r w:rsidRPr="00D174EE">
              <w:rPr>
                <w:rFonts w:ascii="Arial" w:hAnsi="Arial"/>
                <w:color w:val="414141" w:themeColor="text1"/>
              </w:rPr>
              <w:t xml:space="preserve"> and/or completion of other activities as specified in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r w:rsidRPr="00D174EE" w:rsidDel="00CA3C47">
              <w:rPr>
                <w:rFonts w:ascii="Arial" w:hAnsi="Arial"/>
                <w:b/>
                <w:color w:val="414141" w:themeColor="text1"/>
              </w:rPr>
              <w:t xml:space="preserve"> </w:t>
            </w:r>
          </w:p>
        </w:tc>
      </w:tr>
      <w:tr w:rsidR="00206AEC" w14:paraId="5E6179A9"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A69DF0C" w14:textId="77777777" w:rsidR="00206AEC" w:rsidRPr="00B638FE" w:rsidRDefault="00206AEC" w:rsidP="00DF203C">
            <w:pPr>
              <w:pStyle w:val="TableTextLeft"/>
              <w:rPr>
                <w:b/>
                <w:i/>
              </w:rPr>
            </w:pPr>
            <w:r w:rsidRPr="00B638FE">
              <w:rPr>
                <w:b/>
                <w:i/>
              </w:rPr>
              <w:t>delivery time</w:t>
            </w:r>
          </w:p>
        </w:tc>
        <w:tc>
          <w:tcPr>
            <w:tcW w:w="6747" w:type="dxa"/>
          </w:tcPr>
          <w:p w14:paraId="6A9E8501" w14:textId="1A69F90B" w:rsidR="00206AEC" w:rsidRPr="00D174EE" w:rsidRDefault="00206AEC" w:rsidP="00D174EE">
            <w:pPr>
              <w:pStyle w:val="TableTextLeft"/>
              <w:rPr>
                <w:rFonts w:ascii="Arial" w:hAnsi="Arial"/>
                <w:i/>
                <w:color w:val="414141" w:themeColor="text1"/>
              </w:rPr>
            </w:pPr>
            <w:r w:rsidRPr="00D174EE">
              <w:rPr>
                <w:rFonts w:ascii="Arial" w:hAnsi="Arial"/>
                <w:color w:val="414141" w:themeColor="text1"/>
              </w:rPr>
              <w:t xml:space="preserve">the time by which </w:t>
            </w:r>
            <w:r w:rsidRPr="00D174EE">
              <w:rPr>
                <w:rFonts w:ascii="Arial" w:hAnsi="Arial"/>
                <w:b/>
                <w:i/>
                <w:color w:val="414141" w:themeColor="text1"/>
              </w:rPr>
              <w:t>seller</w:t>
            </w:r>
            <w:r w:rsidRPr="00D174EE">
              <w:rPr>
                <w:rFonts w:ascii="Arial" w:hAnsi="Arial"/>
                <w:color w:val="414141" w:themeColor="text1"/>
              </w:rPr>
              <w:t xml:space="preserve"> must deliver a </w:t>
            </w:r>
            <w:r w:rsidRPr="00D174EE">
              <w:rPr>
                <w:rFonts w:ascii="Arial" w:hAnsi="Arial"/>
                <w:b/>
                <w:i/>
                <w:color w:val="414141" w:themeColor="text1"/>
              </w:rPr>
              <w:t>deliverable</w:t>
            </w:r>
            <w:r w:rsidRPr="00D174EE">
              <w:rPr>
                <w:rFonts w:ascii="Arial" w:hAnsi="Arial"/>
                <w:color w:val="414141" w:themeColor="text1"/>
              </w:rPr>
              <w:t>, as specified in</w:t>
            </w:r>
            <w:r w:rsidRPr="00D174EE">
              <w:rPr>
                <w:rFonts w:ascii="Arial" w:hAnsi="Arial"/>
                <w:i/>
                <w:color w:val="414141" w:themeColor="text1"/>
              </w:rPr>
              <w:t xml:space="preserve">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08599F1D"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C8543BA" w14:textId="77777777" w:rsidR="00206AEC" w:rsidRPr="00B638FE" w:rsidRDefault="00206AEC" w:rsidP="00DF203C">
            <w:pPr>
              <w:pStyle w:val="TableTextLeft"/>
              <w:rPr>
                <w:b/>
                <w:i/>
              </w:rPr>
            </w:pPr>
            <w:r w:rsidRPr="00B638FE">
              <w:rPr>
                <w:b/>
                <w:i/>
              </w:rPr>
              <w:lastRenderedPageBreak/>
              <w:t>developed software</w:t>
            </w:r>
          </w:p>
        </w:tc>
        <w:tc>
          <w:tcPr>
            <w:tcW w:w="6747" w:type="dxa"/>
          </w:tcPr>
          <w:p w14:paraId="7F840FA8" w14:textId="77777777" w:rsidR="00206AEC" w:rsidRPr="00D174EE" w:rsidRDefault="00206AEC" w:rsidP="00D174EE">
            <w:pPr>
              <w:pStyle w:val="TableTextLeft"/>
              <w:rPr>
                <w:rFonts w:ascii="Arial" w:hAnsi="Arial"/>
                <w:color w:val="414141" w:themeColor="text1"/>
              </w:rPr>
            </w:pPr>
            <w:r w:rsidRPr="00D174EE">
              <w:rPr>
                <w:rFonts w:ascii="Arial" w:hAnsi="Arial"/>
                <w:b/>
                <w:i/>
                <w:color w:val="414141" w:themeColor="text1"/>
              </w:rPr>
              <w:t>base software customisations</w:t>
            </w:r>
            <w:r w:rsidRPr="00D174EE">
              <w:rPr>
                <w:rFonts w:ascii="Arial" w:hAnsi="Arial"/>
                <w:i/>
                <w:color w:val="414141" w:themeColor="text1"/>
              </w:rPr>
              <w:t xml:space="preserve"> </w:t>
            </w:r>
            <w:r w:rsidRPr="00D174EE">
              <w:rPr>
                <w:rFonts w:ascii="Arial" w:hAnsi="Arial"/>
                <w:color w:val="414141" w:themeColor="text1"/>
              </w:rPr>
              <w:t xml:space="preserve">and/or </w:t>
            </w:r>
            <w:r w:rsidRPr="00D174EE">
              <w:rPr>
                <w:rFonts w:ascii="Arial" w:hAnsi="Arial"/>
                <w:b/>
                <w:i/>
                <w:color w:val="414141" w:themeColor="text1"/>
              </w:rPr>
              <w:t>new software</w:t>
            </w:r>
            <w:r w:rsidRPr="00D174EE">
              <w:rPr>
                <w:rFonts w:ascii="Arial" w:hAnsi="Arial"/>
                <w:i/>
                <w:color w:val="414141" w:themeColor="text1"/>
              </w:rPr>
              <w:t xml:space="preserve"> </w:t>
            </w:r>
            <w:r w:rsidRPr="00D174EE">
              <w:rPr>
                <w:rFonts w:ascii="Arial" w:hAnsi="Arial"/>
                <w:color w:val="414141" w:themeColor="text1"/>
              </w:rPr>
              <w:t xml:space="preserve">and includes the source code associated with that </w:t>
            </w:r>
            <w:r w:rsidRPr="00D174EE">
              <w:rPr>
                <w:rFonts w:ascii="Arial" w:hAnsi="Arial"/>
                <w:b/>
                <w:i/>
                <w:color w:val="414141" w:themeColor="text1"/>
              </w:rPr>
              <w:t>software</w:t>
            </w:r>
          </w:p>
        </w:tc>
      </w:tr>
      <w:tr w:rsidR="00206AEC" w14:paraId="351789E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139D168" w14:textId="77777777" w:rsidR="00206AEC" w:rsidRPr="00B638FE" w:rsidRDefault="00206AEC" w:rsidP="00DF203C">
            <w:pPr>
              <w:pStyle w:val="TableTextLeft"/>
              <w:rPr>
                <w:b/>
                <w:i/>
              </w:rPr>
            </w:pPr>
            <w:r w:rsidRPr="00B638FE">
              <w:rPr>
                <w:b/>
                <w:i/>
              </w:rPr>
              <w:t>developed software package</w:t>
            </w:r>
          </w:p>
        </w:tc>
        <w:tc>
          <w:tcPr>
            <w:tcW w:w="6747" w:type="dxa"/>
          </w:tcPr>
          <w:p w14:paraId="5223739F" w14:textId="77777777" w:rsidR="00206AEC" w:rsidRPr="00D174EE" w:rsidRDefault="00206AEC" w:rsidP="00D174EE">
            <w:pPr>
              <w:pStyle w:val="TableTextLeft"/>
              <w:rPr>
                <w:rFonts w:ascii="Arial" w:hAnsi="Arial"/>
                <w:color w:val="414141" w:themeColor="text1"/>
              </w:rPr>
            </w:pPr>
            <w:r w:rsidRPr="00D174EE">
              <w:rPr>
                <w:rFonts w:ascii="Arial" w:hAnsi="Arial"/>
                <w:b/>
                <w:i/>
                <w:color w:val="414141" w:themeColor="text1"/>
              </w:rPr>
              <w:t>developed software</w:t>
            </w:r>
            <w:r w:rsidRPr="00D174EE">
              <w:rPr>
                <w:rFonts w:ascii="Arial" w:hAnsi="Arial"/>
                <w:b/>
                <w:color w:val="414141" w:themeColor="text1"/>
              </w:rPr>
              <w:t xml:space="preserve">, </w:t>
            </w:r>
            <w:r w:rsidRPr="00D174EE">
              <w:rPr>
                <w:rFonts w:ascii="Arial" w:hAnsi="Arial"/>
                <w:b/>
                <w:i/>
                <w:color w:val="414141" w:themeColor="text1"/>
              </w:rPr>
              <w:t>associated documentation</w:t>
            </w:r>
            <w:r w:rsidRPr="00D174EE">
              <w:rPr>
                <w:rFonts w:ascii="Arial" w:hAnsi="Arial"/>
                <w:color w:val="414141" w:themeColor="text1"/>
              </w:rPr>
              <w:t xml:space="preserve"> and </w:t>
            </w:r>
            <w:r w:rsidRPr="00D174EE">
              <w:rPr>
                <w:rFonts w:ascii="Arial" w:hAnsi="Arial"/>
                <w:b/>
                <w:i/>
                <w:color w:val="414141" w:themeColor="text1"/>
              </w:rPr>
              <w:t>associated tools</w:t>
            </w:r>
            <w:r w:rsidRPr="00D174EE">
              <w:rPr>
                <w:rFonts w:ascii="Arial" w:hAnsi="Arial"/>
                <w:i/>
                <w:color w:val="414141" w:themeColor="text1"/>
              </w:rPr>
              <w:t xml:space="preserve"> </w:t>
            </w:r>
          </w:p>
        </w:tc>
      </w:tr>
      <w:tr w:rsidR="00206AEC" w14:paraId="2E51CC32"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31164E3" w14:textId="77777777" w:rsidR="00206AEC" w:rsidRPr="00B638FE" w:rsidRDefault="00206AEC" w:rsidP="00DF203C">
            <w:pPr>
              <w:pStyle w:val="TableTextLeft"/>
              <w:rPr>
                <w:b/>
                <w:i/>
              </w:rPr>
            </w:pPr>
            <w:r w:rsidRPr="00B638FE">
              <w:rPr>
                <w:b/>
                <w:i/>
              </w:rPr>
              <w:t>dispute</w:t>
            </w:r>
          </w:p>
        </w:tc>
        <w:tc>
          <w:tcPr>
            <w:tcW w:w="6747" w:type="dxa"/>
          </w:tcPr>
          <w:p w14:paraId="2D5844BD" w14:textId="560CD628"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an </w:t>
            </w:r>
            <w:r w:rsidRPr="00D174EE">
              <w:rPr>
                <w:rFonts w:ascii="Arial" w:hAnsi="Arial"/>
                <w:b/>
                <w:i/>
                <w:color w:val="414141" w:themeColor="text1"/>
              </w:rPr>
              <w:t xml:space="preserve">issue </w:t>
            </w:r>
            <w:r w:rsidRPr="00D174EE">
              <w:rPr>
                <w:rFonts w:ascii="Arial" w:hAnsi="Arial"/>
                <w:color w:val="414141" w:themeColor="text1"/>
              </w:rPr>
              <w:t>that has been the subject of a</w:t>
            </w:r>
            <w:r w:rsidRPr="00D174EE">
              <w:rPr>
                <w:rFonts w:ascii="Arial" w:hAnsi="Arial"/>
                <w:b/>
                <w:i/>
                <w:color w:val="414141" w:themeColor="text1"/>
              </w:rPr>
              <w:t xml:space="preserve"> notice </w:t>
            </w:r>
            <w:r w:rsidRPr="00D174EE">
              <w:rPr>
                <w:rFonts w:ascii="Arial" w:hAnsi="Arial"/>
                <w:color w:val="414141" w:themeColor="text1"/>
              </w:rPr>
              <w:t>under clause</w:t>
            </w:r>
            <w:r w:rsidRPr="00D174EE">
              <w:rPr>
                <w:rFonts w:ascii="Arial" w:hAnsi="Arial"/>
                <w:b/>
                <w:i/>
                <w:color w:val="414141" w:themeColor="text1"/>
              </w:rPr>
              <w:t xml:space="preserve"> </w:t>
            </w:r>
            <w:r w:rsidRPr="00D174EE">
              <w:rPr>
                <w:color w:val="414141" w:themeColor="text1"/>
              </w:rPr>
              <w:fldChar w:fldCharType="begin"/>
            </w:r>
            <w:r w:rsidRPr="00D174EE">
              <w:rPr>
                <w:rFonts w:ascii="Arial" w:hAnsi="Arial"/>
                <w:color w:val="414141" w:themeColor="text1"/>
              </w:rPr>
              <w:instrText xml:space="preserve"> REF _Ref506188620 \r \h  \* MERGEFORMAT </w:instrText>
            </w:r>
            <w:r w:rsidRPr="00D174EE">
              <w:rPr>
                <w:color w:val="414141" w:themeColor="text1"/>
              </w:rPr>
            </w:r>
            <w:r w:rsidRPr="00D174EE">
              <w:rPr>
                <w:color w:val="414141" w:themeColor="text1"/>
              </w:rPr>
              <w:fldChar w:fldCharType="separate"/>
            </w:r>
            <w:r w:rsidR="004B5EFC">
              <w:rPr>
                <w:rFonts w:ascii="Arial" w:hAnsi="Arial"/>
                <w:color w:val="414141" w:themeColor="text1"/>
              </w:rPr>
              <w:t>3.10.7</w:t>
            </w:r>
            <w:r w:rsidRPr="00D174EE">
              <w:rPr>
                <w:color w:val="414141" w:themeColor="text1"/>
              </w:rPr>
              <w:fldChar w:fldCharType="end"/>
            </w:r>
          </w:p>
        </w:tc>
      </w:tr>
      <w:tr w:rsidR="00206AEC" w14:paraId="40E1B727"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3136339" w14:textId="77777777" w:rsidR="00206AEC" w:rsidRPr="00B638FE" w:rsidRDefault="00206AEC" w:rsidP="00DF203C">
            <w:pPr>
              <w:pStyle w:val="TableTextLeft"/>
              <w:rPr>
                <w:b/>
                <w:i/>
              </w:rPr>
            </w:pPr>
            <w:r w:rsidRPr="00B638FE">
              <w:rPr>
                <w:b/>
                <w:i/>
              </w:rPr>
              <w:t xml:space="preserve">documentation </w:t>
            </w:r>
          </w:p>
        </w:tc>
        <w:tc>
          <w:tcPr>
            <w:tcW w:w="6747" w:type="dxa"/>
          </w:tcPr>
          <w:p w14:paraId="69D23900" w14:textId="726E7CA9" w:rsidR="00206AEC" w:rsidRPr="00D174EE" w:rsidRDefault="00206AEC" w:rsidP="00D174EE">
            <w:pPr>
              <w:pStyle w:val="TableTextLeft"/>
              <w:rPr>
                <w:rFonts w:ascii="Arial" w:hAnsi="Arial"/>
                <w:b/>
                <w:i/>
                <w:color w:val="414141" w:themeColor="text1"/>
              </w:rPr>
            </w:pPr>
            <w:r w:rsidRPr="00D174EE">
              <w:rPr>
                <w:rFonts w:ascii="Arial" w:hAnsi="Arial"/>
                <w:color w:val="414141" w:themeColor="text1"/>
              </w:rPr>
              <w:t xml:space="preserve">the </w:t>
            </w:r>
            <w:r w:rsidRPr="00480173">
              <w:rPr>
                <w:rFonts w:ascii="Arial" w:hAnsi="Arial"/>
                <w:color w:val="414141" w:themeColor="text1"/>
              </w:rPr>
              <w:t>documentation</w:t>
            </w:r>
            <w:r w:rsidRPr="00D174EE">
              <w:rPr>
                <w:rFonts w:ascii="Arial" w:hAnsi="Arial"/>
                <w:color w:val="414141" w:themeColor="text1"/>
              </w:rPr>
              <w:t xml:space="preserve"> (including publications and aids) required to be provided by </w:t>
            </w:r>
            <w:r w:rsidRPr="00D174EE">
              <w:rPr>
                <w:rFonts w:ascii="Arial" w:hAnsi="Arial"/>
                <w:b/>
                <w:i/>
                <w:color w:val="414141" w:themeColor="text1"/>
              </w:rPr>
              <w:t xml:space="preserve">seller </w:t>
            </w:r>
            <w:r w:rsidRPr="00D174EE">
              <w:rPr>
                <w:rFonts w:ascii="Arial" w:hAnsi="Arial"/>
                <w:color w:val="414141" w:themeColor="text1"/>
              </w:rPr>
              <w:t xml:space="preserve">under this contract, including that information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r w:rsidRPr="00D174EE">
              <w:rPr>
                <w:rFonts w:ascii="Arial" w:hAnsi="Arial"/>
                <w:color w:val="414141" w:themeColor="text1"/>
              </w:rPr>
              <w:t xml:space="preserve"> </w:t>
            </w:r>
          </w:p>
        </w:tc>
      </w:tr>
      <w:tr w:rsidR="00206AEC" w14:paraId="0FC28AE4"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E3C1A34" w14:textId="77777777" w:rsidR="00206AEC" w:rsidRPr="00B638FE" w:rsidRDefault="00206AEC" w:rsidP="00DF203C">
            <w:pPr>
              <w:pStyle w:val="TableTextLeft"/>
              <w:rPr>
                <w:b/>
                <w:i/>
              </w:rPr>
            </w:pPr>
            <w:r w:rsidRPr="00B638FE">
              <w:rPr>
                <w:b/>
                <w:i/>
              </w:rPr>
              <w:t>due date</w:t>
            </w:r>
          </w:p>
        </w:tc>
        <w:tc>
          <w:tcPr>
            <w:tcW w:w="6747" w:type="dxa"/>
          </w:tcPr>
          <w:p w14:paraId="52C5F7DC" w14:textId="173CFBDE"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 xml:space="preserve">deliverable </w:t>
            </w:r>
            <w:r w:rsidRPr="00D174EE">
              <w:rPr>
                <w:rFonts w:ascii="Arial" w:hAnsi="Arial"/>
                <w:color w:val="414141" w:themeColor="text1"/>
              </w:rPr>
              <w:t xml:space="preserve">or a </w:t>
            </w:r>
            <w:r w:rsidRPr="00D174EE">
              <w:rPr>
                <w:rFonts w:ascii="Arial" w:hAnsi="Arial"/>
                <w:b/>
                <w:i/>
                <w:color w:val="414141" w:themeColor="text1"/>
              </w:rPr>
              <w:t>delivery milestone</w:t>
            </w:r>
            <w:r w:rsidRPr="00D174EE">
              <w:rPr>
                <w:rFonts w:ascii="Arial" w:hAnsi="Arial"/>
                <w:color w:val="414141" w:themeColor="text1"/>
              </w:rPr>
              <w:t xml:space="preserve">, the date by which the </w:t>
            </w:r>
            <w:r w:rsidRPr="00D174EE">
              <w:rPr>
                <w:rFonts w:ascii="Arial" w:hAnsi="Arial"/>
                <w:b/>
                <w:i/>
                <w:color w:val="414141" w:themeColor="text1"/>
              </w:rPr>
              <w:t>deliverable</w:t>
            </w:r>
            <w:r w:rsidRPr="00D174EE">
              <w:rPr>
                <w:rFonts w:ascii="Arial" w:hAnsi="Arial"/>
                <w:color w:val="414141" w:themeColor="text1"/>
              </w:rPr>
              <w:t xml:space="preserve"> must be </w:t>
            </w:r>
            <w:r w:rsidRPr="00D174EE">
              <w:rPr>
                <w:rFonts w:ascii="Arial" w:hAnsi="Arial"/>
                <w:b/>
                <w:i/>
                <w:color w:val="414141" w:themeColor="text1"/>
              </w:rPr>
              <w:t>accepted</w:t>
            </w:r>
            <w:r w:rsidRPr="00D174EE">
              <w:rPr>
                <w:rFonts w:ascii="Arial" w:hAnsi="Arial"/>
                <w:color w:val="414141" w:themeColor="text1"/>
              </w:rPr>
              <w:t xml:space="preserve">, or the </w:t>
            </w:r>
            <w:r w:rsidRPr="00D174EE">
              <w:rPr>
                <w:rFonts w:ascii="Arial" w:hAnsi="Arial"/>
                <w:b/>
                <w:i/>
                <w:color w:val="414141" w:themeColor="text1"/>
              </w:rPr>
              <w:t>delivery milestone</w:t>
            </w:r>
            <w:r w:rsidRPr="00D174EE">
              <w:rPr>
                <w:rFonts w:ascii="Arial" w:hAnsi="Arial"/>
                <w:color w:val="414141" w:themeColor="text1"/>
              </w:rPr>
              <w:t xml:space="preserve"> must be achieved, as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79377E56"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55709BF" w14:textId="77777777" w:rsidR="00206AEC" w:rsidRPr="00B638FE" w:rsidRDefault="00206AEC" w:rsidP="00DF203C">
            <w:pPr>
              <w:pStyle w:val="TableTextLeft"/>
              <w:rPr>
                <w:b/>
                <w:i/>
              </w:rPr>
            </w:pPr>
            <w:r w:rsidRPr="00B638FE">
              <w:rPr>
                <w:b/>
                <w:i/>
              </w:rPr>
              <w:t>end date</w:t>
            </w:r>
          </w:p>
        </w:tc>
        <w:tc>
          <w:tcPr>
            <w:tcW w:w="6747" w:type="dxa"/>
          </w:tcPr>
          <w:p w14:paraId="671DB1B6" w14:textId="77777777"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the date in Item </w:t>
            </w:r>
            <w:r w:rsidRPr="00D174EE">
              <w:rPr>
                <w:color w:val="414141" w:themeColor="text1"/>
              </w:rPr>
              <w:fldChar w:fldCharType="begin" w:fldLock="1"/>
            </w:r>
            <w:r w:rsidRPr="00D174EE">
              <w:rPr>
                <w:rFonts w:ascii="Arial" w:hAnsi="Arial"/>
                <w:color w:val="414141" w:themeColor="text1"/>
              </w:rPr>
              <w:instrText xml:space="preserve"> REF _Ref506758455 \r \h  \* MERGEFORMAT </w:instrText>
            </w:r>
            <w:r w:rsidRPr="00D174EE">
              <w:rPr>
                <w:color w:val="414141" w:themeColor="text1"/>
              </w:rPr>
            </w:r>
            <w:r w:rsidRPr="00D174EE">
              <w:rPr>
                <w:color w:val="414141" w:themeColor="text1"/>
              </w:rPr>
              <w:fldChar w:fldCharType="separate"/>
            </w:r>
            <w:r>
              <w:rPr>
                <w:rFonts w:ascii="Arial" w:hAnsi="Arial"/>
                <w:color w:val="414141" w:themeColor="text1"/>
              </w:rPr>
              <w:t>5</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fldLock="1"/>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Pr="005D4DFE">
              <w:rPr>
                <w:b/>
                <w:bCs/>
                <w:color w:val="414141" w:themeColor="text1"/>
                <w:lang w:val="en-US"/>
              </w:rPr>
              <w:t>Schedule B</w:t>
            </w:r>
            <w:r w:rsidRPr="009E4048">
              <w:rPr>
                <w:b/>
                <w:color w:val="414141" w:themeColor="text1"/>
              </w:rPr>
              <w:fldChar w:fldCharType="end"/>
            </w:r>
            <w:r w:rsidRPr="00D174EE">
              <w:rPr>
                <w:rFonts w:ascii="Arial" w:hAnsi="Arial"/>
                <w:b/>
                <w:color w:val="414141" w:themeColor="text1"/>
              </w:rPr>
              <w:t xml:space="preserve"> </w:t>
            </w:r>
            <w:r w:rsidRPr="00D174EE">
              <w:rPr>
                <w:rFonts w:ascii="Arial" w:hAnsi="Arial"/>
                <w:color w:val="414141" w:themeColor="text1"/>
              </w:rPr>
              <w:t xml:space="preserve">or if no date is specified, but a time period is specified, the date that is the last day of that time period, commencing on the </w:t>
            </w:r>
            <w:r w:rsidRPr="00D174EE">
              <w:rPr>
                <w:rFonts w:ascii="Arial" w:hAnsi="Arial"/>
                <w:b/>
                <w:i/>
                <w:color w:val="414141" w:themeColor="text1"/>
              </w:rPr>
              <w:t>commencement date</w:t>
            </w:r>
            <w:r w:rsidRPr="00D174EE">
              <w:rPr>
                <w:rFonts w:ascii="Arial" w:hAnsi="Arial"/>
                <w:color w:val="414141" w:themeColor="text1"/>
              </w:rPr>
              <w:t xml:space="preserve"> </w:t>
            </w:r>
          </w:p>
        </w:tc>
      </w:tr>
      <w:tr w:rsidR="00206AEC" w:rsidRPr="00263CF7" w14:paraId="487F332B"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60F6A6AC" w14:textId="77777777" w:rsidR="00206AEC" w:rsidRPr="002B774A" w:rsidRDefault="00206AEC" w:rsidP="00A566D7">
            <w:pPr>
              <w:pStyle w:val="DefinedTerm"/>
              <w:rPr>
                <w:rFonts w:asciiTheme="majorHAnsi" w:hAnsiTheme="majorHAnsi" w:cstheme="majorHAnsi"/>
                <w:i/>
                <w:sz w:val="18"/>
                <w:szCs w:val="18"/>
              </w:rPr>
            </w:pPr>
            <w:r w:rsidRPr="002B774A">
              <w:rPr>
                <w:rFonts w:asciiTheme="majorHAnsi" w:hAnsiTheme="majorHAnsi" w:cstheme="majorHAnsi"/>
                <w:i/>
                <w:sz w:val="18"/>
                <w:szCs w:val="18"/>
              </w:rPr>
              <w:t>entrusted person</w:t>
            </w:r>
          </w:p>
        </w:tc>
        <w:tc>
          <w:tcPr>
            <w:tcW w:w="6747" w:type="dxa"/>
          </w:tcPr>
          <w:p w14:paraId="7164F105" w14:textId="77777777" w:rsidR="00206AEC" w:rsidRPr="00695938" w:rsidRDefault="00206AEC" w:rsidP="00695938">
            <w:pPr>
              <w:pStyle w:val="TabletextalphaL1"/>
              <w:numPr>
                <w:ilvl w:val="0"/>
                <w:numId w:val="0"/>
              </w:numPr>
              <w:ind w:left="453" w:hanging="453"/>
            </w:pPr>
            <w:r w:rsidRPr="00695938">
              <w:t xml:space="preserve">the same meaning as in the </w:t>
            </w:r>
            <w:r w:rsidRPr="00F94483">
              <w:rPr>
                <w:rFonts w:asciiTheme="majorHAnsi" w:hAnsiTheme="majorHAnsi" w:cstheme="majorHAnsi"/>
                <w:b/>
                <w:i/>
              </w:rPr>
              <w:t>PTR Act</w:t>
            </w:r>
          </w:p>
        </w:tc>
      </w:tr>
      <w:tr w:rsidR="00206AEC" w14:paraId="56A96286"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52DAD741" w14:textId="77777777" w:rsidR="00206AEC" w:rsidRPr="00B638FE" w:rsidRDefault="00206AEC" w:rsidP="00DF203C">
            <w:pPr>
              <w:pStyle w:val="TableTextLeft"/>
              <w:rPr>
                <w:b/>
                <w:i/>
              </w:rPr>
            </w:pPr>
            <w:r w:rsidRPr="00B638FE">
              <w:rPr>
                <w:b/>
                <w:i/>
              </w:rPr>
              <w:t xml:space="preserve">environmental management system </w:t>
            </w:r>
          </w:p>
        </w:tc>
        <w:tc>
          <w:tcPr>
            <w:tcW w:w="6747" w:type="dxa"/>
          </w:tcPr>
          <w:p w14:paraId="3080C243" w14:textId="77777777"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has the meaning given to the term in the </w:t>
            </w:r>
            <w:r w:rsidRPr="00D174EE">
              <w:rPr>
                <w:rFonts w:ascii="Arial" w:hAnsi="Arial"/>
                <w:b/>
                <w:i/>
                <w:color w:val="414141" w:themeColor="text1"/>
              </w:rPr>
              <w:t>ICT sustainability plan</w:t>
            </w:r>
          </w:p>
        </w:tc>
      </w:tr>
      <w:tr w:rsidR="00206AEC" w14:paraId="60442E42"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3B3594E2" w14:textId="77777777" w:rsidR="00206AEC" w:rsidRPr="00B638FE" w:rsidRDefault="00206AEC" w:rsidP="00DF203C">
            <w:pPr>
              <w:pStyle w:val="TableTextLeft"/>
              <w:rPr>
                <w:b/>
                <w:i/>
              </w:rPr>
            </w:pPr>
            <w:r>
              <w:rPr>
                <w:b/>
                <w:i/>
              </w:rPr>
              <w:t>escrow material</w:t>
            </w:r>
          </w:p>
        </w:tc>
        <w:tc>
          <w:tcPr>
            <w:tcW w:w="6747" w:type="dxa"/>
          </w:tcPr>
          <w:p w14:paraId="119D72A7" w14:textId="585DBA57" w:rsidR="00206AEC" w:rsidRPr="00D174EE" w:rsidRDefault="00206AEC" w:rsidP="00D174EE">
            <w:pPr>
              <w:pStyle w:val="TableTextLeft"/>
              <w:rPr>
                <w:rFonts w:ascii="Arial" w:hAnsi="Arial"/>
                <w:color w:val="414141" w:themeColor="text1"/>
              </w:rPr>
            </w:pPr>
            <w:bookmarkStart w:id="5825" w:name="_Hlk519591580"/>
            <w:r>
              <w:rPr>
                <w:rFonts w:ascii="Arial" w:hAnsi="Arial"/>
                <w:color w:val="414141" w:themeColor="text1"/>
              </w:rPr>
              <w:t xml:space="preserve">defined in clause </w:t>
            </w:r>
            <w:r>
              <w:rPr>
                <w:rFonts w:ascii="Arial" w:hAnsi="Arial"/>
                <w:color w:val="414141" w:themeColor="text1"/>
              </w:rPr>
              <w:fldChar w:fldCharType="begin"/>
            </w:r>
            <w:r>
              <w:rPr>
                <w:rFonts w:ascii="Arial" w:hAnsi="Arial"/>
                <w:color w:val="414141" w:themeColor="text1"/>
              </w:rPr>
              <w:instrText xml:space="preserve"> REF _Ref519591564 \r \h </w:instrText>
            </w:r>
            <w:r>
              <w:rPr>
                <w:rFonts w:ascii="Arial" w:hAnsi="Arial"/>
                <w:color w:val="414141" w:themeColor="text1"/>
              </w:rPr>
            </w:r>
            <w:r>
              <w:rPr>
                <w:rFonts w:ascii="Arial" w:hAnsi="Arial"/>
                <w:color w:val="414141" w:themeColor="text1"/>
              </w:rPr>
              <w:fldChar w:fldCharType="separate"/>
            </w:r>
            <w:r w:rsidR="004B5EFC">
              <w:rPr>
                <w:rFonts w:ascii="Arial" w:hAnsi="Arial"/>
                <w:color w:val="414141" w:themeColor="text1"/>
              </w:rPr>
              <w:t>7.13.2</w:t>
            </w:r>
            <w:r>
              <w:rPr>
                <w:rFonts w:ascii="Arial" w:hAnsi="Arial"/>
                <w:color w:val="414141" w:themeColor="text1"/>
              </w:rPr>
              <w:fldChar w:fldCharType="end"/>
            </w:r>
            <w:r>
              <w:rPr>
                <w:rFonts w:ascii="Arial" w:hAnsi="Arial"/>
                <w:color w:val="414141" w:themeColor="text1"/>
              </w:rPr>
              <w:fldChar w:fldCharType="begin"/>
            </w:r>
            <w:r>
              <w:rPr>
                <w:rFonts w:ascii="Arial" w:hAnsi="Arial"/>
                <w:color w:val="414141" w:themeColor="text1"/>
              </w:rPr>
              <w:instrText xml:space="preserve"> REF _Ref519591565 \r \h </w:instrText>
            </w:r>
            <w:r>
              <w:rPr>
                <w:rFonts w:ascii="Arial" w:hAnsi="Arial"/>
                <w:color w:val="414141" w:themeColor="text1"/>
              </w:rPr>
            </w:r>
            <w:r>
              <w:rPr>
                <w:rFonts w:ascii="Arial" w:hAnsi="Arial"/>
                <w:color w:val="414141" w:themeColor="text1"/>
              </w:rPr>
              <w:fldChar w:fldCharType="separate"/>
            </w:r>
            <w:r w:rsidR="004B5EFC">
              <w:rPr>
                <w:rFonts w:ascii="Arial" w:hAnsi="Arial"/>
                <w:color w:val="414141" w:themeColor="text1"/>
              </w:rPr>
              <w:t>c)</w:t>
            </w:r>
            <w:r>
              <w:rPr>
                <w:rFonts w:ascii="Arial" w:hAnsi="Arial"/>
                <w:color w:val="414141" w:themeColor="text1"/>
              </w:rPr>
              <w:fldChar w:fldCharType="end"/>
            </w:r>
            <w:bookmarkEnd w:id="5825"/>
          </w:p>
        </w:tc>
      </w:tr>
      <w:tr w:rsidR="00206AEC" w14:paraId="377C23B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2AF7FA8" w14:textId="77777777" w:rsidR="00206AEC" w:rsidRPr="00B638FE" w:rsidRDefault="00206AEC" w:rsidP="00DF203C">
            <w:pPr>
              <w:pStyle w:val="TableTextLeft"/>
              <w:rPr>
                <w:b/>
                <w:i/>
              </w:rPr>
            </w:pPr>
            <w:r w:rsidRPr="00B638FE">
              <w:rPr>
                <w:b/>
                <w:i/>
              </w:rPr>
              <w:t>existing material</w:t>
            </w:r>
          </w:p>
        </w:tc>
        <w:tc>
          <w:tcPr>
            <w:tcW w:w="6747" w:type="dxa"/>
          </w:tcPr>
          <w:p w14:paraId="11C1162B" w14:textId="77777777" w:rsidR="00206AEC" w:rsidRPr="00D174EE" w:rsidRDefault="00206AEC" w:rsidP="00AF6C49">
            <w:pPr>
              <w:pStyle w:val="TableTextLeft"/>
              <w:rPr>
                <w:rFonts w:ascii="Arial" w:hAnsi="Arial"/>
                <w:color w:val="414141" w:themeColor="text1"/>
              </w:rPr>
            </w:pPr>
            <w:r w:rsidRPr="00D174EE">
              <w:rPr>
                <w:rFonts w:ascii="Arial" w:hAnsi="Arial"/>
                <w:color w:val="414141" w:themeColor="text1"/>
              </w:rPr>
              <w:t xml:space="preserve">any </w:t>
            </w:r>
            <w:r w:rsidRPr="00D174EE">
              <w:rPr>
                <w:rFonts w:ascii="Arial" w:hAnsi="Arial"/>
                <w:b/>
                <w:i/>
                <w:color w:val="414141" w:themeColor="text1"/>
              </w:rPr>
              <w:t>material</w:t>
            </w:r>
            <w:r w:rsidRPr="00D174EE">
              <w:rPr>
                <w:rFonts w:ascii="Arial" w:hAnsi="Arial"/>
                <w:color w:val="414141" w:themeColor="text1"/>
              </w:rPr>
              <w:t xml:space="preserve">, other than </w:t>
            </w:r>
            <w:r w:rsidRPr="00D174EE">
              <w:rPr>
                <w:rFonts w:ascii="Arial" w:hAnsi="Arial"/>
                <w:b/>
                <w:i/>
                <w:color w:val="414141" w:themeColor="text1"/>
              </w:rPr>
              <w:t>new material</w:t>
            </w:r>
            <w:r w:rsidRPr="00D174EE">
              <w:rPr>
                <w:rFonts w:ascii="Arial" w:hAnsi="Arial"/>
                <w:color w:val="414141" w:themeColor="text1"/>
              </w:rPr>
              <w:t xml:space="preserve">, in which a </w:t>
            </w:r>
            <w:r w:rsidRPr="00D174EE">
              <w:rPr>
                <w:rFonts w:ascii="Arial" w:hAnsi="Arial"/>
                <w:b/>
                <w:i/>
                <w:color w:val="414141" w:themeColor="text1"/>
              </w:rPr>
              <w:t>party</w:t>
            </w:r>
            <w:r w:rsidRPr="00D174EE">
              <w:rPr>
                <w:rFonts w:ascii="Arial" w:hAnsi="Arial"/>
                <w:color w:val="414141" w:themeColor="text1"/>
              </w:rPr>
              <w:t xml:space="preserve"> or a </w:t>
            </w:r>
            <w:r w:rsidRPr="00D174EE">
              <w:rPr>
                <w:rFonts w:ascii="Arial" w:hAnsi="Arial"/>
                <w:b/>
                <w:i/>
                <w:color w:val="414141" w:themeColor="text1"/>
              </w:rPr>
              <w:t>third party</w:t>
            </w:r>
            <w:r w:rsidRPr="00D174EE">
              <w:rPr>
                <w:rFonts w:ascii="Arial" w:hAnsi="Arial"/>
                <w:color w:val="414141" w:themeColor="text1"/>
              </w:rPr>
              <w:t xml:space="preserve"> holds </w:t>
            </w:r>
            <w:r w:rsidRPr="00D174EE">
              <w:rPr>
                <w:rFonts w:ascii="Arial" w:hAnsi="Arial"/>
                <w:b/>
                <w:i/>
                <w:color w:val="414141" w:themeColor="text1"/>
              </w:rPr>
              <w:t>intellectual property rights</w:t>
            </w:r>
            <w:r w:rsidRPr="00D174EE">
              <w:rPr>
                <w:rFonts w:ascii="Arial" w:hAnsi="Arial"/>
                <w:color w:val="414141" w:themeColor="text1"/>
              </w:rPr>
              <w:t xml:space="preserve">, and which is made available by a </w:t>
            </w:r>
            <w:r w:rsidRPr="00D174EE">
              <w:rPr>
                <w:rFonts w:ascii="Arial" w:hAnsi="Arial"/>
                <w:b/>
                <w:i/>
                <w:color w:val="414141" w:themeColor="text1"/>
              </w:rPr>
              <w:t>party</w:t>
            </w:r>
            <w:r w:rsidRPr="00D174EE">
              <w:rPr>
                <w:rFonts w:ascii="Arial" w:hAnsi="Arial"/>
                <w:color w:val="414141" w:themeColor="text1"/>
              </w:rPr>
              <w:t xml:space="preserve"> for the purpose of this contract</w:t>
            </w:r>
          </w:p>
        </w:tc>
      </w:tr>
      <w:tr w:rsidR="00206AEC" w14:paraId="1B02F4B7"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307246B8" w14:textId="77777777" w:rsidR="00206AEC" w:rsidRPr="00B638FE" w:rsidRDefault="00206AEC" w:rsidP="00DF203C">
            <w:pPr>
              <w:pStyle w:val="TableTextLeft"/>
              <w:rPr>
                <w:b/>
                <w:i/>
              </w:rPr>
            </w:pPr>
            <w:r w:rsidRPr="00B638FE">
              <w:rPr>
                <w:b/>
                <w:i/>
              </w:rPr>
              <w:t>general interest charge rate</w:t>
            </w:r>
          </w:p>
        </w:tc>
        <w:tc>
          <w:tcPr>
            <w:tcW w:w="6747" w:type="dxa"/>
          </w:tcPr>
          <w:p w14:paraId="2B0FDFA1" w14:textId="77777777" w:rsidR="00206AEC" w:rsidRPr="00D174EE" w:rsidRDefault="00206AEC" w:rsidP="003A7DE7">
            <w:pPr>
              <w:pStyle w:val="TableTextLeft"/>
            </w:pPr>
            <w:r w:rsidRPr="00D174EE">
              <w:t xml:space="preserve">the general interest charge rate determined under section 8AAD of the </w:t>
            </w:r>
            <w:r w:rsidRPr="00D174EE">
              <w:rPr>
                <w:i/>
              </w:rPr>
              <w:t xml:space="preserve">Taxation Administration Act 1953 </w:t>
            </w:r>
            <w:r w:rsidRPr="00D174EE">
              <w:t>(Cth) on the day the payment is due, expressed as a decimal rate per day</w:t>
            </w:r>
          </w:p>
        </w:tc>
      </w:tr>
      <w:tr w:rsidR="00206AEC" w14:paraId="7419C6EB"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5B72C00F" w14:textId="77777777" w:rsidR="00206AEC" w:rsidRPr="00B638FE" w:rsidRDefault="00206AEC" w:rsidP="00DF203C">
            <w:pPr>
              <w:pStyle w:val="TableTextLeft"/>
              <w:rPr>
                <w:b/>
                <w:i/>
              </w:rPr>
            </w:pPr>
            <w:r w:rsidRPr="00B638FE">
              <w:rPr>
                <w:b/>
                <w:i/>
              </w:rPr>
              <w:t>government purposes</w:t>
            </w:r>
          </w:p>
        </w:tc>
        <w:tc>
          <w:tcPr>
            <w:tcW w:w="6747" w:type="dxa"/>
          </w:tcPr>
          <w:p w14:paraId="5C3EE666" w14:textId="77777777"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any purpose for which the Commonwealth of Australia may make laws or take executive action, including the provision of </w:t>
            </w:r>
            <w:r w:rsidRPr="00D174EE">
              <w:rPr>
                <w:rFonts w:ascii="Arial" w:hAnsi="Arial"/>
                <w:b/>
                <w:i/>
                <w:color w:val="414141" w:themeColor="text1"/>
              </w:rPr>
              <w:t>shared services</w:t>
            </w:r>
            <w:r w:rsidRPr="00D174EE">
              <w:rPr>
                <w:rFonts w:ascii="Arial" w:hAnsi="Arial"/>
                <w:color w:val="414141" w:themeColor="text1"/>
              </w:rPr>
              <w:t xml:space="preserve">, but does not include </w:t>
            </w:r>
            <w:r w:rsidRPr="00D174EE">
              <w:rPr>
                <w:rFonts w:ascii="Arial" w:hAnsi="Arial"/>
                <w:b/>
                <w:i/>
                <w:color w:val="414141" w:themeColor="text1"/>
              </w:rPr>
              <w:t>commercial exploitation</w:t>
            </w:r>
          </w:p>
        </w:tc>
      </w:tr>
      <w:tr w:rsidR="00206AEC" w:rsidRPr="00263CF7" w14:paraId="7F43B3AF"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1BF12CD8" w14:textId="77777777" w:rsidR="00206AEC" w:rsidRDefault="00206AEC" w:rsidP="002D78C8">
            <w:pPr>
              <w:pStyle w:val="Definition"/>
              <w:rPr>
                <w:rFonts w:asciiTheme="majorHAnsi" w:hAnsiTheme="majorHAnsi" w:cstheme="majorHAnsi"/>
                <w:b/>
                <w:i/>
                <w:sz w:val="18"/>
                <w:szCs w:val="18"/>
              </w:rPr>
            </w:pPr>
            <w:r>
              <w:rPr>
                <w:rFonts w:asciiTheme="majorHAnsi" w:hAnsiTheme="majorHAnsi" w:cstheme="majorHAnsi"/>
                <w:b/>
                <w:i/>
                <w:sz w:val="18"/>
                <w:szCs w:val="18"/>
              </w:rPr>
              <w:t>grievance mechanism</w:t>
            </w:r>
          </w:p>
        </w:tc>
        <w:tc>
          <w:tcPr>
            <w:tcW w:w="6747" w:type="dxa"/>
          </w:tcPr>
          <w:p w14:paraId="0E521D88" w14:textId="77777777" w:rsidR="00206AEC" w:rsidRPr="002D78C8" w:rsidRDefault="00206AEC" w:rsidP="000D0109">
            <w:pPr>
              <w:pStyle w:val="Definition"/>
              <w:rPr>
                <w:rFonts w:asciiTheme="majorHAnsi" w:hAnsiTheme="majorHAnsi" w:cstheme="majorHAnsi"/>
                <w:sz w:val="18"/>
                <w:szCs w:val="18"/>
              </w:rPr>
            </w:pPr>
            <w:r w:rsidRPr="000D0109">
              <w:rPr>
                <w:rFonts w:asciiTheme="majorHAnsi" w:hAnsiTheme="majorHAnsi" w:cstheme="majorHAnsi"/>
                <w:sz w:val="18"/>
                <w:szCs w:val="18"/>
              </w:rPr>
              <w:t xml:space="preserve">a process for handling a complaint or grievance about </w:t>
            </w:r>
            <w:r w:rsidRPr="000D0109">
              <w:rPr>
                <w:rFonts w:asciiTheme="majorHAnsi" w:hAnsiTheme="majorHAnsi" w:cstheme="majorHAnsi"/>
                <w:b/>
                <w:i/>
                <w:sz w:val="18"/>
                <w:szCs w:val="18"/>
              </w:rPr>
              <w:t>modern slavery</w:t>
            </w:r>
            <w:r w:rsidRPr="000D0109">
              <w:rPr>
                <w:rFonts w:asciiTheme="majorHAnsi" w:hAnsiTheme="majorHAnsi" w:cstheme="majorHAnsi"/>
                <w:sz w:val="18"/>
                <w:szCs w:val="18"/>
              </w:rPr>
              <w:t xml:space="preserve"> practices that is consistent with the criteria set out in the </w:t>
            </w:r>
            <w:r w:rsidRPr="004C7CBC">
              <w:rPr>
                <w:rFonts w:asciiTheme="majorHAnsi" w:hAnsiTheme="majorHAnsi" w:cstheme="majorHAnsi"/>
                <w:b/>
                <w:i/>
                <w:sz w:val="18"/>
                <w:szCs w:val="18"/>
                <w:lang w:val="en-US" w:eastAsia="en-US"/>
              </w:rPr>
              <w:t>Guiding Principles on Business and Human Rights</w:t>
            </w:r>
          </w:p>
        </w:tc>
      </w:tr>
      <w:tr w:rsidR="00206AEC" w:rsidRPr="00E10D98" w14:paraId="1EDFEBE4"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3513323" w14:textId="77777777" w:rsidR="00206AEC" w:rsidRPr="008C6B21" w:rsidRDefault="00206AEC" w:rsidP="005C1A96">
            <w:pPr>
              <w:pStyle w:val="DefinedTerm"/>
              <w:rPr>
                <w:rFonts w:asciiTheme="majorHAnsi" w:hAnsiTheme="majorHAnsi" w:cstheme="majorHAnsi"/>
                <w:i/>
                <w:sz w:val="18"/>
                <w:szCs w:val="18"/>
              </w:rPr>
            </w:pPr>
            <w:bookmarkStart w:id="5826" w:name="_Hlk178768719"/>
            <w:r>
              <w:rPr>
                <w:rFonts w:asciiTheme="majorHAnsi" w:hAnsiTheme="majorHAnsi" w:cstheme="majorHAnsi"/>
                <w:i/>
                <w:sz w:val="18"/>
                <w:szCs w:val="18"/>
              </w:rPr>
              <w:t>g</w:t>
            </w:r>
            <w:r w:rsidRPr="008C6B21">
              <w:rPr>
                <w:rFonts w:asciiTheme="majorHAnsi" w:hAnsiTheme="majorHAnsi" w:cstheme="majorHAnsi"/>
                <w:i/>
                <w:sz w:val="18"/>
                <w:szCs w:val="18"/>
              </w:rPr>
              <w:t xml:space="preserve">roup </w:t>
            </w:r>
            <w:r>
              <w:rPr>
                <w:rFonts w:asciiTheme="majorHAnsi" w:hAnsiTheme="majorHAnsi" w:cstheme="majorHAnsi"/>
                <w:i/>
                <w:sz w:val="18"/>
                <w:szCs w:val="18"/>
              </w:rPr>
              <w:t>t</w:t>
            </w:r>
            <w:r w:rsidRPr="008C6B21">
              <w:rPr>
                <w:rFonts w:asciiTheme="majorHAnsi" w:hAnsiTheme="majorHAnsi" w:cstheme="majorHAnsi"/>
                <w:i/>
                <w:sz w:val="18"/>
                <w:szCs w:val="18"/>
              </w:rPr>
              <w:t xml:space="preserve">raining </w:t>
            </w:r>
            <w:r>
              <w:rPr>
                <w:rFonts w:asciiTheme="majorHAnsi" w:hAnsiTheme="majorHAnsi" w:cstheme="majorHAnsi"/>
                <w:i/>
                <w:sz w:val="18"/>
                <w:szCs w:val="18"/>
              </w:rPr>
              <w:t>o</w:t>
            </w:r>
            <w:r w:rsidRPr="008C6B21">
              <w:rPr>
                <w:rFonts w:asciiTheme="majorHAnsi" w:hAnsiTheme="majorHAnsi" w:cstheme="majorHAnsi"/>
                <w:i/>
                <w:sz w:val="18"/>
                <w:szCs w:val="18"/>
              </w:rPr>
              <w:t>rganisation</w:t>
            </w:r>
          </w:p>
        </w:tc>
        <w:tc>
          <w:tcPr>
            <w:tcW w:w="6747" w:type="dxa"/>
          </w:tcPr>
          <w:p w14:paraId="3D23BB94"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an organisation that employs </w:t>
            </w:r>
            <w:r>
              <w:rPr>
                <w:rFonts w:asciiTheme="majorHAnsi" w:hAnsiTheme="majorHAnsi" w:cstheme="majorHAnsi"/>
                <w:b/>
                <w:i/>
                <w:sz w:val="18"/>
                <w:szCs w:val="18"/>
              </w:rPr>
              <w:t>apprentices</w:t>
            </w:r>
            <w:r w:rsidRPr="008C6B21">
              <w:rPr>
                <w:rFonts w:asciiTheme="majorHAnsi" w:hAnsiTheme="majorHAnsi" w:cstheme="majorHAnsi"/>
                <w:sz w:val="18"/>
                <w:szCs w:val="18"/>
              </w:rPr>
              <w:t xml:space="preserve"> under a </w:t>
            </w:r>
            <w:r>
              <w:rPr>
                <w:rFonts w:asciiTheme="majorHAnsi" w:hAnsiTheme="majorHAnsi" w:cstheme="majorHAnsi"/>
                <w:b/>
                <w:i/>
                <w:sz w:val="18"/>
                <w:szCs w:val="18"/>
              </w:rPr>
              <w:t>training contract</w:t>
            </w:r>
            <w:r w:rsidRPr="008C6B21">
              <w:rPr>
                <w:rFonts w:asciiTheme="majorHAnsi" w:hAnsiTheme="majorHAnsi" w:cstheme="majorHAnsi"/>
                <w:sz w:val="18"/>
                <w:szCs w:val="18"/>
              </w:rPr>
              <w:t xml:space="preserve"> and places them with </w:t>
            </w:r>
            <w:r>
              <w:rPr>
                <w:rFonts w:asciiTheme="majorHAnsi" w:hAnsiTheme="majorHAnsi" w:cstheme="majorHAnsi"/>
                <w:b/>
                <w:i/>
                <w:sz w:val="18"/>
                <w:szCs w:val="18"/>
              </w:rPr>
              <w:t>host employers</w:t>
            </w:r>
          </w:p>
        </w:tc>
      </w:tr>
      <w:bookmarkEnd w:id="5826"/>
      <w:tr w:rsidR="00206AEC" w14:paraId="175657A2"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F695C7A" w14:textId="77777777" w:rsidR="00206AEC" w:rsidRPr="00B638FE" w:rsidRDefault="00206AEC" w:rsidP="00DF203C">
            <w:pPr>
              <w:pStyle w:val="TableTextLeft"/>
              <w:rPr>
                <w:b/>
                <w:i/>
              </w:rPr>
            </w:pPr>
            <w:r w:rsidRPr="00B638FE">
              <w:rPr>
                <w:b/>
                <w:i/>
              </w:rPr>
              <w:t>GST Act</w:t>
            </w:r>
          </w:p>
        </w:tc>
        <w:tc>
          <w:tcPr>
            <w:tcW w:w="6747" w:type="dxa"/>
          </w:tcPr>
          <w:p w14:paraId="580D7535" w14:textId="77777777" w:rsidR="00206AEC" w:rsidRPr="00D174EE" w:rsidRDefault="00206AEC" w:rsidP="003A7DE7">
            <w:pPr>
              <w:pStyle w:val="TableTextLeft"/>
            </w:pPr>
            <w:r w:rsidRPr="00D174EE">
              <w:t xml:space="preserve">the </w:t>
            </w:r>
            <w:r w:rsidRPr="00480173">
              <w:rPr>
                <w:i/>
              </w:rPr>
              <w:t>A New Tax System (Goods and Services Tax Act) 1999</w:t>
            </w:r>
            <w:r w:rsidRPr="00D174EE">
              <w:t xml:space="preserve"> (Cth)</w:t>
            </w:r>
          </w:p>
        </w:tc>
      </w:tr>
      <w:tr w:rsidR="00206AEC" w:rsidRPr="00263CF7" w14:paraId="09FFB74C"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666CB279" w14:textId="77777777" w:rsidR="00206AEC" w:rsidRPr="00B800A5" w:rsidRDefault="00206AEC" w:rsidP="002D78C8">
            <w:pPr>
              <w:pStyle w:val="Definition"/>
              <w:rPr>
                <w:rFonts w:asciiTheme="majorHAnsi" w:hAnsiTheme="majorHAnsi" w:cstheme="majorHAnsi"/>
                <w:b/>
                <w:i/>
                <w:sz w:val="18"/>
                <w:szCs w:val="18"/>
              </w:rPr>
            </w:pPr>
            <w:r>
              <w:rPr>
                <w:rFonts w:asciiTheme="majorHAnsi" w:hAnsiTheme="majorHAnsi" w:cstheme="majorHAnsi"/>
                <w:b/>
                <w:i/>
                <w:sz w:val="18"/>
                <w:szCs w:val="18"/>
              </w:rPr>
              <w:t>Guiding Principles on Business and Human Rights</w:t>
            </w:r>
          </w:p>
        </w:tc>
        <w:tc>
          <w:tcPr>
            <w:tcW w:w="6747" w:type="dxa"/>
          </w:tcPr>
          <w:p w14:paraId="7307B6E0" w14:textId="386084ED" w:rsidR="00206AEC" w:rsidRPr="002D78C8" w:rsidRDefault="00206AEC" w:rsidP="000D0109">
            <w:pPr>
              <w:pStyle w:val="Definition"/>
              <w:rPr>
                <w:rFonts w:asciiTheme="majorHAnsi" w:hAnsiTheme="majorHAnsi" w:cstheme="majorHAnsi"/>
                <w:sz w:val="18"/>
                <w:szCs w:val="18"/>
              </w:rPr>
            </w:pPr>
            <w:r w:rsidRPr="000D0109">
              <w:rPr>
                <w:rFonts w:asciiTheme="majorHAnsi" w:hAnsiTheme="majorHAnsi" w:cstheme="majorHAnsi"/>
                <w:sz w:val="18"/>
                <w:szCs w:val="18"/>
              </w:rPr>
              <w:t xml:space="preserve">the United Nations’ Guiding Principles on Business and Human Rights: Implementing the United Nations “Protect, Respect and Remedy” Framework available at </w:t>
            </w:r>
            <w:r w:rsidR="00240B11" w:rsidRPr="000D0109">
              <w:rPr>
                <w:rFonts w:asciiTheme="majorHAnsi" w:hAnsiTheme="majorHAnsi" w:cstheme="majorHAnsi"/>
                <w:sz w:val="18"/>
                <w:szCs w:val="18"/>
              </w:rPr>
              <w:t>https://www.ohchr.org/documents/publications/guidingprinciplesbusinesshr_en.pdf</w:t>
            </w:r>
          </w:p>
        </w:tc>
      </w:tr>
      <w:tr w:rsidR="00206AEC" w14:paraId="20946229"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3227A545" w14:textId="77777777" w:rsidR="00206AEC" w:rsidRPr="00B638FE" w:rsidRDefault="00206AEC" w:rsidP="00DF203C">
            <w:pPr>
              <w:pStyle w:val="TableTextLeft"/>
              <w:rPr>
                <w:b/>
                <w:i/>
              </w:rPr>
            </w:pPr>
            <w:r w:rsidRPr="00B638FE">
              <w:rPr>
                <w:b/>
                <w:i/>
              </w:rPr>
              <w:t>hardware</w:t>
            </w:r>
          </w:p>
        </w:tc>
        <w:tc>
          <w:tcPr>
            <w:tcW w:w="6747" w:type="dxa"/>
          </w:tcPr>
          <w:p w14:paraId="35FC068F" w14:textId="77777777"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hardware required to be provided by </w:t>
            </w:r>
            <w:r w:rsidRPr="00D174EE">
              <w:rPr>
                <w:rFonts w:ascii="Arial" w:hAnsi="Arial"/>
                <w:b/>
                <w:i/>
                <w:color w:val="414141" w:themeColor="text1"/>
              </w:rPr>
              <w:t>seller</w:t>
            </w:r>
            <w:r w:rsidRPr="00D174EE">
              <w:rPr>
                <w:rFonts w:ascii="Arial" w:hAnsi="Arial"/>
                <w:color w:val="414141" w:themeColor="text1"/>
              </w:rPr>
              <w:t xml:space="preserve"> to </w:t>
            </w:r>
            <w:r w:rsidRPr="00D174EE">
              <w:rPr>
                <w:rFonts w:ascii="Arial" w:hAnsi="Arial"/>
                <w:b/>
                <w:i/>
                <w:color w:val="414141" w:themeColor="text1"/>
              </w:rPr>
              <w:t>buyer</w:t>
            </w:r>
            <w:r w:rsidRPr="00D174EE">
              <w:rPr>
                <w:rFonts w:ascii="Arial" w:hAnsi="Arial"/>
                <w:color w:val="414141" w:themeColor="text1"/>
              </w:rPr>
              <w:t xml:space="preserve"> under this contract</w:t>
            </w:r>
          </w:p>
        </w:tc>
      </w:tr>
      <w:tr w:rsidR="00206AEC" w14:paraId="227D437F"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78679EF" w14:textId="77777777" w:rsidR="00206AEC" w:rsidRPr="00B638FE" w:rsidRDefault="00206AEC" w:rsidP="00DF203C">
            <w:pPr>
              <w:pStyle w:val="TableTextLeft"/>
              <w:rPr>
                <w:b/>
                <w:i/>
              </w:rPr>
            </w:pPr>
            <w:r w:rsidRPr="00B638FE">
              <w:rPr>
                <w:b/>
                <w:i/>
              </w:rPr>
              <w:lastRenderedPageBreak/>
              <w:t>hardware support period</w:t>
            </w:r>
          </w:p>
        </w:tc>
        <w:tc>
          <w:tcPr>
            <w:tcW w:w="6747" w:type="dxa"/>
          </w:tcPr>
          <w:p w14:paraId="7D00CB1E" w14:textId="25A4A224"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the period for provision of </w:t>
            </w:r>
            <w:r w:rsidRPr="00D174EE">
              <w:rPr>
                <w:rFonts w:ascii="Arial" w:hAnsi="Arial"/>
                <w:b/>
                <w:i/>
                <w:color w:val="414141" w:themeColor="text1"/>
              </w:rPr>
              <w:t>hardware support services</w:t>
            </w:r>
            <w:r w:rsidRPr="00D174EE">
              <w:rPr>
                <w:rFonts w:ascii="Arial" w:hAnsi="Arial"/>
                <w:color w:val="414141" w:themeColor="text1"/>
              </w:rPr>
              <w:t xml:space="preserve">, as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1E4EBA9A"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3A9333E2" w14:textId="77777777" w:rsidR="00206AEC" w:rsidRPr="00B638FE" w:rsidRDefault="00206AEC" w:rsidP="00DF203C">
            <w:pPr>
              <w:pStyle w:val="TableTextLeft"/>
              <w:rPr>
                <w:b/>
                <w:i/>
              </w:rPr>
            </w:pPr>
            <w:r w:rsidRPr="00B638FE">
              <w:rPr>
                <w:b/>
                <w:i/>
              </w:rPr>
              <w:t>hardware support services</w:t>
            </w:r>
          </w:p>
        </w:tc>
        <w:tc>
          <w:tcPr>
            <w:tcW w:w="6747" w:type="dxa"/>
          </w:tcPr>
          <w:p w14:paraId="3C3A2949" w14:textId="18670028" w:rsidR="00206AEC" w:rsidRPr="00D174EE" w:rsidRDefault="00206AEC" w:rsidP="00D174EE">
            <w:pPr>
              <w:pStyle w:val="TableTextLeft"/>
              <w:rPr>
                <w:rFonts w:ascii="Arial" w:hAnsi="Arial"/>
                <w:color w:val="414141" w:themeColor="text1"/>
              </w:rPr>
            </w:pPr>
            <w:r w:rsidRPr="00D174EE">
              <w:rPr>
                <w:rFonts w:ascii="Arial" w:hAnsi="Arial"/>
                <w:color w:val="414141" w:themeColor="text1"/>
              </w:rPr>
              <w:t xml:space="preserve">the </w:t>
            </w:r>
            <w:r w:rsidRPr="00D174EE">
              <w:rPr>
                <w:rFonts w:ascii="Arial" w:hAnsi="Arial"/>
                <w:b/>
                <w:i/>
                <w:color w:val="414141" w:themeColor="text1"/>
              </w:rPr>
              <w:t>hardware</w:t>
            </w:r>
            <w:r w:rsidRPr="00D174EE">
              <w:rPr>
                <w:rFonts w:ascii="Arial" w:hAnsi="Arial"/>
                <w:i/>
                <w:color w:val="414141" w:themeColor="text1"/>
              </w:rPr>
              <w:t xml:space="preserve"> </w:t>
            </w:r>
            <w:r w:rsidRPr="00D174EE">
              <w:rPr>
                <w:rFonts w:ascii="Arial" w:hAnsi="Arial"/>
                <w:color w:val="414141" w:themeColor="text1"/>
              </w:rPr>
              <w:t xml:space="preserve">support </w:t>
            </w:r>
            <w:r w:rsidRPr="00D174EE">
              <w:rPr>
                <w:rFonts w:ascii="Arial" w:hAnsi="Arial"/>
                <w:b/>
                <w:i/>
                <w:color w:val="414141" w:themeColor="text1"/>
              </w:rPr>
              <w:t>services</w:t>
            </w:r>
            <w:r w:rsidRPr="00D174EE">
              <w:rPr>
                <w:rFonts w:ascii="Arial" w:hAnsi="Arial"/>
                <w:color w:val="414141" w:themeColor="text1"/>
              </w:rPr>
              <w:t xml:space="preserve">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4B5EFC">
              <w:rPr>
                <w:rFonts w:ascii="Arial" w:hAnsi="Arial"/>
                <w:b/>
                <w:color w:val="414141" w:themeColor="text1"/>
              </w:rPr>
              <w:t>Schedule C</w:t>
            </w:r>
            <w:r w:rsidRPr="00D174EE">
              <w:rPr>
                <w:b/>
                <w:color w:val="414141" w:themeColor="text1"/>
              </w:rPr>
              <w:fldChar w:fldCharType="end"/>
            </w:r>
          </w:p>
        </w:tc>
      </w:tr>
      <w:tr w:rsidR="00206AEC" w14:paraId="2E4186D0"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4D595AB2" w14:textId="77777777" w:rsidR="00206AEC" w:rsidRPr="00B638FE" w:rsidRDefault="00206AEC" w:rsidP="00DF203C">
            <w:pPr>
              <w:pStyle w:val="TableTextLeft"/>
              <w:rPr>
                <w:b/>
                <w:i/>
              </w:rPr>
            </w:pPr>
            <w:r w:rsidRPr="00B638FE">
              <w:rPr>
                <w:b/>
                <w:i/>
              </w:rPr>
              <w:t>harmful code</w:t>
            </w:r>
          </w:p>
        </w:tc>
        <w:tc>
          <w:tcPr>
            <w:tcW w:w="6747" w:type="dxa"/>
          </w:tcPr>
          <w:p w14:paraId="77F933B4" w14:textId="77777777" w:rsidR="00206AEC" w:rsidRDefault="00206AEC" w:rsidP="00D174EE">
            <w:pPr>
              <w:pStyle w:val="TableTextLeft"/>
            </w:pPr>
            <w:r>
              <w:t xml:space="preserve">any virus, </w:t>
            </w:r>
            <w:r w:rsidRPr="00D266EF">
              <w:t>denial of service</w:t>
            </w:r>
            <w:r>
              <w:t>, disabling or malicious device or code, ‘worm’, ‘trojan’, ‘time bomb’, or other harmful or destructive code, but does not include any ‘software lock’ or other technical mechanism that is included to manage the proper use of any software</w:t>
            </w:r>
          </w:p>
        </w:tc>
      </w:tr>
      <w:tr w:rsidR="00206AEC" w:rsidRPr="00E10D98" w14:paraId="757E532D"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2DDAE4F" w14:textId="77777777" w:rsidR="00206AEC" w:rsidRPr="008C6B21" w:rsidRDefault="00206AEC" w:rsidP="005C1A96">
            <w:pPr>
              <w:pStyle w:val="DefinedTerm"/>
              <w:rPr>
                <w:rFonts w:asciiTheme="majorHAnsi" w:hAnsiTheme="majorHAnsi" w:cstheme="majorHAnsi"/>
                <w:i/>
                <w:sz w:val="18"/>
                <w:szCs w:val="18"/>
              </w:rPr>
            </w:pPr>
            <w:bookmarkStart w:id="5827" w:name="_Hlk178768724"/>
            <w:r>
              <w:rPr>
                <w:rFonts w:asciiTheme="majorHAnsi" w:hAnsiTheme="majorHAnsi" w:cstheme="majorHAnsi"/>
                <w:i/>
                <w:sz w:val="18"/>
                <w:szCs w:val="18"/>
              </w:rPr>
              <w:t>host employer</w:t>
            </w:r>
          </w:p>
        </w:tc>
        <w:tc>
          <w:tcPr>
            <w:tcW w:w="6747" w:type="dxa"/>
          </w:tcPr>
          <w:p w14:paraId="2D74D0E3"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an employer who hires an </w:t>
            </w:r>
            <w:r>
              <w:rPr>
                <w:rFonts w:asciiTheme="majorHAnsi" w:hAnsiTheme="majorHAnsi" w:cstheme="majorHAnsi"/>
                <w:b/>
                <w:i/>
                <w:sz w:val="18"/>
                <w:szCs w:val="18"/>
              </w:rPr>
              <w:t xml:space="preserve">apprentice </w:t>
            </w:r>
            <w:r w:rsidRPr="008C6B21">
              <w:rPr>
                <w:rFonts w:asciiTheme="majorHAnsi" w:hAnsiTheme="majorHAnsi" w:cstheme="majorHAnsi"/>
                <w:sz w:val="18"/>
                <w:szCs w:val="18"/>
              </w:rPr>
              <w:t xml:space="preserve">through a </w:t>
            </w:r>
            <w:r w:rsidRPr="008C6B21">
              <w:rPr>
                <w:rFonts w:asciiTheme="majorHAnsi" w:hAnsiTheme="majorHAnsi" w:cstheme="majorHAnsi"/>
                <w:b/>
                <w:i/>
                <w:sz w:val="18"/>
                <w:szCs w:val="18"/>
              </w:rPr>
              <w:t>group training organisation</w:t>
            </w:r>
          </w:p>
        </w:tc>
      </w:tr>
      <w:bookmarkEnd w:id="5827"/>
      <w:tr w:rsidR="00206AEC" w14:paraId="5032E9B9"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A49E6D4" w14:textId="77777777" w:rsidR="00206AEC" w:rsidRPr="00B638FE" w:rsidRDefault="00206AEC" w:rsidP="00DF203C">
            <w:pPr>
              <w:pStyle w:val="TableTextLeft"/>
              <w:rPr>
                <w:b/>
                <w:i/>
              </w:rPr>
            </w:pPr>
            <w:r w:rsidRPr="00B638FE">
              <w:rPr>
                <w:b/>
                <w:i/>
              </w:rPr>
              <w:t>ICT</w:t>
            </w:r>
          </w:p>
        </w:tc>
        <w:tc>
          <w:tcPr>
            <w:tcW w:w="6747" w:type="dxa"/>
          </w:tcPr>
          <w:p w14:paraId="502901B2" w14:textId="77777777" w:rsidR="00206AEC" w:rsidRDefault="00206AEC" w:rsidP="00D174EE">
            <w:pPr>
              <w:pStyle w:val="TableTextLeft"/>
            </w:pPr>
            <w:r>
              <w:t>information and communications technology</w:t>
            </w:r>
          </w:p>
        </w:tc>
      </w:tr>
      <w:tr w:rsidR="00206AEC" w:rsidRPr="00E10D98" w14:paraId="61E6CD9B"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4C3D32CD" w14:textId="77777777" w:rsidR="00206AEC" w:rsidRPr="008C6B21" w:rsidRDefault="00206AEC" w:rsidP="005C1A96">
            <w:pPr>
              <w:pStyle w:val="DefinedTerm"/>
              <w:rPr>
                <w:rFonts w:asciiTheme="majorHAnsi" w:hAnsiTheme="majorHAnsi" w:cstheme="majorHAnsi"/>
                <w:i/>
                <w:sz w:val="18"/>
                <w:szCs w:val="18"/>
              </w:rPr>
            </w:pPr>
            <w:bookmarkStart w:id="5828" w:name="_Hlk178768728"/>
            <w:r w:rsidRPr="008C6B21">
              <w:rPr>
                <w:rFonts w:asciiTheme="majorHAnsi" w:hAnsiTheme="majorHAnsi" w:cstheme="majorHAnsi"/>
                <w:i/>
                <w:sz w:val="18"/>
                <w:szCs w:val="18"/>
              </w:rPr>
              <w:t xml:space="preserve">ICT </w:t>
            </w:r>
            <w:r>
              <w:rPr>
                <w:rFonts w:asciiTheme="majorHAnsi" w:hAnsiTheme="majorHAnsi" w:cstheme="majorHAnsi"/>
                <w:i/>
                <w:sz w:val="18"/>
                <w:szCs w:val="18"/>
              </w:rPr>
              <w:t>c</w:t>
            </w:r>
            <w:r w:rsidRPr="008C6B21">
              <w:rPr>
                <w:rFonts w:asciiTheme="majorHAnsi" w:hAnsiTheme="majorHAnsi" w:cstheme="majorHAnsi"/>
                <w:i/>
                <w:sz w:val="18"/>
                <w:szCs w:val="18"/>
              </w:rPr>
              <w:t>adet</w:t>
            </w:r>
          </w:p>
        </w:tc>
        <w:tc>
          <w:tcPr>
            <w:tcW w:w="6747" w:type="dxa"/>
          </w:tcPr>
          <w:p w14:paraId="62D2BF15"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a person who is:</w:t>
            </w:r>
          </w:p>
          <w:p w14:paraId="49F975F3" w14:textId="40E26179" w:rsidR="00206AEC" w:rsidRPr="00814F55" w:rsidRDefault="00450877" w:rsidP="002B6198">
            <w:pPr>
              <w:pStyle w:val="TabletextalphaL1"/>
              <w:numPr>
                <w:ilvl w:val="0"/>
                <w:numId w:val="164"/>
              </w:numPr>
              <w:rPr>
                <w:rFonts w:asciiTheme="majorHAnsi" w:hAnsiTheme="majorHAnsi" w:cstheme="majorHAnsi"/>
              </w:rPr>
            </w:pPr>
            <w:r>
              <w:rPr>
                <w:rFonts w:asciiTheme="majorHAnsi" w:hAnsiTheme="majorHAnsi" w:cstheme="majorHAnsi"/>
              </w:rPr>
              <w:t>working on</w:t>
            </w:r>
            <w:r>
              <w:t xml:space="preserve"> performance of this contract</w:t>
            </w:r>
            <w:r w:rsidR="00206AEC" w:rsidRPr="00814F55">
              <w:rPr>
                <w:rFonts w:asciiTheme="majorHAnsi" w:hAnsiTheme="majorHAnsi" w:cstheme="majorHAnsi"/>
              </w:rPr>
              <w:t>;</w:t>
            </w:r>
          </w:p>
          <w:p w14:paraId="022EC5A5" w14:textId="77777777" w:rsidR="00206AEC" w:rsidRPr="002B6198" w:rsidRDefault="00206AEC" w:rsidP="002B6198">
            <w:pPr>
              <w:pStyle w:val="TabletextalphaL1"/>
              <w:numPr>
                <w:ilvl w:val="0"/>
                <w:numId w:val="164"/>
              </w:numPr>
              <w:rPr>
                <w:rFonts w:asciiTheme="majorHAnsi" w:hAnsiTheme="majorHAnsi" w:cstheme="majorHAnsi"/>
              </w:rPr>
            </w:pPr>
            <w:r w:rsidRPr="002B6198">
              <w:rPr>
                <w:rFonts w:asciiTheme="majorHAnsi" w:hAnsiTheme="majorHAnsi" w:cstheme="majorHAnsi"/>
              </w:rPr>
              <w:t>employed in an entry-level role; and</w:t>
            </w:r>
          </w:p>
          <w:p w14:paraId="576100AA" w14:textId="77777777" w:rsidR="00206AEC" w:rsidRPr="000B72F4" w:rsidRDefault="00206AEC" w:rsidP="002B6198">
            <w:pPr>
              <w:pStyle w:val="TabletextalphaL1"/>
              <w:numPr>
                <w:ilvl w:val="0"/>
                <w:numId w:val="164"/>
              </w:numPr>
              <w:rPr>
                <w:rFonts w:asciiTheme="majorHAnsi" w:hAnsiTheme="majorHAnsi" w:cstheme="majorHAnsi"/>
              </w:rPr>
            </w:pPr>
            <w:r w:rsidRPr="000B72F4">
              <w:rPr>
                <w:rFonts w:asciiTheme="majorHAnsi" w:hAnsiTheme="majorHAnsi" w:cstheme="majorHAnsi"/>
              </w:rPr>
              <w:t xml:space="preserve">undertaking academic study through either the VET or higher education system towards a qualification under the Australian Qualification Framework, </w:t>
            </w:r>
          </w:p>
          <w:p w14:paraId="3F635CAA"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where the employer has formally committed to providing the </w:t>
            </w:r>
            <w:r w:rsidRPr="004C0A88">
              <w:rPr>
                <w:rFonts w:asciiTheme="majorHAnsi" w:hAnsiTheme="majorHAnsi" w:cstheme="majorHAnsi"/>
                <w:b/>
                <w:i/>
                <w:sz w:val="18"/>
                <w:szCs w:val="18"/>
              </w:rPr>
              <w:t>employee</w:t>
            </w:r>
            <w:r w:rsidRPr="008C6B21">
              <w:rPr>
                <w:rFonts w:asciiTheme="majorHAnsi" w:hAnsiTheme="majorHAnsi" w:cstheme="majorHAnsi"/>
                <w:sz w:val="18"/>
                <w:szCs w:val="18"/>
              </w:rPr>
              <w:t xml:space="preserve"> with on-the-job training and support to complete the specific course of academic study</w:t>
            </w:r>
          </w:p>
        </w:tc>
      </w:tr>
      <w:bookmarkEnd w:id="5828"/>
      <w:tr w:rsidR="00206AEC" w14:paraId="0538178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E6AAA11" w14:textId="77777777" w:rsidR="00206AEC" w:rsidRPr="00B638FE" w:rsidRDefault="00206AEC" w:rsidP="00DF203C">
            <w:pPr>
              <w:pStyle w:val="TableTextLeft"/>
              <w:rPr>
                <w:b/>
                <w:i/>
              </w:rPr>
            </w:pPr>
            <w:r w:rsidRPr="00B638FE">
              <w:rPr>
                <w:b/>
                <w:i/>
              </w:rPr>
              <w:t>ICT sustainability plan</w:t>
            </w:r>
          </w:p>
        </w:tc>
        <w:tc>
          <w:tcPr>
            <w:tcW w:w="6747" w:type="dxa"/>
          </w:tcPr>
          <w:p w14:paraId="0D0B4A8F" w14:textId="77777777" w:rsidR="00206AEC" w:rsidRDefault="00206AEC" w:rsidP="00D174EE">
            <w:pPr>
              <w:pStyle w:val="TableTextLeft"/>
            </w:pPr>
            <w:r>
              <w:t>the Australian Government’s ICT sustainability plan 2010-2015 or any successor plan</w:t>
            </w:r>
          </w:p>
        </w:tc>
      </w:tr>
      <w:tr w:rsidR="00206AEC" w:rsidRPr="00263CF7" w14:paraId="15AD6B13"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53EA9B9C" w14:textId="77777777" w:rsidR="00206AEC" w:rsidRPr="002D78C8" w:rsidRDefault="00206AEC" w:rsidP="002D78C8">
            <w:pPr>
              <w:pStyle w:val="Definition"/>
              <w:rPr>
                <w:rFonts w:asciiTheme="majorHAnsi" w:hAnsiTheme="majorHAnsi" w:cstheme="majorHAnsi"/>
                <w:b/>
                <w:i/>
                <w:sz w:val="18"/>
                <w:szCs w:val="18"/>
              </w:rPr>
            </w:pPr>
            <w:r w:rsidRPr="002D78C8">
              <w:rPr>
                <w:rFonts w:asciiTheme="majorHAnsi" w:hAnsiTheme="majorHAnsi" w:cstheme="majorHAnsi"/>
                <w:b/>
                <w:i/>
                <w:sz w:val="18"/>
                <w:szCs w:val="18"/>
              </w:rPr>
              <w:t>implementation report</w:t>
            </w:r>
          </w:p>
        </w:tc>
        <w:tc>
          <w:tcPr>
            <w:tcW w:w="6747" w:type="dxa"/>
          </w:tcPr>
          <w:p w14:paraId="6A609127" w14:textId="6D7E6D3D" w:rsidR="00206AEC" w:rsidRPr="002D78C8" w:rsidRDefault="00206AEC" w:rsidP="002D78C8">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a report provided to </w:t>
            </w:r>
            <w:r>
              <w:rPr>
                <w:rFonts w:asciiTheme="majorHAnsi" w:hAnsiTheme="majorHAnsi" w:cstheme="majorHAnsi"/>
                <w:b/>
                <w:i/>
                <w:sz w:val="18"/>
                <w:szCs w:val="18"/>
              </w:rPr>
              <w:t>buyer</w:t>
            </w:r>
            <w:r w:rsidRPr="002D78C8">
              <w:rPr>
                <w:rFonts w:asciiTheme="majorHAnsi" w:hAnsiTheme="majorHAnsi" w:cstheme="majorHAnsi"/>
                <w:sz w:val="18"/>
                <w:szCs w:val="18"/>
              </w:rPr>
              <w:t xml:space="preserve"> in accordance with clause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_Ref178951086 \w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4B5EFC">
              <w:rPr>
                <w:rFonts w:asciiTheme="majorHAnsi" w:hAnsiTheme="majorHAnsi" w:cstheme="majorHAnsi"/>
                <w:sz w:val="18"/>
                <w:szCs w:val="18"/>
              </w:rPr>
              <w:t>20.3.1</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2D78C8">
              <w:rPr>
                <w:rFonts w:asciiTheme="majorHAnsi" w:hAnsiTheme="majorHAnsi" w:cstheme="majorHAnsi"/>
                <w:sz w:val="18"/>
                <w:szCs w:val="18"/>
              </w:rPr>
              <w:t xml:space="preserve">of this </w:t>
            </w:r>
            <w:r>
              <w:rPr>
                <w:rFonts w:asciiTheme="majorHAnsi" w:hAnsiTheme="majorHAnsi" w:cstheme="majorHAnsi"/>
                <w:sz w:val="18"/>
                <w:szCs w:val="18"/>
              </w:rPr>
              <w:t>c</w:t>
            </w:r>
            <w:r w:rsidRPr="002D78C8">
              <w:rPr>
                <w:rFonts w:asciiTheme="majorHAnsi" w:hAnsiTheme="majorHAnsi" w:cstheme="majorHAnsi"/>
                <w:sz w:val="18"/>
                <w:szCs w:val="18"/>
              </w:rPr>
              <w:t>ontract</w:t>
            </w:r>
          </w:p>
        </w:tc>
      </w:tr>
      <w:tr w:rsidR="00206AEC" w:rsidRPr="00263CF7" w14:paraId="2E6E1749"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38F16C94" w14:textId="77777777" w:rsidR="00206AEC" w:rsidRPr="002D78C8" w:rsidRDefault="00206AEC" w:rsidP="002D78C8">
            <w:pPr>
              <w:pStyle w:val="Definition"/>
              <w:rPr>
                <w:rFonts w:asciiTheme="majorHAnsi" w:hAnsiTheme="majorHAnsi" w:cstheme="majorHAnsi"/>
                <w:b/>
                <w:i/>
                <w:sz w:val="18"/>
                <w:szCs w:val="18"/>
              </w:rPr>
            </w:pPr>
            <w:r w:rsidRPr="002D78C8">
              <w:rPr>
                <w:rFonts w:asciiTheme="majorHAnsi" w:hAnsiTheme="majorHAnsi" w:cstheme="majorHAnsi"/>
                <w:b/>
                <w:i/>
                <w:sz w:val="18"/>
                <w:szCs w:val="18"/>
              </w:rPr>
              <w:t>implementation report requirements</w:t>
            </w:r>
          </w:p>
        </w:tc>
        <w:tc>
          <w:tcPr>
            <w:tcW w:w="6747" w:type="dxa"/>
          </w:tcPr>
          <w:p w14:paraId="20DF37D8" w14:textId="77777777" w:rsidR="00206AEC" w:rsidRPr="002D78C8" w:rsidRDefault="00206AEC" w:rsidP="002D78C8">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the requirements for an </w:t>
            </w:r>
            <w:r w:rsidRPr="002D78C8">
              <w:rPr>
                <w:rFonts w:asciiTheme="majorHAnsi" w:hAnsiTheme="majorHAnsi" w:cstheme="majorHAnsi"/>
                <w:b/>
                <w:i/>
                <w:sz w:val="18"/>
                <w:szCs w:val="18"/>
              </w:rPr>
              <w:t>implementation report</w:t>
            </w:r>
            <w:r w:rsidRPr="002D78C8">
              <w:rPr>
                <w:rFonts w:asciiTheme="majorHAnsi" w:hAnsiTheme="majorHAnsi" w:cstheme="majorHAnsi"/>
                <w:sz w:val="18"/>
                <w:szCs w:val="18"/>
              </w:rPr>
              <w:t xml:space="preserve"> set out in the </w:t>
            </w:r>
            <w:r w:rsidRPr="00E139FC">
              <w:rPr>
                <w:rFonts w:asciiTheme="majorHAnsi" w:hAnsiTheme="majorHAnsi" w:cstheme="majorHAnsi"/>
                <w:b/>
                <w:i/>
                <w:sz w:val="18"/>
                <w:szCs w:val="18"/>
              </w:rPr>
              <w:t>AIP policy</w:t>
            </w:r>
            <w:r w:rsidRPr="002D78C8">
              <w:rPr>
                <w:rFonts w:asciiTheme="majorHAnsi" w:hAnsiTheme="majorHAnsi" w:cstheme="majorHAnsi"/>
                <w:sz w:val="18"/>
                <w:szCs w:val="18"/>
              </w:rPr>
              <w:t xml:space="preserve"> and/or by the Department of Industry, Science and Resources</w:t>
            </w:r>
          </w:p>
        </w:tc>
      </w:tr>
      <w:tr w:rsidR="00206AEC" w14:paraId="0309C850"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0801FBD" w14:textId="77777777" w:rsidR="00206AEC" w:rsidRPr="00B638FE" w:rsidRDefault="00206AEC" w:rsidP="00DF203C">
            <w:pPr>
              <w:pStyle w:val="TableTextLeft"/>
              <w:rPr>
                <w:b/>
                <w:i/>
              </w:rPr>
            </w:pPr>
            <w:r w:rsidRPr="00B638FE">
              <w:rPr>
                <w:b/>
                <w:i/>
              </w:rPr>
              <w:t>Indigenous enterprise</w:t>
            </w:r>
          </w:p>
        </w:tc>
        <w:tc>
          <w:tcPr>
            <w:tcW w:w="6747" w:type="dxa"/>
          </w:tcPr>
          <w:p w14:paraId="5E4E75CB" w14:textId="77777777" w:rsidR="00206AEC" w:rsidRDefault="00206AEC" w:rsidP="00D174EE">
            <w:pPr>
              <w:pStyle w:val="TableTextLeft"/>
            </w:pPr>
            <w:r>
              <w:t>an organisation that is 50 per cent or more Indigenous owned that is operating a business</w:t>
            </w:r>
          </w:p>
        </w:tc>
      </w:tr>
      <w:tr w:rsidR="00206AEC" w:rsidRPr="00263CF7" w14:paraId="0A009833"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29565731" w14:textId="77777777" w:rsidR="00206AEC" w:rsidRPr="00215AE1" w:rsidRDefault="00206AEC" w:rsidP="00A566D7">
            <w:pPr>
              <w:pStyle w:val="DefinedTerm"/>
              <w:rPr>
                <w:rFonts w:asciiTheme="majorHAnsi" w:hAnsiTheme="majorHAnsi" w:cstheme="majorHAnsi"/>
                <w:i/>
                <w:sz w:val="18"/>
                <w:szCs w:val="18"/>
              </w:rPr>
            </w:pPr>
            <w:r w:rsidRPr="00215AE1">
              <w:rPr>
                <w:rFonts w:asciiTheme="majorHAnsi" w:hAnsiTheme="majorHAnsi" w:cstheme="majorHAnsi"/>
                <w:i/>
                <w:sz w:val="18"/>
                <w:szCs w:val="18"/>
              </w:rPr>
              <w:t xml:space="preserve">Indigenous </w:t>
            </w:r>
            <w:r>
              <w:rPr>
                <w:rFonts w:asciiTheme="majorHAnsi" w:hAnsiTheme="majorHAnsi" w:cstheme="majorHAnsi"/>
                <w:i/>
                <w:sz w:val="18"/>
                <w:szCs w:val="18"/>
              </w:rPr>
              <w:t>p</w:t>
            </w:r>
            <w:r w:rsidRPr="00215AE1">
              <w:rPr>
                <w:rFonts w:asciiTheme="majorHAnsi" w:hAnsiTheme="majorHAnsi" w:cstheme="majorHAnsi"/>
                <w:i/>
                <w:sz w:val="18"/>
                <w:szCs w:val="18"/>
              </w:rPr>
              <w:t xml:space="preserve">articipation </w:t>
            </w:r>
            <w:r>
              <w:rPr>
                <w:rFonts w:asciiTheme="majorHAnsi" w:hAnsiTheme="majorHAnsi" w:cstheme="majorHAnsi"/>
                <w:i/>
                <w:sz w:val="18"/>
                <w:szCs w:val="18"/>
              </w:rPr>
              <w:t>p</w:t>
            </w:r>
            <w:r w:rsidRPr="00215AE1">
              <w:rPr>
                <w:rFonts w:asciiTheme="majorHAnsi" w:hAnsiTheme="majorHAnsi" w:cstheme="majorHAnsi"/>
                <w:i/>
                <w:sz w:val="18"/>
                <w:szCs w:val="18"/>
              </w:rPr>
              <w:t>lan</w:t>
            </w:r>
          </w:p>
        </w:tc>
        <w:tc>
          <w:tcPr>
            <w:tcW w:w="6747" w:type="dxa"/>
          </w:tcPr>
          <w:p w14:paraId="705BBA22" w14:textId="77777777" w:rsidR="00206AEC" w:rsidRPr="00215AE1" w:rsidRDefault="00206AEC" w:rsidP="00F94483">
            <w:pPr>
              <w:pStyle w:val="Definition"/>
              <w:rPr>
                <w:rFonts w:asciiTheme="majorHAnsi" w:hAnsiTheme="majorHAnsi" w:cstheme="majorHAnsi"/>
                <w:sz w:val="18"/>
                <w:szCs w:val="18"/>
              </w:rPr>
            </w:pPr>
            <w:r w:rsidRPr="00215AE1">
              <w:rPr>
                <w:rFonts w:asciiTheme="majorHAnsi" w:hAnsiTheme="majorHAnsi" w:cstheme="majorHAnsi"/>
                <w:sz w:val="18"/>
                <w:szCs w:val="18"/>
              </w:rPr>
              <w:t xml:space="preserve">any such plan attached or incorporated by agreement into </w:t>
            </w:r>
            <w:r>
              <w:rPr>
                <w:rFonts w:asciiTheme="majorHAnsi" w:hAnsiTheme="majorHAnsi" w:cstheme="majorHAnsi"/>
                <w:sz w:val="18"/>
                <w:szCs w:val="18"/>
              </w:rPr>
              <w:t>this contract</w:t>
            </w:r>
          </w:p>
        </w:tc>
      </w:tr>
      <w:tr w:rsidR="00206AEC" w:rsidRPr="00263CF7" w14:paraId="7CFD9279"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53DB9B17" w14:textId="77777777" w:rsidR="00206AEC" w:rsidRDefault="00206AEC" w:rsidP="00A566D7">
            <w:pPr>
              <w:pStyle w:val="DefinedTerm"/>
              <w:rPr>
                <w:rFonts w:asciiTheme="majorHAnsi" w:hAnsiTheme="majorHAnsi" w:cstheme="majorHAnsi"/>
                <w:i/>
                <w:sz w:val="18"/>
                <w:szCs w:val="18"/>
              </w:rPr>
            </w:pPr>
            <w:r w:rsidRPr="00215AE1">
              <w:rPr>
                <w:rFonts w:asciiTheme="majorHAnsi" w:hAnsiTheme="majorHAnsi" w:cstheme="majorHAnsi"/>
                <w:i/>
                <w:sz w:val="18"/>
                <w:szCs w:val="18"/>
              </w:rPr>
              <w:t>Indigenous Procurement Policy</w:t>
            </w:r>
          </w:p>
        </w:tc>
        <w:tc>
          <w:tcPr>
            <w:tcW w:w="6747" w:type="dxa"/>
          </w:tcPr>
          <w:p w14:paraId="2AD9B4E6" w14:textId="665520FA" w:rsidR="00206AEC" w:rsidRPr="00F94483" w:rsidRDefault="00206AEC" w:rsidP="00F94483">
            <w:pPr>
              <w:pStyle w:val="Definition"/>
              <w:rPr>
                <w:rFonts w:asciiTheme="majorHAnsi" w:hAnsiTheme="majorHAnsi" w:cstheme="majorHAnsi"/>
                <w:sz w:val="18"/>
                <w:szCs w:val="18"/>
              </w:rPr>
            </w:pPr>
            <w:r w:rsidRPr="00215AE1">
              <w:rPr>
                <w:rFonts w:asciiTheme="majorHAnsi" w:hAnsiTheme="majorHAnsi" w:cstheme="majorHAnsi"/>
                <w:sz w:val="18"/>
                <w:szCs w:val="18"/>
              </w:rPr>
              <w:t xml:space="preserve">the Indigenous Procurement Policy of the Commonwealth, the details of which are available at the </w:t>
            </w:r>
            <w:hyperlink r:id="rId29" w:history="1">
              <w:r w:rsidRPr="00215AE1">
                <w:rPr>
                  <w:rFonts w:asciiTheme="majorHAnsi" w:hAnsiTheme="majorHAnsi" w:cstheme="majorHAnsi"/>
                  <w:sz w:val="18"/>
                  <w:szCs w:val="18"/>
                </w:rPr>
                <w:t>National Indigenous Australian Agency’s Indigenous Procurement Policy page</w:t>
              </w:r>
            </w:hyperlink>
          </w:p>
        </w:tc>
      </w:tr>
      <w:tr w:rsidR="00206AEC" w14:paraId="05C8FF35"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26E931A2" w14:textId="77777777" w:rsidR="00206AEC" w:rsidRPr="00B638FE" w:rsidRDefault="00206AEC" w:rsidP="00DF203C">
            <w:pPr>
              <w:pStyle w:val="TableTextLeft"/>
              <w:rPr>
                <w:b/>
                <w:i/>
              </w:rPr>
            </w:pPr>
            <w:r w:rsidRPr="00B638FE">
              <w:rPr>
                <w:b/>
                <w:i/>
              </w:rPr>
              <w:t>individual contractor</w:t>
            </w:r>
          </w:p>
        </w:tc>
        <w:tc>
          <w:tcPr>
            <w:tcW w:w="6747" w:type="dxa"/>
          </w:tcPr>
          <w:p w14:paraId="5B21C920" w14:textId="77777777" w:rsidR="00206AEC" w:rsidRDefault="00206AEC" w:rsidP="00812530">
            <w:pPr>
              <w:pStyle w:val="TabletextalphaL1"/>
              <w:numPr>
                <w:ilvl w:val="0"/>
                <w:numId w:val="110"/>
              </w:numPr>
            </w:pPr>
            <w:r>
              <w:t xml:space="preserve">an individual engaged by </w:t>
            </w:r>
            <w:r w:rsidRPr="00A03153">
              <w:rPr>
                <w:b/>
                <w:i/>
              </w:rPr>
              <w:t>seller</w:t>
            </w:r>
            <w:r>
              <w:t xml:space="preserve"> who is managed and performs duties in a similar way to </w:t>
            </w:r>
            <w:r w:rsidRPr="00A03153">
              <w:rPr>
                <w:b/>
                <w:i/>
              </w:rPr>
              <w:t>seller’s</w:t>
            </w:r>
            <w:r>
              <w:t xml:space="preserve"> employees</w:t>
            </w:r>
          </w:p>
          <w:p w14:paraId="3A2DB016" w14:textId="77777777" w:rsidR="00206AEC" w:rsidRDefault="00206AEC" w:rsidP="00A03153">
            <w:pPr>
              <w:pStyle w:val="TabletextalphaL1"/>
            </w:pPr>
            <w:r>
              <w:t xml:space="preserve">an individual engaged by a </w:t>
            </w:r>
            <w:r w:rsidRPr="009710DE">
              <w:rPr>
                <w:b/>
                <w:i/>
              </w:rPr>
              <w:t>seller</w:t>
            </w:r>
            <w:r>
              <w:t xml:space="preserve"> </w:t>
            </w:r>
            <w:r w:rsidRPr="00D01AB7">
              <w:rPr>
                <w:b/>
                <w:i/>
              </w:rPr>
              <w:t>group company</w:t>
            </w:r>
            <w:r>
              <w:t xml:space="preserve"> who is managed and performs duties in a similar way to </w:t>
            </w:r>
            <w:r w:rsidRPr="000A57F3">
              <w:rPr>
                <w:b/>
                <w:i/>
              </w:rPr>
              <w:t>seller</w:t>
            </w:r>
            <w:r>
              <w:rPr>
                <w:b/>
                <w:i/>
              </w:rPr>
              <w:t xml:space="preserve"> group company</w:t>
            </w:r>
            <w:r w:rsidRPr="000A57F3">
              <w:rPr>
                <w:b/>
                <w:i/>
              </w:rPr>
              <w:t>’s</w:t>
            </w:r>
            <w:r>
              <w:t xml:space="preserve"> employees</w:t>
            </w:r>
          </w:p>
        </w:tc>
      </w:tr>
      <w:tr w:rsidR="00206AEC" w14:paraId="22B17387"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AF3451C" w14:textId="77777777" w:rsidR="00206AEC" w:rsidRPr="00B638FE" w:rsidRDefault="00206AEC" w:rsidP="00DF203C">
            <w:pPr>
              <w:pStyle w:val="TableTextLeft"/>
              <w:rPr>
                <w:b/>
                <w:i/>
              </w:rPr>
            </w:pPr>
            <w:r w:rsidRPr="00B638FE">
              <w:rPr>
                <w:b/>
                <w:i/>
              </w:rPr>
              <w:t xml:space="preserve">installation services </w:t>
            </w:r>
          </w:p>
        </w:tc>
        <w:tc>
          <w:tcPr>
            <w:tcW w:w="6747" w:type="dxa"/>
          </w:tcPr>
          <w:p w14:paraId="31AF0722" w14:textId="59F3104B" w:rsidR="00206AEC" w:rsidRPr="00A365AC" w:rsidRDefault="00206AEC" w:rsidP="00D174EE">
            <w:pPr>
              <w:pStyle w:val="TableTextLeft"/>
            </w:pPr>
            <w:r>
              <w:t xml:space="preserve">the services required to install </w:t>
            </w:r>
            <w:r>
              <w:rPr>
                <w:b/>
                <w:i/>
              </w:rPr>
              <w:t>hardware</w:t>
            </w:r>
            <w:r>
              <w:t xml:space="preserve"> or </w:t>
            </w:r>
            <w:r w:rsidRPr="00AB616E">
              <w:rPr>
                <w:b/>
                <w:i/>
              </w:rPr>
              <w:t>software</w:t>
            </w:r>
            <w:r>
              <w:t xml:space="preserve"> by </w:t>
            </w:r>
            <w:r>
              <w:rPr>
                <w:b/>
                <w:i/>
              </w:rPr>
              <w:t>seller</w:t>
            </w:r>
            <w:r>
              <w:t xml:space="preserve"> so the </w:t>
            </w:r>
            <w:r w:rsidRPr="007205A2">
              <w:rPr>
                <w:b/>
                <w:i/>
              </w:rPr>
              <w:t>software</w:t>
            </w:r>
            <w:r>
              <w:t xml:space="preserve"> and/or </w:t>
            </w:r>
            <w:r w:rsidRPr="0016361A">
              <w:rPr>
                <w:b/>
                <w:i/>
              </w:rPr>
              <w:t xml:space="preserve">hardware </w:t>
            </w:r>
            <w:r>
              <w:t xml:space="preserve">is operable in accordance with the </w:t>
            </w:r>
            <w:r w:rsidRPr="007E24D4">
              <w:rPr>
                <w:b/>
                <w:i/>
              </w:rPr>
              <w:t>specifications</w:t>
            </w:r>
            <w:r>
              <w:rPr>
                <w:b/>
                <w:i/>
              </w:rPr>
              <w:t xml:space="preserve">, </w:t>
            </w:r>
            <w:r w:rsidRPr="00551481">
              <w:t>as set out in</w:t>
            </w:r>
            <w:r>
              <w:rPr>
                <w:b/>
                <w:i/>
              </w:rPr>
              <w:t xml:space="preserve"> </w:t>
            </w:r>
            <w:r w:rsidRPr="002E3B0A">
              <w:rPr>
                <w:b/>
              </w:rPr>
              <w:fldChar w:fldCharType="begin"/>
            </w:r>
            <w:r w:rsidRPr="002E3B0A">
              <w:rPr>
                <w:b/>
              </w:rPr>
              <w:instrText xml:space="preserve"> REF _Ref506550068 \r \h </w:instrText>
            </w:r>
            <w:r>
              <w:rPr>
                <w:b/>
              </w:rPr>
              <w:instrText xml:space="preserve"> \* MERGEFORMAT </w:instrText>
            </w:r>
            <w:r w:rsidRPr="002E3B0A">
              <w:rPr>
                <w:b/>
              </w:rPr>
            </w:r>
            <w:r w:rsidRPr="002E3B0A">
              <w:rPr>
                <w:b/>
              </w:rPr>
              <w:fldChar w:fldCharType="separate"/>
            </w:r>
            <w:r w:rsidR="004B5EFC">
              <w:rPr>
                <w:b/>
              </w:rPr>
              <w:t>Schedule C</w:t>
            </w:r>
            <w:r w:rsidRPr="002E3B0A">
              <w:rPr>
                <w:b/>
              </w:rPr>
              <w:fldChar w:fldCharType="end"/>
            </w:r>
          </w:p>
        </w:tc>
      </w:tr>
      <w:tr w:rsidR="00206AEC" w14:paraId="7F618B66"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CA9C329" w14:textId="77777777" w:rsidR="00206AEC" w:rsidRPr="00B638FE" w:rsidRDefault="00206AEC" w:rsidP="00DF203C">
            <w:pPr>
              <w:pStyle w:val="TableTextLeft"/>
              <w:rPr>
                <w:b/>
                <w:i/>
              </w:rPr>
            </w:pPr>
            <w:r w:rsidRPr="00B638FE">
              <w:rPr>
                <w:b/>
                <w:i/>
              </w:rPr>
              <w:t>integration services</w:t>
            </w:r>
          </w:p>
        </w:tc>
        <w:tc>
          <w:tcPr>
            <w:tcW w:w="6747" w:type="dxa"/>
          </w:tcPr>
          <w:p w14:paraId="67B0A973" w14:textId="0BF8851A" w:rsidR="00206AEC" w:rsidRDefault="00206AEC" w:rsidP="00D174EE">
            <w:pPr>
              <w:pStyle w:val="TableTextLeft"/>
            </w:pPr>
            <w:r>
              <w:t xml:space="preserve">the integration </w:t>
            </w:r>
            <w:r>
              <w:rPr>
                <w:b/>
                <w:i/>
              </w:rPr>
              <w:t>services</w:t>
            </w:r>
            <w:r>
              <w:t xml:space="preserve"> required to be provided by </w:t>
            </w:r>
            <w:r w:rsidRPr="00F77D4D">
              <w:rPr>
                <w:b/>
                <w:i/>
              </w:rPr>
              <w:t>seller</w:t>
            </w:r>
            <w:r>
              <w:t xml:space="preserve"> to </w:t>
            </w:r>
            <w:r w:rsidRPr="00F77D4D">
              <w:rPr>
                <w:b/>
                <w:i/>
              </w:rPr>
              <w:t>buyer</w:t>
            </w:r>
            <w:r>
              <w:t xml:space="preserve"> as set out in </w:t>
            </w:r>
            <w:r w:rsidRPr="00F77D4D">
              <w:rPr>
                <w:b/>
              </w:rPr>
              <w:fldChar w:fldCharType="begin"/>
            </w:r>
            <w:r w:rsidRPr="00F77D4D">
              <w:rPr>
                <w:b/>
              </w:rPr>
              <w:instrText xml:space="preserve"> REF _Ref506550068 \r \h </w:instrText>
            </w:r>
            <w:r>
              <w:rPr>
                <w:b/>
              </w:rPr>
              <w:instrText xml:space="preserve"> \* MERGEFORMAT </w:instrText>
            </w:r>
            <w:r w:rsidRPr="00F77D4D">
              <w:rPr>
                <w:b/>
              </w:rPr>
            </w:r>
            <w:r w:rsidRPr="00F77D4D">
              <w:rPr>
                <w:b/>
              </w:rPr>
              <w:fldChar w:fldCharType="separate"/>
            </w:r>
            <w:r w:rsidR="004B5EFC">
              <w:rPr>
                <w:b/>
              </w:rPr>
              <w:t>Schedule C</w:t>
            </w:r>
            <w:r w:rsidRPr="00F77D4D">
              <w:rPr>
                <w:b/>
              </w:rPr>
              <w:fldChar w:fldCharType="end"/>
            </w:r>
          </w:p>
        </w:tc>
      </w:tr>
      <w:tr w:rsidR="00206AEC" w14:paraId="2B783303"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C2DB41A" w14:textId="77777777" w:rsidR="00206AEC" w:rsidRPr="00B638FE" w:rsidRDefault="00206AEC" w:rsidP="00DF203C">
            <w:pPr>
              <w:pStyle w:val="TableTextLeft"/>
              <w:rPr>
                <w:b/>
                <w:i/>
              </w:rPr>
            </w:pPr>
            <w:r w:rsidRPr="00B638FE">
              <w:rPr>
                <w:b/>
                <w:i/>
              </w:rPr>
              <w:lastRenderedPageBreak/>
              <w:t>intellectual property rights</w:t>
            </w:r>
          </w:p>
        </w:tc>
        <w:tc>
          <w:tcPr>
            <w:tcW w:w="6747" w:type="dxa"/>
          </w:tcPr>
          <w:p w14:paraId="60632096" w14:textId="77777777" w:rsidR="00206AEC" w:rsidRDefault="00206AEC" w:rsidP="00D174EE">
            <w:pPr>
              <w:pStyle w:val="TableTextLeft"/>
            </w:pPr>
            <w:r>
              <w:t>all intellectual property rights, whether or not such rights are registered or capable of being registered, including but not limited to, the following:</w:t>
            </w:r>
          </w:p>
          <w:p w14:paraId="55E5FDD9" w14:textId="77777777" w:rsidR="00206AEC" w:rsidRDefault="00206AEC" w:rsidP="00812530">
            <w:pPr>
              <w:pStyle w:val="TabletextalphaL1"/>
              <w:numPr>
                <w:ilvl w:val="0"/>
                <w:numId w:val="111"/>
              </w:numPr>
            </w:pPr>
            <w:r>
              <w:t>patents, copyright, rights in circuit layouts, designs, trade marks (including goodwill in those marks), and domain names;</w:t>
            </w:r>
          </w:p>
          <w:p w14:paraId="73484220" w14:textId="77777777" w:rsidR="00206AEC" w:rsidRDefault="00206AEC" w:rsidP="00812530">
            <w:pPr>
              <w:pStyle w:val="TabletextalphaL1"/>
              <w:numPr>
                <w:ilvl w:val="0"/>
                <w:numId w:val="111"/>
              </w:numPr>
            </w:pPr>
            <w:r>
              <w:t>any application or right to apply for registration of any of the rights referred to in paragraph (a); and</w:t>
            </w:r>
          </w:p>
          <w:p w14:paraId="361DACBA" w14:textId="77777777" w:rsidR="00206AEC" w:rsidRDefault="00206AEC" w:rsidP="00812530">
            <w:pPr>
              <w:pStyle w:val="TabletextalphaL1"/>
              <w:numPr>
                <w:ilvl w:val="0"/>
                <w:numId w:val="111"/>
              </w:numPr>
            </w:pPr>
            <w:r>
              <w:t>all rights of a similar nature to any of the rights in paragraphs (a) and (b) which may subsist in Australia or elsewhere</w:t>
            </w:r>
          </w:p>
        </w:tc>
      </w:tr>
      <w:tr w:rsidR="00206AEC" w14:paraId="2141482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D49D2F5" w14:textId="77777777" w:rsidR="00206AEC" w:rsidRPr="00B638FE" w:rsidRDefault="00206AEC" w:rsidP="00FC7868">
            <w:pPr>
              <w:pStyle w:val="TableTextLeft"/>
              <w:rPr>
                <w:b/>
                <w:i/>
              </w:rPr>
            </w:pPr>
            <w:r w:rsidRPr="00B638FE">
              <w:rPr>
                <w:b/>
                <w:i/>
              </w:rPr>
              <w:t>invoice address</w:t>
            </w:r>
          </w:p>
        </w:tc>
        <w:tc>
          <w:tcPr>
            <w:tcW w:w="6747" w:type="dxa"/>
          </w:tcPr>
          <w:p w14:paraId="542EC4D0" w14:textId="4627EBA5" w:rsidR="00206AEC" w:rsidRDefault="00206AEC" w:rsidP="00FC7868">
            <w:pPr>
              <w:pStyle w:val="TableTextLeft"/>
            </w:pPr>
            <w:r>
              <w:t xml:space="preserve">the address for invoices specified in Item </w:t>
            </w:r>
            <w:r>
              <w:fldChar w:fldCharType="begin"/>
            </w:r>
            <w:r>
              <w:instrText xml:space="preserve"> REF _Ref507270771 \r \h  \* MERGEFORMAT </w:instrText>
            </w:r>
            <w:r>
              <w:fldChar w:fldCharType="separate"/>
            </w:r>
            <w:r w:rsidR="004B5EFC">
              <w:t>26</w:t>
            </w:r>
            <w:r>
              <w:fldChar w:fldCharType="end"/>
            </w:r>
            <w:r>
              <w:t xml:space="preserve"> of </w:t>
            </w:r>
            <w:r w:rsidRPr="009E4048">
              <w:rPr>
                <w:b/>
              </w:rPr>
              <w:fldChar w:fldCharType="begin" w:fldLock="1"/>
            </w:r>
            <w:r w:rsidRPr="009E4048">
              <w:rPr>
                <w:b/>
              </w:rPr>
              <w:instrText xml:space="preserve"> REF _Ref506550096 \r \h  \* MERGEFORMAT </w:instrText>
            </w:r>
            <w:r w:rsidRPr="009E4048">
              <w:rPr>
                <w:b/>
              </w:rPr>
            </w:r>
            <w:r w:rsidRPr="009E4048">
              <w:rPr>
                <w:b/>
              </w:rPr>
              <w:fldChar w:fldCharType="separate"/>
            </w:r>
            <w:r w:rsidRPr="005D4DFE">
              <w:rPr>
                <w:b/>
                <w:bCs/>
                <w:lang w:val="en-US"/>
              </w:rPr>
              <w:t>Schedule B</w:t>
            </w:r>
            <w:r w:rsidRPr="009E4048">
              <w:rPr>
                <w:b/>
              </w:rPr>
              <w:fldChar w:fldCharType="end"/>
            </w:r>
            <w:r w:rsidRPr="009E4048">
              <w:rPr>
                <w:b/>
              </w:rPr>
              <w:t>,</w:t>
            </w:r>
            <w:r>
              <w:t xml:space="preserve"> </w:t>
            </w:r>
            <w:r w:rsidRPr="00FD2E66">
              <w:t xml:space="preserve">or any substitute address </w:t>
            </w:r>
            <w:r>
              <w:t>n</w:t>
            </w:r>
            <w:r w:rsidRPr="00FD2E66">
              <w:t>otified by</w:t>
            </w:r>
            <w:r>
              <w:t xml:space="preserve"> </w:t>
            </w:r>
            <w:r w:rsidRPr="00FD2E66">
              <w:rPr>
                <w:b/>
                <w:i/>
              </w:rPr>
              <w:t>buyer</w:t>
            </w:r>
            <w:r w:rsidRPr="00FD2E66">
              <w:t xml:space="preserve"> to </w:t>
            </w:r>
            <w:r w:rsidRPr="00FD2E66">
              <w:rPr>
                <w:b/>
                <w:i/>
              </w:rPr>
              <w:t>seller</w:t>
            </w:r>
            <w:r w:rsidRPr="00FD2E66">
              <w:t xml:space="preserve"> </w:t>
            </w:r>
            <w:r>
              <w:t>at any</w:t>
            </w:r>
            <w:r w:rsidRPr="00FD2E66">
              <w:t xml:space="preserve"> time</w:t>
            </w:r>
          </w:p>
        </w:tc>
      </w:tr>
      <w:tr w:rsidR="00206AEC" w14:paraId="6E9939ED"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07A3C9C" w14:textId="77777777" w:rsidR="00206AEC" w:rsidRPr="00B638FE" w:rsidRDefault="00206AEC" w:rsidP="00DF203C">
            <w:pPr>
              <w:pStyle w:val="TableTextLeft"/>
              <w:rPr>
                <w:b/>
                <w:i/>
              </w:rPr>
            </w:pPr>
            <w:r w:rsidRPr="00B638FE">
              <w:rPr>
                <w:b/>
                <w:i/>
              </w:rPr>
              <w:t>issue</w:t>
            </w:r>
          </w:p>
        </w:tc>
        <w:tc>
          <w:tcPr>
            <w:tcW w:w="6747" w:type="dxa"/>
          </w:tcPr>
          <w:p w14:paraId="4C742635" w14:textId="77777777" w:rsidR="00206AEC" w:rsidRDefault="00206AEC" w:rsidP="00812530">
            <w:pPr>
              <w:pStyle w:val="TabletextalphaL1"/>
              <w:numPr>
                <w:ilvl w:val="0"/>
                <w:numId w:val="112"/>
              </w:numPr>
            </w:pPr>
            <w:r>
              <w:t xml:space="preserve">a disagreement between the </w:t>
            </w:r>
            <w:r w:rsidRPr="00A03153">
              <w:rPr>
                <w:b/>
                <w:i/>
              </w:rPr>
              <w:t>parties</w:t>
            </w:r>
            <w:r>
              <w:t xml:space="preserve"> about the correct interpretation of this contract; and/or </w:t>
            </w:r>
          </w:p>
          <w:p w14:paraId="1EEA8A8F" w14:textId="77777777" w:rsidR="00206AEC" w:rsidRDefault="00206AEC" w:rsidP="00A03153">
            <w:pPr>
              <w:pStyle w:val="TabletextalphaL1"/>
            </w:pPr>
            <w:r>
              <w:t xml:space="preserve">a failure by a </w:t>
            </w:r>
            <w:r w:rsidRPr="0027014E">
              <w:rPr>
                <w:b/>
                <w:i/>
              </w:rPr>
              <w:t>party</w:t>
            </w:r>
            <w:r>
              <w:t xml:space="preserve"> to comply with its obligations under this contract; and/or</w:t>
            </w:r>
          </w:p>
          <w:p w14:paraId="26D2587B" w14:textId="77777777" w:rsidR="00206AEC" w:rsidRDefault="00206AEC" w:rsidP="00A03153">
            <w:pPr>
              <w:pStyle w:val="TabletextalphaL1"/>
            </w:pPr>
            <w:r>
              <w:t xml:space="preserve">a breach of a warranty given by a </w:t>
            </w:r>
            <w:r w:rsidRPr="00397281">
              <w:rPr>
                <w:b/>
                <w:i/>
              </w:rPr>
              <w:t>party</w:t>
            </w:r>
            <w:r>
              <w:t xml:space="preserve"> under this contract</w:t>
            </w:r>
          </w:p>
        </w:tc>
      </w:tr>
      <w:tr w:rsidR="00206AEC" w:rsidRPr="00E10D98" w14:paraId="33D4E6FB"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75031BC" w14:textId="77777777" w:rsidR="00206AEC" w:rsidRPr="008C6B21" w:rsidRDefault="00206AEC" w:rsidP="005C1A96">
            <w:pPr>
              <w:pStyle w:val="DefinedTerm"/>
              <w:rPr>
                <w:rFonts w:asciiTheme="majorHAnsi" w:hAnsiTheme="majorHAnsi" w:cstheme="majorHAnsi"/>
                <w:i/>
                <w:sz w:val="18"/>
                <w:szCs w:val="18"/>
              </w:rPr>
            </w:pPr>
            <w:bookmarkStart w:id="5829" w:name="_Hlk178768734"/>
            <w:r w:rsidRPr="008C6B21">
              <w:rPr>
                <w:rFonts w:asciiTheme="majorHAnsi" w:hAnsiTheme="majorHAnsi" w:cstheme="majorHAnsi"/>
                <w:i/>
                <w:sz w:val="18"/>
                <w:szCs w:val="18"/>
              </w:rPr>
              <w:t>labour hours</w:t>
            </w:r>
          </w:p>
        </w:tc>
        <w:tc>
          <w:tcPr>
            <w:tcW w:w="6747" w:type="dxa"/>
          </w:tcPr>
          <w:p w14:paraId="2A90BDDC" w14:textId="039B226C"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the number of hours a </w:t>
            </w:r>
            <w:r>
              <w:rPr>
                <w:rFonts w:asciiTheme="majorHAnsi" w:hAnsiTheme="majorHAnsi" w:cstheme="majorHAnsi"/>
                <w:b/>
                <w:i/>
                <w:sz w:val="18"/>
                <w:szCs w:val="18"/>
              </w:rPr>
              <w:t>worker</w:t>
            </w:r>
            <w:r w:rsidRPr="008C6B21">
              <w:rPr>
                <w:rFonts w:asciiTheme="majorHAnsi" w:hAnsiTheme="majorHAnsi" w:cstheme="majorHAnsi"/>
                <w:sz w:val="18"/>
                <w:szCs w:val="18"/>
              </w:rPr>
              <w:t xml:space="preserve"> worked on </w:t>
            </w:r>
            <w:r w:rsidR="00450877">
              <w:rPr>
                <w:rFonts w:asciiTheme="majorHAnsi" w:hAnsiTheme="majorHAnsi" w:cstheme="majorHAnsi"/>
                <w:sz w:val="18"/>
                <w:szCs w:val="18"/>
              </w:rPr>
              <w:t>performance of this contract</w:t>
            </w:r>
            <w:r w:rsidRPr="008C6B21">
              <w:rPr>
                <w:rFonts w:asciiTheme="majorHAnsi" w:hAnsiTheme="majorHAnsi" w:cstheme="majorHAnsi"/>
                <w:sz w:val="18"/>
                <w:szCs w:val="18"/>
              </w:rPr>
              <w:t>. This may include:</w:t>
            </w:r>
          </w:p>
          <w:p w14:paraId="0DD05C1E" w14:textId="77777777" w:rsidR="00206AEC" w:rsidRPr="007D06A3" w:rsidRDefault="00206AEC" w:rsidP="002B6198">
            <w:pPr>
              <w:pStyle w:val="TabletextalphaL1"/>
              <w:numPr>
                <w:ilvl w:val="0"/>
                <w:numId w:val="165"/>
              </w:numPr>
            </w:pPr>
            <w:r w:rsidRPr="007D06A3">
              <w:t>hours worked on-site;</w:t>
            </w:r>
          </w:p>
          <w:p w14:paraId="0D6AB169" w14:textId="2578F9CD" w:rsidR="00206AEC" w:rsidRPr="00814F55" w:rsidRDefault="00206AEC" w:rsidP="00814F55">
            <w:pPr>
              <w:pStyle w:val="TabletextalphaL1"/>
            </w:pPr>
            <w:r w:rsidRPr="00814F55">
              <w:t xml:space="preserve">hours worked off-site that deliver inputs to </w:t>
            </w:r>
            <w:r w:rsidR="00450877">
              <w:t>performance of this contract</w:t>
            </w:r>
            <w:r w:rsidRPr="00814F55">
              <w:t>; or</w:t>
            </w:r>
          </w:p>
          <w:p w14:paraId="5124B9B3" w14:textId="77777777" w:rsidR="00206AEC" w:rsidRPr="00814F55" w:rsidRDefault="00206AEC" w:rsidP="00814F55">
            <w:pPr>
              <w:pStyle w:val="TabletextalphaL1"/>
            </w:pPr>
            <w:r w:rsidRPr="00814F55">
              <w:t>formal off-site training and education,</w:t>
            </w:r>
          </w:p>
          <w:p w14:paraId="08F4D67B"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provided that in circumstances where off-site hours are to be split between multiple projects, the sum of the reported hours must not be greater than the total hours the person worked off-site</w:t>
            </w:r>
          </w:p>
        </w:tc>
      </w:tr>
      <w:bookmarkEnd w:id="5829"/>
      <w:tr w:rsidR="00206AEC" w14:paraId="026126DB"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9ADEACD" w14:textId="77777777" w:rsidR="00206AEC" w:rsidRPr="00B638FE" w:rsidRDefault="00206AEC" w:rsidP="00DF203C">
            <w:pPr>
              <w:pStyle w:val="TableTextLeft"/>
              <w:rPr>
                <w:b/>
                <w:i/>
              </w:rPr>
            </w:pPr>
            <w:r w:rsidRPr="00B638FE">
              <w:rPr>
                <w:b/>
                <w:i/>
              </w:rPr>
              <w:t>law</w:t>
            </w:r>
          </w:p>
        </w:tc>
        <w:tc>
          <w:tcPr>
            <w:tcW w:w="6747" w:type="dxa"/>
          </w:tcPr>
          <w:p w14:paraId="7015761D" w14:textId="77777777" w:rsidR="00206AEC" w:rsidRPr="00F536C3" w:rsidRDefault="00206AEC" w:rsidP="00D174EE">
            <w:pPr>
              <w:pStyle w:val="TableTextLeft"/>
            </w:pPr>
            <w:r w:rsidRPr="006A303E">
              <w:t>any applicable statute, regulation, by-law, ordinance or subordinate legislation</w:t>
            </w:r>
            <w:r>
              <w:t>, any other instrument of a legislative character and court rules</w:t>
            </w:r>
            <w:r w:rsidRPr="006A303E">
              <w:t xml:space="preserve"> in force from time to time in Australia, whether made by a State, Territory, the Commonwealth, or a local government, and includes the common law and rules of equity as applicable from time to time.</w:t>
            </w:r>
          </w:p>
        </w:tc>
      </w:tr>
      <w:tr w:rsidR="00206AEC" w14:paraId="01B20B34"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41C5DD2" w14:textId="77777777" w:rsidR="00206AEC" w:rsidRPr="00B638FE" w:rsidRDefault="00206AEC" w:rsidP="00DF203C">
            <w:pPr>
              <w:pStyle w:val="TableTextLeft"/>
              <w:rPr>
                <w:b/>
                <w:i/>
              </w:rPr>
            </w:pPr>
            <w:r w:rsidRPr="00B638FE">
              <w:rPr>
                <w:b/>
                <w:i/>
              </w:rPr>
              <w:t xml:space="preserve">legal services directions </w:t>
            </w:r>
          </w:p>
        </w:tc>
        <w:tc>
          <w:tcPr>
            <w:tcW w:w="6747" w:type="dxa"/>
          </w:tcPr>
          <w:p w14:paraId="2F483F52" w14:textId="77777777" w:rsidR="00206AEC" w:rsidRPr="00F536C3" w:rsidRDefault="00206AEC" w:rsidP="00D174EE">
            <w:pPr>
              <w:pStyle w:val="TableTextLeft"/>
            </w:pPr>
            <w:r>
              <w:t xml:space="preserve">the Legal Services Directions made under section 55ZF of the </w:t>
            </w:r>
            <w:r w:rsidRPr="009E6089">
              <w:rPr>
                <w:i/>
              </w:rPr>
              <w:t>Judiciary Act 1903</w:t>
            </w:r>
            <w:r>
              <w:t xml:space="preserve"> (Cth)</w:t>
            </w:r>
          </w:p>
        </w:tc>
      </w:tr>
      <w:tr w:rsidR="00206AEC" w14:paraId="3FB7581E"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6647846" w14:textId="77777777" w:rsidR="00206AEC" w:rsidRPr="00B638FE" w:rsidRDefault="00206AEC" w:rsidP="00DF203C">
            <w:pPr>
              <w:pStyle w:val="TableTextLeft"/>
              <w:rPr>
                <w:b/>
                <w:i/>
              </w:rPr>
            </w:pPr>
            <w:r w:rsidRPr="00B638FE">
              <w:rPr>
                <w:b/>
                <w:i/>
              </w:rPr>
              <w:t>licence</w:t>
            </w:r>
          </w:p>
        </w:tc>
        <w:tc>
          <w:tcPr>
            <w:tcW w:w="6747" w:type="dxa"/>
          </w:tcPr>
          <w:p w14:paraId="7766D99D" w14:textId="77777777" w:rsidR="00206AEC" w:rsidRDefault="00206AEC" w:rsidP="00D174EE">
            <w:pPr>
              <w:pStyle w:val="TableTextLeft"/>
            </w:pPr>
            <w:r>
              <w:t xml:space="preserve">a world-wide, royalty free, non-exclusive licence including the right to </w:t>
            </w:r>
            <w:r w:rsidRPr="003B7775">
              <w:rPr>
                <w:b/>
                <w:i/>
              </w:rPr>
              <w:t>sub-license</w:t>
            </w:r>
            <w:r>
              <w:t xml:space="preserve"> </w:t>
            </w:r>
          </w:p>
        </w:tc>
      </w:tr>
      <w:tr w:rsidR="00206AEC" w14:paraId="01B375CB"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7BC48F1" w14:textId="77777777" w:rsidR="00206AEC" w:rsidRPr="00B638FE" w:rsidRDefault="00206AEC" w:rsidP="00DF203C">
            <w:pPr>
              <w:pStyle w:val="TableTextLeft"/>
              <w:rPr>
                <w:b/>
                <w:i/>
              </w:rPr>
            </w:pPr>
            <w:r w:rsidRPr="00B638FE">
              <w:rPr>
                <w:b/>
                <w:i/>
              </w:rPr>
              <w:t>licence metrics</w:t>
            </w:r>
          </w:p>
        </w:tc>
        <w:tc>
          <w:tcPr>
            <w:tcW w:w="6747" w:type="dxa"/>
          </w:tcPr>
          <w:p w14:paraId="0D4741C9" w14:textId="4681698F" w:rsidR="00206AEC" w:rsidRDefault="00206AEC" w:rsidP="00D174EE">
            <w:pPr>
              <w:pStyle w:val="TableTextLeft"/>
            </w:pPr>
            <w:r>
              <w:t xml:space="preserve">the licence metrics that apply to </w:t>
            </w:r>
            <w:r w:rsidRPr="00343E6D">
              <w:rPr>
                <w:b/>
                <w:i/>
              </w:rPr>
              <w:t>base software</w:t>
            </w:r>
            <w:r>
              <w:t xml:space="preserve"> (e.g. number, named or concurrent users etc), as specified in </w:t>
            </w:r>
            <w:r>
              <w:fldChar w:fldCharType="begin"/>
            </w:r>
            <w:r>
              <w:instrText xml:space="preserve"> REF _Ref511950714 \r \h </w:instrText>
            </w:r>
            <w:r>
              <w:fldChar w:fldCharType="separate"/>
            </w:r>
            <w:r w:rsidR="004B5EFC">
              <w:t>Section 1</w:t>
            </w:r>
            <w:r>
              <w:fldChar w:fldCharType="end"/>
            </w:r>
            <w:r>
              <w:t xml:space="preserve"> of </w:t>
            </w:r>
            <w:r w:rsidRPr="00DF6FAA">
              <w:rPr>
                <w:b/>
              </w:rPr>
              <w:fldChar w:fldCharType="begin"/>
            </w:r>
            <w:r w:rsidRPr="00DF6FAA">
              <w:rPr>
                <w:b/>
              </w:rPr>
              <w:instrText xml:space="preserve"> REF _Ref506550068 \r \h </w:instrText>
            </w:r>
            <w:r>
              <w:rPr>
                <w:b/>
              </w:rPr>
              <w:instrText xml:space="preserve"> \* MERGEFORMAT </w:instrText>
            </w:r>
            <w:r w:rsidRPr="00DF6FAA">
              <w:rPr>
                <w:b/>
              </w:rPr>
            </w:r>
            <w:r w:rsidRPr="00DF6FAA">
              <w:rPr>
                <w:b/>
              </w:rPr>
              <w:fldChar w:fldCharType="separate"/>
            </w:r>
            <w:r w:rsidR="004B5EFC">
              <w:rPr>
                <w:b/>
              </w:rPr>
              <w:t>Schedule C</w:t>
            </w:r>
            <w:r w:rsidRPr="00DF6FAA">
              <w:rPr>
                <w:b/>
              </w:rPr>
              <w:fldChar w:fldCharType="end"/>
            </w:r>
          </w:p>
        </w:tc>
      </w:tr>
      <w:tr w:rsidR="00206AEC" w14:paraId="7C81091D"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CBAA1F2" w14:textId="77777777" w:rsidR="00206AEC" w:rsidRPr="00B638FE" w:rsidRDefault="00206AEC" w:rsidP="00DF203C">
            <w:pPr>
              <w:pStyle w:val="TableTextLeft"/>
              <w:rPr>
                <w:b/>
                <w:i/>
              </w:rPr>
            </w:pPr>
            <w:r w:rsidRPr="00B638FE">
              <w:rPr>
                <w:b/>
                <w:i/>
              </w:rPr>
              <w:t>major defect</w:t>
            </w:r>
          </w:p>
        </w:tc>
        <w:tc>
          <w:tcPr>
            <w:tcW w:w="6747" w:type="dxa"/>
          </w:tcPr>
          <w:p w14:paraId="7EE39967" w14:textId="77777777" w:rsidR="00206AEC" w:rsidRPr="0041256F" w:rsidRDefault="00206AEC" w:rsidP="00D174EE">
            <w:pPr>
              <w:pStyle w:val="TableTextLeft"/>
            </w:pPr>
            <w:r w:rsidRPr="00252F87">
              <w:t xml:space="preserve">any </w:t>
            </w:r>
            <w:r w:rsidRPr="00252F87">
              <w:rPr>
                <w:b/>
                <w:i/>
              </w:rPr>
              <w:t>defect</w:t>
            </w:r>
            <w:r w:rsidRPr="00252F87">
              <w:t xml:space="preserve"> that is not a </w:t>
            </w:r>
            <w:r w:rsidRPr="00252F87">
              <w:rPr>
                <w:b/>
                <w:i/>
              </w:rPr>
              <w:t>minor defect</w:t>
            </w:r>
          </w:p>
        </w:tc>
      </w:tr>
      <w:tr w:rsidR="00206AEC" w14:paraId="0787A0B6"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D4791BF" w14:textId="77777777" w:rsidR="00206AEC" w:rsidRPr="00B638FE" w:rsidRDefault="00206AEC" w:rsidP="00DF203C">
            <w:pPr>
              <w:pStyle w:val="TableTextLeft"/>
              <w:rPr>
                <w:b/>
                <w:i/>
              </w:rPr>
            </w:pPr>
            <w:r w:rsidRPr="00B638FE">
              <w:rPr>
                <w:b/>
                <w:i/>
              </w:rPr>
              <w:t>managed services</w:t>
            </w:r>
          </w:p>
        </w:tc>
        <w:tc>
          <w:tcPr>
            <w:tcW w:w="6747" w:type="dxa"/>
          </w:tcPr>
          <w:p w14:paraId="3DAF4219" w14:textId="4D1512DA" w:rsidR="00206AEC" w:rsidRDefault="00206AEC" w:rsidP="00D174EE">
            <w:pPr>
              <w:pStyle w:val="TableTextLeft"/>
            </w:pPr>
            <w:r>
              <w:t xml:space="preserve">the managed </w:t>
            </w:r>
            <w:r w:rsidRPr="000C2D35">
              <w:rPr>
                <w:b/>
                <w:i/>
              </w:rPr>
              <w:t>services</w:t>
            </w:r>
            <w:r>
              <w:t xml:space="preserve"> specified in </w:t>
            </w:r>
            <w:r w:rsidRPr="003A6350">
              <w:rPr>
                <w:b/>
              </w:rPr>
              <w:fldChar w:fldCharType="begin"/>
            </w:r>
            <w:r w:rsidRPr="003A6350">
              <w:rPr>
                <w:b/>
              </w:rPr>
              <w:instrText xml:space="preserve"> REF _Ref506550068 \w \h </w:instrText>
            </w:r>
            <w:r>
              <w:rPr>
                <w:b/>
              </w:rPr>
              <w:instrText xml:space="preserve"> \* MERGEFORMAT </w:instrText>
            </w:r>
            <w:r w:rsidRPr="003A6350">
              <w:rPr>
                <w:b/>
              </w:rPr>
            </w:r>
            <w:r w:rsidRPr="003A6350">
              <w:rPr>
                <w:b/>
              </w:rPr>
              <w:fldChar w:fldCharType="separate"/>
            </w:r>
            <w:r w:rsidR="004B5EFC">
              <w:rPr>
                <w:b/>
              </w:rPr>
              <w:t>Schedule C</w:t>
            </w:r>
            <w:r w:rsidRPr="003A6350">
              <w:rPr>
                <w:b/>
              </w:rPr>
              <w:fldChar w:fldCharType="end"/>
            </w:r>
          </w:p>
        </w:tc>
      </w:tr>
      <w:tr w:rsidR="00206AEC" w14:paraId="6DF91F97"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92D219B" w14:textId="77777777" w:rsidR="00206AEC" w:rsidRPr="00B638FE" w:rsidRDefault="00206AEC" w:rsidP="00DF203C">
            <w:pPr>
              <w:pStyle w:val="TableTextLeft"/>
              <w:rPr>
                <w:b/>
                <w:i/>
              </w:rPr>
            </w:pPr>
            <w:r w:rsidRPr="00B638FE">
              <w:rPr>
                <w:b/>
                <w:i/>
              </w:rPr>
              <w:t>material</w:t>
            </w:r>
          </w:p>
        </w:tc>
        <w:tc>
          <w:tcPr>
            <w:tcW w:w="6747" w:type="dxa"/>
          </w:tcPr>
          <w:p w14:paraId="536F400D" w14:textId="77777777" w:rsidR="00206AEC" w:rsidRDefault="00206AEC" w:rsidP="00D174EE">
            <w:pPr>
              <w:pStyle w:val="TableTextLeft"/>
            </w:pPr>
            <w:r w:rsidRPr="00056D32">
              <w:t xml:space="preserve">any </w:t>
            </w:r>
            <w:r w:rsidRPr="00056D32">
              <w:rPr>
                <w:b/>
                <w:i/>
              </w:rPr>
              <w:t>software</w:t>
            </w:r>
            <w:r w:rsidRPr="00056D32">
              <w:t xml:space="preserve">, firmware, </w:t>
            </w:r>
            <w:r>
              <w:t xml:space="preserve">data, </w:t>
            </w:r>
            <w:r w:rsidRPr="00056D32">
              <w:t xml:space="preserve">documented methodology or process, tools, object libraries, </w:t>
            </w:r>
            <w:r w:rsidRPr="00056D32">
              <w:rPr>
                <w:b/>
                <w:i/>
              </w:rPr>
              <w:t>documentation</w:t>
            </w:r>
            <w:r w:rsidRPr="00056D32">
              <w:t xml:space="preserve"> or other material in whatever form, including without limitation any reports, </w:t>
            </w:r>
            <w:r w:rsidRPr="00056D32">
              <w:rPr>
                <w:b/>
                <w:i/>
              </w:rPr>
              <w:t>specifications</w:t>
            </w:r>
            <w:r w:rsidRPr="00056D32">
              <w:t xml:space="preserve">, business rules or requirements, user manuals, user guides, operations manuals, training materials and instructions, and the subject matter of any </w:t>
            </w:r>
            <w:r w:rsidRPr="001F23A4">
              <w:rPr>
                <w:b/>
                <w:i/>
              </w:rPr>
              <w:t>intellectual property rights</w:t>
            </w:r>
          </w:p>
        </w:tc>
      </w:tr>
      <w:tr w:rsidR="00206AEC" w14:paraId="6E428DE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93DE124" w14:textId="77777777" w:rsidR="00206AEC" w:rsidRPr="00B638FE" w:rsidRDefault="00206AEC" w:rsidP="00DF203C">
            <w:pPr>
              <w:pStyle w:val="TableTextLeft"/>
              <w:rPr>
                <w:b/>
                <w:i/>
              </w:rPr>
            </w:pPr>
            <w:r w:rsidRPr="00B638FE">
              <w:rPr>
                <w:b/>
                <w:i/>
              </w:rPr>
              <w:lastRenderedPageBreak/>
              <w:t>maximum charges payable</w:t>
            </w:r>
          </w:p>
        </w:tc>
        <w:tc>
          <w:tcPr>
            <w:tcW w:w="6747" w:type="dxa"/>
          </w:tcPr>
          <w:p w14:paraId="25F2CA2B" w14:textId="3F8F0DE8" w:rsidR="00206AEC" w:rsidRDefault="00206AEC" w:rsidP="00D174EE">
            <w:pPr>
              <w:pStyle w:val="TableTextLeft"/>
            </w:pPr>
            <w:r>
              <w:t xml:space="preserve">the GST inclusive amount specified as the maximum charges payable in </w:t>
            </w:r>
            <w:r w:rsidRPr="000F7D9B">
              <w:rPr>
                <w:b/>
              </w:rPr>
              <w:fldChar w:fldCharType="begin"/>
            </w:r>
            <w:r w:rsidRPr="000F7D9B">
              <w:rPr>
                <w:b/>
              </w:rPr>
              <w:instrText xml:space="preserve"> REF _Ref506551499 \w \h </w:instrText>
            </w:r>
            <w:r>
              <w:rPr>
                <w:b/>
              </w:rPr>
              <w:instrText xml:space="preserve"> \* MERGEFORMAT </w:instrText>
            </w:r>
            <w:r w:rsidRPr="000F7D9B">
              <w:rPr>
                <w:b/>
              </w:rPr>
            </w:r>
            <w:r w:rsidRPr="000F7D9B">
              <w:rPr>
                <w:b/>
              </w:rPr>
              <w:fldChar w:fldCharType="separate"/>
            </w:r>
            <w:r w:rsidR="004B5EFC">
              <w:rPr>
                <w:b/>
              </w:rPr>
              <w:t>Schedule G</w:t>
            </w:r>
            <w:r w:rsidRPr="000F7D9B">
              <w:rPr>
                <w:b/>
              </w:rPr>
              <w:fldChar w:fldCharType="end"/>
            </w:r>
          </w:p>
        </w:tc>
      </w:tr>
      <w:tr w:rsidR="00206AEC" w14:paraId="28C3C96A"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A4B2FFD" w14:textId="77777777" w:rsidR="00206AEC" w:rsidRPr="00B638FE" w:rsidRDefault="00206AEC" w:rsidP="00DF203C">
            <w:pPr>
              <w:pStyle w:val="TableTextLeft"/>
              <w:rPr>
                <w:b/>
                <w:i/>
              </w:rPr>
            </w:pPr>
            <w:r w:rsidRPr="00B638FE">
              <w:rPr>
                <w:b/>
                <w:i/>
              </w:rPr>
              <w:t>minor defects</w:t>
            </w:r>
          </w:p>
        </w:tc>
        <w:tc>
          <w:tcPr>
            <w:tcW w:w="6747" w:type="dxa"/>
          </w:tcPr>
          <w:p w14:paraId="017CB8A2" w14:textId="77777777" w:rsidR="00206AEC" w:rsidRDefault="00206AEC" w:rsidP="00D174EE">
            <w:pPr>
              <w:pStyle w:val="TableTextLeft"/>
            </w:pPr>
            <w:r>
              <w:t xml:space="preserve">the </w:t>
            </w:r>
            <w:r w:rsidRPr="001B19F0">
              <w:rPr>
                <w:b/>
                <w:i/>
              </w:rPr>
              <w:t>defects</w:t>
            </w:r>
            <w:r>
              <w:t xml:space="preserve"> (if any) categorised as minor defects in the </w:t>
            </w:r>
            <w:r w:rsidRPr="00514FCB">
              <w:rPr>
                <w:b/>
                <w:i/>
              </w:rPr>
              <w:t>acceptance test plan</w:t>
            </w:r>
          </w:p>
        </w:tc>
      </w:tr>
      <w:tr w:rsidR="00206AEC" w:rsidRPr="00263CF7" w14:paraId="62CDEB4C"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7A12A193" w14:textId="77777777" w:rsidR="00206AEC" w:rsidRDefault="00206AEC" w:rsidP="002D78C8">
            <w:pPr>
              <w:pStyle w:val="Definition"/>
              <w:rPr>
                <w:rFonts w:asciiTheme="majorHAnsi" w:hAnsiTheme="majorHAnsi" w:cstheme="majorHAnsi"/>
                <w:b/>
                <w:i/>
                <w:sz w:val="18"/>
                <w:szCs w:val="18"/>
              </w:rPr>
            </w:pPr>
            <w:r>
              <w:rPr>
                <w:rFonts w:asciiTheme="majorHAnsi" w:hAnsiTheme="majorHAnsi" w:cstheme="majorHAnsi"/>
                <w:b/>
                <w:i/>
                <w:sz w:val="18"/>
                <w:szCs w:val="18"/>
              </w:rPr>
              <w:t>modern slavery</w:t>
            </w:r>
          </w:p>
        </w:tc>
        <w:tc>
          <w:tcPr>
            <w:tcW w:w="6747" w:type="dxa"/>
          </w:tcPr>
          <w:p w14:paraId="37CD8757" w14:textId="77777777" w:rsidR="00206AEC" w:rsidRPr="002D78C8" w:rsidRDefault="00206AEC" w:rsidP="000D0109">
            <w:pPr>
              <w:pStyle w:val="Definition"/>
              <w:rPr>
                <w:rFonts w:asciiTheme="majorHAnsi" w:hAnsiTheme="majorHAnsi" w:cstheme="majorHAnsi"/>
                <w:sz w:val="18"/>
                <w:szCs w:val="18"/>
              </w:rPr>
            </w:pPr>
            <w:r w:rsidRPr="000D0109">
              <w:rPr>
                <w:rFonts w:asciiTheme="majorHAnsi" w:hAnsiTheme="majorHAnsi" w:cstheme="majorHAnsi"/>
                <w:sz w:val="18"/>
                <w:szCs w:val="18"/>
              </w:rPr>
              <w:t xml:space="preserve">the same meaning as in the </w:t>
            </w:r>
            <w:r w:rsidRPr="00FB0BA7">
              <w:rPr>
                <w:rFonts w:asciiTheme="majorHAnsi" w:hAnsiTheme="majorHAnsi" w:cstheme="majorHAnsi"/>
                <w:i/>
                <w:sz w:val="18"/>
                <w:szCs w:val="18"/>
              </w:rPr>
              <w:t>Modern Slavery Act 2018</w:t>
            </w:r>
            <w:r w:rsidRPr="000D0109">
              <w:rPr>
                <w:rFonts w:asciiTheme="majorHAnsi" w:hAnsiTheme="majorHAnsi" w:cstheme="majorHAnsi"/>
                <w:sz w:val="18"/>
                <w:szCs w:val="18"/>
              </w:rPr>
              <w:t xml:space="preserve"> (Cth)</w:t>
            </w:r>
          </w:p>
        </w:tc>
      </w:tr>
      <w:tr w:rsidR="00206AEC" w:rsidRPr="00263CF7" w14:paraId="7BECCB4F"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10C8A285" w14:textId="77777777" w:rsidR="00206AEC" w:rsidRDefault="00206AEC" w:rsidP="002D78C8">
            <w:pPr>
              <w:pStyle w:val="Definition"/>
              <w:rPr>
                <w:rFonts w:asciiTheme="majorHAnsi" w:hAnsiTheme="majorHAnsi" w:cstheme="majorHAnsi"/>
                <w:b/>
                <w:i/>
                <w:sz w:val="18"/>
                <w:szCs w:val="18"/>
              </w:rPr>
            </w:pPr>
            <w:r w:rsidRPr="00404E85">
              <w:rPr>
                <w:rFonts w:asciiTheme="majorHAnsi" w:hAnsiTheme="majorHAnsi" w:cstheme="majorHAnsi"/>
                <w:b/>
                <w:i/>
                <w:sz w:val="18"/>
                <w:szCs w:val="18"/>
              </w:rPr>
              <w:t>modern slavery risk management plan</w:t>
            </w:r>
          </w:p>
        </w:tc>
        <w:tc>
          <w:tcPr>
            <w:tcW w:w="6747" w:type="dxa"/>
          </w:tcPr>
          <w:p w14:paraId="7C0F8EF8" w14:textId="41D367EB" w:rsidR="00206AEC" w:rsidRPr="002D78C8" w:rsidRDefault="00206AEC" w:rsidP="002D78C8">
            <w:pPr>
              <w:pStyle w:val="Definition"/>
              <w:rPr>
                <w:rFonts w:asciiTheme="majorHAnsi" w:hAnsiTheme="majorHAnsi" w:cstheme="majorHAnsi"/>
                <w:sz w:val="18"/>
                <w:szCs w:val="18"/>
              </w:rPr>
            </w:pPr>
            <w:r w:rsidRPr="002D78C8">
              <w:rPr>
                <w:rFonts w:asciiTheme="majorHAnsi" w:hAnsiTheme="majorHAnsi" w:cstheme="majorHAnsi"/>
                <w:sz w:val="18"/>
                <w:szCs w:val="18"/>
              </w:rPr>
              <w:t xml:space="preserve">a </w:t>
            </w:r>
            <w:r>
              <w:rPr>
                <w:rFonts w:asciiTheme="majorHAnsi" w:hAnsiTheme="majorHAnsi" w:cstheme="majorHAnsi"/>
                <w:sz w:val="18"/>
                <w:szCs w:val="18"/>
              </w:rPr>
              <w:t>plan</w:t>
            </w:r>
            <w:r w:rsidRPr="002D78C8">
              <w:rPr>
                <w:rFonts w:asciiTheme="majorHAnsi" w:hAnsiTheme="majorHAnsi" w:cstheme="majorHAnsi"/>
                <w:sz w:val="18"/>
                <w:szCs w:val="18"/>
              </w:rPr>
              <w:t xml:space="preserve"> </w:t>
            </w:r>
            <w:r>
              <w:rPr>
                <w:rFonts w:asciiTheme="majorHAnsi" w:hAnsiTheme="majorHAnsi" w:cstheme="majorHAnsi"/>
                <w:sz w:val="18"/>
                <w:szCs w:val="18"/>
              </w:rPr>
              <w:t xml:space="preserve">prepared by </w:t>
            </w:r>
            <w:r>
              <w:rPr>
                <w:rFonts w:asciiTheme="majorHAnsi" w:hAnsiTheme="majorHAnsi" w:cstheme="majorHAnsi"/>
                <w:b/>
                <w:i/>
                <w:sz w:val="18"/>
                <w:szCs w:val="18"/>
              </w:rPr>
              <w:t>seller</w:t>
            </w:r>
            <w:r w:rsidRPr="002D78C8">
              <w:rPr>
                <w:rFonts w:asciiTheme="majorHAnsi" w:hAnsiTheme="majorHAnsi" w:cstheme="majorHAnsi"/>
                <w:sz w:val="18"/>
                <w:szCs w:val="18"/>
              </w:rPr>
              <w:t xml:space="preserve"> in accordance with clause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_Ref179290979 \r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4B5EFC">
              <w:rPr>
                <w:rFonts w:asciiTheme="majorHAnsi" w:hAnsiTheme="majorHAnsi" w:cstheme="majorHAnsi"/>
                <w:sz w:val="18"/>
                <w:szCs w:val="18"/>
              </w:rPr>
              <w:t>22.2.4</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2D78C8">
              <w:rPr>
                <w:rFonts w:asciiTheme="majorHAnsi" w:hAnsiTheme="majorHAnsi" w:cstheme="majorHAnsi"/>
                <w:sz w:val="18"/>
                <w:szCs w:val="18"/>
              </w:rPr>
              <w:t xml:space="preserve">of this </w:t>
            </w:r>
            <w:r>
              <w:rPr>
                <w:rFonts w:asciiTheme="majorHAnsi" w:hAnsiTheme="majorHAnsi" w:cstheme="majorHAnsi"/>
                <w:sz w:val="18"/>
                <w:szCs w:val="18"/>
              </w:rPr>
              <w:t>c</w:t>
            </w:r>
            <w:r w:rsidRPr="002D78C8">
              <w:rPr>
                <w:rFonts w:asciiTheme="majorHAnsi" w:hAnsiTheme="majorHAnsi" w:cstheme="majorHAnsi"/>
                <w:sz w:val="18"/>
                <w:szCs w:val="18"/>
              </w:rPr>
              <w:t>ontract</w:t>
            </w:r>
          </w:p>
        </w:tc>
      </w:tr>
      <w:tr w:rsidR="00206AEC" w14:paraId="17B0358E"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4640826C" w14:textId="77777777" w:rsidR="00206AEC" w:rsidRPr="00B638FE" w:rsidRDefault="00206AEC" w:rsidP="00DF203C">
            <w:pPr>
              <w:pStyle w:val="TableTextLeft"/>
              <w:rPr>
                <w:b/>
                <w:i/>
              </w:rPr>
            </w:pPr>
            <w:r w:rsidRPr="00B638FE">
              <w:rPr>
                <w:b/>
                <w:i/>
              </w:rPr>
              <w:t>moral rights</w:t>
            </w:r>
          </w:p>
        </w:tc>
        <w:tc>
          <w:tcPr>
            <w:tcW w:w="6747" w:type="dxa"/>
          </w:tcPr>
          <w:p w14:paraId="33D8324A" w14:textId="77777777" w:rsidR="00206AEC" w:rsidRDefault="00206AEC" w:rsidP="00812530">
            <w:pPr>
              <w:pStyle w:val="TabletextalphaL1"/>
              <w:numPr>
                <w:ilvl w:val="0"/>
                <w:numId w:val="113"/>
              </w:numPr>
            </w:pPr>
            <w:r>
              <w:t>a right of attribution of authorship;</w:t>
            </w:r>
          </w:p>
          <w:p w14:paraId="080E1E8C" w14:textId="77777777" w:rsidR="00206AEC" w:rsidRDefault="00206AEC" w:rsidP="00A03153">
            <w:pPr>
              <w:pStyle w:val="TabletextalphaL1"/>
            </w:pPr>
            <w:r>
              <w:t>a right not to have authorship falsely attributed; or</w:t>
            </w:r>
          </w:p>
          <w:p w14:paraId="20B69649" w14:textId="77777777" w:rsidR="00206AEC" w:rsidRDefault="00206AEC" w:rsidP="00A03153">
            <w:pPr>
              <w:pStyle w:val="TabletextalphaL1"/>
            </w:pPr>
            <w:r>
              <w:t>a right of integrity of authorship</w:t>
            </w:r>
          </w:p>
        </w:tc>
      </w:tr>
      <w:tr w:rsidR="00206AEC" w14:paraId="3D27E281"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E03438E" w14:textId="77777777" w:rsidR="00206AEC" w:rsidRPr="00B638FE" w:rsidRDefault="00206AEC" w:rsidP="00DF203C">
            <w:pPr>
              <w:pStyle w:val="TableTextLeft"/>
              <w:rPr>
                <w:b/>
                <w:i/>
              </w:rPr>
            </w:pPr>
            <w:r w:rsidRPr="00B638FE">
              <w:rPr>
                <w:b/>
                <w:i/>
              </w:rPr>
              <w:t xml:space="preserve">new material </w:t>
            </w:r>
          </w:p>
        </w:tc>
        <w:tc>
          <w:tcPr>
            <w:tcW w:w="6747" w:type="dxa"/>
          </w:tcPr>
          <w:p w14:paraId="3E43768D" w14:textId="77777777" w:rsidR="00206AEC" w:rsidRDefault="00206AEC" w:rsidP="003A7DE7">
            <w:pPr>
              <w:pStyle w:val="TableTextLeft"/>
            </w:pPr>
            <w:r>
              <w:t xml:space="preserve">any </w:t>
            </w:r>
            <w:r w:rsidRPr="006A1DF8">
              <w:rPr>
                <w:b/>
              </w:rPr>
              <w:t xml:space="preserve">material </w:t>
            </w:r>
            <w:r>
              <w:t xml:space="preserve">created by </w:t>
            </w:r>
            <w:r w:rsidRPr="006A1DF8">
              <w:rPr>
                <w:b/>
                <w:i/>
              </w:rPr>
              <w:t>seller</w:t>
            </w:r>
            <w:r>
              <w:t xml:space="preserve"> that is delivered or required to be delivered to </w:t>
            </w:r>
            <w:r w:rsidRPr="006A1DF8">
              <w:rPr>
                <w:b/>
                <w:i/>
              </w:rPr>
              <w:t>buyer</w:t>
            </w:r>
            <w:r>
              <w:t xml:space="preserve"> for the purpose of or as a result of performing its obligations under this contract</w:t>
            </w:r>
          </w:p>
        </w:tc>
      </w:tr>
      <w:tr w:rsidR="00206AEC" w14:paraId="71487275"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E293C31" w14:textId="77777777" w:rsidR="00206AEC" w:rsidRPr="00B638FE" w:rsidRDefault="00206AEC" w:rsidP="00DF203C">
            <w:pPr>
              <w:pStyle w:val="TableTextLeft"/>
              <w:rPr>
                <w:b/>
                <w:i/>
              </w:rPr>
            </w:pPr>
            <w:r w:rsidRPr="00B638FE">
              <w:rPr>
                <w:b/>
                <w:i/>
              </w:rPr>
              <w:t>new release</w:t>
            </w:r>
          </w:p>
        </w:tc>
        <w:tc>
          <w:tcPr>
            <w:tcW w:w="6747" w:type="dxa"/>
          </w:tcPr>
          <w:p w14:paraId="4EF6E8A9" w14:textId="77777777" w:rsidR="00206AEC" w:rsidRPr="002F5F04" w:rsidRDefault="00206AEC" w:rsidP="00D174EE">
            <w:pPr>
              <w:pStyle w:val="TableTextLeft"/>
            </w:pPr>
            <w:r>
              <w:rPr>
                <w:b/>
                <w:i/>
              </w:rPr>
              <w:t>software</w:t>
            </w:r>
            <w:r>
              <w:t xml:space="preserve"> produced primarily to extend, alter or improve the </w:t>
            </w:r>
            <w:r>
              <w:rPr>
                <w:b/>
                <w:i/>
              </w:rPr>
              <w:t>software</w:t>
            </w:r>
            <w:r>
              <w:t xml:space="preserve"> by providing additional functionality or performance enhancement (whether or not </w:t>
            </w:r>
            <w:r>
              <w:rPr>
                <w:b/>
                <w:i/>
              </w:rPr>
              <w:t>defects</w:t>
            </w:r>
            <w:r>
              <w:t xml:space="preserve"> in the </w:t>
            </w:r>
            <w:r>
              <w:rPr>
                <w:b/>
                <w:i/>
              </w:rPr>
              <w:t>software</w:t>
            </w:r>
            <w:r>
              <w:t xml:space="preserve"> are also corrected) while still retaining its original designated purpose </w:t>
            </w:r>
          </w:p>
        </w:tc>
      </w:tr>
      <w:tr w:rsidR="00206AEC" w14:paraId="1E9DAE25"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035BF542" w14:textId="77777777" w:rsidR="00206AEC" w:rsidRPr="00B638FE" w:rsidRDefault="00206AEC" w:rsidP="00DF203C">
            <w:pPr>
              <w:pStyle w:val="TableTextLeft"/>
              <w:rPr>
                <w:b/>
                <w:i/>
              </w:rPr>
            </w:pPr>
            <w:r w:rsidRPr="00B638FE">
              <w:rPr>
                <w:b/>
                <w:i/>
              </w:rPr>
              <w:t>new software</w:t>
            </w:r>
          </w:p>
        </w:tc>
        <w:tc>
          <w:tcPr>
            <w:tcW w:w="6747" w:type="dxa"/>
          </w:tcPr>
          <w:p w14:paraId="79DC971A" w14:textId="77777777" w:rsidR="00206AEC" w:rsidRPr="00C15DC4" w:rsidRDefault="00206AEC" w:rsidP="00D174EE">
            <w:pPr>
              <w:pStyle w:val="TableTextLeft"/>
            </w:pPr>
            <w:r>
              <w:t xml:space="preserve">new software features (including source code) to meet the </w:t>
            </w:r>
            <w:r w:rsidRPr="001B19F0">
              <w:rPr>
                <w:b/>
                <w:i/>
              </w:rPr>
              <w:t>specifications</w:t>
            </w:r>
          </w:p>
        </w:tc>
      </w:tr>
      <w:tr w:rsidR="00206AEC" w14:paraId="0FF44CC3"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222E71EC" w14:textId="77777777" w:rsidR="00206AEC" w:rsidRPr="00B638FE" w:rsidRDefault="00206AEC" w:rsidP="00DF203C">
            <w:pPr>
              <w:pStyle w:val="TableTextLeft"/>
              <w:rPr>
                <w:b/>
                <w:i/>
              </w:rPr>
            </w:pPr>
            <w:r w:rsidRPr="00B638FE">
              <w:rPr>
                <w:b/>
                <w:i/>
              </w:rPr>
              <w:t>new software development services</w:t>
            </w:r>
          </w:p>
        </w:tc>
        <w:tc>
          <w:tcPr>
            <w:tcW w:w="6747" w:type="dxa"/>
          </w:tcPr>
          <w:p w14:paraId="6AD53237" w14:textId="3A87E4BC" w:rsidR="00206AEC" w:rsidRPr="001D6B48" w:rsidRDefault="00206AEC" w:rsidP="00D174EE">
            <w:pPr>
              <w:pStyle w:val="TableTextLeft"/>
            </w:pPr>
            <w:r>
              <w:t xml:space="preserve">the services required to develop </w:t>
            </w:r>
            <w:r>
              <w:rPr>
                <w:b/>
                <w:i/>
              </w:rPr>
              <w:t>new software</w:t>
            </w:r>
            <w:r>
              <w:t xml:space="preserve"> specified in </w:t>
            </w:r>
            <w:r w:rsidRPr="003A6350">
              <w:rPr>
                <w:b/>
              </w:rPr>
              <w:fldChar w:fldCharType="begin"/>
            </w:r>
            <w:r w:rsidRPr="003A6350">
              <w:rPr>
                <w:b/>
              </w:rPr>
              <w:instrText xml:space="preserve"> REF _Ref506550068 \w \h </w:instrText>
            </w:r>
            <w:r>
              <w:rPr>
                <w:b/>
              </w:rPr>
              <w:instrText xml:space="preserve"> \* MERGEFORMAT </w:instrText>
            </w:r>
            <w:r w:rsidRPr="003A6350">
              <w:rPr>
                <w:b/>
              </w:rPr>
            </w:r>
            <w:r w:rsidRPr="003A6350">
              <w:rPr>
                <w:b/>
              </w:rPr>
              <w:fldChar w:fldCharType="separate"/>
            </w:r>
            <w:r w:rsidR="004B5EFC">
              <w:rPr>
                <w:b/>
              </w:rPr>
              <w:t>Schedule C</w:t>
            </w:r>
            <w:r w:rsidRPr="003A6350">
              <w:rPr>
                <w:b/>
              </w:rPr>
              <w:fldChar w:fldCharType="end"/>
            </w:r>
          </w:p>
        </w:tc>
      </w:tr>
      <w:tr w:rsidR="00206AEC" w14:paraId="6140BC32"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A319428" w14:textId="77777777" w:rsidR="00206AEC" w:rsidRPr="00B638FE" w:rsidRDefault="00206AEC" w:rsidP="00DF203C">
            <w:pPr>
              <w:pStyle w:val="TableTextLeft"/>
              <w:rPr>
                <w:b/>
                <w:i/>
              </w:rPr>
            </w:pPr>
            <w:r w:rsidRPr="00B638FE">
              <w:rPr>
                <w:b/>
                <w:i/>
              </w:rPr>
              <w:t xml:space="preserve">notice </w:t>
            </w:r>
          </w:p>
        </w:tc>
        <w:tc>
          <w:tcPr>
            <w:tcW w:w="6747" w:type="dxa"/>
          </w:tcPr>
          <w:p w14:paraId="4B0D88AA" w14:textId="7541F29B" w:rsidR="00206AEC" w:rsidRPr="00F536C3" w:rsidRDefault="00206AEC" w:rsidP="00D174EE">
            <w:pPr>
              <w:pStyle w:val="TableTextLeft"/>
            </w:pPr>
            <w:r>
              <w:t xml:space="preserve">a communication that meets the requirements of clause </w:t>
            </w:r>
            <w:r>
              <w:fldChar w:fldCharType="begin"/>
            </w:r>
            <w:r>
              <w:instrText xml:space="preserve"> REF _Ref505937195 \r \h  \* MERGEFORMAT </w:instrText>
            </w:r>
            <w:r>
              <w:fldChar w:fldCharType="separate"/>
            </w:r>
            <w:r w:rsidR="004B5EFC">
              <w:t>3.2.1</w:t>
            </w:r>
            <w:r>
              <w:fldChar w:fldCharType="end"/>
            </w:r>
          </w:p>
        </w:tc>
      </w:tr>
      <w:tr w:rsidR="00206AEC" w14:paraId="347DEF36"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B80AD39" w14:textId="77777777" w:rsidR="00206AEC" w:rsidRPr="00B638FE" w:rsidRDefault="00206AEC" w:rsidP="00DF203C">
            <w:pPr>
              <w:pStyle w:val="TableTextLeft"/>
              <w:rPr>
                <w:b/>
                <w:i/>
              </w:rPr>
            </w:pPr>
            <w:r w:rsidRPr="00B638FE">
              <w:rPr>
                <w:b/>
                <w:i/>
              </w:rPr>
              <w:t>notify</w:t>
            </w:r>
          </w:p>
        </w:tc>
        <w:tc>
          <w:tcPr>
            <w:tcW w:w="6747" w:type="dxa"/>
          </w:tcPr>
          <w:p w14:paraId="62821C20" w14:textId="77777777" w:rsidR="00206AEC" w:rsidRDefault="00206AEC" w:rsidP="00D174EE">
            <w:pPr>
              <w:pStyle w:val="TableTextLeft"/>
            </w:pPr>
            <w:r>
              <w:t xml:space="preserve">to send a </w:t>
            </w:r>
            <w:r w:rsidRPr="002E3B0A">
              <w:rPr>
                <w:b/>
                <w:i/>
              </w:rPr>
              <w:t>notice</w:t>
            </w:r>
          </w:p>
        </w:tc>
      </w:tr>
      <w:tr w:rsidR="00206AEC" w14:paraId="7EB4AB6B"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E4EC08F" w14:textId="77777777" w:rsidR="00206AEC" w:rsidRPr="00B638FE" w:rsidRDefault="00206AEC" w:rsidP="00DF203C">
            <w:pPr>
              <w:pStyle w:val="TableTextLeft"/>
              <w:rPr>
                <w:b/>
                <w:i/>
              </w:rPr>
            </w:pPr>
            <w:r w:rsidRPr="00B638FE">
              <w:rPr>
                <w:b/>
                <w:i/>
              </w:rPr>
              <w:t>open source software</w:t>
            </w:r>
          </w:p>
        </w:tc>
        <w:tc>
          <w:tcPr>
            <w:tcW w:w="6747" w:type="dxa"/>
          </w:tcPr>
          <w:p w14:paraId="0E3E14E7" w14:textId="77777777" w:rsidR="00206AEC" w:rsidRDefault="00206AEC" w:rsidP="00D174EE">
            <w:pPr>
              <w:pStyle w:val="TableTextLeft"/>
            </w:pPr>
            <w:r>
              <w:t>s</w:t>
            </w:r>
            <w:r w:rsidRPr="00EB7F55">
              <w:t xml:space="preserve">oftware available under a licence which meets the criteria of the </w:t>
            </w:r>
            <w:r>
              <w:t>O</w:t>
            </w:r>
            <w:r w:rsidRPr="00EB7F55">
              <w:t xml:space="preserve">pen </w:t>
            </w:r>
            <w:r>
              <w:t>S</w:t>
            </w:r>
            <w:r w:rsidRPr="00EB7F55">
              <w:t xml:space="preserve">ource </w:t>
            </w:r>
            <w:r>
              <w:t>D</w:t>
            </w:r>
            <w:r w:rsidRPr="00EB7F55">
              <w:t>efinition published by the Open Source Initiative at http://www.opensource.org, and includes the forms of creative commons licences published as the Creative Commons Legal Code for Australia at http://www.creativecommons.org</w:t>
            </w:r>
          </w:p>
        </w:tc>
      </w:tr>
      <w:tr w:rsidR="00206AEC" w14:paraId="0C4E2A44"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4212F57" w14:textId="77777777" w:rsidR="00206AEC" w:rsidRPr="00B638FE" w:rsidRDefault="00206AEC" w:rsidP="00DF203C">
            <w:pPr>
              <w:pStyle w:val="TableTextLeft"/>
              <w:rPr>
                <w:b/>
                <w:i/>
              </w:rPr>
            </w:pPr>
            <w:r w:rsidRPr="00B638FE">
              <w:rPr>
                <w:b/>
                <w:i/>
              </w:rPr>
              <w:t>option period</w:t>
            </w:r>
          </w:p>
        </w:tc>
        <w:tc>
          <w:tcPr>
            <w:tcW w:w="6747" w:type="dxa"/>
          </w:tcPr>
          <w:p w14:paraId="38220608" w14:textId="77777777" w:rsidR="00206AEC" w:rsidRPr="00F536C3" w:rsidRDefault="00206AEC" w:rsidP="00D174EE">
            <w:pPr>
              <w:pStyle w:val="TableTextLeft"/>
            </w:pPr>
            <w:r>
              <w:t xml:space="preserve">the period (if any) specified in Item </w:t>
            </w:r>
            <w:r>
              <w:rPr>
                <w:highlight w:val="yellow"/>
              </w:rPr>
              <w:fldChar w:fldCharType="begin" w:fldLock="1"/>
            </w:r>
            <w:r>
              <w:instrText xml:space="preserve"> REF _Ref506758479 \r \h </w:instrText>
            </w:r>
            <w:r>
              <w:rPr>
                <w:highlight w:val="yellow"/>
              </w:rPr>
              <w:instrText xml:space="preserve"> \* MERGEFORMAT </w:instrText>
            </w:r>
            <w:r>
              <w:rPr>
                <w:highlight w:val="yellow"/>
              </w:rPr>
            </w:r>
            <w:r>
              <w:rPr>
                <w:highlight w:val="yellow"/>
              </w:rPr>
              <w:fldChar w:fldCharType="separate"/>
            </w:r>
            <w:r>
              <w:t>6</w:t>
            </w:r>
            <w:r>
              <w:fldChar w:fldCharType="end"/>
            </w:r>
            <w:r>
              <w:t xml:space="preserve"> </w:t>
            </w:r>
            <w:r w:rsidRPr="0041256F">
              <w:t xml:space="preserve">of </w:t>
            </w:r>
            <w:r w:rsidRPr="009E4048">
              <w:rPr>
                <w:b/>
              </w:rPr>
              <w:fldChar w:fldCharType="begin" w:fldLock="1"/>
            </w:r>
            <w:r w:rsidRPr="009E4048">
              <w:rPr>
                <w:b/>
              </w:rPr>
              <w:instrText xml:space="preserve"> REF _Ref505935497 \r \h  \* MERGEFORMAT </w:instrText>
            </w:r>
            <w:r w:rsidRPr="009E4048">
              <w:rPr>
                <w:b/>
              </w:rPr>
            </w:r>
            <w:r w:rsidRPr="009E4048">
              <w:rPr>
                <w:b/>
              </w:rPr>
              <w:fldChar w:fldCharType="separate"/>
            </w:r>
            <w:r w:rsidRPr="005D4DFE">
              <w:rPr>
                <w:b/>
                <w:bCs/>
                <w:lang w:val="en-US"/>
              </w:rPr>
              <w:t>Schedule B</w:t>
            </w:r>
            <w:r w:rsidRPr="009E4048">
              <w:rPr>
                <w:b/>
              </w:rPr>
              <w:fldChar w:fldCharType="end"/>
            </w:r>
            <w:r w:rsidRPr="00F536C3">
              <w:t xml:space="preserve"> </w:t>
            </w:r>
          </w:p>
        </w:tc>
      </w:tr>
      <w:tr w:rsidR="00206AEC" w14:paraId="3B71ACB9"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DB81F83" w14:textId="77777777" w:rsidR="00206AEC" w:rsidRPr="008C6B21" w:rsidRDefault="00206AEC" w:rsidP="005C1A96">
            <w:pPr>
              <w:pStyle w:val="DefinedTerm"/>
              <w:rPr>
                <w:rFonts w:asciiTheme="majorHAnsi" w:hAnsiTheme="majorHAnsi" w:cstheme="majorHAnsi"/>
                <w:i/>
                <w:sz w:val="18"/>
                <w:szCs w:val="18"/>
              </w:rPr>
            </w:pPr>
            <w:bookmarkStart w:id="5830" w:name="_Hlk178768742"/>
            <w:r w:rsidRPr="008C6B21">
              <w:rPr>
                <w:rFonts w:asciiTheme="majorHAnsi" w:hAnsiTheme="majorHAnsi" w:cstheme="majorHAnsi"/>
                <w:i/>
                <w:sz w:val="18"/>
                <w:szCs w:val="18"/>
              </w:rPr>
              <w:t xml:space="preserve">overarching apprentice and </w:t>
            </w:r>
            <w:r>
              <w:rPr>
                <w:rFonts w:asciiTheme="majorHAnsi" w:hAnsiTheme="majorHAnsi" w:cstheme="majorHAnsi"/>
                <w:i/>
                <w:sz w:val="18"/>
                <w:szCs w:val="18"/>
              </w:rPr>
              <w:t>ICT</w:t>
            </w:r>
            <w:r w:rsidRPr="008C6B21">
              <w:rPr>
                <w:rFonts w:asciiTheme="majorHAnsi" w:hAnsiTheme="majorHAnsi" w:cstheme="majorHAnsi"/>
                <w:i/>
                <w:sz w:val="18"/>
                <w:szCs w:val="18"/>
              </w:rPr>
              <w:t xml:space="preserve"> cadet target</w:t>
            </w:r>
          </w:p>
        </w:tc>
        <w:tc>
          <w:tcPr>
            <w:tcW w:w="6747" w:type="dxa"/>
          </w:tcPr>
          <w:p w14:paraId="0B9DAFE5" w14:textId="352CC7C1" w:rsidR="00206AEC" w:rsidRPr="008C6B21" w:rsidRDefault="00206AEC" w:rsidP="005C1A96">
            <w:pPr>
              <w:pStyle w:val="Definition"/>
              <w:rPr>
                <w:rFonts w:asciiTheme="majorHAnsi" w:hAnsiTheme="majorHAnsi" w:cstheme="majorHAnsi"/>
                <w:sz w:val="18"/>
                <w:szCs w:val="18"/>
              </w:rPr>
            </w:pPr>
            <w:r>
              <w:rPr>
                <w:rFonts w:asciiTheme="majorHAnsi" w:hAnsiTheme="majorHAnsi" w:cstheme="majorHAnsi"/>
                <w:sz w:val="18"/>
                <w:szCs w:val="18"/>
              </w:rPr>
              <w:t xml:space="preserve">the percentage, set out in Item </w:t>
            </w:r>
            <w:r>
              <w:rPr>
                <w:rFonts w:asciiTheme="majorHAnsi" w:hAnsiTheme="majorHAnsi" w:cstheme="majorHAnsi"/>
                <w:sz w:val="18"/>
                <w:szCs w:val="18"/>
              </w:rPr>
              <w:fldChar w:fldCharType="begin"/>
            </w:r>
            <w:r>
              <w:rPr>
                <w:rFonts w:asciiTheme="majorHAnsi" w:hAnsiTheme="majorHAnsi" w:cstheme="majorHAnsi"/>
                <w:sz w:val="18"/>
                <w:szCs w:val="18"/>
              </w:rPr>
              <w:instrText xml:space="preserve"> REF _Ref178760963 \w \h </w:instrText>
            </w:r>
            <w:r>
              <w:rPr>
                <w:rFonts w:asciiTheme="majorHAnsi" w:hAnsiTheme="majorHAnsi" w:cstheme="majorHAnsi"/>
                <w:sz w:val="18"/>
                <w:szCs w:val="18"/>
              </w:rPr>
            </w:r>
            <w:r>
              <w:rPr>
                <w:rFonts w:asciiTheme="majorHAnsi" w:hAnsiTheme="majorHAnsi" w:cstheme="majorHAnsi"/>
                <w:sz w:val="18"/>
                <w:szCs w:val="18"/>
              </w:rPr>
              <w:fldChar w:fldCharType="separate"/>
            </w:r>
            <w:r w:rsidR="004B5EFC">
              <w:rPr>
                <w:rFonts w:asciiTheme="majorHAnsi" w:hAnsiTheme="majorHAnsi" w:cstheme="majorHAnsi"/>
                <w:sz w:val="18"/>
                <w:szCs w:val="18"/>
              </w:rPr>
              <w:t>53</w:t>
            </w:r>
            <w:r>
              <w:rPr>
                <w:rFonts w:asciiTheme="majorHAnsi" w:hAnsiTheme="majorHAnsi" w:cstheme="majorHAnsi"/>
                <w:sz w:val="18"/>
                <w:szCs w:val="18"/>
              </w:rPr>
              <w:fldChar w:fldCharType="end"/>
            </w:r>
            <w:r>
              <w:rPr>
                <w:rFonts w:asciiTheme="majorHAnsi" w:hAnsiTheme="majorHAnsi" w:cstheme="majorHAnsi"/>
                <w:sz w:val="18"/>
                <w:szCs w:val="18"/>
              </w:rPr>
              <w:t xml:space="preserve"> </w:t>
            </w:r>
            <w:r w:rsidRPr="007D06A3">
              <w:rPr>
                <w:rFonts w:asciiTheme="majorHAnsi" w:hAnsiTheme="majorHAnsi" w:cstheme="majorHAnsi"/>
                <w:sz w:val="18"/>
                <w:szCs w:val="18"/>
              </w:rPr>
              <w:t>of</w:t>
            </w:r>
            <w:r w:rsidR="00A8521A" w:rsidRPr="007D06A3">
              <w:rPr>
                <w:rFonts w:asciiTheme="majorHAnsi" w:hAnsiTheme="majorHAnsi" w:cstheme="majorHAnsi"/>
                <w:sz w:val="18"/>
                <w:szCs w:val="18"/>
              </w:rPr>
              <w:t xml:space="preserve"> </w:t>
            </w:r>
            <w:r w:rsidR="00A8521A" w:rsidRPr="00A8521A">
              <w:rPr>
                <w:rFonts w:asciiTheme="majorHAnsi" w:hAnsiTheme="majorHAnsi" w:cstheme="majorHAnsi"/>
                <w:b/>
                <w:sz w:val="18"/>
                <w:szCs w:val="18"/>
              </w:rPr>
              <w:fldChar w:fldCharType="begin" w:fldLock="1"/>
            </w:r>
            <w:r w:rsidR="00A8521A" w:rsidRPr="00A8521A">
              <w:rPr>
                <w:rFonts w:asciiTheme="majorHAnsi" w:hAnsiTheme="majorHAnsi" w:cstheme="majorHAnsi"/>
                <w:b/>
                <w:sz w:val="18"/>
                <w:szCs w:val="18"/>
              </w:rPr>
              <w:instrText xml:space="preserve"> REF _Ref505935497 \r \h  \* MERGEFORMAT </w:instrText>
            </w:r>
            <w:r w:rsidR="00A8521A" w:rsidRPr="00A8521A">
              <w:rPr>
                <w:rFonts w:asciiTheme="majorHAnsi" w:hAnsiTheme="majorHAnsi" w:cstheme="majorHAnsi"/>
                <w:b/>
                <w:sz w:val="18"/>
                <w:szCs w:val="18"/>
              </w:rPr>
            </w:r>
            <w:r w:rsidR="00A8521A" w:rsidRPr="00A8521A">
              <w:rPr>
                <w:rFonts w:asciiTheme="majorHAnsi" w:hAnsiTheme="majorHAnsi" w:cstheme="majorHAnsi"/>
                <w:b/>
                <w:sz w:val="18"/>
                <w:szCs w:val="18"/>
              </w:rPr>
              <w:fldChar w:fldCharType="separate"/>
            </w:r>
            <w:r w:rsidR="00A8521A" w:rsidRPr="00A8521A">
              <w:rPr>
                <w:rFonts w:asciiTheme="majorHAnsi" w:hAnsiTheme="majorHAnsi" w:cstheme="majorHAnsi"/>
                <w:b/>
                <w:bCs/>
                <w:sz w:val="18"/>
                <w:szCs w:val="18"/>
                <w:lang w:val="en-US"/>
              </w:rPr>
              <w:t>Schedule B</w:t>
            </w:r>
            <w:r w:rsidR="00A8521A" w:rsidRPr="00A8521A">
              <w:rPr>
                <w:rFonts w:asciiTheme="majorHAnsi" w:hAnsiTheme="majorHAnsi" w:cstheme="majorHAnsi"/>
                <w:sz w:val="18"/>
                <w:szCs w:val="18"/>
              </w:rPr>
              <w:fldChar w:fldCharType="end"/>
            </w:r>
            <w:r>
              <w:rPr>
                <w:rFonts w:asciiTheme="majorHAnsi" w:hAnsiTheme="majorHAnsi" w:cstheme="majorHAnsi"/>
                <w:sz w:val="18"/>
                <w:szCs w:val="18"/>
              </w:rPr>
              <w:t>,</w:t>
            </w:r>
            <w:r w:rsidRPr="008C6B21">
              <w:rPr>
                <w:rFonts w:asciiTheme="majorHAnsi" w:hAnsiTheme="majorHAnsi" w:cstheme="majorHAnsi"/>
                <w:sz w:val="18"/>
                <w:szCs w:val="18"/>
              </w:rPr>
              <w:t xml:space="preserve"> of all </w:t>
            </w:r>
            <w:r w:rsidRPr="007D06A3">
              <w:rPr>
                <w:rFonts w:asciiTheme="majorHAnsi" w:hAnsiTheme="majorHAnsi" w:cstheme="majorHAnsi"/>
                <w:b/>
                <w:i/>
                <w:sz w:val="18"/>
                <w:szCs w:val="18"/>
              </w:rPr>
              <w:t>labour hours</w:t>
            </w:r>
            <w:r w:rsidRPr="008C6B21">
              <w:rPr>
                <w:rFonts w:asciiTheme="majorHAnsi" w:hAnsiTheme="majorHAnsi" w:cstheme="majorHAnsi"/>
                <w:sz w:val="18"/>
                <w:szCs w:val="18"/>
              </w:rPr>
              <w:t xml:space="preserve"> spent on </w:t>
            </w:r>
            <w:r w:rsidR="00450877">
              <w:rPr>
                <w:rFonts w:asciiTheme="majorHAnsi" w:hAnsiTheme="majorHAnsi" w:cstheme="majorHAnsi"/>
                <w:sz w:val="18"/>
                <w:szCs w:val="18"/>
              </w:rPr>
              <w:t>the performance of this contract</w:t>
            </w:r>
            <w:r w:rsidRPr="008C6B21">
              <w:rPr>
                <w:rFonts w:asciiTheme="majorHAnsi" w:hAnsiTheme="majorHAnsi" w:cstheme="majorHAnsi"/>
                <w:sz w:val="18"/>
                <w:szCs w:val="18"/>
              </w:rPr>
              <w:t xml:space="preserve"> </w:t>
            </w:r>
            <w:r>
              <w:rPr>
                <w:rFonts w:asciiTheme="majorHAnsi" w:hAnsiTheme="majorHAnsi" w:cstheme="majorHAnsi"/>
                <w:sz w:val="18"/>
                <w:szCs w:val="18"/>
              </w:rPr>
              <w:t xml:space="preserve">which </w:t>
            </w:r>
            <w:r w:rsidRPr="008C6B21">
              <w:rPr>
                <w:rFonts w:asciiTheme="majorHAnsi" w:hAnsiTheme="majorHAnsi" w:cstheme="majorHAnsi"/>
                <w:sz w:val="18"/>
                <w:szCs w:val="18"/>
              </w:rPr>
              <w:t xml:space="preserve">must be undertaken by </w:t>
            </w:r>
            <w:r>
              <w:rPr>
                <w:rFonts w:asciiTheme="majorHAnsi" w:hAnsiTheme="majorHAnsi" w:cstheme="majorHAnsi"/>
                <w:b/>
                <w:i/>
                <w:sz w:val="18"/>
                <w:szCs w:val="18"/>
              </w:rPr>
              <w:t>apprentices</w:t>
            </w:r>
            <w:r w:rsidRPr="008C6B21">
              <w:rPr>
                <w:rFonts w:asciiTheme="majorHAnsi" w:hAnsiTheme="majorHAnsi" w:cstheme="majorHAnsi"/>
                <w:sz w:val="18"/>
                <w:szCs w:val="18"/>
              </w:rPr>
              <w:t xml:space="preserve"> and/or </w:t>
            </w:r>
            <w:r w:rsidRPr="007D06A3">
              <w:rPr>
                <w:rFonts w:asciiTheme="majorHAnsi" w:hAnsiTheme="majorHAnsi" w:cstheme="majorHAnsi"/>
                <w:b/>
                <w:i/>
                <w:sz w:val="18"/>
                <w:szCs w:val="18"/>
              </w:rPr>
              <w:t>ICT</w:t>
            </w:r>
            <w:r w:rsidRPr="008C6B21">
              <w:rPr>
                <w:rFonts w:asciiTheme="majorHAnsi" w:hAnsiTheme="majorHAnsi" w:cstheme="majorHAnsi"/>
                <w:sz w:val="18"/>
                <w:szCs w:val="18"/>
              </w:rPr>
              <w:t xml:space="preserve"> </w:t>
            </w:r>
            <w:r>
              <w:rPr>
                <w:rFonts w:asciiTheme="majorHAnsi" w:hAnsiTheme="majorHAnsi" w:cstheme="majorHAnsi"/>
                <w:b/>
                <w:i/>
                <w:sz w:val="18"/>
                <w:szCs w:val="18"/>
              </w:rPr>
              <w:t>cadets</w:t>
            </w:r>
            <w:r w:rsidRPr="008C6B21">
              <w:rPr>
                <w:rFonts w:asciiTheme="majorHAnsi" w:hAnsiTheme="majorHAnsi" w:cstheme="majorHAnsi"/>
                <w:sz w:val="18"/>
                <w:szCs w:val="18"/>
              </w:rPr>
              <w:t xml:space="preserve"> during the </w:t>
            </w:r>
            <w:r w:rsidRPr="00A37EBF">
              <w:rPr>
                <w:rFonts w:asciiTheme="majorHAnsi" w:hAnsiTheme="majorHAnsi" w:cstheme="majorHAnsi"/>
                <w:b/>
                <w:i/>
                <w:sz w:val="18"/>
                <w:szCs w:val="18"/>
              </w:rPr>
              <w:t>term</w:t>
            </w:r>
          </w:p>
        </w:tc>
      </w:tr>
      <w:bookmarkEnd w:id="5830"/>
      <w:tr w:rsidR="00206AEC" w14:paraId="6297D2E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2FC0875" w14:textId="77777777" w:rsidR="00206AEC" w:rsidRPr="00B638FE" w:rsidRDefault="00206AEC" w:rsidP="00DF203C">
            <w:pPr>
              <w:pStyle w:val="TableTextLeft"/>
              <w:rPr>
                <w:b/>
                <w:i/>
              </w:rPr>
            </w:pPr>
            <w:r w:rsidRPr="00B638FE">
              <w:rPr>
                <w:b/>
                <w:i/>
              </w:rPr>
              <w:t>party</w:t>
            </w:r>
          </w:p>
        </w:tc>
        <w:tc>
          <w:tcPr>
            <w:tcW w:w="6747" w:type="dxa"/>
          </w:tcPr>
          <w:p w14:paraId="69DD1C69" w14:textId="77777777" w:rsidR="00206AEC" w:rsidRPr="00F536C3" w:rsidRDefault="00206AEC" w:rsidP="00D174EE">
            <w:pPr>
              <w:pStyle w:val="TableTextLeft"/>
            </w:pPr>
            <w:r w:rsidRPr="00F536C3">
              <w:rPr>
                <w:b/>
                <w:i/>
              </w:rPr>
              <w:t>buyer</w:t>
            </w:r>
            <w:r w:rsidRPr="00F536C3">
              <w:t xml:space="preserve"> or </w:t>
            </w:r>
            <w:r w:rsidRPr="00F536C3">
              <w:rPr>
                <w:b/>
                <w:i/>
              </w:rPr>
              <w:t>seller</w:t>
            </w:r>
          </w:p>
        </w:tc>
      </w:tr>
      <w:tr w:rsidR="00206AEC" w14:paraId="6EC3B36B"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58354FD" w14:textId="77777777" w:rsidR="00206AEC" w:rsidRPr="00B638FE" w:rsidRDefault="00206AEC" w:rsidP="00DF203C">
            <w:pPr>
              <w:pStyle w:val="TableTextLeft"/>
              <w:rPr>
                <w:b/>
                <w:i/>
              </w:rPr>
            </w:pPr>
            <w:r w:rsidRPr="00B638FE">
              <w:rPr>
                <w:b/>
                <w:i/>
              </w:rPr>
              <w:t>payment milestone</w:t>
            </w:r>
          </w:p>
        </w:tc>
        <w:tc>
          <w:tcPr>
            <w:tcW w:w="6747" w:type="dxa"/>
          </w:tcPr>
          <w:p w14:paraId="4A606306" w14:textId="74EE6F77" w:rsidR="00206AEC" w:rsidRPr="00B339DD" w:rsidRDefault="00206AEC" w:rsidP="00D174EE">
            <w:pPr>
              <w:pStyle w:val="TableTextLeft"/>
            </w:pPr>
            <w:r>
              <w:t xml:space="preserve">a payment milestone specified in </w:t>
            </w:r>
            <w:r w:rsidRPr="00AD002D">
              <w:rPr>
                <w:b/>
              </w:rPr>
              <w:fldChar w:fldCharType="begin"/>
            </w:r>
            <w:r w:rsidRPr="00AD002D">
              <w:rPr>
                <w:b/>
              </w:rPr>
              <w:instrText xml:space="preserve"> REF _Ref506551499 \r \h </w:instrText>
            </w:r>
            <w:r>
              <w:rPr>
                <w:b/>
              </w:rPr>
              <w:instrText xml:space="preserve"> \* MERGEFORMAT </w:instrText>
            </w:r>
            <w:r w:rsidRPr="00AD002D">
              <w:rPr>
                <w:b/>
              </w:rPr>
            </w:r>
            <w:r w:rsidRPr="00AD002D">
              <w:rPr>
                <w:b/>
              </w:rPr>
              <w:fldChar w:fldCharType="separate"/>
            </w:r>
            <w:r w:rsidR="004B5EFC">
              <w:rPr>
                <w:b/>
              </w:rPr>
              <w:t>Schedule G</w:t>
            </w:r>
            <w:r w:rsidRPr="00AD002D">
              <w:rPr>
                <w:b/>
              </w:rPr>
              <w:fldChar w:fldCharType="end"/>
            </w:r>
            <w:r>
              <w:t xml:space="preserve"> </w:t>
            </w:r>
            <w:r w:rsidRPr="00B339DD">
              <w:t xml:space="preserve">that is payable when the applicable </w:t>
            </w:r>
            <w:r>
              <w:t>p</w:t>
            </w:r>
            <w:r w:rsidRPr="00B339DD">
              <w:t xml:space="preserve">ayment </w:t>
            </w:r>
            <w:r>
              <w:t>m</w:t>
            </w:r>
            <w:r w:rsidRPr="00B339DD">
              <w:t>ilestone has been achieved</w:t>
            </w:r>
          </w:p>
        </w:tc>
      </w:tr>
      <w:tr w:rsidR="00206AEC" w14:paraId="5DD16CB4"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4C712B2" w14:textId="77777777" w:rsidR="00206AEC" w:rsidRPr="00B638FE" w:rsidRDefault="00206AEC" w:rsidP="00DF203C">
            <w:pPr>
              <w:pStyle w:val="TableTextLeft"/>
              <w:rPr>
                <w:b/>
                <w:i/>
              </w:rPr>
            </w:pPr>
            <w:r w:rsidRPr="00B638FE">
              <w:rPr>
                <w:b/>
                <w:i/>
              </w:rPr>
              <w:t>perpetual</w:t>
            </w:r>
          </w:p>
        </w:tc>
        <w:tc>
          <w:tcPr>
            <w:tcW w:w="6747" w:type="dxa"/>
          </w:tcPr>
          <w:p w14:paraId="44251633" w14:textId="77777777" w:rsidR="00206AEC" w:rsidRDefault="00206AEC" w:rsidP="00D174EE">
            <w:pPr>
              <w:pStyle w:val="TableTextLeft"/>
            </w:pPr>
            <w:r>
              <w:t xml:space="preserve">in relation to </w:t>
            </w:r>
            <w:r w:rsidRPr="00FE63F0">
              <w:rPr>
                <w:b/>
                <w:i/>
              </w:rPr>
              <w:t>base software</w:t>
            </w:r>
            <w:r>
              <w:t>, means the</w:t>
            </w:r>
            <w:r w:rsidRPr="00FE63F0">
              <w:rPr>
                <w:b/>
                <w:i/>
              </w:rPr>
              <w:t xml:space="preserve"> </w:t>
            </w:r>
            <w:r w:rsidRPr="007803E4">
              <w:t xml:space="preserve">licence </w:t>
            </w:r>
            <w:r>
              <w:t xml:space="preserve">extends beyond the termination or expiry of this contract and is not dependent or conditional on </w:t>
            </w:r>
            <w:r>
              <w:rPr>
                <w:b/>
                <w:i/>
              </w:rPr>
              <w:t>b</w:t>
            </w:r>
            <w:r w:rsidRPr="008523DD">
              <w:rPr>
                <w:b/>
                <w:i/>
              </w:rPr>
              <w:t xml:space="preserve">uyer </w:t>
            </w:r>
            <w:r>
              <w:t xml:space="preserve">contracting with </w:t>
            </w:r>
            <w:r w:rsidRPr="008523DD">
              <w:rPr>
                <w:b/>
                <w:i/>
              </w:rPr>
              <w:t>seller</w:t>
            </w:r>
            <w:r>
              <w:t xml:space="preserve"> after the expiry or termination of this contract for further provision of the </w:t>
            </w:r>
            <w:r w:rsidRPr="00B00F6B">
              <w:rPr>
                <w:b/>
                <w:i/>
              </w:rPr>
              <w:t>base software</w:t>
            </w:r>
            <w:r>
              <w:t xml:space="preserve"> or </w:t>
            </w:r>
            <w:r w:rsidRPr="008523DD">
              <w:rPr>
                <w:b/>
                <w:i/>
              </w:rPr>
              <w:t>software support</w:t>
            </w:r>
            <w:r>
              <w:t xml:space="preserve"> or payment by </w:t>
            </w:r>
            <w:r w:rsidRPr="008523DD">
              <w:rPr>
                <w:b/>
                <w:i/>
              </w:rPr>
              <w:t>buyer</w:t>
            </w:r>
            <w:r>
              <w:t xml:space="preserve"> of any additional fees.</w:t>
            </w:r>
          </w:p>
        </w:tc>
      </w:tr>
      <w:tr w:rsidR="00206AEC" w14:paraId="0C9A9F10"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46442ED9" w14:textId="77777777" w:rsidR="00206AEC" w:rsidRPr="00B638FE" w:rsidRDefault="00206AEC" w:rsidP="00DF203C">
            <w:pPr>
              <w:pStyle w:val="TableTextLeft"/>
              <w:rPr>
                <w:b/>
                <w:i/>
              </w:rPr>
            </w:pPr>
            <w:r w:rsidRPr="00B638FE">
              <w:rPr>
                <w:b/>
                <w:i/>
              </w:rPr>
              <w:t>personal information</w:t>
            </w:r>
          </w:p>
        </w:tc>
        <w:tc>
          <w:tcPr>
            <w:tcW w:w="6747" w:type="dxa"/>
          </w:tcPr>
          <w:p w14:paraId="40C62588" w14:textId="77777777" w:rsidR="00206AEC" w:rsidRPr="00D10E5D" w:rsidRDefault="00206AEC" w:rsidP="00D174EE">
            <w:pPr>
              <w:pStyle w:val="TableTextLeft"/>
            </w:pPr>
            <w:r>
              <w:t xml:space="preserve">the same meaning as in the </w:t>
            </w:r>
            <w:r w:rsidRPr="00D10E5D">
              <w:rPr>
                <w:i/>
              </w:rPr>
              <w:t>Privacy Act 1988</w:t>
            </w:r>
            <w:r>
              <w:t xml:space="preserve"> (Cth)</w:t>
            </w:r>
          </w:p>
        </w:tc>
      </w:tr>
      <w:tr w:rsidR="00206AEC" w14:paraId="1339AD26"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22D4D552" w14:textId="77777777" w:rsidR="00206AEC" w:rsidRPr="00B638FE" w:rsidRDefault="00206AEC" w:rsidP="00DF203C">
            <w:pPr>
              <w:pStyle w:val="TableTextLeft"/>
              <w:rPr>
                <w:b/>
                <w:i/>
              </w:rPr>
            </w:pPr>
            <w:r w:rsidRPr="00B638FE">
              <w:rPr>
                <w:b/>
                <w:i/>
              </w:rPr>
              <w:lastRenderedPageBreak/>
              <w:t xml:space="preserve">PGPA </w:t>
            </w:r>
          </w:p>
        </w:tc>
        <w:tc>
          <w:tcPr>
            <w:tcW w:w="6747" w:type="dxa"/>
          </w:tcPr>
          <w:p w14:paraId="5A088095" w14:textId="77777777" w:rsidR="00206AEC" w:rsidRPr="00F536C3" w:rsidRDefault="00206AEC" w:rsidP="00D174EE">
            <w:pPr>
              <w:pStyle w:val="TableTextLeft"/>
            </w:pPr>
            <w:r w:rsidRPr="00F536C3">
              <w:rPr>
                <w:i/>
              </w:rPr>
              <w:t xml:space="preserve">Public Governance, Performance and Accountability Act 2013 </w:t>
            </w:r>
            <w:r w:rsidRPr="00F536C3">
              <w:t>(Cth)</w:t>
            </w:r>
          </w:p>
        </w:tc>
      </w:tr>
      <w:tr w:rsidR="00206AEC" w14:paraId="2557EF37"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6B43631" w14:textId="77777777" w:rsidR="00206AEC" w:rsidRPr="00B638FE" w:rsidRDefault="00206AEC" w:rsidP="00DF203C">
            <w:pPr>
              <w:pStyle w:val="TableTextLeft"/>
              <w:rPr>
                <w:b/>
                <w:i/>
              </w:rPr>
            </w:pPr>
            <w:r w:rsidRPr="00B638FE">
              <w:rPr>
                <w:b/>
                <w:i/>
              </w:rPr>
              <w:t>preventative maintenance services</w:t>
            </w:r>
          </w:p>
        </w:tc>
        <w:tc>
          <w:tcPr>
            <w:tcW w:w="6747" w:type="dxa"/>
          </w:tcPr>
          <w:p w14:paraId="6A8FAFCB" w14:textId="6BCAE14D" w:rsidR="00206AEC" w:rsidRPr="005C5D1C" w:rsidRDefault="00206AEC" w:rsidP="00D174EE">
            <w:pPr>
              <w:pStyle w:val="TableTextLeft"/>
            </w:pPr>
            <w:r>
              <w:t xml:space="preserve">the preventative maintenance services specified in </w:t>
            </w:r>
            <w:r>
              <w:fldChar w:fldCharType="begin"/>
            </w:r>
            <w:r>
              <w:instrText xml:space="preserve"> REF _Ref511947841 \r \h </w:instrText>
            </w:r>
            <w:r>
              <w:fldChar w:fldCharType="separate"/>
            </w:r>
            <w:r w:rsidR="004B5EFC">
              <w:t>Section 5</w:t>
            </w:r>
            <w:r>
              <w:fldChar w:fldCharType="end"/>
            </w:r>
            <w:r>
              <w:t xml:space="preserve"> of </w:t>
            </w:r>
            <w:r w:rsidRPr="007378E4">
              <w:rPr>
                <w:b/>
              </w:rPr>
              <w:fldChar w:fldCharType="begin"/>
            </w:r>
            <w:r w:rsidRPr="007378E4">
              <w:rPr>
                <w:b/>
              </w:rPr>
              <w:instrText xml:space="preserve"> REF _Ref506550068 \r \h  \* MERGEFORMAT </w:instrText>
            </w:r>
            <w:r w:rsidRPr="007378E4">
              <w:rPr>
                <w:b/>
              </w:rPr>
            </w:r>
            <w:r w:rsidRPr="007378E4">
              <w:rPr>
                <w:b/>
              </w:rPr>
              <w:fldChar w:fldCharType="separate"/>
            </w:r>
            <w:r w:rsidR="004B5EFC">
              <w:rPr>
                <w:b/>
              </w:rPr>
              <w:t>Schedule C</w:t>
            </w:r>
            <w:r w:rsidRPr="007378E4">
              <w:rPr>
                <w:b/>
              </w:rPr>
              <w:fldChar w:fldCharType="end"/>
            </w:r>
            <w:r>
              <w:t xml:space="preserve"> </w:t>
            </w:r>
          </w:p>
        </w:tc>
      </w:tr>
      <w:tr w:rsidR="00206AEC" w14:paraId="21C243C4"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3980DD1C" w14:textId="77777777" w:rsidR="00206AEC" w:rsidRPr="00B638FE" w:rsidRDefault="00206AEC" w:rsidP="00DF203C">
            <w:pPr>
              <w:pStyle w:val="TableTextLeft"/>
              <w:rPr>
                <w:b/>
                <w:i/>
              </w:rPr>
            </w:pPr>
            <w:r w:rsidRPr="00B638FE">
              <w:rPr>
                <w:b/>
                <w:i/>
              </w:rPr>
              <w:t>product</w:t>
            </w:r>
          </w:p>
        </w:tc>
        <w:tc>
          <w:tcPr>
            <w:tcW w:w="6747" w:type="dxa"/>
          </w:tcPr>
          <w:p w14:paraId="1FAF43A1" w14:textId="5C2A1169" w:rsidR="00206AEC" w:rsidRPr="00F536C3" w:rsidRDefault="00206AEC" w:rsidP="00D174EE">
            <w:pPr>
              <w:pStyle w:val="TableTextLeft"/>
            </w:pPr>
            <w:r>
              <w:t xml:space="preserve">a </w:t>
            </w:r>
            <w:r w:rsidRPr="003D1B27">
              <w:rPr>
                <w:b/>
                <w:i/>
              </w:rPr>
              <w:t>software</w:t>
            </w:r>
            <w:r>
              <w:t xml:space="preserve"> or </w:t>
            </w:r>
            <w:r w:rsidRPr="003D1B27">
              <w:rPr>
                <w:b/>
                <w:i/>
              </w:rPr>
              <w:t>hardware</w:t>
            </w:r>
            <w:r>
              <w:t xml:space="preserve"> product to be sold by </w:t>
            </w:r>
            <w:r w:rsidRPr="00BE0819">
              <w:rPr>
                <w:b/>
                <w:i/>
              </w:rPr>
              <w:t>seller</w:t>
            </w:r>
            <w:r>
              <w:t xml:space="preserve"> to </w:t>
            </w:r>
            <w:r w:rsidRPr="00BE0819">
              <w:rPr>
                <w:b/>
                <w:i/>
              </w:rPr>
              <w:t xml:space="preserve">buyer </w:t>
            </w:r>
            <w:r>
              <w:t xml:space="preserve">under this contract, as specified </w:t>
            </w:r>
            <w:r w:rsidRPr="003D1B27">
              <w:rPr>
                <w:b/>
              </w:rPr>
              <w:fldChar w:fldCharType="begin"/>
            </w:r>
            <w:r w:rsidRPr="003D1B27">
              <w:rPr>
                <w:b/>
              </w:rPr>
              <w:instrText xml:space="preserve"> REF _Ref506550068 \r \h </w:instrText>
            </w:r>
            <w:r>
              <w:rPr>
                <w:b/>
              </w:rPr>
              <w:instrText xml:space="preserve"> \* MERGEFORMAT </w:instrText>
            </w:r>
            <w:r w:rsidRPr="003D1B27">
              <w:rPr>
                <w:b/>
              </w:rPr>
            </w:r>
            <w:r w:rsidRPr="003D1B27">
              <w:rPr>
                <w:b/>
              </w:rPr>
              <w:fldChar w:fldCharType="separate"/>
            </w:r>
            <w:r w:rsidR="004B5EFC">
              <w:rPr>
                <w:b/>
              </w:rPr>
              <w:t>Schedule C</w:t>
            </w:r>
            <w:r w:rsidRPr="003D1B27">
              <w:rPr>
                <w:b/>
              </w:rPr>
              <w:fldChar w:fldCharType="end"/>
            </w:r>
          </w:p>
        </w:tc>
      </w:tr>
      <w:tr w:rsidR="00206AEC" w:rsidRPr="00263CF7" w14:paraId="71C9BD8A"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34AE8C99" w14:textId="77777777" w:rsidR="00206AEC" w:rsidRPr="002B774A" w:rsidRDefault="00206AEC" w:rsidP="00A566D7">
            <w:pPr>
              <w:pStyle w:val="DefinedTerm"/>
              <w:rPr>
                <w:rFonts w:asciiTheme="majorHAnsi" w:hAnsiTheme="majorHAnsi" w:cstheme="majorHAnsi"/>
                <w:i/>
                <w:sz w:val="18"/>
                <w:szCs w:val="18"/>
              </w:rPr>
            </w:pPr>
            <w:bookmarkStart w:id="5831" w:name="_Hlk178768751"/>
            <w:r w:rsidRPr="002B774A">
              <w:rPr>
                <w:rFonts w:asciiTheme="majorHAnsi" w:hAnsiTheme="majorHAnsi" w:cstheme="majorHAnsi"/>
                <w:i/>
                <w:sz w:val="18"/>
                <w:szCs w:val="18"/>
              </w:rPr>
              <w:t>protected information</w:t>
            </w:r>
          </w:p>
        </w:tc>
        <w:tc>
          <w:tcPr>
            <w:tcW w:w="6747" w:type="dxa"/>
          </w:tcPr>
          <w:p w14:paraId="27548D9E" w14:textId="77777777" w:rsidR="00206AEC" w:rsidRPr="00A566D7" w:rsidRDefault="00206AEC" w:rsidP="00A566D7">
            <w:pPr>
              <w:pStyle w:val="Definition"/>
              <w:rPr>
                <w:rFonts w:asciiTheme="majorHAnsi" w:hAnsiTheme="majorHAnsi" w:cstheme="majorHAnsi"/>
                <w:sz w:val="18"/>
                <w:szCs w:val="18"/>
              </w:rPr>
            </w:pPr>
            <w:r w:rsidRPr="00695938">
              <w:rPr>
                <w:rFonts w:asciiTheme="minorHAnsi" w:hAnsiTheme="minorHAnsi"/>
                <w:sz w:val="18"/>
                <w:szCs w:val="18"/>
              </w:rPr>
              <w:t xml:space="preserve">the same meaning as in the </w:t>
            </w:r>
            <w:r w:rsidRPr="00F94483">
              <w:rPr>
                <w:rFonts w:asciiTheme="majorHAnsi" w:hAnsiTheme="majorHAnsi" w:cstheme="majorHAnsi"/>
                <w:b/>
                <w:i/>
                <w:sz w:val="18"/>
                <w:szCs w:val="18"/>
              </w:rPr>
              <w:t>PTR Act</w:t>
            </w:r>
          </w:p>
        </w:tc>
      </w:tr>
      <w:tr w:rsidR="00206AEC" w:rsidRPr="00263CF7" w14:paraId="04DF1D3D"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63793A7C" w14:textId="77777777" w:rsidR="00206AEC" w:rsidRDefault="00206AEC" w:rsidP="00A566D7">
            <w:pPr>
              <w:pStyle w:val="DefinedTerm"/>
              <w:rPr>
                <w:rFonts w:asciiTheme="majorHAnsi" w:hAnsiTheme="majorHAnsi" w:cstheme="majorHAnsi"/>
                <w:i/>
                <w:sz w:val="18"/>
                <w:szCs w:val="18"/>
              </w:rPr>
            </w:pPr>
            <w:r>
              <w:rPr>
                <w:rFonts w:asciiTheme="majorHAnsi" w:hAnsiTheme="majorHAnsi" w:cstheme="majorHAnsi"/>
                <w:i/>
                <w:sz w:val="18"/>
                <w:szCs w:val="18"/>
              </w:rPr>
              <w:t>PT PCP</w:t>
            </w:r>
          </w:p>
        </w:tc>
        <w:tc>
          <w:tcPr>
            <w:tcW w:w="6747" w:type="dxa"/>
          </w:tcPr>
          <w:p w14:paraId="3CC5A1DB" w14:textId="77777777" w:rsidR="00206AEC" w:rsidRPr="00A566D7" w:rsidRDefault="00206AEC" w:rsidP="00A566D7">
            <w:pPr>
              <w:pStyle w:val="Definition"/>
              <w:rPr>
                <w:rFonts w:asciiTheme="majorHAnsi" w:hAnsiTheme="majorHAnsi" w:cstheme="majorHAnsi"/>
                <w:sz w:val="18"/>
                <w:szCs w:val="18"/>
              </w:rPr>
            </w:pPr>
            <w:r w:rsidRPr="00695938">
              <w:rPr>
                <w:rFonts w:asciiTheme="majorHAnsi" w:hAnsiTheme="majorHAnsi" w:cstheme="majorHAnsi"/>
                <w:sz w:val="18"/>
                <w:szCs w:val="18"/>
              </w:rPr>
              <w:t>the Commonwealth’s ‘Payment Times Procurement Connected Policy’</w:t>
            </w:r>
          </w:p>
        </w:tc>
      </w:tr>
      <w:tr w:rsidR="00206AEC" w:rsidRPr="00263CF7" w14:paraId="6EC00761"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7E7155FE" w14:textId="77777777" w:rsidR="00206AEC" w:rsidRPr="001C00F6" w:rsidRDefault="00206AEC" w:rsidP="00A566D7">
            <w:pPr>
              <w:pStyle w:val="DefinedTerm"/>
              <w:rPr>
                <w:rFonts w:asciiTheme="majorHAnsi" w:hAnsiTheme="majorHAnsi" w:cstheme="majorHAnsi"/>
                <w:i/>
                <w:sz w:val="18"/>
                <w:szCs w:val="18"/>
              </w:rPr>
            </w:pPr>
            <w:r w:rsidRPr="002B774A">
              <w:rPr>
                <w:rFonts w:asciiTheme="majorHAnsi" w:hAnsiTheme="majorHAnsi" w:cstheme="majorHAnsi"/>
                <w:i/>
                <w:sz w:val="18"/>
                <w:szCs w:val="18"/>
              </w:rPr>
              <w:t>PT PCP evaluation questionnaire</w:t>
            </w:r>
          </w:p>
        </w:tc>
        <w:tc>
          <w:tcPr>
            <w:tcW w:w="6747" w:type="dxa"/>
          </w:tcPr>
          <w:p w14:paraId="5CFCF140" w14:textId="77777777" w:rsidR="00206AEC" w:rsidRPr="00A566D7" w:rsidRDefault="00206AEC" w:rsidP="00A566D7">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a questionnaire in substantially the form of Appendix C of the </w:t>
            </w:r>
            <w:r w:rsidRPr="00695938">
              <w:rPr>
                <w:rFonts w:asciiTheme="majorHAnsi" w:hAnsiTheme="majorHAnsi" w:cstheme="majorHAnsi"/>
                <w:b/>
                <w:i/>
                <w:sz w:val="18"/>
                <w:szCs w:val="18"/>
              </w:rPr>
              <w:t>PT PCP</w:t>
            </w:r>
          </w:p>
        </w:tc>
      </w:tr>
      <w:bookmarkEnd w:id="5831"/>
      <w:tr w:rsidR="00206AEC" w:rsidRPr="00263CF7" w14:paraId="1860C2F0"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57E7F9FD" w14:textId="77777777" w:rsidR="00206AEC" w:rsidRDefault="00206AEC" w:rsidP="00A566D7">
            <w:pPr>
              <w:pStyle w:val="DefinedTerm"/>
              <w:rPr>
                <w:rFonts w:asciiTheme="majorHAnsi" w:hAnsiTheme="majorHAnsi" w:cstheme="majorHAnsi"/>
                <w:i/>
                <w:sz w:val="18"/>
                <w:szCs w:val="18"/>
              </w:rPr>
            </w:pPr>
            <w:r w:rsidRPr="001C00F6">
              <w:rPr>
                <w:rFonts w:asciiTheme="majorHAnsi" w:hAnsiTheme="majorHAnsi" w:cstheme="majorHAnsi"/>
                <w:i/>
                <w:sz w:val="18"/>
                <w:szCs w:val="18"/>
              </w:rPr>
              <w:t>PT PCP policy team</w:t>
            </w:r>
          </w:p>
        </w:tc>
        <w:tc>
          <w:tcPr>
            <w:tcW w:w="6747" w:type="dxa"/>
          </w:tcPr>
          <w:p w14:paraId="796E5285" w14:textId="77777777" w:rsidR="00206AEC" w:rsidRPr="00A566D7" w:rsidRDefault="00206AEC" w:rsidP="00A566D7">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the relevant Minister, department or authority that administers or otherwise deals with the </w:t>
            </w:r>
            <w:r w:rsidRPr="00695938">
              <w:rPr>
                <w:rFonts w:asciiTheme="majorHAnsi" w:hAnsiTheme="majorHAnsi" w:cstheme="majorHAnsi"/>
                <w:b/>
                <w:i/>
                <w:sz w:val="18"/>
                <w:szCs w:val="18"/>
              </w:rPr>
              <w:t>PT PCP</w:t>
            </w:r>
            <w:r w:rsidRPr="00695938">
              <w:rPr>
                <w:rFonts w:asciiTheme="majorHAnsi" w:hAnsiTheme="majorHAnsi" w:cstheme="majorHAnsi"/>
                <w:sz w:val="18"/>
                <w:szCs w:val="18"/>
              </w:rPr>
              <w:t xml:space="preserve"> on the relevant day</w:t>
            </w:r>
          </w:p>
        </w:tc>
      </w:tr>
      <w:tr w:rsidR="00206AEC" w:rsidRPr="00263CF7" w14:paraId="5C9606F9"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53232629" w14:textId="77777777" w:rsidR="00206AEC" w:rsidRPr="002B774A" w:rsidRDefault="00206AEC" w:rsidP="00A566D7">
            <w:pPr>
              <w:pStyle w:val="DefinedTerm"/>
              <w:rPr>
                <w:rFonts w:asciiTheme="majorHAnsi" w:hAnsiTheme="majorHAnsi" w:cstheme="majorHAnsi"/>
                <w:i/>
                <w:sz w:val="18"/>
                <w:szCs w:val="18"/>
              </w:rPr>
            </w:pPr>
            <w:r w:rsidRPr="002B774A">
              <w:rPr>
                <w:rFonts w:asciiTheme="majorHAnsi" w:hAnsiTheme="majorHAnsi" w:cstheme="majorHAnsi"/>
                <w:i/>
                <w:sz w:val="18"/>
                <w:szCs w:val="18"/>
              </w:rPr>
              <w:t>PT PCP purpose</w:t>
            </w:r>
          </w:p>
        </w:tc>
        <w:tc>
          <w:tcPr>
            <w:tcW w:w="6747" w:type="dxa"/>
          </w:tcPr>
          <w:p w14:paraId="08E7351C" w14:textId="77777777" w:rsidR="008847E0" w:rsidRDefault="00206AEC" w:rsidP="008847E0">
            <w:pPr>
              <w:pStyle w:val="TabletextalphaL1"/>
              <w:numPr>
                <w:ilvl w:val="0"/>
                <w:numId w:val="183"/>
              </w:numPr>
            </w:pPr>
            <w:r w:rsidRPr="00695938">
              <w:t xml:space="preserve">the review, evaluation, monitoring, assessment and reporting on the </w:t>
            </w:r>
            <w:r w:rsidRPr="00695938">
              <w:rPr>
                <w:rFonts w:asciiTheme="majorHAnsi" w:hAnsiTheme="majorHAnsi" w:cstheme="majorHAnsi"/>
                <w:b/>
                <w:i/>
              </w:rPr>
              <w:t>PT PCP</w:t>
            </w:r>
            <w:r w:rsidRPr="00695938">
              <w:t xml:space="preserve">, including the compliance by those Commonwealth’s suppliers and their subcontractors that are </w:t>
            </w:r>
            <w:r w:rsidRPr="00695938">
              <w:rPr>
                <w:rFonts w:asciiTheme="majorHAnsi" w:hAnsiTheme="majorHAnsi" w:cstheme="majorHAnsi"/>
                <w:b/>
                <w:i/>
              </w:rPr>
              <w:t>reporting entit</w:t>
            </w:r>
            <w:r>
              <w:rPr>
                <w:rFonts w:asciiTheme="majorHAnsi" w:hAnsiTheme="majorHAnsi" w:cstheme="majorHAnsi"/>
                <w:b/>
                <w:i/>
              </w:rPr>
              <w:t>ies</w:t>
            </w:r>
            <w:r w:rsidRPr="00695938">
              <w:t>; or</w:t>
            </w:r>
          </w:p>
          <w:p w14:paraId="58D41E2A" w14:textId="680E5531" w:rsidR="00206AEC" w:rsidRPr="00695938" w:rsidRDefault="00206AEC" w:rsidP="004B5EFC">
            <w:pPr>
              <w:pStyle w:val="TabletextalphaL1"/>
              <w:numPr>
                <w:ilvl w:val="0"/>
                <w:numId w:val="183"/>
              </w:numPr>
            </w:pPr>
            <w:r w:rsidRPr="00695938">
              <w:t xml:space="preserve">improving payment times to </w:t>
            </w:r>
            <w:r w:rsidRPr="008847E0">
              <w:rPr>
                <w:b/>
                <w:i/>
              </w:rPr>
              <w:t>PT PCP subcontractors</w:t>
            </w:r>
          </w:p>
        </w:tc>
      </w:tr>
      <w:tr w:rsidR="00206AEC" w:rsidRPr="00263CF7" w14:paraId="79FCBFEF"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029676DF" w14:textId="77777777" w:rsidR="00206AEC" w:rsidRPr="002B774A" w:rsidRDefault="00206AEC" w:rsidP="00A566D7">
            <w:pPr>
              <w:pStyle w:val="DefinedTerm"/>
              <w:rPr>
                <w:rFonts w:asciiTheme="majorHAnsi" w:hAnsiTheme="majorHAnsi" w:cstheme="majorHAnsi"/>
                <w:i/>
                <w:sz w:val="18"/>
                <w:szCs w:val="18"/>
              </w:rPr>
            </w:pPr>
            <w:r w:rsidRPr="002B774A">
              <w:rPr>
                <w:rFonts w:asciiTheme="majorHAnsi" w:hAnsiTheme="majorHAnsi" w:cstheme="majorHAnsi"/>
                <w:i/>
                <w:sz w:val="18"/>
                <w:szCs w:val="18"/>
              </w:rPr>
              <w:t>PT PCP remediation plan</w:t>
            </w:r>
          </w:p>
        </w:tc>
        <w:tc>
          <w:tcPr>
            <w:tcW w:w="6747" w:type="dxa"/>
          </w:tcPr>
          <w:p w14:paraId="615AF884" w14:textId="77777777" w:rsidR="00206AEC" w:rsidRPr="00A566D7" w:rsidRDefault="00206AEC" w:rsidP="00A566D7">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a written remediation plan substantially in the form of Appendix D of the </w:t>
            </w:r>
            <w:r w:rsidRPr="00695938">
              <w:rPr>
                <w:rFonts w:asciiTheme="majorHAnsi" w:hAnsiTheme="majorHAnsi" w:cstheme="majorHAnsi"/>
                <w:b/>
                <w:i/>
                <w:sz w:val="18"/>
                <w:szCs w:val="18"/>
              </w:rPr>
              <w:t>PT PCP</w:t>
            </w:r>
          </w:p>
        </w:tc>
      </w:tr>
      <w:tr w:rsidR="00206AEC" w:rsidRPr="00263CF7" w14:paraId="49357776"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705C3ED0" w14:textId="77777777" w:rsidR="00206AEC" w:rsidRDefault="00206AEC" w:rsidP="00A566D7">
            <w:pPr>
              <w:pStyle w:val="DefinedTerm"/>
              <w:rPr>
                <w:rFonts w:asciiTheme="majorHAnsi" w:hAnsiTheme="majorHAnsi" w:cstheme="majorHAnsi"/>
                <w:i/>
                <w:sz w:val="18"/>
                <w:szCs w:val="18"/>
              </w:rPr>
            </w:pPr>
            <w:r w:rsidRPr="0069544D">
              <w:rPr>
                <w:rFonts w:asciiTheme="majorHAnsi" w:hAnsiTheme="majorHAnsi" w:cstheme="majorHAnsi"/>
                <w:i/>
                <w:sz w:val="18"/>
                <w:szCs w:val="18"/>
              </w:rPr>
              <w:t xml:space="preserve">PT PCP </w:t>
            </w:r>
            <w:r>
              <w:rPr>
                <w:rFonts w:asciiTheme="majorHAnsi" w:hAnsiTheme="majorHAnsi" w:cstheme="majorHAnsi"/>
                <w:i/>
                <w:sz w:val="18"/>
                <w:szCs w:val="18"/>
              </w:rPr>
              <w:t>s</w:t>
            </w:r>
            <w:r w:rsidRPr="0069544D">
              <w:rPr>
                <w:rFonts w:asciiTheme="majorHAnsi" w:hAnsiTheme="majorHAnsi" w:cstheme="majorHAnsi"/>
                <w:i/>
                <w:sz w:val="18"/>
                <w:szCs w:val="18"/>
              </w:rPr>
              <w:t>ubcontract</w:t>
            </w:r>
          </w:p>
        </w:tc>
        <w:tc>
          <w:tcPr>
            <w:tcW w:w="6747" w:type="dxa"/>
          </w:tcPr>
          <w:p w14:paraId="1DE2AFAB" w14:textId="77777777" w:rsidR="00206AEC" w:rsidRPr="00695938" w:rsidRDefault="00206AEC" w:rsidP="00695938">
            <w:pPr>
              <w:pStyle w:val="Definition"/>
              <w:rPr>
                <w:rFonts w:asciiTheme="majorHAnsi" w:hAnsiTheme="majorHAnsi" w:cstheme="majorHAnsi"/>
                <w:sz w:val="18"/>
                <w:szCs w:val="18"/>
              </w:rPr>
            </w:pPr>
            <w:r w:rsidRPr="00695938">
              <w:rPr>
                <w:rFonts w:asciiTheme="majorHAnsi" w:hAnsiTheme="majorHAnsi" w:cstheme="majorHAnsi"/>
                <w:sz w:val="18"/>
                <w:szCs w:val="18"/>
              </w:rPr>
              <w:t xml:space="preserve">a subcontract between a </w:t>
            </w:r>
            <w:r>
              <w:rPr>
                <w:rFonts w:asciiTheme="majorHAnsi" w:hAnsiTheme="majorHAnsi" w:cstheme="majorHAnsi"/>
                <w:b/>
                <w:i/>
                <w:sz w:val="18"/>
                <w:szCs w:val="18"/>
              </w:rPr>
              <w:t>reporting entity</w:t>
            </w:r>
            <w:r w:rsidRPr="00695938">
              <w:rPr>
                <w:rFonts w:asciiTheme="majorHAnsi" w:hAnsiTheme="majorHAnsi" w:cstheme="majorHAnsi"/>
                <w:sz w:val="18"/>
                <w:szCs w:val="18"/>
              </w:rPr>
              <w:t xml:space="preserve"> and another party (</w:t>
            </w:r>
            <w:r>
              <w:rPr>
                <w:rFonts w:asciiTheme="majorHAnsi" w:hAnsiTheme="majorHAnsi" w:cstheme="majorHAnsi"/>
                <w:b/>
                <w:sz w:val="18"/>
                <w:szCs w:val="18"/>
              </w:rPr>
              <w:t>other party</w:t>
            </w:r>
            <w:r w:rsidRPr="00695938">
              <w:rPr>
                <w:rFonts w:asciiTheme="majorHAnsi" w:hAnsiTheme="majorHAnsi" w:cstheme="majorHAnsi"/>
                <w:sz w:val="18"/>
                <w:szCs w:val="18"/>
              </w:rPr>
              <w:t>) where:</w:t>
            </w:r>
          </w:p>
          <w:p w14:paraId="1C7A0193" w14:textId="77777777" w:rsidR="00206AEC" w:rsidRPr="00695938" w:rsidRDefault="00206AEC" w:rsidP="00695938">
            <w:pPr>
              <w:pStyle w:val="TabletextalphaL1"/>
              <w:numPr>
                <w:ilvl w:val="0"/>
                <w:numId w:val="188"/>
              </w:numPr>
            </w:pPr>
            <w:r w:rsidRPr="00695938">
              <w:t xml:space="preserve">the subcontract is (wholly or in part) for the provision of goods or services for the purposes of </w:t>
            </w:r>
            <w:r>
              <w:t>this contract</w:t>
            </w:r>
            <w:r w:rsidRPr="00695938">
              <w:t xml:space="preserve">; </w:t>
            </w:r>
          </w:p>
          <w:p w14:paraId="0F9B1EB3" w14:textId="77777777" w:rsidR="00206AEC" w:rsidRPr="00695938" w:rsidRDefault="00206AEC" w:rsidP="00695938">
            <w:pPr>
              <w:pStyle w:val="TabletextalphaL1"/>
            </w:pPr>
            <w:r w:rsidRPr="00695938">
              <w:t>both parties are carrying on business in Australia; and</w:t>
            </w:r>
          </w:p>
          <w:p w14:paraId="4CF578A4" w14:textId="77777777" w:rsidR="00206AEC" w:rsidRPr="00695938" w:rsidRDefault="00206AEC" w:rsidP="00695938">
            <w:pPr>
              <w:pStyle w:val="TabletextalphaL1"/>
            </w:pPr>
            <w:r w:rsidRPr="00695938">
              <w:t xml:space="preserve">the component of the subcontract for the provision of goods or services for the purposes of </w:t>
            </w:r>
            <w:r>
              <w:t>this contract</w:t>
            </w:r>
            <w:r w:rsidRPr="00695938">
              <w:t xml:space="preserve"> has a total value of less than (or is reasonably estimated will not exceed) $1,000,000 (GST inclusive) during the period of the subcontract, not including any options, extensions, renewals or other mechanisms that may be executed over the life of the subcontract (but including work/official orders entered into that are valued up to $1 million (GST inclusive) under standing offer (panel) arrangements);</w:t>
            </w:r>
          </w:p>
          <w:p w14:paraId="00220D97" w14:textId="77777777" w:rsidR="00206AEC" w:rsidRPr="00695938" w:rsidRDefault="00206AEC" w:rsidP="00695938">
            <w:pPr>
              <w:pStyle w:val="Definition"/>
              <w:rPr>
                <w:rFonts w:asciiTheme="majorHAnsi" w:hAnsiTheme="majorHAnsi" w:cstheme="majorHAnsi"/>
                <w:sz w:val="18"/>
                <w:szCs w:val="18"/>
              </w:rPr>
            </w:pPr>
            <w:r w:rsidRPr="00695938">
              <w:rPr>
                <w:rFonts w:asciiTheme="majorHAnsi" w:hAnsiTheme="majorHAnsi" w:cstheme="majorHAnsi"/>
                <w:sz w:val="18"/>
                <w:szCs w:val="18"/>
              </w:rPr>
              <w:t>but does not include the following subcontracts:</w:t>
            </w:r>
          </w:p>
          <w:p w14:paraId="356FFD73" w14:textId="77777777" w:rsidR="00206AEC" w:rsidRPr="00695938" w:rsidRDefault="00206AEC" w:rsidP="00695938">
            <w:pPr>
              <w:pStyle w:val="TabletextalphaL1"/>
            </w:pPr>
            <w:r w:rsidRPr="00695938">
              <w:t xml:space="preserve">subcontracts entered into prior to the </w:t>
            </w:r>
            <w:r>
              <w:rPr>
                <w:rFonts w:asciiTheme="majorHAnsi" w:hAnsiTheme="majorHAnsi" w:cstheme="majorHAnsi"/>
                <w:b/>
                <w:i/>
              </w:rPr>
              <w:t>reporting entity’s</w:t>
            </w:r>
            <w:r w:rsidRPr="00695938">
              <w:rPr>
                <w:rFonts w:asciiTheme="majorHAnsi" w:hAnsiTheme="majorHAnsi" w:cstheme="majorHAnsi"/>
              </w:rPr>
              <w:t xml:space="preserve"> </w:t>
            </w:r>
            <w:r w:rsidRPr="00695938">
              <w:t xml:space="preserve">tender response for </w:t>
            </w:r>
            <w:r>
              <w:t>this contract</w:t>
            </w:r>
            <w:r w:rsidRPr="00695938">
              <w:t xml:space="preserve">; </w:t>
            </w:r>
          </w:p>
          <w:p w14:paraId="7BF23C10" w14:textId="77777777" w:rsidR="009D5ECE" w:rsidRDefault="00206AEC" w:rsidP="009D5ECE">
            <w:pPr>
              <w:pStyle w:val="TabletextalphaL1"/>
            </w:pPr>
            <w:r w:rsidRPr="00695938">
              <w:t xml:space="preserve">subcontracts which contain standard terms and conditions put forward by the </w:t>
            </w:r>
            <w:r>
              <w:rPr>
                <w:rFonts w:asciiTheme="majorHAnsi" w:hAnsiTheme="majorHAnsi" w:cstheme="majorHAnsi"/>
                <w:b/>
              </w:rPr>
              <w:t>other party</w:t>
            </w:r>
            <w:r w:rsidRPr="00695938">
              <w:t xml:space="preserve"> and which cannot reasonably be negotiated by the </w:t>
            </w:r>
            <w:r>
              <w:rPr>
                <w:rFonts w:asciiTheme="majorHAnsi" w:hAnsiTheme="majorHAnsi" w:cstheme="majorHAnsi"/>
                <w:b/>
                <w:i/>
              </w:rPr>
              <w:t>reporting entity</w:t>
            </w:r>
            <w:r w:rsidRPr="00695938">
              <w:t>; or</w:t>
            </w:r>
          </w:p>
          <w:p w14:paraId="4DC2232D" w14:textId="2D6E4FA5" w:rsidR="00206AEC" w:rsidRPr="00695938" w:rsidRDefault="008847E0" w:rsidP="009D5ECE">
            <w:pPr>
              <w:pStyle w:val="TabletextalphaL1"/>
            </w:pPr>
            <w:r>
              <w:t xml:space="preserve"> </w:t>
            </w:r>
            <w:r w:rsidR="00206AEC" w:rsidRPr="00695938">
              <w:t>subcontracts for the purposes of:</w:t>
            </w:r>
          </w:p>
          <w:p w14:paraId="2BCC6272" w14:textId="30B9BA81" w:rsidR="00206AEC" w:rsidRPr="00695938" w:rsidRDefault="00206AEC" w:rsidP="00695938">
            <w:pPr>
              <w:pStyle w:val="TabletextalphaL1"/>
              <w:numPr>
                <w:ilvl w:val="1"/>
                <w:numId w:val="185"/>
              </w:numPr>
            </w:pPr>
            <w:r w:rsidRPr="00695938">
              <w:t>procuring and consuming goods or services overseas; or</w:t>
            </w:r>
          </w:p>
          <w:p w14:paraId="5AE974DF" w14:textId="77777777" w:rsidR="00206AEC" w:rsidRPr="00A566D7" w:rsidRDefault="00206AEC" w:rsidP="00695938">
            <w:pPr>
              <w:pStyle w:val="TabletextalphaL1"/>
              <w:numPr>
                <w:ilvl w:val="1"/>
                <w:numId w:val="185"/>
              </w:numPr>
              <w:rPr>
                <w:rFonts w:asciiTheme="majorHAnsi" w:hAnsiTheme="majorHAnsi" w:cstheme="majorHAnsi"/>
              </w:rPr>
            </w:pPr>
            <w:r w:rsidRPr="00695938">
              <w:t>procuring real property, including leases and licences</w:t>
            </w:r>
          </w:p>
        </w:tc>
      </w:tr>
      <w:tr w:rsidR="00206AEC" w:rsidRPr="00263CF7" w14:paraId="24F1AF66"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2334CBA7" w14:textId="77777777" w:rsidR="00206AEC" w:rsidRPr="0069544D" w:rsidRDefault="00206AEC" w:rsidP="00A566D7">
            <w:pPr>
              <w:pStyle w:val="DefinedTerm"/>
              <w:rPr>
                <w:rFonts w:asciiTheme="majorHAnsi" w:hAnsiTheme="majorHAnsi" w:cstheme="majorHAnsi"/>
                <w:i/>
                <w:sz w:val="18"/>
                <w:szCs w:val="18"/>
              </w:rPr>
            </w:pPr>
            <w:r w:rsidRPr="001C00F6">
              <w:rPr>
                <w:rFonts w:asciiTheme="majorHAnsi" w:hAnsiTheme="majorHAnsi" w:cstheme="majorHAnsi"/>
                <w:i/>
                <w:sz w:val="18"/>
                <w:szCs w:val="18"/>
              </w:rPr>
              <w:t xml:space="preserve">PT PCP </w:t>
            </w:r>
            <w:r>
              <w:rPr>
                <w:rFonts w:asciiTheme="majorHAnsi" w:hAnsiTheme="majorHAnsi" w:cstheme="majorHAnsi"/>
                <w:i/>
                <w:sz w:val="18"/>
                <w:szCs w:val="18"/>
              </w:rPr>
              <w:t>s</w:t>
            </w:r>
            <w:r w:rsidRPr="001C00F6">
              <w:rPr>
                <w:rFonts w:asciiTheme="majorHAnsi" w:hAnsiTheme="majorHAnsi" w:cstheme="majorHAnsi"/>
                <w:i/>
                <w:sz w:val="18"/>
                <w:szCs w:val="18"/>
              </w:rPr>
              <w:t>ubcontractor</w:t>
            </w:r>
          </w:p>
        </w:tc>
        <w:tc>
          <w:tcPr>
            <w:tcW w:w="6747" w:type="dxa"/>
          </w:tcPr>
          <w:p w14:paraId="3B757AB8" w14:textId="77777777" w:rsidR="00206AEC" w:rsidRPr="00A566D7" w:rsidRDefault="00206AEC" w:rsidP="00A566D7">
            <w:pPr>
              <w:pStyle w:val="Definition"/>
              <w:rPr>
                <w:rFonts w:asciiTheme="majorHAnsi" w:hAnsiTheme="majorHAnsi" w:cstheme="majorHAnsi"/>
                <w:sz w:val="18"/>
                <w:szCs w:val="18"/>
              </w:rPr>
            </w:pPr>
            <w:r w:rsidRPr="00F94483">
              <w:rPr>
                <w:rFonts w:asciiTheme="majorHAnsi" w:hAnsiTheme="majorHAnsi" w:cstheme="majorHAnsi"/>
                <w:sz w:val="18"/>
                <w:szCs w:val="18"/>
              </w:rPr>
              <w:t xml:space="preserve">the party that is entitled to receive payment for the provision of goods or services under a </w:t>
            </w:r>
            <w:r w:rsidRPr="00F94483">
              <w:rPr>
                <w:rFonts w:asciiTheme="majorHAnsi" w:hAnsiTheme="majorHAnsi" w:cstheme="majorHAnsi"/>
                <w:b/>
                <w:i/>
                <w:sz w:val="18"/>
                <w:szCs w:val="18"/>
              </w:rPr>
              <w:t>PT PCP subcontract</w:t>
            </w:r>
          </w:p>
        </w:tc>
      </w:tr>
      <w:tr w:rsidR="00206AEC" w:rsidRPr="00263CF7" w14:paraId="294BC3A8"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66E2ABA0" w14:textId="77777777" w:rsidR="00206AEC" w:rsidRPr="002B774A" w:rsidRDefault="00206AEC" w:rsidP="00A566D7">
            <w:pPr>
              <w:pStyle w:val="DefinedTerm"/>
              <w:rPr>
                <w:rFonts w:asciiTheme="majorHAnsi" w:hAnsiTheme="majorHAnsi" w:cstheme="majorHAnsi"/>
                <w:i/>
                <w:sz w:val="18"/>
                <w:szCs w:val="18"/>
              </w:rPr>
            </w:pPr>
            <w:r>
              <w:rPr>
                <w:rFonts w:asciiTheme="majorHAnsi" w:hAnsiTheme="majorHAnsi" w:cstheme="majorHAnsi"/>
                <w:i/>
                <w:sz w:val="18"/>
                <w:szCs w:val="18"/>
              </w:rPr>
              <w:t>PTR Act</w:t>
            </w:r>
          </w:p>
        </w:tc>
        <w:tc>
          <w:tcPr>
            <w:tcW w:w="6747" w:type="dxa"/>
          </w:tcPr>
          <w:p w14:paraId="20DF1595" w14:textId="5AA11B5E" w:rsidR="00206AEC" w:rsidRPr="00F94483" w:rsidRDefault="00206AEC" w:rsidP="00F94483">
            <w:pPr>
              <w:pStyle w:val="Definition"/>
              <w:rPr>
                <w:rFonts w:asciiTheme="majorHAnsi" w:hAnsiTheme="majorHAnsi" w:cstheme="majorHAnsi"/>
                <w:sz w:val="18"/>
                <w:szCs w:val="18"/>
              </w:rPr>
            </w:pPr>
            <w:r w:rsidRPr="00F94483">
              <w:rPr>
                <w:rFonts w:asciiTheme="majorHAnsi" w:hAnsiTheme="majorHAnsi" w:cstheme="majorHAnsi"/>
                <w:sz w:val="18"/>
                <w:szCs w:val="18"/>
              </w:rPr>
              <w:t xml:space="preserve">the </w:t>
            </w:r>
            <w:hyperlink r:id="rId30" w:history="1">
              <w:r w:rsidRPr="00F94483">
                <w:rPr>
                  <w:rFonts w:asciiTheme="majorHAnsi" w:hAnsiTheme="majorHAnsi" w:cstheme="majorHAnsi"/>
                  <w:i/>
                  <w:sz w:val="18"/>
                  <w:szCs w:val="18"/>
                </w:rPr>
                <w:t>Payment Times Reporting Act 2020 (Cth</w:t>
              </w:r>
            </w:hyperlink>
            <w:r w:rsidRPr="00F94483">
              <w:rPr>
                <w:rFonts w:asciiTheme="majorHAnsi" w:hAnsiTheme="majorHAnsi" w:cstheme="majorHAnsi"/>
                <w:i/>
                <w:sz w:val="18"/>
                <w:szCs w:val="18"/>
              </w:rPr>
              <w:t>)</w:t>
            </w:r>
            <w:r w:rsidRPr="00F94483">
              <w:rPr>
                <w:rFonts w:asciiTheme="majorHAnsi" w:hAnsiTheme="majorHAnsi" w:cstheme="majorHAnsi"/>
                <w:sz w:val="18"/>
                <w:szCs w:val="18"/>
              </w:rPr>
              <w:t>, as amended from time to time, and includes a reference to any subordinate legislation made under the Act</w:t>
            </w:r>
          </w:p>
        </w:tc>
      </w:tr>
      <w:tr w:rsidR="00206AEC" w:rsidRPr="00263CF7" w14:paraId="22BEB7D4"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5A9DC54B" w14:textId="77777777" w:rsidR="00206AEC" w:rsidRPr="00215AE1" w:rsidRDefault="00206AEC" w:rsidP="00A566D7">
            <w:pPr>
              <w:pStyle w:val="DefinedTerm"/>
              <w:rPr>
                <w:rFonts w:asciiTheme="majorHAnsi" w:hAnsiTheme="majorHAnsi" w:cstheme="majorHAnsi"/>
                <w:i/>
                <w:sz w:val="18"/>
                <w:szCs w:val="18"/>
              </w:rPr>
            </w:pPr>
            <w:r w:rsidRPr="00C347DB">
              <w:rPr>
                <w:rFonts w:asciiTheme="majorHAnsi" w:hAnsiTheme="majorHAnsi" w:cstheme="majorHAnsi"/>
                <w:i/>
                <w:sz w:val="18"/>
                <w:szCs w:val="18"/>
              </w:rPr>
              <w:lastRenderedPageBreak/>
              <w:t>remote area</w:t>
            </w:r>
          </w:p>
        </w:tc>
        <w:tc>
          <w:tcPr>
            <w:tcW w:w="6747" w:type="dxa"/>
          </w:tcPr>
          <w:p w14:paraId="71A6B01A" w14:textId="71A3B937" w:rsidR="00206AEC" w:rsidRPr="00215AE1" w:rsidRDefault="00206AEC" w:rsidP="00C347DB">
            <w:pPr>
              <w:pStyle w:val="Definition"/>
              <w:rPr>
                <w:rFonts w:asciiTheme="majorHAnsi" w:hAnsiTheme="majorHAnsi" w:cstheme="majorHAnsi"/>
                <w:sz w:val="18"/>
                <w:szCs w:val="18"/>
              </w:rPr>
            </w:pPr>
            <w:r w:rsidRPr="00C347DB">
              <w:rPr>
                <w:rFonts w:asciiTheme="majorHAnsi" w:hAnsiTheme="majorHAnsi" w:cstheme="majorHAnsi"/>
                <w:sz w:val="18"/>
                <w:szCs w:val="18"/>
              </w:rPr>
              <w:t>the areas identified in the Remote Indigenous Procurement Policy Map on the Indigenous Procurement Website</w:t>
            </w:r>
            <w:r>
              <w:rPr>
                <w:rFonts w:asciiTheme="majorHAnsi" w:hAnsiTheme="majorHAnsi" w:cstheme="majorHAnsi"/>
                <w:sz w:val="18"/>
                <w:szCs w:val="18"/>
              </w:rPr>
              <w:t xml:space="preserve"> (</w:t>
            </w:r>
            <w:hyperlink r:id="rId31" w:history="1">
              <w:r w:rsidRPr="007A131A">
                <w:rPr>
                  <w:rStyle w:val="Hyperlink"/>
                  <w:rFonts w:asciiTheme="majorHAnsi" w:hAnsiTheme="majorHAnsi" w:cstheme="majorHAnsi"/>
                  <w:sz w:val="18"/>
                  <w:szCs w:val="18"/>
                </w:rPr>
                <w:t>https://www.niaa.gov.au/indigenous-affairs/economic-development/indigenousprocurement-policy-ipp</w:t>
              </w:r>
            </w:hyperlink>
            <w:r>
              <w:rPr>
                <w:rFonts w:asciiTheme="majorHAnsi" w:hAnsiTheme="majorHAnsi" w:cstheme="majorHAnsi"/>
                <w:sz w:val="18"/>
                <w:szCs w:val="18"/>
              </w:rPr>
              <w:t>)</w:t>
            </w:r>
            <w:r w:rsidRPr="00C347DB">
              <w:rPr>
                <w:rFonts w:asciiTheme="majorHAnsi" w:hAnsiTheme="majorHAnsi" w:cstheme="majorHAnsi"/>
                <w:sz w:val="18"/>
                <w:szCs w:val="18"/>
              </w:rPr>
              <w:t>, as updated from time to time</w:t>
            </w:r>
          </w:p>
        </w:tc>
      </w:tr>
      <w:tr w:rsidR="00206AEC" w:rsidRPr="00263CF7" w14:paraId="4844D108"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099F0687" w14:textId="77777777" w:rsidR="00206AEC" w:rsidRPr="001C00F6" w:rsidRDefault="00206AEC" w:rsidP="00A566D7">
            <w:pPr>
              <w:pStyle w:val="DefinedTerm"/>
              <w:rPr>
                <w:rFonts w:asciiTheme="majorHAnsi" w:hAnsiTheme="majorHAnsi" w:cstheme="majorHAnsi"/>
                <w:i/>
                <w:sz w:val="18"/>
                <w:szCs w:val="18"/>
              </w:rPr>
            </w:pPr>
            <w:r>
              <w:rPr>
                <w:rFonts w:asciiTheme="majorHAnsi" w:hAnsiTheme="majorHAnsi" w:cstheme="majorHAnsi"/>
                <w:i/>
                <w:sz w:val="18"/>
                <w:szCs w:val="18"/>
              </w:rPr>
              <w:t>reporting entity</w:t>
            </w:r>
          </w:p>
        </w:tc>
        <w:tc>
          <w:tcPr>
            <w:tcW w:w="6747" w:type="dxa"/>
          </w:tcPr>
          <w:p w14:paraId="34CA1999" w14:textId="77777777" w:rsidR="00206AEC" w:rsidRPr="00A566D7" w:rsidRDefault="00206AEC" w:rsidP="00A566D7">
            <w:pPr>
              <w:pStyle w:val="Definition"/>
              <w:rPr>
                <w:rFonts w:asciiTheme="majorHAnsi" w:hAnsiTheme="majorHAnsi" w:cstheme="majorHAnsi"/>
                <w:sz w:val="18"/>
                <w:szCs w:val="18"/>
              </w:rPr>
            </w:pPr>
            <w:r w:rsidRPr="00F94483">
              <w:rPr>
                <w:rFonts w:asciiTheme="majorHAnsi" w:hAnsiTheme="majorHAnsi" w:cstheme="majorHAnsi"/>
                <w:sz w:val="18"/>
                <w:szCs w:val="18"/>
              </w:rPr>
              <w:t xml:space="preserve">the </w:t>
            </w:r>
            <w:r>
              <w:rPr>
                <w:rFonts w:asciiTheme="majorHAnsi" w:hAnsiTheme="majorHAnsi" w:cstheme="majorHAnsi"/>
                <w:sz w:val="18"/>
                <w:szCs w:val="18"/>
              </w:rPr>
              <w:t>same meaning as</w:t>
            </w:r>
            <w:r w:rsidRPr="00F94483">
              <w:rPr>
                <w:rFonts w:asciiTheme="majorHAnsi" w:hAnsiTheme="majorHAnsi" w:cstheme="majorHAnsi"/>
                <w:sz w:val="18"/>
                <w:szCs w:val="18"/>
              </w:rPr>
              <w:t xml:space="preserve"> in the </w:t>
            </w:r>
            <w:r w:rsidRPr="00F94483">
              <w:rPr>
                <w:rFonts w:asciiTheme="majorHAnsi" w:hAnsiTheme="majorHAnsi" w:cstheme="majorHAnsi"/>
                <w:b/>
                <w:i/>
                <w:sz w:val="18"/>
                <w:szCs w:val="18"/>
              </w:rPr>
              <w:t>PTR Act</w:t>
            </w:r>
          </w:p>
        </w:tc>
      </w:tr>
      <w:tr w:rsidR="00206AEC" w:rsidRPr="00263CF7" w14:paraId="2F260388"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13140091" w14:textId="77777777" w:rsidR="00206AEC" w:rsidRPr="001C00F6" w:rsidRDefault="00206AEC" w:rsidP="00A566D7">
            <w:pPr>
              <w:pStyle w:val="DefinedTerm"/>
              <w:rPr>
                <w:rFonts w:asciiTheme="majorHAnsi" w:hAnsiTheme="majorHAnsi" w:cstheme="majorHAnsi"/>
                <w:i/>
                <w:sz w:val="18"/>
                <w:szCs w:val="18"/>
              </w:rPr>
            </w:pPr>
            <w:r w:rsidRPr="001C00F6">
              <w:rPr>
                <w:rFonts w:asciiTheme="majorHAnsi" w:hAnsiTheme="majorHAnsi" w:cstheme="majorHAnsi"/>
                <w:i/>
                <w:sz w:val="18"/>
                <w:szCs w:val="18"/>
              </w:rPr>
              <w:t>reporting entity subcontract</w:t>
            </w:r>
            <w:r>
              <w:rPr>
                <w:rFonts w:asciiTheme="majorHAnsi" w:hAnsiTheme="majorHAnsi" w:cstheme="majorHAnsi"/>
                <w:i/>
                <w:sz w:val="18"/>
                <w:szCs w:val="18"/>
              </w:rPr>
              <w:t>or</w:t>
            </w:r>
          </w:p>
        </w:tc>
        <w:tc>
          <w:tcPr>
            <w:tcW w:w="6747" w:type="dxa"/>
          </w:tcPr>
          <w:p w14:paraId="01667A4B" w14:textId="77777777" w:rsidR="00206AEC" w:rsidRPr="00F94483" w:rsidRDefault="00206AEC" w:rsidP="00F94483">
            <w:pPr>
              <w:pStyle w:val="Definition"/>
              <w:rPr>
                <w:rFonts w:asciiTheme="majorHAnsi" w:hAnsiTheme="majorHAnsi" w:cstheme="majorHAnsi"/>
                <w:sz w:val="18"/>
                <w:szCs w:val="18"/>
              </w:rPr>
            </w:pPr>
            <w:r w:rsidRPr="00F94483">
              <w:rPr>
                <w:rFonts w:asciiTheme="majorHAnsi" w:hAnsiTheme="majorHAnsi" w:cstheme="majorHAnsi"/>
                <w:sz w:val="18"/>
                <w:szCs w:val="18"/>
              </w:rPr>
              <w:t>any person that:</w:t>
            </w:r>
          </w:p>
          <w:p w14:paraId="536E4AE3" w14:textId="77777777" w:rsidR="00206AEC" w:rsidRPr="00F94483" w:rsidRDefault="00206AEC" w:rsidP="00F94483">
            <w:pPr>
              <w:pStyle w:val="TabletextalphaL1"/>
              <w:numPr>
                <w:ilvl w:val="0"/>
                <w:numId w:val="191"/>
              </w:numPr>
            </w:pPr>
            <w:r w:rsidRPr="00F94483">
              <w:t xml:space="preserve">is a </w:t>
            </w:r>
            <w:r w:rsidRPr="00695938">
              <w:rPr>
                <w:rFonts w:asciiTheme="majorHAnsi" w:hAnsiTheme="majorHAnsi" w:cstheme="majorHAnsi"/>
                <w:b/>
                <w:i/>
              </w:rPr>
              <w:t>reporting entit</w:t>
            </w:r>
            <w:r>
              <w:rPr>
                <w:rFonts w:asciiTheme="majorHAnsi" w:hAnsiTheme="majorHAnsi" w:cstheme="majorHAnsi"/>
                <w:b/>
                <w:i/>
              </w:rPr>
              <w:t>y</w:t>
            </w:r>
            <w:r w:rsidRPr="00F94483">
              <w:t>; and</w:t>
            </w:r>
          </w:p>
          <w:p w14:paraId="493BD6C9" w14:textId="77777777" w:rsidR="00206AEC" w:rsidRPr="00F94483" w:rsidRDefault="00206AEC" w:rsidP="00F94483">
            <w:pPr>
              <w:pStyle w:val="TabletextalphaL1"/>
            </w:pPr>
            <w:r w:rsidRPr="00F94483">
              <w:t xml:space="preserve">provides goods or services directly or indirectly to </w:t>
            </w:r>
            <w:r>
              <w:rPr>
                <w:b/>
                <w:i/>
              </w:rPr>
              <w:t>seller</w:t>
            </w:r>
            <w:r w:rsidRPr="00F94483">
              <w:t xml:space="preserve"> for the purposes of </w:t>
            </w:r>
            <w:r>
              <w:t>this contract</w:t>
            </w:r>
            <w:r w:rsidRPr="00F94483">
              <w:t xml:space="preserve"> where the value of such goods or services are estimated to exceed $4,000,000 (GST inclusive)</w:t>
            </w:r>
          </w:p>
          <w:p w14:paraId="17ABA6AD" w14:textId="77777777" w:rsidR="00206AEC" w:rsidRPr="00A566D7" w:rsidRDefault="00206AEC" w:rsidP="00F94483">
            <w:pPr>
              <w:pStyle w:val="Definition"/>
              <w:rPr>
                <w:rFonts w:asciiTheme="majorHAnsi" w:hAnsiTheme="majorHAnsi" w:cstheme="majorHAnsi"/>
                <w:sz w:val="18"/>
                <w:szCs w:val="18"/>
              </w:rPr>
            </w:pPr>
            <w:r w:rsidRPr="00F94483">
              <w:rPr>
                <w:rFonts w:asciiTheme="majorHAnsi" w:hAnsiTheme="majorHAnsi" w:cstheme="majorHAnsi"/>
                <w:b/>
                <w:i/>
                <w:sz w:val="18"/>
                <w:szCs w:val="18"/>
              </w:rPr>
              <w:t>reporting entity subcontrac</w:t>
            </w:r>
            <w:r>
              <w:rPr>
                <w:rFonts w:asciiTheme="majorHAnsi" w:hAnsiTheme="majorHAnsi" w:cstheme="majorHAnsi"/>
                <w:b/>
                <w:i/>
                <w:sz w:val="18"/>
                <w:szCs w:val="18"/>
              </w:rPr>
              <w:t>t</w:t>
            </w:r>
            <w:r w:rsidRPr="00F94483">
              <w:rPr>
                <w:rFonts w:asciiTheme="majorHAnsi" w:hAnsiTheme="majorHAnsi" w:cstheme="majorHAnsi"/>
                <w:sz w:val="18"/>
                <w:szCs w:val="18"/>
              </w:rPr>
              <w:t xml:space="preserve"> has a corresponding meaning</w:t>
            </w:r>
          </w:p>
        </w:tc>
      </w:tr>
      <w:tr w:rsidR="00206AEC" w14:paraId="5BE1649A"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0623339" w14:textId="77777777" w:rsidR="00206AEC" w:rsidRPr="00B638FE" w:rsidRDefault="00206AEC" w:rsidP="00DF203C">
            <w:pPr>
              <w:pStyle w:val="TableTextLeft"/>
              <w:rPr>
                <w:b/>
                <w:i/>
              </w:rPr>
            </w:pPr>
            <w:r w:rsidRPr="00B638FE">
              <w:rPr>
                <w:b/>
                <w:i/>
              </w:rPr>
              <w:t>resource augmentation services</w:t>
            </w:r>
          </w:p>
        </w:tc>
        <w:tc>
          <w:tcPr>
            <w:tcW w:w="6747" w:type="dxa"/>
          </w:tcPr>
          <w:p w14:paraId="3254021A" w14:textId="4EED9C35" w:rsidR="00206AEC" w:rsidRDefault="00206AEC" w:rsidP="00D174EE">
            <w:pPr>
              <w:pStyle w:val="TableTextLeft"/>
            </w:pPr>
            <w:r>
              <w:t xml:space="preserve">the resource augmentation </w:t>
            </w:r>
            <w:r w:rsidRPr="00480173">
              <w:rPr>
                <w:b/>
                <w:i/>
              </w:rPr>
              <w:t>services</w:t>
            </w:r>
            <w:r>
              <w:t xml:space="preserve"> specified in </w:t>
            </w:r>
            <w:r w:rsidRPr="003D1B27">
              <w:rPr>
                <w:b/>
              </w:rPr>
              <w:fldChar w:fldCharType="begin"/>
            </w:r>
            <w:r w:rsidRPr="003D1B27">
              <w:rPr>
                <w:b/>
              </w:rPr>
              <w:instrText xml:space="preserve"> REF _Ref506550068 \r \h </w:instrText>
            </w:r>
            <w:r>
              <w:rPr>
                <w:b/>
              </w:rPr>
              <w:instrText xml:space="preserve"> \* MERGEFORMAT </w:instrText>
            </w:r>
            <w:r w:rsidRPr="003D1B27">
              <w:rPr>
                <w:b/>
              </w:rPr>
            </w:r>
            <w:r w:rsidRPr="003D1B27">
              <w:rPr>
                <w:b/>
              </w:rPr>
              <w:fldChar w:fldCharType="separate"/>
            </w:r>
            <w:r w:rsidR="004B5EFC">
              <w:rPr>
                <w:b/>
              </w:rPr>
              <w:t>Schedule C</w:t>
            </w:r>
            <w:r w:rsidRPr="003D1B27">
              <w:rPr>
                <w:b/>
              </w:rPr>
              <w:fldChar w:fldCharType="end"/>
            </w:r>
          </w:p>
        </w:tc>
      </w:tr>
      <w:tr w:rsidR="00206AEC" w:rsidRPr="00263CF7" w14:paraId="1D3A2A24"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70DD5AE2" w14:textId="77777777" w:rsidR="00206AEC" w:rsidRDefault="00206AEC" w:rsidP="00A566D7">
            <w:pPr>
              <w:pStyle w:val="DefinedTerm"/>
              <w:rPr>
                <w:rFonts w:asciiTheme="majorHAnsi" w:hAnsiTheme="majorHAnsi" w:cstheme="majorHAnsi"/>
                <w:i/>
                <w:sz w:val="18"/>
                <w:szCs w:val="18"/>
              </w:rPr>
            </w:pPr>
            <w:r>
              <w:rPr>
                <w:rFonts w:asciiTheme="majorHAnsi" w:hAnsiTheme="majorHAnsi" w:cstheme="majorHAnsi"/>
                <w:i/>
                <w:sz w:val="18"/>
                <w:szCs w:val="18"/>
              </w:rPr>
              <w:t>s</w:t>
            </w:r>
            <w:r w:rsidRPr="00A566D7">
              <w:rPr>
                <w:rFonts w:asciiTheme="majorHAnsi" w:hAnsiTheme="majorHAnsi" w:cstheme="majorHAnsi"/>
                <w:i/>
                <w:sz w:val="18"/>
                <w:szCs w:val="18"/>
              </w:rPr>
              <w:t>atisfactory</w:t>
            </w:r>
          </w:p>
        </w:tc>
        <w:tc>
          <w:tcPr>
            <w:tcW w:w="6747" w:type="dxa"/>
          </w:tcPr>
          <w:p w14:paraId="76F4825D" w14:textId="77777777" w:rsidR="00206AEC" w:rsidRPr="008C6B21" w:rsidRDefault="00206AEC" w:rsidP="00A566D7">
            <w:pPr>
              <w:pStyle w:val="Definition"/>
              <w:rPr>
                <w:rFonts w:asciiTheme="majorHAnsi" w:hAnsiTheme="majorHAnsi" w:cstheme="majorHAnsi"/>
                <w:sz w:val="18"/>
                <w:szCs w:val="18"/>
              </w:rPr>
            </w:pPr>
            <w:r w:rsidRPr="00A566D7">
              <w:rPr>
                <w:rFonts w:asciiTheme="majorHAnsi" w:hAnsiTheme="majorHAnsi" w:cstheme="majorHAnsi"/>
                <w:sz w:val="18"/>
                <w:szCs w:val="18"/>
              </w:rPr>
              <w:t xml:space="preserve">meets the conditions set out in Part 6.b of the </w:t>
            </w:r>
            <w:r w:rsidRPr="000A2533">
              <w:rPr>
                <w:rFonts w:asciiTheme="majorHAnsi" w:hAnsiTheme="majorHAnsi" w:cstheme="majorHAnsi"/>
                <w:b/>
                <w:i/>
                <w:sz w:val="18"/>
                <w:szCs w:val="18"/>
              </w:rPr>
              <w:t>Shadow Economy Procurement Connected Policy</w:t>
            </w:r>
            <w:r w:rsidRPr="00A566D7">
              <w:rPr>
                <w:rFonts w:asciiTheme="majorHAnsi" w:hAnsiTheme="majorHAnsi" w:cstheme="majorHAnsi"/>
                <w:sz w:val="18"/>
                <w:szCs w:val="18"/>
              </w:rPr>
              <w:t xml:space="preserve"> or, if the circumstances in Part 6.c of the </w:t>
            </w:r>
            <w:r w:rsidRPr="000A2533">
              <w:rPr>
                <w:rFonts w:asciiTheme="majorHAnsi" w:hAnsiTheme="majorHAnsi" w:cstheme="majorHAnsi"/>
                <w:b/>
                <w:i/>
                <w:sz w:val="18"/>
                <w:szCs w:val="18"/>
              </w:rPr>
              <w:t>Shadow Economy Procurement Connected Policy</w:t>
            </w:r>
            <w:r w:rsidRPr="00A566D7">
              <w:rPr>
                <w:rFonts w:asciiTheme="majorHAnsi" w:hAnsiTheme="majorHAnsi" w:cstheme="majorHAnsi"/>
                <w:sz w:val="18"/>
                <w:szCs w:val="18"/>
              </w:rPr>
              <w:t xml:space="preserve"> apply, the conditions set out in Part 8.b of the </w:t>
            </w:r>
            <w:r w:rsidRPr="000A2533">
              <w:rPr>
                <w:rFonts w:asciiTheme="majorHAnsi" w:hAnsiTheme="majorHAnsi" w:cstheme="majorHAnsi"/>
                <w:b/>
                <w:i/>
                <w:sz w:val="18"/>
                <w:szCs w:val="18"/>
              </w:rPr>
              <w:t>Shadow Economy Procurement Connected Policy</w:t>
            </w:r>
          </w:p>
        </w:tc>
      </w:tr>
      <w:tr w:rsidR="00206AEC" w14:paraId="4583BFD6"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B6F6066" w14:textId="77777777" w:rsidR="00206AEC" w:rsidRPr="00B638FE" w:rsidRDefault="00206AEC" w:rsidP="00DF203C">
            <w:pPr>
              <w:pStyle w:val="TableTextLeft"/>
              <w:rPr>
                <w:b/>
                <w:i/>
              </w:rPr>
            </w:pPr>
            <w:r w:rsidRPr="00B638FE">
              <w:rPr>
                <w:b/>
                <w:i/>
              </w:rPr>
              <w:t>seller</w:t>
            </w:r>
          </w:p>
        </w:tc>
        <w:tc>
          <w:tcPr>
            <w:tcW w:w="6747" w:type="dxa"/>
          </w:tcPr>
          <w:p w14:paraId="5AD2012B" w14:textId="77777777" w:rsidR="00206AEC" w:rsidRPr="00F536C3" w:rsidRDefault="00206AEC" w:rsidP="00D174EE">
            <w:pPr>
              <w:pStyle w:val="TableTextLeft"/>
            </w:pPr>
            <w:r>
              <w:t xml:space="preserve">the person named as </w:t>
            </w:r>
            <w:r w:rsidRPr="00734AC9">
              <w:t xml:space="preserve">seller </w:t>
            </w:r>
            <w:r>
              <w:t>on the first page of this contract</w:t>
            </w:r>
          </w:p>
        </w:tc>
      </w:tr>
      <w:tr w:rsidR="00206AEC" w14:paraId="739F752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A636030" w14:textId="77777777" w:rsidR="00206AEC" w:rsidRPr="00B638FE" w:rsidRDefault="00206AEC" w:rsidP="00DF203C">
            <w:pPr>
              <w:pStyle w:val="TableTextLeft"/>
              <w:rPr>
                <w:b/>
                <w:i/>
              </w:rPr>
            </w:pPr>
            <w:r w:rsidRPr="00B638FE">
              <w:rPr>
                <w:b/>
                <w:i/>
              </w:rPr>
              <w:t>seller group company</w:t>
            </w:r>
          </w:p>
        </w:tc>
        <w:tc>
          <w:tcPr>
            <w:tcW w:w="6747" w:type="dxa"/>
          </w:tcPr>
          <w:p w14:paraId="016DFD6A" w14:textId="77777777" w:rsidR="00206AEC" w:rsidRDefault="00206AEC" w:rsidP="00D174EE">
            <w:pPr>
              <w:pStyle w:val="TableTextLeft"/>
            </w:pPr>
            <w:r>
              <w:t xml:space="preserve">a “related body corporate” of </w:t>
            </w:r>
            <w:r w:rsidRPr="00D01AB7">
              <w:rPr>
                <w:b/>
                <w:i/>
              </w:rPr>
              <w:t>seller</w:t>
            </w:r>
            <w:r>
              <w:t xml:space="preserve"> (within the meaning of that term in the </w:t>
            </w:r>
            <w:r w:rsidRPr="007D5F55">
              <w:rPr>
                <w:i/>
              </w:rPr>
              <w:t>Corporations Act 2001</w:t>
            </w:r>
            <w:r>
              <w:t xml:space="preserve"> (Cth)) </w:t>
            </w:r>
          </w:p>
        </w:tc>
      </w:tr>
      <w:tr w:rsidR="00206AEC" w14:paraId="7EE417E9"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475ECC29" w14:textId="77777777" w:rsidR="00206AEC" w:rsidRPr="00B638FE" w:rsidRDefault="00206AEC" w:rsidP="00DF203C">
            <w:pPr>
              <w:pStyle w:val="TableTextLeft"/>
              <w:rPr>
                <w:b/>
                <w:i/>
              </w:rPr>
            </w:pPr>
            <w:r w:rsidRPr="00B638FE">
              <w:rPr>
                <w:b/>
                <w:i/>
              </w:rPr>
              <w:t>seller’s confidential information</w:t>
            </w:r>
          </w:p>
        </w:tc>
        <w:tc>
          <w:tcPr>
            <w:tcW w:w="6747" w:type="dxa"/>
          </w:tcPr>
          <w:p w14:paraId="1ACB28AC" w14:textId="519DF854" w:rsidR="00206AEC" w:rsidRDefault="00206AEC" w:rsidP="00D174EE">
            <w:pPr>
              <w:pStyle w:val="TableTextLeft"/>
            </w:pPr>
            <w:r w:rsidRPr="00476174">
              <w:t xml:space="preserve">information described in Item </w:t>
            </w:r>
            <w:r>
              <w:fldChar w:fldCharType="begin" w:fldLock="1"/>
            </w:r>
            <w:r>
              <w:instrText xml:space="preserve"> REF _Ref507419845 \r \h  \* MERGEFORMAT </w:instrText>
            </w:r>
            <w:r>
              <w:fldChar w:fldCharType="separate"/>
            </w:r>
            <w:r>
              <w:t>29</w:t>
            </w:r>
            <w:r>
              <w:fldChar w:fldCharType="end"/>
            </w:r>
            <w:r>
              <w:t xml:space="preserve"> </w:t>
            </w:r>
            <w:r w:rsidRPr="0041256F">
              <w:t xml:space="preserve">of </w:t>
            </w:r>
            <w:r w:rsidRPr="00AC4228">
              <w:rPr>
                <w:b/>
              </w:rPr>
              <w:fldChar w:fldCharType="begin" w:fldLock="1"/>
            </w:r>
            <w:r w:rsidRPr="00AC4228">
              <w:rPr>
                <w:b/>
              </w:rPr>
              <w:instrText xml:space="preserve"> REF _Ref505935497 \r \h  \* MERGEFORMAT </w:instrText>
            </w:r>
            <w:r w:rsidRPr="00AC4228">
              <w:rPr>
                <w:b/>
              </w:rPr>
            </w:r>
            <w:r w:rsidRPr="00AC4228">
              <w:rPr>
                <w:b/>
              </w:rPr>
              <w:fldChar w:fldCharType="separate"/>
            </w:r>
            <w:r w:rsidRPr="005D4DFE">
              <w:rPr>
                <w:b/>
                <w:bCs/>
                <w:lang w:val="en-US"/>
              </w:rPr>
              <w:t>Schedule B</w:t>
            </w:r>
            <w:r w:rsidRPr="00AC4228">
              <w:rPr>
                <w:b/>
              </w:rPr>
              <w:fldChar w:fldCharType="end"/>
            </w:r>
            <w:r w:rsidRPr="00AC4228">
              <w:rPr>
                <w:b/>
              </w:rPr>
              <w:t>,</w:t>
            </w:r>
            <w:r>
              <w:t xml:space="preserve"> any information provided by </w:t>
            </w:r>
            <w:r w:rsidRPr="00BC39BD">
              <w:rPr>
                <w:b/>
                <w:i/>
              </w:rPr>
              <w:t>buyer</w:t>
            </w:r>
            <w:r>
              <w:t xml:space="preserve"> to </w:t>
            </w:r>
            <w:r w:rsidRPr="00BC39BD">
              <w:rPr>
                <w:b/>
                <w:i/>
              </w:rPr>
              <w:t xml:space="preserve">seller </w:t>
            </w:r>
            <w:r>
              <w:t xml:space="preserve">under this contract in relation to </w:t>
            </w:r>
            <w:r w:rsidRPr="00BC39BD">
              <w:rPr>
                <w:b/>
                <w:i/>
              </w:rPr>
              <w:t>seller’s</w:t>
            </w:r>
            <w:r>
              <w:t xml:space="preserve"> security systems and processes and the information in </w:t>
            </w:r>
            <w:r w:rsidRPr="0041256F">
              <w:rPr>
                <w:b/>
              </w:rPr>
              <w:fldChar w:fldCharType="begin"/>
            </w:r>
            <w:r w:rsidRPr="0041256F">
              <w:rPr>
                <w:b/>
              </w:rPr>
              <w:instrText xml:space="preserve"> REF _Ref506551483 \r \h  \* MERGEFORMAT </w:instrText>
            </w:r>
            <w:r w:rsidRPr="0041256F">
              <w:rPr>
                <w:b/>
              </w:rPr>
            </w:r>
            <w:r w:rsidRPr="0041256F">
              <w:rPr>
                <w:b/>
              </w:rPr>
              <w:fldChar w:fldCharType="separate"/>
            </w:r>
            <w:r w:rsidR="004B5EFC">
              <w:rPr>
                <w:b/>
              </w:rPr>
              <w:t>Schedule F</w:t>
            </w:r>
            <w:r w:rsidRPr="0041256F">
              <w:rPr>
                <w:b/>
              </w:rPr>
              <w:fldChar w:fldCharType="end"/>
            </w:r>
            <w:r w:rsidRPr="0041256F">
              <w:t xml:space="preserve"> </w:t>
            </w:r>
            <w:r>
              <w:t xml:space="preserve">but not the total value of this contract or any other information relating to this contract to which an </w:t>
            </w:r>
            <w:r w:rsidRPr="009713DF">
              <w:rPr>
                <w:b/>
                <w:i/>
              </w:rPr>
              <w:t>accountability obligation</w:t>
            </w:r>
            <w:r>
              <w:t xml:space="preserve"> applies</w:t>
            </w:r>
          </w:p>
        </w:tc>
      </w:tr>
      <w:tr w:rsidR="00206AEC" w14:paraId="736D5189"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F764626" w14:textId="77777777" w:rsidR="00206AEC" w:rsidRPr="00B638FE" w:rsidRDefault="00206AEC" w:rsidP="00DF203C">
            <w:pPr>
              <w:pStyle w:val="TableTextLeft"/>
              <w:rPr>
                <w:b/>
                <w:i/>
              </w:rPr>
            </w:pPr>
            <w:r w:rsidRPr="00B638FE">
              <w:rPr>
                <w:b/>
                <w:i/>
              </w:rPr>
              <w:t>seller’s personnel</w:t>
            </w:r>
          </w:p>
        </w:tc>
        <w:tc>
          <w:tcPr>
            <w:tcW w:w="6747" w:type="dxa"/>
          </w:tcPr>
          <w:p w14:paraId="476DE710" w14:textId="77777777" w:rsidR="00206AEC" w:rsidRPr="003A7DE7" w:rsidRDefault="00206AEC" w:rsidP="003A7DE7">
            <w:pPr>
              <w:pStyle w:val="TableTextLeft"/>
            </w:pPr>
            <w:r w:rsidRPr="003A7DE7">
              <w:t xml:space="preserve">a </w:t>
            </w:r>
            <w:r w:rsidRPr="003A7DE7">
              <w:rPr>
                <w:b/>
                <w:i/>
              </w:rPr>
              <w:t>subcontractor</w:t>
            </w:r>
            <w:r w:rsidRPr="003A7DE7">
              <w:t xml:space="preserve"> and </w:t>
            </w:r>
            <w:r w:rsidRPr="00480173">
              <w:t>officers</w:t>
            </w:r>
            <w:r w:rsidRPr="003A7DE7">
              <w:t xml:space="preserve">, </w:t>
            </w:r>
            <w:r w:rsidRPr="00480173">
              <w:t>employees</w:t>
            </w:r>
            <w:r w:rsidRPr="003A7DE7">
              <w:t xml:space="preserve"> or </w:t>
            </w:r>
            <w:r>
              <w:rPr>
                <w:b/>
                <w:i/>
              </w:rPr>
              <w:t>individual</w:t>
            </w:r>
            <w:r w:rsidRPr="003A7DE7">
              <w:rPr>
                <w:b/>
                <w:i/>
              </w:rPr>
              <w:t xml:space="preserve"> contractors </w:t>
            </w:r>
            <w:r w:rsidRPr="003A7DE7">
              <w:t xml:space="preserve">of </w:t>
            </w:r>
            <w:r w:rsidRPr="003A7DE7">
              <w:rPr>
                <w:b/>
                <w:i/>
              </w:rPr>
              <w:t>seller</w:t>
            </w:r>
            <w:r w:rsidRPr="003A7DE7">
              <w:t xml:space="preserve">, a </w:t>
            </w:r>
            <w:r w:rsidRPr="003A7DE7">
              <w:rPr>
                <w:b/>
                <w:i/>
              </w:rPr>
              <w:t xml:space="preserve">seller </w:t>
            </w:r>
            <w:r w:rsidRPr="00480173">
              <w:rPr>
                <w:b/>
                <w:i/>
              </w:rPr>
              <w:t>group company</w:t>
            </w:r>
            <w:r w:rsidRPr="003A7DE7">
              <w:t xml:space="preserve"> or </w:t>
            </w:r>
            <w:r w:rsidRPr="00480173">
              <w:rPr>
                <w:b/>
                <w:i/>
              </w:rPr>
              <w:t>subcontractors</w:t>
            </w:r>
            <w:r w:rsidRPr="003A7DE7">
              <w:t xml:space="preserve"> who:</w:t>
            </w:r>
          </w:p>
          <w:p w14:paraId="5E4620AF" w14:textId="77777777" w:rsidR="00206AEC" w:rsidRDefault="00206AEC" w:rsidP="00812530">
            <w:pPr>
              <w:pStyle w:val="TabletextalphaL1"/>
              <w:numPr>
                <w:ilvl w:val="0"/>
                <w:numId w:val="114"/>
              </w:numPr>
            </w:pPr>
            <w:r>
              <w:t xml:space="preserve">are involved in the delivery of </w:t>
            </w:r>
            <w:r w:rsidRPr="003A7DE7">
              <w:rPr>
                <w:b/>
                <w:i/>
              </w:rPr>
              <w:t>services</w:t>
            </w:r>
            <w:r>
              <w:t xml:space="preserve"> under this contract and/or the performance of </w:t>
            </w:r>
            <w:r w:rsidRPr="003A7DE7">
              <w:rPr>
                <w:b/>
                <w:i/>
              </w:rPr>
              <w:t>seller’s</w:t>
            </w:r>
            <w:r>
              <w:t xml:space="preserve"> obligations under this contract; and/or</w:t>
            </w:r>
          </w:p>
          <w:p w14:paraId="4360CB8A" w14:textId="77777777" w:rsidR="00206AEC" w:rsidRPr="00476174" w:rsidRDefault="00206AEC" w:rsidP="003A7DE7">
            <w:pPr>
              <w:pStyle w:val="TabletextalphaL1"/>
            </w:pPr>
            <w:r>
              <w:t xml:space="preserve">have access to </w:t>
            </w:r>
            <w:r w:rsidRPr="004852CF">
              <w:rPr>
                <w:b/>
                <w:i/>
              </w:rPr>
              <w:t>buyer’s premises</w:t>
            </w:r>
            <w:r>
              <w:t xml:space="preserve">, </w:t>
            </w:r>
            <w:r w:rsidRPr="004852CF">
              <w:rPr>
                <w:b/>
                <w:i/>
              </w:rPr>
              <w:t>buyer’s systems</w:t>
            </w:r>
            <w:r>
              <w:t xml:space="preserve"> or </w:t>
            </w:r>
            <w:r w:rsidRPr="004852CF">
              <w:rPr>
                <w:b/>
                <w:i/>
              </w:rPr>
              <w:t>buyer’s data</w:t>
            </w:r>
            <w:r>
              <w:t xml:space="preserve"> in relation to the performance of this contract</w:t>
            </w:r>
          </w:p>
        </w:tc>
      </w:tr>
      <w:tr w:rsidR="00206AEC" w14:paraId="730832E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43DDDDE5" w14:textId="77777777" w:rsidR="00206AEC" w:rsidRPr="00B638FE" w:rsidRDefault="00206AEC" w:rsidP="00DF203C">
            <w:pPr>
              <w:pStyle w:val="TableTextLeft"/>
              <w:rPr>
                <w:b/>
                <w:i/>
              </w:rPr>
            </w:pPr>
            <w:r w:rsidRPr="00B638FE">
              <w:rPr>
                <w:b/>
                <w:i/>
              </w:rPr>
              <w:t>seller’s premises</w:t>
            </w:r>
          </w:p>
        </w:tc>
        <w:tc>
          <w:tcPr>
            <w:tcW w:w="6747" w:type="dxa"/>
          </w:tcPr>
          <w:p w14:paraId="31966E0A" w14:textId="77777777" w:rsidR="00206AEC" w:rsidRDefault="00206AEC" w:rsidP="00D174EE">
            <w:pPr>
              <w:pStyle w:val="TableTextLeft"/>
            </w:pPr>
            <w:r>
              <w:t xml:space="preserve">any premises of </w:t>
            </w:r>
            <w:r w:rsidRPr="00731A79">
              <w:rPr>
                <w:b/>
                <w:i/>
              </w:rPr>
              <w:t>seller</w:t>
            </w:r>
            <w:r>
              <w:t xml:space="preserve"> (including the premises of </w:t>
            </w:r>
            <w:r w:rsidRPr="00731A79">
              <w:rPr>
                <w:b/>
                <w:i/>
              </w:rPr>
              <w:t>seller’s personnel</w:t>
            </w:r>
            <w:r>
              <w:t xml:space="preserve">) where </w:t>
            </w:r>
            <w:r w:rsidRPr="00731A79">
              <w:rPr>
                <w:b/>
                <w:i/>
              </w:rPr>
              <w:t>buyer’s data</w:t>
            </w:r>
            <w:r>
              <w:t xml:space="preserve"> is stored or where components of </w:t>
            </w:r>
            <w:r w:rsidRPr="00731A79">
              <w:rPr>
                <w:b/>
                <w:i/>
              </w:rPr>
              <w:t>seller’s systems</w:t>
            </w:r>
            <w:r>
              <w:t xml:space="preserve"> are located</w:t>
            </w:r>
          </w:p>
        </w:tc>
      </w:tr>
      <w:tr w:rsidR="00206AEC" w14:paraId="5797D394"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1C9677E8" w14:textId="77777777" w:rsidR="00206AEC" w:rsidRPr="00B638FE" w:rsidRDefault="00206AEC" w:rsidP="00DF203C">
            <w:pPr>
              <w:pStyle w:val="TableTextLeft"/>
              <w:rPr>
                <w:b/>
                <w:i/>
              </w:rPr>
            </w:pPr>
            <w:r w:rsidRPr="00B638FE">
              <w:rPr>
                <w:b/>
                <w:i/>
              </w:rPr>
              <w:t>seller’s records</w:t>
            </w:r>
          </w:p>
        </w:tc>
        <w:tc>
          <w:tcPr>
            <w:tcW w:w="6747" w:type="dxa"/>
          </w:tcPr>
          <w:p w14:paraId="5382AF9C" w14:textId="77777777" w:rsidR="00206AEC" w:rsidRPr="00476174" w:rsidRDefault="00206AEC" w:rsidP="00D174EE">
            <w:pPr>
              <w:pStyle w:val="TableTextLeft"/>
            </w:pPr>
            <w:r>
              <w:t xml:space="preserve">any records that </w:t>
            </w:r>
            <w:r w:rsidRPr="00103BA2">
              <w:rPr>
                <w:b/>
                <w:i/>
              </w:rPr>
              <w:t>seller</w:t>
            </w:r>
            <w:r>
              <w:t xml:space="preserve"> is required to maintain under this contract</w:t>
            </w:r>
          </w:p>
        </w:tc>
      </w:tr>
      <w:tr w:rsidR="00206AEC" w14:paraId="36D0F7B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69CC1C9" w14:textId="77777777" w:rsidR="00206AEC" w:rsidRPr="00B638FE" w:rsidRDefault="00206AEC" w:rsidP="00DF203C">
            <w:pPr>
              <w:pStyle w:val="TableTextLeft"/>
              <w:rPr>
                <w:b/>
                <w:i/>
              </w:rPr>
            </w:pPr>
            <w:r w:rsidRPr="00B638FE">
              <w:rPr>
                <w:b/>
                <w:i/>
              </w:rPr>
              <w:t>seller’s representative</w:t>
            </w:r>
          </w:p>
        </w:tc>
        <w:tc>
          <w:tcPr>
            <w:tcW w:w="6747" w:type="dxa"/>
          </w:tcPr>
          <w:p w14:paraId="76C320DF" w14:textId="375E3BC6" w:rsidR="00206AEC" w:rsidRPr="00F536C3" w:rsidRDefault="00206AEC" w:rsidP="00D174EE">
            <w:pPr>
              <w:pStyle w:val="TableTextLeft"/>
            </w:pPr>
            <w:r>
              <w:t xml:space="preserve">the person named as seller’s representative in Item </w:t>
            </w:r>
            <w:r>
              <w:rPr>
                <w:highlight w:val="yellow"/>
              </w:rPr>
              <w:fldChar w:fldCharType="begin"/>
            </w:r>
            <w:r>
              <w:instrText xml:space="preserve"> REF _Ref506967955 \r \h </w:instrText>
            </w:r>
            <w:r>
              <w:rPr>
                <w:highlight w:val="yellow"/>
              </w:rPr>
              <w:instrText xml:space="preserve"> \* MERGEFORMAT </w:instrText>
            </w:r>
            <w:r>
              <w:rPr>
                <w:highlight w:val="yellow"/>
              </w:rPr>
            </w:r>
            <w:r>
              <w:rPr>
                <w:highlight w:val="yellow"/>
              </w:rPr>
              <w:fldChar w:fldCharType="separate"/>
            </w:r>
            <w:r w:rsidR="004B5EFC">
              <w:t>7</w:t>
            </w:r>
            <w:r>
              <w:fldChar w:fldCharType="end"/>
            </w:r>
            <w:r>
              <w:t xml:space="preserve"> of </w:t>
            </w:r>
            <w:r w:rsidRPr="00AC4228">
              <w:rPr>
                <w:b/>
              </w:rPr>
              <w:fldChar w:fldCharType="begin" w:fldLock="1"/>
            </w:r>
            <w:r w:rsidRPr="00AC4228">
              <w:rPr>
                <w:b/>
              </w:rPr>
              <w:instrText xml:space="preserve"> REF _Ref505935497 \r \h  \* MERGEFORMAT </w:instrText>
            </w:r>
            <w:r w:rsidRPr="00AC4228">
              <w:rPr>
                <w:b/>
              </w:rPr>
            </w:r>
            <w:r w:rsidRPr="00AC4228">
              <w:rPr>
                <w:b/>
              </w:rPr>
              <w:fldChar w:fldCharType="separate"/>
            </w:r>
            <w:r w:rsidRPr="005D4DFE">
              <w:rPr>
                <w:b/>
                <w:bCs/>
                <w:lang w:val="en-US"/>
              </w:rPr>
              <w:t>Schedule B</w:t>
            </w:r>
            <w:r w:rsidRPr="00AC4228">
              <w:rPr>
                <w:b/>
              </w:rPr>
              <w:fldChar w:fldCharType="end"/>
            </w:r>
            <w:r w:rsidRPr="00AC4228">
              <w:rPr>
                <w:b/>
              </w:rPr>
              <w:t>,</w:t>
            </w:r>
            <w:r w:rsidRPr="0041256F">
              <w:t xml:space="preserve"> as updated in accordance with clause </w:t>
            </w:r>
            <w:r w:rsidRPr="0041256F">
              <w:fldChar w:fldCharType="begin"/>
            </w:r>
            <w:r w:rsidRPr="0041256F">
              <w:instrText xml:space="preserve"> REF _Ref505937209 \r \h  \* MERGEFORMAT </w:instrText>
            </w:r>
            <w:r w:rsidRPr="0041256F">
              <w:fldChar w:fldCharType="separate"/>
            </w:r>
            <w:r w:rsidR="004B5EFC">
              <w:t>3.1.2</w:t>
            </w:r>
            <w:r w:rsidRPr="0041256F">
              <w:fldChar w:fldCharType="end"/>
            </w:r>
          </w:p>
        </w:tc>
      </w:tr>
      <w:tr w:rsidR="00206AEC" w14:paraId="201F60D9"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9BCB05B" w14:textId="77777777" w:rsidR="00206AEC" w:rsidRPr="00B638FE" w:rsidRDefault="00206AEC" w:rsidP="00DF203C">
            <w:pPr>
              <w:pStyle w:val="TableTextLeft"/>
              <w:rPr>
                <w:b/>
                <w:i/>
              </w:rPr>
            </w:pPr>
            <w:r w:rsidRPr="00B638FE">
              <w:rPr>
                <w:b/>
                <w:i/>
              </w:rPr>
              <w:t>seller’s systems</w:t>
            </w:r>
          </w:p>
        </w:tc>
        <w:tc>
          <w:tcPr>
            <w:tcW w:w="6747" w:type="dxa"/>
          </w:tcPr>
          <w:p w14:paraId="26C64A5C" w14:textId="77777777" w:rsidR="00206AEC" w:rsidRDefault="00206AEC" w:rsidP="00D174EE">
            <w:pPr>
              <w:pStyle w:val="TableTextLeft"/>
            </w:pPr>
            <w:r>
              <w:t xml:space="preserve">any system of </w:t>
            </w:r>
            <w:r w:rsidRPr="00731A79">
              <w:rPr>
                <w:b/>
                <w:i/>
              </w:rPr>
              <w:t>seller</w:t>
            </w:r>
            <w:r>
              <w:t xml:space="preserve"> (including the systems of </w:t>
            </w:r>
            <w:r w:rsidRPr="00731A79">
              <w:rPr>
                <w:b/>
                <w:i/>
              </w:rPr>
              <w:t>seller’s personnel</w:t>
            </w:r>
            <w:r>
              <w:t xml:space="preserve">) that accesses, transmits or stores </w:t>
            </w:r>
            <w:r w:rsidRPr="00731A79">
              <w:rPr>
                <w:b/>
                <w:i/>
              </w:rPr>
              <w:t>buyer’s data</w:t>
            </w:r>
          </w:p>
        </w:tc>
      </w:tr>
      <w:tr w:rsidR="00206AEC" w14:paraId="4E3FEB70"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ED32BDD" w14:textId="77777777" w:rsidR="00206AEC" w:rsidRPr="00B638FE" w:rsidRDefault="00206AEC" w:rsidP="00DF203C">
            <w:pPr>
              <w:pStyle w:val="TableTextLeft"/>
              <w:rPr>
                <w:b/>
                <w:i/>
              </w:rPr>
            </w:pPr>
            <w:r w:rsidRPr="00B638FE">
              <w:rPr>
                <w:b/>
                <w:i/>
              </w:rPr>
              <w:lastRenderedPageBreak/>
              <w:t>service</w:t>
            </w:r>
          </w:p>
        </w:tc>
        <w:tc>
          <w:tcPr>
            <w:tcW w:w="6747" w:type="dxa"/>
          </w:tcPr>
          <w:p w14:paraId="36469E9E" w14:textId="5992737A" w:rsidR="00206AEC" w:rsidRPr="00F536C3" w:rsidRDefault="00206AEC" w:rsidP="00D174EE">
            <w:pPr>
              <w:pStyle w:val="TableTextLeft"/>
            </w:pPr>
            <w:r>
              <w:t xml:space="preserve">a service to be sold by </w:t>
            </w:r>
            <w:r w:rsidRPr="00BE0819">
              <w:rPr>
                <w:b/>
                <w:i/>
              </w:rPr>
              <w:t>seller</w:t>
            </w:r>
            <w:r>
              <w:t xml:space="preserve"> to </w:t>
            </w:r>
            <w:r w:rsidRPr="00BE0819">
              <w:rPr>
                <w:b/>
                <w:i/>
              </w:rPr>
              <w:t xml:space="preserve">buyer </w:t>
            </w:r>
            <w:r>
              <w:t xml:space="preserve">under this contract, as specified in </w:t>
            </w:r>
            <w:r w:rsidRPr="003B4B90">
              <w:rPr>
                <w:b/>
              </w:rPr>
              <w:fldChar w:fldCharType="begin"/>
            </w:r>
            <w:r w:rsidRPr="003B4B90">
              <w:rPr>
                <w:b/>
              </w:rPr>
              <w:instrText xml:space="preserve"> REF _Ref506550068 \r \h </w:instrText>
            </w:r>
            <w:r>
              <w:rPr>
                <w:b/>
              </w:rPr>
              <w:instrText xml:space="preserve"> \* MERGEFORMAT </w:instrText>
            </w:r>
            <w:r w:rsidRPr="003B4B90">
              <w:rPr>
                <w:b/>
              </w:rPr>
            </w:r>
            <w:r w:rsidRPr="003B4B90">
              <w:rPr>
                <w:b/>
              </w:rPr>
              <w:fldChar w:fldCharType="separate"/>
            </w:r>
            <w:r w:rsidR="004B5EFC">
              <w:rPr>
                <w:b/>
              </w:rPr>
              <w:t>Schedule C</w:t>
            </w:r>
            <w:r w:rsidRPr="003B4B90">
              <w:rPr>
                <w:b/>
              </w:rPr>
              <w:fldChar w:fldCharType="end"/>
            </w:r>
          </w:p>
        </w:tc>
      </w:tr>
      <w:tr w:rsidR="00206AEC" w14:paraId="64E400EC"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53811F1" w14:textId="77777777" w:rsidR="00206AEC" w:rsidRPr="00B638FE" w:rsidRDefault="00206AEC" w:rsidP="00DF203C">
            <w:pPr>
              <w:pStyle w:val="TableTextLeft"/>
              <w:rPr>
                <w:b/>
                <w:i/>
              </w:rPr>
            </w:pPr>
            <w:r>
              <w:rPr>
                <w:b/>
                <w:i/>
              </w:rPr>
              <w:t>service levels</w:t>
            </w:r>
          </w:p>
        </w:tc>
        <w:tc>
          <w:tcPr>
            <w:tcW w:w="6747" w:type="dxa"/>
          </w:tcPr>
          <w:p w14:paraId="5314ED64" w14:textId="5770B79D" w:rsidR="00206AEC" w:rsidRDefault="00206AEC" w:rsidP="00D174EE">
            <w:pPr>
              <w:pStyle w:val="TableTextLeft"/>
            </w:pPr>
            <w:r w:rsidRPr="00C50056">
              <w:t>the standard</w:t>
            </w:r>
            <w:r>
              <w:t>s</w:t>
            </w:r>
            <w:r w:rsidRPr="00C50056">
              <w:t xml:space="preserve"> of service which </w:t>
            </w:r>
            <w:r>
              <w:rPr>
                <w:b/>
                <w:i/>
              </w:rPr>
              <w:t>seller</w:t>
            </w:r>
            <w:r w:rsidRPr="00C50056">
              <w:t xml:space="preserve"> must achieve in providing the </w:t>
            </w:r>
            <w:r w:rsidRPr="00257463">
              <w:rPr>
                <w:b/>
                <w:i/>
              </w:rPr>
              <w:t>deliverables</w:t>
            </w:r>
            <w:r w:rsidRPr="00C50056">
              <w:t xml:space="preserve"> to </w:t>
            </w:r>
            <w:r>
              <w:rPr>
                <w:b/>
                <w:i/>
              </w:rPr>
              <w:t>buyer</w:t>
            </w:r>
            <w:r w:rsidRPr="007924A4">
              <w:t xml:space="preserve"> </w:t>
            </w:r>
            <w:r w:rsidRPr="00C50056">
              <w:t xml:space="preserve">as set out in </w:t>
            </w:r>
            <w:r w:rsidRPr="001B5533">
              <w:rPr>
                <w:b/>
                <w:bCs/>
              </w:rPr>
              <w:fldChar w:fldCharType="begin"/>
            </w:r>
            <w:r w:rsidRPr="001B5533">
              <w:rPr>
                <w:b/>
              </w:rPr>
              <w:instrText xml:space="preserve"> REF _Ref506550068 \r \h </w:instrText>
            </w:r>
            <w:r>
              <w:rPr>
                <w:b/>
              </w:rPr>
              <w:instrText xml:space="preserve"> \* MERGEFORMAT </w:instrText>
            </w:r>
            <w:r w:rsidRPr="001B5533">
              <w:rPr>
                <w:b/>
                <w:bCs/>
              </w:rPr>
            </w:r>
            <w:r w:rsidRPr="001B5533">
              <w:rPr>
                <w:b/>
                <w:bCs/>
              </w:rPr>
              <w:fldChar w:fldCharType="separate"/>
            </w:r>
            <w:r w:rsidR="004B5EFC">
              <w:rPr>
                <w:b/>
              </w:rPr>
              <w:t>Schedule C</w:t>
            </w:r>
            <w:r w:rsidRPr="001B5533">
              <w:rPr>
                <w:b/>
                <w:bCs/>
              </w:rPr>
              <w:fldChar w:fldCharType="end"/>
            </w:r>
          </w:p>
        </w:tc>
      </w:tr>
      <w:tr w:rsidR="00206AEC" w:rsidRPr="00263CF7" w14:paraId="1391BF80" w14:textId="77777777" w:rsidTr="00A566D7">
        <w:trPr>
          <w:cnfStyle w:val="000000100000" w:firstRow="0" w:lastRow="0" w:firstColumn="0" w:lastColumn="0" w:oddVBand="0" w:evenVBand="0" w:oddHBand="1" w:evenHBand="0" w:firstRowFirstColumn="0" w:firstRowLastColumn="0" w:lastRowFirstColumn="0" w:lastRowLastColumn="0"/>
        </w:trPr>
        <w:tc>
          <w:tcPr>
            <w:tcW w:w="2263" w:type="dxa"/>
          </w:tcPr>
          <w:p w14:paraId="1A0457A5" w14:textId="77777777" w:rsidR="00206AEC" w:rsidRDefault="00206AEC" w:rsidP="00A566D7">
            <w:pPr>
              <w:pStyle w:val="DefinedTerm"/>
              <w:rPr>
                <w:rFonts w:asciiTheme="majorHAnsi" w:hAnsiTheme="majorHAnsi" w:cstheme="majorHAnsi"/>
                <w:i/>
                <w:sz w:val="18"/>
                <w:szCs w:val="18"/>
              </w:rPr>
            </w:pPr>
            <w:r w:rsidRPr="00A566D7">
              <w:rPr>
                <w:rFonts w:asciiTheme="majorHAnsi" w:hAnsiTheme="majorHAnsi" w:cstheme="majorHAnsi"/>
                <w:i/>
                <w:sz w:val="18"/>
                <w:szCs w:val="18"/>
              </w:rPr>
              <w:t>Shadow Economy Procurement Connected Policy</w:t>
            </w:r>
          </w:p>
        </w:tc>
        <w:tc>
          <w:tcPr>
            <w:tcW w:w="6747" w:type="dxa"/>
          </w:tcPr>
          <w:p w14:paraId="33A31CB9" w14:textId="7AC56817" w:rsidR="00206AEC" w:rsidRPr="008C6B21" w:rsidRDefault="00206AEC" w:rsidP="00A566D7">
            <w:pPr>
              <w:pStyle w:val="Definition"/>
              <w:rPr>
                <w:rFonts w:asciiTheme="majorHAnsi" w:hAnsiTheme="majorHAnsi" w:cstheme="majorHAnsi"/>
                <w:sz w:val="18"/>
                <w:szCs w:val="18"/>
              </w:rPr>
            </w:pPr>
            <w:r w:rsidRPr="00A566D7">
              <w:rPr>
                <w:rFonts w:asciiTheme="majorHAnsi" w:hAnsiTheme="majorHAnsi" w:cstheme="majorHAnsi"/>
                <w:sz w:val="18"/>
                <w:szCs w:val="18"/>
              </w:rPr>
              <w:t xml:space="preserve">the </w:t>
            </w:r>
            <w:r w:rsidRPr="00A566D7">
              <w:rPr>
                <w:rFonts w:asciiTheme="majorHAnsi" w:hAnsiTheme="majorHAnsi" w:cstheme="majorHAnsi"/>
                <w:i/>
                <w:sz w:val="18"/>
                <w:szCs w:val="18"/>
              </w:rPr>
              <w:t>Shadow economy – increasing the integrity of government procurement: Procurement connected policy guidelines October 2024</w:t>
            </w:r>
            <w:r w:rsidRPr="00A566D7">
              <w:rPr>
                <w:rFonts w:asciiTheme="majorHAnsi" w:hAnsiTheme="majorHAnsi" w:cstheme="majorHAnsi"/>
                <w:sz w:val="18"/>
                <w:szCs w:val="18"/>
              </w:rPr>
              <w:t xml:space="preserve"> available at </w:t>
            </w:r>
            <w:hyperlink r:id="rId32" w:history="1">
              <w:r w:rsidRPr="00A566D7">
                <w:rPr>
                  <w:rFonts w:asciiTheme="majorHAnsi" w:hAnsiTheme="majorHAnsi" w:cstheme="majorHAnsi"/>
                  <w:sz w:val="18"/>
                  <w:szCs w:val="18"/>
                </w:rPr>
                <w:t>https://treasury.gov.au/publication/p2019-t369466</w:t>
              </w:r>
            </w:hyperlink>
          </w:p>
        </w:tc>
      </w:tr>
      <w:tr w:rsidR="00206AEC" w14:paraId="2FF5380D"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596C4041" w14:textId="77777777" w:rsidR="00206AEC" w:rsidRPr="00B638FE" w:rsidRDefault="00206AEC" w:rsidP="00DF203C">
            <w:pPr>
              <w:pStyle w:val="TableTextLeft"/>
              <w:rPr>
                <w:b/>
                <w:i/>
              </w:rPr>
            </w:pPr>
            <w:bookmarkStart w:id="5832" w:name="_Hlk178768763"/>
            <w:r w:rsidRPr="00B638FE">
              <w:rPr>
                <w:b/>
                <w:i/>
              </w:rPr>
              <w:t>shared services</w:t>
            </w:r>
          </w:p>
        </w:tc>
        <w:tc>
          <w:tcPr>
            <w:tcW w:w="6747" w:type="dxa"/>
          </w:tcPr>
          <w:p w14:paraId="28E9E4A4" w14:textId="77777777" w:rsidR="00206AEC" w:rsidRDefault="00206AEC" w:rsidP="00D174EE">
            <w:pPr>
              <w:pStyle w:val="TableTextLeft"/>
            </w:pPr>
            <w:r>
              <w:t xml:space="preserve">the provision of products and/or services by an </w:t>
            </w:r>
            <w:r w:rsidRPr="00D22316">
              <w:rPr>
                <w:b/>
                <w:i/>
              </w:rPr>
              <w:t>agency</w:t>
            </w:r>
            <w:r>
              <w:t xml:space="preserve"> to another </w:t>
            </w:r>
            <w:r w:rsidRPr="00D22316">
              <w:rPr>
                <w:b/>
                <w:i/>
              </w:rPr>
              <w:t>agency</w:t>
            </w:r>
            <w:r>
              <w:rPr>
                <w:b/>
                <w:i/>
              </w:rPr>
              <w:t xml:space="preserve"> </w:t>
            </w:r>
            <w:r w:rsidRPr="00266530">
              <w:t>(whether or not a payment is made in relation to the provision of the products and/or services)</w:t>
            </w:r>
          </w:p>
        </w:tc>
      </w:tr>
      <w:tr w:rsidR="00206AEC" w14:paraId="3400F158"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D7427B5" w14:textId="77777777" w:rsidR="00206AEC" w:rsidRPr="008C6B21" w:rsidRDefault="00206AEC" w:rsidP="005C1A96">
            <w:pPr>
              <w:pStyle w:val="DefinedTerm"/>
              <w:rPr>
                <w:rFonts w:asciiTheme="majorHAnsi" w:hAnsiTheme="majorHAnsi" w:cstheme="majorHAnsi"/>
                <w:i/>
                <w:sz w:val="18"/>
                <w:szCs w:val="18"/>
              </w:rPr>
            </w:pPr>
            <w:r>
              <w:rPr>
                <w:rFonts w:asciiTheme="majorHAnsi" w:hAnsiTheme="majorHAnsi" w:cstheme="majorHAnsi"/>
                <w:i/>
                <w:sz w:val="18"/>
                <w:szCs w:val="18"/>
              </w:rPr>
              <w:t>s</w:t>
            </w:r>
            <w:r w:rsidRPr="008C6B21">
              <w:rPr>
                <w:rFonts w:asciiTheme="majorHAnsi" w:hAnsiTheme="majorHAnsi" w:cstheme="majorHAnsi"/>
                <w:i/>
                <w:sz w:val="18"/>
                <w:szCs w:val="18"/>
              </w:rPr>
              <w:t xml:space="preserve">kills </w:t>
            </w:r>
            <w:r>
              <w:rPr>
                <w:rFonts w:asciiTheme="majorHAnsi" w:hAnsiTheme="majorHAnsi" w:cstheme="majorHAnsi"/>
                <w:i/>
                <w:sz w:val="18"/>
                <w:szCs w:val="18"/>
              </w:rPr>
              <w:t>g</w:t>
            </w:r>
            <w:r w:rsidRPr="008C6B21">
              <w:rPr>
                <w:rFonts w:asciiTheme="majorHAnsi" w:hAnsiTheme="majorHAnsi" w:cstheme="majorHAnsi"/>
                <w:i/>
                <w:sz w:val="18"/>
                <w:szCs w:val="18"/>
              </w:rPr>
              <w:t xml:space="preserve">uarantee </w:t>
            </w:r>
            <w:r>
              <w:rPr>
                <w:rFonts w:asciiTheme="majorHAnsi" w:hAnsiTheme="majorHAnsi" w:cstheme="majorHAnsi"/>
                <w:i/>
                <w:sz w:val="18"/>
                <w:szCs w:val="18"/>
              </w:rPr>
              <w:t>i</w:t>
            </w:r>
            <w:r w:rsidRPr="008C6B21">
              <w:rPr>
                <w:rFonts w:asciiTheme="majorHAnsi" w:hAnsiTheme="majorHAnsi" w:cstheme="majorHAnsi"/>
                <w:i/>
                <w:sz w:val="18"/>
                <w:szCs w:val="18"/>
              </w:rPr>
              <w:t>nformation</w:t>
            </w:r>
          </w:p>
        </w:tc>
        <w:tc>
          <w:tcPr>
            <w:tcW w:w="6747" w:type="dxa"/>
          </w:tcPr>
          <w:p w14:paraId="1C24348E" w14:textId="45F7E9C5" w:rsidR="00206AEC" w:rsidRPr="008C6B21" w:rsidRDefault="00206AEC" w:rsidP="005C1A96">
            <w:pPr>
              <w:pStyle w:val="Definition"/>
              <w:rPr>
                <w:rFonts w:asciiTheme="majorHAnsi" w:hAnsiTheme="majorHAnsi" w:cstheme="majorHAnsi"/>
                <w:sz w:val="18"/>
                <w:szCs w:val="18"/>
              </w:rPr>
            </w:pPr>
            <w:r>
              <w:rPr>
                <w:rFonts w:asciiTheme="majorHAnsi" w:hAnsiTheme="majorHAnsi" w:cstheme="majorHAnsi"/>
                <w:sz w:val="18"/>
                <w:szCs w:val="18"/>
              </w:rPr>
              <w:t xml:space="preserve">the </w:t>
            </w:r>
            <w:r w:rsidRPr="007D06A3">
              <w:rPr>
                <w:rFonts w:asciiTheme="majorHAnsi" w:hAnsiTheme="majorHAnsi" w:cstheme="majorHAnsi"/>
                <w:b/>
                <w:i/>
                <w:sz w:val="18"/>
                <w:szCs w:val="18"/>
              </w:rPr>
              <w:t>skills guarantee report</w:t>
            </w:r>
            <w:r w:rsidRPr="008C6B21">
              <w:rPr>
                <w:rFonts w:asciiTheme="majorHAnsi" w:hAnsiTheme="majorHAnsi" w:cstheme="majorHAnsi"/>
                <w:sz w:val="18"/>
                <w:szCs w:val="18"/>
              </w:rPr>
              <w:t xml:space="preserve"> or other documents or information provided by </w:t>
            </w:r>
            <w:r>
              <w:rPr>
                <w:rFonts w:asciiTheme="majorHAnsi" w:hAnsiTheme="majorHAnsi" w:cstheme="majorHAnsi"/>
                <w:b/>
                <w:i/>
                <w:sz w:val="18"/>
                <w:szCs w:val="18"/>
              </w:rPr>
              <w:t>seller</w:t>
            </w:r>
            <w:r w:rsidRPr="008C6B21">
              <w:rPr>
                <w:rFonts w:asciiTheme="majorHAnsi" w:hAnsiTheme="majorHAnsi" w:cstheme="majorHAnsi"/>
                <w:sz w:val="18"/>
                <w:szCs w:val="18"/>
              </w:rPr>
              <w:t xml:space="preserve"> in connection with its obligations under </w:t>
            </w:r>
            <w:r>
              <w:rPr>
                <w:rFonts w:asciiTheme="majorHAnsi" w:hAnsiTheme="majorHAnsi" w:cstheme="majorHAnsi"/>
                <w:sz w:val="18"/>
                <w:szCs w:val="18"/>
              </w:rPr>
              <w:t xml:space="preserve">clause </w:t>
            </w:r>
            <w:r w:rsidR="00EF3774">
              <w:rPr>
                <w:rFonts w:asciiTheme="majorHAnsi" w:hAnsiTheme="majorHAnsi" w:cstheme="majorHAnsi"/>
                <w:sz w:val="18"/>
                <w:szCs w:val="18"/>
              </w:rPr>
              <w:fldChar w:fldCharType="begin"/>
            </w:r>
            <w:r w:rsidR="00EF3774">
              <w:rPr>
                <w:rFonts w:asciiTheme="majorHAnsi" w:hAnsiTheme="majorHAnsi" w:cstheme="majorHAnsi"/>
                <w:sz w:val="18"/>
                <w:szCs w:val="18"/>
              </w:rPr>
              <w:instrText xml:space="preserve"> REF _Ref179363144 \r \h </w:instrText>
            </w:r>
            <w:r w:rsidR="00EF3774">
              <w:rPr>
                <w:rFonts w:asciiTheme="majorHAnsi" w:hAnsiTheme="majorHAnsi" w:cstheme="majorHAnsi"/>
                <w:sz w:val="18"/>
                <w:szCs w:val="18"/>
              </w:rPr>
            </w:r>
            <w:r w:rsidR="00EF3774">
              <w:rPr>
                <w:rFonts w:asciiTheme="majorHAnsi" w:hAnsiTheme="majorHAnsi" w:cstheme="majorHAnsi"/>
                <w:sz w:val="18"/>
                <w:szCs w:val="18"/>
              </w:rPr>
              <w:fldChar w:fldCharType="separate"/>
            </w:r>
            <w:r w:rsidR="004B5EFC">
              <w:rPr>
                <w:rFonts w:asciiTheme="majorHAnsi" w:hAnsiTheme="majorHAnsi" w:cstheme="majorHAnsi"/>
                <w:sz w:val="18"/>
                <w:szCs w:val="18"/>
              </w:rPr>
              <w:t>24</w:t>
            </w:r>
            <w:r w:rsidR="00EF3774">
              <w:rPr>
                <w:rFonts w:asciiTheme="majorHAnsi" w:hAnsiTheme="majorHAnsi" w:cstheme="majorHAnsi"/>
                <w:sz w:val="18"/>
                <w:szCs w:val="18"/>
              </w:rPr>
              <w:fldChar w:fldCharType="end"/>
            </w:r>
          </w:p>
        </w:tc>
      </w:tr>
      <w:tr w:rsidR="00206AEC" w14:paraId="47628863"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23379AEE" w14:textId="77777777" w:rsidR="00206AEC" w:rsidRPr="008C6B21" w:rsidRDefault="00206AEC" w:rsidP="005C1A96">
            <w:pPr>
              <w:pStyle w:val="DefinedTerm"/>
              <w:rPr>
                <w:rFonts w:asciiTheme="majorHAnsi" w:hAnsiTheme="majorHAnsi" w:cstheme="majorHAnsi"/>
                <w:i/>
                <w:sz w:val="18"/>
                <w:szCs w:val="18"/>
              </w:rPr>
            </w:pPr>
            <w:bookmarkStart w:id="5833" w:name="_Hlk178842132"/>
            <w:r w:rsidRPr="008C6B21">
              <w:rPr>
                <w:rFonts w:asciiTheme="majorHAnsi" w:hAnsiTheme="majorHAnsi" w:cstheme="majorHAnsi"/>
                <w:i/>
                <w:sz w:val="18"/>
                <w:szCs w:val="18"/>
              </w:rPr>
              <w:t>skills guarantee report</w:t>
            </w:r>
          </w:p>
        </w:tc>
        <w:tc>
          <w:tcPr>
            <w:tcW w:w="6747" w:type="dxa"/>
          </w:tcPr>
          <w:p w14:paraId="273F6DC3"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 report submitted by </w:t>
            </w:r>
            <w:r>
              <w:rPr>
                <w:rFonts w:asciiTheme="majorHAnsi" w:hAnsiTheme="majorHAnsi" w:cstheme="majorHAnsi"/>
                <w:b/>
                <w:i/>
                <w:sz w:val="18"/>
                <w:szCs w:val="18"/>
              </w:rPr>
              <w:t>seller</w:t>
            </w:r>
            <w:r w:rsidRPr="008C6B21">
              <w:rPr>
                <w:rFonts w:asciiTheme="majorHAnsi" w:hAnsiTheme="majorHAnsi" w:cstheme="majorHAnsi"/>
                <w:sz w:val="18"/>
                <w:szCs w:val="18"/>
              </w:rPr>
              <w:t xml:space="preserve"> to </w:t>
            </w:r>
            <w:r>
              <w:rPr>
                <w:rFonts w:asciiTheme="majorHAnsi" w:hAnsiTheme="majorHAnsi" w:cstheme="majorHAnsi"/>
                <w:b/>
                <w:i/>
                <w:sz w:val="18"/>
                <w:szCs w:val="18"/>
              </w:rPr>
              <w:t>buyer</w:t>
            </w:r>
            <w:r w:rsidRPr="008C6B21">
              <w:rPr>
                <w:rFonts w:asciiTheme="majorHAnsi" w:hAnsiTheme="majorHAnsi" w:cstheme="majorHAnsi"/>
                <w:sz w:val="18"/>
                <w:szCs w:val="18"/>
              </w:rPr>
              <w:t xml:space="preserve"> on its performance against the </w:t>
            </w:r>
            <w:r w:rsidRPr="000B72F4">
              <w:rPr>
                <w:rFonts w:asciiTheme="majorHAnsi" w:hAnsiTheme="majorHAnsi" w:cstheme="majorHAnsi"/>
                <w:b/>
                <w:i/>
                <w:sz w:val="18"/>
                <w:szCs w:val="18"/>
              </w:rPr>
              <w:t>Australian skills guarantee targets</w:t>
            </w:r>
          </w:p>
        </w:tc>
      </w:tr>
      <w:tr w:rsidR="00206AEC" w14:paraId="683CF67E"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A1720CC" w14:textId="77777777" w:rsidR="00206AEC" w:rsidRPr="008C6B21" w:rsidRDefault="00206AEC" w:rsidP="005C1A96">
            <w:pPr>
              <w:pStyle w:val="DefinedTerm"/>
              <w:rPr>
                <w:rFonts w:asciiTheme="majorHAnsi" w:hAnsiTheme="majorHAnsi" w:cstheme="majorHAnsi"/>
                <w:i/>
                <w:sz w:val="18"/>
                <w:szCs w:val="18"/>
              </w:rPr>
            </w:pPr>
            <w:r>
              <w:rPr>
                <w:rFonts w:asciiTheme="majorHAnsi" w:hAnsiTheme="majorHAnsi" w:cstheme="majorHAnsi"/>
                <w:i/>
                <w:sz w:val="18"/>
                <w:szCs w:val="18"/>
              </w:rPr>
              <w:t>s</w:t>
            </w:r>
            <w:r w:rsidRPr="008C6B21">
              <w:rPr>
                <w:rFonts w:asciiTheme="majorHAnsi" w:hAnsiTheme="majorHAnsi" w:cstheme="majorHAnsi"/>
                <w:i/>
                <w:sz w:val="18"/>
                <w:szCs w:val="18"/>
              </w:rPr>
              <w:t xml:space="preserve">kills </w:t>
            </w:r>
            <w:r>
              <w:rPr>
                <w:rFonts w:asciiTheme="majorHAnsi" w:hAnsiTheme="majorHAnsi" w:cstheme="majorHAnsi"/>
                <w:i/>
                <w:sz w:val="18"/>
                <w:szCs w:val="18"/>
              </w:rPr>
              <w:t>g</w:t>
            </w:r>
            <w:r w:rsidRPr="008C6B21">
              <w:rPr>
                <w:rFonts w:asciiTheme="majorHAnsi" w:hAnsiTheme="majorHAnsi" w:cstheme="majorHAnsi"/>
                <w:i/>
                <w:sz w:val="18"/>
                <w:szCs w:val="18"/>
              </w:rPr>
              <w:t>uarantee reporting worksheet</w:t>
            </w:r>
          </w:p>
        </w:tc>
        <w:tc>
          <w:tcPr>
            <w:tcW w:w="6747" w:type="dxa"/>
          </w:tcPr>
          <w:p w14:paraId="5451FBFD" w14:textId="11EC93F5"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the worksheet in the form at </w:t>
            </w:r>
            <w:r w:rsidRPr="00243F86">
              <w:rPr>
                <w:rFonts w:asciiTheme="majorHAnsi" w:hAnsiTheme="majorHAnsi" w:cstheme="majorHAnsi"/>
                <w:b/>
                <w:sz w:val="18"/>
                <w:szCs w:val="18"/>
              </w:rPr>
              <w:fldChar w:fldCharType="begin"/>
            </w:r>
            <w:r w:rsidRPr="00821677">
              <w:rPr>
                <w:rFonts w:asciiTheme="majorHAnsi" w:hAnsiTheme="majorHAnsi" w:cstheme="majorHAnsi"/>
                <w:b/>
                <w:sz w:val="18"/>
                <w:szCs w:val="18"/>
              </w:rPr>
              <w:instrText xml:space="preserve"> REF _Ref178761565 \w \h </w:instrText>
            </w:r>
            <w:r>
              <w:rPr>
                <w:rFonts w:asciiTheme="majorHAnsi" w:hAnsiTheme="majorHAnsi" w:cstheme="majorHAnsi"/>
                <w:b/>
                <w:sz w:val="18"/>
                <w:szCs w:val="18"/>
              </w:rPr>
              <w:instrText xml:space="preserve"> \* MERGEFORMAT </w:instrText>
            </w:r>
            <w:r w:rsidRPr="00243F86">
              <w:rPr>
                <w:rFonts w:asciiTheme="majorHAnsi" w:hAnsiTheme="majorHAnsi" w:cstheme="majorHAnsi"/>
                <w:b/>
                <w:sz w:val="18"/>
                <w:szCs w:val="18"/>
              </w:rPr>
            </w:r>
            <w:r w:rsidRPr="00243F86">
              <w:rPr>
                <w:rFonts w:asciiTheme="majorHAnsi" w:hAnsiTheme="majorHAnsi" w:cstheme="majorHAnsi"/>
                <w:b/>
                <w:sz w:val="18"/>
                <w:szCs w:val="18"/>
              </w:rPr>
              <w:fldChar w:fldCharType="separate"/>
            </w:r>
            <w:r w:rsidR="004B5EFC">
              <w:rPr>
                <w:rFonts w:asciiTheme="majorHAnsi" w:hAnsiTheme="majorHAnsi" w:cstheme="majorHAnsi"/>
                <w:b/>
                <w:sz w:val="18"/>
                <w:szCs w:val="18"/>
              </w:rPr>
              <w:t>Schedule N</w:t>
            </w:r>
            <w:r w:rsidRPr="00243F86">
              <w:rPr>
                <w:rFonts w:asciiTheme="majorHAnsi" w:hAnsiTheme="majorHAnsi" w:cstheme="majorHAnsi"/>
                <w:b/>
                <w:sz w:val="18"/>
                <w:szCs w:val="18"/>
              </w:rPr>
              <w:fldChar w:fldCharType="end"/>
            </w:r>
          </w:p>
        </w:tc>
      </w:tr>
      <w:tr w:rsidR="00206AEC" w:rsidRPr="00263CF7" w14:paraId="362BA37D"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05C93AF6" w14:textId="77777777" w:rsidR="00206AEC" w:rsidRPr="00FB0BA7" w:rsidRDefault="00206AEC" w:rsidP="002D78C8">
            <w:pPr>
              <w:pStyle w:val="Definition"/>
              <w:rPr>
                <w:rFonts w:asciiTheme="majorHAnsi" w:hAnsiTheme="majorHAnsi" w:cstheme="majorHAnsi"/>
                <w:b/>
                <w:i/>
                <w:sz w:val="18"/>
                <w:szCs w:val="18"/>
              </w:rPr>
            </w:pPr>
            <w:bookmarkStart w:id="5834" w:name="_Hlk179362341"/>
            <w:r>
              <w:rPr>
                <w:rFonts w:asciiTheme="majorHAnsi" w:hAnsiTheme="majorHAnsi" w:cstheme="majorHAnsi"/>
                <w:b/>
                <w:i/>
                <w:sz w:val="18"/>
                <w:szCs w:val="18"/>
              </w:rPr>
              <w:t xml:space="preserve">small to medium enterprise </w:t>
            </w:r>
            <w:r>
              <w:rPr>
                <w:rFonts w:asciiTheme="majorHAnsi" w:hAnsiTheme="majorHAnsi" w:cstheme="majorHAnsi"/>
                <w:b/>
                <w:sz w:val="18"/>
                <w:szCs w:val="18"/>
              </w:rPr>
              <w:t xml:space="preserve">or </w:t>
            </w:r>
            <w:r>
              <w:rPr>
                <w:rFonts w:asciiTheme="majorHAnsi" w:hAnsiTheme="majorHAnsi" w:cstheme="majorHAnsi"/>
                <w:b/>
                <w:i/>
                <w:sz w:val="18"/>
                <w:szCs w:val="18"/>
              </w:rPr>
              <w:t>SME</w:t>
            </w:r>
          </w:p>
        </w:tc>
        <w:tc>
          <w:tcPr>
            <w:tcW w:w="6747" w:type="dxa"/>
          </w:tcPr>
          <w:p w14:paraId="13E79429" w14:textId="77777777" w:rsidR="00206AEC" w:rsidRPr="002D78C8" w:rsidRDefault="00206AEC" w:rsidP="002D78C8">
            <w:pPr>
              <w:pStyle w:val="Definition"/>
              <w:rPr>
                <w:rFonts w:asciiTheme="majorHAnsi" w:hAnsiTheme="majorHAnsi" w:cstheme="majorHAnsi"/>
                <w:sz w:val="18"/>
                <w:szCs w:val="18"/>
              </w:rPr>
            </w:pPr>
            <w:r>
              <w:rPr>
                <w:rFonts w:asciiTheme="majorHAnsi" w:hAnsiTheme="majorHAnsi" w:cstheme="majorHAnsi"/>
                <w:sz w:val="18"/>
                <w:szCs w:val="18"/>
              </w:rPr>
              <w:t>the same meaning as in the Commonwealth Procurement Rules</w:t>
            </w:r>
          </w:p>
        </w:tc>
      </w:tr>
      <w:bookmarkEnd w:id="5834"/>
      <w:tr w:rsidR="00206AEC" w14:paraId="06D044B9"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432BCDE6" w14:textId="77777777" w:rsidR="00206AEC" w:rsidRPr="00B638FE" w:rsidRDefault="00206AEC" w:rsidP="00DF203C">
            <w:pPr>
              <w:pStyle w:val="TableTextLeft"/>
              <w:rPr>
                <w:b/>
                <w:i/>
              </w:rPr>
            </w:pPr>
            <w:r w:rsidRPr="00B638FE">
              <w:rPr>
                <w:b/>
                <w:i/>
              </w:rPr>
              <w:t>software</w:t>
            </w:r>
          </w:p>
        </w:tc>
        <w:tc>
          <w:tcPr>
            <w:tcW w:w="6747" w:type="dxa"/>
          </w:tcPr>
          <w:p w14:paraId="0286C215" w14:textId="77777777" w:rsidR="00206AEC" w:rsidRDefault="00206AEC" w:rsidP="00D174EE">
            <w:pPr>
              <w:pStyle w:val="TableTextLeft"/>
            </w:pPr>
            <w:r w:rsidRPr="00BB5C87">
              <w:t xml:space="preserve">software (including relevant </w:t>
            </w:r>
            <w:r w:rsidRPr="00BB5C87">
              <w:rPr>
                <w:b/>
                <w:i/>
              </w:rPr>
              <w:t xml:space="preserve">material </w:t>
            </w:r>
            <w:r w:rsidRPr="00BB5C87">
              <w:t>to support that software)</w:t>
            </w:r>
            <w:r>
              <w:t xml:space="preserve"> required to be provided by </w:t>
            </w:r>
            <w:r w:rsidRPr="00151FB8">
              <w:rPr>
                <w:b/>
                <w:i/>
              </w:rPr>
              <w:t>seller</w:t>
            </w:r>
            <w:r>
              <w:t xml:space="preserve"> to </w:t>
            </w:r>
            <w:r w:rsidRPr="00151FB8">
              <w:rPr>
                <w:b/>
                <w:i/>
              </w:rPr>
              <w:t>buyer</w:t>
            </w:r>
            <w:r>
              <w:t xml:space="preserve"> under this contract</w:t>
            </w:r>
            <w:r w:rsidRPr="00BB5C87">
              <w:t xml:space="preserve">, and includes </w:t>
            </w:r>
            <w:r w:rsidRPr="00BB5C87">
              <w:rPr>
                <w:b/>
                <w:i/>
              </w:rPr>
              <w:t>developed software</w:t>
            </w:r>
            <w:r>
              <w:rPr>
                <w:b/>
                <w:i/>
              </w:rPr>
              <w:t xml:space="preserve"> </w:t>
            </w:r>
            <w:r>
              <w:t xml:space="preserve">(and </w:t>
            </w:r>
            <w:r w:rsidRPr="002E3B0A">
              <w:rPr>
                <w:b/>
                <w:i/>
              </w:rPr>
              <w:t>associated software</w:t>
            </w:r>
            <w:r>
              <w:t xml:space="preserve">) and </w:t>
            </w:r>
            <w:r w:rsidRPr="00BB5C87">
              <w:rPr>
                <w:b/>
                <w:i/>
              </w:rPr>
              <w:t>base software</w:t>
            </w:r>
          </w:p>
        </w:tc>
      </w:tr>
      <w:tr w:rsidR="00206AEC" w14:paraId="06A2E8A3"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7EE91D4F" w14:textId="77777777" w:rsidR="00206AEC" w:rsidRPr="00B638FE" w:rsidRDefault="00206AEC" w:rsidP="00DF203C">
            <w:pPr>
              <w:pStyle w:val="TableTextLeft"/>
              <w:rPr>
                <w:b/>
                <w:i/>
              </w:rPr>
            </w:pPr>
            <w:bookmarkStart w:id="5835" w:name="_Hlk178845629"/>
            <w:r w:rsidRPr="00B638FE">
              <w:rPr>
                <w:b/>
                <w:i/>
              </w:rPr>
              <w:t>software support period</w:t>
            </w:r>
          </w:p>
        </w:tc>
        <w:tc>
          <w:tcPr>
            <w:tcW w:w="6747" w:type="dxa"/>
          </w:tcPr>
          <w:p w14:paraId="5016680F" w14:textId="33E9CF7A" w:rsidR="00206AEC" w:rsidRPr="00BB5C87" w:rsidRDefault="00206AEC" w:rsidP="00D174EE">
            <w:pPr>
              <w:pStyle w:val="TableTextLeft"/>
            </w:pPr>
            <w:r>
              <w:t xml:space="preserve">the period for provision of </w:t>
            </w:r>
            <w:r w:rsidRPr="002E3B0A">
              <w:rPr>
                <w:b/>
                <w:i/>
              </w:rPr>
              <w:t>software</w:t>
            </w:r>
            <w:r w:rsidRPr="00901431">
              <w:rPr>
                <w:b/>
                <w:i/>
              </w:rPr>
              <w:t xml:space="preserve"> </w:t>
            </w:r>
            <w:r w:rsidRPr="00FD1531">
              <w:rPr>
                <w:b/>
                <w:i/>
              </w:rPr>
              <w:t>support services</w:t>
            </w:r>
            <w:r>
              <w:t xml:space="preserve">, as specified in </w:t>
            </w:r>
            <w:r>
              <w:fldChar w:fldCharType="begin"/>
            </w:r>
            <w:r>
              <w:instrText xml:space="preserve"> REF _Ref511951133 \r \h </w:instrText>
            </w:r>
            <w:r>
              <w:fldChar w:fldCharType="separate"/>
            </w:r>
            <w:r w:rsidR="004B5EFC">
              <w:t>Section 4</w:t>
            </w:r>
            <w:r>
              <w:fldChar w:fldCharType="end"/>
            </w:r>
            <w:r>
              <w:t xml:space="preserve"> of </w:t>
            </w:r>
            <w:r w:rsidRPr="00FD1531">
              <w:rPr>
                <w:b/>
              </w:rPr>
              <w:fldChar w:fldCharType="begin"/>
            </w:r>
            <w:r w:rsidRPr="00FD1531">
              <w:rPr>
                <w:b/>
              </w:rPr>
              <w:instrText xml:space="preserve"> REF _Ref506550068 \r \h </w:instrText>
            </w:r>
            <w:r>
              <w:rPr>
                <w:b/>
              </w:rPr>
              <w:instrText xml:space="preserve"> \* MERGEFORMAT </w:instrText>
            </w:r>
            <w:r w:rsidRPr="00FD1531">
              <w:rPr>
                <w:b/>
              </w:rPr>
            </w:r>
            <w:r w:rsidRPr="00FD1531">
              <w:rPr>
                <w:b/>
              </w:rPr>
              <w:fldChar w:fldCharType="separate"/>
            </w:r>
            <w:r w:rsidR="004B5EFC">
              <w:rPr>
                <w:b/>
              </w:rPr>
              <w:t>Schedule C</w:t>
            </w:r>
            <w:r w:rsidRPr="00FD1531">
              <w:rPr>
                <w:b/>
              </w:rPr>
              <w:fldChar w:fldCharType="end"/>
            </w:r>
          </w:p>
        </w:tc>
      </w:tr>
      <w:tr w:rsidR="00206AEC" w14:paraId="229225EB"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32C358E2" w14:textId="77777777" w:rsidR="00206AEC" w:rsidRPr="00B638FE" w:rsidRDefault="00206AEC" w:rsidP="00DF203C">
            <w:pPr>
              <w:pStyle w:val="TableTextLeft"/>
              <w:rPr>
                <w:b/>
                <w:i/>
              </w:rPr>
            </w:pPr>
            <w:r w:rsidRPr="00B638FE">
              <w:rPr>
                <w:b/>
                <w:i/>
              </w:rPr>
              <w:t>software support services</w:t>
            </w:r>
          </w:p>
        </w:tc>
        <w:tc>
          <w:tcPr>
            <w:tcW w:w="6747" w:type="dxa"/>
          </w:tcPr>
          <w:p w14:paraId="0B359B44" w14:textId="66928F07" w:rsidR="00206AEC" w:rsidRDefault="00206AEC" w:rsidP="00D174EE">
            <w:pPr>
              <w:pStyle w:val="TableTextLeft"/>
            </w:pPr>
            <w:r>
              <w:t xml:space="preserve">the </w:t>
            </w:r>
            <w:r w:rsidRPr="003B4B90">
              <w:rPr>
                <w:b/>
                <w:i/>
              </w:rPr>
              <w:t>software</w:t>
            </w:r>
            <w:r>
              <w:t xml:space="preserve"> support </w:t>
            </w:r>
            <w:r w:rsidRPr="003B4B90">
              <w:rPr>
                <w:b/>
                <w:i/>
              </w:rPr>
              <w:t>services</w:t>
            </w:r>
            <w:r w:rsidRPr="003B4B90">
              <w:rPr>
                <w:b/>
              </w:rPr>
              <w:t xml:space="preserve"> </w:t>
            </w:r>
            <w:r>
              <w:t xml:space="preserve">specified in </w:t>
            </w:r>
            <w:r w:rsidRPr="003B4B90">
              <w:rPr>
                <w:b/>
              </w:rPr>
              <w:fldChar w:fldCharType="begin"/>
            </w:r>
            <w:r w:rsidRPr="003B4B90">
              <w:rPr>
                <w:b/>
              </w:rPr>
              <w:instrText xml:space="preserve"> REF _Ref506550068 \r \h </w:instrText>
            </w:r>
            <w:r>
              <w:rPr>
                <w:b/>
              </w:rPr>
              <w:instrText xml:space="preserve"> \* MERGEFORMAT </w:instrText>
            </w:r>
            <w:r w:rsidRPr="003B4B90">
              <w:rPr>
                <w:b/>
              </w:rPr>
            </w:r>
            <w:r w:rsidRPr="003B4B90">
              <w:rPr>
                <w:b/>
              </w:rPr>
              <w:fldChar w:fldCharType="separate"/>
            </w:r>
            <w:r w:rsidR="004B5EFC">
              <w:rPr>
                <w:b/>
              </w:rPr>
              <w:t>Schedule C</w:t>
            </w:r>
            <w:r w:rsidRPr="003B4B90">
              <w:rPr>
                <w:b/>
              </w:rPr>
              <w:fldChar w:fldCharType="end"/>
            </w:r>
          </w:p>
        </w:tc>
      </w:tr>
      <w:tr w:rsidR="00206AEC" w14:paraId="4A2AB79C"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5BC57446" w14:textId="77777777" w:rsidR="00206AEC" w:rsidRPr="00B638FE" w:rsidRDefault="00206AEC" w:rsidP="00DF203C">
            <w:pPr>
              <w:pStyle w:val="TableTextLeft"/>
              <w:rPr>
                <w:b/>
                <w:i/>
              </w:rPr>
            </w:pPr>
            <w:r w:rsidRPr="00B638FE">
              <w:rPr>
                <w:b/>
                <w:i/>
              </w:rPr>
              <w:t>specifications</w:t>
            </w:r>
          </w:p>
        </w:tc>
        <w:tc>
          <w:tcPr>
            <w:tcW w:w="6747" w:type="dxa"/>
          </w:tcPr>
          <w:p w14:paraId="410A7B58" w14:textId="721B9AC8" w:rsidR="00206AEC" w:rsidRDefault="00206AEC" w:rsidP="00D174EE">
            <w:pPr>
              <w:pStyle w:val="TableTextLeft"/>
            </w:pPr>
            <w:r w:rsidRPr="004625DE">
              <w:t>the technical</w:t>
            </w:r>
            <w:r>
              <w:t xml:space="preserve">, functional, non-functional and other operational or performance characteristics required of a </w:t>
            </w:r>
            <w:r w:rsidRPr="002E3B0A">
              <w:rPr>
                <w:b/>
                <w:i/>
              </w:rPr>
              <w:t>deliverable</w:t>
            </w:r>
            <w:r w:rsidRPr="004625DE">
              <w:t xml:space="preserve">, </w:t>
            </w:r>
            <w:r>
              <w:t xml:space="preserve">as specified in </w:t>
            </w:r>
            <w:r w:rsidRPr="00BC5EB7">
              <w:rPr>
                <w:b/>
              </w:rPr>
              <w:fldChar w:fldCharType="begin"/>
            </w:r>
            <w:r w:rsidRPr="00BC5EB7">
              <w:rPr>
                <w:b/>
              </w:rPr>
              <w:instrText xml:space="preserve"> REF _Ref506550068 \r \h </w:instrText>
            </w:r>
            <w:r>
              <w:rPr>
                <w:b/>
              </w:rPr>
              <w:instrText xml:space="preserve"> \* MERGEFORMAT </w:instrText>
            </w:r>
            <w:r w:rsidRPr="00BC5EB7">
              <w:rPr>
                <w:b/>
              </w:rPr>
            </w:r>
            <w:r w:rsidRPr="00BC5EB7">
              <w:rPr>
                <w:b/>
              </w:rPr>
              <w:fldChar w:fldCharType="separate"/>
            </w:r>
            <w:r w:rsidR="004B5EFC">
              <w:rPr>
                <w:b/>
              </w:rPr>
              <w:t>Schedule C</w:t>
            </w:r>
            <w:r w:rsidRPr="00BC5EB7">
              <w:rPr>
                <w:b/>
              </w:rPr>
              <w:fldChar w:fldCharType="end"/>
            </w:r>
            <w:r>
              <w:t xml:space="preserve"> and includes any requirements for a </w:t>
            </w:r>
            <w:r w:rsidRPr="002E3B0A">
              <w:rPr>
                <w:b/>
                <w:i/>
              </w:rPr>
              <w:t xml:space="preserve">system </w:t>
            </w:r>
          </w:p>
        </w:tc>
      </w:tr>
      <w:tr w:rsidR="00206AEC" w14:paraId="7B3C8C65"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3D2B0F0" w14:textId="77777777" w:rsidR="00206AEC" w:rsidRPr="00B638FE" w:rsidRDefault="00206AEC" w:rsidP="00DF203C">
            <w:pPr>
              <w:pStyle w:val="TableTextLeft"/>
              <w:rPr>
                <w:b/>
                <w:i/>
              </w:rPr>
            </w:pPr>
            <w:r w:rsidRPr="00B638FE">
              <w:rPr>
                <w:b/>
                <w:i/>
              </w:rPr>
              <w:t>specified personnel</w:t>
            </w:r>
          </w:p>
        </w:tc>
        <w:tc>
          <w:tcPr>
            <w:tcW w:w="6747" w:type="dxa"/>
          </w:tcPr>
          <w:p w14:paraId="24DADC27" w14:textId="008CCF97" w:rsidR="00206AEC" w:rsidRDefault="00206AEC" w:rsidP="00D174EE">
            <w:pPr>
              <w:pStyle w:val="TableTextLeft"/>
            </w:pPr>
            <w:r w:rsidRPr="00BC5EB7">
              <w:rPr>
                <w:b/>
                <w:i/>
              </w:rPr>
              <w:t>seller’s personnel</w:t>
            </w:r>
            <w:r>
              <w:t xml:space="preserve"> who are named at Item </w:t>
            </w:r>
            <w:r>
              <w:fldChar w:fldCharType="begin"/>
            </w:r>
            <w:r>
              <w:instrText xml:space="preserve"> REF _Ref506988110 \r \h  \* MERGEFORMAT </w:instrText>
            </w:r>
            <w:r>
              <w:fldChar w:fldCharType="separate"/>
            </w:r>
            <w:r w:rsidR="004B5EFC">
              <w:t>12</w:t>
            </w:r>
            <w:r>
              <w:fldChar w:fldCharType="end"/>
            </w:r>
            <w:r>
              <w:t xml:space="preserve"> </w:t>
            </w:r>
            <w:r w:rsidRPr="0041256F">
              <w:t xml:space="preserve">of </w:t>
            </w:r>
            <w:r w:rsidR="00A8521A" w:rsidRPr="00A8521A">
              <w:rPr>
                <w:rFonts w:asciiTheme="majorHAnsi" w:hAnsiTheme="majorHAnsi" w:cstheme="majorHAnsi"/>
                <w:b/>
                <w:szCs w:val="18"/>
              </w:rPr>
              <w:fldChar w:fldCharType="begin" w:fldLock="1"/>
            </w:r>
            <w:r w:rsidR="00A8521A" w:rsidRPr="00A8521A">
              <w:rPr>
                <w:rFonts w:asciiTheme="majorHAnsi" w:hAnsiTheme="majorHAnsi" w:cstheme="majorHAnsi"/>
                <w:b/>
                <w:szCs w:val="18"/>
              </w:rPr>
              <w:instrText xml:space="preserve"> REF _Ref505935497 \r \h  \* MERGEFORMAT </w:instrText>
            </w:r>
            <w:r w:rsidR="00A8521A" w:rsidRPr="00A8521A">
              <w:rPr>
                <w:rFonts w:asciiTheme="majorHAnsi" w:hAnsiTheme="majorHAnsi" w:cstheme="majorHAnsi"/>
                <w:b/>
                <w:szCs w:val="18"/>
              </w:rPr>
            </w:r>
            <w:r w:rsidR="00A8521A" w:rsidRPr="00A8521A">
              <w:rPr>
                <w:rFonts w:asciiTheme="majorHAnsi" w:hAnsiTheme="majorHAnsi" w:cstheme="majorHAnsi"/>
                <w:b/>
                <w:szCs w:val="18"/>
              </w:rPr>
              <w:fldChar w:fldCharType="separate"/>
            </w:r>
            <w:r w:rsidR="00A8521A" w:rsidRPr="00A8521A">
              <w:rPr>
                <w:rFonts w:asciiTheme="majorHAnsi" w:hAnsiTheme="majorHAnsi" w:cstheme="majorHAnsi"/>
                <w:b/>
                <w:bCs/>
                <w:szCs w:val="18"/>
                <w:lang w:val="en-US"/>
              </w:rPr>
              <w:t>Schedule B</w:t>
            </w:r>
            <w:r w:rsidR="00A8521A" w:rsidRPr="00A8521A">
              <w:rPr>
                <w:rFonts w:asciiTheme="majorHAnsi" w:hAnsiTheme="majorHAnsi" w:cstheme="majorHAnsi"/>
                <w:szCs w:val="18"/>
              </w:rPr>
              <w:fldChar w:fldCharType="end"/>
            </w:r>
            <w:r w:rsidRPr="00AC4228">
              <w:rPr>
                <w:b/>
              </w:rPr>
              <w:t>,</w:t>
            </w:r>
            <w:r w:rsidRPr="001C0545">
              <w:t xml:space="preserve"> as</w:t>
            </w:r>
            <w:r w:rsidRPr="00006B69">
              <w:t xml:space="preserve"> amended in accordance with clause </w:t>
            </w:r>
            <w:r>
              <w:fldChar w:fldCharType="begin"/>
            </w:r>
            <w:r>
              <w:instrText xml:space="preserve"> REF _Ref506293417 \r \h  \* MERGEFORMAT </w:instrText>
            </w:r>
            <w:r>
              <w:fldChar w:fldCharType="separate"/>
            </w:r>
            <w:r w:rsidR="004B5EFC">
              <w:t>4.2.5</w:t>
            </w:r>
            <w:r>
              <w:fldChar w:fldCharType="end"/>
            </w:r>
          </w:p>
        </w:tc>
      </w:tr>
      <w:tr w:rsidR="00206AEC" w14:paraId="666921DC"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5CE302CA" w14:textId="77777777" w:rsidR="00206AEC" w:rsidRPr="00B638FE" w:rsidRDefault="00206AEC" w:rsidP="00DF203C">
            <w:pPr>
              <w:pStyle w:val="TableTextLeft"/>
              <w:rPr>
                <w:b/>
                <w:i/>
              </w:rPr>
            </w:pPr>
            <w:r w:rsidRPr="00B638FE">
              <w:rPr>
                <w:b/>
                <w:i/>
              </w:rPr>
              <w:t>specified personnel unavailability period</w:t>
            </w:r>
          </w:p>
        </w:tc>
        <w:tc>
          <w:tcPr>
            <w:tcW w:w="6747" w:type="dxa"/>
          </w:tcPr>
          <w:p w14:paraId="0BEEE237" w14:textId="02437F63" w:rsidR="00206AEC" w:rsidRDefault="00206AEC" w:rsidP="00D174EE">
            <w:pPr>
              <w:pStyle w:val="TableTextLeft"/>
            </w:pPr>
            <w:r>
              <w:t xml:space="preserve">10 </w:t>
            </w:r>
            <w:r w:rsidRPr="009372CE">
              <w:rPr>
                <w:b/>
                <w:i/>
              </w:rPr>
              <w:t>business days</w:t>
            </w:r>
            <w:r>
              <w:t xml:space="preserve"> or a longer period specified in Item </w:t>
            </w:r>
            <w:r>
              <w:fldChar w:fldCharType="begin"/>
            </w:r>
            <w:r>
              <w:instrText xml:space="preserve"> REF _Ref507250273 \r \h  \* MERGEFORMAT </w:instrText>
            </w:r>
            <w:r>
              <w:fldChar w:fldCharType="separate"/>
            </w:r>
            <w:r w:rsidR="004B5EFC">
              <w:t>13</w:t>
            </w:r>
            <w:r>
              <w:fldChar w:fldCharType="end"/>
            </w:r>
            <w:r>
              <w:t xml:space="preserve"> of </w:t>
            </w:r>
            <w:r w:rsidR="00A8521A" w:rsidRPr="00A8521A">
              <w:rPr>
                <w:rFonts w:asciiTheme="majorHAnsi" w:hAnsiTheme="majorHAnsi" w:cstheme="majorHAnsi"/>
                <w:b/>
                <w:szCs w:val="18"/>
              </w:rPr>
              <w:fldChar w:fldCharType="begin" w:fldLock="1"/>
            </w:r>
            <w:r w:rsidR="00A8521A" w:rsidRPr="00A8521A">
              <w:rPr>
                <w:rFonts w:asciiTheme="majorHAnsi" w:hAnsiTheme="majorHAnsi" w:cstheme="majorHAnsi"/>
                <w:b/>
                <w:szCs w:val="18"/>
              </w:rPr>
              <w:instrText xml:space="preserve"> REF _Ref505935497 \r \h  \* MERGEFORMAT </w:instrText>
            </w:r>
            <w:r w:rsidR="00A8521A" w:rsidRPr="00A8521A">
              <w:rPr>
                <w:rFonts w:asciiTheme="majorHAnsi" w:hAnsiTheme="majorHAnsi" w:cstheme="majorHAnsi"/>
                <w:b/>
                <w:szCs w:val="18"/>
              </w:rPr>
            </w:r>
            <w:r w:rsidR="00A8521A" w:rsidRPr="00A8521A">
              <w:rPr>
                <w:rFonts w:asciiTheme="majorHAnsi" w:hAnsiTheme="majorHAnsi" w:cstheme="majorHAnsi"/>
                <w:b/>
                <w:szCs w:val="18"/>
              </w:rPr>
              <w:fldChar w:fldCharType="separate"/>
            </w:r>
            <w:r w:rsidR="00A8521A" w:rsidRPr="00A8521A">
              <w:rPr>
                <w:rFonts w:asciiTheme="majorHAnsi" w:hAnsiTheme="majorHAnsi" w:cstheme="majorHAnsi"/>
                <w:b/>
                <w:bCs/>
                <w:szCs w:val="18"/>
                <w:lang w:val="en-US"/>
              </w:rPr>
              <w:t>Schedule B</w:t>
            </w:r>
            <w:r w:rsidR="00A8521A" w:rsidRPr="00A8521A">
              <w:rPr>
                <w:rFonts w:asciiTheme="majorHAnsi" w:hAnsiTheme="majorHAnsi" w:cstheme="majorHAnsi"/>
                <w:szCs w:val="18"/>
              </w:rPr>
              <w:fldChar w:fldCharType="end"/>
            </w:r>
          </w:p>
        </w:tc>
      </w:tr>
      <w:tr w:rsidR="00206AEC" w14:paraId="2EBE8984"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A44D281" w14:textId="77777777" w:rsidR="00206AEC" w:rsidRPr="00B638FE" w:rsidRDefault="00206AEC" w:rsidP="00DF203C">
            <w:pPr>
              <w:pStyle w:val="TableTextLeft"/>
              <w:rPr>
                <w:b/>
                <w:i/>
              </w:rPr>
            </w:pPr>
            <w:r w:rsidRPr="00B638FE">
              <w:rPr>
                <w:b/>
                <w:i/>
              </w:rPr>
              <w:t>start date</w:t>
            </w:r>
          </w:p>
        </w:tc>
        <w:tc>
          <w:tcPr>
            <w:tcW w:w="6747" w:type="dxa"/>
          </w:tcPr>
          <w:p w14:paraId="6D4C9A0B" w14:textId="640E8110" w:rsidR="00206AEC" w:rsidRDefault="00206AEC" w:rsidP="00D174EE">
            <w:pPr>
              <w:pStyle w:val="TableTextLeft"/>
            </w:pPr>
            <w:r>
              <w:t xml:space="preserve">the date for commencement of a particular </w:t>
            </w:r>
            <w:r w:rsidRPr="001B19F0">
              <w:rPr>
                <w:b/>
                <w:i/>
              </w:rPr>
              <w:t>service</w:t>
            </w:r>
            <w:r>
              <w:t xml:space="preserve">, as specified in </w:t>
            </w:r>
            <w:r w:rsidRPr="0065269D">
              <w:rPr>
                <w:b/>
              </w:rPr>
              <w:fldChar w:fldCharType="begin"/>
            </w:r>
            <w:r w:rsidRPr="0065269D">
              <w:rPr>
                <w:b/>
              </w:rPr>
              <w:instrText xml:space="preserve"> REF _Ref506550068 \w \h </w:instrText>
            </w:r>
            <w:r>
              <w:rPr>
                <w:b/>
              </w:rPr>
              <w:instrText xml:space="preserve"> \* MERGEFORMAT </w:instrText>
            </w:r>
            <w:r w:rsidRPr="0065269D">
              <w:rPr>
                <w:b/>
              </w:rPr>
            </w:r>
            <w:r w:rsidRPr="0065269D">
              <w:rPr>
                <w:b/>
              </w:rPr>
              <w:fldChar w:fldCharType="separate"/>
            </w:r>
            <w:r w:rsidR="004B5EFC">
              <w:rPr>
                <w:b/>
              </w:rPr>
              <w:t>Schedule C</w:t>
            </w:r>
            <w:r w:rsidRPr="0065269D">
              <w:rPr>
                <w:b/>
              </w:rPr>
              <w:fldChar w:fldCharType="end"/>
            </w:r>
          </w:p>
        </w:tc>
      </w:tr>
      <w:tr w:rsidR="00206AEC" w:rsidRPr="00263CF7" w14:paraId="64B00EBE"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5EAE479F" w14:textId="77777777" w:rsidR="00206AEC" w:rsidRDefault="00206AEC" w:rsidP="00A566D7">
            <w:pPr>
              <w:pStyle w:val="DefinedTerm"/>
              <w:rPr>
                <w:rFonts w:asciiTheme="majorHAnsi" w:hAnsiTheme="majorHAnsi" w:cstheme="majorHAnsi"/>
                <w:i/>
                <w:sz w:val="18"/>
                <w:szCs w:val="18"/>
              </w:rPr>
            </w:pPr>
            <w:r>
              <w:rPr>
                <w:rFonts w:asciiTheme="majorHAnsi" w:hAnsiTheme="majorHAnsi" w:cstheme="majorHAnsi"/>
                <w:i/>
                <w:sz w:val="18"/>
                <w:szCs w:val="18"/>
              </w:rPr>
              <w:t>s</w:t>
            </w:r>
            <w:r w:rsidRPr="00A566D7">
              <w:rPr>
                <w:rFonts w:asciiTheme="majorHAnsi" w:hAnsiTheme="majorHAnsi" w:cstheme="majorHAnsi"/>
                <w:i/>
                <w:sz w:val="18"/>
                <w:szCs w:val="18"/>
              </w:rPr>
              <w:t xml:space="preserve">tatement of </w:t>
            </w:r>
            <w:r>
              <w:rPr>
                <w:rFonts w:asciiTheme="majorHAnsi" w:hAnsiTheme="majorHAnsi" w:cstheme="majorHAnsi"/>
                <w:i/>
                <w:sz w:val="18"/>
                <w:szCs w:val="18"/>
              </w:rPr>
              <w:t>t</w:t>
            </w:r>
            <w:r w:rsidRPr="00A566D7">
              <w:rPr>
                <w:rFonts w:asciiTheme="majorHAnsi" w:hAnsiTheme="majorHAnsi" w:cstheme="majorHAnsi"/>
                <w:i/>
                <w:sz w:val="18"/>
                <w:szCs w:val="18"/>
              </w:rPr>
              <w:t xml:space="preserve">ax </w:t>
            </w:r>
            <w:r>
              <w:rPr>
                <w:rFonts w:asciiTheme="majorHAnsi" w:hAnsiTheme="majorHAnsi" w:cstheme="majorHAnsi"/>
                <w:i/>
                <w:sz w:val="18"/>
                <w:szCs w:val="18"/>
              </w:rPr>
              <w:t>r</w:t>
            </w:r>
            <w:r w:rsidRPr="00A566D7">
              <w:rPr>
                <w:rFonts w:asciiTheme="majorHAnsi" w:hAnsiTheme="majorHAnsi" w:cstheme="majorHAnsi"/>
                <w:i/>
                <w:sz w:val="18"/>
                <w:szCs w:val="18"/>
              </w:rPr>
              <w:t>ecord</w:t>
            </w:r>
          </w:p>
        </w:tc>
        <w:tc>
          <w:tcPr>
            <w:tcW w:w="6747" w:type="dxa"/>
          </w:tcPr>
          <w:p w14:paraId="5EFE8137" w14:textId="60F0EE36" w:rsidR="00206AEC" w:rsidRPr="008C6B21" w:rsidRDefault="00206AEC" w:rsidP="00A566D7">
            <w:pPr>
              <w:pStyle w:val="Definition"/>
              <w:rPr>
                <w:rFonts w:asciiTheme="majorHAnsi" w:hAnsiTheme="majorHAnsi" w:cstheme="majorHAnsi"/>
                <w:sz w:val="18"/>
                <w:szCs w:val="18"/>
              </w:rPr>
            </w:pPr>
            <w:r w:rsidRPr="00A566D7">
              <w:rPr>
                <w:rFonts w:asciiTheme="majorHAnsi" w:hAnsiTheme="majorHAnsi" w:cstheme="majorHAnsi"/>
                <w:sz w:val="18"/>
                <w:szCs w:val="18"/>
              </w:rPr>
              <w:t xml:space="preserve">a statement of tax record issued by the Australian Taxation Office following an application made in accordance with the process set out at </w:t>
            </w:r>
            <w:hyperlink r:id="rId33" w:anchor="Requesting_an_STR" w:history="1">
              <w:r w:rsidRPr="00A566D7">
                <w:rPr>
                  <w:rFonts w:asciiTheme="majorHAnsi" w:hAnsiTheme="majorHAnsi" w:cstheme="majorHAnsi"/>
                  <w:sz w:val="18"/>
                  <w:szCs w:val="18"/>
                </w:rPr>
                <w:t>https://www.ato.gov.au/Business/Bus/Statement-of-tax-record/?page=1#Requesting_an_STR</w:t>
              </w:r>
            </w:hyperlink>
          </w:p>
        </w:tc>
      </w:tr>
      <w:tr w:rsidR="00206AEC" w14:paraId="5B1B79D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1328137" w14:textId="77777777" w:rsidR="00206AEC" w:rsidRPr="00B638FE" w:rsidRDefault="00206AEC" w:rsidP="00DF203C">
            <w:pPr>
              <w:pStyle w:val="TableTextLeft"/>
              <w:rPr>
                <w:b/>
                <w:i/>
              </w:rPr>
            </w:pPr>
            <w:r>
              <w:rPr>
                <w:b/>
                <w:i/>
              </w:rPr>
              <w:lastRenderedPageBreak/>
              <w:t>statute law</w:t>
            </w:r>
          </w:p>
        </w:tc>
        <w:tc>
          <w:tcPr>
            <w:tcW w:w="6747" w:type="dxa"/>
          </w:tcPr>
          <w:p w14:paraId="1993EDEE" w14:textId="77777777" w:rsidR="00206AEC" w:rsidRDefault="00206AEC" w:rsidP="00D174EE">
            <w:pPr>
              <w:pStyle w:val="TableTextLeft"/>
            </w:pPr>
            <w:r w:rsidRPr="006A303E">
              <w:t>any applicable statute, regulation, by-law, ordinance or subordinate legislation</w:t>
            </w:r>
            <w:r>
              <w:t xml:space="preserve">, any other instrument of a legislative character and court rules </w:t>
            </w:r>
            <w:r w:rsidRPr="006A303E">
              <w:t>in force from time to time in Australia, whether made by a State, Territory, the Commonwealth, or a local government</w:t>
            </w:r>
            <w:r>
              <w:t>.</w:t>
            </w:r>
          </w:p>
        </w:tc>
      </w:tr>
      <w:tr w:rsidR="00206AEC" w14:paraId="5B12463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481EC1D1" w14:textId="77777777" w:rsidR="00206AEC" w:rsidRPr="00B638FE" w:rsidRDefault="00206AEC" w:rsidP="00DF203C">
            <w:pPr>
              <w:pStyle w:val="TableTextLeft"/>
              <w:rPr>
                <w:b/>
                <w:i/>
              </w:rPr>
            </w:pPr>
            <w:r w:rsidRPr="00B638FE">
              <w:rPr>
                <w:b/>
                <w:i/>
              </w:rPr>
              <w:t>subcontract</w:t>
            </w:r>
          </w:p>
        </w:tc>
        <w:tc>
          <w:tcPr>
            <w:tcW w:w="6747" w:type="dxa"/>
          </w:tcPr>
          <w:p w14:paraId="5EFE410C" w14:textId="77777777" w:rsidR="00206AEC" w:rsidRDefault="00206AEC" w:rsidP="00D174EE">
            <w:pPr>
              <w:pStyle w:val="TableTextLeft"/>
            </w:pPr>
            <w:r>
              <w:t xml:space="preserve">a contract or arrangement between </w:t>
            </w:r>
            <w:r w:rsidRPr="00B46A12">
              <w:rPr>
                <w:b/>
                <w:i/>
              </w:rPr>
              <w:t>seller</w:t>
            </w:r>
            <w:r>
              <w:t xml:space="preserve"> and a </w:t>
            </w:r>
            <w:r w:rsidRPr="009032A7">
              <w:rPr>
                <w:b/>
                <w:i/>
              </w:rPr>
              <w:t>third party</w:t>
            </w:r>
            <w:r>
              <w:t xml:space="preserve"> for the delivery of </w:t>
            </w:r>
            <w:r w:rsidRPr="00B46A12">
              <w:rPr>
                <w:b/>
                <w:i/>
              </w:rPr>
              <w:t>products</w:t>
            </w:r>
            <w:r>
              <w:t xml:space="preserve"> or </w:t>
            </w:r>
            <w:r w:rsidRPr="00B46A12">
              <w:rPr>
                <w:b/>
                <w:i/>
              </w:rPr>
              <w:t>services</w:t>
            </w:r>
            <w:r>
              <w:t xml:space="preserve"> to </w:t>
            </w:r>
            <w:r w:rsidRPr="00B46A12">
              <w:rPr>
                <w:b/>
                <w:i/>
              </w:rPr>
              <w:t>buyer</w:t>
            </w:r>
            <w:r>
              <w:t xml:space="preserve"> under this contract, but does not include a contract or arrangement between </w:t>
            </w:r>
            <w:r w:rsidRPr="00B46A12">
              <w:rPr>
                <w:b/>
                <w:i/>
              </w:rPr>
              <w:t>seller</w:t>
            </w:r>
            <w:r>
              <w:t xml:space="preserve"> and a </w:t>
            </w:r>
            <w:r w:rsidRPr="00B46A12">
              <w:rPr>
                <w:b/>
                <w:i/>
              </w:rPr>
              <w:t xml:space="preserve">seller group company </w:t>
            </w:r>
            <w:r>
              <w:t xml:space="preserve">or between </w:t>
            </w:r>
            <w:r w:rsidRPr="00B46A12">
              <w:rPr>
                <w:b/>
                <w:i/>
              </w:rPr>
              <w:t>seller</w:t>
            </w:r>
            <w:r>
              <w:t xml:space="preserve"> and an </w:t>
            </w:r>
            <w:r>
              <w:rPr>
                <w:b/>
                <w:i/>
              </w:rPr>
              <w:t>individual</w:t>
            </w:r>
            <w:r w:rsidRPr="00B46A12">
              <w:rPr>
                <w:b/>
                <w:i/>
              </w:rPr>
              <w:t xml:space="preserve"> contractor</w:t>
            </w:r>
          </w:p>
        </w:tc>
      </w:tr>
      <w:tr w:rsidR="00206AEC" w14:paraId="2CFDEBB5"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71BC806" w14:textId="77777777" w:rsidR="00206AEC" w:rsidRPr="00B638FE" w:rsidRDefault="00206AEC" w:rsidP="00DF203C">
            <w:pPr>
              <w:pStyle w:val="TableTextLeft"/>
              <w:rPr>
                <w:b/>
                <w:i/>
              </w:rPr>
            </w:pPr>
            <w:r w:rsidRPr="00B638FE">
              <w:rPr>
                <w:b/>
                <w:i/>
              </w:rPr>
              <w:t>subcontractor</w:t>
            </w:r>
          </w:p>
        </w:tc>
        <w:tc>
          <w:tcPr>
            <w:tcW w:w="6747" w:type="dxa"/>
          </w:tcPr>
          <w:p w14:paraId="2FD5828B" w14:textId="77777777" w:rsidR="00206AEC" w:rsidRDefault="00206AEC" w:rsidP="00D174EE">
            <w:pPr>
              <w:pStyle w:val="TableTextLeft"/>
            </w:pPr>
            <w:r>
              <w:t xml:space="preserve">a party to a </w:t>
            </w:r>
            <w:r w:rsidRPr="00302E91">
              <w:rPr>
                <w:b/>
                <w:i/>
              </w:rPr>
              <w:t>subcontract</w:t>
            </w:r>
            <w:r>
              <w:t xml:space="preserve">, other than </w:t>
            </w:r>
            <w:r w:rsidRPr="00302E91">
              <w:rPr>
                <w:b/>
                <w:i/>
              </w:rPr>
              <w:t>seller</w:t>
            </w:r>
          </w:p>
        </w:tc>
      </w:tr>
      <w:tr w:rsidR="00206AEC" w14:paraId="2FF20E68"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24485719" w14:textId="77777777" w:rsidR="00206AEC" w:rsidRPr="00B638FE" w:rsidRDefault="00206AEC" w:rsidP="00DF203C">
            <w:pPr>
              <w:pStyle w:val="TableTextLeft"/>
              <w:rPr>
                <w:b/>
                <w:i/>
              </w:rPr>
            </w:pPr>
            <w:r w:rsidRPr="00B638FE">
              <w:rPr>
                <w:b/>
                <w:i/>
              </w:rPr>
              <w:t>sub-license</w:t>
            </w:r>
          </w:p>
        </w:tc>
        <w:tc>
          <w:tcPr>
            <w:tcW w:w="6747" w:type="dxa"/>
          </w:tcPr>
          <w:p w14:paraId="0642137B" w14:textId="77777777" w:rsidR="00206AEC" w:rsidRDefault="00206AEC" w:rsidP="00D174EE">
            <w:pPr>
              <w:pStyle w:val="TableTextLeft"/>
            </w:pPr>
            <w:r>
              <w:t xml:space="preserve">the right to allow any person to exercise any of the rights including do any of the activities </w:t>
            </w:r>
            <w:r w:rsidRPr="002E3B0A">
              <w:t xml:space="preserve">authorised </w:t>
            </w:r>
            <w:r w:rsidRPr="00B51090">
              <w:t>u</w:t>
            </w:r>
            <w:r w:rsidRPr="00542666">
              <w:t>nder</w:t>
            </w:r>
            <w:r>
              <w:t xml:space="preserve"> the licence and, in relation to </w:t>
            </w:r>
            <w:r w:rsidRPr="002E3B0A">
              <w:rPr>
                <w:b/>
                <w:i/>
              </w:rPr>
              <w:t>buyer</w:t>
            </w:r>
            <w:r>
              <w:t xml:space="preserve">, includes the right to engage any person including outsource suppliers to do any such activities on behalf of </w:t>
            </w:r>
            <w:r w:rsidRPr="002E3B0A">
              <w:rPr>
                <w:b/>
                <w:i/>
              </w:rPr>
              <w:t>buye</w:t>
            </w:r>
            <w:r>
              <w:rPr>
                <w:b/>
                <w:i/>
              </w:rPr>
              <w:t>r</w:t>
            </w:r>
            <w:r>
              <w:t xml:space="preserve"> without consent and without any financial consequences for any person</w:t>
            </w:r>
          </w:p>
        </w:tc>
      </w:tr>
      <w:tr w:rsidR="00206AEC" w14:paraId="3CB85FA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41F7283" w14:textId="77777777" w:rsidR="00206AEC" w:rsidRPr="00B638FE" w:rsidRDefault="00206AEC" w:rsidP="00DF203C">
            <w:pPr>
              <w:pStyle w:val="TableTextLeft"/>
              <w:rPr>
                <w:b/>
                <w:i/>
              </w:rPr>
            </w:pPr>
            <w:r w:rsidRPr="00B638FE">
              <w:rPr>
                <w:b/>
                <w:i/>
              </w:rPr>
              <w:t>system</w:t>
            </w:r>
          </w:p>
        </w:tc>
        <w:tc>
          <w:tcPr>
            <w:tcW w:w="6747" w:type="dxa"/>
          </w:tcPr>
          <w:p w14:paraId="7578F769" w14:textId="3B1C5121" w:rsidR="00206AEC" w:rsidRPr="00C3215D" w:rsidRDefault="00206AEC" w:rsidP="00D174EE">
            <w:pPr>
              <w:pStyle w:val="TableTextLeft"/>
            </w:pPr>
            <w:r w:rsidRPr="00B155A8">
              <w:t>the combination of one of more</w:t>
            </w:r>
            <w:r>
              <w:rPr>
                <w:b/>
                <w:i/>
              </w:rPr>
              <w:t xml:space="preserve"> </w:t>
            </w:r>
            <w:r w:rsidRPr="00B155A8">
              <w:rPr>
                <w:b/>
                <w:i/>
              </w:rPr>
              <w:t>products</w:t>
            </w:r>
            <w:r w:rsidRPr="00B155A8">
              <w:t xml:space="preserve"> and </w:t>
            </w:r>
            <w:r w:rsidRPr="00B155A8">
              <w:rPr>
                <w:b/>
                <w:i/>
              </w:rPr>
              <w:t xml:space="preserve">system implementation services </w:t>
            </w:r>
            <w:r w:rsidRPr="00B155A8">
              <w:t xml:space="preserve">to be supplied by </w:t>
            </w:r>
            <w:r w:rsidRPr="00F01C32">
              <w:rPr>
                <w:b/>
                <w:i/>
              </w:rPr>
              <w:t>seller</w:t>
            </w:r>
            <w:r>
              <w:t xml:space="preserve"> </w:t>
            </w:r>
            <w:r w:rsidRPr="00B155A8">
              <w:t xml:space="preserve">that when installed and implemented forms an </w:t>
            </w:r>
            <w:r>
              <w:t>ICT</w:t>
            </w:r>
            <w:r w:rsidRPr="00183C7D">
              <w:t xml:space="preserve"> system that</w:t>
            </w:r>
            <w:r w:rsidRPr="00B155A8">
              <w:t xml:space="preserve"> meets the </w:t>
            </w:r>
            <w:r w:rsidRPr="002E3B0A">
              <w:rPr>
                <w:b/>
                <w:i/>
              </w:rPr>
              <w:t>specifications</w:t>
            </w:r>
            <w:r>
              <w:t xml:space="preserve"> for the system specified in </w:t>
            </w:r>
            <w:r w:rsidRPr="00183C7D">
              <w:rPr>
                <w:b/>
              </w:rPr>
              <w:fldChar w:fldCharType="begin"/>
            </w:r>
            <w:r w:rsidRPr="00183C7D">
              <w:rPr>
                <w:b/>
              </w:rPr>
              <w:instrText xml:space="preserve"> REF _Ref506550068 \r \h </w:instrText>
            </w:r>
            <w:r>
              <w:rPr>
                <w:b/>
              </w:rPr>
              <w:instrText xml:space="preserve"> \* MERGEFORMAT </w:instrText>
            </w:r>
            <w:r w:rsidRPr="00183C7D">
              <w:rPr>
                <w:b/>
              </w:rPr>
            </w:r>
            <w:r w:rsidRPr="00183C7D">
              <w:rPr>
                <w:b/>
              </w:rPr>
              <w:fldChar w:fldCharType="separate"/>
            </w:r>
            <w:r w:rsidR="004B5EFC">
              <w:rPr>
                <w:b/>
              </w:rPr>
              <w:t>Schedule C</w:t>
            </w:r>
            <w:r w:rsidRPr="00183C7D">
              <w:rPr>
                <w:b/>
              </w:rPr>
              <w:fldChar w:fldCharType="end"/>
            </w:r>
          </w:p>
        </w:tc>
      </w:tr>
      <w:tr w:rsidR="00206AEC" w14:paraId="09738229"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83B0BF3" w14:textId="77777777" w:rsidR="00206AEC" w:rsidRPr="00B638FE" w:rsidRDefault="00206AEC" w:rsidP="00DF203C">
            <w:pPr>
              <w:pStyle w:val="TableTextLeft"/>
              <w:rPr>
                <w:b/>
                <w:i/>
              </w:rPr>
            </w:pPr>
            <w:r w:rsidRPr="00B638FE">
              <w:rPr>
                <w:b/>
                <w:i/>
              </w:rPr>
              <w:t xml:space="preserve">system implementation services </w:t>
            </w:r>
          </w:p>
        </w:tc>
        <w:tc>
          <w:tcPr>
            <w:tcW w:w="6747" w:type="dxa"/>
          </w:tcPr>
          <w:p w14:paraId="5C46212C" w14:textId="59249E8F" w:rsidR="00206AEC" w:rsidRPr="00B155A8" w:rsidRDefault="00206AEC" w:rsidP="00D174EE">
            <w:pPr>
              <w:pStyle w:val="TableTextLeft"/>
            </w:pPr>
            <w:r>
              <w:t xml:space="preserve">the services required to be provided by </w:t>
            </w:r>
            <w:r w:rsidRPr="007E7CC6">
              <w:rPr>
                <w:b/>
                <w:i/>
              </w:rPr>
              <w:t xml:space="preserve">seller </w:t>
            </w:r>
            <w:r>
              <w:t xml:space="preserve">to implement a </w:t>
            </w:r>
            <w:r w:rsidRPr="007E7CC6">
              <w:rPr>
                <w:b/>
                <w:i/>
              </w:rPr>
              <w:t>system</w:t>
            </w:r>
            <w:r>
              <w:t xml:space="preserve">, </w:t>
            </w:r>
            <w:r w:rsidRPr="001B4357">
              <w:t xml:space="preserve">as </w:t>
            </w:r>
            <w:r>
              <w:t xml:space="preserve">specified in clause </w:t>
            </w:r>
            <w:r>
              <w:fldChar w:fldCharType="begin"/>
            </w:r>
            <w:r>
              <w:instrText xml:space="preserve"> REF _Ref506408625 \r \h  \* MERGEFORMAT </w:instrText>
            </w:r>
            <w:r>
              <w:fldChar w:fldCharType="separate"/>
            </w:r>
            <w:r w:rsidR="004B5EFC">
              <w:t>6.2</w:t>
            </w:r>
            <w:r>
              <w:fldChar w:fldCharType="end"/>
            </w:r>
            <w:r>
              <w:t xml:space="preserve"> and </w:t>
            </w:r>
            <w:r w:rsidRPr="006C4BE2">
              <w:rPr>
                <w:b/>
              </w:rPr>
              <w:fldChar w:fldCharType="begin"/>
            </w:r>
            <w:r w:rsidRPr="006C4BE2">
              <w:rPr>
                <w:b/>
              </w:rPr>
              <w:instrText xml:space="preserve"> REF _Ref506550068 \r \h </w:instrText>
            </w:r>
            <w:r>
              <w:rPr>
                <w:b/>
              </w:rPr>
              <w:instrText xml:space="preserve"> \* MERGEFORMAT </w:instrText>
            </w:r>
            <w:r w:rsidRPr="006C4BE2">
              <w:rPr>
                <w:b/>
              </w:rPr>
            </w:r>
            <w:r w:rsidRPr="006C4BE2">
              <w:rPr>
                <w:b/>
              </w:rPr>
              <w:fldChar w:fldCharType="separate"/>
            </w:r>
            <w:r w:rsidR="004B5EFC">
              <w:rPr>
                <w:b/>
              </w:rPr>
              <w:t>Schedule C</w:t>
            </w:r>
            <w:r w:rsidRPr="006C4BE2">
              <w:rPr>
                <w:b/>
              </w:rPr>
              <w:fldChar w:fldCharType="end"/>
            </w:r>
          </w:p>
        </w:tc>
      </w:tr>
      <w:tr w:rsidR="00206AEC" w14:paraId="42D51209"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F5504F6" w14:textId="77777777" w:rsidR="00206AEC" w:rsidRPr="00B638FE" w:rsidRDefault="00206AEC" w:rsidP="00DF203C">
            <w:pPr>
              <w:pStyle w:val="TableTextLeft"/>
              <w:rPr>
                <w:b/>
                <w:i/>
              </w:rPr>
            </w:pPr>
            <w:bookmarkStart w:id="5836" w:name="_Hlk178951988"/>
            <w:bookmarkEnd w:id="5832"/>
            <w:bookmarkEnd w:id="5833"/>
            <w:bookmarkEnd w:id="5835"/>
            <w:r w:rsidRPr="00B638FE">
              <w:rPr>
                <w:b/>
                <w:i/>
              </w:rPr>
              <w:t>taxes</w:t>
            </w:r>
          </w:p>
        </w:tc>
        <w:tc>
          <w:tcPr>
            <w:tcW w:w="6747" w:type="dxa"/>
          </w:tcPr>
          <w:p w14:paraId="6BAC0F55" w14:textId="77777777" w:rsidR="00206AEC" w:rsidRDefault="00206AEC" w:rsidP="00D174EE">
            <w:pPr>
              <w:pStyle w:val="TableTextLeft"/>
            </w:pPr>
            <w:r>
              <w:t>all taxes, duties and government charges</w:t>
            </w:r>
          </w:p>
        </w:tc>
      </w:tr>
      <w:tr w:rsidR="00206AEC" w14:paraId="0139C67D"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321BB50" w14:textId="77777777" w:rsidR="00206AEC" w:rsidRPr="00B638FE" w:rsidRDefault="00206AEC" w:rsidP="00DF203C">
            <w:pPr>
              <w:pStyle w:val="TableTextLeft"/>
              <w:rPr>
                <w:b/>
                <w:i/>
              </w:rPr>
            </w:pPr>
            <w:r w:rsidRPr="00B638FE">
              <w:rPr>
                <w:b/>
                <w:i/>
              </w:rPr>
              <w:t>term</w:t>
            </w:r>
          </w:p>
        </w:tc>
        <w:tc>
          <w:tcPr>
            <w:tcW w:w="6747" w:type="dxa"/>
          </w:tcPr>
          <w:p w14:paraId="401BAFF3" w14:textId="37A2A2DD" w:rsidR="00206AEC" w:rsidRPr="00F536C3" w:rsidRDefault="00206AEC" w:rsidP="00D174EE">
            <w:pPr>
              <w:pStyle w:val="TableTextLeft"/>
            </w:pPr>
            <w:r>
              <w:t xml:space="preserve">defined in clause </w:t>
            </w:r>
            <w:r>
              <w:rPr>
                <w:highlight w:val="yellow"/>
              </w:rPr>
              <w:fldChar w:fldCharType="begin"/>
            </w:r>
            <w:r>
              <w:instrText xml:space="preserve"> REF _Ref506999416 \r \h </w:instrText>
            </w:r>
            <w:r>
              <w:rPr>
                <w:highlight w:val="yellow"/>
              </w:rPr>
              <w:instrText xml:space="preserve"> \* MERGEFORMAT </w:instrText>
            </w:r>
            <w:r>
              <w:rPr>
                <w:highlight w:val="yellow"/>
              </w:rPr>
            </w:r>
            <w:r>
              <w:rPr>
                <w:highlight w:val="yellow"/>
              </w:rPr>
              <w:fldChar w:fldCharType="separate"/>
            </w:r>
            <w:r w:rsidR="004B5EFC">
              <w:t>2.1.1</w:t>
            </w:r>
            <w:r>
              <w:fldChar w:fldCharType="end"/>
            </w:r>
            <w:r>
              <w:t xml:space="preserve">; subject to modification in accordance with clause </w:t>
            </w:r>
            <w:r>
              <w:rPr>
                <w:highlight w:val="yellow"/>
              </w:rPr>
              <w:fldChar w:fldCharType="begin"/>
            </w:r>
            <w:r>
              <w:instrText xml:space="preserve"> REF _Ref506999431 \r \h </w:instrText>
            </w:r>
            <w:r>
              <w:rPr>
                <w:highlight w:val="yellow"/>
              </w:rPr>
              <w:instrText xml:space="preserve"> \* MERGEFORMAT </w:instrText>
            </w:r>
            <w:r>
              <w:rPr>
                <w:highlight w:val="yellow"/>
              </w:rPr>
            </w:r>
            <w:r>
              <w:rPr>
                <w:highlight w:val="yellow"/>
              </w:rPr>
              <w:fldChar w:fldCharType="separate"/>
            </w:r>
            <w:r w:rsidR="004B5EFC">
              <w:t>2.1.2</w:t>
            </w:r>
            <w:r>
              <w:fldChar w:fldCharType="end"/>
            </w:r>
          </w:p>
        </w:tc>
      </w:tr>
      <w:tr w:rsidR="00206AEC" w14:paraId="245B5A1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20805F49" w14:textId="77777777" w:rsidR="00206AEC" w:rsidRPr="00B638FE" w:rsidRDefault="00206AEC" w:rsidP="00DF203C">
            <w:pPr>
              <w:pStyle w:val="TableTextLeft"/>
              <w:rPr>
                <w:b/>
                <w:i/>
              </w:rPr>
            </w:pPr>
            <w:r w:rsidRPr="00B638FE">
              <w:rPr>
                <w:b/>
                <w:i/>
              </w:rPr>
              <w:t>third party</w:t>
            </w:r>
          </w:p>
        </w:tc>
        <w:tc>
          <w:tcPr>
            <w:tcW w:w="6747" w:type="dxa"/>
          </w:tcPr>
          <w:p w14:paraId="77D43DFF" w14:textId="77777777" w:rsidR="00206AEC" w:rsidRDefault="00206AEC" w:rsidP="00D174EE">
            <w:pPr>
              <w:pStyle w:val="TableTextLeft"/>
            </w:pPr>
            <w:r>
              <w:t xml:space="preserve">any person other than </w:t>
            </w:r>
            <w:r w:rsidRPr="007C1070">
              <w:rPr>
                <w:b/>
                <w:i/>
              </w:rPr>
              <w:t xml:space="preserve">buyer </w:t>
            </w:r>
            <w:r>
              <w:t xml:space="preserve">or </w:t>
            </w:r>
            <w:r w:rsidRPr="007C1070">
              <w:rPr>
                <w:b/>
                <w:i/>
              </w:rPr>
              <w:t>seller</w:t>
            </w:r>
          </w:p>
        </w:tc>
      </w:tr>
      <w:tr w:rsidR="00206AEC" w14:paraId="6A26BA1F"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5F9CA6C8" w14:textId="77777777" w:rsidR="00206AEC" w:rsidRPr="008C6B21" w:rsidRDefault="00206AEC" w:rsidP="005C1A96">
            <w:pPr>
              <w:pStyle w:val="DefinedTerm"/>
              <w:rPr>
                <w:rFonts w:asciiTheme="majorHAnsi" w:hAnsiTheme="majorHAnsi" w:cstheme="majorHAnsi"/>
                <w:i/>
                <w:sz w:val="18"/>
                <w:szCs w:val="18"/>
              </w:rPr>
            </w:pPr>
            <w:bookmarkStart w:id="5837" w:name="_Hlk178768759"/>
            <w:r>
              <w:rPr>
                <w:rFonts w:asciiTheme="majorHAnsi" w:hAnsiTheme="majorHAnsi" w:cstheme="majorHAnsi"/>
                <w:i/>
                <w:sz w:val="18"/>
                <w:szCs w:val="18"/>
              </w:rPr>
              <w:t>t</w:t>
            </w:r>
            <w:r w:rsidRPr="008C6B21">
              <w:rPr>
                <w:rFonts w:asciiTheme="majorHAnsi" w:hAnsiTheme="majorHAnsi" w:cstheme="majorHAnsi"/>
                <w:i/>
                <w:sz w:val="18"/>
                <w:szCs w:val="18"/>
              </w:rPr>
              <w:t xml:space="preserve">raining </w:t>
            </w:r>
            <w:r>
              <w:rPr>
                <w:rFonts w:asciiTheme="majorHAnsi" w:hAnsiTheme="majorHAnsi" w:cstheme="majorHAnsi"/>
                <w:i/>
                <w:sz w:val="18"/>
                <w:szCs w:val="18"/>
              </w:rPr>
              <w:t>c</w:t>
            </w:r>
            <w:r w:rsidRPr="008C6B21">
              <w:rPr>
                <w:rFonts w:asciiTheme="majorHAnsi" w:hAnsiTheme="majorHAnsi" w:cstheme="majorHAnsi"/>
                <w:i/>
                <w:sz w:val="18"/>
                <w:szCs w:val="18"/>
              </w:rPr>
              <w:t>ontract</w:t>
            </w:r>
          </w:p>
        </w:tc>
        <w:tc>
          <w:tcPr>
            <w:tcW w:w="6747" w:type="dxa"/>
          </w:tcPr>
          <w:p w14:paraId="17B732DB"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 xml:space="preserve">a legally binding agreement between an employer and </w:t>
            </w:r>
            <w:r>
              <w:rPr>
                <w:rFonts w:asciiTheme="majorHAnsi" w:hAnsiTheme="majorHAnsi" w:cstheme="majorHAnsi"/>
                <w:b/>
                <w:i/>
                <w:sz w:val="18"/>
                <w:szCs w:val="18"/>
              </w:rPr>
              <w:t>apprentice</w:t>
            </w:r>
            <w:r w:rsidRPr="008C6B21">
              <w:rPr>
                <w:rFonts w:asciiTheme="majorHAnsi" w:hAnsiTheme="majorHAnsi" w:cstheme="majorHAnsi"/>
                <w:sz w:val="18"/>
                <w:szCs w:val="18"/>
              </w:rPr>
              <w:t xml:space="preserve"> administered under state/territory legislation</w:t>
            </w:r>
          </w:p>
        </w:tc>
      </w:tr>
      <w:bookmarkEnd w:id="5837"/>
      <w:tr w:rsidR="00206AEC" w14:paraId="3A370CC9"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6ABF2ACD" w14:textId="77777777" w:rsidR="00206AEC" w:rsidRPr="00B638FE" w:rsidRDefault="00206AEC" w:rsidP="00DF203C">
            <w:pPr>
              <w:pStyle w:val="TableTextLeft"/>
              <w:rPr>
                <w:b/>
                <w:i/>
              </w:rPr>
            </w:pPr>
            <w:r w:rsidRPr="00B638FE">
              <w:rPr>
                <w:b/>
                <w:i/>
              </w:rPr>
              <w:t>training services</w:t>
            </w:r>
          </w:p>
        </w:tc>
        <w:tc>
          <w:tcPr>
            <w:tcW w:w="6747" w:type="dxa"/>
          </w:tcPr>
          <w:p w14:paraId="42D9D7C2" w14:textId="67C6B680" w:rsidR="00206AEC" w:rsidRDefault="00206AEC" w:rsidP="00D174EE">
            <w:pPr>
              <w:pStyle w:val="TableTextLeft"/>
            </w:pPr>
            <w:r>
              <w:t xml:space="preserve">the training </w:t>
            </w:r>
            <w:r w:rsidRPr="002964E5">
              <w:rPr>
                <w:b/>
                <w:i/>
              </w:rPr>
              <w:t>services</w:t>
            </w:r>
            <w:r>
              <w:t xml:space="preserve"> specified in </w:t>
            </w:r>
            <w:r w:rsidRPr="002964E5">
              <w:rPr>
                <w:b/>
              </w:rPr>
              <w:fldChar w:fldCharType="begin"/>
            </w:r>
            <w:r w:rsidRPr="002964E5">
              <w:rPr>
                <w:b/>
              </w:rPr>
              <w:instrText xml:space="preserve"> REF _Ref506550068 \r \h </w:instrText>
            </w:r>
            <w:r>
              <w:rPr>
                <w:b/>
              </w:rPr>
              <w:instrText xml:space="preserve"> \* MERGEFORMAT </w:instrText>
            </w:r>
            <w:r w:rsidRPr="002964E5">
              <w:rPr>
                <w:b/>
              </w:rPr>
            </w:r>
            <w:r w:rsidRPr="002964E5">
              <w:rPr>
                <w:b/>
              </w:rPr>
              <w:fldChar w:fldCharType="separate"/>
            </w:r>
            <w:r w:rsidR="004B5EFC">
              <w:rPr>
                <w:b/>
              </w:rPr>
              <w:t>Schedule C</w:t>
            </w:r>
            <w:r w:rsidRPr="002964E5">
              <w:rPr>
                <w:b/>
              </w:rPr>
              <w:fldChar w:fldCharType="end"/>
            </w:r>
          </w:p>
        </w:tc>
      </w:tr>
      <w:tr w:rsidR="00206AEC" w14:paraId="3B7D8722"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CF256A8" w14:textId="77777777" w:rsidR="00206AEC" w:rsidRPr="00B638FE" w:rsidRDefault="00206AEC" w:rsidP="00B638FE">
            <w:pPr>
              <w:pStyle w:val="TableTextLeft"/>
              <w:rPr>
                <w:b/>
                <w:i/>
              </w:rPr>
            </w:pPr>
            <w:r w:rsidRPr="00B638FE">
              <w:rPr>
                <w:b/>
                <w:i/>
              </w:rPr>
              <w:t>update</w:t>
            </w:r>
          </w:p>
        </w:tc>
        <w:tc>
          <w:tcPr>
            <w:tcW w:w="6747" w:type="dxa"/>
          </w:tcPr>
          <w:p w14:paraId="27F34A7E" w14:textId="77777777" w:rsidR="00206AEC" w:rsidRPr="001F5203" w:rsidRDefault="00206AEC" w:rsidP="00D174EE">
            <w:pPr>
              <w:pStyle w:val="TableTextLeft"/>
              <w:rPr>
                <w:b/>
              </w:rPr>
            </w:pPr>
            <w:r w:rsidRPr="00AF3707">
              <w:t xml:space="preserve">software </w:t>
            </w:r>
            <w:r>
              <w:t xml:space="preserve">which has been produced primarily to overcome defects in, or to improve the operation of, the </w:t>
            </w:r>
            <w:r>
              <w:rPr>
                <w:b/>
                <w:i/>
              </w:rPr>
              <w:t>software</w:t>
            </w:r>
            <w:r>
              <w:rPr>
                <w:i/>
              </w:rPr>
              <w:t xml:space="preserve"> </w:t>
            </w:r>
            <w:r w:rsidRPr="001F5203">
              <w:t>without</w:t>
            </w:r>
            <w:r>
              <w:t xml:space="preserve"> significantly altering the </w:t>
            </w:r>
            <w:r w:rsidRPr="00386152">
              <w:rPr>
                <w:b/>
                <w:i/>
              </w:rPr>
              <w:t>software specifications</w:t>
            </w:r>
            <w:r>
              <w:t xml:space="preserve">, whether or not the </w:t>
            </w:r>
            <w:r>
              <w:rPr>
                <w:b/>
                <w:i/>
              </w:rPr>
              <w:t xml:space="preserve">software </w:t>
            </w:r>
            <w:r>
              <w:t xml:space="preserve">has also been extended, altered or improved by providing additional functionality or performance enhancement </w:t>
            </w:r>
          </w:p>
        </w:tc>
      </w:tr>
      <w:tr w:rsidR="00206AEC" w14:paraId="5FD38942"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59B60881" w14:textId="77777777" w:rsidR="00206AEC" w:rsidRPr="00B638FE" w:rsidRDefault="00206AEC" w:rsidP="00B638FE">
            <w:pPr>
              <w:pStyle w:val="TableTextLeft"/>
              <w:rPr>
                <w:b/>
                <w:i/>
              </w:rPr>
            </w:pPr>
            <w:r w:rsidRPr="00B638FE">
              <w:rPr>
                <w:b/>
                <w:i/>
              </w:rPr>
              <w:lastRenderedPageBreak/>
              <w:t xml:space="preserve">use </w:t>
            </w:r>
          </w:p>
        </w:tc>
        <w:tc>
          <w:tcPr>
            <w:tcW w:w="6747" w:type="dxa"/>
          </w:tcPr>
          <w:p w14:paraId="37711EF2" w14:textId="77777777" w:rsidR="00206AEC" w:rsidRPr="00936E66" w:rsidRDefault="00206AEC" w:rsidP="003A7DE7">
            <w:pPr>
              <w:pStyle w:val="TableTextLeft"/>
            </w:pPr>
            <w:r>
              <w:t>[</w:t>
            </w:r>
            <w:r w:rsidRPr="003A7DE7">
              <w:rPr>
                <w:b/>
                <w:i/>
              </w:rPr>
              <w:t>base software</w:t>
            </w:r>
            <w:r>
              <w:t xml:space="preserve">] in relation to </w:t>
            </w:r>
            <w:r w:rsidRPr="003A7DE7">
              <w:rPr>
                <w:b/>
                <w:i/>
              </w:rPr>
              <w:t>base software</w:t>
            </w:r>
            <w:r>
              <w:t xml:space="preserve"> </w:t>
            </w:r>
            <w:r w:rsidRPr="002E3B0A">
              <w:t xml:space="preserve">and </w:t>
            </w:r>
            <w:r w:rsidRPr="002C2AFC">
              <w:t xml:space="preserve">associated </w:t>
            </w:r>
            <w:r w:rsidRPr="00480173">
              <w:rPr>
                <w:b/>
                <w:i/>
              </w:rPr>
              <w:t>documentation</w:t>
            </w:r>
            <w:r>
              <w:t xml:space="preserve">, includes, </w:t>
            </w:r>
            <w:r w:rsidRPr="003A7DE7">
              <w:rPr>
                <w:b/>
                <w:i/>
              </w:rPr>
              <w:t>buyer</w:t>
            </w:r>
            <w:r w:rsidRPr="00480173">
              <w:t>:</w:t>
            </w:r>
          </w:p>
          <w:p w14:paraId="09BCFAD7" w14:textId="77777777" w:rsidR="00206AEC" w:rsidRPr="003421A8" w:rsidRDefault="00206AEC" w:rsidP="00812530">
            <w:pPr>
              <w:pStyle w:val="TabletextalphaL1"/>
              <w:numPr>
                <w:ilvl w:val="0"/>
                <w:numId w:val="115"/>
              </w:numPr>
            </w:pPr>
            <w:r w:rsidRPr="003421A8">
              <w:t xml:space="preserve">integrating, loading, installing, compiling, configuring or running the </w:t>
            </w:r>
            <w:r>
              <w:rPr>
                <w:b/>
                <w:i/>
              </w:rPr>
              <w:t xml:space="preserve">base </w:t>
            </w:r>
            <w:r w:rsidRPr="00480173">
              <w:rPr>
                <w:b/>
                <w:i/>
              </w:rPr>
              <w:t>software</w:t>
            </w:r>
            <w:r w:rsidRPr="00B51090">
              <w:t>;</w:t>
            </w:r>
          </w:p>
          <w:p w14:paraId="31EFC42D" w14:textId="77777777" w:rsidR="00206AEC" w:rsidRPr="00F974B0" w:rsidRDefault="00206AEC" w:rsidP="003A7DE7">
            <w:pPr>
              <w:pStyle w:val="TabletextalphaL1"/>
            </w:pPr>
            <w:r w:rsidRPr="004E070A">
              <w:t xml:space="preserve">making backups of the </w:t>
            </w:r>
            <w:r w:rsidRPr="00031CBF">
              <w:rPr>
                <w:b/>
                <w:i/>
              </w:rPr>
              <w:t>base</w:t>
            </w:r>
            <w:r>
              <w:t xml:space="preserve"> </w:t>
            </w:r>
            <w:r w:rsidRPr="00E51EED">
              <w:rPr>
                <w:b/>
                <w:i/>
              </w:rPr>
              <w:t>software</w:t>
            </w:r>
            <w:r w:rsidRPr="004E070A">
              <w:t xml:space="preserve">; </w:t>
            </w:r>
          </w:p>
          <w:p w14:paraId="5645C36B" w14:textId="77777777" w:rsidR="00206AEC" w:rsidRDefault="00206AEC" w:rsidP="003A7DE7">
            <w:pPr>
              <w:pStyle w:val="TabletextalphaL1"/>
            </w:pPr>
            <w:r>
              <w:t xml:space="preserve">using, copying, amending or adapting any </w:t>
            </w:r>
            <w:r w:rsidRPr="00AF0FD9">
              <w:t>associated</w:t>
            </w:r>
            <w:r>
              <w:t xml:space="preserve"> </w:t>
            </w:r>
            <w:r w:rsidRPr="002E3B0A">
              <w:rPr>
                <w:b/>
                <w:i/>
              </w:rPr>
              <w:t>documentation</w:t>
            </w:r>
            <w:r>
              <w:t xml:space="preserve"> relating to the </w:t>
            </w:r>
            <w:r w:rsidRPr="00AF0FD9">
              <w:rPr>
                <w:b/>
                <w:i/>
              </w:rPr>
              <w:t xml:space="preserve">base </w:t>
            </w:r>
            <w:r w:rsidRPr="002E3B0A">
              <w:rPr>
                <w:b/>
                <w:i/>
              </w:rPr>
              <w:t>software</w:t>
            </w:r>
          </w:p>
          <w:p w14:paraId="4D66CE3D" w14:textId="77777777" w:rsidR="00206AEC" w:rsidRDefault="00206AEC" w:rsidP="003A7DE7">
            <w:pPr>
              <w:pStyle w:val="TableTextLeft"/>
            </w:pPr>
            <w:r w:rsidRPr="00533220">
              <w:rPr>
                <w:b/>
                <w:i/>
              </w:rPr>
              <w:t>[existing material]</w:t>
            </w:r>
            <w:r>
              <w:t xml:space="preserve"> in relation to </w:t>
            </w:r>
            <w:r w:rsidRPr="00480173">
              <w:rPr>
                <w:b/>
                <w:i/>
              </w:rPr>
              <w:t>existing material</w:t>
            </w:r>
            <w:r>
              <w:t xml:space="preserve"> (other than </w:t>
            </w:r>
            <w:r w:rsidRPr="00480173">
              <w:rPr>
                <w:b/>
                <w:i/>
              </w:rPr>
              <w:t>base software</w:t>
            </w:r>
            <w:r>
              <w:t xml:space="preserve">, </w:t>
            </w:r>
            <w:r w:rsidRPr="00480173">
              <w:rPr>
                <w:b/>
                <w:i/>
              </w:rPr>
              <w:t>associated software</w:t>
            </w:r>
            <w:r>
              <w:t xml:space="preserve"> or </w:t>
            </w:r>
            <w:r w:rsidRPr="00480173">
              <w:rPr>
                <w:b/>
                <w:i/>
              </w:rPr>
              <w:t>buyer’s existing material</w:t>
            </w:r>
            <w:r>
              <w:t xml:space="preserve">) includes </w:t>
            </w:r>
            <w:r w:rsidRPr="00480173">
              <w:rPr>
                <w:b/>
                <w:i/>
              </w:rPr>
              <w:t>buyer</w:t>
            </w:r>
            <w:r>
              <w:t xml:space="preserve"> using, reproducing, adapting, modifying, communicating that </w:t>
            </w:r>
            <w:r w:rsidRPr="002E3B0A">
              <w:t>material</w:t>
            </w:r>
          </w:p>
          <w:p w14:paraId="7C02E95A" w14:textId="77777777" w:rsidR="00206AEC" w:rsidRDefault="00206AEC" w:rsidP="003A7DE7">
            <w:pPr>
              <w:pStyle w:val="TableTextLeft"/>
            </w:pPr>
            <w:r w:rsidRPr="00837D78">
              <w:rPr>
                <w:b/>
                <w:i/>
              </w:rPr>
              <w:t>[associated software]</w:t>
            </w:r>
            <w:r>
              <w:t xml:space="preserve"> in relation to </w:t>
            </w:r>
            <w:r w:rsidRPr="00480173">
              <w:rPr>
                <w:b/>
                <w:i/>
              </w:rPr>
              <w:t>associated software</w:t>
            </w:r>
            <w:r>
              <w:t xml:space="preserve"> and </w:t>
            </w:r>
            <w:r w:rsidRPr="00480173">
              <w:rPr>
                <w:b/>
                <w:i/>
              </w:rPr>
              <w:t>associated documentation</w:t>
            </w:r>
            <w:r>
              <w:t xml:space="preserve">, includes </w:t>
            </w:r>
            <w:r w:rsidRPr="00480173">
              <w:rPr>
                <w:b/>
                <w:i/>
              </w:rPr>
              <w:t>buyer</w:t>
            </w:r>
            <w:r>
              <w:t>:</w:t>
            </w:r>
          </w:p>
          <w:p w14:paraId="16BF10D1" w14:textId="77777777" w:rsidR="00206AEC" w:rsidRDefault="00206AEC" w:rsidP="00812530">
            <w:pPr>
              <w:pStyle w:val="TabletextalphaL1"/>
              <w:numPr>
                <w:ilvl w:val="0"/>
                <w:numId w:val="116"/>
              </w:numPr>
            </w:pPr>
            <w:r>
              <w:t xml:space="preserve">using, supporting, maintaining, modifying and enhancing that </w:t>
            </w:r>
            <w:r w:rsidRPr="003A7DE7">
              <w:rPr>
                <w:b/>
                <w:i/>
              </w:rPr>
              <w:t>associated software</w:t>
            </w:r>
            <w:r>
              <w:t>; and</w:t>
            </w:r>
          </w:p>
          <w:p w14:paraId="3AF4E3CA" w14:textId="77777777" w:rsidR="00206AEC" w:rsidRPr="00B51090" w:rsidRDefault="00206AEC" w:rsidP="003A7DE7">
            <w:pPr>
              <w:pStyle w:val="TabletextalphaL1"/>
            </w:pPr>
            <w:r>
              <w:t xml:space="preserve">using, reproducing, revising, adapting and modifying the technical or user </w:t>
            </w:r>
            <w:r w:rsidRPr="002E3B0A">
              <w:rPr>
                <w:b/>
                <w:i/>
              </w:rPr>
              <w:t xml:space="preserve">documentation </w:t>
            </w:r>
            <w:r>
              <w:t xml:space="preserve">about that </w:t>
            </w:r>
            <w:r w:rsidRPr="002E3B0A">
              <w:rPr>
                <w:b/>
                <w:i/>
              </w:rPr>
              <w:t>associated software</w:t>
            </w:r>
            <w:r>
              <w:t>.</w:t>
            </w:r>
          </w:p>
        </w:tc>
      </w:tr>
      <w:tr w:rsidR="00206AEC" w:rsidRPr="00263CF7" w14:paraId="45147FA3" w14:textId="77777777" w:rsidTr="00A566D7">
        <w:trPr>
          <w:cnfStyle w:val="000000010000" w:firstRow="0" w:lastRow="0" w:firstColumn="0" w:lastColumn="0" w:oddVBand="0" w:evenVBand="0" w:oddHBand="0" w:evenHBand="1" w:firstRowFirstColumn="0" w:firstRowLastColumn="0" w:lastRowFirstColumn="0" w:lastRowLastColumn="0"/>
        </w:trPr>
        <w:tc>
          <w:tcPr>
            <w:tcW w:w="2263" w:type="dxa"/>
          </w:tcPr>
          <w:p w14:paraId="514590C0" w14:textId="77777777" w:rsidR="00206AEC" w:rsidRDefault="00206AEC" w:rsidP="00A566D7">
            <w:pPr>
              <w:pStyle w:val="DefinedTerm"/>
              <w:rPr>
                <w:rFonts w:asciiTheme="majorHAnsi" w:hAnsiTheme="majorHAnsi" w:cstheme="majorHAnsi"/>
                <w:i/>
                <w:sz w:val="18"/>
                <w:szCs w:val="18"/>
              </w:rPr>
            </w:pPr>
            <w:r>
              <w:rPr>
                <w:rFonts w:asciiTheme="majorHAnsi" w:hAnsiTheme="majorHAnsi" w:cstheme="majorHAnsi"/>
                <w:i/>
                <w:sz w:val="18"/>
                <w:szCs w:val="18"/>
              </w:rPr>
              <w:t>v</w:t>
            </w:r>
            <w:r w:rsidRPr="00A566D7">
              <w:rPr>
                <w:rFonts w:asciiTheme="majorHAnsi" w:hAnsiTheme="majorHAnsi" w:cstheme="majorHAnsi"/>
                <w:i/>
                <w:sz w:val="18"/>
                <w:szCs w:val="18"/>
              </w:rPr>
              <w:t>alid</w:t>
            </w:r>
          </w:p>
        </w:tc>
        <w:tc>
          <w:tcPr>
            <w:tcW w:w="6747" w:type="dxa"/>
          </w:tcPr>
          <w:p w14:paraId="74CF058A" w14:textId="77777777" w:rsidR="00206AEC" w:rsidRPr="008C6B21" w:rsidRDefault="00206AEC" w:rsidP="00A566D7">
            <w:pPr>
              <w:pStyle w:val="Definition"/>
              <w:rPr>
                <w:rFonts w:asciiTheme="majorHAnsi" w:hAnsiTheme="majorHAnsi" w:cstheme="majorHAnsi"/>
                <w:sz w:val="18"/>
                <w:szCs w:val="18"/>
              </w:rPr>
            </w:pPr>
            <w:r w:rsidRPr="00A566D7">
              <w:rPr>
                <w:rFonts w:asciiTheme="majorHAnsi" w:hAnsiTheme="majorHAnsi" w:cstheme="majorHAnsi"/>
                <w:sz w:val="18"/>
                <w:szCs w:val="18"/>
              </w:rPr>
              <w:t xml:space="preserve">valid in accordance with Part 7.e of the </w:t>
            </w:r>
            <w:r w:rsidRPr="000A2533">
              <w:rPr>
                <w:rFonts w:asciiTheme="majorHAnsi" w:hAnsiTheme="majorHAnsi" w:cstheme="majorHAnsi"/>
                <w:b/>
                <w:i/>
                <w:sz w:val="18"/>
                <w:szCs w:val="18"/>
              </w:rPr>
              <w:t>Shadow Economy Procurement Connected Policy</w:t>
            </w:r>
          </w:p>
        </w:tc>
      </w:tr>
      <w:tr w:rsidR="00206AEC" w14:paraId="2A6892FC"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3E715779" w14:textId="77777777" w:rsidR="00206AEC" w:rsidRPr="00B638FE" w:rsidRDefault="00206AEC" w:rsidP="00B638FE">
            <w:pPr>
              <w:pStyle w:val="TableTextLeft"/>
              <w:rPr>
                <w:b/>
                <w:i/>
              </w:rPr>
            </w:pPr>
            <w:r w:rsidRPr="00B638FE">
              <w:rPr>
                <w:b/>
                <w:i/>
              </w:rPr>
              <w:t>warranty period</w:t>
            </w:r>
          </w:p>
        </w:tc>
        <w:tc>
          <w:tcPr>
            <w:tcW w:w="6747" w:type="dxa"/>
          </w:tcPr>
          <w:p w14:paraId="1D358CD5" w14:textId="3174DC16" w:rsidR="00206AEC" w:rsidRPr="001B19F0" w:rsidRDefault="00206AEC" w:rsidP="003A7DE7">
            <w:pPr>
              <w:pStyle w:val="TableTextLeft"/>
            </w:pPr>
            <w:r w:rsidRPr="001B19F0">
              <w:t xml:space="preserve">in relation to </w:t>
            </w:r>
            <w:r w:rsidRPr="00B51090">
              <w:t xml:space="preserve">a </w:t>
            </w:r>
            <w:r w:rsidRPr="003A7DE7">
              <w:rPr>
                <w:b/>
                <w:i/>
              </w:rPr>
              <w:t>deliverable</w:t>
            </w:r>
            <w:r w:rsidRPr="00B51090">
              <w:t>,</w:t>
            </w:r>
            <w:r w:rsidRPr="0087013C">
              <w:t xml:space="preserve"> the </w:t>
            </w:r>
            <w:r w:rsidRPr="001B19F0">
              <w:t xml:space="preserve">warranty period </w:t>
            </w:r>
            <w:r>
              <w:t xml:space="preserve">for that </w:t>
            </w:r>
            <w:r w:rsidRPr="003A7DE7">
              <w:rPr>
                <w:b/>
                <w:i/>
              </w:rPr>
              <w:t>deliverable</w:t>
            </w:r>
            <w:r w:rsidRPr="003A7DE7">
              <w:rPr>
                <w:b/>
              </w:rPr>
              <w:t xml:space="preserve"> </w:t>
            </w:r>
            <w:r w:rsidRPr="001B19F0">
              <w:t xml:space="preserve">specified in </w:t>
            </w:r>
            <w:r w:rsidRPr="003A7DE7">
              <w:rPr>
                <w:b/>
              </w:rPr>
              <w:fldChar w:fldCharType="begin"/>
            </w:r>
            <w:r w:rsidRPr="003A7DE7">
              <w:rPr>
                <w:b/>
              </w:rPr>
              <w:instrText xml:space="preserve"> REF _Ref506550068 \r \h  \* MERGEFORMAT </w:instrText>
            </w:r>
            <w:r w:rsidRPr="003A7DE7">
              <w:rPr>
                <w:b/>
              </w:rPr>
            </w:r>
            <w:r w:rsidRPr="003A7DE7">
              <w:rPr>
                <w:b/>
              </w:rPr>
              <w:fldChar w:fldCharType="separate"/>
            </w:r>
            <w:r w:rsidR="004B5EFC">
              <w:rPr>
                <w:b/>
              </w:rPr>
              <w:t>Schedule C</w:t>
            </w:r>
            <w:r w:rsidRPr="003A7DE7">
              <w:rPr>
                <w:b/>
              </w:rPr>
              <w:fldChar w:fldCharType="end"/>
            </w:r>
          </w:p>
        </w:tc>
      </w:tr>
      <w:tr w:rsidR="00206AEC" w14:paraId="76B09B2A"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08DB8B97" w14:textId="77777777" w:rsidR="00206AEC" w:rsidRPr="00B638FE" w:rsidRDefault="00206AEC" w:rsidP="00B638FE">
            <w:pPr>
              <w:pStyle w:val="TableTextLeft"/>
              <w:rPr>
                <w:b/>
                <w:i/>
              </w:rPr>
            </w:pPr>
            <w:r w:rsidRPr="00B638FE">
              <w:rPr>
                <w:b/>
                <w:i/>
              </w:rPr>
              <w:t>WGEA</w:t>
            </w:r>
          </w:p>
        </w:tc>
        <w:tc>
          <w:tcPr>
            <w:tcW w:w="6747" w:type="dxa"/>
          </w:tcPr>
          <w:p w14:paraId="6986E29D" w14:textId="77777777" w:rsidR="00206AEC" w:rsidRDefault="00206AEC" w:rsidP="00A03153">
            <w:pPr>
              <w:pStyle w:val="TableTextLeft"/>
              <w:rPr>
                <w:b/>
              </w:rPr>
            </w:pPr>
            <w:r w:rsidRPr="00480173">
              <w:rPr>
                <w:i/>
              </w:rPr>
              <w:t>Workplace Gender Equality Act 2012</w:t>
            </w:r>
            <w:r>
              <w:t xml:space="preserve"> (Cth)</w:t>
            </w:r>
          </w:p>
        </w:tc>
      </w:tr>
      <w:tr w:rsidR="00206AEC" w14:paraId="5BBC8950" w14:textId="77777777" w:rsidTr="008C6B21">
        <w:trPr>
          <w:cnfStyle w:val="000000100000" w:firstRow="0" w:lastRow="0" w:firstColumn="0" w:lastColumn="0" w:oddVBand="0" w:evenVBand="0" w:oddHBand="1" w:evenHBand="0" w:firstRowFirstColumn="0" w:firstRowLastColumn="0" w:lastRowFirstColumn="0" w:lastRowLastColumn="0"/>
        </w:trPr>
        <w:tc>
          <w:tcPr>
            <w:tcW w:w="2263" w:type="dxa"/>
          </w:tcPr>
          <w:p w14:paraId="703D9D4E" w14:textId="77777777" w:rsidR="00206AEC" w:rsidRPr="008C6B21" w:rsidRDefault="00206AEC" w:rsidP="005C1A96">
            <w:pPr>
              <w:pStyle w:val="DefinedTerm"/>
              <w:rPr>
                <w:rFonts w:asciiTheme="majorHAnsi" w:hAnsiTheme="majorHAnsi" w:cstheme="majorHAnsi"/>
                <w:i/>
                <w:sz w:val="18"/>
                <w:szCs w:val="18"/>
              </w:rPr>
            </w:pPr>
            <w:r>
              <w:rPr>
                <w:rFonts w:asciiTheme="majorHAnsi" w:hAnsiTheme="majorHAnsi" w:cstheme="majorHAnsi"/>
                <w:i/>
                <w:sz w:val="18"/>
                <w:szCs w:val="18"/>
              </w:rPr>
              <w:t>w</w:t>
            </w:r>
            <w:r w:rsidRPr="008C6B21">
              <w:rPr>
                <w:rFonts w:asciiTheme="majorHAnsi" w:hAnsiTheme="majorHAnsi" w:cstheme="majorHAnsi"/>
                <w:i/>
                <w:sz w:val="18"/>
                <w:szCs w:val="18"/>
              </w:rPr>
              <w:t>omen</w:t>
            </w:r>
          </w:p>
        </w:tc>
        <w:tc>
          <w:tcPr>
            <w:tcW w:w="6747" w:type="dxa"/>
          </w:tcPr>
          <w:p w14:paraId="06C8ADB4"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people who, regardless of their sex assigned at birth, identify as a woman irrespective of age</w:t>
            </w:r>
          </w:p>
        </w:tc>
      </w:tr>
      <w:tr w:rsidR="00206AEC" w:rsidRPr="00263CF7" w14:paraId="3F21B257" w14:textId="77777777" w:rsidTr="008C6B21">
        <w:trPr>
          <w:cnfStyle w:val="000000010000" w:firstRow="0" w:lastRow="0" w:firstColumn="0" w:lastColumn="0" w:oddVBand="0" w:evenVBand="0" w:oddHBand="0" w:evenHBand="1" w:firstRowFirstColumn="0" w:firstRowLastColumn="0" w:lastRowFirstColumn="0" w:lastRowLastColumn="0"/>
        </w:trPr>
        <w:tc>
          <w:tcPr>
            <w:tcW w:w="2263" w:type="dxa"/>
          </w:tcPr>
          <w:p w14:paraId="6AECA15E" w14:textId="77777777" w:rsidR="00206AEC" w:rsidRPr="008C6B21" w:rsidRDefault="00206AEC" w:rsidP="005C1A96">
            <w:pPr>
              <w:pStyle w:val="DefinedTerm"/>
              <w:rPr>
                <w:rFonts w:asciiTheme="majorHAnsi" w:hAnsiTheme="majorHAnsi" w:cstheme="majorHAnsi"/>
                <w:i/>
                <w:sz w:val="18"/>
                <w:szCs w:val="18"/>
              </w:rPr>
            </w:pPr>
            <w:r>
              <w:rPr>
                <w:rFonts w:asciiTheme="majorHAnsi" w:hAnsiTheme="majorHAnsi" w:cstheme="majorHAnsi"/>
                <w:i/>
                <w:sz w:val="18"/>
                <w:szCs w:val="18"/>
              </w:rPr>
              <w:t>w</w:t>
            </w:r>
            <w:r w:rsidRPr="008C6B21">
              <w:rPr>
                <w:rFonts w:asciiTheme="majorHAnsi" w:hAnsiTheme="majorHAnsi" w:cstheme="majorHAnsi"/>
                <w:i/>
                <w:sz w:val="18"/>
                <w:szCs w:val="18"/>
              </w:rPr>
              <w:t xml:space="preserve">orker </w:t>
            </w:r>
            <w:r w:rsidRPr="000B72F4">
              <w:rPr>
                <w:rFonts w:asciiTheme="majorHAnsi" w:hAnsiTheme="majorHAnsi" w:cstheme="majorHAnsi"/>
                <w:b w:val="0"/>
                <w:i/>
                <w:sz w:val="18"/>
                <w:szCs w:val="18"/>
              </w:rPr>
              <w:t>or</w:t>
            </w:r>
            <w:r w:rsidRPr="008C6B21">
              <w:rPr>
                <w:rFonts w:asciiTheme="majorHAnsi" w:hAnsiTheme="majorHAnsi" w:cstheme="majorHAnsi"/>
                <w:i/>
                <w:sz w:val="18"/>
                <w:szCs w:val="18"/>
              </w:rPr>
              <w:t xml:space="preserve"> </w:t>
            </w:r>
            <w:r>
              <w:rPr>
                <w:rFonts w:asciiTheme="majorHAnsi" w:hAnsiTheme="majorHAnsi" w:cstheme="majorHAnsi"/>
                <w:i/>
                <w:sz w:val="18"/>
                <w:szCs w:val="18"/>
              </w:rPr>
              <w:t>e</w:t>
            </w:r>
            <w:r w:rsidRPr="008C6B21">
              <w:rPr>
                <w:rFonts w:asciiTheme="majorHAnsi" w:hAnsiTheme="majorHAnsi" w:cstheme="majorHAnsi"/>
                <w:i/>
                <w:sz w:val="18"/>
                <w:szCs w:val="18"/>
              </w:rPr>
              <w:t>mployee</w:t>
            </w:r>
          </w:p>
        </w:tc>
        <w:tc>
          <w:tcPr>
            <w:tcW w:w="6747" w:type="dxa"/>
          </w:tcPr>
          <w:p w14:paraId="12F79527" w14:textId="77777777" w:rsidR="00206AEC" w:rsidRPr="008C6B21" w:rsidRDefault="00206AEC" w:rsidP="005C1A96">
            <w:pPr>
              <w:pStyle w:val="Definition"/>
              <w:rPr>
                <w:rFonts w:asciiTheme="majorHAnsi" w:hAnsiTheme="majorHAnsi" w:cstheme="majorHAnsi"/>
                <w:sz w:val="18"/>
                <w:szCs w:val="18"/>
              </w:rPr>
            </w:pPr>
            <w:r w:rsidRPr="008C6B21">
              <w:rPr>
                <w:rFonts w:asciiTheme="majorHAnsi" w:hAnsiTheme="majorHAnsi" w:cstheme="majorHAnsi"/>
                <w:sz w:val="18"/>
                <w:szCs w:val="18"/>
              </w:rPr>
              <w:t>a person who is paid to work for an organisation for more than one hour in a week</w:t>
            </w:r>
          </w:p>
        </w:tc>
      </w:tr>
    </w:tbl>
    <w:p w14:paraId="60B33649" w14:textId="77777777" w:rsidR="0093066D" w:rsidRDefault="0093066D" w:rsidP="00AF6C49">
      <w:pPr>
        <w:pStyle w:val="ScheduleHeading"/>
        <w:spacing w:after="600"/>
        <w:ind w:left="0" w:firstLine="0"/>
      </w:pPr>
      <w:bookmarkStart w:id="5838" w:name="_Ref505935497"/>
      <w:bookmarkStart w:id="5839" w:name="_Toc505935972"/>
      <w:bookmarkStart w:id="5840" w:name="_Toc505936644"/>
      <w:bookmarkStart w:id="5841" w:name="_Ref506550096"/>
      <w:bookmarkStart w:id="5842" w:name="_Toc506556806"/>
      <w:bookmarkStart w:id="5843" w:name="_Toc506557080"/>
      <w:bookmarkStart w:id="5844" w:name="_Toc506558241"/>
      <w:bookmarkStart w:id="5845" w:name="_Toc506559476"/>
      <w:bookmarkStart w:id="5846" w:name="_Toc506558651"/>
      <w:bookmarkStart w:id="5847" w:name="_Toc506560994"/>
      <w:bookmarkStart w:id="5848" w:name="_Toc506749460"/>
      <w:bookmarkStart w:id="5849" w:name="_Toc507157480"/>
      <w:bookmarkStart w:id="5850" w:name="_Toc507158837"/>
      <w:bookmarkStart w:id="5851" w:name="_Toc507159731"/>
      <w:bookmarkStart w:id="5852" w:name="_Toc507162406"/>
      <w:bookmarkStart w:id="5853" w:name="_Toc507160867"/>
      <w:bookmarkStart w:id="5854" w:name="_Toc507163652"/>
      <w:bookmarkStart w:id="5855" w:name="_Toc507161935"/>
      <w:bookmarkStart w:id="5856" w:name="_Toc507163181"/>
      <w:bookmarkStart w:id="5857" w:name="_Toc507168081"/>
      <w:bookmarkStart w:id="5858" w:name="_Toc507166840"/>
      <w:bookmarkStart w:id="5859" w:name="_Toc507164688"/>
      <w:bookmarkStart w:id="5860" w:name="_Toc507165236"/>
      <w:bookmarkStart w:id="5861" w:name="_Toc507170727"/>
      <w:bookmarkStart w:id="5862" w:name="_Toc507166532"/>
      <w:bookmarkStart w:id="5863" w:name="_Toc507171640"/>
      <w:bookmarkStart w:id="5864" w:name="_Toc507168181"/>
      <w:bookmarkStart w:id="5865" w:name="_Ref507270784"/>
      <w:bookmarkStart w:id="5866" w:name="_Toc507402186"/>
      <w:bookmarkStart w:id="5867" w:name="_Toc507402323"/>
      <w:bookmarkStart w:id="5868" w:name="_Toc507404022"/>
      <w:bookmarkStart w:id="5869" w:name="_Toc507404707"/>
      <w:bookmarkStart w:id="5870" w:name="_Toc507408404"/>
      <w:bookmarkStart w:id="5871" w:name="_Toc507410034"/>
      <w:bookmarkStart w:id="5872" w:name="_Toc507412705"/>
      <w:bookmarkStart w:id="5873" w:name="_Toc507413119"/>
      <w:bookmarkStart w:id="5874" w:name="_Toc507413938"/>
      <w:bookmarkStart w:id="5875" w:name="_Toc507417500"/>
      <w:bookmarkStart w:id="5876" w:name="_Toc507418596"/>
      <w:bookmarkStart w:id="5877" w:name="_Toc507418870"/>
      <w:bookmarkStart w:id="5878" w:name="_Toc507417896"/>
      <w:bookmarkStart w:id="5879" w:name="_Toc507419281"/>
      <w:bookmarkStart w:id="5880" w:name="_Toc507491134"/>
      <w:bookmarkStart w:id="5881" w:name="_Toc511977719"/>
      <w:bookmarkStart w:id="5882" w:name="_Toc519587510"/>
      <w:bookmarkStart w:id="5883" w:name="_Toc180653953"/>
      <w:bookmarkEnd w:id="5836"/>
      <w:r>
        <w:lastRenderedPageBreak/>
        <w:t xml:space="preserve">– </w:t>
      </w:r>
      <w:r w:rsidRPr="00A36865">
        <w:t>Contract Details</w:t>
      </w:r>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bookmarkEnd w:id="5867"/>
      <w:bookmarkEnd w:id="5868"/>
      <w:bookmarkEnd w:id="5869"/>
      <w:bookmarkEnd w:id="5870"/>
      <w:bookmarkEnd w:id="5871"/>
      <w:bookmarkEnd w:id="5872"/>
      <w:bookmarkEnd w:id="5873"/>
      <w:bookmarkEnd w:id="5874"/>
      <w:bookmarkEnd w:id="5875"/>
      <w:bookmarkEnd w:id="5876"/>
      <w:bookmarkEnd w:id="5877"/>
      <w:bookmarkEnd w:id="5878"/>
      <w:bookmarkEnd w:id="5879"/>
      <w:bookmarkEnd w:id="5880"/>
      <w:bookmarkEnd w:id="5881"/>
      <w:bookmarkEnd w:id="5882"/>
      <w:bookmarkEnd w:id="5883"/>
    </w:p>
    <w:tbl>
      <w:tblPr>
        <w:tblStyle w:val="TableDTAHeaderRow"/>
        <w:tblW w:w="0" w:type="auto"/>
        <w:tblLayout w:type="fixed"/>
        <w:tblLook w:val="04A0" w:firstRow="1" w:lastRow="0" w:firstColumn="1" w:lastColumn="0" w:noHBand="0" w:noVBand="1"/>
        <w:tblCaption w:val="Contract Details"/>
        <w:tblDescription w:val="Due to the complexity of this document no table summary has been provided. If you need assistance with the structure of this table, please email the Digital Transformation Agency at dta.gov.au"/>
      </w:tblPr>
      <w:tblGrid>
        <w:gridCol w:w="1129"/>
        <w:gridCol w:w="1134"/>
        <w:gridCol w:w="1985"/>
        <w:gridCol w:w="1587"/>
        <w:gridCol w:w="1587"/>
        <w:gridCol w:w="1588"/>
      </w:tblGrid>
      <w:tr w:rsidR="0022532D" w14:paraId="7AB5C1F1" w14:textId="77777777" w:rsidTr="00614CCF">
        <w:trPr>
          <w:cnfStyle w:val="100000000000" w:firstRow="1" w:lastRow="0" w:firstColumn="0" w:lastColumn="0" w:oddVBand="0" w:evenVBand="0" w:oddHBand="0" w:evenHBand="0" w:firstRowFirstColumn="0" w:firstRowLastColumn="0" w:lastRowFirstColumn="0" w:lastRowLastColumn="0"/>
          <w:tblHeader/>
        </w:trPr>
        <w:tc>
          <w:tcPr>
            <w:tcW w:w="1129" w:type="dxa"/>
          </w:tcPr>
          <w:p w14:paraId="56367326" w14:textId="77777777" w:rsidR="0022532D" w:rsidRPr="00D63618" w:rsidRDefault="0022532D" w:rsidP="00614CCF">
            <w:pPr>
              <w:pStyle w:val="TableTextLeft"/>
            </w:pPr>
            <w:r>
              <w:t>Item</w:t>
            </w:r>
            <w:r>
              <w:br/>
              <w:t>Number</w:t>
            </w:r>
          </w:p>
        </w:tc>
        <w:tc>
          <w:tcPr>
            <w:tcW w:w="1134" w:type="dxa"/>
          </w:tcPr>
          <w:p w14:paraId="01EC507A" w14:textId="77777777" w:rsidR="0022532D" w:rsidRPr="00D63618" w:rsidRDefault="0022532D" w:rsidP="00614CCF">
            <w:pPr>
              <w:pStyle w:val="TableTextLeft"/>
            </w:pPr>
            <w:r>
              <w:t>Related clause</w:t>
            </w:r>
          </w:p>
        </w:tc>
        <w:tc>
          <w:tcPr>
            <w:tcW w:w="1985" w:type="dxa"/>
          </w:tcPr>
          <w:p w14:paraId="61D7F95D" w14:textId="77777777" w:rsidR="0022532D" w:rsidRPr="00D63618" w:rsidRDefault="0022532D" w:rsidP="00614CCF">
            <w:pPr>
              <w:pStyle w:val="TableTextLeft"/>
            </w:pPr>
            <w:r>
              <w:t>Subject</w:t>
            </w:r>
          </w:p>
        </w:tc>
        <w:tc>
          <w:tcPr>
            <w:tcW w:w="4762" w:type="dxa"/>
            <w:gridSpan w:val="3"/>
          </w:tcPr>
          <w:p w14:paraId="35864299" w14:textId="77777777" w:rsidR="0022532D" w:rsidRPr="00D63618" w:rsidRDefault="0022532D" w:rsidP="00614CCF">
            <w:pPr>
              <w:pStyle w:val="TableTextLeft"/>
            </w:pPr>
            <w:r>
              <w:t>Description</w:t>
            </w:r>
          </w:p>
        </w:tc>
      </w:tr>
      <w:tr w:rsidR="0022532D" w14:paraId="4DD70BFB"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29DE3D01" w14:textId="77777777" w:rsidR="0022532D" w:rsidRPr="004E4CBC" w:rsidRDefault="0022532D" w:rsidP="0076323E">
            <w:pPr>
              <w:pStyle w:val="TableTextLeft"/>
              <w:rPr>
                <w:b/>
              </w:rPr>
            </w:pPr>
            <w:bookmarkStart w:id="5884" w:name="_Hlk519597585"/>
            <w:r w:rsidRPr="00480173">
              <w:rPr>
                <w:b/>
              </w:rPr>
              <w:t>Purpose, interpretation and technical contract issues</w:t>
            </w:r>
            <w:bookmarkEnd w:id="5884"/>
          </w:p>
        </w:tc>
      </w:tr>
      <w:tr w:rsidR="0022532D" w14:paraId="595D5CA2"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4DF37400" w14:textId="77777777" w:rsidR="0022532D" w:rsidRPr="00CF3060" w:rsidRDefault="0022532D" w:rsidP="008F70C2">
            <w:pPr>
              <w:pStyle w:val="schedulebparagraph"/>
            </w:pPr>
            <w:bookmarkStart w:id="5885" w:name="_Toc511977720"/>
            <w:bookmarkStart w:id="5886" w:name="_Toc519587511"/>
            <w:bookmarkStart w:id="5887" w:name="_Ref506967504"/>
            <w:bookmarkEnd w:id="5885"/>
            <w:bookmarkEnd w:id="5886"/>
          </w:p>
        </w:tc>
        <w:bookmarkEnd w:id="5887"/>
        <w:tc>
          <w:tcPr>
            <w:tcW w:w="1134" w:type="dxa"/>
          </w:tcPr>
          <w:p w14:paraId="0FB5F959" w14:textId="3E24BB9E" w:rsidR="0022532D" w:rsidRPr="00CF3060" w:rsidRDefault="0022532D" w:rsidP="00614CCF">
            <w:pPr>
              <w:pStyle w:val="TableTextLeft"/>
              <w:rPr>
                <w:rFonts w:cstheme="minorHAnsi"/>
              </w:rPr>
            </w:pPr>
            <w:r w:rsidRPr="00CF3060">
              <w:rPr>
                <w:rFonts w:cstheme="minorHAnsi"/>
              </w:rPr>
              <w:fldChar w:fldCharType="begin"/>
            </w:r>
            <w:r w:rsidRPr="00CF3060">
              <w:rPr>
                <w:rFonts w:cstheme="minorHAnsi"/>
              </w:rPr>
              <w:instrText xml:space="preserve"> REF _Ref506967368 \r \h  \* MERGEFORMAT </w:instrText>
            </w:r>
            <w:r w:rsidRPr="00CF3060">
              <w:rPr>
                <w:rFonts w:cstheme="minorHAnsi"/>
              </w:rPr>
            </w:r>
            <w:r w:rsidRPr="00CF3060">
              <w:rPr>
                <w:rFonts w:cstheme="minorHAnsi"/>
              </w:rPr>
              <w:fldChar w:fldCharType="separate"/>
            </w:r>
            <w:r w:rsidR="004B5EFC">
              <w:rPr>
                <w:rFonts w:cstheme="minorHAnsi"/>
              </w:rPr>
              <w:t>1.4</w:t>
            </w:r>
            <w:r w:rsidRPr="00CF3060">
              <w:rPr>
                <w:rFonts w:cstheme="minorHAnsi"/>
              </w:rPr>
              <w:fldChar w:fldCharType="end"/>
            </w:r>
          </w:p>
        </w:tc>
        <w:tc>
          <w:tcPr>
            <w:tcW w:w="1985" w:type="dxa"/>
          </w:tcPr>
          <w:p w14:paraId="532B7A89" w14:textId="77777777" w:rsidR="0022532D" w:rsidRPr="005A4887" w:rsidRDefault="0022532D" w:rsidP="00614CCF">
            <w:pPr>
              <w:pStyle w:val="TableTextLeft"/>
            </w:pPr>
            <w:r>
              <w:rPr>
                <w:b/>
                <w:i/>
              </w:rPr>
              <w:t xml:space="preserve">agency </w:t>
            </w:r>
            <w:r>
              <w:t>access</w:t>
            </w:r>
          </w:p>
        </w:tc>
        <w:tc>
          <w:tcPr>
            <w:tcW w:w="4762" w:type="dxa"/>
            <w:gridSpan w:val="3"/>
          </w:tcPr>
          <w:p w14:paraId="4608C43E" w14:textId="77777777" w:rsidR="0022532D" w:rsidRDefault="0022532D" w:rsidP="00614CCF">
            <w:pPr>
              <w:pStyle w:val="TableTextLeft"/>
            </w:pPr>
            <w:r>
              <w:t xml:space="preserve">[if other agencies are not able to access this contract insert “no </w:t>
            </w:r>
            <w:r w:rsidRPr="00480173">
              <w:rPr>
                <w:b/>
                <w:i/>
              </w:rPr>
              <w:t>agency</w:t>
            </w:r>
            <w:r>
              <w:t xml:space="preserve"> access, clause 1.4 does not apply” otherwise insert “clause 1.4 applies”]</w:t>
            </w:r>
          </w:p>
        </w:tc>
      </w:tr>
      <w:tr w:rsidR="0022532D" w14:paraId="4D32C8B3"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6DB79215" w14:textId="77777777" w:rsidR="0022532D" w:rsidRPr="00CF3060" w:rsidRDefault="0022532D" w:rsidP="008F70C2">
            <w:pPr>
              <w:pStyle w:val="schedulebparagraph"/>
            </w:pPr>
            <w:bookmarkStart w:id="5888" w:name="_Toc511977721"/>
            <w:bookmarkStart w:id="5889" w:name="_Toc519587512"/>
            <w:bookmarkStart w:id="5890" w:name="_Ref506788931"/>
            <w:bookmarkEnd w:id="5888"/>
            <w:bookmarkEnd w:id="5889"/>
          </w:p>
        </w:tc>
        <w:bookmarkEnd w:id="5890"/>
        <w:tc>
          <w:tcPr>
            <w:tcW w:w="1134" w:type="dxa"/>
          </w:tcPr>
          <w:p w14:paraId="366C2AA9" w14:textId="01CAC4AC" w:rsidR="0022532D" w:rsidRDefault="0022532D" w:rsidP="00614CCF">
            <w:pPr>
              <w:pStyle w:val="TableTextLeft"/>
            </w:pPr>
            <w:r>
              <w:fldChar w:fldCharType="begin"/>
            </w:r>
            <w:r>
              <w:instrText xml:space="preserve"> REF _Ref506748971 \r \h  \* MERGEFORMAT </w:instrText>
            </w:r>
            <w:r>
              <w:fldChar w:fldCharType="separate"/>
            </w:r>
            <w:r w:rsidR="004B5EFC">
              <w:t>1.6</w:t>
            </w:r>
            <w:r>
              <w:fldChar w:fldCharType="end"/>
            </w:r>
          </w:p>
        </w:tc>
        <w:tc>
          <w:tcPr>
            <w:tcW w:w="1985" w:type="dxa"/>
          </w:tcPr>
          <w:p w14:paraId="6EAD791F" w14:textId="77777777" w:rsidR="0022532D" w:rsidRDefault="0022532D" w:rsidP="00614CCF">
            <w:pPr>
              <w:pStyle w:val="TableTextLeft"/>
            </w:pPr>
            <w:r w:rsidRPr="002317A6">
              <w:rPr>
                <w:b/>
                <w:i/>
              </w:rPr>
              <w:t>seller</w:t>
            </w:r>
            <w:r>
              <w:t xml:space="preserve"> as trustee</w:t>
            </w:r>
          </w:p>
        </w:tc>
        <w:tc>
          <w:tcPr>
            <w:tcW w:w="4762" w:type="dxa"/>
            <w:gridSpan w:val="3"/>
          </w:tcPr>
          <w:p w14:paraId="100C9167" w14:textId="77777777" w:rsidR="0022532D" w:rsidRDefault="0022532D" w:rsidP="00614CCF">
            <w:pPr>
              <w:pStyle w:val="TableTextLeft"/>
            </w:pPr>
            <w:r>
              <w:t>[“not applicable” or “</w:t>
            </w:r>
            <w:r w:rsidRPr="002317A6">
              <w:rPr>
                <w:b/>
                <w:i/>
              </w:rPr>
              <w:t>seller</w:t>
            </w:r>
            <w:r>
              <w:t xml:space="preserve"> is entering this contract in its capacity as trustee of the [insert name] trust”]</w:t>
            </w:r>
          </w:p>
        </w:tc>
      </w:tr>
      <w:tr w:rsidR="0022532D" w14:paraId="725F80FD"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304A6248" w14:textId="77777777" w:rsidR="0022532D" w:rsidRPr="00CF3060" w:rsidRDefault="0022532D" w:rsidP="008F70C2">
            <w:pPr>
              <w:pStyle w:val="schedulebparagraph"/>
            </w:pPr>
            <w:bookmarkStart w:id="5891" w:name="_Toc511977722"/>
            <w:bookmarkStart w:id="5892" w:name="_Toc519587513"/>
            <w:bookmarkStart w:id="5893" w:name="_Ref507398685"/>
            <w:bookmarkEnd w:id="5891"/>
            <w:bookmarkEnd w:id="5892"/>
          </w:p>
        </w:tc>
        <w:bookmarkEnd w:id="5893"/>
        <w:tc>
          <w:tcPr>
            <w:tcW w:w="1134" w:type="dxa"/>
          </w:tcPr>
          <w:p w14:paraId="30A9232C" w14:textId="14E2E7FC" w:rsidR="0022532D" w:rsidRDefault="0022532D" w:rsidP="00614CCF">
            <w:pPr>
              <w:pStyle w:val="TableTextLeft"/>
            </w:pPr>
            <w:r>
              <w:fldChar w:fldCharType="begin"/>
            </w:r>
            <w:r>
              <w:instrText xml:space="preserve"> REF _Ref506748958 \r \h  \* MERGEFORMAT </w:instrText>
            </w:r>
            <w:r>
              <w:fldChar w:fldCharType="separate"/>
            </w:r>
            <w:r w:rsidR="004B5EFC">
              <w:t>1.7.2</w:t>
            </w:r>
            <w:r>
              <w:fldChar w:fldCharType="end"/>
            </w:r>
          </w:p>
        </w:tc>
        <w:tc>
          <w:tcPr>
            <w:tcW w:w="1985" w:type="dxa"/>
          </w:tcPr>
          <w:p w14:paraId="63B71F9B" w14:textId="77777777" w:rsidR="0022532D" w:rsidRDefault="0022532D" w:rsidP="00614CCF">
            <w:pPr>
              <w:pStyle w:val="TableTextLeft"/>
            </w:pPr>
            <w:r w:rsidRPr="002317A6">
              <w:rPr>
                <w:b/>
                <w:i/>
              </w:rPr>
              <w:t>seller</w:t>
            </w:r>
            <w:r>
              <w:t xml:space="preserve"> to purchase products and services on behalf of </w:t>
            </w:r>
            <w:r w:rsidRPr="002317A6">
              <w:rPr>
                <w:b/>
                <w:i/>
              </w:rPr>
              <w:t>buyer</w:t>
            </w:r>
          </w:p>
        </w:tc>
        <w:tc>
          <w:tcPr>
            <w:tcW w:w="4762" w:type="dxa"/>
            <w:gridSpan w:val="3"/>
          </w:tcPr>
          <w:p w14:paraId="0344683C" w14:textId="77777777" w:rsidR="0022532D" w:rsidRDefault="0022532D" w:rsidP="00614CCF">
            <w:pPr>
              <w:pStyle w:val="TableTextLeft"/>
            </w:pPr>
            <w:r>
              <w:t>[“not applicable” or “</w:t>
            </w:r>
            <w:r w:rsidRPr="002317A6">
              <w:rPr>
                <w:b/>
                <w:i/>
              </w:rPr>
              <w:t>seller</w:t>
            </w:r>
            <w:r>
              <w:t xml:space="preserve"> is authorised to purchase the following products and services on behalf of </w:t>
            </w:r>
            <w:r w:rsidRPr="002317A6">
              <w:rPr>
                <w:b/>
                <w:i/>
              </w:rPr>
              <w:t>buyer</w:t>
            </w:r>
            <w:r>
              <w:t xml:space="preserve"> on the following conditions [insert detailed conditions]”]</w:t>
            </w:r>
          </w:p>
        </w:tc>
      </w:tr>
      <w:tr w:rsidR="0022532D" w:rsidRPr="00A12AE2" w14:paraId="56E22493"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54E456C8" w14:textId="77777777" w:rsidR="0022532D" w:rsidRPr="00A12AE2" w:rsidRDefault="0022532D" w:rsidP="0076323E">
            <w:pPr>
              <w:pStyle w:val="TableTextLeft"/>
              <w:rPr>
                <w:b/>
              </w:rPr>
            </w:pPr>
            <w:r>
              <w:rPr>
                <w:b/>
              </w:rPr>
              <w:t>Contract term</w:t>
            </w:r>
          </w:p>
        </w:tc>
      </w:tr>
      <w:tr w:rsidR="0022532D" w14:paraId="11228982"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3CA20726" w14:textId="77777777" w:rsidR="0022532D" w:rsidRPr="008F70C2" w:rsidRDefault="0022532D" w:rsidP="008F70C2">
            <w:pPr>
              <w:pStyle w:val="schedulebparagraph"/>
            </w:pPr>
            <w:bookmarkStart w:id="5894" w:name="_Toc511977723"/>
            <w:bookmarkStart w:id="5895" w:name="_Toc519587514"/>
            <w:bookmarkStart w:id="5896" w:name="_Ref507249717"/>
            <w:bookmarkEnd w:id="5894"/>
            <w:bookmarkEnd w:id="5895"/>
          </w:p>
        </w:tc>
        <w:bookmarkEnd w:id="5896"/>
        <w:tc>
          <w:tcPr>
            <w:tcW w:w="1134" w:type="dxa"/>
          </w:tcPr>
          <w:p w14:paraId="2EF91E4A" w14:textId="3F51BFBF" w:rsidR="0022532D" w:rsidRDefault="0022532D" w:rsidP="00614CCF">
            <w:pPr>
              <w:pStyle w:val="TableTextLeft"/>
            </w:pPr>
            <w:r>
              <w:fldChar w:fldCharType="begin"/>
            </w:r>
            <w:r>
              <w:instrText xml:space="preserve"> REF _Ref507250036 \r \h </w:instrText>
            </w:r>
            <w:r w:rsidR="00614CCF">
              <w:instrText xml:space="preserve"> \* MERGEFORMAT </w:instrText>
            </w:r>
            <w:r>
              <w:fldChar w:fldCharType="separate"/>
            </w:r>
            <w:r w:rsidR="004B5EFC">
              <w:t>2.1.1</w:t>
            </w:r>
            <w:r>
              <w:fldChar w:fldCharType="end"/>
            </w:r>
          </w:p>
        </w:tc>
        <w:tc>
          <w:tcPr>
            <w:tcW w:w="1985" w:type="dxa"/>
          </w:tcPr>
          <w:p w14:paraId="260BBC6D" w14:textId="77777777" w:rsidR="0022532D" w:rsidRPr="00A73140" w:rsidRDefault="0022532D" w:rsidP="00614CCF">
            <w:pPr>
              <w:pStyle w:val="TableTextLeft"/>
              <w:rPr>
                <w:b/>
                <w:i/>
              </w:rPr>
            </w:pPr>
            <w:r w:rsidRPr="00A73140">
              <w:rPr>
                <w:b/>
                <w:i/>
              </w:rPr>
              <w:t>commencement date</w:t>
            </w:r>
          </w:p>
        </w:tc>
        <w:tc>
          <w:tcPr>
            <w:tcW w:w="4762" w:type="dxa"/>
            <w:gridSpan w:val="3"/>
          </w:tcPr>
          <w:p w14:paraId="2B485646" w14:textId="77777777" w:rsidR="0022532D" w:rsidRDefault="0022532D" w:rsidP="00614CCF">
            <w:pPr>
              <w:pStyle w:val="TableTextLeft"/>
            </w:pPr>
            <w:r>
              <w:t>[insert commencement date or “the date that this contract is signed by both parties”]</w:t>
            </w:r>
          </w:p>
        </w:tc>
      </w:tr>
      <w:tr w:rsidR="0022532D" w14:paraId="332DC9B9"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7501FE0A" w14:textId="77777777" w:rsidR="0022532D" w:rsidRPr="008F70C2" w:rsidRDefault="0022532D" w:rsidP="008F70C2">
            <w:pPr>
              <w:pStyle w:val="schedulebparagraph"/>
            </w:pPr>
            <w:bookmarkStart w:id="5897" w:name="_Toc511977724"/>
            <w:bookmarkStart w:id="5898" w:name="_Toc519587515"/>
            <w:bookmarkStart w:id="5899" w:name="_Ref506758455"/>
            <w:bookmarkEnd w:id="5897"/>
            <w:bookmarkEnd w:id="5898"/>
          </w:p>
        </w:tc>
        <w:bookmarkEnd w:id="5899"/>
        <w:tc>
          <w:tcPr>
            <w:tcW w:w="1134" w:type="dxa"/>
          </w:tcPr>
          <w:p w14:paraId="687BC037" w14:textId="3303B21B" w:rsidR="0022532D" w:rsidRDefault="0022532D" w:rsidP="00614CCF">
            <w:pPr>
              <w:pStyle w:val="TableTextLeft"/>
            </w:pPr>
            <w:r>
              <w:fldChar w:fldCharType="begin"/>
            </w:r>
            <w:r>
              <w:instrText xml:space="preserve"> REF _Ref507250036 \r \h </w:instrText>
            </w:r>
            <w:r w:rsidR="00614CCF">
              <w:instrText xml:space="preserve"> \* MERGEFORMAT </w:instrText>
            </w:r>
            <w:r>
              <w:fldChar w:fldCharType="separate"/>
            </w:r>
            <w:r w:rsidR="004B5EFC">
              <w:t>2.1.1</w:t>
            </w:r>
            <w:r>
              <w:fldChar w:fldCharType="end"/>
            </w:r>
          </w:p>
        </w:tc>
        <w:tc>
          <w:tcPr>
            <w:tcW w:w="1985" w:type="dxa"/>
          </w:tcPr>
          <w:p w14:paraId="6E89DE1C" w14:textId="77777777" w:rsidR="0022532D" w:rsidRPr="00A73140" w:rsidRDefault="0022532D" w:rsidP="00614CCF">
            <w:pPr>
              <w:pStyle w:val="TableTextLeft"/>
              <w:rPr>
                <w:b/>
                <w:i/>
              </w:rPr>
            </w:pPr>
            <w:r w:rsidRPr="00A73140">
              <w:rPr>
                <w:b/>
                <w:i/>
              </w:rPr>
              <w:t>end date</w:t>
            </w:r>
          </w:p>
        </w:tc>
        <w:tc>
          <w:tcPr>
            <w:tcW w:w="4762" w:type="dxa"/>
            <w:gridSpan w:val="3"/>
          </w:tcPr>
          <w:p w14:paraId="3A1ADA19" w14:textId="77777777" w:rsidR="0022532D" w:rsidRDefault="0022532D" w:rsidP="00614CCF">
            <w:pPr>
              <w:pStyle w:val="TableTextLeft"/>
            </w:pPr>
            <w:r>
              <w:t>[insert end date, or if the contract has a particular term (for example, 3 years) insert that time period]</w:t>
            </w:r>
          </w:p>
        </w:tc>
      </w:tr>
      <w:tr w:rsidR="0022532D" w14:paraId="20133CC0"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7EA09379" w14:textId="77777777" w:rsidR="0022532D" w:rsidRPr="008F70C2" w:rsidRDefault="0022532D" w:rsidP="008F70C2">
            <w:pPr>
              <w:pStyle w:val="schedulebparagraph"/>
            </w:pPr>
            <w:bookmarkStart w:id="5900" w:name="_Toc511977725"/>
            <w:bookmarkStart w:id="5901" w:name="_Toc519587516"/>
            <w:bookmarkStart w:id="5902" w:name="_Ref506758479"/>
            <w:bookmarkEnd w:id="5900"/>
            <w:bookmarkEnd w:id="5901"/>
          </w:p>
        </w:tc>
        <w:bookmarkEnd w:id="5902"/>
        <w:tc>
          <w:tcPr>
            <w:tcW w:w="1134" w:type="dxa"/>
          </w:tcPr>
          <w:p w14:paraId="71467DEB" w14:textId="0755B377" w:rsidR="0022532D" w:rsidRDefault="0022532D" w:rsidP="00614CCF">
            <w:pPr>
              <w:pStyle w:val="TableTextLeft"/>
            </w:pPr>
            <w:r>
              <w:fldChar w:fldCharType="begin"/>
            </w:r>
            <w:r>
              <w:instrText xml:space="preserve"> REF _Ref507250076 \r \h </w:instrText>
            </w:r>
            <w:r w:rsidR="00614CCF">
              <w:instrText xml:space="preserve"> \* MERGEFORMAT </w:instrText>
            </w:r>
            <w:r>
              <w:fldChar w:fldCharType="separate"/>
            </w:r>
            <w:r w:rsidR="004B5EFC">
              <w:t>2.1.3</w:t>
            </w:r>
            <w:r>
              <w:fldChar w:fldCharType="end"/>
            </w:r>
          </w:p>
        </w:tc>
        <w:tc>
          <w:tcPr>
            <w:tcW w:w="1985" w:type="dxa"/>
          </w:tcPr>
          <w:p w14:paraId="38598F0A" w14:textId="77777777" w:rsidR="0022532D" w:rsidRPr="00A73140" w:rsidRDefault="0022532D" w:rsidP="00614CCF">
            <w:pPr>
              <w:pStyle w:val="TableTextLeft"/>
              <w:rPr>
                <w:b/>
                <w:i/>
              </w:rPr>
            </w:pPr>
            <w:r w:rsidRPr="00A73140">
              <w:rPr>
                <w:b/>
                <w:i/>
              </w:rPr>
              <w:t>option period</w:t>
            </w:r>
          </w:p>
        </w:tc>
        <w:tc>
          <w:tcPr>
            <w:tcW w:w="4762" w:type="dxa"/>
            <w:gridSpan w:val="3"/>
          </w:tcPr>
          <w:p w14:paraId="5ED15769" w14:textId="77777777" w:rsidR="0022532D" w:rsidRDefault="0022532D" w:rsidP="00614CCF">
            <w:pPr>
              <w:pStyle w:val="TableTextLeft"/>
            </w:pPr>
            <w:r>
              <w:t>[insert “not applicable” or the total option period]</w:t>
            </w:r>
          </w:p>
        </w:tc>
      </w:tr>
      <w:tr w:rsidR="0022532D" w14:paraId="4942FF91"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1D0E50EB" w14:textId="77777777" w:rsidR="0022532D" w:rsidRPr="00F5576C" w:rsidRDefault="0022532D" w:rsidP="0076323E">
            <w:pPr>
              <w:pStyle w:val="TableTextLeft"/>
              <w:rPr>
                <w:b/>
              </w:rPr>
            </w:pPr>
            <w:r>
              <w:rPr>
                <w:b/>
              </w:rPr>
              <w:t>Contract governance</w:t>
            </w:r>
          </w:p>
        </w:tc>
      </w:tr>
      <w:tr w:rsidR="0022532D" w14:paraId="4C689705"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2A53405C" w14:textId="77777777" w:rsidR="0022532D" w:rsidRDefault="0022532D" w:rsidP="008F70C2">
            <w:pPr>
              <w:pStyle w:val="schedulebparagraph"/>
            </w:pPr>
            <w:bookmarkStart w:id="5903" w:name="_Toc511977726"/>
            <w:bookmarkStart w:id="5904" w:name="_Toc519587517"/>
            <w:bookmarkStart w:id="5905" w:name="_Ref506967955"/>
            <w:bookmarkEnd w:id="5903"/>
            <w:bookmarkEnd w:id="5904"/>
          </w:p>
        </w:tc>
        <w:bookmarkEnd w:id="5905"/>
        <w:tc>
          <w:tcPr>
            <w:tcW w:w="1134" w:type="dxa"/>
          </w:tcPr>
          <w:p w14:paraId="56D8C55D" w14:textId="5C5157CB" w:rsidR="0022532D" w:rsidRDefault="0022532D" w:rsidP="00614CCF">
            <w:pPr>
              <w:pStyle w:val="TableTextLeft"/>
            </w:pPr>
            <w:r>
              <w:fldChar w:fldCharType="begin"/>
            </w:r>
            <w:r>
              <w:instrText xml:space="preserve"> REF _Ref506748943 \r \h  \* MERGEFORMAT </w:instrText>
            </w:r>
            <w:r>
              <w:fldChar w:fldCharType="separate"/>
            </w:r>
            <w:r w:rsidR="004B5EFC">
              <w:t>3.2.1</w:t>
            </w:r>
            <w:r>
              <w:fldChar w:fldCharType="end"/>
            </w:r>
          </w:p>
        </w:tc>
        <w:tc>
          <w:tcPr>
            <w:tcW w:w="1985" w:type="dxa"/>
          </w:tcPr>
          <w:p w14:paraId="5518669D" w14:textId="77777777" w:rsidR="0022532D" w:rsidRPr="00DC1FC6" w:rsidRDefault="0022532D" w:rsidP="00614CCF">
            <w:pPr>
              <w:pStyle w:val="TableTextLeft"/>
              <w:rPr>
                <w:b/>
                <w:i/>
              </w:rPr>
            </w:pPr>
            <w:r w:rsidRPr="00DC1FC6">
              <w:rPr>
                <w:b/>
                <w:i/>
              </w:rPr>
              <w:t>contract representatives</w:t>
            </w:r>
          </w:p>
        </w:tc>
        <w:tc>
          <w:tcPr>
            <w:tcW w:w="4762" w:type="dxa"/>
            <w:gridSpan w:val="3"/>
          </w:tcPr>
          <w:p w14:paraId="2425691B" w14:textId="77777777" w:rsidR="0022532D" w:rsidRPr="00DC1FC6" w:rsidRDefault="0022532D" w:rsidP="00614CCF">
            <w:pPr>
              <w:pStyle w:val="TableTextLeft"/>
              <w:rPr>
                <w:b/>
                <w:i/>
              </w:rPr>
            </w:pPr>
            <w:r w:rsidRPr="00DC1FC6">
              <w:rPr>
                <w:b/>
                <w:i/>
              </w:rPr>
              <w:t>buyer’s representative</w:t>
            </w:r>
          </w:p>
          <w:p w14:paraId="4A3E0301" w14:textId="77777777" w:rsidR="0022532D" w:rsidRDefault="0022532D" w:rsidP="00614CCF">
            <w:pPr>
              <w:pStyle w:val="TableTextLeft"/>
            </w:pPr>
            <w:r>
              <w:t>name:</w:t>
            </w:r>
          </w:p>
          <w:p w14:paraId="4806212B" w14:textId="77777777" w:rsidR="0022532D" w:rsidRDefault="0022532D" w:rsidP="00614CCF">
            <w:pPr>
              <w:pStyle w:val="TableTextLeft"/>
            </w:pPr>
            <w:r>
              <w:t>position:</w:t>
            </w:r>
          </w:p>
          <w:p w14:paraId="2E33465D" w14:textId="77777777" w:rsidR="0022532D" w:rsidRDefault="0022532D" w:rsidP="00614CCF">
            <w:pPr>
              <w:pStyle w:val="TableTextLeft"/>
            </w:pPr>
            <w:r>
              <w:t>address:</w:t>
            </w:r>
          </w:p>
          <w:p w14:paraId="001F2C2A" w14:textId="77777777" w:rsidR="00ED57BA" w:rsidRDefault="0022532D" w:rsidP="00ED57BA">
            <w:pPr>
              <w:pStyle w:val="TableTextLeft"/>
              <w:tabs>
                <w:tab w:val="left" w:pos="1380"/>
              </w:tabs>
            </w:pPr>
            <w:r>
              <w:t>email:</w:t>
            </w:r>
          </w:p>
          <w:p w14:paraId="46EDFA95" w14:textId="77777777" w:rsidR="0022532D" w:rsidRDefault="0022532D" w:rsidP="00480173">
            <w:pPr>
              <w:pStyle w:val="TableTextLeft"/>
              <w:tabs>
                <w:tab w:val="left" w:pos="1380"/>
              </w:tabs>
            </w:pPr>
            <w:r>
              <w:t>cc email:</w:t>
            </w:r>
          </w:p>
          <w:p w14:paraId="32B3103B" w14:textId="77777777" w:rsidR="0022532D" w:rsidRPr="00DC1FC6" w:rsidRDefault="0022532D" w:rsidP="00614CCF">
            <w:pPr>
              <w:pStyle w:val="TableTextLeft"/>
              <w:rPr>
                <w:b/>
                <w:i/>
              </w:rPr>
            </w:pPr>
            <w:r w:rsidRPr="00DC1FC6">
              <w:rPr>
                <w:b/>
                <w:i/>
              </w:rPr>
              <w:t>seller’s representative</w:t>
            </w:r>
          </w:p>
          <w:p w14:paraId="1A827117" w14:textId="77777777" w:rsidR="0022532D" w:rsidRDefault="0022532D" w:rsidP="00614CCF">
            <w:pPr>
              <w:pStyle w:val="TableTextLeft"/>
            </w:pPr>
            <w:r>
              <w:t xml:space="preserve">name: </w:t>
            </w:r>
          </w:p>
          <w:p w14:paraId="1939480A" w14:textId="77777777" w:rsidR="0022532D" w:rsidRDefault="0022532D" w:rsidP="00614CCF">
            <w:pPr>
              <w:pStyle w:val="TableTextLeft"/>
            </w:pPr>
            <w:r>
              <w:t>position:</w:t>
            </w:r>
          </w:p>
          <w:p w14:paraId="458D6274" w14:textId="77777777" w:rsidR="0022532D" w:rsidRDefault="0022532D" w:rsidP="00614CCF">
            <w:pPr>
              <w:pStyle w:val="TableTextLeft"/>
            </w:pPr>
            <w:r>
              <w:t>address:</w:t>
            </w:r>
          </w:p>
          <w:p w14:paraId="5C06C62B" w14:textId="77777777" w:rsidR="0022532D" w:rsidRDefault="0022532D" w:rsidP="00614CCF">
            <w:pPr>
              <w:pStyle w:val="TableTextLeft"/>
            </w:pPr>
            <w:r>
              <w:t>email:</w:t>
            </w:r>
          </w:p>
          <w:p w14:paraId="0AED4B26" w14:textId="77777777" w:rsidR="00ED57BA" w:rsidRDefault="00ED57BA" w:rsidP="00614CCF">
            <w:pPr>
              <w:pStyle w:val="TableTextLeft"/>
            </w:pPr>
            <w:r>
              <w:t>cc email:</w:t>
            </w:r>
          </w:p>
        </w:tc>
      </w:tr>
      <w:tr w:rsidR="0022532D" w14:paraId="551CA938"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637666B8" w14:textId="77777777" w:rsidR="0022532D" w:rsidRDefault="0022532D" w:rsidP="008F70C2">
            <w:pPr>
              <w:pStyle w:val="schedulebparagraph"/>
            </w:pPr>
            <w:bookmarkStart w:id="5906" w:name="_Toc511977727"/>
            <w:bookmarkStart w:id="5907" w:name="_Toc519587518"/>
            <w:bookmarkStart w:id="5908" w:name="_Ref506968007"/>
            <w:bookmarkEnd w:id="5906"/>
            <w:bookmarkEnd w:id="5907"/>
          </w:p>
        </w:tc>
        <w:bookmarkEnd w:id="5908"/>
        <w:tc>
          <w:tcPr>
            <w:tcW w:w="1134" w:type="dxa"/>
          </w:tcPr>
          <w:p w14:paraId="504F7AC2" w14:textId="6343A26C" w:rsidR="0022532D" w:rsidRDefault="0022532D" w:rsidP="00614CCF">
            <w:pPr>
              <w:pStyle w:val="TableTextLeft"/>
            </w:pPr>
            <w:r>
              <w:fldChar w:fldCharType="begin"/>
            </w:r>
            <w:r>
              <w:instrText xml:space="preserve"> REF _Ref506749342 \r \h  \* MERGEFORMAT </w:instrText>
            </w:r>
            <w:r>
              <w:fldChar w:fldCharType="separate"/>
            </w:r>
            <w:r w:rsidR="004B5EFC">
              <w:t>3.3</w:t>
            </w:r>
            <w:r>
              <w:fldChar w:fldCharType="end"/>
            </w:r>
          </w:p>
        </w:tc>
        <w:tc>
          <w:tcPr>
            <w:tcW w:w="1985" w:type="dxa"/>
          </w:tcPr>
          <w:p w14:paraId="14253D1F" w14:textId="77777777" w:rsidR="0022532D" w:rsidRDefault="0022532D" w:rsidP="00614CCF">
            <w:pPr>
              <w:pStyle w:val="TableTextLeft"/>
            </w:pPr>
            <w:r>
              <w:t>meetings</w:t>
            </w:r>
          </w:p>
        </w:tc>
        <w:tc>
          <w:tcPr>
            <w:tcW w:w="4762" w:type="dxa"/>
            <w:gridSpan w:val="3"/>
          </w:tcPr>
          <w:p w14:paraId="73A67D2A" w14:textId="77777777" w:rsidR="0022532D" w:rsidRDefault="0022532D" w:rsidP="00614CCF">
            <w:pPr>
              <w:pStyle w:val="TableTextLeft"/>
            </w:pPr>
            <w:r>
              <w:t>[insert “in accordance with clause 3.3” or insert requirements for meetings]</w:t>
            </w:r>
          </w:p>
        </w:tc>
      </w:tr>
      <w:tr w:rsidR="0022532D" w14:paraId="765F51A6"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4794B803" w14:textId="77777777" w:rsidR="0022532D" w:rsidRDefault="0022532D" w:rsidP="008F70C2">
            <w:pPr>
              <w:pStyle w:val="schedulebparagraph"/>
            </w:pPr>
            <w:bookmarkStart w:id="5909" w:name="_Toc511977728"/>
            <w:bookmarkStart w:id="5910" w:name="_Toc519587519"/>
            <w:bookmarkStart w:id="5911" w:name="_Ref506749900"/>
            <w:bookmarkEnd w:id="5909"/>
            <w:bookmarkEnd w:id="5910"/>
          </w:p>
        </w:tc>
        <w:bookmarkEnd w:id="5911"/>
        <w:tc>
          <w:tcPr>
            <w:tcW w:w="1134" w:type="dxa"/>
          </w:tcPr>
          <w:p w14:paraId="2F642FCB" w14:textId="11FCA323" w:rsidR="0022532D" w:rsidRDefault="0022532D" w:rsidP="00614CCF">
            <w:pPr>
              <w:pStyle w:val="TableTextLeft"/>
            </w:pPr>
            <w:r>
              <w:fldChar w:fldCharType="begin"/>
            </w:r>
            <w:r>
              <w:instrText xml:space="preserve"> REF _Ref506749902 \r \h  \* MERGEFORMAT </w:instrText>
            </w:r>
            <w:r>
              <w:fldChar w:fldCharType="separate"/>
            </w:r>
            <w:r w:rsidR="004B5EFC">
              <w:t>3.6.3</w:t>
            </w:r>
            <w:r>
              <w:fldChar w:fldCharType="end"/>
            </w:r>
          </w:p>
        </w:tc>
        <w:tc>
          <w:tcPr>
            <w:tcW w:w="1985" w:type="dxa"/>
          </w:tcPr>
          <w:p w14:paraId="318A5D62" w14:textId="77777777" w:rsidR="0022532D" w:rsidRDefault="0022532D" w:rsidP="00614CCF">
            <w:pPr>
              <w:pStyle w:val="TableTextLeft"/>
            </w:pPr>
            <w:r>
              <w:t xml:space="preserve">prohibition on </w:t>
            </w:r>
            <w:r w:rsidRPr="00A73140">
              <w:rPr>
                <w:b/>
                <w:i/>
              </w:rPr>
              <w:t xml:space="preserve">seller </w:t>
            </w:r>
            <w:r>
              <w:t>referencing contract</w:t>
            </w:r>
          </w:p>
        </w:tc>
        <w:tc>
          <w:tcPr>
            <w:tcW w:w="4762" w:type="dxa"/>
            <w:gridSpan w:val="3"/>
          </w:tcPr>
          <w:p w14:paraId="242D3BE4" w14:textId="77777777" w:rsidR="0022532D" w:rsidRDefault="0022532D" w:rsidP="00614CCF">
            <w:pPr>
              <w:pStyle w:val="TableTextLeft"/>
            </w:pPr>
            <w:r>
              <w:t xml:space="preserve">[“not applicable” or “clause 3.6.3 does not apply – </w:t>
            </w:r>
            <w:r w:rsidRPr="007C2F02">
              <w:rPr>
                <w:b/>
                <w:i/>
              </w:rPr>
              <w:t>buyer</w:t>
            </w:r>
            <w:r>
              <w:t xml:space="preserve"> may not publish contract details”]</w:t>
            </w:r>
          </w:p>
        </w:tc>
      </w:tr>
      <w:tr w:rsidR="0022532D" w14:paraId="308AF6CA"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41CC3382" w14:textId="77777777" w:rsidR="0022532D" w:rsidRDefault="0022532D" w:rsidP="008F70C2">
            <w:pPr>
              <w:pStyle w:val="schedulebparagraph"/>
            </w:pPr>
            <w:bookmarkStart w:id="5912" w:name="_Toc511977729"/>
            <w:bookmarkStart w:id="5913" w:name="_Toc519587520"/>
            <w:bookmarkStart w:id="5914" w:name="_Ref506750577"/>
            <w:bookmarkEnd w:id="5912"/>
            <w:bookmarkEnd w:id="5913"/>
          </w:p>
        </w:tc>
        <w:bookmarkEnd w:id="5914"/>
        <w:tc>
          <w:tcPr>
            <w:tcW w:w="1134" w:type="dxa"/>
          </w:tcPr>
          <w:p w14:paraId="51E0D2C6" w14:textId="5AB99429" w:rsidR="0022532D" w:rsidRDefault="0022532D" w:rsidP="00614CCF">
            <w:pPr>
              <w:pStyle w:val="TableTextLeft"/>
            </w:pPr>
            <w:r>
              <w:fldChar w:fldCharType="begin"/>
            </w:r>
            <w:r>
              <w:instrText xml:space="preserve"> REF _Ref506189804 \r \h  \* MERGEFORMAT </w:instrText>
            </w:r>
            <w:r>
              <w:fldChar w:fldCharType="separate"/>
            </w:r>
            <w:r w:rsidR="004B5EFC">
              <w:t>3.10.8</w:t>
            </w:r>
            <w:r>
              <w:fldChar w:fldCharType="end"/>
            </w:r>
          </w:p>
        </w:tc>
        <w:tc>
          <w:tcPr>
            <w:tcW w:w="1985" w:type="dxa"/>
          </w:tcPr>
          <w:p w14:paraId="3902D9E3" w14:textId="77777777" w:rsidR="0022532D" w:rsidRDefault="0022532D" w:rsidP="00614CCF">
            <w:pPr>
              <w:pStyle w:val="TableTextLeft"/>
            </w:pPr>
            <w:r>
              <w:t>mediation</w:t>
            </w:r>
          </w:p>
        </w:tc>
        <w:tc>
          <w:tcPr>
            <w:tcW w:w="4762" w:type="dxa"/>
            <w:gridSpan w:val="3"/>
          </w:tcPr>
          <w:p w14:paraId="3D6D98C8" w14:textId="77777777" w:rsidR="0022532D" w:rsidRDefault="0022532D" w:rsidP="00614CCF">
            <w:pPr>
              <w:pStyle w:val="TableTextLeft"/>
            </w:pPr>
            <w:r>
              <w:t xml:space="preserve">[“not applicable” or specify what disputes must be referred to mediation if required by a </w:t>
            </w:r>
            <w:r w:rsidRPr="001C37B4">
              <w:rPr>
                <w:b/>
                <w:i/>
              </w:rPr>
              <w:t>party</w:t>
            </w:r>
            <w:r>
              <w:t xml:space="preserve"> and the full process for the mediation]</w:t>
            </w:r>
          </w:p>
        </w:tc>
      </w:tr>
      <w:tr w:rsidR="0022532D" w14:paraId="6A0D342F"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5E2A7DD2" w14:textId="77777777" w:rsidR="0022532D" w:rsidRDefault="0022532D" w:rsidP="008F70C2">
            <w:pPr>
              <w:pStyle w:val="schedulebparagraph"/>
            </w:pPr>
            <w:bookmarkStart w:id="5915" w:name="_Toc511977730"/>
            <w:bookmarkStart w:id="5916" w:name="_Toc519587521"/>
            <w:bookmarkStart w:id="5917" w:name="_Ref506750659"/>
            <w:bookmarkEnd w:id="5915"/>
            <w:bookmarkEnd w:id="5916"/>
          </w:p>
        </w:tc>
        <w:bookmarkEnd w:id="5917"/>
        <w:tc>
          <w:tcPr>
            <w:tcW w:w="1134" w:type="dxa"/>
          </w:tcPr>
          <w:p w14:paraId="1F29C459" w14:textId="70D888A2" w:rsidR="0022532D" w:rsidRDefault="0022532D" w:rsidP="00614CCF">
            <w:pPr>
              <w:pStyle w:val="TableTextLeft"/>
            </w:pPr>
            <w:r>
              <w:fldChar w:fldCharType="begin"/>
            </w:r>
            <w:r>
              <w:instrText xml:space="preserve"> REF _Ref506189828 \r \h  \* MERGEFORMAT </w:instrText>
            </w:r>
            <w:r>
              <w:fldChar w:fldCharType="separate"/>
            </w:r>
            <w:r w:rsidR="004B5EFC">
              <w:t>3.10.9</w:t>
            </w:r>
            <w:r>
              <w:fldChar w:fldCharType="end"/>
            </w:r>
          </w:p>
        </w:tc>
        <w:tc>
          <w:tcPr>
            <w:tcW w:w="1985" w:type="dxa"/>
          </w:tcPr>
          <w:p w14:paraId="205E42C1" w14:textId="77777777" w:rsidR="0022532D" w:rsidRDefault="0022532D" w:rsidP="00614CCF">
            <w:pPr>
              <w:pStyle w:val="TableTextLeft"/>
            </w:pPr>
            <w:r>
              <w:t>expert determination</w:t>
            </w:r>
          </w:p>
        </w:tc>
        <w:tc>
          <w:tcPr>
            <w:tcW w:w="4762" w:type="dxa"/>
            <w:gridSpan w:val="3"/>
          </w:tcPr>
          <w:p w14:paraId="5B33B756" w14:textId="77777777" w:rsidR="0022532D" w:rsidRDefault="0022532D" w:rsidP="00614CCF">
            <w:pPr>
              <w:pStyle w:val="TableTextLeft"/>
            </w:pPr>
            <w:r>
              <w:t xml:space="preserve">[“not applicable” or specify what disputes must be referred for expert determination if required by a </w:t>
            </w:r>
            <w:r w:rsidRPr="001C37B4">
              <w:rPr>
                <w:b/>
                <w:i/>
              </w:rPr>
              <w:t>party</w:t>
            </w:r>
            <w:r>
              <w:t xml:space="preserve"> and the full process for the expert determination]</w:t>
            </w:r>
          </w:p>
        </w:tc>
      </w:tr>
      <w:tr w:rsidR="0022532D" w:rsidRPr="00F5576C" w14:paraId="36FA940C"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1797D607" w14:textId="77777777" w:rsidR="0022532D" w:rsidRPr="00F5576C" w:rsidRDefault="0022532D" w:rsidP="0076323E">
            <w:pPr>
              <w:pStyle w:val="TableTextLeft"/>
            </w:pPr>
            <w:r w:rsidRPr="00614CCF">
              <w:rPr>
                <w:b/>
              </w:rPr>
              <w:t>Personnel</w:t>
            </w:r>
          </w:p>
        </w:tc>
      </w:tr>
      <w:tr w:rsidR="000D32C7" w14:paraId="1B27101A" w14:textId="77777777" w:rsidTr="000D32C7">
        <w:trPr>
          <w:cnfStyle w:val="000000010000" w:firstRow="0" w:lastRow="0" w:firstColumn="0" w:lastColumn="0" w:oddVBand="0" w:evenVBand="0" w:oddHBand="0" w:evenHBand="1" w:firstRowFirstColumn="0" w:firstRowLastColumn="0" w:lastRowFirstColumn="0" w:lastRowLastColumn="0"/>
          <w:trHeight w:val="288"/>
        </w:trPr>
        <w:tc>
          <w:tcPr>
            <w:tcW w:w="1129" w:type="dxa"/>
            <w:vMerge w:val="restart"/>
          </w:tcPr>
          <w:p w14:paraId="460E7177" w14:textId="77777777" w:rsidR="000D32C7" w:rsidRDefault="000D32C7" w:rsidP="000D32C7">
            <w:pPr>
              <w:pStyle w:val="schedulebparagraph"/>
            </w:pPr>
            <w:bookmarkStart w:id="5918" w:name="_Toc511977731"/>
            <w:bookmarkStart w:id="5919" w:name="_Toc519587522"/>
            <w:bookmarkStart w:id="5920" w:name="_Ref506988110"/>
            <w:bookmarkEnd w:id="5918"/>
            <w:bookmarkEnd w:id="5919"/>
          </w:p>
        </w:tc>
        <w:bookmarkEnd w:id="5920"/>
        <w:tc>
          <w:tcPr>
            <w:tcW w:w="1134" w:type="dxa"/>
            <w:vMerge w:val="restart"/>
          </w:tcPr>
          <w:p w14:paraId="3323CBA8" w14:textId="10AE605F" w:rsidR="000D32C7" w:rsidRDefault="000D32C7" w:rsidP="000D32C7">
            <w:pPr>
              <w:pStyle w:val="TableTextLeft"/>
            </w:pPr>
            <w:r>
              <w:t xml:space="preserve">Glossary and </w:t>
            </w:r>
            <w:r>
              <w:fldChar w:fldCharType="begin"/>
            </w:r>
            <w:r>
              <w:instrText xml:space="preserve"> REF _Ref507238863 \r \h  \* MERGEFORMAT </w:instrText>
            </w:r>
            <w:r>
              <w:fldChar w:fldCharType="separate"/>
            </w:r>
            <w:r w:rsidR="004B5EFC">
              <w:t>4.2.1</w:t>
            </w:r>
            <w:r>
              <w:fldChar w:fldCharType="end"/>
            </w:r>
          </w:p>
        </w:tc>
        <w:tc>
          <w:tcPr>
            <w:tcW w:w="1985" w:type="dxa"/>
            <w:vMerge w:val="restart"/>
          </w:tcPr>
          <w:p w14:paraId="7F48B54F" w14:textId="77777777" w:rsidR="000D32C7" w:rsidRPr="00614CCF" w:rsidRDefault="000D32C7" w:rsidP="000D32C7">
            <w:pPr>
              <w:pStyle w:val="TableTextLeft"/>
              <w:rPr>
                <w:b/>
                <w:i/>
              </w:rPr>
            </w:pPr>
            <w:r w:rsidRPr="00614CCF">
              <w:rPr>
                <w:b/>
                <w:i/>
              </w:rPr>
              <w:t>specified personnel</w:t>
            </w:r>
          </w:p>
        </w:tc>
        <w:tc>
          <w:tcPr>
            <w:tcW w:w="1587" w:type="dxa"/>
            <w:tcBorders>
              <w:bottom w:val="single" w:sz="4" w:space="0" w:color="BFBFBF" w:themeColor="background1" w:themeShade="BF"/>
            </w:tcBorders>
          </w:tcPr>
          <w:p w14:paraId="23608A44" w14:textId="77777777" w:rsidR="000D32C7" w:rsidRPr="000D32C7" w:rsidRDefault="000D32C7" w:rsidP="000D32C7">
            <w:pPr>
              <w:pStyle w:val="TableTextLeft"/>
              <w:rPr>
                <w:b/>
              </w:rPr>
            </w:pPr>
            <w:r w:rsidRPr="000D32C7">
              <w:rPr>
                <w:b/>
              </w:rPr>
              <w:t>Name</w:t>
            </w:r>
          </w:p>
        </w:tc>
        <w:tc>
          <w:tcPr>
            <w:tcW w:w="1587" w:type="dxa"/>
            <w:tcBorders>
              <w:bottom w:val="single" w:sz="4" w:space="0" w:color="BFBFBF" w:themeColor="background1" w:themeShade="BF"/>
            </w:tcBorders>
          </w:tcPr>
          <w:p w14:paraId="49A52234" w14:textId="77777777" w:rsidR="000D32C7" w:rsidRPr="000D32C7" w:rsidRDefault="000D32C7" w:rsidP="000D32C7">
            <w:pPr>
              <w:pStyle w:val="TableTextLeft"/>
              <w:rPr>
                <w:b/>
              </w:rPr>
            </w:pPr>
            <w:r>
              <w:rPr>
                <w:b/>
              </w:rPr>
              <w:t>Level</w:t>
            </w:r>
          </w:p>
        </w:tc>
        <w:tc>
          <w:tcPr>
            <w:tcW w:w="1588" w:type="dxa"/>
            <w:tcBorders>
              <w:bottom w:val="single" w:sz="4" w:space="0" w:color="BFBFBF" w:themeColor="background1" w:themeShade="BF"/>
            </w:tcBorders>
          </w:tcPr>
          <w:p w14:paraId="5F1DF403" w14:textId="77777777" w:rsidR="000D32C7" w:rsidRPr="000D32C7" w:rsidRDefault="000D32C7" w:rsidP="000D32C7">
            <w:pPr>
              <w:pStyle w:val="TableTextLeft"/>
              <w:rPr>
                <w:b/>
              </w:rPr>
            </w:pPr>
            <w:r w:rsidRPr="000D32C7">
              <w:rPr>
                <w:b/>
              </w:rPr>
              <w:t>Role</w:t>
            </w:r>
          </w:p>
        </w:tc>
      </w:tr>
      <w:tr w:rsidR="000D32C7" w14:paraId="0F09AC5D" w14:textId="77777777" w:rsidTr="0080692A">
        <w:trPr>
          <w:cnfStyle w:val="000000100000" w:firstRow="0" w:lastRow="0" w:firstColumn="0" w:lastColumn="0" w:oddVBand="0" w:evenVBand="0" w:oddHBand="1" w:evenHBand="0" w:firstRowFirstColumn="0" w:firstRowLastColumn="0" w:lastRowFirstColumn="0" w:lastRowLastColumn="0"/>
          <w:trHeight w:val="286"/>
        </w:trPr>
        <w:tc>
          <w:tcPr>
            <w:tcW w:w="1129" w:type="dxa"/>
            <w:vMerge/>
          </w:tcPr>
          <w:p w14:paraId="44A17655" w14:textId="77777777" w:rsidR="000D32C7" w:rsidRDefault="000D32C7" w:rsidP="008F70C2">
            <w:pPr>
              <w:pStyle w:val="schedulebparagraph"/>
            </w:pPr>
            <w:bookmarkStart w:id="5921" w:name="_Toc519587523"/>
            <w:bookmarkEnd w:id="5921"/>
          </w:p>
        </w:tc>
        <w:tc>
          <w:tcPr>
            <w:tcW w:w="1134" w:type="dxa"/>
            <w:vMerge/>
          </w:tcPr>
          <w:p w14:paraId="01458043" w14:textId="77777777" w:rsidR="000D32C7" w:rsidRDefault="000D32C7" w:rsidP="00614CCF">
            <w:pPr>
              <w:pStyle w:val="TableTextLeft"/>
            </w:pPr>
          </w:p>
        </w:tc>
        <w:tc>
          <w:tcPr>
            <w:tcW w:w="1985" w:type="dxa"/>
            <w:vMerge/>
          </w:tcPr>
          <w:p w14:paraId="62563499" w14:textId="77777777" w:rsidR="000D32C7" w:rsidRPr="00614CCF" w:rsidRDefault="000D32C7" w:rsidP="00614CCF">
            <w:pPr>
              <w:pStyle w:val="TableTextLeft"/>
              <w:rPr>
                <w:b/>
                <w:i/>
              </w:rPr>
            </w:pPr>
          </w:p>
        </w:tc>
        <w:tc>
          <w:tcPr>
            <w:tcW w:w="1587" w:type="dxa"/>
          </w:tcPr>
          <w:p w14:paraId="202CBC82" w14:textId="77777777" w:rsidR="000D32C7" w:rsidRDefault="000D32C7" w:rsidP="000D185D"/>
        </w:tc>
        <w:tc>
          <w:tcPr>
            <w:tcW w:w="1587" w:type="dxa"/>
          </w:tcPr>
          <w:p w14:paraId="6F488DE2" w14:textId="77777777" w:rsidR="000D32C7" w:rsidRDefault="000D32C7" w:rsidP="000D185D"/>
        </w:tc>
        <w:tc>
          <w:tcPr>
            <w:tcW w:w="1588" w:type="dxa"/>
          </w:tcPr>
          <w:p w14:paraId="4D77FBF4" w14:textId="77777777" w:rsidR="000D32C7" w:rsidRDefault="000D32C7" w:rsidP="000D185D"/>
        </w:tc>
      </w:tr>
      <w:tr w:rsidR="000D32C7" w14:paraId="1A45994F" w14:textId="77777777" w:rsidTr="0080692A">
        <w:trPr>
          <w:cnfStyle w:val="000000010000" w:firstRow="0" w:lastRow="0" w:firstColumn="0" w:lastColumn="0" w:oddVBand="0" w:evenVBand="0" w:oddHBand="0" w:evenHBand="1" w:firstRowFirstColumn="0" w:firstRowLastColumn="0" w:lastRowFirstColumn="0" w:lastRowLastColumn="0"/>
          <w:trHeight w:val="286"/>
        </w:trPr>
        <w:tc>
          <w:tcPr>
            <w:tcW w:w="1129" w:type="dxa"/>
            <w:vMerge/>
          </w:tcPr>
          <w:p w14:paraId="012634C5" w14:textId="77777777" w:rsidR="000D32C7" w:rsidRDefault="000D32C7" w:rsidP="008F70C2">
            <w:pPr>
              <w:pStyle w:val="schedulebparagraph"/>
            </w:pPr>
            <w:bookmarkStart w:id="5922" w:name="_Toc519587524"/>
            <w:bookmarkEnd w:id="5922"/>
          </w:p>
        </w:tc>
        <w:tc>
          <w:tcPr>
            <w:tcW w:w="1134" w:type="dxa"/>
            <w:vMerge/>
          </w:tcPr>
          <w:p w14:paraId="31C319E5" w14:textId="77777777" w:rsidR="000D32C7" w:rsidRDefault="000D32C7" w:rsidP="00614CCF">
            <w:pPr>
              <w:pStyle w:val="TableTextLeft"/>
            </w:pPr>
          </w:p>
        </w:tc>
        <w:tc>
          <w:tcPr>
            <w:tcW w:w="1985" w:type="dxa"/>
            <w:vMerge/>
          </w:tcPr>
          <w:p w14:paraId="24C5461A" w14:textId="77777777" w:rsidR="000D32C7" w:rsidRPr="00614CCF" w:rsidRDefault="000D32C7" w:rsidP="00614CCF">
            <w:pPr>
              <w:pStyle w:val="TableTextLeft"/>
              <w:rPr>
                <w:b/>
                <w:i/>
              </w:rPr>
            </w:pPr>
          </w:p>
        </w:tc>
        <w:tc>
          <w:tcPr>
            <w:tcW w:w="1587" w:type="dxa"/>
          </w:tcPr>
          <w:p w14:paraId="3F1F259B" w14:textId="77777777" w:rsidR="000D32C7" w:rsidRDefault="000D32C7" w:rsidP="000D185D"/>
        </w:tc>
        <w:tc>
          <w:tcPr>
            <w:tcW w:w="1587" w:type="dxa"/>
          </w:tcPr>
          <w:p w14:paraId="28F27873" w14:textId="77777777" w:rsidR="000D32C7" w:rsidRDefault="000D32C7" w:rsidP="000D185D"/>
        </w:tc>
        <w:tc>
          <w:tcPr>
            <w:tcW w:w="1588" w:type="dxa"/>
          </w:tcPr>
          <w:p w14:paraId="79039A5B" w14:textId="77777777" w:rsidR="000D32C7" w:rsidRDefault="000D32C7" w:rsidP="000D185D"/>
        </w:tc>
      </w:tr>
      <w:tr w:rsidR="0022532D" w14:paraId="0C214C5A" w14:textId="77777777" w:rsidTr="000D32C7">
        <w:trPr>
          <w:cnfStyle w:val="000000100000" w:firstRow="0" w:lastRow="0" w:firstColumn="0" w:lastColumn="0" w:oddVBand="0" w:evenVBand="0" w:oddHBand="1" w:evenHBand="0" w:firstRowFirstColumn="0" w:firstRowLastColumn="0" w:lastRowFirstColumn="0" w:lastRowLastColumn="0"/>
        </w:trPr>
        <w:tc>
          <w:tcPr>
            <w:tcW w:w="1129" w:type="dxa"/>
          </w:tcPr>
          <w:p w14:paraId="7B17361A" w14:textId="77777777" w:rsidR="0022532D" w:rsidRDefault="0022532D" w:rsidP="008F70C2">
            <w:pPr>
              <w:pStyle w:val="schedulebparagraph"/>
            </w:pPr>
            <w:bookmarkStart w:id="5923" w:name="_Toc511977732"/>
            <w:bookmarkStart w:id="5924" w:name="_Toc519587525"/>
            <w:bookmarkStart w:id="5925" w:name="_Ref507250273"/>
            <w:bookmarkEnd w:id="5923"/>
            <w:bookmarkEnd w:id="5924"/>
          </w:p>
        </w:tc>
        <w:bookmarkEnd w:id="5925"/>
        <w:tc>
          <w:tcPr>
            <w:tcW w:w="1134" w:type="dxa"/>
          </w:tcPr>
          <w:p w14:paraId="44836B72" w14:textId="2A031085" w:rsidR="0022532D" w:rsidRDefault="0022532D" w:rsidP="00614CCF">
            <w:pPr>
              <w:pStyle w:val="TableTextLeft"/>
            </w:pPr>
            <w:r>
              <w:t xml:space="preserve">Glossary and </w:t>
            </w:r>
            <w:r w:rsidR="003A3547">
              <w:fldChar w:fldCharType="begin"/>
            </w:r>
            <w:r w:rsidR="003A3547">
              <w:instrText xml:space="preserve"> REF _Ref506987172 \r \h </w:instrText>
            </w:r>
            <w:r w:rsidR="003A3547">
              <w:fldChar w:fldCharType="separate"/>
            </w:r>
            <w:r w:rsidR="004B5EFC">
              <w:t>4.2.2</w:t>
            </w:r>
            <w:r w:rsidR="003A3547">
              <w:fldChar w:fldCharType="end"/>
            </w:r>
            <w:r>
              <w:fldChar w:fldCharType="begin"/>
            </w:r>
            <w:r>
              <w:instrText xml:space="preserve"> REF _Ref507250220 \r \h </w:instrText>
            </w:r>
            <w:r w:rsidR="00614CCF">
              <w:instrText xml:space="preserve"> \* MERGEFORMAT </w:instrText>
            </w:r>
            <w:r>
              <w:fldChar w:fldCharType="separate"/>
            </w:r>
            <w:r w:rsidR="004B5EFC">
              <w:t>b)</w:t>
            </w:r>
            <w:r>
              <w:fldChar w:fldCharType="end"/>
            </w:r>
          </w:p>
        </w:tc>
        <w:tc>
          <w:tcPr>
            <w:tcW w:w="1985" w:type="dxa"/>
          </w:tcPr>
          <w:p w14:paraId="00BDD2C1" w14:textId="77777777" w:rsidR="0022532D" w:rsidRPr="009E6089" w:rsidRDefault="0022532D" w:rsidP="00614CCF">
            <w:pPr>
              <w:pStyle w:val="TableTextLeft"/>
              <w:rPr>
                <w:b/>
                <w:i/>
              </w:rPr>
            </w:pPr>
            <w:r w:rsidRPr="009E6089">
              <w:rPr>
                <w:b/>
                <w:i/>
              </w:rPr>
              <w:t>specified personnel unavailability period</w:t>
            </w:r>
          </w:p>
        </w:tc>
        <w:tc>
          <w:tcPr>
            <w:tcW w:w="4762" w:type="dxa"/>
            <w:gridSpan w:val="3"/>
            <w:tcBorders>
              <w:bottom w:val="nil"/>
            </w:tcBorders>
          </w:tcPr>
          <w:p w14:paraId="0D4ADD87" w14:textId="77777777" w:rsidR="0022532D" w:rsidRDefault="0022532D" w:rsidP="00614CCF">
            <w:pPr>
              <w:pStyle w:val="TableTextLeft"/>
            </w:pPr>
            <w:r>
              <w:t xml:space="preserve">[insert “10 </w:t>
            </w:r>
            <w:r w:rsidRPr="009E6089">
              <w:rPr>
                <w:b/>
                <w:i/>
              </w:rPr>
              <w:t>business days</w:t>
            </w:r>
            <w:r>
              <w:t>” or a longer period of time]</w:t>
            </w:r>
          </w:p>
        </w:tc>
      </w:tr>
      <w:tr w:rsidR="000D32C7" w14:paraId="0236E993" w14:textId="77777777" w:rsidTr="000D32C7">
        <w:trPr>
          <w:cnfStyle w:val="000000010000" w:firstRow="0" w:lastRow="0" w:firstColumn="0" w:lastColumn="0" w:oddVBand="0" w:evenVBand="0" w:oddHBand="0" w:evenHBand="1" w:firstRowFirstColumn="0" w:firstRowLastColumn="0" w:lastRowFirstColumn="0" w:lastRowLastColumn="0"/>
          <w:trHeight w:val="288"/>
        </w:trPr>
        <w:tc>
          <w:tcPr>
            <w:tcW w:w="1129" w:type="dxa"/>
            <w:vMerge w:val="restart"/>
          </w:tcPr>
          <w:p w14:paraId="747AE289" w14:textId="77777777" w:rsidR="000D32C7" w:rsidRDefault="000D32C7" w:rsidP="000D32C7">
            <w:pPr>
              <w:pStyle w:val="schedulebparagraph"/>
            </w:pPr>
            <w:bookmarkStart w:id="5926" w:name="_Toc511977733"/>
            <w:bookmarkStart w:id="5927" w:name="_Toc519587526"/>
            <w:bookmarkStart w:id="5928" w:name="_Ref507238522"/>
            <w:bookmarkEnd w:id="5926"/>
            <w:bookmarkEnd w:id="5927"/>
          </w:p>
        </w:tc>
        <w:bookmarkEnd w:id="5928"/>
        <w:tc>
          <w:tcPr>
            <w:tcW w:w="1134" w:type="dxa"/>
            <w:vMerge w:val="restart"/>
          </w:tcPr>
          <w:p w14:paraId="29518F0E" w14:textId="08296554" w:rsidR="000D32C7" w:rsidRDefault="000D32C7" w:rsidP="000D32C7">
            <w:pPr>
              <w:pStyle w:val="TableTextLeft"/>
            </w:pPr>
            <w:r>
              <w:fldChar w:fldCharType="begin"/>
            </w:r>
            <w:r>
              <w:instrText xml:space="preserve"> REF _Ref507238549 \r \h  \* MERGEFORMAT </w:instrText>
            </w:r>
            <w:r>
              <w:fldChar w:fldCharType="separate"/>
            </w:r>
            <w:r w:rsidR="004B5EFC">
              <w:t>4.3.1</w:t>
            </w:r>
            <w:r>
              <w:fldChar w:fldCharType="end"/>
            </w:r>
          </w:p>
        </w:tc>
        <w:tc>
          <w:tcPr>
            <w:tcW w:w="1985" w:type="dxa"/>
            <w:vMerge w:val="restart"/>
          </w:tcPr>
          <w:p w14:paraId="38E9CFE6" w14:textId="77777777" w:rsidR="000D32C7" w:rsidRDefault="000D32C7" w:rsidP="000D32C7">
            <w:pPr>
              <w:pStyle w:val="TableTextLeft"/>
            </w:pPr>
            <w:r>
              <w:t xml:space="preserve">approved </w:t>
            </w:r>
            <w:r w:rsidRPr="00A73140">
              <w:rPr>
                <w:b/>
                <w:i/>
              </w:rPr>
              <w:t>subcontractors</w:t>
            </w:r>
          </w:p>
        </w:tc>
        <w:tc>
          <w:tcPr>
            <w:tcW w:w="1587" w:type="dxa"/>
            <w:tcBorders>
              <w:bottom w:val="single" w:sz="4" w:space="0" w:color="BFBFBF" w:themeColor="background1" w:themeShade="BF"/>
            </w:tcBorders>
          </w:tcPr>
          <w:p w14:paraId="7CD96CCA" w14:textId="77777777" w:rsidR="000D32C7" w:rsidRPr="000D32C7" w:rsidRDefault="000D32C7" w:rsidP="000D32C7">
            <w:pPr>
              <w:pStyle w:val="TableTextLeft"/>
              <w:rPr>
                <w:b/>
              </w:rPr>
            </w:pPr>
            <w:r w:rsidRPr="000D32C7">
              <w:rPr>
                <w:b/>
              </w:rPr>
              <w:t>Name</w:t>
            </w:r>
          </w:p>
        </w:tc>
        <w:tc>
          <w:tcPr>
            <w:tcW w:w="1587" w:type="dxa"/>
            <w:tcBorders>
              <w:bottom w:val="single" w:sz="4" w:space="0" w:color="BFBFBF" w:themeColor="background1" w:themeShade="BF"/>
            </w:tcBorders>
          </w:tcPr>
          <w:p w14:paraId="3C2F711A" w14:textId="77777777" w:rsidR="000D32C7" w:rsidRPr="000D32C7" w:rsidRDefault="000D32C7" w:rsidP="000D32C7">
            <w:pPr>
              <w:pStyle w:val="TableTextLeft"/>
              <w:rPr>
                <w:b/>
              </w:rPr>
            </w:pPr>
            <w:r>
              <w:rPr>
                <w:b/>
              </w:rPr>
              <w:t>ABN</w:t>
            </w:r>
          </w:p>
        </w:tc>
        <w:tc>
          <w:tcPr>
            <w:tcW w:w="1588" w:type="dxa"/>
            <w:tcBorders>
              <w:bottom w:val="single" w:sz="4" w:space="0" w:color="BFBFBF" w:themeColor="background1" w:themeShade="BF"/>
            </w:tcBorders>
          </w:tcPr>
          <w:p w14:paraId="0312C5B2" w14:textId="77777777" w:rsidR="000D32C7" w:rsidRPr="000D32C7" w:rsidRDefault="000D32C7" w:rsidP="000D32C7">
            <w:pPr>
              <w:pStyle w:val="TableTextLeft"/>
              <w:rPr>
                <w:b/>
              </w:rPr>
            </w:pPr>
            <w:r w:rsidRPr="000D32C7">
              <w:rPr>
                <w:b/>
              </w:rPr>
              <w:t>Role</w:t>
            </w:r>
          </w:p>
        </w:tc>
      </w:tr>
      <w:tr w:rsidR="000D32C7" w14:paraId="1FEC7D6A" w14:textId="77777777" w:rsidTr="000D32C7">
        <w:trPr>
          <w:cnfStyle w:val="000000100000" w:firstRow="0" w:lastRow="0" w:firstColumn="0" w:lastColumn="0" w:oddVBand="0" w:evenVBand="0" w:oddHBand="1" w:evenHBand="0" w:firstRowFirstColumn="0" w:firstRowLastColumn="0" w:lastRowFirstColumn="0" w:lastRowLastColumn="0"/>
          <w:trHeight w:val="286"/>
        </w:trPr>
        <w:tc>
          <w:tcPr>
            <w:tcW w:w="1129" w:type="dxa"/>
            <w:vMerge/>
          </w:tcPr>
          <w:p w14:paraId="0FAB70D1" w14:textId="77777777" w:rsidR="000D32C7" w:rsidRDefault="000D32C7" w:rsidP="008F70C2">
            <w:pPr>
              <w:pStyle w:val="schedulebparagraph"/>
            </w:pPr>
            <w:bookmarkStart w:id="5929" w:name="_Toc519587527"/>
            <w:bookmarkEnd w:id="5929"/>
          </w:p>
        </w:tc>
        <w:tc>
          <w:tcPr>
            <w:tcW w:w="1134" w:type="dxa"/>
            <w:vMerge/>
          </w:tcPr>
          <w:p w14:paraId="3F13C62E" w14:textId="77777777" w:rsidR="000D32C7" w:rsidRDefault="000D32C7" w:rsidP="00614CCF">
            <w:pPr>
              <w:pStyle w:val="TableTextLeft"/>
            </w:pPr>
          </w:p>
        </w:tc>
        <w:tc>
          <w:tcPr>
            <w:tcW w:w="1985" w:type="dxa"/>
            <w:vMerge/>
          </w:tcPr>
          <w:p w14:paraId="74A6B721" w14:textId="77777777" w:rsidR="000D32C7" w:rsidRDefault="000D32C7" w:rsidP="00614CCF">
            <w:pPr>
              <w:pStyle w:val="TableTextLeft"/>
            </w:pPr>
          </w:p>
        </w:tc>
        <w:tc>
          <w:tcPr>
            <w:tcW w:w="1587" w:type="dxa"/>
            <w:tcBorders>
              <w:top w:val="single" w:sz="4" w:space="0" w:color="BFBFBF" w:themeColor="background1" w:themeShade="BF"/>
            </w:tcBorders>
          </w:tcPr>
          <w:p w14:paraId="3ACC749C" w14:textId="77777777" w:rsidR="000D32C7" w:rsidRDefault="000D32C7" w:rsidP="000D185D"/>
        </w:tc>
        <w:tc>
          <w:tcPr>
            <w:tcW w:w="1587" w:type="dxa"/>
            <w:tcBorders>
              <w:top w:val="single" w:sz="4" w:space="0" w:color="BFBFBF" w:themeColor="background1" w:themeShade="BF"/>
            </w:tcBorders>
          </w:tcPr>
          <w:p w14:paraId="50A255D2" w14:textId="77777777" w:rsidR="000D32C7" w:rsidRDefault="000D32C7" w:rsidP="000D185D"/>
        </w:tc>
        <w:tc>
          <w:tcPr>
            <w:tcW w:w="1588" w:type="dxa"/>
            <w:tcBorders>
              <w:top w:val="single" w:sz="4" w:space="0" w:color="BFBFBF" w:themeColor="background1" w:themeShade="BF"/>
            </w:tcBorders>
          </w:tcPr>
          <w:p w14:paraId="7EC32843" w14:textId="77777777" w:rsidR="000D32C7" w:rsidRDefault="000D32C7" w:rsidP="000D185D"/>
        </w:tc>
      </w:tr>
      <w:tr w:rsidR="000D32C7" w14:paraId="4DE15BA6" w14:textId="77777777" w:rsidTr="0080692A">
        <w:trPr>
          <w:cnfStyle w:val="000000010000" w:firstRow="0" w:lastRow="0" w:firstColumn="0" w:lastColumn="0" w:oddVBand="0" w:evenVBand="0" w:oddHBand="0" w:evenHBand="1" w:firstRowFirstColumn="0" w:firstRowLastColumn="0" w:lastRowFirstColumn="0" w:lastRowLastColumn="0"/>
          <w:trHeight w:val="286"/>
        </w:trPr>
        <w:tc>
          <w:tcPr>
            <w:tcW w:w="1129" w:type="dxa"/>
            <w:vMerge/>
          </w:tcPr>
          <w:p w14:paraId="4E9414B6" w14:textId="77777777" w:rsidR="000D32C7" w:rsidRDefault="000D32C7" w:rsidP="008F70C2">
            <w:pPr>
              <w:pStyle w:val="schedulebparagraph"/>
            </w:pPr>
            <w:bookmarkStart w:id="5930" w:name="_Toc519587528"/>
            <w:bookmarkEnd w:id="5930"/>
          </w:p>
        </w:tc>
        <w:tc>
          <w:tcPr>
            <w:tcW w:w="1134" w:type="dxa"/>
            <w:vMerge/>
          </w:tcPr>
          <w:p w14:paraId="21EB75B7" w14:textId="77777777" w:rsidR="000D32C7" w:rsidRDefault="000D32C7" w:rsidP="00614CCF">
            <w:pPr>
              <w:pStyle w:val="TableTextLeft"/>
            </w:pPr>
          </w:p>
        </w:tc>
        <w:tc>
          <w:tcPr>
            <w:tcW w:w="1985" w:type="dxa"/>
            <w:vMerge/>
          </w:tcPr>
          <w:p w14:paraId="610FC106" w14:textId="77777777" w:rsidR="000D32C7" w:rsidRDefault="000D32C7" w:rsidP="00614CCF">
            <w:pPr>
              <w:pStyle w:val="TableTextLeft"/>
            </w:pPr>
          </w:p>
        </w:tc>
        <w:tc>
          <w:tcPr>
            <w:tcW w:w="1587" w:type="dxa"/>
          </w:tcPr>
          <w:p w14:paraId="346CF153" w14:textId="77777777" w:rsidR="000D32C7" w:rsidRDefault="000D32C7" w:rsidP="000D185D"/>
        </w:tc>
        <w:tc>
          <w:tcPr>
            <w:tcW w:w="1587" w:type="dxa"/>
          </w:tcPr>
          <w:p w14:paraId="5272D771" w14:textId="77777777" w:rsidR="000D32C7" w:rsidRDefault="000D32C7" w:rsidP="000D185D"/>
        </w:tc>
        <w:tc>
          <w:tcPr>
            <w:tcW w:w="1588" w:type="dxa"/>
          </w:tcPr>
          <w:p w14:paraId="1ABFDF2C" w14:textId="77777777" w:rsidR="000D32C7" w:rsidRDefault="000D32C7" w:rsidP="000D185D"/>
        </w:tc>
      </w:tr>
      <w:tr w:rsidR="0022532D" w14:paraId="7D123FC7"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5985BFC7" w14:textId="77777777" w:rsidR="0022532D" w:rsidRDefault="0022532D" w:rsidP="008F70C2">
            <w:pPr>
              <w:pStyle w:val="schedulebparagraph"/>
            </w:pPr>
            <w:bookmarkStart w:id="5931" w:name="_Toc511977734"/>
            <w:bookmarkStart w:id="5932" w:name="_Toc519587529"/>
            <w:bookmarkStart w:id="5933" w:name="_Ref506751430"/>
            <w:bookmarkEnd w:id="5931"/>
            <w:bookmarkEnd w:id="5932"/>
          </w:p>
        </w:tc>
        <w:bookmarkEnd w:id="5933"/>
        <w:tc>
          <w:tcPr>
            <w:tcW w:w="1134" w:type="dxa"/>
          </w:tcPr>
          <w:p w14:paraId="7B1B1247" w14:textId="6CAB938F" w:rsidR="0022532D" w:rsidRDefault="0022532D" w:rsidP="00614CCF">
            <w:pPr>
              <w:pStyle w:val="TableTextLeft"/>
            </w:pPr>
            <w:r>
              <w:fldChar w:fldCharType="begin"/>
            </w:r>
            <w:r>
              <w:instrText xml:space="preserve"> REF _Ref506751380 \r \h  \* MERGEFORMAT </w:instrText>
            </w:r>
            <w:r>
              <w:fldChar w:fldCharType="separate"/>
            </w:r>
            <w:r w:rsidR="004B5EFC">
              <w:t>4.5.1</w:t>
            </w:r>
            <w:r>
              <w:fldChar w:fldCharType="end"/>
            </w:r>
          </w:p>
        </w:tc>
        <w:tc>
          <w:tcPr>
            <w:tcW w:w="1985" w:type="dxa"/>
          </w:tcPr>
          <w:p w14:paraId="58991797" w14:textId="77777777" w:rsidR="0022532D" w:rsidRDefault="0022532D" w:rsidP="00614CCF">
            <w:pPr>
              <w:pStyle w:val="TableTextLeft"/>
            </w:pPr>
            <w:r>
              <w:t>security clearances and other clearances</w:t>
            </w:r>
          </w:p>
        </w:tc>
        <w:tc>
          <w:tcPr>
            <w:tcW w:w="4762" w:type="dxa"/>
            <w:gridSpan w:val="3"/>
          </w:tcPr>
          <w:p w14:paraId="042AE7FB" w14:textId="77777777" w:rsidR="0022532D" w:rsidRDefault="0022532D" w:rsidP="00614CCF">
            <w:pPr>
              <w:pStyle w:val="TableTextLeft"/>
            </w:pPr>
            <w:r>
              <w:t xml:space="preserve">[“not applicable” or specify requirements for security clearances and any other clearance processes that must be completed by </w:t>
            </w:r>
            <w:r w:rsidRPr="003664FA">
              <w:rPr>
                <w:b/>
                <w:i/>
              </w:rPr>
              <w:t>seller’s personnel</w:t>
            </w:r>
            <w:r>
              <w:t xml:space="preserve"> such as E</w:t>
            </w:r>
            <w:r w:rsidR="00C559EE">
              <w:t xml:space="preserve">mployment </w:t>
            </w:r>
            <w:r>
              <w:t>S</w:t>
            </w:r>
            <w:r w:rsidR="00C559EE">
              <w:t xml:space="preserve">uitability </w:t>
            </w:r>
            <w:r>
              <w:t>C</w:t>
            </w:r>
            <w:r w:rsidR="00C559EE">
              <w:t>learance</w:t>
            </w:r>
            <w:r>
              <w:t>]</w:t>
            </w:r>
          </w:p>
        </w:tc>
      </w:tr>
      <w:tr w:rsidR="0022532D" w:rsidRPr="00B731D3" w14:paraId="0068E9A1" w14:textId="77777777" w:rsidTr="00614CCF">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025ACF4" w14:textId="77777777" w:rsidR="0022532D" w:rsidRPr="00B731D3" w:rsidRDefault="0022532D" w:rsidP="0076323E">
            <w:pPr>
              <w:pStyle w:val="TableTextLeft"/>
              <w:rPr>
                <w:b/>
              </w:rPr>
            </w:pPr>
            <w:r>
              <w:rPr>
                <w:b/>
              </w:rPr>
              <w:t>General delivery requirements and warranties</w:t>
            </w:r>
          </w:p>
        </w:tc>
      </w:tr>
      <w:tr w:rsidR="0022532D" w14:paraId="3FEC0DF4"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53D788EC" w14:textId="77777777" w:rsidR="0022532D" w:rsidRPr="008F70C2" w:rsidRDefault="0022532D" w:rsidP="008F70C2">
            <w:pPr>
              <w:pStyle w:val="schedulebparagraph"/>
            </w:pPr>
            <w:bookmarkStart w:id="5934" w:name="_Toc511977735"/>
            <w:bookmarkStart w:id="5935" w:name="_Toc519587530"/>
            <w:bookmarkStart w:id="5936" w:name="_Ref507486699"/>
            <w:bookmarkEnd w:id="5934"/>
            <w:bookmarkEnd w:id="5935"/>
          </w:p>
        </w:tc>
        <w:bookmarkEnd w:id="5936"/>
        <w:tc>
          <w:tcPr>
            <w:tcW w:w="1134" w:type="dxa"/>
          </w:tcPr>
          <w:p w14:paraId="0EACB1DC" w14:textId="39A55EDA" w:rsidR="0022532D" w:rsidRDefault="0022532D" w:rsidP="00614CCF">
            <w:pPr>
              <w:pStyle w:val="TableTextLeft"/>
            </w:pPr>
            <w:r>
              <w:fldChar w:fldCharType="begin"/>
            </w:r>
            <w:r>
              <w:instrText xml:space="preserve"> REF _Ref506755758 \r \h  \* MERGEFORMAT </w:instrText>
            </w:r>
            <w:r>
              <w:fldChar w:fldCharType="separate"/>
            </w:r>
            <w:r w:rsidR="004B5EFC">
              <w:t>7.4</w:t>
            </w:r>
            <w:r>
              <w:fldChar w:fldCharType="end"/>
            </w:r>
          </w:p>
        </w:tc>
        <w:tc>
          <w:tcPr>
            <w:tcW w:w="1985" w:type="dxa"/>
          </w:tcPr>
          <w:p w14:paraId="12300AE8" w14:textId="77777777" w:rsidR="0022532D" w:rsidRDefault="0022532D" w:rsidP="00614CCF">
            <w:pPr>
              <w:pStyle w:val="TableTextLeft"/>
            </w:pPr>
            <w:r w:rsidRPr="00482FE6">
              <w:rPr>
                <w:b/>
                <w:i/>
              </w:rPr>
              <w:t>seller</w:t>
            </w:r>
            <w:r>
              <w:t xml:space="preserve"> provided facilities </w:t>
            </w:r>
          </w:p>
        </w:tc>
        <w:tc>
          <w:tcPr>
            <w:tcW w:w="4762" w:type="dxa"/>
            <w:gridSpan w:val="3"/>
          </w:tcPr>
          <w:p w14:paraId="581F32C8" w14:textId="77777777" w:rsidR="0022532D" w:rsidRPr="003664FA" w:rsidRDefault="0022532D" w:rsidP="00614CCF">
            <w:pPr>
              <w:pStyle w:val="TableTextLeft"/>
              <w:rPr>
                <w:b/>
              </w:rPr>
            </w:pPr>
            <w:r>
              <w:t>[insert details if seller is not required to establish and maintain all facilities necessary for its performance of the contract]</w:t>
            </w:r>
          </w:p>
        </w:tc>
      </w:tr>
      <w:tr w:rsidR="0022532D" w14:paraId="1AA9BFA7"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5DE027AD" w14:textId="77777777" w:rsidR="0022532D" w:rsidRPr="008F70C2" w:rsidRDefault="0022532D" w:rsidP="008F70C2">
            <w:pPr>
              <w:pStyle w:val="schedulebparagraph"/>
            </w:pPr>
            <w:bookmarkStart w:id="5937" w:name="_Toc511977736"/>
            <w:bookmarkStart w:id="5938" w:name="_Toc519587531"/>
            <w:bookmarkStart w:id="5939" w:name="_Ref507068570"/>
            <w:bookmarkEnd w:id="5937"/>
            <w:bookmarkEnd w:id="5938"/>
          </w:p>
        </w:tc>
        <w:bookmarkEnd w:id="5939"/>
        <w:tc>
          <w:tcPr>
            <w:tcW w:w="1134" w:type="dxa"/>
          </w:tcPr>
          <w:p w14:paraId="7B5EF01C" w14:textId="34480FD6" w:rsidR="0022532D" w:rsidRDefault="0022532D" w:rsidP="00614CCF">
            <w:pPr>
              <w:pStyle w:val="TableTextLeft"/>
            </w:pPr>
            <w:r>
              <w:fldChar w:fldCharType="begin"/>
            </w:r>
            <w:r>
              <w:instrText xml:space="preserve"> REF _Ref507068258 \r \h  \* MERGEFORMAT </w:instrText>
            </w:r>
            <w:r>
              <w:fldChar w:fldCharType="separate"/>
            </w:r>
            <w:r w:rsidR="004B5EFC">
              <w:t>7.7</w:t>
            </w:r>
            <w:r>
              <w:fldChar w:fldCharType="end"/>
            </w:r>
          </w:p>
        </w:tc>
        <w:tc>
          <w:tcPr>
            <w:tcW w:w="1985" w:type="dxa"/>
          </w:tcPr>
          <w:p w14:paraId="042E6154" w14:textId="77777777" w:rsidR="0022532D" w:rsidRPr="00FB6983" w:rsidRDefault="0022532D" w:rsidP="00614CCF">
            <w:pPr>
              <w:pStyle w:val="TableTextLeft"/>
            </w:pPr>
            <w:r w:rsidRPr="00FB6983">
              <w:t>transition-in plan</w:t>
            </w:r>
          </w:p>
        </w:tc>
        <w:tc>
          <w:tcPr>
            <w:tcW w:w="4762" w:type="dxa"/>
            <w:gridSpan w:val="3"/>
          </w:tcPr>
          <w:p w14:paraId="02589070" w14:textId="77777777" w:rsidR="0022532D" w:rsidRDefault="0022532D" w:rsidP="00614CCF">
            <w:pPr>
              <w:pStyle w:val="TableTextLeft"/>
            </w:pPr>
            <w:r>
              <w:t xml:space="preserve">[insert “not applicable” or “transition-in plan required with 10 </w:t>
            </w:r>
            <w:r w:rsidRPr="009D6DBB">
              <w:rPr>
                <w:b/>
                <w:i/>
              </w:rPr>
              <w:t>business days</w:t>
            </w:r>
            <w:r>
              <w:t xml:space="preserve"> of the </w:t>
            </w:r>
            <w:r w:rsidRPr="009D6DBB">
              <w:rPr>
                <w:b/>
                <w:i/>
              </w:rPr>
              <w:t>commencement date</w:t>
            </w:r>
            <w:r>
              <w:t>”]</w:t>
            </w:r>
          </w:p>
        </w:tc>
      </w:tr>
      <w:tr w:rsidR="0022532D" w:rsidRPr="00B731D3" w14:paraId="5647DF1D"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7D2A2E87" w14:textId="77777777" w:rsidR="0022532D" w:rsidRPr="00B731D3" w:rsidRDefault="0022532D" w:rsidP="0076323E">
            <w:pPr>
              <w:pStyle w:val="TableTextLeft"/>
              <w:rPr>
                <w:b/>
              </w:rPr>
            </w:pPr>
            <w:r>
              <w:rPr>
                <w:b/>
              </w:rPr>
              <w:t>Acceptance</w:t>
            </w:r>
          </w:p>
        </w:tc>
      </w:tr>
      <w:tr w:rsidR="0022532D" w14:paraId="20E82857"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1E472EEF" w14:textId="77777777" w:rsidR="0022532D" w:rsidRPr="008F70C2" w:rsidRDefault="0022532D" w:rsidP="008F70C2">
            <w:pPr>
              <w:pStyle w:val="schedulebparagraph"/>
            </w:pPr>
            <w:bookmarkStart w:id="5940" w:name="_Toc511977737"/>
            <w:bookmarkStart w:id="5941" w:name="_Toc519587532"/>
            <w:bookmarkStart w:id="5942" w:name="_Ref506990733"/>
            <w:bookmarkEnd w:id="5940"/>
            <w:bookmarkEnd w:id="5941"/>
          </w:p>
        </w:tc>
        <w:bookmarkEnd w:id="5942"/>
        <w:tc>
          <w:tcPr>
            <w:tcW w:w="1134" w:type="dxa"/>
          </w:tcPr>
          <w:p w14:paraId="2BE040AC" w14:textId="12E6CF5E" w:rsidR="0022532D" w:rsidRDefault="0022532D" w:rsidP="00614CCF">
            <w:pPr>
              <w:pStyle w:val="TableTextLeft"/>
            </w:pPr>
            <w:r>
              <w:fldChar w:fldCharType="begin"/>
            </w:r>
            <w:r>
              <w:instrText xml:space="preserve"> REF _Ref506913570 \r \h  \* MERGEFORMAT </w:instrText>
            </w:r>
            <w:r>
              <w:fldChar w:fldCharType="separate"/>
            </w:r>
            <w:r w:rsidR="004B5EFC">
              <w:t>8.2</w:t>
            </w:r>
            <w:r>
              <w:fldChar w:fldCharType="end"/>
            </w:r>
          </w:p>
        </w:tc>
        <w:tc>
          <w:tcPr>
            <w:tcW w:w="1985" w:type="dxa"/>
          </w:tcPr>
          <w:p w14:paraId="551DC2A7" w14:textId="77777777" w:rsidR="0022532D" w:rsidRPr="00482FE6" w:rsidRDefault="0022532D" w:rsidP="00614CCF">
            <w:pPr>
              <w:pStyle w:val="TableTextLeft"/>
              <w:rPr>
                <w:b/>
                <w:i/>
              </w:rPr>
            </w:pPr>
            <w:r>
              <w:rPr>
                <w:b/>
                <w:i/>
              </w:rPr>
              <w:t>acceptance test plan</w:t>
            </w:r>
          </w:p>
        </w:tc>
        <w:tc>
          <w:tcPr>
            <w:tcW w:w="4762" w:type="dxa"/>
            <w:gridSpan w:val="3"/>
          </w:tcPr>
          <w:p w14:paraId="71C15509" w14:textId="77777777" w:rsidR="0022532D" w:rsidRDefault="0022532D" w:rsidP="00614CCF">
            <w:pPr>
              <w:pStyle w:val="TableTextLeft"/>
            </w:pPr>
            <w:r>
              <w:t xml:space="preserve">[“not applicable” or “plan to be provided to </w:t>
            </w:r>
            <w:r w:rsidRPr="00191E16">
              <w:rPr>
                <w:b/>
                <w:i/>
              </w:rPr>
              <w:t>buyer</w:t>
            </w:r>
            <w:r>
              <w:t xml:space="preserve"> for </w:t>
            </w:r>
            <w:r w:rsidRPr="00191E16">
              <w:rPr>
                <w:b/>
                <w:i/>
              </w:rPr>
              <w:t>approval</w:t>
            </w:r>
            <w:r>
              <w:t xml:space="preserve"> no later than [insert] </w:t>
            </w:r>
            <w:r w:rsidRPr="00191E16">
              <w:rPr>
                <w:b/>
                <w:i/>
              </w:rPr>
              <w:t>business days</w:t>
            </w:r>
            <w:r>
              <w:t xml:space="preserve"> after the </w:t>
            </w:r>
            <w:r w:rsidRPr="00191E16">
              <w:rPr>
                <w:b/>
                <w:i/>
              </w:rPr>
              <w:t>commencement date</w:t>
            </w:r>
            <w:r>
              <w:t>”]</w:t>
            </w:r>
          </w:p>
        </w:tc>
      </w:tr>
      <w:tr w:rsidR="0022532D" w:rsidRPr="00B53115" w14:paraId="5E0F9135"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05606501" w14:textId="77777777" w:rsidR="0022532D" w:rsidRPr="00B53115" w:rsidRDefault="0022532D" w:rsidP="0076323E">
            <w:pPr>
              <w:pStyle w:val="TableTextLeft"/>
              <w:rPr>
                <w:b/>
              </w:rPr>
            </w:pPr>
            <w:r>
              <w:rPr>
                <w:b/>
              </w:rPr>
              <w:t>Intellectual property and moral rights</w:t>
            </w:r>
          </w:p>
        </w:tc>
      </w:tr>
      <w:tr w:rsidR="0022532D" w14:paraId="4FBD145F"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164280CA" w14:textId="77777777" w:rsidR="0022532D" w:rsidRPr="008F70C2" w:rsidRDefault="0022532D" w:rsidP="008F70C2">
            <w:pPr>
              <w:pStyle w:val="schedulebparagraph"/>
            </w:pPr>
            <w:bookmarkStart w:id="5943" w:name="_Toc511977738"/>
            <w:bookmarkStart w:id="5944" w:name="_Toc519587533"/>
            <w:bookmarkStart w:id="5945" w:name="_Ref506897135"/>
            <w:bookmarkEnd w:id="5943"/>
            <w:bookmarkEnd w:id="5944"/>
          </w:p>
        </w:tc>
        <w:bookmarkEnd w:id="5945"/>
        <w:tc>
          <w:tcPr>
            <w:tcW w:w="1134" w:type="dxa"/>
          </w:tcPr>
          <w:p w14:paraId="10537364" w14:textId="1FCC54C0" w:rsidR="0022532D" w:rsidRDefault="0022532D" w:rsidP="00614CCF">
            <w:pPr>
              <w:pStyle w:val="TableTextLeft"/>
            </w:pPr>
            <w:r>
              <w:fldChar w:fldCharType="begin"/>
            </w:r>
            <w:r>
              <w:instrText xml:space="preserve"> REF _Ref506756239 \r \h </w:instrText>
            </w:r>
            <w:r w:rsidR="00614CCF">
              <w:instrText xml:space="preserve"> \* MERGEFORMAT </w:instrText>
            </w:r>
            <w:r>
              <w:fldChar w:fldCharType="separate"/>
            </w:r>
            <w:r w:rsidR="004B5EFC">
              <w:t>9.2.2</w:t>
            </w:r>
            <w:r>
              <w:fldChar w:fldCharType="end"/>
            </w:r>
          </w:p>
        </w:tc>
        <w:tc>
          <w:tcPr>
            <w:tcW w:w="1985" w:type="dxa"/>
          </w:tcPr>
          <w:p w14:paraId="6C7E8B08" w14:textId="77777777" w:rsidR="0022532D" w:rsidRPr="00482FE6" w:rsidRDefault="0022532D" w:rsidP="00614CCF">
            <w:pPr>
              <w:pStyle w:val="TableTextLeft"/>
              <w:rPr>
                <w:b/>
                <w:i/>
              </w:rPr>
            </w:pPr>
            <w:r w:rsidRPr="00790F72">
              <w:t>IP ownership model for</w:t>
            </w:r>
            <w:r>
              <w:rPr>
                <w:b/>
                <w:i/>
              </w:rPr>
              <w:t xml:space="preserve"> </w:t>
            </w:r>
            <w:r>
              <w:t xml:space="preserve">a </w:t>
            </w:r>
            <w:r>
              <w:rPr>
                <w:b/>
                <w:i/>
              </w:rPr>
              <w:t>developed software package</w:t>
            </w:r>
          </w:p>
        </w:tc>
        <w:tc>
          <w:tcPr>
            <w:tcW w:w="4762" w:type="dxa"/>
            <w:gridSpan w:val="3"/>
          </w:tcPr>
          <w:p w14:paraId="4DA8AB97" w14:textId="77777777" w:rsidR="0022532D" w:rsidRDefault="0022532D" w:rsidP="00614CCF">
            <w:pPr>
              <w:pStyle w:val="TableTextLeft"/>
            </w:pPr>
            <w:r>
              <w:t>Model A (</w:t>
            </w:r>
            <w:r w:rsidRPr="009113CE">
              <w:rPr>
                <w:b/>
                <w:i/>
              </w:rPr>
              <w:t>seller</w:t>
            </w:r>
            <w:r>
              <w:t xml:space="preserve"> ownership) </w:t>
            </w:r>
            <w:sdt>
              <w:sdtPr>
                <w:rPr>
                  <w:sz w:val="28"/>
                </w:rPr>
                <w:id w:val="-239408554"/>
                <w14:checkbox>
                  <w14:checked w14:val="0"/>
                  <w14:checkedState w14:val="2612" w14:font="MS Gothic"/>
                  <w14:uncheckedState w14:val="2610" w14:font="MS Gothic"/>
                </w14:checkbox>
              </w:sdtPr>
              <w:sdtEndPr/>
              <w:sdtContent>
                <w:r>
                  <w:rPr>
                    <w:rFonts w:ascii="MS Gothic" w:eastAsia="MS Gothic" w:hAnsi="MS Gothic" w:hint="eastAsia"/>
                    <w:sz w:val="28"/>
                  </w:rPr>
                  <w:t>☐</w:t>
                </w:r>
              </w:sdtContent>
            </w:sdt>
          </w:p>
          <w:p w14:paraId="5ACB9918" w14:textId="77777777" w:rsidR="0022532D" w:rsidRDefault="0022532D" w:rsidP="00614CCF">
            <w:pPr>
              <w:pStyle w:val="TableTextLeft"/>
            </w:pPr>
            <w:r>
              <w:t>Model B (</w:t>
            </w:r>
            <w:r w:rsidRPr="009113CE">
              <w:rPr>
                <w:b/>
                <w:i/>
              </w:rPr>
              <w:t>buyer</w:t>
            </w:r>
            <w:r>
              <w:t xml:space="preserve"> ownership) </w:t>
            </w:r>
            <w:sdt>
              <w:sdtPr>
                <w:rPr>
                  <w:sz w:val="28"/>
                </w:rPr>
                <w:id w:val="-1363583372"/>
                <w14:checkbox>
                  <w14:checked w14:val="0"/>
                  <w14:checkedState w14:val="2612" w14:font="MS Gothic"/>
                  <w14:uncheckedState w14:val="2610" w14:font="MS Gothic"/>
                </w14:checkbox>
              </w:sdtPr>
              <w:sdtEndPr/>
              <w:sdtContent>
                <w:r>
                  <w:rPr>
                    <w:rFonts w:ascii="MS Gothic" w:eastAsia="MS Gothic" w:hAnsi="MS Gothic" w:hint="eastAsia"/>
                    <w:sz w:val="28"/>
                  </w:rPr>
                  <w:t>☐</w:t>
                </w:r>
              </w:sdtContent>
            </w:sdt>
          </w:p>
        </w:tc>
      </w:tr>
      <w:tr w:rsidR="0022532D" w14:paraId="23944FA0"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23C35482" w14:textId="77777777" w:rsidR="0022532D" w:rsidRPr="008F70C2" w:rsidRDefault="0022532D" w:rsidP="008F70C2">
            <w:pPr>
              <w:pStyle w:val="schedulebparagraph"/>
            </w:pPr>
            <w:bookmarkStart w:id="5946" w:name="_Toc511977739"/>
            <w:bookmarkStart w:id="5947" w:name="_Toc519587534"/>
            <w:bookmarkStart w:id="5948" w:name="_Ref506756390"/>
            <w:bookmarkEnd w:id="5946"/>
            <w:bookmarkEnd w:id="5947"/>
          </w:p>
        </w:tc>
        <w:bookmarkEnd w:id="5948"/>
        <w:tc>
          <w:tcPr>
            <w:tcW w:w="1134" w:type="dxa"/>
          </w:tcPr>
          <w:p w14:paraId="178DCA75" w14:textId="239911AD" w:rsidR="0022532D" w:rsidRDefault="0022532D" w:rsidP="00614CCF">
            <w:pPr>
              <w:pStyle w:val="TableTextLeft"/>
            </w:pPr>
            <w:r>
              <w:fldChar w:fldCharType="begin"/>
            </w:r>
            <w:r>
              <w:instrText xml:space="preserve"> REF _Ref506756409 \r \h  \* MERGEFORMAT </w:instrText>
            </w:r>
            <w:r>
              <w:fldChar w:fldCharType="separate"/>
            </w:r>
            <w:r w:rsidR="004B5EFC">
              <w:t>9.3.4</w:t>
            </w:r>
            <w:r>
              <w:fldChar w:fldCharType="end"/>
            </w:r>
          </w:p>
        </w:tc>
        <w:tc>
          <w:tcPr>
            <w:tcW w:w="1985" w:type="dxa"/>
          </w:tcPr>
          <w:p w14:paraId="359CAC11" w14:textId="77777777" w:rsidR="0022532D" w:rsidRPr="00790F72" w:rsidRDefault="0022532D" w:rsidP="00614CCF">
            <w:pPr>
              <w:pStyle w:val="TableTextLeft"/>
            </w:pPr>
            <w:r w:rsidRPr="00790F72">
              <w:t>IP ownership model for</w:t>
            </w:r>
            <w:r>
              <w:rPr>
                <w:b/>
                <w:i/>
              </w:rPr>
              <w:t xml:space="preserve"> new material </w:t>
            </w:r>
            <w:r w:rsidRPr="002F02C6">
              <w:t xml:space="preserve">(other than </w:t>
            </w:r>
            <w:r>
              <w:t xml:space="preserve">a </w:t>
            </w:r>
            <w:r w:rsidRPr="002E3B0A">
              <w:rPr>
                <w:b/>
                <w:i/>
              </w:rPr>
              <w:t>developed software package</w:t>
            </w:r>
            <w:r w:rsidRPr="002F02C6">
              <w:t>)</w:t>
            </w:r>
          </w:p>
        </w:tc>
        <w:tc>
          <w:tcPr>
            <w:tcW w:w="4762" w:type="dxa"/>
            <w:gridSpan w:val="3"/>
          </w:tcPr>
          <w:p w14:paraId="5681DF8B" w14:textId="77777777" w:rsidR="0022532D" w:rsidRDefault="0022532D" w:rsidP="00614CCF">
            <w:pPr>
              <w:pStyle w:val="TableTextLeft"/>
            </w:pPr>
            <w:r>
              <w:t>Model A (</w:t>
            </w:r>
            <w:r>
              <w:rPr>
                <w:b/>
                <w:i/>
              </w:rPr>
              <w:t xml:space="preserve">buyer </w:t>
            </w:r>
            <w:r>
              <w:t xml:space="preserve">ownership) </w:t>
            </w:r>
            <w:sdt>
              <w:sdtPr>
                <w:rPr>
                  <w:sz w:val="28"/>
                </w:rPr>
                <w:id w:val="923533031"/>
                <w14:checkbox>
                  <w14:checked w14:val="0"/>
                  <w14:checkedState w14:val="2612" w14:font="MS Gothic"/>
                  <w14:uncheckedState w14:val="2610" w14:font="MS Gothic"/>
                </w14:checkbox>
              </w:sdtPr>
              <w:sdtEndPr/>
              <w:sdtContent>
                <w:r>
                  <w:rPr>
                    <w:rFonts w:ascii="MS Gothic" w:eastAsia="MS Gothic" w:hAnsi="MS Gothic" w:hint="eastAsia"/>
                    <w:sz w:val="28"/>
                  </w:rPr>
                  <w:t>☐</w:t>
                </w:r>
              </w:sdtContent>
            </w:sdt>
          </w:p>
          <w:p w14:paraId="4F69A964" w14:textId="77777777" w:rsidR="0022532D" w:rsidRDefault="0022532D" w:rsidP="00614CCF">
            <w:pPr>
              <w:pStyle w:val="TableTextLeft"/>
            </w:pPr>
            <w:r>
              <w:t>Model B (</w:t>
            </w:r>
            <w:r>
              <w:rPr>
                <w:b/>
                <w:i/>
              </w:rPr>
              <w:t xml:space="preserve">seller </w:t>
            </w:r>
            <w:r>
              <w:t xml:space="preserve">ownership) </w:t>
            </w:r>
            <w:sdt>
              <w:sdtPr>
                <w:rPr>
                  <w:sz w:val="28"/>
                </w:rPr>
                <w:id w:val="1132286788"/>
                <w14:checkbox>
                  <w14:checked w14:val="0"/>
                  <w14:checkedState w14:val="2612" w14:font="MS Gothic"/>
                  <w14:uncheckedState w14:val="2610" w14:font="MS Gothic"/>
                </w14:checkbox>
              </w:sdtPr>
              <w:sdtEndPr/>
              <w:sdtContent>
                <w:r>
                  <w:rPr>
                    <w:rFonts w:ascii="MS Gothic" w:eastAsia="MS Gothic" w:hAnsi="MS Gothic" w:hint="eastAsia"/>
                    <w:sz w:val="28"/>
                  </w:rPr>
                  <w:t>☐</w:t>
                </w:r>
              </w:sdtContent>
            </w:sdt>
          </w:p>
        </w:tc>
      </w:tr>
      <w:tr w:rsidR="0022532D" w:rsidRPr="007B7865" w14:paraId="4A11ACC9" w14:textId="77777777" w:rsidTr="00614CCF">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0BBF6EFE" w14:textId="77777777" w:rsidR="0022532D" w:rsidRPr="007B7865" w:rsidRDefault="0022532D" w:rsidP="0076323E">
            <w:pPr>
              <w:pStyle w:val="TableTextLeft"/>
              <w:rPr>
                <w:b/>
              </w:rPr>
            </w:pPr>
            <w:r>
              <w:rPr>
                <w:b/>
              </w:rPr>
              <w:t>Buyer assistance to seller</w:t>
            </w:r>
          </w:p>
        </w:tc>
      </w:tr>
      <w:tr w:rsidR="0022532D" w14:paraId="0792B4F2"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231E82CC" w14:textId="77777777" w:rsidR="0022532D" w:rsidRDefault="0022532D" w:rsidP="008F70C2">
            <w:pPr>
              <w:pStyle w:val="schedulebparagraph"/>
            </w:pPr>
            <w:bookmarkStart w:id="5949" w:name="_Toc511977740"/>
            <w:bookmarkStart w:id="5950" w:name="_Toc519587535"/>
            <w:bookmarkStart w:id="5951" w:name="_Ref506756598"/>
            <w:bookmarkEnd w:id="5949"/>
            <w:bookmarkEnd w:id="5950"/>
          </w:p>
        </w:tc>
        <w:bookmarkEnd w:id="5951"/>
        <w:tc>
          <w:tcPr>
            <w:tcW w:w="1134" w:type="dxa"/>
          </w:tcPr>
          <w:p w14:paraId="648C958A" w14:textId="5BF808A5" w:rsidR="0022532D" w:rsidRDefault="0022532D" w:rsidP="00614CCF">
            <w:pPr>
              <w:pStyle w:val="TableTextLeft"/>
            </w:pPr>
            <w:r>
              <w:fldChar w:fldCharType="begin"/>
            </w:r>
            <w:r>
              <w:instrText xml:space="preserve"> REF _Ref506756687 \r \h  \* MERGEFORMAT </w:instrText>
            </w:r>
            <w:r>
              <w:fldChar w:fldCharType="separate"/>
            </w:r>
            <w:r w:rsidR="004B5EFC">
              <w:t>10.1.1</w:t>
            </w:r>
            <w:r>
              <w:fldChar w:fldCharType="end"/>
            </w:r>
          </w:p>
        </w:tc>
        <w:tc>
          <w:tcPr>
            <w:tcW w:w="1985" w:type="dxa"/>
          </w:tcPr>
          <w:p w14:paraId="0051A947" w14:textId="77777777" w:rsidR="0022532D" w:rsidRPr="00790F72" w:rsidRDefault="0022532D" w:rsidP="00614CCF">
            <w:pPr>
              <w:pStyle w:val="TableTextLeft"/>
            </w:pPr>
            <w:r>
              <w:t xml:space="preserve">Access to </w:t>
            </w:r>
            <w:r w:rsidRPr="00DC5F14">
              <w:rPr>
                <w:b/>
                <w:i/>
              </w:rPr>
              <w:t xml:space="preserve">buyer material </w:t>
            </w:r>
          </w:p>
        </w:tc>
        <w:tc>
          <w:tcPr>
            <w:tcW w:w="4762" w:type="dxa"/>
            <w:gridSpan w:val="3"/>
          </w:tcPr>
          <w:p w14:paraId="57D7A99C" w14:textId="77777777" w:rsidR="0022532D" w:rsidRDefault="0022532D" w:rsidP="00614CCF">
            <w:pPr>
              <w:pStyle w:val="TableTextLeft"/>
            </w:pPr>
            <w:r>
              <w:t xml:space="preserve">[insert “not applicable” or insert details of </w:t>
            </w:r>
            <w:r w:rsidRPr="00DC5F14">
              <w:rPr>
                <w:b/>
                <w:i/>
              </w:rPr>
              <w:t>buyer material</w:t>
            </w:r>
            <w:r>
              <w:t xml:space="preserve"> to be provided to </w:t>
            </w:r>
            <w:r w:rsidRPr="00DC5F14">
              <w:rPr>
                <w:b/>
                <w:i/>
              </w:rPr>
              <w:t>seller</w:t>
            </w:r>
            <w:r>
              <w:t>]</w:t>
            </w:r>
          </w:p>
        </w:tc>
      </w:tr>
      <w:tr w:rsidR="0022532D" w14:paraId="16281B60"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22345FAA" w14:textId="77777777" w:rsidR="0022532D" w:rsidRDefault="0022532D" w:rsidP="008F70C2">
            <w:pPr>
              <w:pStyle w:val="schedulebparagraph"/>
            </w:pPr>
            <w:bookmarkStart w:id="5952" w:name="_Toc511977741"/>
            <w:bookmarkStart w:id="5953" w:name="_Toc519587536"/>
            <w:bookmarkStart w:id="5954" w:name="_Ref506756753"/>
            <w:bookmarkEnd w:id="5952"/>
            <w:bookmarkEnd w:id="5953"/>
          </w:p>
        </w:tc>
        <w:bookmarkEnd w:id="5954"/>
        <w:tc>
          <w:tcPr>
            <w:tcW w:w="1134" w:type="dxa"/>
          </w:tcPr>
          <w:p w14:paraId="4E46B5A1" w14:textId="590FA4E5" w:rsidR="0022532D" w:rsidRDefault="0022532D" w:rsidP="00614CCF">
            <w:pPr>
              <w:pStyle w:val="TableTextLeft"/>
            </w:pPr>
            <w:r>
              <w:fldChar w:fldCharType="begin"/>
            </w:r>
            <w:r>
              <w:instrText xml:space="preserve"> REF _Ref506756881 \r \h  \* MERGEFORMAT </w:instrText>
            </w:r>
            <w:r>
              <w:fldChar w:fldCharType="separate"/>
            </w:r>
            <w:r w:rsidR="004B5EFC">
              <w:t>10.2.1</w:t>
            </w:r>
            <w:r>
              <w:fldChar w:fldCharType="end"/>
            </w:r>
          </w:p>
        </w:tc>
        <w:tc>
          <w:tcPr>
            <w:tcW w:w="1985" w:type="dxa"/>
          </w:tcPr>
          <w:p w14:paraId="09B2B629" w14:textId="77777777" w:rsidR="0022532D" w:rsidRDefault="0022532D" w:rsidP="00614CCF">
            <w:pPr>
              <w:pStyle w:val="TableTextLeft"/>
            </w:pPr>
            <w:r>
              <w:t xml:space="preserve">Access to </w:t>
            </w:r>
            <w:r w:rsidRPr="00682DFF">
              <w:rPr>
                <w:b/>
                <w:i/>
              </w:rPr>
              <w:t>buyer</w:t>
            </w:r>
            <w:r w:rsidR="0080692A">
              <w:rPr>
                <w:b/>
                <w:i/>
              </w:rPr>
              <w:t>’s</w:t>
            </w:r>
            <w:r w:rsidRPr="00682DFF">
              <w:rPr>
                <w:b/>
                <w:i/>
              </w:rPr>
              <w:t xml:space="preserve"> personnel</w:t>
            </w:r>
          </w:p>
        </w:tc>
        <w:tc>
          <w:tcPr>
            <w:tcW w:w="4762" w:type="dxa"/>
            <w:gridSpan w:val="3"/>
          </w:tcPr>
          <w:p w14:paraId="2803001D" w14:textId="77777777" w:rsidR="0022532D" w:rsidRDefault="0022532D" w:rsidP="00614CCF">
            <w:pPr>
              <w:pStyle w:val="TableTextLeft"/>
            </w:pPr>
            <w:r w:rsidRPr="00FD2E20">
              <w:t xml:space="preserve">[insert “not applicable” or insert details of </w:t>
            </w:r>
            <w:r w:rsidRPr="00FD2E20">
              <w:rPr>
                <w:b/>
                <w:i/>
              </w:rPr>
              <w:t>buyer</w:t>
            </w:r>
            <w:r w:rsidR="0080692A">
              <w:rPr>
                <w:b/>
                <w:i/>
              </w:rPr>
              <w:t>’s</w:t>
            </w:r>
            <w:r w:rsidRPr="00FD2E20">
              <w:rPr>
                <w:b/>
                <w:i/>
              </w:rPr>
              <w:t xml:space="preserve"> </w:t>
            </w:r>
            <w:r>
              <w:rPr>
                <w:b/>
                <w:i/>
              </w:rPr>
              <w:t xml:space="preserve">personnel </w:t>
            </w:r>
            <w:r w:rsidRPr="00FD2E20">
              <w:t xml:space="preserve">to be </w:t>
            </w:r>
            <w:r>
              <w:t>made available</w:t>
            </w:r>
            <w:r w:rsidRPr="00FD2E20">
              <w:t xml:space="preserve"> to </w:t>
            </w:r>
            <w:r w:rsidRPr="00FD2E20">
              <w:rPr>
                <w:b/>
                <w:i/>
              </w:rPr>
              <w:t>seller</w:t>
            </w:r>
            <w:r w:rsidRPr="00FD2E20">
              <w:t>]</w:t>
            </w:r>
          </w:p>
        </w:tc>
      </w:tr>
      <w:tr w:rsidR="0022532D" w14:paraId="302EDB9B"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1BAEE641" w14:textId="77777777" w:rsidR="0022532D" w:rsidRDefault="0022532D" w:rsidP="008F70C2">
            <w:pPr>
              <w:pStyle w:val="schedulebparagraph"/>
            </w:pPr>
            <w:bookmarkStart w:id="5955" w:name="_Toc511977742"/>
            <w:bookmarkStart w:id="5956" w:name="_Toc519587537"/>
            <w:bookmarkStart w:id="5957" w:name="_Ref506756796"/>
            <w:bookmarkEnd w:id="5955"/>
            <w:bookmarkEnd w:id="5956"/>
          </w:p>
        </w:tc>
        <w:bookmarkEnd w:id="5957"/>
        <w:tc>
          <w:tcPr>
            <w:tcW w:w="1134" w:type="dxa"/>
          </w:tcPr>
          <w:p w14:paraId="1FC3FDD1" w14:textId="5105668B" w:rsidR="0022532D" w:rsidRDefault="0022532D" w:rsidP="00614CCF">
            <w:pPr>
              <w:pStyle w:val="TableTextLeft"/>
            </w:pPr>
            <w:r>
              <w:fldChar w:fldCharType="begin"/>
            </w:r>
            <w:r>
              <w:instrText xml:space="preserve"> REF _Ref506756890 \r \h  \* MERGEFORMAT </w:instrText>
            </w:r>
            <w:r>
              <w:fldChar w:fldCharType="separate"/>
            </w:r>
            <w:r w:rsidR="004B5EFC">
              <w:t>10.3.1</w:t>
            </w:r>
            <w:r>
              <w:fldChar w:fldCharType="end"/>
            </w:r>
          </w:p>
        </w:tc>
        <w:tc>
          <w:tcPr>
            <w:tcW w:w="1985" w:type="dxa"/>
          </w:tcPr>
          <w:p w14:paraId="3CED093A" w14:textId="77777777" w:rsidR="0022532D" w:rsidRDefault="0022532D" w:rsidP="00614CCF">
            <w:pPr>
              <w:pStyle w:val="TableTextLeft"/>
            </w:pPr>
            <w:r>
              <w:t xml:space="preserve">Use of </w:t>
            </w:r>
            <w:r w:rsidRPr="00682DFF">
              <w:rPr>
                <w:b/>
                <w:i/>
              </w:rPr>
              <w:t>buyer facilities</w:t>
            </w:r>
            <w:r>
              <w:t xml:space="preserve"> </w:t>
            </w:r>
          </w:p>
        </w:tc>
        <w:tc>
          <w:tcPr>
            <w:tcW w:w="4762" w:type="dxa"/>
            <w:gridSpan w:val="3"/>
          </w:tcPr>
          <w:p w14:paraId="6C87C8CA" w14:textId="77777777" w:rsidR="0022532D" w:rsidRDefault="0022532D" w:rsidP="00614CCF">
            <w:pPr>
              <w:pStyle w:val="TableTextLeft"/>
            </w:pPr>
            <w:r w:rsidRPr="00FD2E20">
              <w:t xml:space="preserve">[insert “not applicable” or insert details of </w:t>
            </w:r>
            <w:r w:rsidRPr="00FD2E20">
              <w:rPr>
                <w:b/>
                <w:i/>
              </w:rPr>
              <w:t xml:space="preserve">buyer </w:t>
            </w:r>
            <w:r>
              <w:rPr>
                <w:b/>
                <w:i/>
              </w:rPr>
              <w:t xml:space="preserve">facilities </w:t>
            </w:r>
            <w:r>
              <w:t>that can be used by</w:t>
            </w:r>
            <w:r w:rsidRPr="00FD2E20">
              <w:t xml:space="preserve"> </w:t>
            </w:r>
            <w:r w:rsidRPr="00FD2E20">
              <w:rPr>
                <w:b/>
                <w:i/>
              </w:rPr>
              <w:t>seller</w:t>
            </w:r>
            <w:r w:rsidRPr="00FD2E20">
              <w:t>]</w:t>
            </w:r>
          </w:p>
        </w:tc>
      </w:tr>
      <w:tr w:rsidR="0022532D" w14:paraId="27FE2EB2"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10AB8448" w14:textId="77777777" w:rsidR="0022532D" w:rsidRDefault="0022532D" w:rsidP="008F70C2">
            <w:pPr>
              <w:pStyle w:val="schedulebparagraph"/>
            </w:pPr>
            <w:bookmarkStart w:id="5958" w:name="_Toc511977743"/>
            <w:bookmarkStart w:id="5959" w:name="_Toc519587538"/>
            <w:bookmarkStart w:id="5960" w:name="_Ref506757006"/>
            <w:bookmarkEnd w:id="5958"/>
            <w:bookmarkEnd w:id="5959"/>
          </w:p>
        </w:tc>
        <w:bookmarkEnd w:id="5960"/>
        <w:tc>
          <w:tcPr>
            <w:tcW w:w="1134" w:type="dxa"/>
          </w:tcPr>
          <w:p w14:paraId="1EFE6FC3" w14:textId="2A72B861" w:rsidR="0022532D" w:rsidRDefault="0022532D" w:rsidP="00614CCF">
            <w:pPr>
              <w:pStyle w:val="TableTextLeft"/>
            </w:pPr>
            <w:r>
              <w:fldChar w:fldCharType="begin"/>
            </w:r>
            <w:r>
              <w:instrText xml:space="preserve"> REF _Ref507407808 \r \h </w:instrText>
            </w:r>
            <w:r w:rsidR="00614CCF">
              <w:instrText xml:space="preserve"> \* MERGEFORMAT </w:instrText>
            </w:r>
            <w:r>
              <w:fldChar w:fldCharType="separate"/>
            </w:r>
            <w:r w:rsidR="004B5EFC">
              <w:t>10.4.1</w:t>
            </w:r>
            <w:r>
              <w:fldChar w:fldCharType="end"/>
            </w:r>
          </w:p>
        </w:tc>
        <w:tc>
          <w:tcPr>
            <w:tcW w:w="1985" w:type="dxa"/>
          </w:tcPr>
          <w:p w14:paraId="221248C2" w14:textId="77777777" w:rsidR="0022532D" w:rsidRDefault="0022532D" w:rsidP="00614CCF">
            <w:pPr>
              <w:pStyle w:val="TableTextLeft"/>
            </w:pPr>
            <w:r>
              <w:t xml:space="preserve">Access to </w:t>
            </w:r>
            <w:r w:rsidRPr="00726229">
              <w:rPr>
                <w:b/>
                <w:i/>
              </w:rPr>
              <w:t xml:space="preserve">buyer facilities </w:t>
            </w:r>
          </w:p>
        </w:tc>
        <w:tc>
          <w:tcPr>
            <w:tcW w:w="4762" w:type="dxa"/>
            <w:gridSpan w:val="3"/>
          </w:tcPr>
          <w:p w14:paraId="327E07CE" w14:textId="77777777" w:rsidR="0022532D" w:rsidRDefault="0022532D" w:rsidP="00614CCF">
            <w:pPr>
              <w:pStyle w:val="TableTextLeft"/>
            </w:pPr>
            <w:r w:rsidRPr="00FD2E20">
              <w:t xml:space="preserve">[insert “not applicable” or insert details of </w:t>
            </w:r>
            <w:r w:rsidRPr="00FD2E20">
              <w:rPr>
                <w:b/>
                <w:i/>
              </w:rPr>
              <w:t xml:space="preserve">buyer </w:t>
            </w:r>
            <w:r>
              <w:rPr>
                <w:b/>
                <w:i/>
              </w:rPr>
              <w:t xml:space="preserve">facilities </w:t>
            </w:r>
            <w:r w:rsidRPr="007C101A">
              <w:t>that</w:t>
            </w:r>
            <w:r>
              <w:rPr>
                <w:b/>
                <w:i/>
              </w:rPr>
              <w:t xml:space="preserve"> seller </w:t>
            </w:r>
            <w:r w:rsidRPr="007C101A">
              <w:t>can access</w:t>
            </w:r>
            <w:r>
              <w:t>]</w:t>
            </w:r>
          </w:p>
        </w:tc>
      </w:tr>
      <w:tr w:rsidR="0022532D" w14:paraId="5A307A5C"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5D5239BB" w14:textId="77777777" w:rsidR="0022532D" w:rsidRDefault="0022532D" w:rsidP="008F70C2">
            <w:pPr>
              <w:pStyle w:val="schedulebparagraph"/>
            </w:pPr>
            <w:bookmarkStart w:id="5961" w:name="_Toc511977744"/>
            <w:bookmarkStart w:id="5962" w:name="_Toc519587539"/>
            <w:bookmarkStart w:id="5963" w:name="_Ref506757026"/>
            <w:bookmarkEnd w:id="5961"/>
            <w:bookmarkEnd w:id="5962"/>
          </w:p>
        </w:tc>
        <w:bookmarkEnd w:id="5963"/>
        <w:tc>
          <w:tcPr>
            <w:tcW w:w="1134" w:type="dxa"/>
          </w:tcPr>
          <w:p w14:paraId="367D9752" w14:textId="5209C6A9" w:rsidR="0022532D" w:rsidRDefault="0022532D" w:rsidP="00614CCF">
            <w:pPr>
              <w:pStyle w:val="TableTextLeft"/>
            </w:pPr>
            <w:r>
              <w:fldChar w:fldCharType="begin"/>
            </w:r>
            <w:r>
              <w:instrText xml:space="preserve"> REF _Ref506756978 \r \h  \* MERGEFORMAT </w:instrText>
            </w:r>
            <w:r>
              <w:fldChar w:fldCharType="separate"/>
            </w:r>
            <w:r w:rsidR="004B5EFC">
              <w:t>10.5</w:t>
            </w:r>
            <w:r>
              <w:fldChar w:fldCharType="end"/>
            </w:r>
          </w:p>
        </w:tc>
        <w:tc>
          <w:tcPr>
            <w:tcW w:w="1985" w:type="dxa"/>
          </w:tcPr>
          <w:p w14:paraId="0B22FD35" w14:textId="77777777" w:rsidR="0022532D" w:rsidRDefault="0022532D" w:rsidP="00614CCF">
            <w:pPr>
              <w:pStyle w:val="TableTextLeft"/>
            </w:pPr>
            <w:r w:rsidRPr="00B755B7">
              <w:rPr>
                <w:b/>
                <w:i/>
              </w:rPr>
              <w:t xml:space="preserve">buyer </w:t>
            </w:r>
            <w:r>
              <w:t>site preparation</w:t>
            </w:r>
          </w:p>
        </w:tc>
        <w:tc>
          <w:tcPr>
            <w:tcW w:w="4762" w:type="dxa"/>
            <w:gridSpan w:val="3"/>
          </w:tcPr>
          <w:p w14:paraId="58589A9E" w14:textId="77777777" w:rsidR="0022532D" w:rsidRDefault="0022532D" w:rsidP="00614CCF">
            <w:pPr>
              <w:pStyle w:val="TableTextLeft"/>
            </w:pPr>
            <w:r w:rsidRPr="00FD2E20">
              <w:t xml:space="preserve">[insert “not applicable” or </w:t>
            </w:r>
            <w:r>
              <w:t xml:space="preserve">details of the site specifications that buyer must meet in preparing the site] </w:t>
            </w:r>
          </w:p>
        </w:tc>
      </w:tr>
      <w:tr w:rsidR="0022532D" w14:paraId="0B08FB22" w14:textId="77777777" w:rsidTr="00614CCF">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10D308E5" w14:textId="77777777" w:rsidR="0022532D" w:rsidRPr="0050111C" w:rsidRDefault="0022532D" w:rsidP="00614CCF">
            <w:pPr>
              <w:pStyle w:val="TableTextLeft"/>
            </w:pPr>
            <w:r w:rsidRPr="00E24F47">
              <w:rPr>
                <w:b/>
              </w:rPr>
              <w:t>Charges and payment</w:t>
            </w:r>
          </w:p>
        </w:tc>
      </w:tr>
      <w:tr w:rsidR="0022532D" w14:paraId="51A0A8C3"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7296F4D5" w14:textId="77777777" w:rsidR="0022532D" w:rsidRPr="008F70C2" w:rsidRDefault="0022532D" w:rsidP="008F70C2">
            <w:pPr>
              <w:pStyle w:val="schedulebparagraph"/>
            </w:pPr>
            <w:bookmarkStart w:id="5964" w:name="_Toc511977745"/>
            <w:bookmarkStart w:id="5965" w:name="_Toc519587540"/>
            <w:bookmarkStart w:id="5966" w:name="_Ref507270771"/>
            <w:bookmarkEnd w:id="5964"/>
            <w:bookmarkEnd w:id="5965"/>
          </w:p>
        </w:tc>
        <w:bookmarkEnd w:id="5966"/>
        <w:tc>
          <w:tcPr>
            <w:tcW w:w="1134" w:type="dxa"/>
          </w:tcPr>
          <w:p w14:paraId="243B7309" w14:textId="04AB16CB" w:rsidR="0022532D" w:rsidRDefault="0022532D" w:rsidP="00614CCF">
            <w:pPr>
              <w:pStyle w:val="TableTextLeft"/>
            </w:pPr>
            <w:r>
              <w:fldChar w:fldCharType="begin"/>
            </w:r>
            <w:r>
              <w:instrText xml:space="preserve"> REF _Ref507408257 \r \h </w:instrText>
            </w:r>
            <w:r w:rsidR="00614CCF">
              <w:instrText xml:space="preserve"> \* MERGEFORMAT </w:instrText>
            </w:r>
            <w:r>
              <w:fldChar w:fldCharType="separate"/>
            </w:r>
            <w:r w:rsidR="004B5EFC">
              <w:t>11.2.1</w:t>
            </w:r>
            <w:r>
              <w:fldChar w:fldCharType="end"/>
            </w:r>
          </w:p>
        </w:tc>
        <w:tc>
          <w:tcPr>
            <w:tcW w:w="1985" w:type="dxa"/>
          </w:tcPr>
          <w:p w14:paraId="17B8EA3A" w14:textId="77777777" w:rsidR="0022532D" w:rsidRDefault="0022532D" w:rsidP="00614CCF">
            <w:pPr>
              <w:pStyle w:val="TableTextLeft"/>
            </w:pPr>
            <w:r>
              <w:rPr>
                <w:b/>
                <w:i/>
              </w:rPr>
              <w:t>invoice address</w:t>
            </w:r>
          </w:p>
        </w:tc>
        <w:tc>
          <w:tcPr>
            <w:tcW w:w="4762" w:type="dxa"/>
            <w:gridSpan w:val="3"/>
          </w:tcPr>
          <w:p w14:paraId="2BFE7143" w14:textId="77777777" w:rsidR="0022532D" w:rsidRDefault="0022532D" w:rsidP="00614CCF">
            <w:pPr>
              <w:pStyle w:val="TableTextLeft"/>
            </w:pPr>
            <w:r>
              <w:t>name:</w:t>
            </w:r>
          </w:p>
          <w:p w14:paraId="5B4BE809" w14:textId="77777777" w:rsidR="0022532D" w:rsidRDefault="0022532D" w:rsidP="00614CCF">
            <w:pPr>
              <w:pStyle w:val="TableTextLeft"/>
            </w:pPr>
            <w:r>
              <w:t>position:</w:t>
            </w:r>
          </w:p>
          <w:p w14:paraId="0A11932A" w14:textId="77777777" w:rsidR="0022532D" w:rsidRDefault="0022532D" w:rsidP="00614CCF">
            <w:pPr>
              <w:pStyle w:val="TableTextLeft"/>
            </w:pPr>
            <w:r>
              <w:t>address:</w:t>
            </w:r>
          </w:p>
          <w:p w14:paraId="5F476954" w14:textId="77777777" w:rsidR="0022532D" w:rsidRPr="0050111C" w:rsidRDefault="0022532D" w:rsidP="00614CCF">
            <w:pPr>
              <w:pStyle w:val="TableTextLeft"/>
            </w:pPr>
            <w:r>
              <w:t>email:</w:t>
            </w:r>
            <w:r>
              <w:br/>
              <w:t>cc email:</w:t>
            </w:r>
          </w:p>
        </w:tc>
      </w:tr>
      <w:tr w:rsidR="0022532D" w:rsidRPr="009C2794" w14:paraId="42502201" w14:textId="77777777" w:rsidTr="00614CCF">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1B77143D" w14:textId="77777777" w:rsidR="0022532D" w:rsidRPr="009C2794" w:rsidRDefault="0022532D" w:rsidP="0076323E">
            <w:pPr>
              <w:pStyle w:val="TableTextLeft"/>
              <w:rPr>
                <w:b/>
              </w:rPr>
            </w:pPr>
            <w:r>
              <w:rPr>
                <w:b/>
              </w:rPr>
              <w:t>Information management</w:t>
            </w:r>
          </w:p>
        </w:tc>
      </w:tr>
      <w:tr w:rsidR="0022532D" w14:paraId="4B9255D3"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173562E6" w14:textId="77777777" w:rsidR="0022532D" w:rsidRDefault="0022532D" w:rsidP="008F70C2">
            <w:pPr>
              <w:pStyle w:val="schedulebparagraph"/>
            </w:pPr>
            <w:bookmarkStart w:id="5967" w:name="_Toc511977746"/>
            <w:bookmarkStart w:id="5968" w:name="_Toc519587541"/>
            <w:bookmarkStart w:id="5969" w:name="_Ref506757183"/>
            <w:bookmarkEnd w:id="5967"/>
            <w:bookmarkEnd w:id="5968"/>
          </w:p>
        </w:tc>
        <w:bookmarkEnd w:id="5969"/>
        <w:tc>
          <w:tcPr>
            <w:tcW w:w="1134" w:type="dxa"/>
          </w:tcPr>
          <w:p w14:paraId="761FBF8F" w14:textId="00C9B873" w:rsidR="0022532D" w:rsidRDefault="0022532D" w:rsidP="00614CCF">
            <w:pPr>
              <w:pStyle w:val="TableTextLeft"/>
            </w:pPr>
            <w:r>
              <w:fldChar w:fldCharType="begin"/>
            </w:r>
            <w:r>
              <w:instrText xml:space="preserve"> REF _Ref506757159 \r \h  \* MERGEFORMAT </w:instrText>
            </w:r>
            <w:r>
              <w:fldChar w:fldCharType="separate"/>
            </w:r>
            <w:r w:rsidR="004B5EFC">
              <w:t>12.1.2</w:t>
            </w:r>
            <w:r>
              <w:fldChar w:fldCharType="end"/>
            </w:r>
          </w:p>
        </w:tc>
        <w:tc>
          <w:tcPr>
            <w:tcW w:w="1985" w:type="dxa"/>
          </w:tcPr>
          <w:p w14:paraId="3B04BF05" w14:textId="77777777" w:rsidR="0022532D" w:rsidRDefault="0022532D" w:rsidP="00614CCF">
            <w:pPr>
              <w:pStyle w:val="TableTextLeft"/>
            </w:pPr>
            <w:r>
              <w:t>privacy policies and guidelines</w:t>
            </w:r>
          </w:p>
        </w:tc>
        <w:tc>
          <w:tcPr>
            <w:tcW w:w="4762" w:type="dxa"/>
            <w:gridSpan w:val="3"/>
          </w:tcPr>
          <w:p w14:paraId="4020F636" w14:textId="77777777" w:rsidR="0022532D" w:rsidRDefault="0022532D" w:rsidP="00614CCF">
            <w:pPr>
              <w:pStyle w:val="TableTextLeft"/>
            </w:pPr>
            <w:r>
              <w:t>[insert “not applicable” or specify any privacy policies and/or guidelines that seller must comply with]</w:t>
            </w:r>
          </w:p>
        </w:tc>
      </w:tr>
      <w:tr w:rsidR="0022532D" w14:paraId="06A3A75F"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47F3622F" w14:textId="77777777" w:rsidR="0022532D" w:rsidRDefault="0022532D" w:rsidP="008F70C2">
            <w:pPr>
              <w:pStyle w:val="schedulebparagraph"/>
            </w:pPr>
            <w:bookmarkStart w:id="5970" w:name="_Toc511977747"/>
            <w:bookmarkStart w:id="5971" w:name="_Toc519587542"/>
            <w:bookmarkStart w:id="5972" w:name="_Ref507419843"/>
            <w:bookmarkEnd w:id="5970"/>
            <w:bookmarkEnd w:id="5971"/>
          </w:p>
        </w:tc>
        <w:bookmarkEnd w:id="5972"/>
        <w:tc>
          <w:tcPr>
            <w:tcW w:w="1134" w:type="dxa"/>
          </w:tcPr>
          <w:p w14:paraId="5F0A7971" w14:textId="3BFFBF63" w:rsidR="0022532D" w:rsidRDefault="0022532D" w:rsidP="00614CCF">
            <w:pPr>
              <w:pStyle w:val="TableTextLeft"/>
            </w:pPr>
            <w:r>
              <w:fldChar w:fldCharType="begin"/>
            </w:r>
            <w:r>
              <w:instrText xml:space="preserve"> REF _Ref507166071 \r \h </w:instrText>
            </w:r>
            <w:r w:rsidR="00614CCF">
              <w:instrText xml:space="preserve"> \* MERGEFORMAT </w:instrText>
            </w:r>
            <w:r>
              <w:fldChar w:fldCharType="separate"/>
            </w:r>
            <w:r w:rsidR="004B5EFC">
              <w:t>12.2</w:t>
            </w:r>
            <w:r>
              <w:fldChar w:fldCharType="end"/>
            </w:r>
            <w:r>
              <w:t xml:space="preserve"> and Glossary</w:t>
            </w:r>
          </w:p>
        </w:tc>
        <w:tc>
          <w:tcPr>
            <w:tcW w:w="1985" w:type="dxa"/>
          </w:tcPr>
          <w:p w14:paraId="2FE1D21F" w14:textId="77777777" w:rsidR="0022532D" w:rsidRDefault="0022532D" w:rsidP="00614CCF">
            <w:pPr>
              <w:pStyle w:val="TableTextLeft"/>
            </w:pPr>
            <w:r w:rsidRPr="00A73140">
              <w:rPr>
                <w:b/>
                <w:i/>
              </w:rPr>
              <w:t>buyer’s confidential information</w:t>
            </w:r>
          </w:p>
        </w:tc>
        <w:tc>
          <w:tcPr>
            <w:tcW w:w="4762" w:type="dxa"/>
            <w:gridSpan w:val="3"/>
          </w:tcPr>
          <w:p w14:paraId="0546C296" w14:textId="77777777" w:rsidR="0022532D" w:rsidRDefault="0022532D" w:rsidP="00614CCF">
            <w:pPr>
              <w:pStyle w:val="TableTextLeft"/>
            </w:pPr>
            <w:r>
              <w:t xml:space="preserve">[insert “In accordance with </w:t>
            </w:r>
            <w:r w:rsidRPr="000B4623">
              <w:t xml:space="preserve">definition of </w:t>
            </w:r>
            <w:r>
              <w:rPr>
                <w:b/>
                <w:i/>
              </w:rPr>
              <w:t>buyer’s</w:t>
            </w:r>
            <w:r w:rsidRPr="000B4623">
              <w:rPr>
                <w:b/>
                <w:i/>
              </w:rPr>
              <w:t xml:space="preserve"> confidential information</w:t>
            </w:r>
            <w:r>
              <w:t xml:space="preserve"> and the following: [insert any specific information to come within the definition of </w:t>
            </w:r>
            <w:r>
              <w:rPr>
                <w:b/>
                <w:i/>
              </w:rPr>
              <w:t>buyer’s</w:t>
            </w:r>
            <w:r w:rsidRPr="00A73140">
              <w:rPr>
                <w:b/>
                <w:i/>
              </w:rPr>
              <w:t xml:space="preserve"> confidential information</w:t>
            </w:r>
            <w:r>
              <w:t xml:space="preserve">] </w:t>
            </w:r>
            <w:r w:rsidRPr="00D03521">
              <w:rPr>
                <w:b/>
                <w:u w:val="single"/>
              </w:rPr>
              <w:t>OR</w:t>
            </w:r>
            <w:r>
              <w:rPr>
                <w:b/>
                <w:u w:val="single"/>
              </w:rPr>
              <w:t xml:space="preserve"> </w:t>
            </w:r>
            <w:r>
              <w:t>insert “</w:t>
            </w:r>
            <w:r w:rsidRPr="000B4623">
              <w:t xml:space="preserve">in accordance with definition of </w:t>
            </w:r>
            <w:r>
              <w:rPr>
                <w:b/>
                <w:i/>
              </w:rPr>
              <w:t>buyer’s</w:t>
            </w:r>
            <w:r w:rsidRPr="000B4623">
              <w:rPr>
                <w:b/>
                <w:i/>
              </w:rPr>
              <w:t xml:space="preserve"> confidential information</w:t>
            </w:r>
            <w:r>
              <w:t>”]</w:t>
            </w:r>
          </w:p>
        </w:tc>
      </w:tr>
      <w:tr w:rsidR="0022532D" w14:paraId="11967E5A"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4F58A7CD" w14:textId="77777777" w:rsidR="0022532D" w:rsidRPr="008F70C2" w:rsidRDefault="0022532D" w:rsidP="008F70C2">
            <w:pPr>
              <w:pStyle w:val="schedulebparagraph"/>
            </w:pPr>
            <w:bookmarkStart w:id="5973" w:name="_Toc511977748"/>
            <w:bookmarkStart w:id="5974" w:name="_Toc519587543"/>
            <w:bookmarkStart w:id="5975" w:name="_Ref507419845"/>
            <w:bookmarkEnd w:id="5973"/>
            <w:bookmarkEnd w:id="5974"/>
          </w:p>
        </w:tc>
        <w:bookmarkEnd w:id="5975"/>
        <w:tc>
          <w:tcPr>
            <w:tcW w:w="1134" w:type="dxa"/>
          </w:tcPr>
          <w:p w14:paraId="172A3778" w14:textId="7CB0DE41" w:rsidR="0022532D" w:rsidRDefault="0022532D" w:rsidP="00614CCF">
            <w:pPr>
              <w:pStyle w:val="TableTextLeft"/>
            </w:pPr>
            <w:r>
              <w:fldChar w:fldCharType="begin"/>
            </w:r>
            <w:r>
              <w:instrText xml:space="preserve"> REF _Ref507166071 \r \h </w:instrText>
            </w:r>
            <w:r w:rsidR="00614CCF">
              <w:instrText xml:space="preserve"> \* MERGEFORMAT </w:instrText>
            </w:r>
            <w:r>
              <w:fldChar w:fldCharType="separate"/>
            </w:r>
            <w:r w:rsidR="004B5EFC">
              <w:t>12.2</w:t>
            </w:r>
            <w:r>
              <w:fldChar w:fldCharType="end"/>
            </w:r>
            <w:r>
              <w:t xml:space="preserve"> and Glossary</w:t>
            </w:r>
          </w:p>
        </w:tc>
        <w:tc>
          <w:tcPr>
            <w:tcW w:w="1985" w:type="dxa"/>
          </w:tcPr>
          <w:p w14:paraId="499EC1D2" w14:textId="77777777" w:rsidR="0022532D" w:rsidRDefault="0022532D" w:rsidP="00614CCF">
            <w:pPr>
              <w:pStyle w:val="TableTextLeft"/>
            </w:pPr>
            <w:r w:rsidRPr="00A73140">
              <w:rPr>
                <w:b/>
                <w:i/>
              </w:rPr>
              <w:t>seller’s confidential information</w:t>
            </w:r>
          </w:p>
        </w:tc>
        <w:tc>
          <w:tcPr>
            <w:tcW w:w="4762" w:type="dxa"/>
            <w:gridSpan w:val="3"/>
          </w:tcPr>
          <w:p w14:paraId="6A7E7D36" w14:textId="77777777" w:rsidR="0022532D" w:rsidRDefault="0022532D" w:rsidP="00614CCF">
            <w:pPr>
              <w:pStyle w:val="TableTextLeft"/>
            </w:pPr>
            <w:r>
              <w:t xml:space="preserve">[insert “In accordance with </w:t>
            </w:r>
            <w:r w:rsidRPr="000B4623">
              <w:t xml:space="preserve">definition of </w:t>
            </w:r>
            <w:r>
              <w:rPr>
                <w:b/>
                <w:i/>
              </w:rPr>
              <w:t>seller’s</w:t>
            </w:r>
            <w:r w:rsidRPr="000B4623">
              <w:rPr>
                <w:b/>
                <w:i/>
              </w:rPr>
              <w:t xml:space="preserve"> confidential information</w:t>
            </w:r>
            <w:r>
              <w:t xml:space="preserve"> and the following: [insert any specific information to come within the definition of </w:t>
            </w:r>
            <w:r>
              <w:rPr>
                <w:b/>
                <w:i/>
              </w:rPr>
              <w:t>seller’s</w:t>
            </w:r>
            <w:r w:rsidRPr="00A73140">
              <w:rPr>
                <w:b/>
                <w:i/>
              </w:rPr>
              <w:t xml:space="preserve"> confidential information</w:t>
            </w:r>
            <w:r>
              <w:t xml:space="preserve">] </w:t>
            </w:r>
            <w:r w:rsidRPr="00D03521">
              <w:rPr>
                <w:b/>
                <w:u w:val="single"/>
              </w:rPr>
              <w:t>OR</w:t>
            </w:r>
            <w:r>
              <w:rPr>
                <w:b/>
                <w:u w:val="single"/>
              </w:rPr>
              <w:t xml:space="preserve"> </w:t>
            </w:r>
            <w:r>
              <w:t>insert “</w:t>
            </w:r>
            <w:r w:rsidRPr="000B4623">
              <w:t xml:space="preserve">in accordance with definition of </w:t>
            </w:r>
            <w:r>
              <w:rPr>
                <w:b/>
                <w:i/>
              </w:rPr>
              <w:t>seller’s</w:t>
            </w:r>
            <w:r w:rsidRPr="000B4623">
              <w:rPr>
                <w:b/>
                <w:i/>
              </w:rPr>
              <w:t xml:space="preserve"> confidential information</w:t>
            </w:r>
            <w:r>
              <w:t>”]</w:t>
            </w:r>
          </w:p>
        </w:tc>
      </w:tr>
      <w:tr w:rsidR="0022532D" w14:paraId="37D8CF82"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5579EE3A" w14:textId="77777777" w:rsidR="0022532D" w:rsidRPr="008F70C2" w:rsidRDefault="0022532D" w:rsidP="008F70C2">
            <w:pPr>
              <w:pStyle w:val="schedulebparagraph"/>
            </w:pPr>
            <w:bookmarkStart w:id="5976" w:name="_Toc511977749"/>
            <w:bookmarkStart w:id="5977" w:name="_Toc519587544"/>
            <w:bookmarkStart w:id="5978" w:name="_Ref519527338"/>
            <w:bookmarkEnd w:id="5976"/>
            <w:bookmarkEnd w:id="5977"/>
          </w:p>
        </w:tc>
        <w:bookmarkEnd w:id="5978"/>
        <w:tc>
          <w:tcPr>
            <w:tcW w:w="1134" w:type="dxa"/>
          </w:tcPr>
          <w:p w14:paraId="41B5155D" w14:textId="6FD973BE" w:rsidR="0022532D" w:rsidRDefault="0022532D" w:rsidP="00614CCF">
            <w:pPr>
              <w:pStyle w:val="TableTextLeft"/>
            </w:pPr>
            <w:r>
              <w:fldChar w:fldCharType="begin"/>
            </w:r>
            <w:r>
              <w:instrText xml:space="preserve"> REF _Ref507241632 \r \h </w:instrText>
            </w:r>
            <w:r w:rsidR="00614CCF">
              <w:instrText xml:space="preserve"> \* MERGEFORMAT </w:instrText>
            </w:r>
            <w:r>
              <w:fldChar w:fldCharType="separate"/>
            </w:r>
            <w:r w:rsidR="004B5EFC">
              <w:t>12.3.1</w:t>
            </w:r>
            <w:r>
              <w:fldChar w:fldCharType="end"/>
            </w:r>
          </w:p>
        </w:tc>
        <w:tc>
          <w:tcPr>
            <w:tcW w:w="1985" w:type="dxa"/>
          </w:tcPr>
          <w:p w14:paraId="5B017902" w14:textId="77777777" w:rsidR="0022532D" w:rsidRPr="00A73140" w:rsidRDefault="0022532D" w:rsidP="00614CCF">
            <w:pPr>
              <w:pStyle w:val="TableTextLeft"/>
              <w:rPr>
                <w:b/>
                <w:i/>
              </w:rPr>
            </w:pPr>
            <w:r w:rsidRPr="00077001">
              <w:t>requirements for holding</w:t>
            </w:r>
            <w:r>
              <w:rPr>
                <w:b/>
                <w:i/>
              </w:rPr>
              <w:t xml:space="preserve"> buyer’s data</w:t>
            </w:r>
          </w:p>
        </w:tc>
        <w:tc>
          <w:tcPr>
            <w:tcW w:w="4762" w:type="dxa"/>
            <w:gridSpan w:val="3"/>
          </w:tcPr>
          <w:p w14:paraId="628C34F7" w14:textId="77777777" w:rsidR="0022532D" w:rsidRDefault="0022532D" w:rsidP="00614CCF">
            <w:pPr>
              <w:pStyle w:val="TableTextLeft"/>
            </w:pPr>
            <w:r>
              <w:t xml:space="preserve">[insert any additional requirements on </w:t>
            </w:r>
            <w:r w:rsidRPr="00514561">
              <w:rPr>
                <w:b/>
                <w:i/>
              </w:rPr>
              <w:t>seller</w:t>
            </w:r>
            <w:r>
              <w:t xml:space="preserve"> for holding </w:t>
            </w:r>
            <w:r w:rsidRPr="00514561">
              <w:rPr>
                <w:b/>
                <w:i/>
              </w:rPr>
              <w:t>buyer’s data</w:t>
            </w:r>
            <w:r>
              <w:t xml:space="preserve">, or insert “no additional requirements’] </w:t>
            </w:r>
          </w:p>
        </w:tc>
      </w:tr>
      <w:tr w:rsidR="0022532D" w14:paraId="7CB6FDC3"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139D77A9" w14:textId="77777777" w:rsidR="0022532D" w:rsidRPr="008F70C2" w:rsidRDefault="0022532D" w:rsidP="008F70C2">
            <w:pPr>
              <w:pStyle w:val="schedulebparagraph"/>
            </w:pPr>
            <w:bookmarkStart w:id="5979" w:name="_Toc511977750"/>
            <w:bookmarkStart w:id="5980" w:name="_Toc519587545"/>
            <w:bookmarkStart w:id="5981" w:name="_Ref506757304"/>
            <w:bookmarkEnd w:id="5979"/>
            <w:bookmarkEnd w:id="5980"/>
          </w:p>
        </w:tc>
        <w:bookmarkEnd w:id="5981"/>
        <w:tc>
          <w:tcPr>
            <w:tcW w:w="1134" w:type="dxa"/>
          </w:tcPr>
          <w:p w14:paraId="1B04422C" w14:textId="45B11194" w:rsidR="0022532D" w:rsidRDefault="0022532D" w:rsidP="00614CCF">
            <w:pPr>
              <w:pStyle w:val="TableTextLeft"/>
            </w:pPr>
            <w:r>
              <w:fldChar w:fldCharType="begin"/>
            </w:r>
            <w:r>
              <w:instrText xml:space="preserve"> REF _Ref507242691 \r \h </w:instrText>
            </w:r>
            <w:r w:rsidR="00614CCF">
              <w:instrText xml:space="preserve"> \* MERGEFORMAT </w:instrText>
            </w:r>
            <w:r>
              <w:fldChar w:fldCharType="separate"/>
            </w:r>
            <w:r w:rsidR="004B5EFC">
              <w:t>12.3.8</w:t>
            </w:r>
            <w:r>
              <w:fldChar w:fldCharType="end"/>
            </w:r>
          </w:p>
        </w:tc>
        <w:tc>
          <w:tcPr>
            <w:tcW w:w="1985" w:type="dxa"/>
          </w:tcPr>
          <w:p w14:paraId="0D6B592B" w14:textId="77777777" w:rsidR="0022532D" w:rsidRDefault="0022532D" w:rsidP="00614CCF">
            <w:pPr>
              <w:pStyle w:val="TableTextLeft"/>
            </w:pPr>
            <w:r>
              <w:t xml:space="preserve">deletion of </w:t>
            </w:r>
            <w:r w:rsidRPr="00FD4550">
              <w:rPr>
                <w:b/>
                <w:i/>
              </w:rPr>
              <w:t>buyer’s data</w:t>
            </w:r>
          </w:p>
        </w:tc>
        <w:tc>
          <w:tcPr>
            <w:tcW w:w="4762" w:type="dxa"/>
            <w:gridSpan w:val="3"/>
          </w:tcPr>
          <w:p w14:paraId="6A488F86" w14:textId="77777777" w:rsidR="0022532D" w:rsidRDefault="0022532D" w:rsidP="00614CCF">
            <w:pPr>
              <w:pStyle w:val="TableTextLeft"/>
            </w:pPr>
            <w:r>
              <w:t xml:space="preserve">[insert “not applicable” unless </w:t>
            </w:r>
            <w:r w:rsidRPr="008454FA">
              <w:rPr>
                <w:b/>
                <w:i/>
              </w:rPr>
              <w:t>seller</w:t>
            </w:r>
            <w:r>
              <w:t xml:space="preserve"> is permitted to retain </w:t>
            </w:r>
            <w:r w:rsidRPr="008454FA">
              <w:rPr>
                <w:b/>
                <w:i/>
              </w:rPr>
              <w:t>buyer’s</w:t>
            </w:r>
            <w:r>
              <w:t xml:space="preserve"> </w:t>
            </w:r>
            <w:r w:rsidRPr="00480173">
              <w:rPr>
                <w:b/>
                <w:i/>
              </w:rPr>
              <w:t>data</w:t>
            </w:r>
            <w:r>
              <w:t xml:space="preserve"> after the expiry or termination of this contract – in which case specify what is permitted and any conditions]</w:t>
            </w:r>
          </w:p>
        </w:tc>
      </w:tr>
      <w:tr w:rsidR="0022532D" w14:paraId="4F934110"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13322C3C" w14:textId="77777777" w:rsidR="0022532D" w:rsidRPr="008F70C2" w:rsidRDefault="0022532D" w:rsidP="008F70C2">
            <w:pPr>
              <w:pStyle w:val="schedulebparagraph"/>
            </w:pPr>
            <w:bookmarkStart w:id="5982" w:name="_Toc511977751"/>
            <w:bookmarkStart w:id="5983" w:name="_Toc519587546"/>
            <w:bookmarkStart w:id="5984" w:name="_Ref506757409"/>
            <w:bookmarkEnd w:id="5982"/>
            <w:bookmarkEnd w:id="5983"/>
          </w:p>
        </w:tc>
        <w:bookmarkEnd w:id="5984"/>
        <w:tc>
          <w:tcPr>
            <w:tcW w:w="1134" w:type="dxa"/>
          </w:tcPr>
          <w:p w14:paraId="06D7C029" w14:textId="4B3B8751" w:rsidR="0022532D" w:rsidRDefault="0022532D" w:rsidP="00614CCF">
            <w:pPr>
              <w:pStyle w:val="TableTextLeft"/>
            </w:pPr>
            <w:r>
              <w:fldChar w:fldCharType="begin"/>
            </w:r>
            <w:r>
              <w:instrText xml:space="preserve"> REF _Ref506757387 \r \h  \* MERGEFORMAT </w:instrText>
            </w:r>
            <w:r>
              <w:fldChar w:fldCharType="separate"/>
            </w:r>
            <w:r w:rsidR="004B5EFC">
              <w:t>12.5</w:t>
            </w:r>
            <w:r>
              <w:fldChar w:fldCharType="end"/>
            </w:r>
          </w:p>
        </w:tc>
        <w:tc>
          <w:tcPr>
            <w:tcW w:w="1985" w:type="dxa"/>
          </w:tcPr>
          <w:p w14:paraId="1DF38784" w14:textId="77777777" w:rsidR="0022532D" w:rsidRDefault="0022532D" w:rsidP="00614CCF">
            <w:pPr>
              <w:pStyle w:val="TableTextLeft"/>
            </w:pPr>
            <w:r>
              <w:t xml:space="preserve">accessing </w:t>
            </w:r>
            <w:r w:rsidRPr="00FD4550">
              <w:rPr>
                <w:b/>
                <w:i/>
              </w:rPr>
              <w:t>buyer’s confidential information</w:t>
            </w:r>
            <w:r>
              <w:t xml:space="preserve"> outside Australia</w:t>
            </w:r>
          </w:p>
        </w:tc>
        <w:tc>
          <w:tcPr>
            <w:tcW w:w="4762" w:type="dxa"/>
            <w:gridSpan w:val="3"/>
          </w:tcPr>
          <w:p w14:paraId="22A28349" w14:textId="77777777" w:rsidR="0022532D" w:rsidRDefault="0022532D" w:rsidP="00614CCF">
            <w:pPr>
              <w:pStyle w:val="TableTextLeft"/>
            </w:pPr>
            <w:r>
              <w:t xml:space="preserve">[insert “not applicable” unless </w:t>
            </w:r>
            <w:r w:rsidRPr="007B3A00">
              <w:rPr>
                <w:b/>
                <w:i/>
              </w:rPr>
              <w:t>seller</w:t>
            </w:r>
            <w:r>
              <w:t xml:space="preserve"> is permitted to transfer, store or access </w:t>
            </w:r>
            <w:r w:rsidRPr="007B3A00">
              <w:rPr>
                <w:b/>
                <w:i/>
              </w:rPr>
              <w:t>buyer’s</w:t>
            </w:r>
            <w:r>
              <w:t xml:space="preserve"> </w:t>
            </w:r>
            <w:r>
              <w:rPr>
                <w:b/>
                <w:i/>
              </w:rPr>
              <w:t>confidential information</w:t>
            </w:r>
            <w:r>
              <w:rPr>
                <w:b/>
              </w:rPr>
              <w:t xml:space="preserve"> </w:t>
            </w:r>
            <w:r>
              <w:t>outside Australia – in which case specify what is permitted and any conditions]</w:t>
            </w:r>
          </w:p>
        </w:tc>
      </w:tr>
      <w:tr w:rsidR="0022532D" w14:paraId="6684A33B"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5F33EFD5" w14:textId="77777777" w:rsidR="0022532D" w:rsidRDefault="0022532D" w:rsidP="0076323E">
            <w:pPr>
              <w:pStyle w:val="TableTextLeft"/>
              <w:rPr>
                <w:b/>
              </w:rPr>
            </w:pPr>
            <w:r>
              <w:rPr>
                <w:b/>
              </w:rPr>
              <w:t>Security</w:t>
            </w:r>
          </w:p>
        </w:tc>
      </w:tr>
      <w:tr w:rsidR="0022532D" w14:paraId="66AE6C18"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0976FB02" w14:textId="77777777" w:rsidR="0022532D" w:rsidRDefault="0022532D" w:rsidP="008F70C2">
            <w:pPr>
              <w:pStyle w:val="schedulebparagraph"/>
            </w:pPr>
            <w:bookmarkStart w:id="5985" w:name="_Toc511977752"/>
            <w:bookmarkStart w:id="5986" w:name="_Toc519587547"/>
            <w:bookmarkStart w:id="5987" w:name="_Ref506757476"/>
            <w:bookmarkEnd w:id="5985"/>
            <w:bookmarkEnd w:id="5986"/>
          </w:p>
        </w:tc>
        <w:bookmarkEnd w:id="5987"/>
        <w:tc>
          <w:tcPr>
            <w:tcW w:w="1134" w:type="dxa"/>
          </w:tcPr>
          <w:p w14:paraId="348836C5" w14:textId="3097FF3C" w:rsidR="0022532D" w:rsidRDefault="0022532D" w:rsidP="00614CCF">
            <w:pPr>
              <w:pStyle w:val="TableTextLeft"/>
            </w:pPr>
            <w:r>
              <w:fldChar w:fldCharType="begin"/>
            </w:r>
            <w:r>
              <w:instrText xml:space="preserve"> REF _Ref506757511 \r \h  \* MERGEFORMAT </w:instrText>
            </w:r>
            <w:r>
              <w:fldChar w:fldCharType="separate"/>
            </w:r>
            <w:r w:rsidR="004B5EFC">
              <w:t>13.1.1</w:t>
            </w:r>
            <w:r>
              <w:fldChar w:fldCharType="end"/>
            </w:r>
            <w:r>
              <w:t xml:space="preserve"> and </w:t>
            </w:r>
            <w:r>
              <w:fldChar w:fldCharType="begin"/>
            </w:r>
            <w:r>
              <w:instrText xml:space="preserve"> REF _Ref506757524 \r \h  \* MERGEFORMAT </w:instrText>
            </w:r>
            <w:r>
              <w:fldChar w:fldCharType="separate"/>
            </w:r>
            <w:r w:rsidR="004B5EFC">
              <w:t>13.1.2</w:t>
            </w:r>
            <w:r>
              <w:fldChar w:fldCharType="end"/>
            </w:r>
          </w:p>
        </w:tc>
        <w:tc>
          <w:tcPr>
            <w:tcW w:w="1985" w:type="dxa"/>
          </w:tcPr>
          <w:p w14:paraId="68AA0280" w14:textId="77777777" w:rsidR="0022532D" w:rsidRDefault="0022532D" w:rsidP="00614CCF">
            <w:pPr>
              <w:pStyle w:val="TableTextLeft"/>
            </w:pPr>
            <w:r w:rsidRPr="00AD6DEA">
              <w:rPr>
                <w:b/>
                <w:i/>
              </w:rPr>
              <w:t>buyer’s</w:t>
            </w:r>
            <w:r>
              <w:t xml:space="preserve"> security policies</w:t>
            </w:r>
          </w:p>
        </w:tc>
        <w:tc>
          <w:tcPr>
            <w:tcW w:w="4762" w:type="dxa"/>
            <w:gridSpan w:val="3"/>
          </w:tcPr>
          <w:p w14:paraId="5D2EC7A8" w14:textId="77777777" w:rsidR="0022532D" w:rsidRDefault="0022532D" w:rsidP="00614CCF">
            <w:pPr>
              <w:pStyle w:val="TableTextLeft"/>
            </w:pPr>
            <w:r>
              <w:t xml:space="preserve">[insert “not applicable” or specify any security policies that </w:t>
            </w:r>
            <w:r w:rsidRPr="00AD6DEA">
              <w:rPr>
                <w:b/>
                <w:i/>
              </w:rPr>
              <w:t>seller</w:t>
            </w:r>
            <w:r w:rsidRPr="00AD6DEA">
              <w:t xml:space="preserve"> </w:t>
            </w:r>
            <w:r>
              <w:t>must comply with]</w:t>
            </w:r>
          </w:p>
        </w:tc>
      </w:tr>
      <w:tr w:rsidR="0022532D" w:rsidRPr="00B943DE" w14:paraId="5BCA3DB2" w14:textId="77777777" w:rsidTr="00614CCF">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C75BC6B" w14:textId="77777777" w:rsidR="0022532D" w:rsidRPr="00B943DE" w:rsidRDefault="0022532D" w:rsidP="0076323E">
            <w:pPr>
              <w:pStyle w:val="TableTextLeft"/>
              <w:rPr>
                <w:b/>
              </w:rPr>
            </w:pPr>
            <w:r>
              <w:rPr>
                <w:b/>
              </w:rPr>
              <w:t>Liability</w:t>
            </w:r>
          </w:p>
        </w:tc>
      </w:tr>
      <w:tr w:rsidR="0022532D" w14:paraId="45B58AAD"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78ADB3EC" w14:textId="77777777" w:rsidR="0022532D" w:rsidRPr="008F70C2" w:rsidRDefault="0022532D" w:rsidP="008F70C2">
            <w:pPr>
              <w:pStyle w:val="schedulebparagraph"/>
            </w:pPr>
            <w:bookmarkStart w:id="5988" w:name="_Toc511977753"/>
            <w:bookmarkStart w:id="5989" w:name="_Toc519587548"/>
            <w:bookmarkStart w:id="5990" w:name="_Ref506757579"/>
            <w:bookmarkEnd w:id="5988"/>
            <w:bookmarkEnd w:id="5989"/>
          </w:p>
        </w:tc>
        <w:bookmarkEnd w:id="5990"/>
        <w:tc>
          <w:tcPr>
            <w:tcW w:w="1134" w:type="dxa"/>
          </w:tcPr>
          <w:p w14:paraId="3ADC51E8" w14:textId="1DBEFB39" w:rsidR="0022532D" w:rsidRDefault="0022532D" w:rsidP="00614CCF">
            <w:pPr>
              <w:pStyle w:val="TableTextLeft"/>
            </w:pPr>
            <w:r>
              <w:fldChar w:fldCharType="begin"/>
            </w:r>
            <w:r>
              <w:instrText xml:space="preserve"> REF _Ref506478307 \r \h </w:instrText>
            </w:r>
            <w:r w:rsidR="00614CCF">
              <w:instrText xml:space="preserve"> \* MERGEFORMAT </w:instrText>
            </w:r>
            <w:r>
              <w:fldChar w:fldCharType="separate"/>
            </w:r>
            <w:r w:rsidR="004B5EFC">
              <w:t>14.2.1</w:t>
            </w:r>
            <w:r>
              <w:fldChar w:fldCharType="end"/>
            </w:r>
            <w:r>
              <w:t xml:space="preserve"> and </w:t>
            </w:r>
            <w:r>
              <w:fldChar w:fldCharType="begin"/>
            </w:r>
            <w:r>
              <w:instrText xml:space="preserve"> REF _Ref506757658 \r \h  \* MERGEFORMAT </w:instrText>
            </w:r>
            <w:r>
              <w:fldChar w:fldCharType="separate"/>
            </w:r>
            <w:r w:rsidR="004B5EFC">
              <w:t>16.1.3</w:t>
            </w:r>
            <w:r>
              <w:fldChar w:fldCharType="end"/>
            </w:r>
          </w:p>
        </w:tc>
        <w:tc>
          <w:tcPr>
            <w:tcW w:w="1985" w:type="dxa"/>
          </w:tcPr>
          <w:p w14:paraId="313EFDC9" w14:textId="77777777" w:rsidR="0022532D" w:rsidRDefault="0022532D" w:rsidP="00614CCF">
            <w:pPr>
              <w:pStyle w:val="TableTextLeft"/>
            </w:pPr>
            <w:r>
              <w:t>limitation of liability</w:t>
            </w:r>
          </w:p>
        </w:tc>
        <w:tc>
          <w:tcPr>
            <w:tcW w:w="4762" w:type="dxa"/>
            <w:gridSpan w:val="3"/>
          </w:tcPr>
          <w:p w14:paraId="589ACCF4" w14:textId="77777777" w:rsidR="0022532D" w:rsidRDefault="0022532D" w:rsidP="00614CCF">
            <w:pPr>
              <w:pStyle w:val="TableTextLeft"/>
            </w:pPr>
            <w:r>
              <w:t xml:space="preserve">[insert “not applicable” or if liability of the parties is limited, specify the amount of the limitation] </w:t>
            </w:r>
          </w:p>
        </w:tc>
      </w:tr>
      <w:tr w:rsidR="0022532D" w14:paraId="2E246BA3"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6095E71D" w14:textId="77777777" w:rsidR="0022532D" w:rsidRPr="008F70C2" w:rsidRDefault="0022532D" w:rsidP="008F70C2">
            <w:pPr>
              <w:pStyle w:val="schedulebparagraph"/>
            </w:pPr>
            <w:bookmarkStart w:id="5991" w:name="_Toc511977754"/>
            <w:bookmarkStart w:id="5992" w:name="_Toc519587549"/>
            <w:bookmarkStart w:id="5993" w:name="_Ref506757705"/>
            <w:bookmarkEnd w:id="5991"/>
            <w:bookmarkEnd w:id="5992"/>
          </w:p>
        </w:tc>
        <w:bookmarkEnd w:id="5993"/>
        <w:tc>
          <w:tcPr>
            <w:tcW w:w="1134" w:type="dxa"/>
          </w:tcPr>
          <w:p w14:paraId="71D01C53" w14:textId="374C8217" w:rsidR="0022532D" w:rsidRDefault="004E4CBC" w:rsidP="00614CCF">
            <w:pPr>
              <w:pStyle w:val="TableTextLeft"/>
            </w:pPr>
            <w:r>
              <w:fldChar w:fldCharType="begin"/>
            </w:r>
            <w:r>
              <w:instrText xml:space="preserve"> REF _Ref506490020 \r \h </w:instrText>
            </w:r>
            <w:r>
              <w:fldChar w:fldCharType="separate"/>
            </w:r>
            <w:r w:rsidR="004B5EFC">
              <w:t>14.4.1</w:t>
            </w:r>
            <w:r>
              <w:fldChar w:fldCharType="end"/>
            </w:r>
            <w:r w:rsidR="0022532D">
              <w:fldChar w:fldCharType="begin"/>
            </w:r>
            <w:r w:rsidR="0022532D">
              <w:instrText xml:space="preserve"> REF _Ref507408541 \w \h </w:instrText>
            </w:r>
            <w:r w:rsidR="00614CCF">
              <w:instrText xml:space="preserve"> \* MERGEFORMAT </w:instrText>
            </w:r>
            <w:r w:rsidR="0022532D">
              <w:fldChar w:fldCharType="separate"/>
            </w:r>
            <w:r w:rsidR="004B5EFC">
              <w:t>b)</w:t>
            </w:r>
            <w:r w:rsidR="0022532D">
              <w:fldChar w:fldCharType="end"/>
            </w:r>
            <w:r w:rsidR="0022532D">
              <w:t xml:space="preserve"> </w:t>
            </w:r>
          </w:p>
        </w:tc>
        <w:tc>
          <w:tcPr>
            <w:tcW w:w="1985" w:type="dxa"/>
          </w:tcPr>
          <w:p w14:paraId="57DB7F5B" w14:textId="77777777" w:rsidR="0022532D" w:rsidRDefault="0022532D" w:rsidP="00614CCF">
            <w:pPr>
              <w:pStyle w:val="TableTextLeft"/>
            </w:pPr>
            <w:r>
              <w:t>public liability insurance</w:t>
            </w:r>
          </w:p>
        </w:tc>
        <w:tc>
          <w:tcPr>
            <w:tcW w:w="4762" w:type="dxa"/>
            <w:gridSpan w:val="3"/>
          </w:tcPr>
          <w:p w14:paraId="1AB1B2C8" w14:textId="77777777" w:rsidR="0022532D" w:rsidRDefault="0022532D" w:rsidP="00614CCF">
            <w:pPr>
              <w:pStyle w:val="TableTextLeft"/>
            </w:pPr>
            <w:r>
              <w:t>[specify value]</w:t>
            </w:r>
          </w:p>
        </w:tc>
      </w:tr>
      <w:tr w:rsidR="0022532D" w14:paraId="1C048C81"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464222E8" w14:textId="77777777" w:rsidR="0022532D" w:rsidRPr="008F70C2" w:rsidRDefault="0022532D" w:rsidP="008F70C2">
            <w:pPr>
              <w:pStyle w:val="schedulebparagraph"/>
            </w:pPr>
            <w:bookmarkStart w:id="5994" w:name="_Toc511977755"/>
            <w:bookmarkStart w:id="5995" w:name="_Toc519587550"/>
            <w:bookmarkStart w:id="5996" w:name="_Ref506757735"/>
            <w:bookmarkEnd w:id="5994"/>
            <w:bookmarkEnd w:id="5995"/>
          </w:p>
        </w:tc>
        <w:bookmarkEnd w:id="5996"/>
        <w:tc>
          <w:tcPr>
            <w:tcW w:w="1134" w:type="dxa"/>
          </w:tcPr>
          <w:p w14:paraId="7241FE30" w14:textId="0FA724E7" w:rsidR="0022532D" w:rsidRDefault="004E4CBC" w:rsidP="00614CCF">
            <w:pPr>
              <w:pStyle w:val="TableTextLeft"/>
            </w:pPr>
            <w:r>
              <w:fldChar w:fldCharType="begin"/>
            </w:r>
            <w:r>
              <w:instrText xml:space="preserve"> REF _Ref506490020 \r \h </w:instrText>
            </w:r>
            <w:r>
              <w:fldChar w:fldCharType="separate"/>
            </w:r>
            <w:r w:rsidR="004B5EFC">
              <w:t>14.4.1</w:t>
            </w:r>
            <w:r>
              <w:fldChar w:fldCharType="end"/>
            </w:r>
            <w:r w:rsidR="0022532D">
              <w:fldChar w:fldCharType="begin"/>
            </w:r>
            <w:r w:rsidR="0022532D">
              <w:instrText xml:space="preserve"> REF _Ref507408542 \w \h </w:instrText>
            </w:r>
            <w:r w:rsidR="00614CCF">
              <w:instrText xml:space="preserve"> \* MERGEFORMAT </w:instrText>
            </w:r>
            <w:r w:rsidR="0022532D">
              <w:fldChar w:fldCharType="separate"/>
            </w:r>
            <w:r w:rsidR="004B5EFC">
              <w:t>c)</w:t>
            </w:r>
            <w:r w:rsidR="0022532D">
              <w:fldChar w:fldCharType="end"/>
            </w:r>
          </w:p>
        </w:tc>
        <w:tc>
          <w:tcPr>
            <w:tcW w:w="1985" w:type="dxa"/>
          </w:tcPr>
          <w:p w14:paraId="68C16475" w14:textId="77777777" w:rsidR="0022532D" w:rsidRDefault="0022532D" w:rsidP="00614CCF">
            <w:pPr>
              <w:pStyle w:val="TableTextLeft"/>
            </w:pPr>
            <w:r>
              <w:t>professional indemnity insurance</w:t>
            </w:r>
          </w:p>
        </w:tc>
        <w:tc>
          <w:tcPr>
            <w:tcW w:w="4762" w:type="dxa"/>
            <w:gridSpan w:val="3"/>
          </w:tcPr>
          <w:p w14:paraId="5E37C16E" w14:textId="77777777" w:rsidR="0022532D" w:rsidRDefault="0022532D" w:rsidP="00614CCF">
            <w:pPr>
              <w:pStyle w:val="TableTextLeft"/>
            </w:pPr>
            <w:r>
              <w:t>[specify if required and, if so, the value]</w:t>
            </w:r>
          </w:p>
        </w:tc>
      </w:tr>
      <w:tr w:rsidR="0022532D" w14:paraId="27226DB4"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758EE7C8" w14:textId="77777777" w:rsidR="0022532D" w:rsidRPr="008F70C2" w:rsidRDefault="0022532D" w:rsidP="008F70C2">
            <w:pPr>
              <w:pStyle w:val="schedulebparagraph"/>
            </w:pPr>
            <w:bookmarkStart w:id="5997" w:name="_Toc511977756"/>
            <w:bookmarkStart w:id="5998" w:name="_Toc519587551"/>
            <w:bookmarkStart w:id="5999" w:name="_Ref506757787"/>
            <w:bookmarkEnd w:id="5997"/>
            <w:bookmarkEnd w:id="5998"/>
          </w:p>
        </w:tc>
        <w:bookmarkEnd w:id="5999"/>
        <w:tc>
          <w:tcPr>
            <w:tcW w:w="1134" w:type="dxa"/>
          </w:tcPr>
          <w:p w14:paraId="065EE955" w14:textId="05E0B3AA" w:rsidR="0022532D" w:rsidRDefault="004E4CBC" w:rsidP="00614CCF">
            <w:pPr>
              <w:pStyle w:val="TableTextLeft"/>
            </w:pPr>
            <w:r>
              <w:fldChar w:fldCharType="begin"/>
            </w:r>
            <w:r>
              <w:instrText xml:space="preserve"> REF _Ref506490020 \r \h </w:instrText>
            </w:r>
            <w:r>
              <w:fldChar w:fldCharType="separate"/>
            </w:r>
            <w:r w:rsidR="004B5EFC">
              <w:t>14.4.1</w:t>
            </w:r>
            <w:r>
              <w:fldChar w:fldCharType="end"/>
            </w:r>
            <w:r w:rsidR="0022532D">
              <w:fldChar w:fldCharType="begin"/>
            </w:r>
            <w:r w:rsidR="0022532D">
              <w:instrText xml:space="preserve"> REF _Ref507408543 \w \h </w:instrText>
            </w:r>
            <w:r w:rsidR="00614CCF">
              <w:instrText xml:space="preserve"> \* MERGEFORMAT </w:instrText>
            </w:r>
            <w:r w:rsidR="0022532D">
              <w:fldChar w:fldCharType="separate"/>
            </w:r>
            <w:r w:rsidR="004B5EFC">
              <w:t>d)</w:t>
            </w:r>
            <w:r w:rsidR="0022532D">
              <w:fldChar w:fldCharType="end"/>
            </w:r>
          </w:p>
        </w:tc>
        <w:tc>
          <w:tcPr>
            <w:tcW w:w="1985" w:type="dxa"/>
          </w:tcPr>
          <w:p w14:paraId="022A1728" w14:textId="77777777" w:rsidR="0022532D" w:rsidRDefault="0022532D" w:rsidP="00614CCF">
            <w:pPr>
              <w:pStyle w:val="TableTextLeft"/>
            </w:pPr>
            <w:r>
              <w:t>product liability insurance</w:t>
            </w:r>
          </w:p>
        </w:tc>
        <w:tc>
          <w:tcPr>
            <w:tcW w:w="4762" w:type="dxa"/>
            <w:gridSpan w:val="3"/>
          </w:tcPr>
          <w:p w14:paraId="23C712A1" w14:textId="77777777" w:rsidR="0022532D" w:rsidRDefault="0022532D" w:rsidP="00614CCF">
            <w:pPr>
              <w:pStyle w:val="TableTextLeft"/>
            </w:pPr>
            <w:r>
              <w:t>[specify if required and, if so, the value]</w:t>
            </w:r>
          </w:p>
        </w:tc>
      </w:tr>
      <w:tr w:rsidR="0022532D" w14:paraId="1D62533E"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6ED75A3F" w14:textId="77777777" w:rsidR="0022532D" w:rsidRPr="008F70C2" w:rsidRDefault="0022532D" w:rsidP="008F70C2">
            <w:pPr>
              <w:pStyle w:val="schedulebparagraph"/>
            </w:pPr>
            <w:bookmarkStart w:id="6000" w:name="_Toc511977757"/>
            <w:bookmarkStart w:id="6001" w:name="_Toc519587552"/>
            <w:bookmarkStart w:id="6002" w:name="_Ref506757802"/>
            <w:bookmarkEnd w:id="6000"/>
            <w:bookmarkEnd w:id="6001"/>
          </w:p>
        </w:tc>
        <w:bookmarkEnd w:id="6002"/>
        <w:tc>
          <w:tcPr>
            <w:tcW w:w="1134" w:type="dxa"/>
          </w:tcPr>
          <w:p w14:paraId="56AE0425" w14:textId="6F4BE9B1" w:rsidR="0022532D" w:rsidRDefault="004E4CBC" w:rsidP="00614CCF">
            <w:pPr>
              <w:pStyle w:val="TableTextLeft"/>
            </w:pPr>
            <w:r>
              <w:fldChar w:fldCharType="begin"/>
            </w:r>
            <w:r>
              <w:instrText xml:space="preserve"> REF _Ref506490020 \r \h </w:instrText>
            </w:r>
            <w:r>
              <w:fldChar w:fldCharType="separate"/>
            </w:r>
            <w:r w:rsidR="004B5EFC">
              <w:t>14.4.1</w:t>
            </w:r>
            <w:r>
              <w:fldChar w:fldCharType="end"/>
            </w:r>
            <w:r w:rsidR="0022532D">
              <w:fldChar w:fldCharType="begin"/>
            </w:r>
            <w:r w:rsidR="0022532D">
              <w:instrText xml:space="preserve"> REF _Ref507408544 \w \h </w:instrText>
            </w:r>
            <w:r w:rsidR="00614CCF">
              <w:instrText xml:space="preserve"> \* MERGEFORMAT </w:instrText>
            </w:r>
            <w:r w:rsidR="0022532D">
              <w:fldChar w:fldCharType="separate"/>
            </w:r>
            <w:r w:rsidR="004B5EFC">
              <w:t>e)</w:t>
            </w:r>
            <w:r w:rsidR="0022532D">
              <w:fldChar w:fldCharType="end"/>
            </w:r>
          </w:p>
        </w:tc>
        <w:tc>
          <w:tcPr>
            <w:tcW w:w="1985" w:type="dxa"/>
          </w:tcPr>
          <w:p w14:paraId="6CE1D096" w14:textId="77777777" w:rsidR="0022532D" w:rsidRDefault="0022532D" w:rsidP="00614CCF">
            <w:pPr>
              <w:pStyle w:val="TableTextLeft"/>
            </w:pPr>
            <w:r>
              <w:t>other insurance</w:t>
            </w:r>
          </w:p>
        </w:tc>
        <w:tc>
          <w:tcPr>
            <w:tcW w:w="4762" w:type="dxa"/>
            <w:gridSpan w:val="3"/>
          </w:tcPr>
          <w:p w14:paraId="2E0BFFD5" w14:textId="77777777" w:rsidR="0022532D" w:rsidRDefault="0022532D" w:rsidP="00614CCF">
            <w:pPr>
              <w:pStyle w:val="TableTextLeft"/>
            </w:pPr>
            <w:r>
              <w:t>[specify if any other insurance required and, if so, type and the value]</w:t>
            </w:r>
          </w:p>
        </w:tc>
      </w:tr>
      <w:tr w:rsidR="0022532D" w14:paraId="3436630C"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6020223A" w14:textId="77777777" w:rsidR="0022532D" w:rsidRPr="008F70C2" w:rsidRDefault="0022532D" w:rsidP="008F70C2">
            <w:pPr>
              <w:pStyle w:val="schedulebparagraph"/>
            </w:pPr>
            <w:bookmarkStart w:id="6003" w:name="_Toc511977758"/>
            <w:bookmarkStart w:id="6004" w:name="_Toc519587553"/>
            <w:bookmarkStart w:id="6005" w:name="_Ref507419841"/>
            <w:bookmarkEnd w:id="6003"/>
            <w:bookmarkEnd w:id="6004"/>
          </w:p>
        </w:tc>
        <w:bookmarkEnd w:id="6005"/>
        <w:tc>
          <w:tcPr>
            <w:tcW w:w="1134" w:type="dxa"/>
          </w:tcPr>
          <w:p w14:paraId="4BCDE775" w14:textId="18A8E083" w:rsidR="0022532D" w:rsidRDefault="0022532D" w:rsidP="00614CCF">
            <w:pPr>
              <w:pStyle w:val="TableTextLeft"/>
            </w:pPr>
            <w:r>
              <w:fldChar w:fldCharType="begin"/>
            </w:r>
            <w:r>
              <w:instrText xml:space="preserve"> REF _Ref506991606 \r \h  \* MERGEFORMAT </w:instrText>
            </w:r>
            <w:r>
              <w:fldChar w:fldCharType="separate"/>
            </w:r>
            <w:r w:rsidR="004B5EFC">
              <w:t>14.4.3</w:t>
            </w:r>
            <w:r>
              <w:fldChar w:fldCharType="end"/>
            </w:r>
          </w:p>
        </w:tc>
        <w:tc>
          <w:tcPr>
            <w:tcW w:w="1985" w:type="dxa"/>
          </w:tcPr>
          <w:p w14:paraId="35354BEC" w14:textId="77777777" w:rsidR="0022532D" w:rsidRDefault="0022532D" w:rsidP="00614CCF">
            <w:pPr>
              <w:pStyle w:val="TableTextLeft"/>
            </w:pPr>
            <w:r>
              <w:t>period of insurance</w:t>
            </w:r>
          </w:p>
        </w:tc>
        <w:tc>
          <w:tcPr>
            <w:tcW w:w="4762" w:type="dxa"/>
            <w:gridSpan w:val="3"/>
          </w:tcPr>
          <w:p w14:paraId="58AE5D19" w14:textId="6F581CD5" w:rsidR="0022532D" w:rsidRDefault="0022532D" w:rsidP="00614CCF">
            <w:pPr>
              <w:pStyle w:val="TableTextLeft"/>
            </w:pPr>
            <w:r>
              <w:t xml:space="preserve">[specify a period between 2 years and years after the expiry or termination of this contract or state: ‘in accordance with clause </w:t>
            </w:r>
            <w:r>
              <w:fldChar w:fldCharType="begin"/>
            </w:r>
            <w:r>
              <w:instrText xml:space="preserve"> REF _Ref506991606 \r \h  \* MERGEFORMAT </w:instrText>
            </w:r>
            <w:r>
              <w:fldChar w:fldCharType="separate"/>
            </w:r>
            <w:r w:rsidR="004B5EFC">
              <w:t>14.4.3</w:t>
            </w:r>
            <w:r>
              <w:fldChar w:fldCharType="end"/>
            </w:r>
            <w:r>
              <w:t>]</w:t>
            </w:r>
          </w:p>
        </w:tc>
      </w:tr>
      <w:tr w:rsidR="0022532D" w14:paraId="5C03D816"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25828A78" w14:textId="77777777" w:rsidR="0022532D" w:rsidRPr="008F70C2" w:rsidRDefault="0022532D" w:rsidP="008F70C2">
            <w:pPr>
              <w:pStyle w:val="schedulebparagraph"/>
            </w:pPr>
            <w:bookmarkStart w:id="6006" w:name="_Toc511977759"/>
            <w:bookmarkStart w:id="6007" w:name="_Toc519587554"/>
            <w:bookmarkStart w:id="6008" w:name="_Ref506757931"/>
            <w:bookmarkEnd w:id="6006"/>
            <w:bookmarkEnd w:id="6007"/>
          </w:p>
        </w:tc>
        <w:bookmarkEnd w:id="6008"/>
        <w:tc>
          <w:tcPr>
            <w:tcW w:w="1134" w:type="dxa"/>
          </w:tcPr>
          <w:p w14:paraId="1C06DF88" w14:textId="00AC7244" w:rsidR="0022532D" w:rsidRDefault="0022532D" w:rsidP="00614CCF">
            <w:pPr>
              <w:pStyle w:val="TableTextLeft"/>
            </w:pPr>
            <w:r>
              <w:fldChar w:fldCharType="begin"/>
            </w:r>
            <w:r>
              <w:instrText xml:space="preserve"> REF _Ref506491001 \r \h  \* MERGEFORMAT </w:instrText>
            </w:r>
            <w:r>
              <w:fldChar w:fldCharType="separate"/>
            </w:r>
            <w:r w:rsidR="004B5EFC">
              <w:t>14.5.1</w:t>
            </w:r>
            <w:r>
              <w:fldChar w:fldCharType="end"/>
            </w:r>
          </w:p>
        </w:tc>
        <w:tc>
          <w:tcPr>
            <w:tcW w:w="1985" w:type="dxa"/>
          </w:tcPr>
          <w:p w14:paraId="4EBA3840" w14:textId="77777777" w:rsidR="0022532D" w:rsidRDefault="0022532D" w:rsidP="00614CCF">
            <w:pPr>
              <w:pStyle w:val="TableTextLeft"/>
            </w:pPr>
            <w:r>
              <w:t>guarantee</w:t>
            </w:r>
          </w:p>
        </w:tc>
        <w:tc>
          <w:tcPr>
            <w:tcW w:w="4762" w:type="dxa"/>
            <w:gridSpan w:val="3"/>
          </w:tcPr>
          <w:p w14:paraId="590CD2E7" w14:textId="77777777" w:rsidR="0022532D" w:rsidRDefault="0022532D" w:rsidP="00614CCF">
            <w:pPr>
              <w:pStyle w:val="TableTextLeft"/>
            </w:pPr>
            <w:r>
              <w:t>[insert “not applicable” or “guarantee required” [and the name of the guarantor if known]]</w:t>
            </w:r>
          </w:p>
        </w:tc>
      </w:tr>
      <w:tr w:rsidR="0022532D" w14:paraId="0A06AFBB"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1A859A9D" w14:textId="77777777" w:rsidR="0022532D" w:rsidRPr="008F70C2" w:rsidRDefault="0022532D" w:rsidP="008F70C2">
            <w:pPr>
              <w:pStyle w:val="schedulebparagraph"/>
            </w:pPr>
            <w:bookmarkStart w:id="6009" w:name="_Toc511977760"/>
            <w:bookmarkStart w:id="6010" w:name="_Toc519587555"/>
            <w:bookmarkStart w:id="6011" w:name="_Ref506758008"/>
            <w:bookmarkEnd w:id="6009"/>
            <w:bookmarkEnd w:id="6010"/>
          </w:p>
        </w:tc>
        <w:bookmarkEnd w:id="6011"/>
        <w:tc>
          <w:tcPr>
            <w:tcW w:w="1134" w:type="dxa"/>
          </w:tcPr>
          <w:p w14:paraId="12892B9D" w14:textId="3ADDCE23" w:rsidR="0022532D" w:rsidRDefault="0022532D" w:rsidP="00614CCF">
            <w:pPr>
              <w:pStyle w:val="TableTextLeft"/>
            </w:pPr>
            <w:r>
              <w:fldChar w:fldCharType="begin"/>
            </w:r>
            <w:r>
              <w:instrText xml:space="preserve"> REF _Ref506757898 \r \h  \* MERGEFORMAT </w:instrText>
            </w:r>
            <w:r>
              <w:fldChar w:fldCharType="separate"/>
            </w:r>
            <w:r w:rsidR="004B5EFC">
              <w:t>14.5.3</w:t>
            </w:r>
            <w:r>
              <w:fldChar w:fldCharType="end"/>
            </w:r>
          </w:p>
        </w:tc>
        <w:tc>
          <w:tcPr>
            <w:tcW w:w="1985" w:type="dxa"/>
          </w:tcPr>
          <w:p w14:paraId="335AF0D1" w14:textId="77777777" w:rsidR="0022532D" w:rsidRDefault="0022532D" w:rsidP="00614CCF">
            <w:pPr>
              <w:pStyle w:val="TableTextLeft"/>
            </w:pPr>
            <w:r>
              <w:t>bank guarantee</w:t>
            </w:r>
          </w:p>
        </w:tc>
        <w:tc>
          <w:tcPr>
            <w:tcW w:w="4762" w:type="dxa"/>
            <w:gridSpan w:val="3"/>
          </w:tcPr>
          <w:p w14:paraId="42D5400B" w14:textId="77777777" w:rsidR="0022532D" w:rsidRDefault="0022532D" w:rsidP="00614CCF">
            <w:pPr>
              <w:pStyle w:val="TableTextLeft"/>
            </w:pPr>
            <w:r>
              <w:t>[insert “not applicable” or “bank guarantee required in the amount of $xx”]</w:t>
            </w:r>
          </w:p>
        </w:tc>
      </w:tr>
      <w:tr w:rsidR="0022532D" w:rsidRPr="00B943DE" w14:paraId="62493B67" w14:textId="77777777" w:rsidTr="00614CCF">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3D904238" w14:textId="77777777" w:rsidR="0022532D" w:rsidRPr="00B943DE" w:rsidRDefault="0022532D" w:rsidP="0076323E">
            <w:pPr>
              <w:pStyle w:val="TableTextLeft"/>
              <w:rPr>
                <w:b/>
              </w:rPr>
            </w:pPr>
            <w:r>
              <w:rPr>
                <w:b/>
              </w:rPr>
              <w:t>Management and performance issues</w:t>
            </w:r>
          </w:p>
        </w:tc>
      </w:tr>
      <w:tr w:rsidR="0022532D" w14:paraId="6889995D"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2E78CF30" w14:textId="77777777" w:rsidR="0022532D" w:rsidRDefault="0022532D" w:rsidP="008F70C2">
            <w:pPr>
              <w:pStyle w:val="schedulebparagraph"/>
            </w:pPr>
            <w:bookmarkStart w:id="6012" w:name="_Toc511977761"/>
            <w:bookmarkStart w:id="6013" w:name="_Toc519587556"/>
            <w:bookmarkStart w:id="6014" w:name="_Ref506758079"/>
            <w:bookmarkEnd w:id="6012"/>
            <w:bookmarkEnd w:id="6013"/>
          </w:p>
        </w:tc>
        <w:bookmarkEnd w:id="6014"/>
        <w:tc>
          <w:tcPr>
            <w:tcW w:w="1134" w:type="dxa"/>
          </w:tcPr>
          <w:p w14:paraId="6BB12613" w14:textId="4D647988" w:rsidR="0022532D" w:rsidRDefault="0022532D" w:rsidP="00614CCF">
            <w:pPr>
              <w:pStyle w:val="TableTextLeft"/>
            </w:pPr>
            <w:r>
              <w:fldChar w:fldCharType="begin"/>
            </w:r>
            <w:r>
              <w:instrText xml:space="preserve"> REF _Ref506757912 \r \h  \* MERGEFORMAT </w:instrText>
            </w:r>
            <w:r>
              <w:fldChar w:fldCharType="separate"/>
            </w:r>
            <w:r w:rsidR="004B5EFC">
              <w:t>15.3</w:t>
            </w:r>
            <w:r>
              <w:fldChar w:fldCharType="end"/>
            </w:r>
          </w:p>
        </w:tc>
        <w:tc>
          <w:tcPr>
            <w:tcW w:w="1985" w:type="dxa"/>
          </w:tcPr>
          <w:p w14:paraId="060E853E" w14:textId="77777777" w:rsidR="0022532D" w:rsidRDefault="0022532D" w:rsidP="00614CCF">
            <w:pPr>
              <w:pStyle w:val="TableTextLeft"/>
            </w:pPr>
            <w:r>
              <w:t>liquidated damages</w:t>
            </w:r>
          </w:p>
        </w:tc>
        <w:tc>
          <w:tcPr>
            <w:tcW w:w="4762" w:type="dxa"/>
            <w:gridSpan w:val="3"/>
          </w:tcPr>
          <w:p w14:paraId="761A4302" w14:textId="77777777" w:rsidR="0022532D" w:rsidRDefault="0022532D" w:rsidP="00614CCF">
            <w:pPr>
              <w:pStyle w:val="TableTextLeft"/>
            </w:pPr>
            <w:r>
              <w:t xml:space="preserve">[insert “not applicable” or if liquidated damages are payable for delay in </w:t>
            </w:r>
            <w:r w:rsidRPr="00C45885">
              <w:rPr>
                <w:b/>
                <w:i/>
              </w:rPr>
              <w:t>acceptance</w:t>
            </w:r>
            <w:r>
              <w:t xml:space="preserve"> of a </w:t>
            </w:r>
            <w:r w:rsidRPr="00C45885">
              <w:rPr>
                <w:b/>
                <w:i/>
              </w:rPr>
              <w:t>deliverable</w:t>
            </w:r>
            <w:r>
              <w:t xml:space="preserve"> or the achievement of a </w:t>
            </w:r>
            <w:r w:rsidRPr="00C45885">
              <w:rPr>
                <w:b/>
                <w:i/>
              </w:rPr>
              <w:t>delivery milestone</w:t>
            </w:r>
            <w:r>
              <w:t xml:space="preserve">, specify for each such </w:t>
            </w:r>
            <w:r w:rsidRPr="00C45885">
              <w:rPr>
                <w:b/>
                <w:i/>
              </w:rPr>
              <w:t>deliverable</w:t>
            </w:r>
            <w:r>
              <w:t xml:space="preserve"> or </w:t>
            </w:r>
            <w:r w:rsidRPr="00C45885">
              <w:rPr>
                <w:b/>
                <w:i/>
              </w:rPr>
              <w:t>delivery milestone</w:t>
            </w:r>
            <w:r>
              <w:t xml:space="preserve"> the daily liquidated damages and the liquidated damages cap for that </w:t>
            </w:r>
            <w:r w:rsidRPr="00C45885">
              <w:rPr>
                <w:b/>
                <w:i/>
              </w:rPr>
              <w:t>deliverable</w:t>
            </w:r>
            <w:r>
              <w:t xml:space="preserve"> or </w:t>
            </w:r>
            <w:r w:rsidRPr="00C45885">
              <w:rPr>
                <w:b/>
                <w:i/>
              </w:rPr>
              <w:t>delivery milestone</w:t>
            </w:r>
            <w:r>
              <w:t>]</w:t>
            </w:r>
          </w:p>
        </w:tc>
      </w:tr>
      <w:tr w:rsidR="0022532D" w:rsidRPr="0090629D" w14:paraId="3FBC65E6" w14:textId="77777777" w:rsidTr="00614CCF">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01CD6586" w14:textId="77777777" w:rsidR="0022532D" w:rsidRPr="0090629D" w:rsidRDefault="0022532D" w:rsidP="0076323E">
            <w:pPr>
              <w:pStyle w:val="TableTextLeft"/>
              <w:keepNext/>
              <w:rPr>
                <w:b/>
              </w:rPr>
            </w:pPr>
            <w:r w:rsidRPr="0090629D">
              <w:rPr>
                <w:b/>
              </w:rPr>
              <w:lastRenderedPageBreak/>
              <w:t>C</w:t>
            </w:r>
            <w:r>
              <w:rPr>
                <w:b/>
              </w:rPr>
              <w:t>hanging and ending the contract</w:t>
            </w:r>
          </w:p>
        </w:tc>
      </w:tr>
      <w:tr w:rsidR="0022532D" w14:paraId="0EE24213"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399E0671" w14:textId="77777777" w:rsidR="0022532D" w:rsidRDefault="0022532D" w:rsidP="008F70C2">
            <w:pPr>
              <w:pStyle w:val="schedulebparagraph"/>
            </w:pPr>
            <w:bookmarkStart w:id="6015" w:name="_Toc511977762"/>
            <w:bookmarkStart w:id="6016" w:name="_Toc519587557"/>
            <w:bookmarkStart w:id="6017" w:name="_Ref506758243"/>
            <w:bookmarkEnd w:id="6015"/>
            <w:bookmarkEnd w:id="6016"/>
          </w:p>
        </w:tc>
        <w:bookmarkEnd w:id="6017"/>
        <w:tc>
          <w:tcPr>
            <w:tcW w:w="1134" w:type="dxa"/>
          </w:tcPr>
          <w:p w14:paraId="7E69FE61" w14:textId="1CCC7671" w:rsidR="0022532D" w:rsidRDefault="0022532D" w:rsidP="00614CCF">
            <w:pPr>
              <w:pStyle w:val="TableTextLeft"/>
            </w:pPr>
            <w:r>
              <w:fldChar w:fldCharType="begin"/>
            </w:r>
            <w:r>
              <w:instrText xml:space="preserve"> REF _Ref506378846 \r \h  \* MERGEFORMAT </w:instrText>
            </w:r>
            <w:r>
              <w:fldChar w:fldCharType="separate"/>
            </w:r>
            <w:r w:rsidR="004B5EFC">
              <w:t>16.8.1</w:t>
            </w:r>
            <w:r>
              <w:fldChar w:fldCharType="end"/>
            </w:r>
          </w:p>
        </w:tc>
        <w:tc>
          <w:tcPr>
            <w:tcW w:w="1985" w:type="dxa"/>
          </w:tcPr>
          <w:p w14:paraId="4350CD91" w14:textId="77777777" w:rsidR="0022532D" w:rsidRDefault="0022532D" w:rsidP="00614CCF">
            <w:pPr>
              <w:pStyle w:val="TableTextLeft"/>
            </w:pPr>
            <w:r>
              <w:t>transition-out plan</w:t>
            </w:r>
          </w:p>
        </w:tc>
        <w:tc>
          <w:tcPr>
            <w:tcW w:w="4762" w:type="dxa"/>
            <w:gridSpan w:val="3"/>
          </w:tcPr>
          <w:p w14:paraId="0DEB171C" w14:textId="75CDFEBF" w:rsidR="0022532D" w:rsidRDefault="0022532D" w:rsidP="00614CCF">
            <w:pPr>
              <w:pStyle w:val="TableTextLeft"/>
            </w:pPr>
            <w:r>
              <w:t xml:space="preserve">[insert “not applicable” or “transition-out plan required’ and specify any period for providing the plan that is different to that in clause </w:t>
            </w:r>
            <w:r>
              <w:fldChar w:fldCharType="begin"/>
            </w:r>
            <w:r>
              <w:instrText xml:space="preserve"> REF _Ref506378846 \r \h  \* MERGEFORMAT </w:instrText>
            </w:r>
            <w:r>
              <w:fldChar w:fldCharType="separate"/>
            </w:r>
            <w:r w:rsidR="004B5EFC">
              <w:t>16.8.1</w:t>
            </w:r>
            <w:r>
              <w:fldChar w:fldCharType="end"/>
            </w:r>
            <w:r>
              <w:t>]</w:t>
            </w:r>
          </w:p>
        </w:tc>
      </w:tr>
      <w:tr w:rsidR="00A566D7" w:rsidRPr="00677C9D" w14:paraId="5C8622BE" w14:textId="77777777" w:rsidTr="00666A2D">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0DF95E4" w14:textId="3ACAF431" w:rsidR="00A566D7" w:rsidRPr="00677C9D" w:rsidRDefault="00A566D7" w:rsidP="00666A2D">
            <w:pPr>
              <w:pStyle w:val="TableTextLeft"/>
              <w:keepNext/>
              <w:rPr>
                <w:b/>
              </w:rPr>
            </w:pPr>
            <w:bookmarkStart w:id="6018" w:name="_Hlk178842146"/>
            <w:r w:rsidRPr="00677C9D">
              <w:rPr>
                <w:b/>
              </w:rPr>
              <w:t>Shadow Economy Procurement Connected Policy</w:t>
            </w:r>
          </w:p>
        </w:tc>
      </w:tr>
      <w:tr w:rsidR="00EC16B4" w14:paraId="43AEDDF2" w14:textId="77777777" w:rsidTr="00666A2D">
        <w:trPr>
          <w:cnfStyle w:val="000000100000" w:firstRow="0" w:lastRow="0" w:firstColumn="0" w:lastColumn="0" w:oddVBand="0" w:evenVBand="0" w:oddHBand="1" w:evenHBand="0" w:firstRowFirstColumn="0" w:firstRowLastColumn="0" w:lastRowFirstColumn="0" w:lastRowLastColumn="0"/>
        </w:trPr>
        <w:tc>
          <w:tcPr>
            <w:tcW w:w="1129" w:type="dxa"/>
          </w:tcPr>
          <w:p w14:paraId="3ACB8579" w14:textId="77777777" w:rsidR="00EC16B4" w:rsidRDefault="00EC16B4" w:rsidP="00EC16B4">
            <w:pPr>
              <w:pStyle w:val="schedulebparagraph"/>
            </w:pPr>
            <w:bookmarkStart w:id="6019" w:name="_Ref178842630"/>
            <w:bookmarkStart w:id="6020" w:name="_Hlk178842593"/>
            <w:bookmarkEnd w:id="6018"/>
          </w:p>
        </w:tc>
        <w:bookmarkEnd w:id="6019"/>
        <w:tc>
          <w:tcPr>
            <w:tcW w:w="1134" w:type="dxa"/>
          </w:tcPr>
          <w:p w14:paraId="2CCC3605" w14:textId="6A0554EA" w:rsidR="00EC16B4" w:rsidRDefault="00EC16B4" w:rsidP="00EC16B4">
            <w:pPr>
              <w:pStyle w:val="TableTextLeft"/>
            </w:pPr>
            <w:r>
              <w:fldChar w:fldCharType="begin"/>
            </w:r>
            <w:r>
              <w:instrText xml:space="preserve"> REF _Ref178769592 \w \h </w:instrText>
            </w:r>
            <w:r>
              <w:fldChar w:fldCharType="separate"/>
            </w:r>
            <w:r w:rsidR="004B5EFC">
              <w:t>18</w:t>
            </w:r>
            <w:r>
              <w:fldChar w:fldCharType="end"/>
            </w:r>
          </w:p>
        </w:tc>
        <w:tc>
          <w:tcPr>
            <w:tcW w:w="1985" w:type="dxa"/>
          </w:tcPr>
          <w:p w14:paraId="31412719" w14:textId="7E2865DF" w:rsidR="00EC16B4" w:rsidRDefault="00EC16B4" w:rsidP="00EC16B4">
            <w:pPr>
              <w:pStyle w:val="TableTextLeft"/>
            </w:pPr>
            <w:r w:rsidRPr="004E6B4B">
              <w:rPr>
                <w:b/>
                <w:i/>
              </w:rPr>
              <w:t>Shadow Economy Procurement Connected Policy</w:t>
            </w:r>
          </w:p>
        </w:tc>
        <w:tc>
          <w:tcPr>
            <w:tcW w:w="4762" w:type="dxa"/>
            <w:gridSpan w:val="3"/>
          </w:tcPr>
          <w:p w14:paraId="2B85B649" w14:textId="0F7F172C" w:rsidR="00EC16B4" w:rsidRDefault="00EC16B4" w:rsidP="00EC16B4">
            <w:pPr>
              <w:pStyle w:val="TableTextLeft"/>
            </w:pPr>
            <w:r>
              <w:t>[insert “clause applies” or “clause does not apply”]</w:t>
            </w:r>
          </w:p>
        </w:tc>
      </w:tr>
      <w:tr w:rsidR="00EC16B4" w14:paraId="06DC36F8" w14:textId="77777777" w:rsidTr="00666A2D">
        <w:trPr>
          <w:cnfStyle w:val="000000010000" w:firstRow="0" w:lastRow="0" w:firstColumn="0" w:lastColumn="0" w:oddVBand="0" w:evenVBand="0" w:oddHBand="0" w:evenHBand="1" w:firstRowFirstColumn="0" w:firstRowLastColumn="0" w:lastRowFirstColumn="0" w:lastRowLastColumn="0"/>
        </w:trPr>
        <w:tc>
          <w:tcPr>
            <w:tcW w:w="1129" w:type="dxa"/>
          </w:tcPr>
          <w:p w14:paraId="20EFC7D7" w14:textId="77777777" w:rsidR="00EC16B4" w:rsidRDefault="00EC16B4" w:rsidP="00EC16B4">
            <w:pPr>
              <w:pStyle w:val="schedulebparagraph"/>
            </w:pPr>
            <w:bookmarkStart w:id="6021" w:name="_Ref178841960"/>
            <w:bookmarkEnd w:id="6020"/>
          </w:p>
        </w:tc>
        <w:bookmarkEnd w:id="6021"/>
        <w:tc>
          <w:tcPr>
            <w:tcW w:w="1134" w:type="dxa"/>
          </w:tcPr>
          <w:p w14:paraId="29D23D67" w14:textId="389DCBF4" w:rsidR="00EC16B4" w:rsidRDefault="00EC16B4" w:rsidP="00EC16B4">
            <w:pPr>
              <w:pStyle w:val="TableTextLeft"/>
            </w:pPr>
            <w:r>
              <w:fldChar w:fldCharType="begin"/>
            </w:r>
            <w:r>
              <w:instrText xml:space="preserve"> REF _Ref178842158 \w \h </w:instrText>
            </w:r>
            <w:r>
              <w:fldChar w:fldCharType="separate"/>
            </w:r>
            <w:r w:rsidR="004B5EFC">
              <w:t>18.1.7</w:t>
            </w:r>
            <w:r>
              <w:fldChar w:fldCharType="end"/>
            </w:r>
          </w:p>
        </w:tc>
        <w:tc>
          <w:tcPr>
            <w:tcW w:w="1985" w:type="dxa"/>
          </w:tcPr>
          <w:p w14:paraId="018A5809" w14:textId="6FDE7627" w:rsidR="00EC16B4" w:rsidRPr="00666A2D" w:rsidRDefault="00EC16B4" w:rsidP="00EC16B4">
            <w:pPr>
              <w:pStyle w:val="TableTextLeft"/>
            </w:pPr>
            <w:r>
              <w:t>first tier subcontractor</w:t>
            </w:r>
          </w:p>
        </w:tc>
        <w:tc>
          <w:tcPr>
            <w:tcW w:w="4762" w:type="dxa"/>
            <w:gridSpan w:val="3"/>
          </w:tcPr>
          <w:p w14:paraId="33600CEA" w14:textId="77777777" w:rsidR="00EC16B4" w:rsidRDefault="00EC16B4" w:rsidP="00EC16B4">
            <w:pPr>
              <w:pStyle w:val="TableTextLeft"/>
            </w:pPr>
            <w:r>
              <w:t>[insert “clause applies” or “clause does not apply”]</w:t>
            </w:r>
          </w:p>
        </w:tc>
      </w:tr>
      <w:tr w:rsidR="00EC16B4" w:rsidRPr="00677C9D" w14:paraId="1E2747D0" w14:textId="77777777" w:rsidTr="0018262D">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0EB3AE02" w14:textId="430D5AF4" w:rsidR="00EC16B4" w:rsidRPr="00677C9D" w:rsidRDefault="00EC16B4" w:rsidP="00EC16B4">
            <w:pPr>
              <w:pStyle w:val="TableTextLeft"/>
              <w:keepNext/>
              <w:rPr>
                <w:b/>
              </w:rPr>
            </w:pPr>
            <w:r w:rsidRPr="00677C9D">
              <w:rPr>
                <w:b/>
              </w:rPr>
              <w:t>Payment Times Procurement Connected Policy</w:t>
            </w:r>
          </w:p>
        </w:tc>
      </w:tr>
      <w:tr w:rsidR="00EC16B4" w14:paraId="14AEBE29" w14:textId="77777777" w:rsidTr="0018262D">
        <w:trPr>
          <w:cnfStyle w:val="000000010000" w:firstRow="0" w:lastRow="0" w:firstColumn="0" w:lastColumn="0" w:oddVBand="0" w:evenVBand="0" w:oddHBand="0" w:evenHBand="1" w:firstRowFirstColumn="0" w:firstRowLastColumn="0" w:lastRowFirstColumn="0" w:lastRowLastColumn="0"/>
        </w:trPr>
        <w:tc>
          <w:tcPr>
            <w:tcW w:w="1129" w:type="dxa"/>
          </w:tcPr>
          <w:p w14:paraId="63FABC2B" w14:textId="77777777" w:rsidR="00EC16B4" w:rsidRDefault="00EC16B4" w:rsidP="00EC16B4">
            <w:pPr>
              <w:pStyle w:val="schedulebparagraph"/>
            </w:pPr>
            <w:bookmarkStart w:id="6022" w:name="_Ref178842678"/>
            <w:bookmarkStart w:id="6023" w:name="_Hlk178845692"/>
          </w:p>
        </w:tc>
        <w:bookmarkEnd w:id="6022"/>
        <w:tc>
          <w:tcPr>
            <w:tcW w:w="1134" w:type="dxa"/>
          </w:tcPr>
          <w:p w14:paraId="2511B402" w14:textId="392A7BBB" w:rsidR="00EC16B4" w:rsidRDefault="00EC16B4" w:rsidP="00EC16B4">
            <w:pPr>
              <w:pStyle w:val="TableTextLeft"/>
            </w:pPr>
            <w:r>
              <w:fldChar w:fldCharType="begin"/>
            </w:r>
            <w:r>
              <w:instrText xml:space="preserve"> REF _Ref178842658 \w \h </w:instrText>
            </w:r>
            <w:r>
              <w:fldChar w:fldCharType="separate"/>
            </w:r>
            <w:r w:rsidR="004B5EFC">
              <w:t>19</w:t>
            </w:r>
            <w:r>
              <w:fldChar w:fldCharType="end"/>
            </w:r>
          </w:p>
        </w:tc>
        <w:tc>
          <w:tcPr>
            <w:tcW w:w="1985" w:type="dxa"/>
          </w:tcPr>
          <w:p w14:paraId="33338A44" w14:textId="70301AD0" w:rsidR="00EC16B4" w:rsidRDefault="00EC16B4" w:rsidP="00EC16B4">
            <w:pPr>
              <w:pStyle w:val="TableTextLeft"/>
            </w:pPr>
            <w:r>
              <w:rPr>
                <w:b/>
                <w:i/>
              </w:rPr>
              <w:t>Payment Times</w:t>
            </w:r>
            <w:r w:rsidRPr="004E6B4B">
              <w:rPr>
                <w:b/>
                <w:i/>
              </w:rPr>
              <w:t xml:space="preserve"> Procurement Connected Policy</w:t>
            </w:r>
          </w:p>
        </w:tc>
        <w:tc>
          <w:tcPr>
            <w:tcW w:w="4762" w:type="dxa"/>
            <w:gridSpan w:val="3"/>
          </w:tcPr>
          <w:p w14:paraId="5B4C2EDD" w14:textId="77777777" w:rsidR="00EC16B4" w:rsidRDefault="00EC16B4" w:rsidP="00EC16B4">
            <w:pPr>
              <w:pStyle w:val="TableTextLeft"/>
            </w:pPr>
            <w:r>
              <w:t>[insert “clause applies” or “clause does not apply”]</w:t>
            </w:r>
          </w:p>
        </w:tc>
      </w:tr>
      <w:tr w:rsidR="00EC16B4" w:rsidRPr="00677C9D" w14:paraId="327932C1" w14:textId="77777777" w:rsidTr="003C20A8">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769E503D" w14:textId="3FD1FA2F" w:rsidR="00EC16B4" w:rsidRPr="00677C9D" w:rsidRDefault="00EC16B4" w:rsidP="00EC16B4">
            <w:pPr>
              <w:pStyle w:val="TableTextLeft"/>
              <w:keepNext/>
              <w:rPr>
                <w:b/>
              </w:rPr>
            </w:pPr>
            <w:bookmarkStart w:id="6024" w:name="_Hlk178951958"/>
            <w:r w:rsidRPr="00677C9D">
              <w:rPr>
                <w:b/>
              </w:rPr>
              <w:t>Australian Industry Participation Plan (AIP) plan</w:t>
            </w:r>
          </w:p>
        </w:tc>
      </w:tr>
      <w:tr w:rsidR="00EC16B4" w14:paraId="19825C15" w14:textId="77777777" w:rsidTr="003C20A8">
        <w:trPr>
          <w:cnfStyle w:val="000000010000" w:firstRow="0" w:lastRow="0" w:firstColumn="0" w:lastColumn="0" w:oddVBand="0" w:evenVBand="0" w:oddHBand="0" w:evenHBand="1" w:firstRowFirstColumn="0" w:firstRowLastColumn="0" w:lastRowFirstColumn="0" w:lastRowLastColumn="0"/>
        </w:trPr>
        <w:tc>
          <w:tcPr>
            <w:tcW w:w="1129" w:type="dxa"/>
          </w:tcPr>
          <w:p w14:paraId="6E9CD846" w14:textId="77777777" w:rsidR="00EC16B4" w:rsidRDefault="00EC16B4" w:rsidP="00EC16B4">
            <w:pPr>
              <w:pStyle w:val="schedulebparagraph"/>
            </w:pPr>
            <w:bookmarkStart w:id="6025" w:name="_Ref178927255"/>
          </w:p>
        </w:tc>
        <w:bookmarkEnd w:id="6025"/>
        <w:tc>
          <w:tcPr>
            <w:tcW w:w="1134" w:type="dxa"/>
          </w:tcPr>
          <w:p w14:paraId="1221DE2F" w14:textId="4010EED8" w:rsidR="00EC16B4" w:rsidRDefault="00EC16B4" w:rsidP="00EC16B4">
            <w:pPr>
              <w:pStyle w:val="TableTextLeft"/>
            </w:pPr>
            <w:r>
              <w:fldChar w:fldCharType="begin"/>
            </w:r>
            <w:r>
              <w:instrText xml:space="preserve"> REF _Ref178927258 \r \h </w:instrText>
            </w:r>
            <w:r>
              <w:fldChar w:fldCharType="separate"/>
            </w:r>
            <w:r w:rsidR="004B5EFC">
              <w:t>20</w:t>
            </w:r>
            <w:r>
              <w:fldChar w:fldCharType="end"/>
            </w:r>
          </w:p>
        </w:tc>
        <w:tc>
          <w:tcPr>
            <w:tcW w:w="1985" w:type="dxa"/>
          </w:tcPr>
          <w:p w14:paraId="38556227" w14:textId="02AA92EA" w:rsidR="00EC16B4" w:rsidRDefault="00EC16B4" w:rsidP="00EC16B4">
            <w:pPr>
              <w:pStyle w:val="TableTextLeft"/>
            </w:pPr>
            <w:r w:rsidRPr="003C20A8">
              <w:rPr>
                <w:b/>
                <w:i/>
              </w:rPr>
              <w:t>Australian Industry Participation</w:t>
            </w:r>
            <w:r>
              <w:rPr>
                <w:b/>
                <w:i/>
              </w:rPr>
              <w:t xml:space="preserve"> Plan (AIP) plan</w:t>
            </w:r>
          </w:p>
        </w:tc>
        <w:tc>
          <w:tcPr>
            <w:tcW w:w="4762" w:type="dxa"/>
            <w:gridSpan w:val="3"/>
          </w:tcPr>
          <w:p w14:paraId="3EA34B09" w14:textId="77777777" w:rsidR="00EC16B4" w:rsidRDefault="00EC16B4" w:rsidP="00EC16B4">
            <w:pPr>
              <w:pStyle w:val="TableTextLeft"/>
            </w:pPr>
            <w:r>
              <w:t>[insert “clause applies” or “clause does not apply”]</w:t>
            </w:r>
          </w:p>
        </w:tc>
      </w:tr>
      <w:tr w:rsidR="00EC16B4" w14:paraId="19DD785E" w14:textId="77777777" w:rsidTr="003C20A8">
        <w:trPr>
          <w:cnfStyle w:val="000000100000" w:firstRow="0" w:lastRow="0" w:firstColumn="0" w:lastColumn="0" w:oddVBand="0" w:evenVBand="0" w:oddHBand="1" w:evenHBand="0" w:firstRowFirstColumn="0" w:firstRowLastColumn="0" w:lastRowFirstColumn="0" w:lastRowLastColumn="0"/>
        </w:trPr>
        <w:tc>
          <w:tcPr>
            <w:tcW w:w="1129" w:type="dxa"/>
          </w:tcPr>
          <w:p w14:paraId="35752200" w14:textId="77777777" w:rsidR="00EC16B4" w:rsidRDefault="00EC16B4" w:rsidP="00EC16B4">
            <w:pPr>
              <w:pStyle w:val="schedulebparagraph"/>
            </w:pPr>
            <w:bookmarkStart w:id="6026" w:name="_Ref178951304"/>
            <w:bookmarkEnd w:id="6023"/>
            <w:bookmarkEnd w:id="6024"/>
          </w:p>
        </w:tc>
        <w:bookmarkEnd w:id="6026"/>
        <w:tc>
          <w:tcPr>
            <w:tcW w:w="1134" w:type="dxa"/>
          </w:tcPr>
          <w:p w14:paraId="69A622AE" w14:textId="37C63A0C" w:rsidR="00EC16B4" w:rsidRDefault="00EC16B4" w:rsidP="00EC16B4">
            <w:pPr>
              <w:pStyle w:val="TableTextLeft"/>
            </w:pPr>
            <w:r>
              <w:fldChar w:fldCharType="begin"/>
            </w:r>
            <w:r>
              <w:instrText xml:space="preserve"> REF _Ref178951311 \w \h </w:instrText>
            </w:r>
            <w:r>
              <w:fldChar w:fldCharType="separate"/>
            </w:r>
            <w:r w:rsidR="004B5EFC">
              <w:t>20.3.1</w:t>
            </w:r>
            <w:r>
              <w:fldChar w:fldCharType="end"/>
            </w:r>
          </w:p>
        </w:tc>
        <w:tc>
          <w:tcPr>
            <w:tcW w:w="1985" w:type="dxa"/>
          </w:tcPr>
          <w:p w14:paraId="258D4E65" w14:textId="0414D427" w:rsidR="00EC16B4" w:rsidRPr="00E139FC" w:rsidRDefault="00EC16B4" w:rsidP="00EC16B4">
            <w:pPr>
              <w:pStyle w:val="TableTextLeft"/>
              <w:rPr>
                <w:i/>
              </w:rPr>
            </w:pPr>
            <w:r>
              <w:t xml:space="preserve">timeframe for provision of </w:t>
            </w:r>
            <w:r w:rsidRPr="00E139FC">
              <w:rPr>
                <w:b/>
                <w:i/>
              </w:rPr>
              <w:t>implementation report</w:t>
            </w:r>
          </w:p>
        </w:tc>
        <w:tc>
          <w:tcPr>
            <w:tcW w:w="4762" w:type="dxa"/>
            <w:gridSpan w:val="3"/>
          </w:tcPr>
          <w:p w14:paraId="7B703D7B" w14:textId="09814113" w:rsidR="00EC16B4" w:rsidRDefault="00EC16B4" w:rsidP="00EC16B4">
            <w:pPr>
              <w:pStyle w:val="TableTextLeft"/>
            </w:pPr>
            <w:r>
              <w:t>[specify timeframe:</w:t>
            </w:r>
          </w:p>
          <w:p w14:paraId="48B4308B" w14:textId="04A4D62D" w:rsidR="00EC16B4" w:rsidRDefault="00EC16B4" w:rsidP="00EC16B4">
            <w:pPr>
              <w:pStyle w:val="TableTextLeft"/>
              <w:numPr>
                <w:ilvl w:val="0"/>
                <w:numId w:val="196"/>
              </w:numPr>
            </w:pPr>
            <w:r>
              <w:t xml:space="preserve">for contracts less than 24 months, </w:t>
            </w:r>
            <w:r>
              <w:rPr>
                <w:b/>
                <w:i/>
              </w:rPr>
              <w:t>seller</w:t>
            </w:r>
            <w:r>
              <w:t xml:space="preserve"> must submit </w:t>
            </w:r>
            <w:r>
              <w:rPr>
                <w:b/>
                <w:i/>
              </w:rPr>
              <w:t xml:space="preserve">implementation </w:t>
            </w:r>
            <w:r w:rsidRPr="0020457F">
              <w:rPr>
                <w:b/>
                <w:i/>
              </w:rPr>
              <w:t>report</w:t>
            </w:r>
            <w:r>
              <w:t xml:space="preserve"> within 14 months of execution of the contract</w:t>
            </w:r>
          </w:p>
          <w:p w14:paraId="390542B9" w14:textId="0B53AAF6" w:rsidR="00EC16B4" w:rsidRDefault="00EC16B4" w:rsidP="00EC16B4">
            <w:pPr>
              <w:pStyle w:val="TableTextLeft"/>
              <w:numPr>
                <w:ilvl w:val="0"/>
                <w:numId w:val="196"/>
              </w:numPr>
            </w:pPr>
            <w:r>
              <w:t xml:space="preserve">for contracts of 24 months or more, in addition </w:t>
            </w:r>
            <w:r w:rsidRPr="0020457F">
              <w:t xml:space="preserve">to the first </w:t>
            </w:r>
            <w:r>
              <w:rPr>
                <w:b/>
                <w:i/>
              </w:rPr>
              <w:t xml:space="preserve">implementation </w:t>
            </w:r>
            <w:r w:rsidRPr="0020457F">
              <w:rPr>
                <w:b/>
                <w:i/>
              </w:rPr>
              <w:t>report</w:t>
            </w:r>
            <w:r>
              <w:t xml:space="preserve"> within</w:t>
            </w:r>
            <w:r w:rsidRPr="0020457F">
              <w:t xml:space="preserve"> 14 months, </w:t>
            </w:r>
            <w:r>
              <w:rPr>
                <w:b/>
                <w:i/>
              </w:rPr>
              <w:t>seller</w:t>
            </w:r>
            <w:r>
              <w:t xml:space="preserve"> must submit </w:t>
            </w:r>
            <w:r w:rsidRPr="0020457F">
              <w:t>reports annually until completion of project</w:t>
            </w:r>
            <w:r>
              <w:t>]</w:t>
            </w:r>
          </w:p>
        </w:tc>
      </w:tr>
      <w:tr w:rsidR="00EC16B4" w:rsidRPr="00677C9D" w14:paraId="36808CC1" w14:textId="77777777" w:rsidTr="00524A55">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120A76E9" w14:textId="61AE819B" w:rsidR="00EC16B4" w:rsidRPr="00677C9D" w:rsidRDefault="00EC16B4" w:rsidP="00EC16B4">
            <w:pPr>
              <w:pStyle w:val="TableTextLeft"/>
              <w:keepNext/>
              <w:rPr>
                <w:b/>
              </w:rPr>
            </w:pPr>
            <w:r w:rsidRPr="00677C9D">
              <w:rPr>
                <w:b/>
              </w:rPr>
              <w:t>Environmental sustainability</w:t>
            </w:r>
          </w:p>
        </w:tc>
      </w:tr>
      <w:tr w:rsidR="00EC16B4" w14:paraId="207C10D4" w14:textId="77777777" w:rsidTr="00524A55">
        <w:trPr>
          <w:cnfStyle w:val="000000100000" w:firstRow="0" w:lastRow="0" w:firstColumn="0" w:lastColumn="0" w:oddVBand="0" w:evenVBand="0" w:oddHBand="1" w:evenHBand="0" w:firstRowFirstColumn="0" w:firstRowLastColumn="0" w:lastRowFirstColumn="0" w:lastRowLastColumn="0"/>
        </w:trPr>
        <w:tc>
          <w:tcPr>
            <w:tcW w:w="1129" w:type="dxa"/>
          </w:tcPr>
          <w:p w14:paraId="7CA4A638" w14:textId="77777777" w:rsidR="00EC16B4" w:rsidRDefault="00EC16B4" w:rsidP="00EC16B4">
            <w:pPr>
              <w:pStyle w:val="schedulebparagraph"/>
            </w:pPr>
            <w:bookmarkStart w:id="6027" w:name="_Ref178953264"/>
          </w:p>
        </w:tc>
        <w:bookmarkEnd w:id="6027"/>
        <w:tc>
          <w:tcPr>
            <w:tcW w:w="1134" w:type="dxa"/>
          </w:tcPr>
          <w:p w14:paraId="5389B7F1" w14:textId="1500DC94" w:rsidR="00EC16B4" w:rsidRDefault="00EC16B4" w:rsidP="00EC16B4">
            <w:pPr>
              <w:pStyle w:val="TableTextLeft"/>
            </w:pPr>
            <w:r>
              <w:fldChar w:fldCharType="begin"/>
            </w:r>
            <w:r>
              <w:instrText xml:space="preserve"> REF _Ref179290032 \r \h </w:instrText>
            </w:r>
            <w:r>
              <w:fldChar w:fldCharType="separate"/>
            </w:r>
            <w:r w:rsidR="004B5EFC">
              <w:t>21</w:t>
            </w:r>
            <w:r>
              <w:fldChar w:fldCharType="end"/>
            </w:r>
          </w:p>
        </w:tc>
        <w:tc>
          <w:tcPr>
            <w:tcW w:w="1985" w:type="dxa"/>
          </w:tcPr>
          <w:p w14:paraId="65626D4B" w14:textId="51AC08F7" w:rsidR="00EC16B4" w:rsidRPr="00B97579" w:rsidRDefault="00EC16B4" w:rsidP="00EC16B4">
            <w:pPr>
              <w:pStyle w:val="TableTextLeft"/>
            </w:pPr>
            <w:r>
              <w:t>continuous improvement</w:t>
            </w:r>
          </w:p>
        </w:tc>
        <w:tc>
          <w:tcPr>
            <w:tcW w:w="4762" w:type="dxa"/>
            <w:gridSpan w:val="3"/>
          </w:tcPr>
          <w:p w14:paraId="0C07C0CC" w14:textId="77777777" w:rsidR="00EC16B4" w:rsidRDefault="00EC16B4" w:rsidP="00EC16B4">
            <w:pPr>
              <w:pStyle w:val="TableTextLeft"/>
            </w:pPr>
            <w:r>
              <w:t>[insert “clause applies” or “clause does not apply”]</w:t>
            </w:r>
          </w:p>
        </w:tc>
      </w:tr>
      <w:tr w:rsidR="00EC16B4" w:rsidRPr="00677C9D" w14:paraId="481C5552" w14:textId="77777777" w:rsidTr="00DD68F3">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27B0E3B5" w14:textId="181EDD40" w:rsidR="00EC16B4" w:rsidRPr="00677C9D" w:rsidRDefault="00EC16B4" w:rsidP="00EC16B4">
            <w:pPr>
              <w:pStyle w:val="TableTextLeft"/>
              <w:keepNext/>
              <w:rPr>
                <w:b/>
              </w:rPr>
            </w:pPr>
            <w:r>
              <w:rPr>
                <w:b/>
              </w:rPr>
              <w:t>M</w:t>
            </w:r>
            <w:r w:rsidRPr="00677C9D">
              <w:rPr>
                <w:b/>
              </w:rPr>
              <w:t>odern slavery</w:t>
            </w:r>
          </w:p>
        </w:tc>
      </w:tr>
      <w:tr w:rsidR="00EC16B4" w14:paraId="33BB2814" w14:textId="77777777" w:rsidTr="00DD68F3">
        <w:trPr>
          <w:cnfStyle w:val="000000100000" w:firstRow="0" w:lastRow="0" w:firstColumn="0" w:lastColumn="0" w:oddVBand="0" w:evenVBand="0" w:oddHBand="1" w:evenHBand="0" w:firstRowFirstColumn="0" w:firstRowLastColumn="0" w:lastRowFirstColumn="0" w:lastRowLastColumn="0"/>
        </w:trPr>
        <w:tc>
          <w:tcPr>
            <w:tcW w:w="1129" w:type="dxa"/>
          </w:tcPr>
          <w:p w14:paraId="0201F7F8" w14:textId="77777777" w:rsidR="00EC16B4" w:rsidRDefault="00EC16B4" w:rsidP="00EC16B4">
            <w:pPr>
              <w:pStyle w:val="schedulebparagraph"/>
            </w:pPr>
            <w:bookmarkStart w:id="6028" w:name="_Ref179290177"/>
          </w:p>
        </w:tc>
        <w:bookmarkEnd w:id="6028"/>
        <w:tc>
          <w:tcPr>
            <w:tcW w:w="1134" w:type="dxa"/>
          </w:tcPr>
          <w:p w14:paraId="20929C05" w14:textId="353816D1" w:rsidR="00EC16B4" w:rsidRDefault="00A8521A" w:rsidP="00EC16B4">
            <w:pPr>
              <w:pStyle w:val="TableTextLeft"/>
            </w:pPr>
            <w:r>
              <w:fldChar w:fldCharType="begin"/>
            </w:r>
            <w:r>
              <w:instrText xml:space="preserve"> REF _Ref180489172 \w \h </w:instrText>
            </w:r>
            <w:r>
              <w:fldChar w:fldCharType="separate"/>
            </w:r>
            <w:r w:rsidR="004B5EFC">
              <w:t>22.1</w:t>
            </w:r>
            <w:r>
              <w:fldChar w:fldCharType="end"/>
            </w:r>
          </w:p>
        </w:tc>
        <w:tc>
          <w:tcPr>
            <w:tcW w:w="1985" w:type="dxa"/>
          </w:tcPr>
          <w:p w14:paraId="337824C4" w14:textId="0996D80A" w:rsidR="00EC16B4" w:rsidRPr="00B97579" w:rsidRDefault="00EC16B4" w:rsidP="00EC16B4">
            <w:pPr>
              <w:pStyle w:val="TableTextLeft"/>
            </w:pPr>
            <w:r>
              <w:t>low risk procurement</w:t>
            </w:r>
          </w:p>
        </w:tc>
        <w:tc>
          <w:tcPr>
            <w:tcW w:w="4762" w:type="dxa"/>
            <w:gridSpan w:val="3"/>
          </w:tcPr>
          <w:p w14:paraId="23273F7B" w14:textId="54382C5A" w:rsidR="00EC16B4" w:rsidRDefault="00EC16B4" w:rsidP="00EC16B4">
            <w:pPr>
              <w:pStyle w:val="TableTextLeft"/>
            </w:pPr>
            <w:r>
              <w:t xml:space="preserve">[insert “clause applies” or “clause does not apply”. This clause applies for </w:t>
            </w:r>
            <w:r w:rsidRPr="000D0109">
              <w:t xml:space="preserve">contracts where </w:t>
            </w:r>
            <w:r>
              <w:rPr>
                <w:b/>
                <w:i/>
              </w:rPr>
              <w:t>buyer</w:t>
            </w:r>
            <w:r>
              <w:t xml:space="preserve"> assesses the </w:t>
            </w:r>
            <w:r w:rsidRPr="000D0109">
              <w:t xml:space="preserve">risks of </w:t>
            </w:r>
            <w:r w:rsidRPr="000D0109">
              <w:rPr>
                <w:b/>
                <w:i/>
              </w:rPr>
              <w:t>modern slavery</w:t>
            </w:r>
            <w:r w:rsidRPr="000D0109">
              <w:t xml:space="preserve"> existing in the relevant supply chain as low</w:t>
            </w:r>
            <w:r>
              <w:t xml:space="preserve">. Where this clause applies, insert “clause does not apply” in Item </w:t>
            </w:r>
            <w:r>
              <w:fldChar w:fldCharType="begin"/>
            </w:r>
            <w:r>
              <w:instrText xml:space="preserve"> REF _Ref179290378 \r \h </w:instrText>
            </w:r>
            <w:r>
              <w:fldChar w:fldCharType="separate"/>
            </w:r>
            <w:r w:rsidR="004B5EFC">
              <w:t>51</w:t>
            </w:r>
            <w:r>
              <w:fldChar w:fldCharType="end"/>
            </w:r>
            <w:r w:rsidR="00E002E2">
              <w:t xml:space="preserve"> below</w:t>
            </w:r>
            <w:r>
              <w:t>.]</w:t>
            </w:r>
          </w:p>
        </w:tc>
      </w:tr>
      <w:tr w:rsidR="00EC16B4" w14:paraId="53009EEE" w14:textId="77777777" w:rsidTr="00DD68F3">
        <w:trPr>
          <w:cnfStyle w:val="000000010000" w:firstRow="0" w:lastRow="0" w:firstColumn="0" w:lastColumn="0" w:oddVBand="0" w:evenVBand="0" w:oddHBand="0" w:evenHBand="1" w:firstRowFirstColumn="0" w:firstRowLastColumn="0" w:lastRowFirstColumn="0" w:lastRowLastColumn="0"/>
        </w:trPr>
        <w:tc>
          <w:tcPr>
            <w:tcW w:w="1129" w:type="dxa"/>
          </w:tcPr>
          <w:p w14:paraId="696A5474" w14:textId="77777777" w:rsidR="00EC16B4" w:rsidRDefault="00EC16B4" w:rsidP="00EC16B4">
            <w:pPr>
              <w:pStyle w:val="schedulebparagraph"/>
            </w:pPr>
            <w:bookmarkStart w:id="6029" w:name="_Ref179290378"/>
          </w:p>
        </w:tc>
        <w:bookmarkEnd w:id="6029"/>
        <w:tc>
          <w:tcPr>
            <w:tcW w:w="1134" w:type="dxa"/>
          </w:tcPr>
          <w:p w14:paraId="2F36DBDB" w14:textId="2052BEBF" w:rsidR="00EC16B4" w:rsidRDefault="00EC16B4" w:rsidP="00EC16B4">
            <w:pPr>
              <w:pStyle w:val="TableTextLeft"/>
            </w:pPr>
            <w:r>
              <w:fldChar w:fldCharType="begin"/>
            </w:r>
            <w:r>
              <w:instrText xml:space="preserve"> REF _Ref179290329 \r \h </w:instrText>
            </w:r>
            <w:r>
              <w:fldChar w:fldCharType="separate"/>
            </w:r>
            <w:r w:rsidR="004B5EFC">
              <w:t>22.2</w:t>
            </w:r>
            <w:r>
              <w:fldChar w:fldCharType="end"/>
            </w:r>
          </w:p>
        </w:tc>
        <w:tc>
          <w:tcPr>
            <w:tcW w:w="1985" w:type="dxa"/>
          </w:tcPr>
          <w:p w14:paraId="669D21BF" w14:textId="2579E0A8" w:rsidR="00EC16B4" w:rsidRDefault="00EC16B4" w:rsidP="00EC16B4">
            <w:pPr>
              <w:pStyle w:val="TableTextLeft"/>
            </w:pPr>
            <w:r>
              <w:t>moderate risk procurement</w:t>
            </w:r>
          </w:p>
        </w:tc>
        <w:tc>
          <w:tcPr>
            <w:tcW w:w="4762" w:type="dxa"/>
            <w:gridSpan w:val="3"/>
          </w:tcPr>
          <w:p w14:paraId="35247747" w14:textId="3DD6C86C" w:rsidR="00EC16B4" w:rsidRDefault="00EC16B4" w:rsidP="00EC16B4">
            <w:pPr>
              <w:pStyle w:val="TableTextLeft"/>
            </w:pPr>
            <w:r>
              <w:t xml:space="preserve">[insert “clause applies” or “clause does not apply”. This clause applies for </w:t>
            </w:r>
            <w:r w:rsidRPr="000D0109">
              <w:t xml:space="preserve">contracts where </w:t>
            </w:r>
            <w:r>
              <w:rPr>
                <w:b/>
                <w:i/>
              </w:rPr>
              <w:t>buyer</w:t>
            </w:r>
            <w:r>
              <w:t xml:space="preserve"> assesses the </w:t>
            </w:r>
            <w:r w:rsidRPr="000D0109">
              <w:t xml:space="preserve">risks of </w:t>
            </w:r>
            <w:r w:rsidRPr="000D0109">
              <w:rPr>
                <w:b/>
                <w:i/>
              </w:rPr>
              <w:t>modern slavery</w:t>
            </w:r>
            <w:r w:rsidRPr="000D0109">
              <w:t xml:space="preserve"> existing in the relevant supply chain as </w:t>
            </w:r>
            <w:r>
              <w:t xml:space="preserve">moderate. Where this clause applies, insert “clause does not apply” in Item </w:t>
            </w:r>
            <w:r>
              <w:fldChar w:fldCharType="begin"/>
            </w:r>
            <w:r>
              <w:instrText xml:space="preserve"> REF _Ref179290177 \r \h </w:instrText>
            </w:r>
            <w:r>
              <w:fldChar w:fldCharType="separate"/>
            </w:r>
            <w:r w:rsidR="004B5EFC">
              <w:t>50</w:t>
            </w:r>
            <w:r>
              <w:fldChar w:fldCharType="end"/>
            </w:r>
            <w:r w:rsidR="00E002E2">
              <w:t xml:space="preserve"> above</w:t>
            </w:r>
            <w:r>
              <w:t>.]</w:t>
            </w:r>
          </w:p>
        </w:tc>
      </w:tr>
      <w:tr w:rsidR="00EC16B4" w:rsidRPr="00677C9D" w14:paraId="075ED57C" w14:textId="77777777" w:rsidTr="005C1A96">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549586BD" w14:textId="4713461D" w:rsidR="00EC16B4" w:rsidRPr="00677C9D" w:rsidRDefault="00EC16B4" w:rsidP="00EC16B4">
            <w:pPr>
              <w:pStyle w:val="TableTextLeft"/>
              <w:keepNext/>
              <w:rPr>
                <w:b/>
              </w:rPr>
            </w:pPr>
            <w:bookmarkStart w:id="6030" w:name="_Hlk178768706"/>
            <w:r w:rsidRPr="00677C9D">
              <w:rPr>
                <w:b/>
              </w:rPr>
              <w:lastRenderedPageBreak/>
              <w:t>Australian Skills Guarantee Procurement Connected Policy</w:t>
            </w:r>
          </w:p>
        </w:tc>
      </w:tr>
      <w:tr w:rsidR="00EC16B4" w14:paraId="11DB0F4E"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708D170D" w14:textId="77777777" w:rsidR="00EC16B4" w:rsidRDefault="00EC16B4" w:rsidP="00EC16B4">
            <w:pPr>
              <w:pStyle w:val="schedulebparagraph"/>
            </w:pPr>
            <w:bookmarkStart w:id="6031" w:name="_Ref178762135"/>
          </w:p>
        </w:tc>
        <w:bookmarkEnd w:id="6031"/>
        <w:tc>
          <w:tcPr>
            <w:tcW w:w="1134" w:type="dxa"/>
          </w:tcPr>
          <w:p w14:paraId="6FBA40BC" w14:textId="4F3F4FA0" w:rsidR="00EC16B4" w:rsidRDefault="00EC16B4" w:rsidP="00EC16B4">
            <w:pPr>
              <w:pStyle w:val="TableTextLeft"/>
            </w:pPr>
            <w:r>
              <w:fldChar w:fldCharType="begin"/>
            </w:r>
            <w:r>
              <w:instrText xml:space="preserve"> REF _Ref179363144 \r \h </w:instrText>
            </w:r>
            <w:r>
              <w:fldChar w:fldCharType="separate"/>
            </w:r>
            <w:r w:rsidR="004B5EFC">
              <w:t>24</w:t>
            </w:r>
            <w:r>
              <w:fldChar w:fldCharType="end"/>
            </w:r>
          </w:p>
        </w:tc>
        <w:tc>
          <w:tcPr>
            <w:tcW w:w="1985" w:type="dxa"/>
          </w:tcPr>
          <w:p w14:paraId="5752659B" w14:textId="04295FFC" w:rsidR="00EC16B4" w:rsidRPr="007D06A3" w:rsidRDefault="00EC16B4" w:rsidP="00EC16B4">
            <w:pPr>
              <w:pStyle w:val="TableTextLeft"/>
              <w:rPr>
                <w:b/>
                <w:i/>
              </w:rPr>
            </w:pPr>
            <w:r w:rsidRPr="00814F55">
              <w:rPr>
                <w:b/>
                <w:i/>
              </w:rPr>
              <w:t>Australian Skills Guarantee</w:t>
            </w:r>
            <w:r>
              <w:t xml:space="preserve"> </w:t>
            </w:r>
            <w:r w:rsidRPr="00814F55">
              <w:rPr>
                <w:b/>
                <w:i/>
              </w:rPr>
              <w:t>Procurement Connected Policy</w:t>
            </w:r>
          </w:p>
        </w:tc>
        <w:tc>
          <w:tcPr>
            <w:tcW w:w="4762" w:type="dxa"/>
            <w:gridSpan w:val="3"/>
          </w:tcPr>
          <w:p w14:paraId="0F10C826" w14:textId="51BC0A00" w:rsidR="00EC16B4" w:rsidRDefault="00EC16B4" w:rsidP="00EC16B4">
            <w:pPr>
              <w:pStyle w:val="TableTextLeft"/>
            </w:pPr>
            <w:r>
              <w:t>[insert “clause applies” or “clause does not apply”]</w:t>
            </w:r>
          </w:p>
        </w:tc>
      </w:tr>
      <w:tr w:rsidR="00EC16B4" w14:paraId="5A178D53"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4B06A264" w14:textId="77777777" w:rsidR="00EC16B4" w:rsidRDefault="00EC16B4" w:rsidP="00EC16B4">
            <w:pPr>
              <w:pStyle w:val="schedulebparagraph"/>
            </w:pPr>
            <w:bookmarkStart w:id="6032" w:name="_Ref178760963"/>
          </w:p>
        </w:tc>
        <w:bookmarkEnd w:id="6032"/>
        <w:tc>
          <w:tcPr>
            <w:tcW w:w="1134" w:type="dxa"/>
          </w:tcPr>
          <w:p w14:paraId="5890A7A0" w14:textId="25AA0F19" w:rsidR="00EC16B4" w:rsidRDefault="00EC16B4" w:rsidP="00EC16B4">
            <w:pPr>
              <w:pStyle w:val="TableTextLeft"/>
            </w:pPr>
            <w:r>
              <w:fldChar w:fldCharType="begin"/>
            </w:r>
            <w:r>
              <w:instrText xml:space="preserve"> REF _Ref178760905 \w \h </w:instrText>
            </w:r>
            <w:r>
              <w:fldChar w:fldCharType="separate"/>
            </w:r>
            <w:r w:rsidR="004B5EFC">
              <w:t>24.2.1</w:t>
            </w:r>
            <w:r>
              <w:fldChar w:fldCharType="end"/>
            </w:r>
          </w:p>
        </w:tc>
        <w:tc>
          <w:tcPr>
            <w:tcW w:w="1985" w:type="dxa"/>
          </w:tcPr>
          <w:p w14:paraId="407B8209" w14:textId="6B16E716" w:rsidR="00EC16B4" w:rsidRPr="007D06A3" w:rsidRDefault="00EC16B4" w:rsidP="00EC16B4">
            <w:pPr>
              <w:pStyle w:val="TableTextLeft"/>
              <w:rPr>
                <w:b/>
                <w:i/>
              </w:rPr>
            </w:pPr>
            <w:r w:rsidRPr="007D06A3">
              <w:rPr>
                <w:b/>
                <w:i/>
              </w:rPr>
              <w:t xml:space="preserve">overarching apprentice and </w:t>
            </w:r>
            <w:r>
              <w:rPr>
                <w:b/>
                <w:i/>
              </w:rPr>
              <w:t>ICT</w:t>
            </w:r>
            <w:r w:rsidRPr="007D06A3">
              <w:rPr>
                <w:b/>
                <w:i/>
              </w:rPr>
              <w:t xml:space="preserve"> cadet target</w:t>
            </w:r>
          </w:p>
        </w:tc>
        <w:tc>
          <w:tcPr>
            <w:tcW w:w="4762" w:type="dxa"/>
            <w:gridSpan w:val="3"/>
          </w:tcPr>
          <w:p w14:paraId="5D387619" w14:textId="7B0140BF" w:rsidR="00EC16B4" w:rsidRPr="00A37EBF" w:rsidRDefault="00EC16B4" w:rsidP="00EC16B4">
            <w:pPr>
              <w:pStyle w:val="TableTextLeft"/>
            </w:pPr>
            <w:r>
              <w:t>[insert</w:t>
            </w:r>
            <w:r w:rsidRPr="00A37EBF">
              <w:t xml:space="preserve"> percentage</w:t>
            </w:r>
            <w:r>
              <w:t xml:space="preserve"> </w:t>
            </w:r>
            <w:r w:rsidRPr="00A37EBF">
              <w:t xml:space="preserve">of all </w:t>
            </w:r>
            <w:r w:rsidRPr="00A37EBF">
              <w:rPr>
                <w:b/>
                <w:i/>
              </w:rPr>
              <w:t>labour hours</w:t>
            </w:r>
            <w:r w:rsidRPr="00A37EBF">
              <w:t xml:space="preserve"> spent on the </w:t>
            </w:r>
            <w:r w:rsidR="00E002E2">
              <w:t>performance of this contract</w:t>
            </w:r>
            <w:r w:rsidRPr="00A37EBF">
              <w:t xml:space="preserve"> </w:t>
            </w:r>
            <w:r>
              <w:t xml:space="preserve">which </w:t>
            </w:r>
            <w:r w:rsidRPr="00A37EBF">
              <w:t xml:space="preserve">must be undertaken by </w:t>
            </w:r>
            <w:r w:rsidRPr="00A37EBF">
              <w:rPr>
                <w:b/>
                <w:i/>
              </w:rPr>
              <w:t>apprentices</w:t>
            </w:r>
            <w:r w:rsidRPr="00A37EBF">
              <w:t xml:space="preserve"> and/or </w:t>
            </w:r>
            <w:r w:rsidRPr="00A37EBF">
              <w:rPr>
                <w:b/>
                <w:i/>
              </w:rPr>
              <w:t>ICT cadets</w:t>
            </w:r>
            <w:r w:rsidRPr="00A37EBF">
              <w:t xml:space="preserve"> during the </w:t>
            </w:r>
            <w:r w:rsidRPr="00A37EBF">
              <w:rPr>
                <w:b/>
                <w:i/>
              </w:rPr>
              <w:t>term</w:t>
            </w:r>
            <w:r>
              <w:t>]</w:t>
            </w:r>
          </w:p>
        </w:tc>
      </w:tr>
      <w:tr w:rsidR="00EC16B4" w14:paraId="4B66FB28" w14:textId="77777777" w:rsidTr="00614CCF">
        <w:trPr>
          <w:cnfStyle w:val="000000010000" w:firstRow="0" w:lastRow="0" w:firstColumn="0" w:lastColumn="0" w:oddVBand="0" w:evenVBand="0" w:oddHBand="0" w:evenHBand="1" w:firstRowFirstColumn="0" w:firstRowLastColumn="0" w:lastRowFirstColumn="0" w:lastRowLastColumn="0"/>
        </w:trPr>
        <w:tc>
          <w:tcPr>
            <w:tcW w:w="1129" w:type="dxa"/>
          </w:tcPr>
          <w:p w14:paraId="17EA59BF" w14:textId="77777777" w:rsidR="00EC16B4" w:rsidRDefault="00EC16B4" w:rsidP="00EC16B4">
            <w:pPr>
              <w:pStyle w:val="schedulebparagraph"/>
            </w:pPr>
            <w:bookmarkStart w:id="6033" w:name="_Ref178761050"/>
          </w:p>
        </w:tc>
        <w:bookmarkEnd w:id="6033"/>
        <w:tc>
          <w:tcPr>
            <w:tcW w:w="1134" w:type="dxa"/>
          </w:tcPr>
          <w:p w14:paraId="1481B3C7" w14:textId="71687FB5" w:rsidR="00EC16B4" w:rsidRDefault="00EC16B4" w:rsidP="00EC16B4">
            <w:pPr>
              <w:pStyle w:val="TableTextLeft"/>
            </w:pPr>
            <w:r>
              <w:fldChar w:fldCharType="begin"/>
            </w:r>
            <w:r>
              <w:instrText xml:space="preserve"> REF _Ref178760905 \w \h </w:instrText>
            </w:r>
            <w:r>
              <w:fldChar w:fldCharType="separate"/>
            </w:r>
            <w:r w:rsidR="004B5EFC">
              <w:t>24.2.1</w:t>
            </w:r>
            <w:r>
              <w:fldChar w:fldCharType="end"/>
            </w:r>
          </w:p>
        </w:tc>
        <w:tc>
          <w:tcPr>
            <w:tcW w:w="1985" w:type="dxa"/>
          </w:tcPr>
          <w:p w14:paraId="4EDAA665" w14:textId="5A75D162" w:rsidR="00EC16B4" w:rsidRPr="007D06A3" w:rsidRDefault="00EC16B4" w:rsidP="00EC16B4">
            <w:pPr>
              <w:pStyle w:val="TableTextLeft"/>
              <w:rPr>
                <w:b/>
              </w:rPr>
            </w:pPr>
            <w:r w:rsidRPr="007D06A3">
              <w:rPr>
                <w:rFonts w:asciiTheme="majorHAnsi" w:hAnsiTheme="majorHAnsi" w:cstheme="majorHAnsi"/>
                <w:b/>
                <w:i/>
                <w:szCs w:val="18"/>
              </w:rPr>
              <w:t xml:space="preserve">apprentice and ICT </w:t>
            </w:r>
            <w:r>
              <w:rPr>
                <w:rFonts w:asciiTheme="majorHAnsi" w:hAnsiTheme="majorHAnsi" w:cstheme="majorHAnsi"/>
                <w:b/>
                <w:i/>
                <w:szCs w:val="18"/>
              </w:rPr>
              <w:t>c</w:t>
            </w:r>
            <w:r w:rsidRPr="007D06A3">
              <w:rPr>
                <w:rFonts w:asciiTheme="majorHAnsi" w:hAnsiTheme="majorHAnsi" w:cstheme="majorHAnsi"/>
                <w:b/>
                <w:i/>
                <w:szCs w:val="18"/>
              </w:rPr>
              <w:t>adet target for women</w:t>
            </w:r>
          </w:p>
        </w:tc>
        <w:tc>
          <w:tcPr>
            <w:tcW w:w="4762" w:type="dxa"/>
            <w:gridSpan w:val="3"/>
          </w:tcPr>
          <w:p w14:paraId="352E4703" w14:textId="29C197F9" w:rsidR="00EC16B4" w:rsidRDefault="00EC16B4" w:rsidP="00EC16B4">
            <w:pPr>
              <w:pStyle w:val="TableTextLeft"/>
            </w:pPr>
            <w:r>
              <w:t>[insert</w:t>
            </w:r>
            <w:r w:rsidRPr="00A37EBF">
              <w:t xml:space="preserve"> percentage</w:t>
            </w:r>
            <w:r>
              <w:t xml:space="preserve"> </w:t>
            </w:r>
            <w:r w:rsidRPr="00A37EBF">
              <w:t xml:space="preserve">of all </w:t>
            </w:r>
            <w:r w:rsidRPr="00A37EBF">
              <w:rPr>
                <w:b/>
                <w:i/>
              </w:rPr>
              <w:t>labour hours</w:t>
            </w:r>
            <w:r>
              <w:t xml:space="preserve"> which</w:t>
            </w:r>
            <w:r w:rsidRPr="00A37EBF">
              <w:t xml:space="preserve"> must be undertaken by </w:t>
            </w:r>
            <w:r w:rsidRPr="00A37EBF">
              <w:rPr>
                <w:b/>
                <w:i/>
              </w:rPr>
              <w:t>apprentices</w:t>
            </w:r>
            <w:r w:rsidRPr="00A37EBF">
              <w:t xml:space="preserve"> who are </w:t>
            </w:r>
            <w:r w:rsidRPr="00A37EBF">
              <w:rPr>
                <w:b/>
                <w:i/>
              </w:rPr>
              <w:t>women</w:t>
            </w:r>
            <w:r w:rsidRPr="00A37EBF">
              <w:t xml:space="preserve"> and/or </w:t>
            </w:r>
            <w:r w:rsidRPr="00A37EBF">
              <w:rPr>
                <w:b/>
                <w:i/>
              </w:rPr>
              <w:t>women ICT cadets</w:t>
            </w:r>
            <w:r w:rsidRPr="00A37EBF">
              <w:t xml:space="preserve"> during the </w:t>
            </w:r>
            <w:r w:rsidRPr="00A37EBF">
              <w:rPr>
                <w:b/>
                <w:i/>
              </w:rPr>
              <w:t>term</w:t>
            </w:r>
            <w:r>
              <w:t>]</w:t>
            </w:r>
          </w:p>
        </w:tc>
      </w:tr>
      <w:tr w:rsidR="00EC16B4" w14:paraId="039FFA01" w14:textId="77777777" w:rsidTr="00614CCF">
        <w:trPr>
          <w:cnfStyle w:val="000000100000" w:firstRow="0" w:lastRow="0" w:firstColumn="0" w:lastColumn="0" w:oddVBand="0" w:evenVBand="0" w:oddHBand="1" w:evenHBand="0" w:firstRowFirstColumn="0" w:firstRowLastColumn="0" w:lastRowFirstColumn="0" w:lastRowLastColumn="0"/>
        </w:trPr>
        <w:tc>
          <w:tcPr>
            <w:tcW w:w="1129" w:type="dxa"/>
          </w:tcPr>
          <w:p w14:paraId="7C135922" w14:textId="77777777" w:rsidR="00EC16B4" w:rsidRDefault="00EC16B4" w:rsidP="00EC16B4">
            <w:pPr>
              <w:pStyle w:val="schedulebparagraph"/>
            </w:pPr>
            <w:bookmarkStart w:id="6034" w:name="_Ref179363512"/>
          </w:p>
        </w:tc>
        <w:bookmarkEnd w:id="6034"/>
        <w:tc>
          <w:tcPr>
            <w:tcW w:w="1134" w:type="dxa"/>
          </w:tcPr>
          <w:p w14:paraId="0D4F562E" w14:textId="06830290" w:rsidR="00EC16B4" w:rsidRDefault="00EC16B4" w:rsidP="00EC16B4">
            <w:pPr>
              <w:pStyle w:val="TableTextLeft"/>
            </w:pPr>
            <w:r>
              <w:fldChar w:fldCharType="begin"/>
            </w:r>
            <w:r>
              <w:instrText xml:space="preserve"> REF _Ref178767364 \w \h </w:instrText>
            </w:r>
            <w:r>
              <w:fldChar w:fldCharType="separate"/>
            </w:r>
            <w:r w:rsidR="004B5EFC">
              <w:t>24.4.3</w:t>
            </w:r>
            <w:r>
              <w:fldChar w:fldCharType="end"/>
            </w:r>
          </w:p>
        </w:tc>
        <w:tc>
          <w:tcPr>
            <w:tcW w:w="1985" w:type="dxa"/>
          </w:tcPr>
          <w:p w14:paraId="37A9DAAF" w14:textId="74A243C2" w:rsidR="00EC16B4" w:rsidRPr="00A37EBF" w:rsidRDefault="00EC16B4" w:rsidP="00EC16B4">
            <w:pPr>
              <w:pStyle w:val="TableTextLeft"/>
              <w:rPr>
                <w:rFonts w:asciiTheme="majorHAnsi" w:hAnsiTheme="majorHAnsi" w:cstheme="majorHAnsi"/>
                <w:szCs w:val="18"/>
              </w:rPr>
            </w:pPr>
            <w:r>
              <w:rPr>
                <w:rFonts w:asciiTheme="majorHAnsi" w:hAnsiTheme="majorHAnsi" w:cstheme="majorHAnsi"/>
                <w:szCs w:val="18"/>
              </w:rPr>
              <w:t>termination for failure to comply</w:t>
            </w:r>
          </w:p>
        </w:tc>
        <w:tc>
          <w:tcPr>
            <w:tcW w:w="4762" w:type="dxa"/>
            <w:gridSpan w:val="3"/>
          </w:tcPr>
          <w:p w14:paraId="0A37395A" w14:textId="439293B5" w:rsidR="00EC16B4" w:rsidRDefault="00EC16B4" w:rsidP="00EC16B4">
            <w:pPr>
              <w:pStyle w:val="TableTextLeft"/>
            </w:pPr>
            <w:r>
              <w:t>[insert “clause applies” or “clause does not apply”]</w:t>
            </w:r>
          </w:p>
        </w:tc>
      </w:tr>
    </w:tbl>
    <w:p w14:paraId="190D8F86" w14:textId="77777777" w:rsidR="00F06D85" w:rsidRDefault="0022532D" w:rsidP="00C1440D">
      <w:pPr>
        <w:pStyle w:val="ScheduleHeading"/>
      </w:pPr>
      <w:bookmarkStart w:id="6035" w:name="_Ref505935653"/>
      <w:bookmarkStart w:id="6036" w:name="_Toc505935973"/>
      <w:bookmarkStart w:id="6037" w:name="_Toc505936645"/>
      <w:bookmarkEnd w:id="6030"/>
      <w:r>
        <w:lastRenderedPageBreak/>
        <w:t xml:space="preserve"> </w:t>
      </w:r>
      <w:bookmarkStart w:id="6038" w:name="_Ref506550068"/>
      <w:bookmarkStart w:id="6039" w:name="_Toc506556807"/>
      <w:bookmarkStart w:id="6040" w:name="_Toc506557081"/>
      <w:bookmarkStart w:id="6041" w:name="_Toc506558242"/>
      <w:bookmarkStart w:id="6042" w:name="_Toc506559477"/>
      <w:bookmarkStart w:id="6043" w:name="_Toc506558652"/>
      <w:bookmarkStart w:id="6044" w:name="_Toc506560995"/>
      <w:bookmarkStart w:id="6045" w:name="_Toc506749461"/>
      <w:bookmarkStart w:id="6046" w:name="_Toc507157481"/>
      <w:bookmarkStart w:id="6047" w:name="_Toc507158838"/>
      <w:bookmarkStart w:id="6048" w:name="_Toc507159732"/>
      <w:bookmarkStart w:id="6049" w:name="_Toc507162407"/>
      <w:bookmarkStart w:id="6050" w:name="_Toc507160868"/>
      <w:bookmarkStart w:id="6051" w:name="_Toc507163653"/>
      <w:bookmarkStart w:id="6052" w:name="_Toc507161936"/>
      <w:bookmarkStart w:id="6053" w:name="_Toc507163182"/>
      <w:bookmarkStart w:id="6054" w:name="_Toc507168082"/>
      <w:bookmarkStart w:id="6055" w:name="_Toc507166841"/>
      <w:bookmarkStart w:id="6056" w:name="_Toc507164689"/>
      <w:bookmarkStart w:id="6057" w:name="_Toc507165237"/>
      <w:bookmarkStart w:id="6058" w:name="_Toc507170728"/>
      <w:bookmarkStart w:id="6059" w:name="_Toc507166533"/>
      <w:bookmarkStart w:id="6060" w:name="_Toc507171641"/>
      <w:bookmarkStart w:id="6061" w:name="_Toc507168182"/>
      <w:bookmarkStart w:id="6062" w:name="_Toc507402187"/>
      <w:bookmarkStart w:id="6063" w:name="_Toc507402324"/>
      <w:bookmarkStart w:id="6064" w:name="_Toc507404023"/>
      <w:bookmarkStart w:id="6065" w:name="_Toc507404708"/>
      <w:bookmarkStart w:id="6066" w:name="_Toc507408405"/>
      <w:bookmarkStart w:id="6067" w:name="_Toc507410035"/>
      <w:bookmarkStart w:id="6068" w:name="_Toc507412706"/>
      <w:bookmarkStart w:id="6069" w:name="_Toc507413120"/>
      <w:bookmarkStart w:id="6070" w:name="_Toc507413939"/>
      <w:bookmarkStart w:id="6071" w:name="_Toc507417501"/>
      <w:bookmarkStart w:id="6072" w:name="_Toc507418597"/>
      <w:bookmarkStart w:id="6073" w:name="_Toc507418871"/>
      <w:bookmarkStart w:id="6074" w:name="_Toc507417897"/>
      <w:bookmarkStart w:id="6075" w:name="_Toc507419282"/>
      <w:bookmarkStart w:id="6076" w:name="_Toc507491135"/>
      <w:bookmarkStart w:id="6077" w:name="_Toc511977763"/>
      <w:bookmarkStart w:id="6078" w:name="_Toc519587558"/>
      <w:bookmarkStart w:id="6079" w:name="_Toc180653954"/>
      <w:r>
        <w:t>– Requirements</w:t>
      </w:r>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p>
    <w:p w14:paraId="3847B922" w14:textId="77777777" w:rsidR="00614CCF" w:rsidRPr="0031164C" w:rsidRDefault="00614CCF" w:rsidP="00F06D85">
      <w:pPr>
        <w:pStyle w:val="Heading2NoNumbers"/>
        <w:rPr>
          <w:b w:val="0"/>
        </w:rPr>
      </w:pPr>
      <w:bookmarkStart w:id="6080" w:name="_Toc511977281"/>
      <w:bookmarkStart w:id="6081" w:name="_Toc511977764"/>
      <w:bookmarkStart w:id="6082" w:name="_Toc519587559"/>
      <w:r w:rsidRPr="0074461C">
        <w:t>Products</w:t>
      </w:r>
      <w:r>
        <w:t xml:space="preserve"> </w:t>
      </w:r>
      <w:r w:rsidRPr="0031164C">
        <w:rPr>
          <w:b w:val="0"/>
        </w:rPr>
        <w:t>[select if required]</w:t>
      </w:r>
      <w:bookmarkEnd w:id="6080"/>
      <w:bookmarkEnd w:id="6081"/>
      <w:bookmarkEnd w:id="6082"/>
    </w:p>
    <w:p w14:paraId="329622B2" w14:textId="77777777" w:rsidR="00614CCF" w:rsidRDefault="004B5EFC" w:rsidP="00614CCF">
      <w:pPr>
        <w:pStyle w:val="List"/>
      </w:pPr>
      <w:sdt>
        <w:sdtPr>
          <w:rPr>
            <w:sz w:val="28"/>
          </w:rPr>
          <w:id w:val="1642618234"/>
          <w14:checkbox>
            <w14:checked w14:val="0"/>
            <w14:checkedState w14:val="2612" w14:font="MS Gothic"/>
            <w14:uncheckedState w14:val="2610" w14:font="MS Gothic"/>
          </w14:checkbox>
        </w:sdtPr>
        <w:sdtEndPr/>
        <w:sdtContent>
          <w:r w:rsidR="00614CCF">
            <w:rPr>
              <w:rFonts w:ascii="MS Gothic" w:eastAsia="MS Gothic" w:hAnsi="MS Gothic" w:hint="eastAsia"/>
              <w:sz w:val="28"/>
            </w:rPr>
            <w:t>☐</w:t>
          </w:r>
        </w:sdtContent>
      </w:sdt>
      <w:r w:rsidR="00614CCF">
        <w:t xml:space="preserve"> base software supply</w:t>
      </w:r>
    </w:p>
    <w:p w14:paraId="44BDDC3B" w14:textId="77777777" w:rsidR="00614CCF" w:rsidRDefault="004B5EFC" w:rsidP="00614CCF">
      <w:pPr>
        <w:pStyle w:val="List"/>
      </w:pPr>
      <w:sdt>
        <w:sdtPr>
          <w:rPr>
            <w:sz w:val="28"/>
          </w:rPr>
          <w:id w:val="1531066740"/>
          <w14:checkbox>
            <w14:checked w14:val="0"/>
            <w14:checkedState w14:val="2612" w14:font="MS Gothic"/>
            <w14:uncheckedState w14:val="2610" w14:font="MS Gothic"/>
          </w14:checkbox>
        </w:sdtPr>
        <w:sdtEndPr/>
        <w:sdtContent>
          <w:r w:rsidR="00614CCF">
            <w:rPr>
              <w:rFonts w:ascii="MS Gothic" w:eastAsia="MS Gothic" w:hAnsi="MS Gothic" w:hint="eastAsia"/>
              <w:sz w:val="28"/>
            </w:rPr>
            <w:t>☐</w:t>
          </w:r>
        </w:sdtContent>
      </w:sdt>
      <w:r w:rsidR="00614CCF">
        <w:t xml:space="preserve"> hardware supply</w:t>
      </w:r>
    </w:p>
    <w:p w14:paraId="42B6ADE8" w14:textId="77777777" w:rsidR="00614CCF" w:rsidRPr="0074461C" w:rsidRDefault="00614CCF" w:rsidP="0074461C">
      <w:pPr>
        <w:pStyle w:val="Heading2NoNumbers"/>
        <w:rPr>
          <w:b w:val="0"/>
        </w:rPr>
      </w:pPr>
      <w:bookmarkStart w:id="6083" w:name="_Toc511977282"/>
      <w:bookmarkStart w:id="6084" w:name="_Toc511977765"/>
      <w:bookmarkStart w:id="6085" w:name="_Toc519587560"/>
      <w:r w:rsidRPr="0074461C">
        <w:rPr>
          <w:rStyle w:val="Bold"/>
          <w:b/>
        </w:rPr>
        <w:t xml:space="preserve">Services </w:t>
      </w:r>
      <w:r w:rsidRPr="0074461C">
        <w:rPr>
          <w:b w:val="0"/>
        </w:rPr>
        <w:t>[select if required]</w:t>
      </w:r>
      <w:bookmarkEnd w:id="6083"/>
      <w:bookmarkEnd w:id="6084"/>
      <w:bookmarkEnd w:id="6085"/>
    </w:p>
    <w:p w14:paraId="753A7B63" w14:textId="77777777" w:rsidR="00614CCF" w:rsidRPr="00614CCF" w:rsidRDefault="004B5EFC" w:rsidP="00614CCF">
      <w:pPr>
        <w:pStyle w:val="List"/>
      </w:pPr>
      <w:sdt>
        <w:sdtPr>
          <w:id w:val="-699386839"/>
          <w14:checkbox>
            <w14:checked w14:val="0"/>
            <w14:checkedState w14:val="2612" w14:font="MS Gothic"/>
            <w14:uncheckedState w14:val="2610" w14:font="MS Gothic"/>
          </w14:checkbox>
        </w:sdtPr>
        <w:sdtEndPr/>
        <w:sdtContent>
          <w:r w:rsidR="00614CCF" w:rsidRPr="00614CCF">
            <w:rPr>
              <w:rFonts w:ascii="Segoe UI Symbol" w:hAnsi="Segoe UI Symbol" w:cs="Segoe UI Symbol"/>
            </w:rPr>
            <w:t>☐</w:t>
          </w:r>
        </w:sdtContent>
      </w:sdt>
      <w:r w:rsidR="00614CCF" w:rsidRPr="00614CCF">
        <w:t xml:space="preserve"> system implementation services </w:t>
      </w:r>
    </w:p>
    <w:p w14:paraId="5F9C8A8F" w14:textId="77777777" w:rsidR="00614CCF" w:rsidRPr="00614CCF" w:rsidRDefault="004B5EFC" w:rsidP="00614CCF">
      <w:pPr>
        <w:pStyle w:val="List"/>
      </w:pPr>
      <w:sdt>
        <w:sdtPr>
          <w:id w:val="1387451608"/>
          <w14:checkbox>
            <w14:checked w14:val="0"/>
            <w14:checkedState w14:val="2612" w14:font="MS Gothic"/>
            <w14:uncheckedState w14:val="2610" w14:font="MS Gothic"/>
          </w14:checkbox>
        </w:sdtPr>
        <w:sdtEndPr/>
        <w:sdtContent>
          <w:r w:rsidR="00614CCF" w:rsidRPr="00614CCF">
            <w:rPr>
              <w:rFonts w:ascii="Segoe UI Symbol" w:hAnsi="Segoe UI Symbol" w:cs="Segoe UI Symbol"/>
            </w:rPr>
            <w:t>☐</w:t>
          </w:r>
        </w:sdtContent>
      </w:sdt>
      <w:r w:rsidR="00614CCF" w:rsidRPr="00614CCF">
        <w:t xml:space="preserve"> software support services</w:t>
      </w:r>
    </w:p>
    <w:p w14:paraId="137C8B0F" w14:textId="77777777" w:rsidR="00614CCF" w:rsidRPr="00614CCF" w:rsidRDefault="004B5EFC" w:rsidP="00614CCF">
      <w:pPr>
        <w:pStyle w:val="List"/>
      </w:pPr>
      <w:sdt>
        <w:sdtPr>
          <w:id w:val="-944919290"/>
          <w14:checkbox>
            <w14:checked w14:val="0"/>
            <w14:checkedState w14:val="2612" w14:font="MS Gothic"/>
            <w14:uncheckedState w14:val="2610" w14:font="MS Gothic"/>
          </w14:checkbox>
        </w:sdtPr>
        <w:sdtEndPr/>
        <w:sdtContent>
          <w:r w:rsidR="00614CCF" w:rsidRPr="00614CCF">
            <w:rPr>
              <w:rFonts w:ascii="Segoe UI Symbol" w:hAnsi="Segoe UI Symbol" w:cs="Segoe UI Symbol"/>
            </w:rPr>
            <w:t>☐</w:t>
          </w:r>
        </w:sdtContent>
      </w:sdt>
      <w:r w:rsidR="00614CCF" w:rsidRPr="00614CCF">
        <w:t xml:space="preserve"> hardware support services</w:t>
      </w:r>
    </w:p>
    <w:p w14:paraId="2BEF82A3" w14:textId="77777777" w:rsidR="00614CCF" w:rsidRPr="00614CCF" w:rsidRDefault="004B5EFC" w:rsidP="00614CCF">
      <w:pPr>
        <w:pStyle w:val="List"/>
      </w:pPr>
      <w:sdt>
        <w:sdtPr>
          <w:id w:val="534780498"/>
          <w14:checkbox>
            <w14:checked w14:val="0"/>
            <w14:checkedState w14:val="2612" w14:font="MS Gothic"/>
            <w14:uncheckedState w14:val="2610" w14:font="MS Gothic"/>
          </w14:checkbox>
        </w:sdtPr>
        <w:sdtEndPr/>
        <w:sdtContent>
          <w:r w:rsidR="00614CCF" w:rsidRPr="00614CCF">
            <w:rPr>
              <w:rFonts w:ascii="Segoe UI Symbol" w:hAnsi="Segoe UI Symbol" w:cs="Segoe UI Symbol"/>
            </w:rPr>
            <w:t>☐</w:t>
          </w:r>
        </w:sdtContent>
      </w:sdt>
      <w:r w:rsidR="00614CCF" w:rsidRPr="00614CCF">
        <w:t xml:space="preserve"> managed services</w:t>
      </w:r>
    </w:p>
    <w:p w14:paraId="1E7365EF" w14:textId="77777777" w:rsidR="00614CCF" w:rsidRPr="00614CCF" w:rsidRDefault="004B5EFC" w:rsidP="00614CCF">
      <w:pPr>
        <w:pStyle w:val="List"/>
      </w:pPr>
      <w:sdt>
        <w:sdtPr>
          <w:id w:val="-69430695"/>
          <w14:checkbox>
            <w14:checked w14:val="0"/>
            <w14:checkedState w14:val="2612" w14:font="MS Gothic"/>
            <w14:uncheckedState w14:val="2610" w14:font="MS Gothic"/>
          </w14:checkbox>
        </w:sdtPr>
        <w:sdtEndPr/>
        <w:sdtContent>
          <w:r w:rsidR="00614CCF" w:rsidRPr="00614CCF">
            <w:rPr>
              <w:rFonts w:ascii="Segoe UI Symbol" w:hAnsi="Segoe UI Symbol" w:cs="Segoe UI Symbol"/>
            </w:rPr>
            <w:t>☐</w:t>
          </w:r>
        </w:sdtContent>
      </w:sdt>
      <w:r w:rsidR="00614CCF" w:rsidRPr="00614CCF">
        <w:t xml:space="preserve"> consultancy services</w:t>
      </w:r>
    </w:p>
    <w:p w14:paraId="4C1A3693" w14:textId="77777777" w:rsidR="00614CCF" w:rsidRPr="00614CCF" w:rsidRDefault="004B5EFC" w:rsidP="00614CCF">
      <w:pPr>
        <w:pStyle w:val="List"/>
      </w:pPr>
      <w:sdt>
        <w:sdtPr>
          <w:id w:val="-1393651118"/>
          <w14:checkbox>
            <w14:checked w14:val="0"/>
            <w14:checkedState w14:val="2612" w14:font="MS Gothic"/>
            <w14:uncheckedState w14:val="2610" w14:font="MS Gothic"/>
          </w14:checkbox>
        </w:sdtPr>
        <w:sdtEndPr/>
        <w:sdtContent>
          <w:r w:rsidR="00614CCF" w:rsidRPr="00614CCF">
            <w:rPr>
              <w:rFonts w:ascii="Segoe UI Symbol" w:hAnsi="Segoe UI Symbol" w:cs="Segoe UI Symbol"/>
            </w:rPr>
            <w:t>☐</w:t>
          </w:r>
        </w:sdtContent>
      </w:sdt>
      <w:r w:rsidR="00614CCF" w:rsidRPr="00614CCF">
        <w:t xml:space="preserve"> resource augmentation services</w:t>
      </w:r>
    </w:p>
    <w:p w14:paraId="24AC7A73" w14:textId="77777777" w:rsidR="00614CCF" w:rsidRPr="00614CCF" w:rsidRDefault="004B5EFC" w:rsidP="00614CCF">
      <w:pPr>
        <w:pStyle w:val="List"/>
      </w:pPr>
      <w:sdt>
        <w:sdtPr>
          <w:id w:val="-1466658762"/>
          <w14:checkbox>
            <w14:checked w14:val="0"/>
            <w14:checkedState w14:val="2612" w14:font="MS Gothic"/>
            <w14:uncheckedState w14:val="2610" w14:font="MS Gothic"/>
          </w14:checkbox>
        </w:sdtPr>
        <w:sdtEndPr/>
        <w:sdtContent>
          <w:r w:rsidR="00614CCF" w:rsidRPr="00614CCF">
            <w:rPr>
              <w:rFonts w:ascii="Segoe UI Symbol" w:hAnsi="Segoe UI Symbol" w:cs="Segoe UI Symbol"/>
            </w:rPr>
            <w:t>☐</w:t>
          </w:r>
        </w:sdtContent>
      </w:sdt>
      <w:r w:rsidR="00614CCF" w:rsidRPr="00614CCF">
        <w:t xml:space="preserve"> training services</w:t>
      </w:r>
    </w:p>
    <w:p w14:paraId="07E2477A" w14:textId="77777777" w:rsidR="00614CCF" w:rsidRPr="0074461C" w:rsidRDefault="00614CCF" w:rsidP="0074461C">
      <w:pPr>
        <w:pStyle w:val="Heading2NoNumbers"/>
        <w:rPr>
          <w:b w:val="0"/>
        </w:rPr>
      </w:pPr>
      <w:bookmarkStart w:id="6086" w:name="_Toc511977283"/>
      <w:bookmarkStart w:id="6087" w:name="_Toc511977766"/>
      <w:bookmarkStart w:id="6088" w:name="_Toc519587561"/>
      <w:r w:rsidRPr="0074461C">
        <w:rPr>
          <w:rStyle w:val="Bold"/>
          <w:b/>
        </w:rPr>
        <w:t>Other</w:t>
      </w:r>
      <w:r w:rsidRPr="0074461C">
        <w:rPr>
          <w:b w:val="0"/>
        </w:rPr>
        <w:t xml:space="preserve"> [select if required]</w:t>
      </w:r>
      <w:bookmarkEnd w:id="6086"/>
      <w:bookmarkEnd w:id="6087"/>
      <w:bookmarkEnd w:id="6088"/>
    </w:p>
    <w:p w14:paraId="0EDCC18E" w14:textId="77777777" w:rsidR="00614CCF" w:rsidRPr="00586713" w:rsidRDefault="004B5EFC" w:rsidP="00614CCF">
      <w:pPr>
        <w:pStyle w:val="List"/>
      </w:pPr>
      <w:sdt>
        <w:sdtPr>
          <w:rPr>
            <w:sz w:val="28"/>
          </w:rPr>
          <w:id w:val="1825699834"/>
          <w14:checkbox>
            <w14:checked w14:val="0"/>
            <w14:checkedState w14:val="2612" w14:font="MS Gothic"/>
            <w14:uncheckedState w14:val="2610" w14:font="MS Gothic"/>
          </w14:checkbox>
        </w:sdtPr>
        <w:sdtEndPr/>
        <w:sdtContent>
          <w:r w:rsidR="00614CCF">
            <w:rPr>
              <w:rFonts w:ascii="MS Gothic" w:eastAsia="MS Gothic" w:hAnsi="MS Gothic" w:hint="eastAsia"/>
              <w:sz w:val="28"/>
            </w:rPr>
            <w:t>☐</w:t>
          </w:r>
        </w:sdtContent>
      </w:sdt>
      <w:r w:rsidR="00614CCF" w:rsidRPr="00586713">
        <w:t xml:space="preserve"> </w:t>
      </w:r>
      <w:r w:rsidR="00614CCF">
        <w:t xml:space="preserve">design </w:t>
      </w:r>
    </w:p>
    <w:p w14:paraId="45FA1AD6" w14:textId="77777777" w:rsidR="00614CCF" w:rsidRPr="00614CCF" w:rsidRDefault="004B5EFC" w:rsidP="00614CCF">
      <w:pPr>
        <w:pStyle w:val="List"/>
      </w:pPr>
      <w:sdt>
        <w:sdtPr>
          <w:rPr>
            <w:sz w:val="28"/>
          </w:rPr>
          <w:id w:val="-1675641923"/>
          <w14:checkbox>
            <w14:checked w14:val="0"/>
            <w14:checkedState w14:val="2612" w14:font="MS Gothic"/>
            <w14:uncheckedState w14:val="2610" w14:font="MS Gothic"/>
          </w14:checkbox>
        </w:sdtPr>
        <w:sdtEndPr/>
        <w:sdtContent>
          <w:r w:rsidR="00614CCF">
            <w:rPr>
              <w:rFonts w:ascii="MS Gothic" w:eastAsia="MS Gothic" w:hAnsi="MS Gothic" w:hint="eastAsia"/>
              <w:sz w:val="28"/>
            </w:rPr>
            <w:t>☐</w:t>
          </w:r>
        </w:sdtContent>
      </w:sdt>
      <w:r w:rsidR="00614CCF" w:rsidRPr="00586713">
        <w:t xml:space="preserve"> </w:t>
      </w:r>
      <w:r w:rsidR="00614CCF">
        <w:t>project plan</w:t>
      </w:r>
    </w:p>
    <w:p w14:paraId="26E44AB3" w14:textId="77777777" w:rsidR="00614CCF" w:rsidRDefault="00614CCF" w:rsidP="0022532D">
      <w:pPr>
        <w:spacing w:before="120" w:after="120"/>
      </w:pPr>
      <w:r>
        <w:br w:type="page"/>
      </w:r>
    </w:p>
    <w:p w14:paraId="1F128F65" w14:textId="77777777" w:rsidR="0022532D" w:rsidRPr="00480173" w:rsidRDefault="0022532D" w:rsidP="00480173">
      <w:pPr>
        <w:pStyle w:val="ListParagraph"/>
      </w:pPr>
      <w:bookmarkStart w:id="6089" w:name="_Toc511977284"/>
      <w:bookmarkStart w:id="6090" w:name="_Toc511977767"/>
      <w:bookmarkStart w:id="6091" w:name="_Toc519587562"/>
      <w:r w:rsidRPr="00480173">
        <w:lastRenderedPageBreak/>
        <w:t>Products</w:t>
      </w:r>
      <w:bookmarkEnd w:id="6089"/>
      <w:bookmarkEnd w:id="6090"/>
      <w:bookmarkEnd w:id="6091"/>
    </w:p>
    <w:p w14:paraId="2613CB6B" w14:textId="6C3DAE10" w:rsidR="00614CCF" w:rsidRDefault="00614CCF" w:rsidP="004466A3">
      <w:pPr>
        <w:pStyle w:val="Heading2NoNumbers"/>
        <w:numPr>
          <w:ilvl w:val="0"/>
          <w:numId w:val="152"/>
        </w:numPr>
        <w:rPr>
          <w:b w:val="0"/>
        </w:rPr>
      </w:pPr>
      <w:bookmarkStart w:id="6092" w:name="_Ref511950714"/>
      <w:bookmarkStart w:id="6093" w:name="_Ref511950737"/>
      <w:bookmarkStart w:id="6094" w:name="_Ref511950760"/>
      <w:bookmarkStart w:id="6095" w:name="_Ref511950761"/>
      <w:bookmarkStart w:id="6096" w:name="_Ref511950783"/>
      <w:bookmarkStart w:id="6097" w:name="_Ref511950812"/>
      <w:bookmarkStart w:id="6098" w:name="_Ref511950813"/>
      <w:bookmarkStart w:id="6099" w:name="_Ref511950849"/>
      <w:bookmarkStart w:id="6100" w:name="_Ref511951801"/>
      <w:bookmarkStart w:id="6101" w:name="_Toc511977285"/>
      <w:bookmarkStart w:id="6102" w:name="_Toc511977768"/>
      <w:bookmarkStart w:id="6103" w:name="_Toc519587563"/>
      <w:r w:rsidRPr="00B55304">
        <w:rPr>
          <w:rStyle w:val="ListParagraphChar"/>
          <w:b/>
        </w:rPr>
        <w:t>Base software supply</w:t>
      </w:r>
      <w:r w:rsidRPr="00655ECE">
        <w:rPr>
          <w:rStyle w:val="ListParagraphChar"/>
        </w:rPr>
        <w:t xml:space="preserve"> (clause </w:t>
      </w:r>
      <w:r w:rsidRPr="00655ECE">
        <w:rPr>
          <w:rStyle w:val="ListParagraphChar"/>
        </w:rPr>
        <w:fldChar w:fldCharType="begin"/>
      </w:r>
      <w:r w:rsidRPr="00655ECE">
        <w:rPr>
          <w:rStyle w:val="ListParagraphChar"/>
        </w:rPr>
        <w:instrText xml:space="preserve"> REF _Ref506561221 \r \h  \* MERGEFORMAT </w:instrText>
      </w:r>
      <w:r w:rsidRPr="00655ECE">
        <w:rPr>
          <w:rStyle w:val="ListParagraphChar"/>
        </w:rPr>
      </w:r>
      <w:r w:rsidRPr="00655ECE">
        <w:rPr>
          <w:rStyle w:val="ListParagraphChar"/>
        </w:rPr>
        <w:fldChar w:fldCharType="separate"/>
      </w:r>
      <w:r w:rsidR="004B5EFC">
        <w:rPr>
          <w:rStyle w:val="ListParagraphChar"/>
        </w:rPr>
        <w:t>5.2</w:t>
      </w:r>
      <w:r w:rsidRPr="00655ECE">
        <w:rPr>
          <w:rStyle w:val="ListParagraphChar"/>
        </w:rPr>
        <w:fldChar w:fldCharType="end"/>
      </w:r>
      <w:r w:rsidRPr="00655ECE">
        <w:rPr>
          <w:rStyle w:val="ListParagraphChar"/>
        </w:rPr>
        <w:t>)</w:t>
      </w:r>
      <w:bookmarkEnd w:id="6092"/>
      <w:bookmarkEnd w:id="6093"/>
      <w:bookmarkEnd w:id="6094"/>
      <w:bookmarkEnd w:id="6095"/>
      <w:bookmarkEnd w:id="6096"/>
      <w:bookmarkEnd w:id="6097"/>
      <w:bookmarkEnd w:id="6098"/>
      <w:bookmarkEnd w:id="6099"/>
      <w:bookmarkEnd w:id="6100"/>
      <w:bookmarkEnd w:id="6101"/>
      <w:bookmarkEnd w:id="6102"/>
      <w:bookmarkEnd w:id="6103"/>
    </w:p>
    <w:p w14:paraId="606F8469" w14:textId="77777777" w:rsidR="00614CCF" w:rsidRPr="00614CCF" w:rsidRDefault="00614CCF" w:rsidP="00614CCF">
      <w:pPr>
        <w:pStyle w:val="ListBulletLevel1"/>
      </w:pPr>
      <w:r>
        <w:t xml:space="preserve">description of </w:t>
      </w:r>
      <w:r w:rsidRPr="001B19F0">
        <w:rPr>
          <w:b/>
          <w:i/>
        </w:rPr>
        <w:t>software</w:t>
      </w:r>
      <w:r>
        <w:rPr>
          <w:b/>
          <w:i/>
        </w:rPr>
        <w:t xml:space="preserve"> – </w:t>
      </w:r>
      <w:r w:rsidRPr="00B51090">
        <w:rPr>
          <w:i/>
        </w:rPr>
        <w:t>[</w:t>
      </w:r>
      <w:r w:rsidRPr="00D03B4E">
        <w:rPr>
          <w:i/>
        </w:rPr>
        <w:t xml:space="preserve">list all </w:t>
      </w:r>
      <w:r w:rsidRPr="00D03B4E">
        <w:rPr>
          <w:b/>
          <w:i/>
        </w:rPr>
        <w:t>base software</w:t>
      </w:r>
      <w:r w:rsidRPr="00D03B4E">
        <w:rPr>
          <w:i/>
        </w:rPr>
        <w:t xml:space="preserve"> being supplied including name, version number, owner of software, whether open source etc)]</w:t>
      </w:r>
    </w:p>
    <w:p w14:paraId="3137A75B" w14:textId="77777777" w:rsidR="00614CCF" w:rsidRPr="00614CCF" w:rsidRDefault="00614CCF" w:rsidP="00614CCF">
      <w:pPr>
        <w:pStyle w:val="ListBulletLevel1"/>
      </w:pPr>
      <w:r w:rsidRPr="00241DF4">
        <w:rPr>
          <w:b/>
          <w:i/>
        </w:rPr>
        <w:t>software specifications</w:t>
      </w:r>
      <w:r>
        <w:rPr>
          <w:b/>
          <w:i/>
        </w:rPr>
        <w:t xml:space="preserve"> – </w:t>
      </w:r>
      <w:r w:rsidRPr="00B51090">
        <w:rPr>
          <w:i/>
        </w:rPr>
        <w:t xml:space="preserve">[insert the </w:t>
      </w:r>
      <w:r w:rsidRPr="00D03B4E">
        <w:rPr>
          <w:b/>
          <w:i/>
        </w:rPr>
        <w:t>specifications</w:t>
      </w:r>
      <w:r w:rsidRPr="00D03B4E">
        <w:rPr>
          <w:i/>
        </w:rPr>
        <w:t xml:space="preserve"> for the </w:t>
      </w:r>
      <w:r w:rsidRPr="00D03B4E">
        <w:rPr>
          <w:b/>
          <w:i/>
        </w:rPr>
        <w:t>software</w:t>
      </w:r>
      <w:r w:rsidRPr="00D03B4E">
        <w:rPr>
          <w:i/>
        </w:rPr>
        <w:t xml:space="preserve"> that </w:t>
      </w:r>
      <w:r w:rsidRPr="00D03B4E">
        <w:rPr>
          <w:b/>
          <w:i/>
        </w:rPr>
        <w:t>seller</w:t>
      </w:r>
      <w:r w:rsidRPr="00D03B4E">
        <w:rPr>
          <w:i/>
        </w:rPr>
        <w:t xml:space="preserve"> must meet or state: ‘in accordance with Attachment 1’]</w:t>
      </w:r>
    </w:p>
    <w:p w14:paraId="3F1C2786" w14:textId="77777777" w:rsidR="00614CCF" w:rsidRDefault="00614CCF" w:rsidP="00614CCF">
      <w:pPr>
        <w:pStyle w:val="ListBulletLevel1"/>
      </w:pPr>
      <w:r w:rsidRPr="00614CCF">
        <w:rPr>
          <w:b/>
          <w:i/>
        </w:rPr>
        <w:t>documentation</w:t>
      </w:r>
      <w:r>
        <w:rPr>
          <w:b/>
        </w:rPr>
        <w:t xml:space="preserve"> – </w:t>
      </w:r>
      <w:r w:rsidRPr="00B51090">
        <w:t xml:space="preserve">[insert details of the </w:t>
      </w:r>
      <w:r w:rsidRPr="00614CCF">
        <w:rPr>
          <w:b/>
          <w:i/>
        </w:rPr>
        <w:t>documentation</w:t>
      </w:r>
      <w:r w:rsidRPr="00D03B4E">
        <w:t xml:space="preserve"> to be provided with the </w:t>
      </w:r>
      <w:r w:rsidRPr="00614CCF">
        <w:rPr>
          <w:b/>
          <w:i/>
        </w:rPr>
        <w:t>base</w:t>
      </w:r>
      <w:r w:rsidRPr="00614CCF">
        <w:rPr>
          <w:i/>
        </w:rPr>
        <w:t xml:space="preserve"> </w:t>
      </w:r>
      <w:r w:rsidRPr="00614CCF">
        <w:rPr>
          <w:b/>
          <w:i/>
        </w:rPr>
        <w:t>software</w:t>
      </w:r>
      <w:r w:rsidRPr="00D03B4E">
        <w:t>]</w:t>
      </w:r>
    </w:p>
    <w:p w14:paraId="362514E0" w14:textId="77777777" w:rsidR="00614CCF" w:rsidRPr="00D03B4E" w:rsidRDefault="00614CCF" w:rsidP="00614CCF">
      <w:pPr>
        <w:pStyle w:val="ListBulletLevel1"/>
      </w:pPr>
      <w:r w:rsidRPr="002E3B0A">
        <w:rPr>
          <w:b/>
          <w:i/>
        </w:rPr>
        <w:t>base software licence period</w:t>
      </w:r>
      <w:r>
        <w:rPr>
          <w:b/>
          <w:i/>
        </w:rPr>
        <w:t xml:space="preserve"> – </w:t>
      </w:r>
      <w:r w:rsidRPr="00B51090">
        <w:rPr>
          <w:i/>
        </w:rPr>
        <w:t xml:space="preserve">[insert </w:t>
      </w:r>
      <w:r w:rsidRPr="00D03B4E">
        <w:rPr>
          <w:i/>
        </w:rPr>
        <w:t>licence period or state ‘</w:t>
      </w:r>
      <w:r w:rsidRPr="00480173">
        <w:rPr>
          <w:b/>
          <w:i/>
        </w:rPr>
        <w:t>perpetual</w:t>
      </w:r>
      <w:r w:rsidRPr="00D03B4E">
        <w:rPr>
          <w:i/>
        </w:rPr>
        <w:t>’]</w:t>
      </w:r>
    </w:p>
    <w:p w14:paraId="479E9D02" w14:textId="6256DED8" w:rsidR="0022532D" w:rsidRPr="00614CCF" w:rsidRDefault="00614CCF" w:rsidP="00614CCF">
      <w:pPr>
        <w:pStyle w:val="ListBulletLevel1"/>
        <w:rPr>
          <w:b/>
        </w:rPr>
      </w:pPr>
      <w:r>
        <w:t xml:space="preserve">licence terms – </w:t>
      </w:r>
      <w:r w:rsidRPr="00B51090">
        <w:rPr>
          <w:i/>
        </w:rPr>
        <w:t>[</w:t>
      </w:r>
      <w:r w:rsidRPr="00D03B4E">
        <w:rPr>
          <w:i/>
        </w:rPr>
        <w:t xml:space="preserve">insert ‘as per clause </w:t>
      </w:r>
      <w:r w:rsidRPr="002E3B0A">
        <w:rPr>
          <w:i/>
        </w:rPr>
        <w:fldChar w:fldCharType="begin"/>
      </w:r>
      <w:r w:rsidRPr="00D03B4E">
        <w:rPr>
          <w:i/>
        </w:rPr>
        <w:instrText xml:space="preserve"> REF _Ref506561221 \r \h  \* MERGEFORMAT </w:instrText>
      </w:r>
      <w:r w:rsidRPr="002E3B0A">
        <w:rPr>
          <w:i/>
        </w:rPr>
      </w:r>
      <w:r w:rsidRPr="002E3B0A">
        <w:rPr>
          <w:i/>
        </w:rPr>
        <w:fldChar w:fldCharType="separate"/>
      </w:r>
      <w:r w:rsidR="004B5EFC">
        <w:rPr>
          <w:i/>
        </w:rPr>
        <w:t>5.2</w:t>
      </w:r>
      <w:r w:rsidRPr="002E3B0A">
        <w:rPr>
          <w:i/>
        </w:rPr>
        <w:fldChar w:fldCharType="end"/>
      </w:r>
      <w:r w:rsidRPr="00B51090">
        <w:rPr>
          <w:i/>
        </w:rPr>
        <w:t>’</w:t>
      </w:r>
      <w:r w:rsidRPr="00D03B4E">
        <w:rPr>
          <w:i/>
        </w:rPr>
        <w:t xml:space="preserve"> (which is the default) or specify alternative terms]</w:t>
      </w:r>
    </w:p>
    <w:p w14:paraId="2AFA2215" w14:textId="77777777" w:rsidR="00614CCF" w:rsidRPr="00614CCF" w:rsidRDefault="00614CCF" w:rsidP="00614CCF">
      <w:pPr>
        <w:pStyle w:val="ListBulletLevel1"/>
        <w:rPr>
          <w:b/>
        </w:rPr>
      </w:pPr>
      <w:r>
        <w:rPr>
          <w:b/>
          <w:i/>
        </w:rPr>
        <w:t xml:space="preserve">licence metrics – </w:t>
      </w:r>
      <w:r w:rsidRPr="00B51090">
        <w:rPr>
          <w:i/>
        </w:rPr>
        <w:t>[</w:t>
      </w:r>
      <w:r w:rsidRPr="00D03B4E">
        <w:rPr>
          <w:i/>
        </w:rPr>
        <w:t xml:space="preserve">insert </w:t>
      </w:r>
      <w:r w:rsidRPr="002E3B0A">
        <w:rPr>
          <w:b/>
          <w:i/>
        </w:rPr>
        <w:t>licence metrics</w:t>
      </w:r>
      <w:r w:rsidRPr="00B51090">
        <w:rPr>
          <w:i/>
        </w:rPr>
        <w:t xml:space="preserve"> </w:t>
      </w:r>
      <w:r w:rsidRPr="00D03B4E">
        <w:rPr>
          <w:i/>
        </w:rPr>
        <w:t xml:space="preserve">for the </w:t>
      </w:r>
      <w:r w:rsidRPr="002E3B0A">
        <w:rPr>
          <w:b/>
          <w:i/>
        </w:rPr>
        <w:t>base software</w:t>
      </w:r>
      <w:r w:rsidRPr="00B51090">
        <w:rPr>
          <w:i/>
        </w:rPr>
        <w:t>]</w:t>
      </w:r>
    </w:p>
    <w:p w14:paraId="58FA36A0" w14:textId="77777777" w:rsidR="00614CCF" w:rsidRPr="00614CCF" w:rsidRDefault="00614CCF" w:rsidP="00614CCF">
      <w:pPr>
        <w:pStyle w:val="ListBulletLevel1"/>
        <w:rPr>
          <w:b/>
        </w:rPr>
      </w:pPr>
      <w:r>
        <w:t xml:space="preserve">processor restrictions – </w:t>
      </w:r>
      <w:r w:rsidRPr="00B51090">
        <w:rPr>
          <w:i/>
        </w:rPr>
        <w:t xml:space="preserve">[insert details of any processor to which the </w:t>
      </w:r>
      <w:r w:rsidRPr="00D03B4E">
        <w:rPr>
          <w:b/>
          <w:i/>
        </w:rPr>
        <w:t>software</w:t>
      </w:r>
      <w:r w:rsidRPr="00D03B4E">
        <w:rPr>
          <w:i/>
        </w:rPr>
        <w:t xml:space="preserve"> is restricted or state ‘no restrictions’]</w:t>
      </w:r>
    </w:p>
    <w:p w14:paraId="120E7E68" w14:textId="2D18358B" w:rsidR="00614CCF" w:rsidRPr="00614CCF" w:rsidRDefault="00614CCF" w:rsidP="00614CCF">
      <w:pPr>
        <w:pStyle w:val="ListBulletLevel1"/>
        <w:rPr>
          <w:b/>
        </w:rPr>
      </w:pPr>
      <w:r>
        <w:t xml:space="preserve">assignment of </w:t>
      </w:r>
      <w:r w:rsidRPr="00773CE3">
        <w:t>licence</w:t>
      </w:r>
      <w:r>
        <w:t xml:space="preserve"> to other </w:t>
      </w:r>
      <w:r w:rsidRPr="002E3B0A">
        <w:rPr>
          <w:b/>
          <w:i/>
        </w:rPr>
        <w:t>agency</w:t>
      </w:r>
      <w:r>
        <w:rPr>
          <w:b/>
          <w:i/>
        </w:rPr>
        <w:t xml:space="preserve"> – </w:t>
      </w:r>
      <w:r w:rsidRPr="00B51090">
        <w:rPr>
          <w:i/>
        </w:rPr>
        <w:t>[</w:t>
      </w:r>
      <w:r w:rsidRPr="00D03B4E">
        <w:rPr>
          <w:i/>
        </w:rPr>
        <w:t xml:space="preserve">see clause </w:t>
      </w:r>
      <w:r>
        <w:rPr>
          <w:i/>
        </w:rPr>
        <w:fldChar w:fldCharType="begin"/>
      </w:r>
      <w:r>
        <w:rPr>
          <w:i/>
        </w:rPr>
        <w:instrText xml:space="preserve"> REF _Ref507422148 \r \h </w:instrText>
      </w:r>
      <w:r>
        <w:rPr>
          <w:i/>
        </w:rPr>
      </w:r>
      <w:r>
        <w:rPr>
          <w:i/>
        </w:rPr>
        <w:fldChar w:fldCharType="separate"/>
      </w:r>
      <w:r w:rsidR="004B5EFC">
        <w:rPr>
          <w:i/>
        </w:rPr>
        <w:t>5.2.2</w:t>
      </w:r>
      <w:r>
        <w:rPr>
          <w:i/>
        </w:rPr>
        <w:fldChar w:fldCharType="end"/>
      </w:r>
      <w:r w:rsidRPr="00B51090">
        <w:rPr>
          <w:i/>
        </w:rPr>
        <w:t xml:space="preserve"> </w:t>
      </w:r>
      <w:r w:rsidRPr="00D03B4E">
        <w:rPr>
          <w:i/>
        </w:rPr>
        <w:t>and insert yes/no]</w:t>
      </w:r>
    </w:p>
    <w:p w14:paraId="51140CEF" w14:textId="77777777" w:rsidR="00614CCF" w:rsidRPr="00614CCF" w:rsidRDefault="00614CCF" w:rsidP="00614CCF">
      <w:pPr>
        <w:pStyle w:val="ListBulletLevel1"/>
        <w:rPr>
          <w:b/>
        </w:rPr>
      </w:pPr>
      <w:r w:rsidRPr="001B19F0">
        <w:rPr>
          <w:b/>
          <w:i/>
        </w:rPr>
        <w:t>warranty period</w:t>
      </w:r>
      <w:r>
        <w:rPr>
          <w:b/>
          <w:i/>
        </w:rPr>
        <w:t xml:space="preserve"> – </w:t>
      </w:r>
      <w:r w:rsidRPr="00B51090">
        <w:rPr>
          <w:i/>
        </w:rPr>
        <w:t xml:space="preserve">[insert warranty period for </w:t>
      </w:r>
      <w:r w:rsidRPr="00D03B4E">
        <w:rPr>
          <w:i/>
        </w:rPr>
        <w:t xml:space="preserve">the </w:t>
      </w:r>
      <w:r w:rsidRPr="002E3B0A">
        <w:rPr>
          <w:b/>
          <w:i/>
        </w:rPr>
        <w:t xml:space="preserve">base </w:t>
      </w:r>
      <w:r w:rsidRPr="00B51090">
        <w:rPr>
          <w:b/>
          <w:i/>
        </w:rPr>
        <w:t>software</w:t>
      </w:r>
      <w:r w:rsidRPr="00D03B4E">
        <w:rPr>
          <w:i/>
        </w:rPr>
        <w:t>]</w:t>
      </w:r>
    </w:p>
    <w:p w14:paraId="09410CA9" w14:textId="77777777" w:rsidR="00614CCF" w:rsidRPr="00614CCF" w:rsidRDefault="00614CCF" w:rsidP="00614CCF">
      <w:pPr>
        <w:pStyle w:val="ListBulletLevel1"/>
        <w:rPr>
          <w:i/>
        </w:rPr>
      </w:pPr>
      <w:r w:rsidRPr="00614CCF">
        <w:rPr>
          <w:b/>
          <w:i/>
        </w:rPr>
        <w:t>delivery location</w:t>
      </w:r>
      <w:r w:rsidRPr="00614CCF">
        <w:rPr>
          <w:i/>
        </w:rPr>
        <w:t xml:space="preserve"> – [insert details of the </w:t>
      </w:r>
      <w:r w:rsidRPr="00614CCF">
        <w:rPr>
          <w:b/>
          <w:i/>
        </w:rPr>
        <w:t>delivery location</w:t>
      </w:r>
      <w:r w:rsidRPr="00614CCF">
        <w:rPr>
          <w:i/>
        </w:rPr>
        <w:t xml:space="preserve">] </w:t>
      </w:r>
    </w:p>
    <w:p w14:paraId="1F8F6F16" w14:textId="77777777" w:rsidR="00614CCF" w:rsidRPr="00614CCF" w:rsidRDefault="00614CCF" w:rsidP="00614CCF">
      <w:pPr>
        <w:pStyle w:val="ListBulletLevel1"/>
        <w:rPr>
          <w:b/>
        </w:rPr>
      </w:pPr>
      <w:r w:rsidRPr="00614CCF">
        <w:rPr>
          <w:b/>
          <w:i/>
        </w:rPr>
        <w:t>delivery time</w:t>
      </w:r>
      <w:r>
        <w:rPr>
          <w:b/>
        </w:rPr>
        <w:t xml:space="preserve"> – </w:t>
      </w:r>
      <w:r w:rsidRPr="00D03B4E">
        <w:t xml:space="preserve">[insert the </w:t>
      </w:r>
      <w:r w:rsidRPr="00614CCF">
        <w:rPr>
          <w:b/>
          <w:i/>
        </w:rPr>
        <w:t xml:space="preserve">delivery time </w:t>
      </w:r>
      <w:r w:rsidRPr="00480173">
        <w:t>or</w:t>
      </w:r>
      <w:r w:rsidRPr="00D03B4E">
        <w:rPr>
          <w:b/>
        </w:rPr>
        <w:t xml:space="preserve"> </w:t>
      </w:r>
      <w:r w:rsidRPr="00D03B4E">
        <w:t>state</w:t>
      </w:r>
      <w:r w:rsidRPr="00D03B4E">
        <w:rPr>
          <w:b/>
        </w:rPr>
        <w:t xml:space="preserve"> </w:t>
      </w:r>
      <w:r w:rsidRPr="00D03B4E">
        <w:t>‘in accordance with Attachment 2’]</w:t>
      </w:r>
    </w:p>
    <w:p w14:paraId="5CA5619A" w14:textId="77777777" w:rsidR="00614CCF" w:rsidRPr="00614CCF" w:rsidRDefault="00614CCF" w:rsidP="00614CCF">
      <w:pPr>
        <w:pStyle w:val="ListBulletLevel1"/>
        <w:rPr>
          <w:i/>
        </w:rPr>
      </w:pPr>
      <w:r w:rsidRPr="00614CCF">
        <w:rPr>
          <w:b/>
          <w:i/>
        </w:rPr>
        <w:t>acceptance criteria</w:t>
      </w:r>
      <w:r w:rsidRPr="00614CCF">
        <w:rPr>
          <w:i/>
        </w:rPr>
        <w:t xml:space="preserve"> – [insert details of </w:t>
      </w:r>
      <w:r w:rsidRPr="00614CCF">
        <w:rPr>
          <w:b/>
          <w:i/>
        </w:rPr>
        <w:t>acceptance criteria</w:t>
      </w:r>
      <w:r w:rsidRPr="00614CCF">
        <w:rPr>
          <w:i/>
        </w:rPr>
        <w:t xml:space="preserve"> or state: ‘in accordance with </w:t>
      </w:r>
      <w:r w:rsidRPr="00614CCF">
        <w:rPr>
          <w:b/>
          <w:i/>
        </w:rPr>
        <w:t>acceptance test plan’</w:t>
      </w:r>
      <w:r w:rsidRPr="00614CCF">
        <w:rPr>
          <w:i/>
        </w:rPr>
        <w:t>]</w:t>
      </w:r>
    </w:p>
    <w:p w14:paraId="4F9E3D24" w14:textId="77777777" w:rsidR="00614CCF" w:rsidRPr="00614CCF" w:rsidRDefault="00614CCF" w:rsidP="00614CCF">
      <w:pPr>
        <w:pStyle w:val="ListBulletLevel1"/>
        <w:rPr>
          <w:i/>
        </w:rPr>
      </w:pPr>
      <w:r w:rsidRPr="00614CCF">
        <w:rPr>
          <w:b/>
          <w:i/>
        </w:rPr>
        <w:t>acceptance testing</w:t>
      </w:r>
      <w:r w:rsidRPr="00614CCF">
        <w:rPr>
          <w:i/>
        </w:rPr>
        <w:t xml:space="preserve"> – [insert details of </w:t>
      </w:r>
      <w:r w:rsidRPr="00614CCF">
        <w:rPr>
          <w:b/>
          <w:i/>
        </w:rPr>
        <w:t>acceptance testing</w:t>
      </w:r>
      <w:r w:rsidRPr="00614CCF">
        <w:rPr>
          <w:i/>
        </w:rPr>
        <w:t xml:space="preserve"> or state ‘in accordance with </w:t>
      </w:r>
      <w:r w:rsidRPr="00614CCF">
        <w:rPr>
          <w:b/>
          <w:i/>
        </w:rPr>
        <w:t>acceptance test plan’</w:t>
      </w:r>
      <w:r w:rsidRPr="00614CCF">
        <w:rPr>
          <w:i/>
        </w:rPr>
        <w:t>]</w:t>
      </w:r>
    </w:p>
    <w:p w14:paraId="049C7303" w14:textId="61D2F62D" w:rsidR="00614CCF" w:rsidRPr="00614CCF" w:rsidRDefault="00614CCF" w:rsidP="00614CCF">
      <w:pPr>
        <w:pStyle w:val="ListBulletLevel1"/>
        <w:rPr>
          <w:b/>
          <w:i/>
        </w:rPr>
      </w:pPr>
      <w:r w:rsidRPr="00614CCF">
        <w:rPr>
          <w:b/>
          <w:i/>
        </w:rPr>
        <w:t xml:space="preserve">buyer acceptance </w:t>
      </w:r>
      <w:r w:rsidRPr="00614CCF">
        <w:rPr>
          <w:i/>
        </w:rPr>
        <w:t>period</w:t>
      </w:r>
      <w:r w:rsidRPr="00614CCF">
        <w:rPr>
          <w:b/>
          <w:i/>
        </w:rPr>
        <w:t xml:space="preserve"> – </w:t>
      </w:r>
      <w:r w:rsidRPr="00614CCF">
        <w:rPr>
          <w:i/>
        </w:rPr>
        <w:t xml:space="preserve">[insert alternative period to that in clause </w:t>
      </w:r>
      <w:r w:rsidRPr="00614CCF">
        <w:rPr>
          <w:i/>
        </w:rPr>
        <w:fldChar w:fldCharType="begin"/>
      </w:r>
      <w:r w:rsidRPr="00614CCF">
        <w:rPr>
          <w:i/>
        </w:rPr>
        <w:instrText xml:space="preserve"> REF _Ref506903644 \r \h  \* MERGEFORMAT </w:instrText>
      </w:r>
      <w:r w:rsidRPr="00614CCF">
        <w:rPr>
          <w:i/>
        </w:rPr>
      </w:r>
      <w:r w:rsidRPr="00614CCF">
        <w:rPr>
          <w:i/>
        </w:rPr>
        <w:fldChar w:fldCharType="separate"/>
      </w:r>
      <w:r w:rsidR="004B5EFC">
        <w:rPr>
          <w:i/>
        </w:rPr>
        <w:t>8.1.4</w:t>
      </w:r>
      <w:r w:rsidRPr="00614CCF">
        <w:rPr>
          <w:i/>
        </w:rPr>
        <w:fldChar w:fldCharType="end"/>
      </w:r>
      <w:r w:rsidRPr="00614CCF">
        <w:rPr>
          <w:i/>
        </w:rPr>
        <w:t xml:space="preserve"> or state: “as per clause </w:t>
      </w:r>
      <w:r w:rsidRPr="00614CCF">
        <w:rPr>
          <w:i/>
        </w:rPr>
        <w:fldChar w:fldCharType="begin"/>
      </w:r>
      <w:r w:rsidRPr="00614CCF">
        <w:rPr>
          <w:i/>
        </w:rPr>
        <w:instrText xml:space="preserve"> REF _Ref506903644 \r \h  \* MERGEFORMAT </w:instrText>
      </w:r>
      <w:r w:rsidRPr="00614CCF">
        <w:rPr>
          <w:i/>
        </w:rPr>
      </w:r>
      <w:r w:rsidRPr="00614CCF">
        <w:rPr>
          <w:i/>
        </w:rPr>
        <w:fldChar w:fldCharType="separate"/>
      </w:r>
      <w:r w:rsidR="004B5EFC">
        <w:rPr>
          <w:i/>
        </w:rPr>
        <w:t>8.1.4</w:t>
      </w:r>
      <w:r w:rsidRPr="00614CCF">
        <w:rPr>
          <w:i/>
        </w:rPr>
        <w:fldChar w:fldCharType="end"/>
      </w:r>
      <w:r w:rsidR="009413F1">
        <w:rPr>
          <w:i/>
        </w:rPr>
        <w:t>”</w:t>
      </w:r>
      <w:r w:rsidRPr="00614CCF">
        <w:rPr>
          <w:i/>
        </w:rPr>
        <w:t>]</w:t>
      </w:r>
    </w:p>
    <w:p w14:paraId="00F4E0E8" w14:textId="77777777" w:rsidR="00614CCF" w:rsidRPr="00614CCF" w:rsidRDefault="00614CCF" w:rsidP="00614CCF">
      <w:pPr>
        <w:pStyle w:val="ListBulletLevel1"/>
        <w:rPr>
          <w:b/>
          <w:i/>
        </w:rPr>
      </w:pPr>
      <w:r w:rsidRPr="00614CCF">
        <w:rPr>
          <w:b/>
          <w:i/>
        </w:rPr>
        <w:t xml:space="preserve">due date(s) – </w:t>
      </w:r>
      <w:r w:rsidRPr="00614CCF">
        <w:rPr>
          <w:i/>
        </w:rPr>
        <w:t xml:space="preserve">[insert due date(s) for </w:t>
      </w:r>
      <w:r w:rsidRPr="00614CCF">
        <w:rPr>
          <w:b/>
          <w:i/>
        </w:rPr>
        <w:t xml:space="preserve">seller </w:t>
      </w:r>
      <w:r w:rsidRPr="00614CCF">
        <w:rPr>
          <w:i/>
        </w:rPr>
        <w:t xml:space="preserve">achieving </w:t>
      </w:r>
      <w:r w:rsidRPr="00614CCF">
        <w:rPr>
          <w:b/>
          <w:i/>
        </w:rPr>
        <w:t xml:space="preserve">acceptance </w:t>
      </w:r>
      <w:r w:rsidRPr="00614CCF">
        <w:rPr>
          <w:i/>
        </w:rPr>
        <w:t>of the</w:t>
      </w:r>
      <w:r w:rsidRPr="00614CCF">
        <w:rPr>
          <w:b/>
          <w:i/>
        </w:rPr>
        <w:t xml:space="preserve"> deliverable(s) </w:t>
      </w:r>
      <w:r w:rsidRPr="00614CCF">
        <w:rPr>
          <w:i/>
        </w:rPr>
        <w:t>or state</w:t>
      </w:r>
      <w:r w:rsidRPr="00614CCF">
        <w:rPr>
          <w:b/>
          <w:i/>
        </w:rPr>
        <w:t xml:space="preserve"> </w:t>
      </w:r>
      <w:r w:rsidRPr="00614CCF">
        <w:rPr>
          <w:i/>
        </w:rPr>
        <w:t>‘in accordance with Attachment 2’]</w:t>
      </w:r>
    </w:p>
    <w:p w14:paraId="4D64DB34" w14:textId="75397C1F" w:rsidR="00614CCF" w:rsidRDefault="00614CCF" w:rsidP="00614CCF">
      <w:pPr>
        <w:pStyle w:val="ListBulletLevel1"/>
        <w:rPr>
          <w:i/>
        </w:rPr>
      </w:pPr>
      <w:r w:rsidRPr="00614CCF">
        <w:lastRenderedPageBreak/>
        <w:t>escrow</w:t>
      </w:r>
      <w:r>
        <w:t xml:space="preserve"> – </w:t>
      </w:r>
      <w:r w:rsidRPr="00614CCF">
        <w:rPr>
          <w:i/>
        </w:rPr>
        <w:t xml:space="preserve">[As per clause </w:t>
      </w:r>
      <w:r w:rsidRPr="00614CCF">
        <w:rPr>
          <w:i/>
        </w:rPr>
        <w:fldChar w:fldCharType="begin"/>
      </w:r>
      <w:r w:rsidRPr="00614CCF">
        <w:rPr>
          <w:i/>
        </w:rPr>
        <w:instrText xml:space="preserve"> REF _Ref507322277 \r \h  \* MERGEFORMAT </w:instrText>
      </w:r>
      <w:r w:rsidRPr="00614CCF">
        <w:rPr>
          <w:i/>
        </w:rPr>
      </w:r>
      <w:r w:rsidRPr="00614CCF">
        <w:rPr>
          <w:i/>
        </w:rPr>
        <w:fldChar w:fldCharType="separate"/>
      </w:r>
      <w:r w:rsidR="004B5EFC">
        <w:rPr>
          <w:i/>
        </w:rPr>
        <w:t>7.13</w:t>
      </w:r>
      <w:r w:rsidRPr="00614CCF">
        <w:rPr>
          <w:i/>
        </w:rPr>
        <w:fldChar w:fldCharType="end"/>
      </w:r>
      <w:r w:rsidRPr="00614CCF">
        <w:rPr>
          <w:i/>
        </w:rPr>
        <w:t>, insert details of any escrow agreement required including escrow agent details or insert ‘not applicable’]</w:t>
      </w:r>
    </w:p>
    <w:p w14:paraId="313A3934" w14:textId="097B249B" w:rsidR="00614CCF" w:rsidRPr="00655ECE" w:rsidRDefault="00614CCF" w:rsidP="004466A3">
      <w:pPr>
        <w:pStyle w:val="ListParagraph"/>
        <w:numPr>
          <w:ilvl w:val="0"/>
          <w:numId w:val="152"/>
        </w:numPr>
      </w:pPr>
      <w:bookmarkStart w:id="6104" w:name="_Ref511950835"/>
      <w:bookmarkStart w:id="6105" w:name="_Toc511977769"/>
      <w:bookmarkStart w:id="6106" w:name="_Toc519587564"/>
      <w:r w:rsidRPr="00655ECE">
        <w:t xml:space="preserve">Hardware supply </w:t>
      </w:r>
      <w:r w:rsidRPr="00655ECE">
        <w:rPr>
          <w:b w:val="0"/>
        </w:rPr>
        <w:t xml:space="preserve">(clause </w:t>
      </w:r>
      <w:r w:rsidRPr="00655ECE">
        <w:rPr>
          <w:b w:val="0"/>
        </w:rPr>
        <w:fldChar w:fldCharType="begin"/>
      </w:r>
      <w:r w:rsidRPr="00655ECE">
        <w:rPr>
          <w:b w:val="0"/>
        </w:rPr>
        <w:instrText xml:space="preserve"> REF _Ref506286961 \r \h  \* MERGEFORMAT </w:instrText>
      </w:r>
      <w:r w:rsidRPr="00655ECE">
        <w:rPr>
          <w:b w:val="0"/>
        </w:rPr>
      </w:r>
      <w:r w:rsidRPr="00655ECE">
        <w:rPr>
          <w:b w:val="0"/>
        </w:rPr>
        <w:fldChar w:fldCharType="separate"/>
      </w:r>
      <w:r w:rsidR="004B5EFC">
        <w:rPr>
          <w:b w:val="0"/>
        </w:rPr>
        <w:t>5.3</w:t>
      </w:r>
      <w:r w:rsidRPr="00655ECE">
        <w:rPr>
          <w:b w:val="0"/>
        </w:rPr>
        <w:fldChar w:fldCharType="end"/>
      </w:r>
      <w:r w:rsidRPr="00655ECE">
        <w:rPr>
          <w:b w:val="0"/>
        </w:rPr>
        <w:t>)</w:t>
      </w:r>
      <w:bookmarkEnd w:id="6104"/>
      <w:bookmarkEnd w:id="6105"/>
      <w:bookmarkEnd w:id="6106"/>
    </w:p>
    <w:p w14:paraId="21B140A1" w14:textId="77777777" w:rsidR="00614CCF" w:rsidRDefault="00FF5845" w:rsidP="00614CCF">
      <w:pPr>
        <w:pStyle w:val="ListBulletLevel1"/>
        <w:rPr>
          <w:i/>
        </w:rPr>
      </w:pPr>
      <w:r>
        <w:t xml:space="preserve">Description of </w:t>
      </w:r>
      <w:r w:rsidRPr="001B19F0">
        <w:rPr>
          <w:b/>
          <w:i/>
        </w:rPr>
        <w:t>hardware</w:t>
      </w:r>
      <w:r>
        <w:rPr>
          <w:b/>
          <w:i/>
        </w:rPr>
        <w:t xml:space="preserve"> – </w:t>
      </w:r>
      <w:r w:rsidRPr="00B51090">
        <w:rPr>
          <w:i/>
        </w:rPr>
        <w:t xml:space="preserve">[list all </w:t>
      </w:r>
      <w:r w:rsidRPr="00D03B4E">
        <w:rPr>
          <w:b/>
          <w:i/>
        </w:rPr>
        <w:t>hardware</w:t>
      </w:r>
      <w:r w:rsidRPr="00D03B4E">
        <w:rPr>
          <w:i/>
        </w:rPr>
        <w:t xml:space="preserve"> being supplied including name, version number, manufacturer of </w:t>
      </w:r>
      <w:r w:rsidRPr="00D03B4E">
        <w:rPr>
          <w:b/>
          <w:i/>
        </w:rPr>
        <w:t>hardware</w:t>
      </w:r>
      <w:r w:rsidRPr="00D03B4E">
        <w:rPr>
          <w:i/>
        </w:rPr>
        <w:t xml:space="preserve"> etc]</w:t>
      </w:r>
    </w:p>
    <w:p w14:paraId="280937EE" w14:textId="77777777" w:rsidR="00FF5845" w:rsidRPr="00FF5845" w:rsidRDefault="00FF5845" w:rsidP="00FF5845">
      <w:pPr>
        <w:pStyle w:val="ListBulletLevel1"/>
        <w:rPr>
          <w:i/>
        </w:rPr>
      </w:pPr>
      <w:r w:rsidRPr="00FF5845">
        <w:rPr>
          <w:b/>
          <w:i/>
        </w:rPr>
        <w:t xml:space="preserve">hardware specifications </w:t>
      </w:r>
      <w:r w:rsidRPr="00FF5845">
        <w:rPr>
          <w:i/>
        </w:rPr>
        <w:t xml:space="preserve">– [insert the </w:t>
      </w:r>
      <w:r w:rsidRPr="00FF5845">
        <w:rPr>
          <w:b/>
          <w:i/>
        </w:rPr>
        <w:t>specifications</w:t>
      </w:r>
      <w:r w:rsidRPr="00FF5845">
        <w:rPr>
          <w:i/>
        </w:rPr>
        <w:t xml:space="preserve"> for the </w:t>
      </w:r>
      <w:r w:rsidRPr="00FF5845">
        <w:rPr>
          <w:b/>
          <w:i/>
        </w:rPr>
        <w:t>hardware</w:t>
      </w:r>
      <w:r w:rsidRPr="00FF5845">
        <w:rPr>
          <w:i/>
        </w:rPr>
        <w:t xml:space="preserve"> that </w:t>
      </w:r>
      <w:r w:rsidRPr="00FF5845">
        <w:rPr>
          <w:b/>
          <w:i/>
        </w:rPr>
        <w:t>seller</w:t>
      </w:r>
      <w:r w:rsidRPr="00FF5845">
        <w:rPr>
          <w:i/>
        </w:rPr>
        <w:t xml:space="preserve"> must meet or state</w:t>
      </w:r>
      <w:r w:rsidRPr="00FF5845">
        <w:rPr>
          <w:b/>
          <w:i/>
        </w:rPr>
        <w:t xml:space="preserve"> </w:t>
      </w:r>
      <w:r w:rsidRPr="00FF5845">
        <w:rPr>
          <w:i/>
        </w:rPr>
        <w:t>‘in accordance with Attachment 1’]</w:t>
      </w:r>
    </w:p>
    <w:p w14:paraId="04B37E54" w14:textId="77777777" w:rsidR="00FF5845" w:rsidRPr="00FF5845" w:rsidRDefault="00FF5845" w:rsidP="00FF5845">
      <w:pPr>
        <w:pStyle w:val="ListBulletLevel1"/>
        <w:rPr>
          <w:b/>
          <w:i/>
        </w:rPr>
      </w:pPr>
      <w:r w:rsidRPr="00FF5845">
        <w:rPr>
          <w:b/>
          <w:i/>
        </w:rPr>
        <w:t xml:space="preserve">documentation – </w:t>
      </w:r>
      <w:r w:rsidRPr="00FF5845">
        <w:rPr>
          <w:i/>
        </w:rPr>
        <w:t xml:space="preserve">[insert details of the </w:t>
      </w:r>
      <w:r w:rsidRPr="00FF5845">
        <w:rPr>
          <w:b/>
          <w:i/>
        </w:rPr>
        <w:t>documentation</w:t>
      </w:r>
      <w:r w:rsidRPr="00FF5845">
        <w:rPr>
          <w:i/>
        </w:rPr>
        <w:t xml:space="preserve"> to be provided with the </w:t>
      </w:r>
      <w:r w:rsidRPr="00FF5845">
        <w:rPr>
          <w:b/>
          <w:i/>
        </w:rPr>
        <w:t>hardware</w:t>
      </w:r>
      <w:r w:rsidRPr="00FF5845">
        <w:rPr>
          <w:i/>
        </w:rPr>
        <w:t>]</w:t>
      </w:r>
    </w:p>
    <w:p w14:paraId="75022053" w14:textId="77777777" w:rsidR="00FF5845" w:rsidRPr="00FF5845" w:rsidRDefault="00FF5845" w:rsidP="00FF5845">
      <w:pPr>
        <w:pStyle w:val="ListBulletLevel1"/>
        <w:rPr>
          <w:i/>
        </w:rPr>
      </w:pPr>
      <w:r w:rsidRPr="00FF5845">
        <w:rPr>
          <w:b/>
          <w:i/>
        </w:rPr>
        <w:t>warranty period</w:t>
      </w:r>
      <w:r w:rsidRPr="00FF5845">
        <w:rPr>
          <w:i/>
        </w:rPr>
        <w:t xml:space="preserve"> – [insert </w:t>
      </w:r>
      <w:r w:rsidRPr="00480173">
        <w:rPr>
          <w:b/>
          <w:i/>
        </w:rPr>
        <w:t>warranty</w:t>
      </w:r>
      <w:r w:rsidRPr="00480173">
        <w:rPr>
          <w:b/>
        </w:rPr>
        <w:t xml:space="preserve"> </w:t>
      </w:r>
      <w:r w:rsidRPr="00480173">
        <w:rPr>
          <w:b/>
          <w:i/>
        </w:rPr>
        <w:t>period</w:t>
      </w:r>
      <w:r w:rsidRPr="00FF5845">
        <w:rPr>
          <w:i/>
        </w:rPr>
        <w:t xml:space="preserve"> for the </w:t>
      </w:r>
      <w:r w:rsidRPr="00FF5845">
        <w:rPr>
          <w:b/>
          <w:i/>
        </w:rPr>
        <w:t>hardware</w:t>
      </w:r>
      <w:r w:rsidRPr="00FF5845">
        <w:rPr>
          <w:i/>
        </w:rPr>
        <w:t>]</w:t>
      </w:r>
    </w:p>
    <w:p w14:paraId="6D9EF8C0" w14:textId="77777777" w:rsidR="00FF5845" w:rsidRPr="00FF5845" w:rsidRDefault="00FF5845" w:rsidP="00FF5845">
      <w:pPr>
        <w:pStyle w:val="ListBulletLevel1"/>
        <w:rPr>
          <w:b/>
          <w:i/>
        </w:rPr>
      </w:pPr>
      <w:r w:rsidRPr="00FF5845">
        <w:rPr>
          <w:b/>
          <w:i/>
        </w:rPr>
        <w:t xml:space="preserve">delivery location – </w:t>
      </w:r>
      <w:r w:rsidRPr="00FF5845">
        <w:rPr>
          <w:i/>
        </w:rPr>
        <w:t xml:space="preserve">[insert details of the </w:t>
      </w:r>
      <w:r w:rsidRPr="00FF5845">
        <w:rPr>
          <w:b/>
          <w:i/>
        </w:rPr>
        <w:t>delivery location</w:t>
      </w:r>
      <w:r w:rsidRPr="00FF5845">
        <w:rPr>
          <w:i/>
        </w:rPr>
        <w:t xml:space="preserve">] </w:t>
      </w:r>
    </w:p>
    <w:p w14:paraId="06B9CD79" w14:textId="77777777" w:rsidR="00FF5845" w:rsidRPr="00FF5845" w:rsidRDefault="00FF5845" w:rsidP="00FF5845">
      <w:pPr>
        <w:pStyle w:val="ListBulletLevel1"/>
        <w:rPr>
          <w:b/>
          <w:i/>
        </w:rPr>
      </w:pPr>
      <w:r w:rsidRPr="00FF5845">
        <w:rPr>
          <w:b/>
          <w:i/>
        </w:rPr>
        <w:t xml:space="preserve">delivery time – </w:t>
      </w:r>
      <w:r w:rsidRPr="00FF5845">
        <w:rPr>
          <w:i/>
        </w:rPr>
        <w:t xml:space="preserve">[insert the </w:t>
      </w:r>
      <w:r w:rsidRPr="00FF5845">
        <w:rPr>
          <w:b/>
          <w:i/>
        </w:rPr>
        <w:t xml:space="preserve">delivery time </w:t>
      </w:r>
      <w:r w:rsidRPr="00FF5845">
        <w:rPr>
          <w:i/>
        </w:rPr>
        <w:t>or</w:t>
      </w:r>
      <w:r w:rsidRPr="00FF5845">
        <w:rPr>
          <w:b/>
          <w:i/>
        </w:rPr>
        <w:t xml:space="preserve"> </w:t>
      </w:r>
      <w:r w:rsidRPr="00FF5845">
        <w:rPr>
          <w:i/>
        </w:rPr>
        <w:t>state</w:t>
      </w:r>
      <w:r w:rsidRPr="00FF5845">
        <w:rPr>
          <w:b/>
          <w:i/>
        </w:rPr>
        <w:t xml:space="preserve"> </w:t>
      </w:r>
      <w:r w:rsidRPr="00FF5845">
        <w:rPr>
          <w:i/>
        </w:rPr>
        <w:t>‘in accordance with Attachment 2’]</w:t>
      </w:r>
    </w:p>
    <w:p w14:paraId="210C47D7" w14:textId="77777777" w:rsidR="00FF5845" w:rsidRPr="00FF5845" w:rsidRDefault="00FF5845" w:rsidP="00FF5845">
      <w:pPr>
        <w:pStyle w:val="ListBulletLevel1"/>
        <w:rPr>
          <w:i/>
        </w:rPr>
      </w:pPr>
      <w:r w:rsidRPr="00FF5845">
        <w:rPr>
          <w:b/>
          <w:i/>
        </w:rPr>
        <w:t>acceptance criteria</w:t>
      </w:r>
      <w:r w:rsidRPr="00FF5845">
        <w:rPr>
          <w:i/>
        </w:rPr>
        <w:t xml:space="preserve"> – [insert details of</w:t>
      </w:r>
      <w:r w:rsidRPr="00FF5845">
        <w:rPr>
          <w:b/>
          <w:i/>
        </w:rPr>
        <w:t xml:space="preserve"> acceptance criteria </w:t>
      </w:r>
      <w:r w:rsidRPr="00FF5845">
        <w:rPr>
          <w:i/>
        </w:rPr>
        <w:t xml:space="preserve">or state: ‘in accordance with </w:t>
      </w:r>
      <w:r w:rsidRPr="00FF5845">
        <w:rPr>
          <w:b/>
          <w:i/>
        </w:rPr>
        <w:t>acceptance test plan</w:t>
      </w:r>
      <w:r w:rsidRPr="00FF5845">
        <w:rPr>
          <w:i/>
        </w:rPr>
        <w:t>’]</w:t>
      </w:r>
    </w:p>
    <w:p w14:paraId="6F2CD560" w14:textId="77777777" w:rsidR="00FF5845" w:rsidRPr="00FF5845" w:rsidRDefault="00FF5845" w:rsidP="00FF5845">
      <w:pPr>
        <w:pStyle w:val="ListBulletLevel1"/>
        <w:rPr>
          <w:b/>
          <w:i/>
        </w:rPr>
      </w:pPr>
      <w:r w:rsidRPr="00FF5845">
        <w:rPr>
          <w:b/>
          <w:i/>
        </w:rPr>
        <w:t xml:space="preserve">acceptance testing – </w:t>
      </w:r>
      <w:r w:rsidRPr="00FF5845">
        <w:rPr>
          <w:i/>
        </w:rPr>
        <w:t>[insert details of</w:t>
      </w:r>
      <w:r w:rsidRPr="00FF5845">
        <w:rPr>
          <w:b/>
          <w:i/>
        </w:rPr>
        <w:t xml:space="preserve"> acceptance testing </w:t>
      </w:r>
      <w:r w:rsidRPr="00FF5845">
        <w:rPr>
          <w:i/>
        </w:rPr>
        <w:t>or</w:t>
      </w:r>
      <w:r w:rsidRPr="00FF5845">
        <w:rPr>
          <w:b/>
          <w:i/>
        </w:rPr>
        <w:t xml:space="preserve"> </w:t>
      </w:r>
      <w:r w:rsidRPr="00FF5845">
        <w:rPr>
          <w:i/>
        </w:rPr>
        <w:t>state</w:t>
      </w:r>
      <w:r w:rsidRPr="00FF5845">
        <w:rPr>
          <w:b/>
          <w:i/>
        </w:rPr>
        <w:t xml:space="preserve"> </w:t>
      </w:r>
      <w:r w:rsidRPr="00FF5845">
        <w:rPr>
          <w:i/>
        </w:rPr>
        <w:t xml:space="preserve">‘in accordance with </w:t>
      </w:r>
      <w:r w:rsidRPr="00FF5845">
        <w:rPr>
          <w:b/>
          <w:i/>
        </w:rPr>
        <w:t>acceptance test plan</w:t>
      </w:r>
      <w:r w:rsidRPr="00FF5845">
        <w:rPr>
          <w:i/>
        </w:rPr>
        <w:t>’]</w:t>
      </w:r>
    </w:p>
    <w:p w14:paraId="2602AEA6" w14:textId="53E336B8" w:rsidR="00FF5845" w:rsidRPr="00FF5845" w:rsidRDefault="00FF5845" w:rsidP="00FF5845">
      <w:pPr>
        <w:pStyle w:val="ListBulletLevel1"/>
        <w:rPr>
          <w:b/>
          <w:i/>
        </w:rPr>
      </w:pPr>
      <w:r w:rsidRPr="00FF5845">
        <w:rPr>
          <w:b/>
          <w:i/>
        </w:rPr>
        <w:t xml:space="preserve">buyer acceptance </w:t>
      </w:r>
      <w:r w:rsidRPr="00FF5845">
        <w:rPr>
          <w:i/>
        </w:rPr>
        <w:t>period</w:t>
      </w:r>
      <w:r w:rsidRPr="00FF5845">
        <w:rPr>
          <w:b/>
          <w:i/>
        </w:rPr>
        <w:t xml:space="preserve"> – </w:t>
      </w:r>
      <w:r w:rsidRPr="00FF5845">
        <w:rPr>
          <w:i/>
        </w:rPr>
        <w:t xml:space="preserve">[insert alternative period to that in clause </w:t>
      </w:r>
      <w:r w:rsidRPr="00FF5845">
        <w:rPr>
          <w:i/>
        </w:rPr>
        <w:fldChar w:fldCharType="begin"/>
      </w:r>
      <w:r w:rsidRPr="00FF5845">
        <w:rPr>
          <w:i/>
        </w:rPr>
        <w:instrText xml:space="preserve"> REF _Ref506903644 \r \h  \* MERGEFORMAT </w:instrText>
      </w:r>
      <w:r w:rsidRPr="00FF5845">
        <w:rPr>
          <w:i/>
        </w:rPr>
      </w:r>
      <w:r w:rsidRPr="00FF5845">
        <w:rPr>
          <w:i/>
        </w:rPr>
        <w:fldChar w:fldCharType="separate"/>
      </w:r>
      <w:r w:rsidR="004B5EFC">
        <w:rPr>
          <w:i/>
        </w:rPr>
        <w:t>8.1.4</w:t>
      </w:r>
      <w:r w:rsidRPr="00FF5845">
        <w:rPr>
          <w:i/>
        </w:rPr>
        <w:fldChar w:fldCharType="end"/>
      </w:r>
      <w:r w:rsidRPr="00FF5845">
        <w:rPr>
          <w:i/>
        </w:rPr>
        <w:t xml:space="preserve"> or state: “as per clause </w:t>
      </w:r>
      <w:r w:rsidRPr="00FF5845">
        <w:rPr>
          <w:i/>
        </w:rPr>
        <w:fldChar w:fldCharType="begin"/>
      </w:r>
      <w:r w:rsidRPr="00FF5845">
        <w:rPr>
          <w:i/>
        </w:rPr>
        <w:instrText xml:space="preserve"> REF _Ref506903644 \r \h  \* MERGEFORMAT </w:instrText>
      </w:r>
      <w:r w:rsidRPr="00FF5845">
        <w:rPr>
          <w:i/>
        </w:rPr>
      </w:r>
      <w:r w:rsidRPr="00FF5845">
        <w:rPr>
          <w:i/>
        </w:rPr>
        <w:fldChar w:fldCharType="separate"/>
      </w:r>
      <w:r w:rsidR="004B5EFC">
        <w:rPr>
          <w:i/>
        </w:rPr>
        <w:t>8.1.4</w:t>
      </w:r>
      <w:r w:rsidRPr="00FF5845">
        <w:rPr>
          <w:i/>
        </w:rPr>
        <w:fldChar w:fldCharType="end"/>
      </w:r>
      <w:r w:rsidR="009413F1">
        <w:rPr>
          <w:i/>
        </w:rPr>
        <w:t>”</w:t>
      </w:r>
      <w:r w:rsidRPr="00FF5845">
        <w:rPr>
          <w:i/>
        </w:rPr>
        <w:t>]</w:t>
      </w:r>
    </w:p>
    <w:p w14:paraId="4FF2EA00" w14:textId="77777777" w:rsidR="00FF5845" w:rsidRPr="00FF5845" w:rsidRDefault="00FF5845" w:rsidP="00FF5845">
      <w:pPr>
        <w:pStyle w:val="ListBulletLevel1"/>
        <w:rPr>
          <w:b/>
          <w:i/>
        </w:rPr>
      </w:pPr>
      <w:r w:rsidRPr="00FF5845">
        <w:rPr>
          <w:b/>
          <w:i/>
        </w:rPr>
        <w:t xml:space="preserve">due date(s) – </w:t>
      </w:r>
      <w:r w:rsidRPr="00FF5845">
        <w:rPr>
          <w:i/>
        </w:rPr>
        <w:t xml:space="preserve">[insert due date(s) for </w:t>
      </w:r>
      <w:r w:rsidRPr="00FF5845">
        <w:rPr>
          <w:b/>
          <w:i/>
        </w:rPr>
        <w:t xml:space="preserve">seller </w:t>
      </w:r>
      <w:r w:rsidRPr="00FF5845">
        <w:rPr>
          <w:i/>
        </w:rPr>
        <w:t xml:space="preserve">achieving </w:t>
      </w:r>
      <w:r w:rsidRPr="00FF5845">
        <w:rPr>
          <w:b/>
          <w:i/>
        </w:rPr>
        <w:t xml:space="preserve">acceptance </w:t>
      </w:r>
      <w:r w:rsidRPr="00FF5845">
        <w:rPr>
          <w:i/>
        </w:rPr>
        <w:t>of the</w:t>
      </w:r>
      <w:r w:rsidRPr="00FF5845">
        <w:rPr>
          <w:b/>
          <w:i/>
        </w:rPr>
        <w:t xml:space="preserve"> deliverable(s) </w:t>
      </w:r>
      <w:r w:rsidRPr="00FF5845">
        <w:rPr>
          <w:i/>
        </w:rPr>
        <w:t>or state</w:t>
      </w:r>
      <w:r w:rsidRPr="00FF5845">
        <w:rPr>
          <w:b/>
          <w:i/>
        </w:rPr>
        <w:t xml:space="preserve"> </w:t>
      </w:r>
      <w:r w:rsidRPr="00FF5845">
        <w:rPr>
          <w:i/>
        </w:rPr>
        <w:t>‘in accordance with Attachment 2’]</w:t>
      </w:r>
    </w:p>
    <w:p w14:paraId="3507D7B8" w14:textId="77777777" w:rsidR="0022532D" w:rsidRPr="00FF5845" w:rsidRDefault="00FF5845" w:rsidP="0022532D">
      <w:pPr>
        <w:pStyle w:val="ListBulletLevel1"/>
        <w:rPr>
          <w:i/>
        </w:rPr>
      </w:pPr>
      <w:r w:rsidRPr="00FF5845">
        <w:t>time for transfer of title to</w:t>
      </w:r>
      <w:r w:rsidRPr="00FF5845">
        <w:rPr>
          <w:i/>
        </w:rPr>
        <w:t xml:space="preserve"> </w:t>
      </w:r>
      <w:r w:rsidRPr="00FF5845">
        <w:rPr>
          <w:b/>
          <w:i/>
        </w:rPr>
        <w:t xml:space="preserve">buyer – </w:t>
      </w:r>
      <w:r w:rsidRPr="00FF5845">
        <w:rPr>
          <w:i/>
        </w:rPr>
        <w:t xml:space="preserve">[insert either ‘upon </w:t>
      </w:r>
      <w:r w:rsidRPr="00FF5845">
        <w:rPr>
          <w:b/>
          <w:i/>
        </w:rPr>
        <w:t>acceptance</w:t>
      </w:r>
      <w:r w:rsidRPr="00FF5845">
        <w:rPr>
          <w:i/>
        </w:rPr>
        <w:t>’ or ‘upon full payment’]</w:t>
      </w:r>
    </w:p>
    <w:p w14:paraId="08EB7FE5" w14:textId="77777777" w:rsidR="0022532D" w:rsidRDefault="0022532D" w:rsidP="00480173">
      <w:pPr>
        <w:pStyle w:val="ListParagraph"/>
        <w:keepNext/>
      </w:pPr>
      <w:bookmarkStart w:id="6107" w:name="_Toc511977286"/>
      <w:bookmarkStart w:id="6108" w:name="_Toc511977770"/>
      <w:bookmarkStart w:id="6109" w:name="_Toc519587565"/>
      <w:r w:rsidRPr="00821D09">
        <w:t>Services</w:t>
      </w:r>
      <w:bookmarkEnd w:id="6107"/>
      <w:bookmarkEnd w:id="6108"/>
      <w:bookmarkEnd w:id="6109"/>
    </w:p>
    <w:p w14:paraId="4D9623B2" w14:textId="60C83A3C" w:rsidR="00C35BA6" w:rsidRPr="00655ECE" w:rsidRDefault="00C35BA6" w:rsidP="004466A3">
      <w:pPr>
        <w:pStyle w:val="ListParagraph"/>
        <w:numPr>
          <w:ilvl w:val="0"/>
          <w:numId w:val="152"/>
        </w:numPr>
        <w:rPr>
          <w:b w:val="0"/>
        </w:rPr>
      </w:pPr>
      <w:bookmarkStart w:id="6110" w:name="_Ref511950909"/>
      <w:bookmarkStart w:id="6111" w:name="_Toc511977771"/>
      <w:bookmarkStart w:id="6112" w:name="_Toc519587566"/>
      <w:r>
        <w:t>S</w:t>
      </w:r>
      <w:r w:rsidRPr="007464C6">
        <w:t>ystem implementation services</w:t>
      </w:r>
      <w:r w:rsidRPr="00444777">
        <w:t xml:space="preserve"> </w:t>
      </w:r>
      <w:r w:rsidRPr="00655ECE">
        <w:rPr>
          <w:b w:val="0"/>
        </w:rPr>
        <w:t xml:space="preserve">(clause </w:t>
      </w:r>
      <w:r w:rsidRPr="00655ECE">
        <w:rPr>
          <w:b w:val="0"/>
        </w:rPr>
        <w:fldChar w:fldCharType="begin"/>
      </w:r>
      <w:r w:rsidRPr="00655ECE">
        <w:rPr>
          <w:b w:val="0"/>
        </w:rPr>
        <w:instrText xml:space="preserve"> REF _Ref506408625 \r \h  \* MERGEFORMAT </w:instrText>
      </w:r>
      <w:r w:rsidRPr="00655ECE">
        <w:rPr>
          <w:b w:val="0"/>
        </w:rPr>
      </w:r>
      <w:r w:rsidRPr="00655ECE">
        <w:rPr>
          <w:b w:val="0"/>
        </w:rPr>
        <w:fldChar w:fldCharType="separate"/>
      </w:r>
      <w:r w:rsidR="004B5EFC">
        <w:rPr>
          <w:b w:val="0"/>
        </w:rPr>
        <w:t>6.2</w:t>
      </w:r>
      <w:r w:rsidRPr="00655ECE">
        <w:rPr>
          <w:b w:val="0"/>
        </w:rPr>
        <w:fldChar w:fldCharType="end"/>
      </w:r>
      <w:r w:rsidRPr="00655ECE">
        <w:rPr>
          <w:b w:val="0"/>
        </w:rPr>
        <w:t>)</w:t>
      </w:r>
      <w:bookmarkEnd w:id="6110"/>
      <w:bookmarkEnd w:id="6111"/>
      <w:bookmarkEnd w:id="6112"/>
    </w:p>
    <w:p w14:paraId="13E443A6" w14:textId="77777777" w:rsidR="00C35BA6" w:rsidRPr="00C35BA6" w:rsidRDefault="00C35BA6" w:rsidP="00C35BA6">
      <w:pPr>
        <w:pStyle w:val="ListBulletLevel1"/>
        <w:rPr>
          <w:b/>
        </w:rPr>
      </w:pPr>
      <w:r w:rsidRPr="00C35BA6">
        <w:rPr>
          <w:rStyle w:val="ListBulletLevel1Char"/>
          <w:b/>
          <w:i/>
        </w:rPr>
        <w:t>st</w:t>
      </w:r>
      <w:r w:rsidRPr="00C35BA6">
        <w:rPr>
          <w:rFonts w:eastAsia="Times"/>
          <w:b/>
          <w:i/>
        </w:rPr>
        <w:t>art date</w:t>
      </w:r>
      <w:r>
        <w:rPr>
          <w:b/>
        </w:rPr>
        <w:t xml:space="preserve"> – </w:t>
      </w:r>
      <w:r w:rsidRPr="001B19F0">
        <w:t xml:space="preserve">[insert </w:t>
      </w:r>
      <w:r w:rsidRPr="00C35BA6">
        <w:rPr>
          <w:b/>
          <w:i/>
        </w:rPr>
        <w:t>start date</w:t>
      </w:r>
      <w:r w:rsidRPr="001B19F0">
        <w:t xml:space="preserve"> for </w:t>
      </w:r>
      <w:r w:rsidRPr="00C35BA6">
        <w:rPr>
          <w:b/>
          <w:i/>
        </w:rPr>
        <w:t>services</w:t>
      </w:r>
      <w:r w:rsidRPr="001B19F0">
        <w:t xml:space="preserve">] </w:t>
      </w:r>
    </w:p>
    <w:p w14:paraId="370404EE" w14:textId="77777777" w:rsidR="00C35BA6" w:rsidRPr="00C35BA6" w:rsidRDefault="00C35BA6" w:rsidP="00C35BA6">
      <w:pPr>
        <w:pStyle w:val="ListBulletLevel1"/>
        <w:rPr>
          <w:b/>
          <w:i/>
        </w:rPr>
      </w:pPr>
      <w:r w:rsidRPr="00C35BA6">
        <w:rPr>
          <w:b/>
          <w:i/>
        </w:rPr>
        <w:lastRenderedPageBreak/>
        <w:t xml:space="preserve">specifications </w:t>
      </w:r>
      <w:r w:rsidRPr="00C35BA6">
        <w:rPr>
          <w:i/>
        </w:rPr>
        <w:t>for the</w:t>
      </w:r>
      <w:r w:rsidRPr="00C35BA6">
        <w:rPr>
          <w:b/>
          <w:i/>
        </w:rPr>
        <w:t xml:space="preserve"> system – </w:t>
      </w:r>
      <w:r w:rsidRPr="00C35BA6">
        <w:rPr>
          <w:i/>
        </w:rPr>
        <w:t xml:space="preserve">[insert the </w:t>
      </w:r>
      <w:r w:rsidRPr="00C35BA6">
        <w:rPr>
          <w:b/>
          <w:i/>
        </w:rPr>
        <w:t>specifications</w:t>
      </w:r>
      <w:r w:rsidRPr="00C35BA6">
        <w:rPr>
          <w:i/>
        </w:rPr>
        <w:t xml:space="preserve"> for the </w:t>
      </w:r>
      <w:r w:rsidRPr="00C35BA6">
        <w:rPr>
          <w:b/>
          <w:i/>
        </w:rPr>
        <w:t xml:space="preserve">system </w:t>
      </w:r>
      <w:r w:rsidRPr="00C35BA6">
        <w:rPr>
          <w:i/>
        </w:rPr>
        <w:t xml:space="preserve">that </w:t>
      </w:r>
      <w:r w:rsidRPr="00C35BA6">
        <w:rPr>
          <w:b/>
          <w:i/>
        </w:rPr>
        <w:t>seller</w:t>
      </w:r>
      <w:r w:rsidRPr="00C35BA6">
        <w:rPr>
          <w:i/>
        </w:rPr>
        <w:t xml:space="preserve"> must meet or</w:t>
      </w:r>
      <w:r w:rsidRPr="00C35BA6">
        <w:rPr>
          <w:b/>
          <w:i/>
        </w:rPr>
        <w:t xml:space="preserve"> </w:t>
      </w:r>
      <w:r w:rsidRPr="00C35BA6">
        <w:rPr>
          <w:i/>
        </w:rPr>
        <w:t>state</w:t>
      </w:r>
      <w:r w:rsidRPr="00C35BA6">
        <w:rPr>
          <w:b/>
          <w:i/>
        </w:rPr>
        <w:t xml:space="preserve"> </w:t>
      </w:r>
      <w:r w:rsidRPr="00C35BA6">
        <w:rPr>
          <w:i/>
        </w:rPr>
        <w:t xml:space="preserve">‘in accordance with Attachment 1’. The </w:t>
      </w:r>
      <w:r w:rsidRPr="00C35BA6">
        <w:rPr>
          <w:b/>
          <w:i/>
        </w:rPr>
        <w:t>specifications</w:t>
      </w:r>
      <w:r w:rsidRPr="00C35BA6">
        <w:rPr>
          <w:i/>
        </w:rPr>
        <w:t xml:space="preserve"> for the </w:t>
      </w:r>
      <w:r w:rsidRPr="00C35BA6">
        <w:rPr>
          <w:b/>
          <w:i/>
        </w:rPr>
        <w:t>system</w:t>
      </w:r>
      <w:r w:rsidRPr="00C35BA6">
        <w:rPr>
          <w:i/>
        </w:rPr>
        <w:t xml:space="preserve"> may include the </w:t>
      </w:r>
      <w:r w:rsidRPr="00C35BA6">
        <w:rPr>
          <w:b/>
          <w:i/>
        </w:rPr>
        <w:t>specifications</w:t>
      </w:r>
      <w:r w:rsidRPr="00C35BA6">
        <w:rPr>
          <w:i/>
        </w:rPr>
        <w:t xml:space="preserve"> for the </w:t>
      </w:r>
      <w:r w:rsidRPr="00C35BA6">
        <w:rPr>
          <w:b/>
          <w:i/>
        </w:rPr>
        <w:t>software</w:t>
      </w:r>
      <w:r w:rsidRPr="00C35BA6">
        <w:rPr>
          <w:i/>
        </w:rPr>
        <w:t xml:space="preserve"> and/or </w:t>
      </w:r>
      <w:r w:rsidRPr="00C35BA6">
        <w:rPr>
          <w:b/>
          <w:i/>
        </w:rPr>
        <w:t>hardware</w:t>
      </w:r>
      <w:r w:rsidRPr="00C35BA6">
        <w:rPr>
          <w:i/>
        </w:rPr>
        <w:t xml:space="preserve"> (as applicable) as well as integration requirements]</w:t>
      </w:r>
    </w:p>
    <w:p w14:paraId="303DFF32" w14:textId="77777777" w:rsidR="00C35BA6" w:rsidRPr="00C35BA6" w:rsidRDefault="00C35BA6" w:rsidP="00C35BA6">
      <w:pPr>
        <w:pStyle w:val="ListBulletLevel1"/>
        <w:rPr>
          <w:b/>
          <w:i/>
        </w:rPr>
      </w:pPr>
      <w:r w:rsidRPr="00C35BA6">
        <w:rPr>
          <w:b/>
          <w:i/>
        </w:rPr>
        <w:t>design approval date –</w:t>
      </w:r>
      <w:r w:rsidR="0011726F">
        <w:rPr>
          <w:b/>
          <w:i/>
        </w:rPr>
        <w:t xml:space="preserve"> </w:t>
      </w:r>
      <w:r w:rsidRPr="00C35BA6">
        <w:rPr>
          <w:i/>
        </w:rPr>
        <w:t xml:space="preserve">[insert date by which </w:t>
      </w:r>
      <w:r w:rsidRPr="00C35BA6">
        <w:rPr>
          <w:b/>
          <w:i/>
        </w:rPr>
        <w:t>seller</w:t>
      </w:r>
      <w:r w:rsidRPr="00C35BA6">
        <w:rPr>
          <w:i/>
        </w:rPr>
        <w:t xml:space="preserve"> must obtain </w:t>
      </w:r>
      <w:r w:rsidRPr="00C35BA6">
        <w:rPr>
          <w:b/>
          <w:i/>
        </w:rPr>
        <w:t>buyer</w:t>
      </w:r>
      <w:r w:rsidRPr="00C35BA6">
        <w:rPr>
          <w:i/>
        </w:rPr>
        <w:t xml:space="preserve"> </w:t>
      </w:r>
      <w:r w:rsidRPr="00C35BA6">
        <w:rPr>
          <w:b/>
          <w:i/>
        </w:rPr>
        <w:t xml:space="preserve">approval </w:t>
      </w:r>
      <w:r w:rsidRPr="00C35BA6">
        <w:rPr>
          <w:i/>
        </w:rPr>
        <w:t>of the design or</w:t>
      </w:r>
      <w:r w:rsidRPr="00C35BA6">
        <w:rPr>
          <w:b/>
          <w:i/>
        </w:rPr>
        <w:t xml:space="preserve"> </w:t>
      </w:r>
      <w:r w:rsidRPr="00C35BA6">
        <w:rPr>
          <w:i/>
        </w:rPr>
        <w:t>state</w:t>
      </w:r>
      <w:r w:rsidRPr="00C35BA6">
        <w:rPr>
          <w:b/>
          <w:i/>
        </w:rPr>
        <w:t xml:space="preserve"> </w:t>
      </w:r>
      <w:r w:rsidRPr="00C35BA6">
        <w:rPr>
          <w:i/>
        </w:rPr>
        <w:t>‘in accordance with Attachment 2’]</w:t>
      </w:r>
    </w:p>
    <w:p w14:paraId="5573E7BF" w14:textId="77777777" w:rsidR="00C35BA6" w:rsidRPr="00C35BA6" w:rsidRDefault="00C35BA6" w:rsidP="00C35BA6">
      <w:pPr>
        <w:pStyle w:val="ListBulletLevel1"/>
        <w:rPr>
          <w:b/>
          <w:i/>
        </w:rPr>
      </w:pPr>
      <w:r w:rsidRPr="00C35BA6">
        <w:rPr>
          <w:b/>
          <w:i/>
        </w:rPr>
        <w:t xml:space="preserve">installation services – </w:t>
      </w:r>
      <w:r w:rsidRPr="00C35BA6">
        <w:rPr>
          <w:i/>
        </w:rPr>
        <w:t xml:space="preserve">[insert details of required </w:t>
      </w:r>
      <w:r w:rsidRPr="00C35BA6">
        <w:rPr>
          <w:b/>
          <w:i/>
        </w:rPr>
        <w:t>installation</w:t>
      </w:r>
      <w:r w:rsidRPr="00C35BA6">
        <w:rPr>
          <w:i/>
        </w:rPr>
        <w:t xml:space="preserve"> </w:t>
      </w:r>
      <w:r w:rsidRPr="00C35BA6">
        <w:rPr>
          <w:b/>
          <w:i/>
        </w:rPr>
        <w:t>services</w:t>
      </w:r>
      <w:r w:rsidRPr="00C35BA6">
        <w:rPr>
          <w:i/>
        </w:rPr>
        <w:t xml:space="preserve"> for the </w:t>
      </w:r>
      <w:r w:rsidRPr="00C35BA6">
        <w:rPr>
          <w:b/>
          <w:i/>
        </w:rPr>
        <w:t xml:space="preserve">software </w:t>
      </w:r>
      <w:r w:rsidRPr="00C35BA6">
        <w:rPr>
          <w:i/>
        </w:rPr>
        <w:t>and/or</w:t>
      </w:r>
      <w:r w:rsidRPr="00C35BA6">
        <w:rPr>
          <w:b/>
          <w:i/>
        </w:rPr>
        <w:t xml:space="preserve"> hardware </w:t>
      </w:r>
      <w:r w:rsidRPr="00C35BA6">
        <w:rPr>
          <w:i/>
        </w:rPr>
        <w:t>or refer to an Attachment]</w:t>
      </w:r>
    </w:p>
    <w:p w14:paraId="5A8E6845" w14:textId="77777777" w:rsidR="00C35BA6" w:rsidRPr="00C35BA6" w:rsidRDefault="00C35BA6" w:rsidP="00C35BA6">
      <w:pPr>
        <w:pStyle w:val="ListBulletLevel1"/>
        <w:rPr>
          <w:b/>
          <w:i/>
        </w:rPr>
      </w:pPr>
      <w:r w:rsidRPr="00C35BA6">
        <w:rPr>
          <w:b/>
          <w:i/>
        </w:rPr>
        <w:t xml:space="preserve">integration services – </w:t>
      </w:r>
      <w:r w:rsidRPr="00C35BA6">
        <w:rPr>
          <w:i/>
        </w:rPr>
        <w:t xml:space="preserve">[insert details of required </w:t>
      </w:r>
      <w:r w:rsidRPr="00C35BA6">
        <w:rPr>
          <w:b/>
          <w:i/>
        </w:rPr>
        <w:t>integration services</w:t>
      </w:r>
      <w:r w:rsidRPr="00C35BA6">
        <w:rPr>
          <w:i/>
        </w:rPr>
        <w:t xml:space="preserve"> for the </w:t>
      </w:r>
      <w:r w:rsidRPr="00C35BA6">
        <w:rPr>
          <w:b/>
          <w:i/>
        </w:rPr>
        <w:t xml:space="preserve">software </w:t>
      </w:r>
      <w:r w:rsidRPr="00C35BA6">
        <w:rPr>
          <w:i/>
        </w:rPr>
        <w:t>and/or</w:t>
      </w:r>
      <w:r w:rsidRPr="00C35BA6">
        <w:rPr>
          <w:b/>
          <w:i/>
        </w:rPr>
        <w:t xml:space="preserve"> hardware</w:t>
      </w:r>
      <w:r w:rsidRPr="00C35BA6">
        <w:rPr>
          <w:i/>
        </w:rPr>
        <w:t xml:space="preserve"> or refer to an Attachment</w:t>
      </w:r>
      <w:r w:rsidRPr="00C35BA6">
        <w:rPr>
          <w:b/>
          <w:i/>
        </w:rPr>
        <w:t xml:space="preserve">. </w:t>
      </w:r>
      <w:r w:rsidRPr="00C35BA6">
        <w:rPr>
          <w:i/>
        </w:rPr>
        <w:t>This may include integration with software and/or hardware supplied under this contract or another contract]</w:t>
      </w:r>
    </w:p>
    <w:p w14:paraId="24430FC3" w14:textId="77777777" w:rsidR="00C35BA6" w:rsidRPr="00C35BA6" w:rsidRDefault="00C35BA6" w:rsidP="00C35BA6">
      <w:pPr>
        <w:pStyle w:val="ListBulletLevel1"/>
        <w:rPr>
          <w:b/>
          <w:i/>
        </w:rPr>
      </w:pPr>
      <w:r w:rsidRPr="00C35BA6">
        <w:rPr>
          <w:b/>
          <w:i/>
        </w:rPr>
        <w:t xml:space="preserve">base software configuration services – </w:t>
      </w:r>
      <w:r w:rsidRPr="00C35BA6">
        <w:rPr>
          <w:i/>
        </w:rPr>
        <w:t xml:space="preserve">As required to meet the </w:t>
      </w:r>
      <w:r w:rsidRPr="00C35BA6">
        <w:rPr>
          <w:b/>
          <w:i/>
        </w:rPr>
        <w:t>specifications</w:t>
      </w:r>
      <w:r w:rsidRPr="00C35BA6">
        <w:rPr>
          <w:i/>
        </w:rPr>
        <w:t xml:space="preserve"> for the </w:t>
      </w:r>
      <w:r w:rsidRPr="00C35BA6">
        <w:rPr>
          <w:b/>
          <w:i/>
        </w:rPr>
        <w:t xml:space="preserve">system </w:t>
      </w:r>
      <w:r w:rsidRPr="00C35BA6">
        <w:rPr>
          <w:i/>
        </w:rPr>
        <w:t xml:space="preserve">including [insert details of </w:t>
      </w:r>
      <w:r w:rsidRPr="00C35BA6">
        <w:rPr>
          <w:b/>
          <w:i/>
        </w:rPr>
        <w:t>services</w:t>
      </w:r>
      <w:r w:rsidRPr="00C35BA6">
        <w:rPr>
          <w:i/>
        </w:rPr>
        <w:t xml:space="preserve">] </w:t>
      </w:r>
    </w:p>
    <w:p w14:paraId="3BC06682" w14:textId="77777777" w:rsidR="00C35BA6" w:rsidRPr="00C35BA6" w:rsidRDefault="00C35BA6" w:rsidP="00C35BA6">
      <w:pPr>
        <w:pStyle w:val="ListBulletLevel1"/>
        <w:rPr>
          <w:b/>
          <w:i/>
        </w:rPr>
      </w:pPr>
      <w:r w:rsidRPr="00C35BA6">
        <w:rPr>
          <w:b/>
          <w:i/>
        </w:rPr>
        <w:t>base software customisation services</w:t>
      </w:r>
      <w:r w:rsidR="00AF6C49">
        <w:rPr>
          <w:b/>
          <w:i/>
        </w:rPr>
        <w:t xml:space="preserve"> </w:t>
      </w:r>
      <w:r w:rsidRPr="00C35BA6">
        <w:rPr>
          <w:b/>
          <w:i/>
        </w:rPr>
        <w:t xml:space="preserve">– </w:t>
      </w:r>
      <w:r w:rsidRPr="00C35BA6">
        <w:t xml:space="preserve">As required to meet the </w:t>
      </w:r>
      <w:r w:rsidRPr="00480173">
        <w:rPr>
          <w:b/>
          <w:i/>
        </w:rPr>
        <w:t>specifications</w:t>
      </w:r>
      <w:r w:rsidRPr="00C35BA6">
        <w:t xml:space="preserve"> for the </w:t>
      </w:r>
      <w:r w:rsidRPr="00480173">
        <w:rPr>
          <w:b/>
          <w:i/>
        </w:rPr>
        <w:t>system</w:t>
      </w:r>
      <w:r w:rsidRPr="00C35BA6">
        <w:rPr>
          <w:b/>
        </w:rPr>
        <w:t xml:space="preserve"> </w:t>
      </w:r>
      <w:r w:rsidRPr="00C35BA6">
        <w:t>including</w:t>
      </w:r>
      <w:r w:rsidRPr="00C35BA6">
        <w:rPr>
          <w:i/>
        </w:rPr>
        <w:t xml:space="preserve"> [insert details of </w:t>
      </w:r>
      <w:r w:rsidRPr="00C35BA6">
        <w:rPr>
          <w:b/>
          <w:i/>
        </w:rPr>
        <w:t>services</w:t>
      </w:r>
      <w:r w:rsidRPr="00C35BA6">
        <w:rPr>
          <w:i/>
        </w:rPr>
        <w:t xml:space="preserve">] </w:t>
      </w:r>
    </w:p>
    <w:p w14:paraId="5F296BAE" w14:textId="77777777" w:rsidR="00C35BA6" w:rsidRPr="00C35BA6" w:rsidRDefault="00C35BA6" w:rsidP="00C35BA6">
      <w:pPr>
        <w:pStyle w:val="ListBulletLevel1"/>
        <w:rPr>
          <w:b/>
          <w:i/>
        </w:rPr>
      </w:pPr>
      <w:r w:rsidRPr="00C35BA6">
        <w:rPr>
          <w:b/>
          <w:i/>
        </w:rPr>
        <w:t xml:space="preserve">new software development services – </w:t>
      </w:r>
      <w:r w:rsidRPr="00C35BA6">
        <w:t xml:space="preserve">As required to meet the </w:t>
      </w:r>
      <w:r w:rsidRPr="00480173">
        <w:rPr>
          <w:b/>
          <w:i/>
        </w:rPr>
        <w:t>specifications</w:t>
      </w:r>
      <w:r w:rsidRPr="00C35BA6">
        <w:t xml:space="preserve"> for the </w:t>
      </w:r>
      <w:r w:rsidRPr="00480173">
        <w:rPr>
          <w:b/>
          <w:i/>
        </w:rPr>
        <w:t>system</w:t>
      </w:r>
      <w:r w:rsidRPr="00C35BA6">
        <w:rPr>
          <w:b/>
        </w:rPr>
        <w:t xml:space="preserve"> </w:t>
      </w:r>
      <w:r w:rsidRPr="00C35BA6">
        <w:t xml:space="preserve">including </w:t>
      </w:r>
      <w:r w:rsidRPr="00C35BA6">
        <w:rPr>
          <w:i/>
        </w:rPr>
        <w:t xml:space="preserve">[insert details of </w:t>
      </w:r>
      <w:r w:rsidRPr="00C35BA6">
        <w:rPr>
          <w:b/>
          <w:i/>
        </w:rPr>
        <w:t>services</w:t>
      </w:r>
      <w:r w:rsidRPr="00C35BA6">
        <w:rPr>
          <w:i/>
        </w:rPr>
        <w:t>]</w:t>
      </w:r>
    </w:p>
    <w:p w14:paraId="5314E5F9" w14:textId="6D56A822" w:rsidR="00C35BA6" w:rsidRPr="00C35BA6" w:rsidRDefault="00C35BA6" w:rsidP="00C35BA6">
      <w:pPr>
        <w:pStyle w:val="ListBulletLevel1"/>
        <w:rPr>
          <w:b/>
          <w:i/>
        </w:rPr>
      </w:pPr>
      <w:r w:rsidRPr="00C35BA6">
        <w:rPr>
          <w:b/>
          <w:i/>
        </w:rPr>
        <w:t xml:space="preserve">developed software documentation </w:t>
      </w:r>
      <w:r w:rsidRPr="00C35BA6">
        <w:rPr>
          <w:b/>
        </w:rPr>
        <w:t xml:space="preserve">– </w:t>
      </w:r>
      <w:r w:rsidRPr="00C35BA6">
        <w:t xml:space="preserve">Without limiting clause </w:t>
      </w:r>
      <w:r w:rsidR="00B103A0">
        <w:fldChar w:fldCharType="begin"/>
      </w:r>
      <w:r w:rsidR="00B103A0">
        <w:instrText xml:space="preserve"> REF _Ref506563003 \r \h </w:instrText>
      </w:r>
      <w:r w:rsidR="00B103A0">
        <w:fldChar w:fldCharType="separate"/>
      </w:r>
      <w:r w:rsidR="004B5EFC">
        <w:t>6.2.6</w:t>
      </w:r>
      <w:r w:rsidR="00B103A0">
        <w:fldChar w:fldCharType="end"/>
      </w:r>
      <w:r w:rsidRPr="00C35BA6">
        <w:fldChar w:fldCharType="begin"/>
      </w:r>
      <w:r w:rsidRPr="00C35BA6">
        <w:instrText xml:space="preserve"> REF _Ref506896531 \r \h  \* MERGEFORMAT </w:instrText>
      </w:r>
      <w:r w:rsidRPr="00C35BA6">
        <w:fldChar w:fldCharType="separate"/>
      </w:r>
      <w:r w:rsidR="004B5EFC">
        <w:t>c)</w:t>
      </w:r>
      <w:r w:rsidRPr="00C35BA6">
        <w:fldChar w:fldCharType="end"/>
      </w:r>
      <w:r w:rsidRPr="00C35BA6">
        <w:t xml:space="preserve">, </w:t>
      </w:r>
      <w:r w:rsidRPr="00480173">
        <w:rPr>
          <w:b/>
          <w:i/>
        </w:rPr>
        <w:t>seller</w:t>
      </w:r>
      <w:r w:rsidRPr="00C35BA6">
        <w:t xml:space="preserve"> must provide</w:t>
      </w:r>
      <w:r w:rsidRPr="00C35BA6">
        <w:rPr>
          <w:b/>
          <w:i/>
        </w:rPr>
        <w:t xml:space="preserve"> </w:t>
      </w:r>
      <w:r w:rsidRPr="00C35BA6">
        <w:rPr>
          <w:i/>
        </w:rPr>
        <w:t xml:space="preserve">[insert details of </w:t>
      </w:r>
      <w:r w:rsidRPr="00C35BA6">
        <w:rPr>
          <w:b/>
          <w:i/>
        </w:rPr>
        <w:t>documentation</w:t>
      </w:r>
      <w:r w:rsidRPr="00C35BA6">
        <w:rPr>
          <w:i/>
        </w:rPr>
        <w:t xml:space="preserve"> that must be supplied by </w:t>
      </w:r>
      <w:r w:rsidRPr="00C35BA6">
        <w:rPr>
          <w:b/>
          <w:i/>
        </w:rPr>
        <w:t>seller</w:t>
      </w:r>
      <w:r w:rsidRPr="00C35BA6">
        <w:rPr>
          <w:i/>
        </w:rPr>
        <w:t>]</w:t>
      </w:r>
    </w:p>
    <w:p w14:paraId="63C773A5" w14:textId="10172B37" w:rsidR="00C35BA6" w:rsidRDefault="00C35BA6" w:rsidP="00C35BA6">
      <w:pPr>
        <w:pStyle w:val="ListBulletLevel1"/>
        <w:rPr>
          <w:i/>
        </w:rPr>
      </w:pPr>
      <w:r w:rsidRPr="00C35BA6">
        <w:rPr>
          <w:b/>
          <w:i/>
        </w:rPr>
        <w:t xml:space="preserve">developed software package </w:t>
      </w:r>
      <w:r w:rsidRPr="00C35BA6">
        <w:rPr>
          <w:i/>
        </w:rPr>
        <w:t xml:space="preserve">and </w:t>
      </w:r>
      <w:r w:rsidRPr="00C35BA6">
        <w:rPr>
          <w:b/>
          <w:i/>
        </w:rPr>
        <w:t xml:space="preserve">associated software – </w:t>
      </w:r>
      <w:r w:rsidRPr="00C35BA6">
        <w:t xml:space="preserve">As per clause </w:t>
      </w:r>
      <w:r w:rsidR="00B86C26">
        <w:fldChar w:fldCharType="begin"/>
      </w:r>
      <w:r w:rsidR="00B86C26">
        <w:instrText xml:space="preserve"> REF _Ref506563003 \r \h </w:instrText>
      </w:r>
      <w:r w:rsidR="00B86C26">
        <w:fldChar w:fldCharType="separate"/>
      </w:r>
      <w:r w:rsidR="004B5EFC">
        <w:t>6.2.6</w:t>
      </w:r>
      <w:r w:rsidR="00B86C26">
        <w:fldChar w:fldCharType="end"/>
      </w:r>
      <w:r w:rsidRPr="00C35BA6">
        <w:fldChar w:fldCharType="begin"/>
      </w:r>
      <w:r w:rsidRPr="00C35BA6">
        <w:instrText xml:space="preserve"> REF _Ref506896897 \r \h  \* MERGEFORMAT </w:instrText>
      </w:r>
      <w:r w:rsidRPr="00C35BA6">
        <w:fldChar w:fldCharType="separate"/>
      </w:r>
      <w:r w:rsidR="004B5EFC">
        <w:t>b)</w:t>
      </w:r>
      <w:r w:rsidRPr="00C35BA6">
        <w:fldChar w:fldCharType="end"/>
      </w:r>
      <w:r w:rsidRPr="00C35BA6">
        <w:t xml:space="preserve">, </w:t>
      </w:r>
      <w:r w:rsidRPr="00480173">
        <w:rPr>
          <w:b/>
          <w:i/>
        </w:rPr>
        <w:t>seller</w:t>
      </w:r>
      <w:r w:rsidRPr="00C35BA6">
        <w:t xml:space="preserve"> must provide the following </w:t>
      </w:r>
      <w:r w:rsidRPr="00480173">
        <w:rPr>
          <w:b/>
          <w:i/>
        </w:rPr>
        <w:t>associated documentation</w:t>
      </w:r>
      <w:r w:rsidRPr="00C35BA6">
        <w:t xml:space="preserve">, </w:t>
      </w:r>
      <w:r w:rsidRPr="00480173">
        <w:rPr>
          <w:b/>
          <w:i/>
        </w:rPr>
        <w:t>associated tools</w:t>
      </w:r>
      <w:r w:rsidRPr="00C35BA6">
        <w:t xml:space="preserve"> and </w:t>
      </w:r>
      <w:r w:rsidRPr="00480173">
        <w:rPr>
          <w:b/>
          <w:i/>
        </w:rPr>
        <w:t>existing material</w:t>
      </w:r>
      <w:r w:rsidRPr="00C35BA6">
        <w:rPr>
          <w:i/>
        </w:rPr>
        <w:t xml:space="preserve"> [insert details]. Also specify any </w:t>
      </w:r>
      <w:r w:rsidRPr="00C35BA6">
        <w:rPr>
          <w:b/>
          <w:i/>
        </w:rPr>
        <w:t>associated software</w:t>
      </w:r>
      <w:r w:rsidRPr="00C35BA6">
        <w:rPr>
          <w:i/>
        </w:rPr>
        <w:t>.</w:t>
      </w:r>
    </w:p>
    <w:p w14:paraId="75AC7A3F" w14:textId="6274E763" w:rsidR="00C35BA6" w:rsidRPr="00C35BA6" w:rsidRDefault="00C35BA6" w:rsidP="00C35BA6">
      <w:pPr>
        <w:pStyle w:val="ListBulletLevel1"/>
        <w:rPr>
          <w:i/>
        </w:rPr>
      </w:pPr>
      <w:r w:rsidRPr="00C35BA6">
        <w:t>escrow of</w:t>
      </w:r>
      <w:r w:rsidRPr="00C35BA6">
        <w:rPr>
          <w:i/>
        </w:rPr>
        <w:t xml:space="preserve"> </w:t>
      </w:r>
      <w:r w:rsidRPr="00C35BA6">
        <w:rPr>
          <w:b/>
          <w:i/>
        </w:rPr>
        <w:t>developed software</w:t>
      </w:r>
      <w:r w:rsidRPr="00C35BA6">
        <w:rPr>
          <w:i/>
        </w:rPr>
        <w:t xml:space="preserve"> – [As per clause </w:t>
      </w:r>
      <w:r w:rsidRPr="00C35BA6">
        <w:rPr>
          <w:i/>
        </w:rPr>
        <w:fldChar w:fldCharType="begin"/>
      </w:r>
      <w:r w:rsidRPr="00C35BA6">
        <w:rPr>
          <w:i/>
        </w:rPr>
        <w:instrText xml:space="preserve"> REF _Ref506563082 \r \h  \* MERGEFORMAT </w:instrText>
      </w:r>
      <w:r w:rsidRPr="00C35BA6">
        <w:rPr>
          <w:i/>
        </w:rPr>
      </w:r>
      <w:r w:rsidRPr="00C35BA6">
        <w:rPr>
          <w:i/>
        </w:rPr>
        <w:fldChar w:fldCharType="separate"/>
      </w:r>
      <w:r w:rsidR="004B5EFC">
        <w:rPr>
          <w:i/>
        </w:rPr>
        <w:t>7.13</w:t>
      </w:r>
      <w:r w:rsidRPr="00C35BA6">
        <w:rPr>
          <w:i/>
        </w:rPr>
        <w:fldChar w:fldCharType="end"/>
      </w:r>
      <w:r w:rsidRPr="00C35BA6">
        <w:rPr>
          <w:i/>
        </w:rPr>
        <w:t>, insert details of any escrow agreement required including escrow agent details or insert ‘not applicable’]</w:t>
      </w:r>
    </w:p>
    <w:p w14:paraId="74DAC602" w14:textId="060FBC6F" w:rsidR="00C35BA6" w:rsidRPr="00C35BA6" w:rsidRDefault="00C35BA6" w:rsidP="00C35BA6">
      <w:pPr>
        <w:pStyle w:val="ListBulletLevel1"/>
        <w:rPr>
          <w:i/>
        </w:rPr>
      </w:pPr>
      <w:r w:rsidRPr="00C35BA6">
        <w:t>delivery of</w:t>
      </w:r>
      <w:r w:rsidRPr="00C35BA6">
        <w:rPr>
          <w:i/>
        </w:rPr>
        <w:t xml:space="preserve"> </w:t>
      </w:r>
      <w:r w:rsidRPr="00C35BA6">
        <w:rPr>
          <w:b/>
          <w:i/>
        </w:rPr>
        <w:t xml:space="preserve">developed software </w:t>
      </w:r>
      <w:r w:rsidRPr="00C35BA6">
        <w:t xml:space="preserve">source code </w:t>
      </w:r>
      <w:r w:rsidRPr="00C35BA6">
        <w:rPr>
          <w:i/>
        </w:rPr>
        <w:t xml:space="preserve">– [As per clause </w:t>
      </w:r>
      <w:r w:rsidRPr="00C35BA6">
        <w:rPr>
          <w:i/>
        </w:rPr>
        <w:fldChar w:fldCharType="begin"/>
      </w:r>
      <w:r w:rsidRPr="00C35BA6">
        <w:rPr>
          <w:i/>
        </w:rPr>
        <w:instrText xml:space="preserve"> REF _Ref506563229 \r \h  \* MERGEFORMAT </w:instrText>
      </w:r>
      <w:r w:rsidRPr="00C35BA6">
        <w:rPr>
          <w:i/>
        </w:rPr>
      </w:r>
      <w:r w:rsidRPr="00C35BA6">
        <w:rPr>
          <w:i/>
        </w:rPr>
        <w:fldChar w:fldCharType="separate"/>
      </w:r>
      <w:r w:rsidR="004B5EFC">
        <w:rPr>
          <w:i/>
        </w:rPr>
        <w:t>6.2.7</w:t>
      </w:r>
      <w:r w:rsidRPr="00C35BA6">
        <w:rPr>
          <w:i/>
        </w:rPr>
        <w:fldChar w:fldCharType="end"/>
      </w:r>
      <w:r w:rsidRPr="00C35BA6">
        <w:rPr>
          <w:i/>
        </w:rPr>
        <w:t xml:space="preserve">, insert details of requirements for delivery of source code to </w:t>
      </w:r>
      <w:r w:rsidRPr="00C35BA6">
        <w:rPr>
          <w:b/>
          <w:i/>
        </w:rPr>
        <w:t>buyer</w:t>
      </w:r>
      <w:r w:rsidRPr="00C35BA6">
        <w:rPr>
          <w:i/>
        </w:rPr>
        <w:t>]</w:t>
      </w:r>
    </w:p>
    <w:p w14:paraId="07EB3623" w14:textId="7DFDD677" w:rsidR="00C35BA6" w:rsidRPr="00C35BA6" w:rsidRDefault="00C35BA6" w:rsidP="00C35BA6">
      <w:pPr>
        <w:pStyle w:val="ListBulletLevel1"/>
        <w:rPr>
          <w:i/>
        </w:rPr>
      </w:pPr>
      <w:r w:rsidRPr="00C35BA6">
        <w:rPr>
          <w:b/>
          <w:i/>
        </w:rPr>
        <w:t>warranty period</w:t>
      </w:r>
      <w:r w:rsidR="00AF6C49">
        <w:rPr>
          <w:b/>
          <w:i/>
        </w:rPr>
        <w:t xml:space="preserve"> </w:t>
      </w:r>
      <w:r w:rsidRPr="00C35BA6">
        <w:rPr>
          <w:i/>
        </w:rPr>
        <w:t xml:space="preserve">– [insert </w:t>
      </w:r>
      <w:r w:rsidRPr="00C35BA6">
        <w:rPr>
          <w:b/>
          <w:i/>
        </w:rPr>
        <w:t>warranty period</w:t>
      </w:r>
      <w:r w:rsidRPr="00C35BA6">
        <w:rPr>
          <w:i/>
        </w:rPr>
        <w:t xml:space="preserve"> for the </w:t>
      </w:r>
      <w:r w:rsidRPr="00C35BA6">
        <w:rPr>
          <w:b/>
          <w:i/>
        </w:rPr>
        <w:t xml:space="preserve">system </w:t>
      </w:r>
      <w:r w:rsidRPr="00C35BA6">
        <w:rPr>
          <w:i/>
        </w:rPr>
        <w:t xml:space="preserve">if different to that stated in clause </w:t>
      </w:r>
      <w:r w:rsidRPr="00C35BA6">
        <w:rPr>
          <w:i/>
        </w:rPr>
        <w:fldChar w:fldCharType="begin"/>
      </w:r>
      <w:r w:rsidRPr="00C35BA6">
        <w:rPr>
          <w:i/>
        </w:rPr>
        <w:instrText xml:space="preserve"> REF _Ref507101115 \r \h  \* MERGEFORMAT </w:instrText>
      </w:r>
      <w:r w:rsidRPr="00C35BA6">
        <w:rPr>
          <w:i/>
        </w:rPr>
      </w:r>
      <w:r w:rsidRPr="00C35BA6">
        <w:rPr>
          <w:i/>
        </w:rPr>
        <w:fldChar w:fldCharType="separate"/>
      </w:r>
      <w:r w:rsidR="004B5EFC">
        <w:rPr>
          <w:i/>
        </w:rPr>
        <w:t>6.2.5</w:t>
      </w:r>
      <w:r w:rsidRPr="00C35BA6">
        <w:rPr>
          <w:i/>
        </w:rPr>
        <w:fldChar w:fldCharType="end"/>
      </w:r>
      <w:r w:rsidRPr="00C35BA6">
        <w:rPr>
          <w:i/>
        </w:rPr>
        <w:t xml:space="preserve">, otherwise state: </w:t>
      </w:r>
      <w:r w:rsidR="00577ECA">
        <w:rPr>
          <w:i/>
        </w:rPr>
        <w:t>‘</w:t>
      </w:r>
      <w:r w:rsidRPr="00C35BA6">
        <w:rPr>
          <w:i/>
        </w:rPr>
        <w:t xml:space="preserve">90 days as per clause </w:t>
      </w:r>
      <w:r w:rsidRPr="00C35BA6">
        <w:rPr>
          <w:i/>
        </w:rPr>
        <w:fldChar w:fldCharType="begin"/>
      </w:r>
      <w:r w:rsidRPr="00C35BA6">
        <w:rPr>
          <w:i/>
        </w:rPr>
        <w:instrText xml:space="preserve"> REF _Ref507101115 \r \h  \* MERGEFORMAT </w:instrText>
      </w:r>
      <w:r w:rsidRPr="00C35BA6">
        <w:rPr>
          <w:i/>
        </w:rPr>
      </w:r>
      <w:r w:rsidRPr="00C35BA6">
        <w:rPr>
          <w:i/>
        </w:rPr>
        <w:fldChar w:fldCharType="separate"/>
      </w:r>
      <w:r w:rsidR="004B5EFC">
        <w:rPr>
          <w:i/>
        </w:rPr>
        <w:t>6.2.5</w:t>
      </w:r>
      <w:r w:rsidRPr="00C35BA6">
        <w:rPr>
          <w:i/>
        </w:rPr>
        <w:fldChar w:fldCharType="end"/>
      </w:r>
      <w:r w:rsidR="00577ECA">
        <w:rPr>
          <w:i/>
        </w:rPr>
        <w:t>’</w:t>
      </w:r>
      <w:r w:rsidRPr="00C35BA6">
        <w:rPr>
          <w:i/>
        </w:rPr>
        <w:t>]</w:t>
      </w:r>
    </w:p>
    <w:p w14:paraId="6588967C" w14:textId="77777777" w:rsidR="00C35BA6" w:rsidRPr="00C35BA6" w:rsidRDefault="00C35BA6" w:rsidP="00C35BA6">
      <w:pPr>
        <w:pStyle w:val="ListBulletLevel1"/>
        <w:rPr>
          <w:i/>
        </w:rPr>
      </w:pPr>
      <w:r w:rsidRPr="00C35BA6">
        <w:rPr>
          <w:b/>
          <w:i/>
        </w:rPr>
        <w:lastRenderedPageBreak/>
        <w:t>delivery location</w:t>
      </w:r>
      <w:r w:rsidRPr="00C35BA6">
        <w:rPr>
          <w:i/>
        </w:rPr>
        <w:t xml:space="preserve"> – [insert details of the </w:t>
      </w:r>
      <w:r w:rsidRPr="00C35BA6">
        <w:rPr>
          <w:b/>
          <w:i/>
        </w:rPr>
        <w:t>delivery location</w:t>
      </w:r>
      <w:r w:rsidRPr="00C35BA6">
        <w:rPr>
          <w:i/>
        </w:rPr>
        <w:t>]</w:t>
      </w:r>
    </w:p>
    <w:p w14:paraId="4401EE9C" w14:textId="77777777" w:rsidR="00C35BA6" w:rsidRPr="00C35BA6" w:rsidRDefault="00C35BA6" w:rsidP="00C35BA6">
      <w:pPr>
        <w:pStyle w:val="ListBulletLevel1"/>
        <w:rPr>
          <w:i/>
        </w:rPr>
      </w:pPr>
      <w:r w:rsidRPr="00C35BA6">
        <w:rPr>
          <w:b/>
          <w:i/>
        </w:rPr>
        <w:t>delivery time</w:t>
      </w:r>
      <w:r w:rsidRPr="00C35BA6">
        <w:rPr>
          <w:i/>
        </w:rPr>
        <w:t xml:space="preserve"> – [if only </w:t>
      </w:r>
      <w:r w:rsidRPr="00C35BA6">
        <w:rPr>
          <w:b/>
          <w:i/>
        </w:rPr>
        <w:t>installation</w:t>
      </w:r>
      <w:r w:rsidRPr="00C35BA6">
        <w:rPr>
          <w:i/>
        </w:rPr>
        <w:t xml:space="preserve"> </w:t>
      </w:r>
      <w:r w:rsidRPr="00C35BA6">
        <w:rPr>
          <w:b/>
          <w:i/>
        </w:rPr>
        <w:t>services</w:t>
      </w:r>
      <w:r w:rsidRPr="00C35BA6">
        <w:rPr>
          <w:i/>
        </w:rPr>
        <w:t xml:space="preserve"> are required, specify the delivery time. If any other system implementation services are required state: ‘in accordance with Attachment 2’] </w:t>
      </w:r>
    </w:p>
    <w:p w14:paraId="192BAF2A" w14:textId="77777777" w:rsidR="00C35BA6" w:rsidRPr="00C35BA6" w:rsidRDefault="00C35BA6" w:rsidP="00C35BA6">
      <w:pPr>
        <w:pStyle w:val="ListBulletLevel1"/>
        <w:rPr>
          <w:i/>
        </w:rPr>
      </w:pPr>
      <w:r w:rsidRPr="00C35BA6">
        <w:rPr>
          <w:b/>
          <w:i/>
        </w:rPr>
        <w:t>acceptance criteria</w:t>
      </w:r>
      <w:r w:rsidRPr="00C35BA6">
        <w:rPr>
          <w:i/>
        </w:rPr>
        <w:t xml:space="preserve"> – [insert details of</w:t>
      </w:r>
      <w:r w:rsidRPr="00C35BA6">
        <w:rPr>
          <w:b/>
          <w:i/>
        </w:rPr>
        <w:t xml:space="preserve"> acceptance criteria </w:t>
      </w:r>
      <w:r w:rsidRPr="00C35BA6">
        <w:rPr>
          <w:i/>
        </w:rPr>
        <w:t xml:space="preserve">or state: ‘in accordance with </w:t>
      </w:r>
      <w:r w:rsidRPr="00C35BA6">
        <w:rPr>
          <w:b/>
          <w:i/>
        </w:rPr>
        <w:t>acceptance test plan</w:t>
      </w:r>
      <w:r w:rsidRPr="00C35BA6">
        <w:rPr>
          <w:i/>
        </w:rPr>
        <w:t>’]</w:t>
      </w:r>
    </w:p>
    <w:p w14:paraId="3BEBA597" w14:textId="77777777" w:rsidR="00C35BA6" w:rsidRPr="00C35BA6" w:rsidRDefault="00C35BA6" w:rsidP="00C35BA6">
      <w:pPr>
        <w:pStyle w:val="ListBulletLevel1"/>
        <w:rPr>
          <w:b/>
          <w:i/>
        </w:rPr>
      </w:pPr>
      <w:r w:rsidRPr="00C35BA6">
        <w:rPr>
          <w:b/>
          <w:i/>
        </w:rPr>
        <w:t xml:space="preserve">acceptance testing – </w:t>
      </w:r>
      <w:r w:rsidRPr="00C35BA6">
        <w:rPr>
          <w:i/>
        </w:rPr>
        <w:t>[insert details of</w:t>
      </w:r>
      <w:r w:rsidRPr="00C35BA6">
        <w:rPr>
          <w:b/>
          <w:i/>
        </w:rPr>
        <w:t xml:space="preserve"> acceptance testing </w:t>
      </w:r>
      <w:r w:rsidRPr="00C35BA6">
        <w:rPr>
          <w:i/>
        </w:rPr>
        <w:t>or</w:t>
      </w:r>
      <w:r w:rsidRPr="00C35BA6">
        <w:rPr>
          <w:b/>
          <w:i/>
        </w:rPr>
        <w:t xml:space="preserve"> </w:t>
      </w:r>
      <w:r w:rsidRPr="00C35BA6">
        <w:rPr>
          <w:i/>
        </w:rPr>
        <w:t>state</w:t>
      </w:r>
      <w:r w:rsidRPr="00C35BA6">
        <w:rPr>
          <w:b/>
          <w:i/>
        </w:rPr>
        <w:t xml:space="preserve"> </w:t>
      </w:r>
      <w:r w:rsidRPr="00C35BA6">
        <w:rPr>
          <w:i/>
        </w:rPr>
        <w:t xml:space="preserve">‘in accordance with </w:t>
      </w:r>
      <w:r w:rsidRPr="00C35BA6">
        <w:rPr>
          <w:b/>
          <w:i/>
        </w:rPr>
        <w:t>acceptance test plan</w:t>
      </w:r>
      <w:r w:rsidRPr="00C35BA6">
        <w:rPr>
          <w:i/>
        </w:rPr>
        <w:t>’]</w:t>
      </w:r>
    </w:p>
    <w:p w14:paraId="5A3C68B2" w14:textId="21C04821" w:rsidR="00C35BA6" w:rsidRPr="00C35BA6" w:rsidRDefault="00C35BA6" w:rsidP="00C35BA6">
      <w:pPr>
        <w:pStyle w:val="ListBulletLevel1"/>
        <w:rPr>
          <w:b/>
          <w:i/>
        </w:rPr>
      </w:pPr>
      <w:r w:rsidRPr="00C35BA6">
        <w:rPr>
          <w:b/>
          <w:i/>
        </w:rPr>
        <w:t xml:space="preserve">buyer acceptance </w:t>
      </w:r>
      <w:r w:rsidRPr="00C35BA6">
        <w:rPr>
          <w:i/>
        </w:rPr>
        <w:t>period</w:t>
      </w:r>
      <w:r w:rsidRPr="00C35BA6">
        <w:rPr>
          <w:b/>
          <w:i/>
        </w:rPr>
        <w:t xml:space="preserve"> – </w:t>
      </w:r>
      <w:r w:rsidRPr="00C35BA6">
        <w:rPr>
          <w:i/>
        </w:rPr>
        <w:t xml:space="preserve">[insert alternative period to that in clause </w:t>
      </w:r>
      <w:r w:rsidRPr="00C35BA6">
        <w:rPr>
          <w:i/>
        </w:rPr>
        <w:fldChar w:fldCharType="begin"/>
      </w:r>
      <w:r w:rsidRPr="00C35BA6">
        <w:rPr>
          <w:i/>
        </w:rPr>
        <w:instrText xml:space="preserve"> REF _Ref506903644 \r \h  \* MERGEFORMAT </w:instrText>
      </w:r>
      <w:r w:rsidRPr="00C35BA6">
        <w:rPr>
          <w:i/>
        </w:rPr>
      </w:r>
      <w:r w:rsidRPr="00C35BA6">
        <w:rPr>
          <w:i/>
        </w:rPr>
        <w:fldChar w:fldCharType="separate"/>
      </w:r>
      <w:r w:rsidR="004B5EFC">
        <w:rPr>
          <w:i/>
        </w:rPr>
        <w:t>8.1.4</w:t>
      </w:r>
      <w:r w:rsidRPr="00C35BA6">
        <w:rPr>
          <w:i/>
        </w:rPr>
        <w:fldChar w:fldCharType="end"/>
      </w:r>
      <w:r w:rsidRPr="00C35BA6">
        <w:rPr>
          <w:i/>
        </w:rPr>
        <w:t xml:space="preserve"> or state: “as per clause </w:t>
      </w:r>
      <w:r w:rsidRPr="00C35BA6">
        <w:rPr>
          <w:i/>
        </w:rPr>
        <w:fldChar w:fldCharType="begin"/>
      </w:r>
      <w:r w:rsidRPr="00C35BA6">
        <w:rPr>
          <w:i/>
        </w:rPr>
        <w:instrText xml:space="preserve"> REF _Ref506903644 \r \h  \* MERGEFORMAT </w:instrText>
      </w:r>
      <w:r w:rsidRPr="00C35BA6">
        <w:rPr>
          <w:i/>
        </w:rPr>
      </w:r>
      <w:r w:rsidRPr="00C35BA6">
        <w:rPr>
          <w:i/>
        </w:rPr>
        <w:fldChar w:fldCharType="separate"/>
      </w:r>
      <w:r w:rsidR="004B5EFC">
        <w:rPr>
          <w:i/>
        </w:rPr>
        <w:t>8.1.4</w:t>
      </w:r>
      <w:r w:rsidRPr="00C35BA6">
        <w:rPr>
          <w:i/>
        </w:rPr>
        <w:fldChar w:fldCharType="end"/>
      </w:r>
      <w:r w:rsidR="009413F1">
        <w:rPr>
          <w:i/>
        </w:rPr>
        <w:t>”</w:t>
      </w:r>
      <w:r w:rsidRPr="00C35BA6">
        <w:rPr>
          <w:i/>
        </w:rPr>
        <w:t>]</w:t>
      </w:r>
    </w:p>
    <w:p w14:paraId="5A896282" w14:textId="77777777" w:rsidR="00C35BA6" w:rsidRPr="00C35BA6" w:rsidRDefault="00C35BA6" w:rsidP="00C35BA6">
      <w:pPr>
        <w:pStyle w:val="ListBulletLevel1"/>
        <w:rPr>
          <w:b/>
          <w:i/>
        </w:rPr>
      </w:pPr>
      <w:r w:rsidRPr="00C35BA6">
        <w:rPr>
          <w:b/>
          <w:i/>
        </w:rPr>
        <w:t xml:space="preserve">due date(s) – </w:t>
      </w:r>
      <w:r w:rsidRPr="00C35BA6">
        <w:rPr>
          <w:i/>
        </w:rPr>
        <w:t xml:space="preserve">[insert due date(s) for </w:t>
      </w:r>
      <w:r w:rsidRPr="00C35BA6">
        <w:rPr>
          <w:b/>
          <w:i/>
        </w:rPr>
        <w:t xml:space="preserve">seller </w:t>
      </w:r>
      <w:r w:rsidRPr="00C35BA6">
        <w:rPr>
          <w:i/>
        </w:rPr>
        <w:t xml:space="preserve">achieving </w:t>
      </w:r>
      <w:r w:rsidRPr="00C35BA6">
        <w:rPr>
          <w:b/>
          <w:i/>
        </w:rPr>
        <w:t xml:space="preserve">acceptance </w:t>
      </w:r>
      <w:r w:rsidRPr="00C35BA6">
        <w:rPr>
          <w:i/>
        </w:rPr>
        <w:t>of the</w:t>
      </w:r>
      <w:r w:rsidRPr="00C35BA6">
        <w:rPr>
          <w:b/>
          <w:i/>
        </w:rPr>
        <w:t xml:space="preserve"> deliverables </w:t>
      </w:r>
      <w:r w:rsidRPr="00C35BA6">
        <w:rPr>
          <w:i/>
        </w:rPr>
        <w:t>or state</w:t>
      </w:r>
      <w:r w:rsidRPr="00C35BA6">
        <w:rPr>
          <w:b/>
          <w:i/>
        </w:rPr>
        <w:t xml:space="preserve"> </w:t>
      </w:r>
      <w:r w:rsidRPr="00C35BA6">
        <w:rPr>
          <w:i/>
        </w:rPr>
        <w:t>‘in accordance with Attachment 2’]</w:t>
      </w:r>
    </w:p>
    <w:p w14:paraId="6394FA01" w14:textId="38B0BD65" w:rsidR="00C35BA6" w:rsidRDefault="00C35BA6" w:rsidP="004466A3">
      <w:pPr>
        <w:pStyle w:val="ListParagraph"/>
        <w:numPr>
          <w:ilvl w:val="0"/>
          <w:numId w:val="152"/>
        </w:numPr>
      </w:pPr>
      <w:bookmarkStart w:id="6113" w:name="_Ref511951133"/>
      <w:bookmarkStart w:id="6114" w:name="_Toc511977772"/>
      <w:bookmarkStart w:id="6115" w:name="_Toc519587567"/>
      <w:r w:rsidRPr="00C35BA6">
        <w:t>Software support services</w:t>
      </w:r>
      <w:r w:rsidRPr="00444777">
        <w:t xml:space="preserve"> </w:t>
      </w:r>
      <w:r w:rsidRPr="00655ECE">
        <w:rPr>
          <w:b w:val="0"/>
        </w:rPr>
        <w:t xml:space="preserve">(clause </w:t>
      </w:r>
      <w:r w:rsidRPr="00655ECE">
        <w:rPr>
          <w:b w:val="0"/>
        </w:rPr>
        <w:fldChar w:fldCharType="begin"/>
      </w:r>
      <w:r w:rsidRPr="00655ECE">
        <w:rPr>
          <w:b w:val="0"/>
        </w:rPr>
        <w:instrText xml:space="preserve"> REF _Ref506561501 \r \h  \* MERGEFORMAT </w:instrText>
      </w:r>
      <w:r w:rsidRPr="00655ECE">
        <w:rPr>
          <w:b w:val="0"/>
        </w:rPr>
      </w:r>
      <w:r w:rsidRPr="00655ECE">
        <w:rPr>
          <w:b w:val="0"/>
        </w:rPr>
        <w:fldChar w:fldCharType="separate"/>
      </w:r>
      <w:r w:rsidR="004B5EFC">
        <w:rPr>
          <w:b w:val="0"/>
        </w:rPr>
        <w:t>6.3</w:t>
      </w:r>
      <w:r w:rsidRPr="00655ECE">
        <w:rPr>
          <w:b w:val="0"/>
        </w:rPr>
        <w:fldChar w:fldCharType="end"/>
      </w:r>
      <w:r w:rsidRPr="00655ECE">
        <w:rPr>
          <w:b w:val="0"/>
        </w:rPr>
        <w:t>)</w:t>
      </w:r>
      <w:bookmarkEnd w:id="6113"/>
      <w:bookmarkEnd w:id="6114"/>
      <w:bookmarkEnd w:id="6115"/>
    </w:p>
    <w:p w14:paraId="6547DDF7" w14:textId="77777777" w:rsidR="00C35BA6" w:rsidRPr="00C35BA6" w:rsidRDefault="00C35BA6" w:rsidP="00C35BA6">
      <w:pPr>
        <w:pStyle w:val="ListBulletLevel1"/>
      </w:pPr>
      <w:r w:rsidRPr="00C35BA6">
        <w:rPr>
          <w:b/>
          <w:i/>
        </w:rPr>
        <w:t>start date</w:t>
      </w:r>
      <w:r>
        <w:t xml:space="preserve"> – </w:t>
      </w:r>
      <w:r w:rsidRPr="00C35BA6">
        <w:rPr>
          <w:i/>
        </w:rPr>
        <w:t xml:space="preserve">[insert </w:t>
      </w:r>
      <w:r w:rsidRPr="00C35BA6">
        <w:rPr>
          <w:b/>
          <w:i/>
        </w:rPr>
        <w:t xml:space="preserve">start date </w:t>
      </w:r>
      <w:r w:rsidRPr="00480173">
        <w:t>for</w:t>
      </w:r>
      <w:r w:rsidRPr="00C35BA6">
        <w:rPr>
          <w:b/>
          <w:i/>
        </w:rPr>
        <w:t xml:space="preserve"> services</w:t>
      </w:r>
      <w:r w:rsidRPr="00C35BA6">
        <w:rPr>
          <w:i/>
        </w:rPr>
        <w:t>]</w:t>
      </w:r>
      <w:r w:rsidRPr="00C35BA6">
        <w:t xml:space="preserve"> </w:t>
      </w:r>
    </w:p>
    <w:p w14:paraId="111B3243" w14:textId="77777777" w:rsidR="00C35BA6" w:rsidRPr="00C35BA6" w:rsidRDefault="00C35BA6" w:rsidP="00C35BA6">
      <w:pPr>
        <w:pStyle w:val="ListBulletLevel1"/>
        <w:rPr>
          <w:b/>
          <w:i/>
        </w:rPr>
      </w:pPr>
      <w:r w:rsidRPr="00C35BA6">
        <w:rPr>
          <w:b/>
          <w:i/>
        </w:rPr>
        <w:t xml:space="preserve">specifications – </w:t>
      </w:r>
      <w:r w:rsidRPr="00C35BA6">
        <w:rPr>
          <w:i/>
        </w:rPr>
        <w:t xml:space="preserve">[insert details of </w:t>
      </w:r>
      <w:r w:rsidRPr="00C35BA6">
        <w:rPr>
          <w:b/>
          <w:i/>
        </w:rPr>
        <w:t xml:space="preserve">software support services </w:t>
      </w:r>
      <w:r w:rsidRPr="00C35BA6">
        <w:rPr>
          <w:i/>
        </w:rPr>
        <w:t>including requirements for</w:t>
      </w:r>
      <w:r w:rsidRPr="00C35BA6">
        <w:rPr>
          <w:b/>
          <w:i/>
        </w:rPr>
        <w:t xml:space="preserve"> updates </w:t>
      </w:r>
      <w:r w:rsidRPr="00C35BA6">
        <w:rPr>
          <w:i/>
        </w:rPr>
        <w:t xml:space="preserve">and </w:t>
      </w:r>
      <w:r w:rsidRPr="00C35BA6">
        <w:rPr>
          <w:b/>
          <w:i/>
        </w:rPr>
        <w:t xml:space="preserve">new releases </w:t>
      </w:r>
      <w:r w:rsidRPr="00C35BA6">
        <w:rPr>
          <w:i/>
        </w:rPr>
        <w:t xml:space="preserve">and help desk services] </w:t>
      </w:r>
    </w:p>
    <w:p w14:paraId="5B63EC89" w14:textId="3CA77A15" w:rsidR="00C35BA6" w:rsidRPr="00C35BA6" w:rsidRDefault="00C35BA6" w:rsidP="00C35BA6">
      <w:pPr>
        <w:pStyle w:val="ListBulletLevel1"/>
        <w:rPr>
          <w:b/>
          <w:i/>
        </w:rPr>
      </w:pPr>
      <w:r w:rsidRPr="00C35BA6">
        <w:rPr>
          <w:b/>
          <w:i/>
        </w:rPr>
        <w:t>updates and new releases –</w:t>
      </w:r>
      <w:r w:rsidRPr="00C35BA6">
        <w:rPr>
          <w:i/>
        </w:rPr>
        <w:t xml:space="preserve">[insert terms for the provision of </w:t>
      </w:r>
      <w:r w:rsidRPr="00C35BA6">
        <w:rPr>
          <w:b/>
          <w:i/>
        </w:rPr>
        <w:t>updates</w:t>
      </w:r>
      <w:r w:rsidRPr="00C35BA6">
        <w:rPr>
          <w:i/>
        </w:rPr>
        <w:t xml:space="preserve"> and </w:t>
      </w:r>
      <w:r w:rsidRPr="00C35BA6">
        <w:rPr>
          <w:b/>
          <w:i/>
        </w:rPr>
        <w:t>new releases</w:t>
      </w:r>
      <w:r w:rsidRPr="00C35BA6">
        <w:rPr>
          <w:i/>
        </w:rPr>
        <w:t>]</w:t>
      </w:r>
      <w:r w:rsidRPr="00C35BA6">
        <w:rPr>
          <w:b/>
          <w:i/>
        </w:rPr>
        <w:t xml:space="preserve"> </w:t>
      </w:r>
      <w:r w:rsidRPr="00C35BA6">
        <w:rPr>
          <w:i/>
        </w:rPr>
        <w:t xml:space="preserve">[As per clause </w:t>
      </w:r>
      <w:r w:rsidRPr="00C35BA6">
        <w:rPr>
          <w:i/>
        </w:rPr>
        <w:fldChar w:fldCharType="begin"/>
      </w:r>
      <w:r w:rsidRPr="00C35BA6">
        <w:rPr>
          <w:i/>
        </w:rPr>
        <w:instrText xml:space="preserve"> REF _Ref506902011 \w \h  \* MERGEFORMAT </w:instrText>
      </w:r>
      <w:r w:rsidRPr="00C35BA6">
        <w:rPr>
          <w:i/>
        </w:rPr>
      </w:r>
      <w:r w:rsidRPr="00C35BA6">
        <w:rPr>
          <w:i/>
        </w:rPr>
        <w:fldChar w:fldCharType="separate"/>
      </w:r>
      <w:r w:rsidR="004B5EFC">
        <w:rPr>
          <w:i/>
        </w:rPr>
        <w:t>a)(ii)</w:t>
      </w:r>
      <w:r w:rsidRPr="00C35BA6">
        <w:rPr>
          <w:i/>
        </w:rPr>
        <w:fldChar w:fldCharType="end"/>
      </w:r>
      <w:r w:rsidRPr="00C35BA6">
        <w:rPr>
          <w:i/>
        </w:rPr>
        <w:t>, if maximum support period for non-current software is different to 18 months, specify that period here]</w:t>
      </w:r>
    </w:p>
    <w:p w14:paraId="23762674" w14:textId="77777777" w:rsidR="00C35BA6" w:rsidRPr="00AC4228" w:rsidRDefault="00C35BA6" w:rsidP="00AC4228">
      <w:pPr>
        <w:pStyle w:val="ListBulletLevel1"/>
        <w:rPr>
          <w:i/>
        </w:rPr>
      </w:pPr>
      <w:r w:rsidRPr="00C35BA6">
        <w:rPr>
          <w:b/>
          <w:i/>
        </w:rPr>
        <w:t xml:space="preserve">service levels – </w:t>
      </w:r>
      <w:r w:rsidRPr="00C35BA6">
        <w:rPr>
          <w:i/>
        </w:rPr>
        <w:t xml:space="preserve">[insert details of </w:t>
      </w:r>
      <w:r w:rsidRPr="00480173">
        <w:rPr>
          <w:b/>
          <w:i/>
        </w:rPr>
        <w:t>service levels</w:t>
      </w:r>
      <w:r w:rsidRPr="00C35BA6">
        <w:rPr>
          <w:i/>
        </w:rPr>
        <w:t xml:space="preserve"> including response times, </w:t>
      </w:r>
      <w:r w:rsidRPr="00480173">
        <w:rPr>
          <w:b/>
          <w:i/>
        </w:rPr>
        <w:t>defect</w:t>
      </w:r>
      <w:r w:rsidRPr="00C35BA6">
        <w:rPr>
          <w:i/>
        </w:rPr>
        <w:t xml:space="preserve"> resolution times etc]</w:t>
      </w:r>
      <w:r w:rsidR="00AC4228">
        <w:rPr>
          <w:i/>
        </w:rPr>
        <w:br w:type="page"/>
      </w:r>
    </w:p>
    <w:p w14:paraId="06ADEC16" w14:textId="2EEF14E7" w:rsidR="0022532D" w:rsidRPr="00655ECE" w:rsidRDefault="00C35BA6" w:rsidP="004466A3">
      <w:pPr>
        <w:pStyle w:val="ListParagraph"/>
        <w:numPr>
          <w:ilvl w:val="0"/>
          <w:numId w:val="152"/>
        </w:numPr>
        <w:rPr>
          <w:b w:val="0"/>
        </w:rPr>
      </w:pPr>
      <w:bookmarkStart w:id="6116" w:name="_Ref511947841"/>
      <w:bookmarkStart w:id="6117" w:name="_Toc511977773"/>
      <w:bookmarkStart w:id="6118" w:name="_Toc519587568"/>
      <w:r>
        <w:lastRenderedPageBreak/>
        <w:t>H</w:t>
      </w:r>
      <w:r w:rsidRPr="00444777">
        <w:t xml:space="preserve">ardware support services </w:t>
      </w:r>
      <w:r w:rsidRPr="00655ECE">
        <w:rPr>
          <w:b w:val="0"/>
        </w:rPr>
        <w:t xml:space="preserve">(clause </w:t>
      </w:r>
      <w:r w:rsidRPr="00655ECE">
        <w:rPr>
          <w:b w:val="0"/>
        </w:rPr>
        <w:fldChar w:fldCharType="begin"/>
      </w:r>
      <w:r w:rsidRPr="00655ECE">
        <w:rPr>
          <w:b w:val="0"/>
        </w:rPr>
        <w:instrText xml:space="preserve"> REF _Ref506561535 \r \h  \* MERGEFORMAT </w:instrText>
      </w:r>
      <w:r w:rsidRPr="00655ECE">
        <w:rPr>
          <w:b w:val="0"/>
        </w:rPr>
      </w:r>
      <w:r w:rsidRPr="00655ECE">
        <w:rPr>
          <w:b w:val="0"/>
        </w:rPr>
        <w:fldChar w:fldCharType="separate"/>
      </w:r>
      <w:r w:rsidR="004B5EFC">
        <w:rPr>
          <w:b w:val="0"/>
        </w:rPr>
        <w:t>6.4</w:t>
      </w:r>
      <w:r w:rsidRPr="00655ECE">
        <w:rPr>
          <w:b w:val="0"/>
        </w:rPr>
        <w:fldChar w:fldCharType="end"/>
      </w:r>
      <w:r w:rsidRPr="00655ECE">
        <w:rPr>
          <w:b w:val="0"/>
        </w:rPr>
        <w:t>)</w:t>
      </w:r>
      <w:bookmarkEnd w:id="6116"/>
      <w:bookmarkEnd w:id="6117"/>
      <w:bookmarkEnd w:id="6118"/>
    </w:p>
    <w:p w14:paraId="5946C775" w14:textId="77777777" w:rsidR="00C35BA6" w:rsidRPr="00C35BA6" w:rsidRDefault="00C35BA6" w:rsidP="00C35BA6">
      <w:pPr>
        <w:pStyle w:val="ListBulletLevel1"/>
      </w:pPr>
      <w:r w:rsidRPr="00C35BA6">
        <w:rPr>
          <w:b/>
          <w:i/>
        </w:rPr>
        <w:t>start date</w:t>
      </w:r>
      <w:r>
        <w:t xml:space="preserve"> – </w:t>
      </w:r>
      <w:r w:rsidRPr="004E2184">
        <w:rPr>
          <w:i/>
        </w:rPr>
        <w:t xml:space="preserve">[insert </w:t>
      </w:r>
      <w:r w:rsidRPr="004E2184">
        <w:rPr>
          <w:b/>
          <w:i/>
        </w:rPr>
        <w:t>start date</w:t>
      </w:r>
      <w:r w:rsidRPr="004E2184">
        <w:rPr>
          <w:i/>
        </w:rPr>
        <w:t xml:space="preserve"> for </w:t>
      </w:r>
      <w:r w:rsidRPr="00480173">
        <w:rPr>
          <w:b/>
          <w:i/>
        </w:rPr>
        <w:t>services</w:t>
      </w:r>
      <w:r w:rsidRPr="00C35BA6">
        <w:t>]</w:t>
      </w:r>
      <w:r w:rsidRPr="00C63282">
        <w:t xml:space="preserve"> </w:t>
      </w:r>
    </w:p>
    <w:p w14:paraId="0B5EA794" w14:textId="77777777" w:rsidR="00C35BA6" w:rsidRPr="00C35BA6" w:rsidRDefault="00C35BA6" w:rsidP="00C35BA6">
      <w:pPr>
        <w:pStyle w:val="ListBulletLevel1"/>
        <w:rPr>
          <w:i/>
        </w:rPr>
      </w:pPr>
      <w:r w:rsidRPr="00C35BA6">
        <w:rPr>
          <w:b/>
          <w:i/>
        </w:rPr>
        <w:t xml:space="preserve">specifications </w:t>
      </w:r>
      <w:r w:rsidRPr="00C35BA6">
        <w:rPr>
          <w:i/>
        </w:rPr>
        <w:t xml:space="preserve">for </w:t>
      </w:r>
      <w:bookmarkStart w:id="6119" w:name="_Hlk519605926"/>
      <w:r w:rsidRPr="00C35BA6">
        <w:rPr>
          <w:b/>
          <w:i/>
        </w:rPr>
        <w:t xml:space="preserve">preventative maintenance services </w:t>
      </w:r>
      <w:bookmarkEnd w:id="6119"/>
      <w:r w:rsidRPr="00C35BA6">
        <w:rPr>
          <w:i/>
        </w:rPr>
        <w:t xml:space="preserve">– [insert details of </w:t>
      </w:r>
      <w:r w:rsidRPr="00480173">
        <w:rPr>
          <w:b/>
          <w:i/>
        </w:rPr>
        <w:t>preventative maintenance service</w:t>
      </w:r>
      <w:r w:rsidRPr="00C35BA6">
        <w:rPr>
          <w:i/>
        </w:rPr>
        <w:t xml:space="preserve"> requirements including the times or frequency of </w:t>
      </w:r>
      <w:r w:rsidRPr="00480173">
        <w:rPr>
          <w:b/>
          <w:i/>
        </w:rPr>
        <w:t>services</w:t>
      </w:r>
      <w:r w:rsidRPr="00C35BA6">
        <w:rPr>
          <w:i/>
        </w:rPr>
        <w:t xml:space="preserve">] </w:t>
      </w:r>
    </w:p>
    <w:p w14:paraId="494F8499" w14:textId="77777777" w:rsidR="00C35BA6" w:rsidRPr="00C35BA6" w:rsidRDefault="00C35BA6" w:rsidP="00C35BA6">
      <w:pPr>
        <w:pStyle w:val="ListBulletLevel1"/>
        <w:rPr>
          <w:i/>
        </w:rPr>
      </w:pPr>
      <w:r w:rsidRPr="00C35BA6">
        <w:rPr>
          <w:b/>
          <w:i/>
        </w:rPr>
        <w:t xml:space="preserve">specifications </w:t>
      </w:r>
      <w:r w:rsidRPr="00C35BA6">
        <w:rPr>
          <w:i/>
        </w:rPr>
        <w:t>for</w:t>
      </w:r>
      <w:r w:rsidRPr="00C35BA6">
        <w:rPr>
          <w:b/>
          <w:i/>
        </w:rPr>
        <w:t xml:space="preserve"> defect</w:t>
      </w:r>
      <w:r w:rsidRPr="00C35BA6">
        <w:rPr>
          <w:i/>
        </w:rPr>
        <w:t xml:space="preserve"> correction </w:t>
      </w:r>
      <w:r w:rsidRPr="00480173">
        <w:rPr>
          <w:b/>
          <w:i/>
        </w:rPr>
        <w:t>services</w:t>
      </w:r>
      <w:r w:rsidRPr="00C35BA6">
        <w:rPr>
          <w:i/>
        </w:rPr>
        <w:t xml:space="preserve"> – [insert details of </w:t>
      </w:r>
      <w:r w:rsidRPr="00480173">
        <w:rPr>
          <w:b/>
          <w:i/>
        </w:rPr>
        <w:t>defect</w:t>
      </w:r>
      <w:r w:rsidRPr="00C35BA6">
        <w:rPr>
          <w:i/>
        </w:rPr>
        <w:t xml:space="preserve"> correction service requirements including the times or frequency of </w:t>
      </w:r>
      <w:r w:rsidRPr="00480173">
        <w:rPr>
          <w:b/>
          <w:i/>
        </w:rPr>
        <w:t>services</w:t>
      </w:r>
      <w:r w:rsidRPr="00C35BA6">
        <w:rPr>
          <w:i/>
        </w:rPr>
        <w:t>]</w:t>
      </w:r>
    </w:p>
    <w:p w14:paraId="0A9EC564" w14:textId="77777777" w:rsidR="00C35BA6" w:rsidRPr="00C35BA6" w:rsidRDefault="006C7849" w:rsidP="00C35BA6">
      <w:pPr>
        <w:pStyle w:val="ListBulletLevel1"/>
        <w:rPr>
          <w:i/>
        </w:rPr>
      </w:pPr>
      <w:r>
        <w:rPr>
          <w:b/>
          <w:i/>
        </w:rPr>
        <w:t>s</w:t>
      </w:r>
      <w:r w:rsidR="00C35BA6" w:rsidRPr="00C35BA6">
        <w:rPr>
          <w:b/>
          <w:i/>
        </w:rPr>
        <w:t xml:space="preserve">pecifications </w:t>
      </w:r>
      <w:r w:rsidR="00C35BA6" w:rsidRPr="00C35BA6">
        <w:rPr>
          <w:i/>
        </w:rPr>
        <w:t xml:space="preserve">for </w:t>
      </w:r>
      <w:r w:rsidR="00C35BA6" w:rsidRPr="00480173">
        <w:rPr>
          <w:i/>
        </w:rPr>
        <w:t>helpdesk service</w:t>
      </w:r>
      <w:r w:rsidR="00AF6C49">
        <w:rPr>
          <w:b/>
          <w:i/>
        </w:rPr>
        <w:t xml:space="preserve"> </w:t>
      </w:r>
      <w:r w:rsidR="00C35BA6" w:rsidRPr="00C35BA6">
        <w:rPr>
          <w:i/>
        </w:rPr>
        <w:t>– [insert details of any helpdesk services]</w:t>
      </w:r>
    </w:p>
    <w:p w14:paraId="08073EB6" w14:textId="385860CA" w:rsidR="00C35BA6" w:rsidRPr="00C35BA6" w:rsidRDefault="00C35BA6" w:rsidP="00C35BA6">
      <w:pPr>
        <w:pStyle w:val="ListBulletLevel1"/>
        <w:rPr>
          <w:b/>
          <w:i/>
        </w:rPr>
      </w:pPr>
      <w:r w:rsidRPr="00480173">
        <w:rPr>
          <w:i/>
        </w:rPr>
        <w:t>storage of</w:t>
      </w:r>
      <w:r w:rsidRPr="00C35BA6">
        <w:rPr>
          <w:b/>
          <w:i/>
        </w:rPr>
        <w:t xml:space="preserve"> seller materials – </w:t>
      </w:r>
      <w:r w:rsidRPr="00C35BA6">
        <w:rPr>
          <w:i/>
        </w:rPr>
        <w:t xml:space="preserve">[if materials cannot be stored on </w:t>
      </w:r>
      <w:r w:rsidRPr="00C35BA6">
        <w:rPr>
          <w:b/>
          <w:i/>
        </w:rPr>
        <w:t xml:space="preserve">buyer </w:t>
      </w:r>
      <w:r w:rsidRPr="00C35BA6">
        <w:rPr>
          <w:i/>
        </w:rPr>
        <w:t xml:space="preserve">site (see clause </w:t>
      </w:r>
      <w:r w:rsidRPr="00C35BA6">
        <w:rPr>
          <w:i/>
        </w:rPr>
        <w:fldChar w:fldCharType="begin"/>
      </w:r>
      <w:r w:rsidRPr="00C35BA6">
        <w:rPr>
          <w:i/>
        </w:rPr>
        <w:instrText xml:space="preserve"> REF _Ref506921779 \w \h  \* MERGEFORMAT </w:instrText>
      </w:r>
      <w:r w:rsidRPr="00C35BA6">
        <w:rPr>
          <w:i/>
        </w:rPr>
      </w:r>
      <w:r w:rsidRPr="00C35BA6">
        <w:rPr>
          <w:i/>
        </w:rPr>
        <w:fldChar w:fldCharType="separate"/>
      </w:r>
      <w:r w:rsidR="004B5EFC">
        <w:rPr>
          <w:i/>
        </w:rPr>
        <w:t>6.4.8</w:t>
      </w:r>
      <w:r w:rsidRPr="00C35BA6">
        <w:rPr>
          <w:i/>
        </w:rPr>
        <w:fldChar w:fldCharType="end"/>
      </w:r>
      <w:r w:rsidRPr="00C35BA6">
        <w:rPr>
          <w:i/>
        </w:rPr>
        <w:t xml:space="preserve">), specify details here. Otherwise state: ‘no change to clause </w:t>
      </w:r>
      <w:r w:rsidRPr="00C35BA6">
        <w:rPr>
          <w:i/>
        </w:rPr>
        <w:fldChar w:fldCharType="begin"/>
      </w:r>
      <w:r w:rsidRPr="00C35BA6">
        <w:rPr>
          <w:i/>
        </w:rPr>
        <w:instrText xml:space="preserve"> REF _Ref506921779 \w \h  \* MERGEFORMAT </w:instrText>
      </w:r>
      <w:r w:rsidRPr="00C35BA6">
        <w:rPr>
          <w:i/>
        </w:rPr>
      </w:r>
      <w:r w:rsidRPr="00C35BA6">
        <w:rPr>
          <w:i/>
        </w:rPr>
        <w:fldChar w:fldCharType="separate"/>
      </w:r>
      <w:r w:rsidR="004B5EFC">
        <w:rPr>
          <w:i/>
        </w:rPr>
        <w:t>6.4.8</w:t>
      </w:r>
      <w:r w:rsidRPr="00C35BA6">
        <w:rPr>
          <w:i/>
        </w:rPr>
        <w:fldChar w:fldCharType="end"/>
      </w:r>
      <w:r w:rsidR="006C7849">
        <w:rPr>
          <w:i/>
        </w:rPr>
        <w:t>’</w:t>
      </w:r>
      <w:r w:rsidRPr="00C35BA6">
        <w:rPr>
          <w:i/>
        </w:rPr>
        <w:t>]</w:t>
      </w:r>
    </w:p>
    <w:p w14:paraId="18FD7422" w14:textId="7921E777" w:rsidR="00C35BA6" w:rsidRPr="00C35BA6" w:rsidRDefault="00C35BA6" w:rsidP="00C35BA6">
      <w:pPr>
        <w:pStyle w:val="ListBulletLevel1"/>
        <w:rPr>
          <w:b/>
          <w:i/>
        </w:rPr>
      </w:pPr>
      <w:r w:rsidRPr="00480173">
        <w:t>maintenance records</w:t>
      </w:r>
      <w:r w:rsidRPr="00C35BA6">
        <w:rPr>
          <w:b/>
          <w:i/>
        </w:rPr>
        <w:t xml:space="preserve"> – </w:t>
      </w:r>
      <w:r w:rsidRPr="00C35BA6">
        <w:rPr>
          <w:i/>
        </w:rPr>
        <w:t xml:space="preserve">[if </w:t>
      </w:r>
      <w:r w:rsidRPr="00C35BA6">
        <w:rPr>
          <w:b/>
          <w:i/>
        </w:rPr>
        <w:t xml:space="preserve">seller </w:t>
      </w:r>
      <w:r w:rsidRPr="00C35BA6">
        <w:rPr>
          <w:i/>
        </w:rPr>
        <w:t xml:space="preserve">must keep full records of </w:t>
      </w:r>
      <w:r w:rsidRPr="00C35BA6">
        <w:rPr>
          <w:b/>
          <w:i/>
        </w:rPr>
        <w:t>services</w:t>
      </w:r>
      <w:r w:rsidRPr="00C35BA6">
        <w:rPr>
          <w:i/>
        </w:rPr>
        <w:t xml:space="preserve">, specify details here or insert: ‘no change to clause </w:t>
      </w:r>
      <w:r w:rsidRPr="00C35BA6">
        <w:rPr>
          <w:i/>
        </w:rPr>
        <w:fldChar w:fldCharType="begin"/>
      </w:r>
      <w:r w:rsidRPr="00C35BA6">
        <w:rPr>
          <w:i/>
        </w:rPr>
        <w:instrText xml:space="preserve"> REF _Ref506922065 \w \h  \* MERGEFORMAT </w:instrText>
      </w:r>
      <w:r w:rsidRPr="00C35BA6">
        <w:rPr>
          <w:i/>
        </w:rPr>
      </w:r>
      <w:r w:rsidRPr="00C35BA6">
        <w:rPr>
          <w:i/>
        </w:rPr>
        <w:fldChar w:fldCharType="separate"/>
      </w:r>
      <w:r w:rsidR="004B5EFC">
        <w:rPr>
          <w:i/>
        </w:rPr>
        <w:t>6.4.9</w:t>
      </w:r>
      <w:r w:rsidRPr="00C35BA6">
        <w:rPr>
          <w:i/>
        </w:rPr>
        <w:fldChar w:fldCharType="end"/>
      </w:r>
      <w:r w:rsidR="00960D9D">
        <w:rPr>
          <w:i/>
        </w:rPr>
        <w:t>’</w:t>
      </w:r>
      <w:r w:rsidRPr="00C35BA6">
        <w:rPr>
          <w:i/>
        </w:rPr>
        <w:t>]</w:t>
      </w:r>
    </w:p>
    <w:p w14:paraId="4E5CEFAD" w14:textId="77777777" w:rsidR="00C35BA6" w:rsidRPr="00480173" w:rsidRDefault="00C35BA6" w:rsidP="00C35BA6">
      <w:pPr>
        <w:pStyle w:val="ListBulletLevel1"/>
        <w:rPr>
          <w:i/>
        </w:rPr>
      </w:pPr>
      <w:r w:rsidRPr="00480173">
        <w:rPr>
          <w:b/>
          <w:i/>
        </w:rPr>
        <w:t>service levels</w:t>
      </w:r>
      <w:r w:rsidRPr="00480173">
        <w:rPr>
          <w:i/>
        </w:rPr>
        <w:t xml:space="preserve"> </w:t>
      </w:r>
      <w:r w:rsidRPr="007924A4">
        <w:rPr>
          <w:i/>
        </w:rPr>
        <w:t>–</w:t>
      </w:r>
      <w:r w:rsidR="009E5D46">
        <w:rPr>
          <w:i/>
        </w:rPr>
        <w:t xml:space="preserve"> </w:t>
      </w:r>
      <w:r w:rsidRPr="007924A4">
        <w:rPr>
          <w:i/>
        </w:rPr>
        <w:t>[</w:t>
      </w:r>
      <w:r w:rsidRPr="00480173">
        <w:rPr>
          <w:i/>
        </w:rPr>
        <w:t xml:space="preserve">insert details of </w:t>
      </w:r>
      <w:r w:rsidRPr="00480173">
        <w:rPr>
          <w:b/>
          <w:i/>
        </w:rPr>
        <w:t>service levels</w:t>
      </w:r>
      <w:r w:rsidRPr="00480173">
        <w:rPr>
          <w:i/>
        </w:rPr>
        <w:t xml:space="preserve"> including response times, </w:t>
      </w:r>
      <w:r w:rsidRPr="00480173">
        <w:rPr>
          <w:b/>
          <w:i/>
        </w:rPr>
        <w:t>defect</w:t>
      </w:r>
      <w:r w:rsidRPr="00480173">
        <w:rPr>
          <w:i/>
        </w:rPr>
        <w:t xml:space="preserve"> resolution times etc]</w:t>
      </w:r>
    </w:p>
    <w:p w14:paraId="5E63A9F2" w14:textId="06C1A0EF" w:rsidR="00C35BA6" w:rsidRDefault="00C35BA6" w:rsidP="004466A3">
      <w:pPr>
        <w:pStyle w:val="Heading2NoNumbers"/>
        <w:numPr>
          <w:ilvl w:val="0"/>
          <w:numId w:val="152"/>
        </w:numPr>
      </w:pPr>
      <w:bookmarkStart w:id="6120" w:name="_Hlk519522630"/>
      <w:bookmarkStart w:id="6121" w:name="_Ref511951465"/>
      <w:bookmarkStart w:id="6122" w:name="_Ref511951467"/>
      <w:bookmarkStart w:id="6123" w:name="_Ref511951485"/>
      <w:bookmarkStart w:id="6124" w:name="_Ref511951552"/>
      <w:bookmarkStart w:id="6125" w:name="_Ref511952934"/>
      <w:bookmarkStart w:id="6126" w:name="_Toc511977287"/>
      <w:bookmarkStart w:id="6127" w:name="_Toc511977774"/>
      <w:bookmarkStart w:id="6128" w:name="_Toc519587569"/>
      <w:r w:rsidRPr="00B55304">
        <w:rPr>
          <w:rStyle w:val="ListParagraphChar"/>
          <w:b/>
        </w:rPr>
        <w:t>Managed services</w:t>
      </w:r>
      <w:r w:rsidRPr="00A12AE2">
        <w:t xml:space="preserve"> </w:t>
      </w:r>
      <w:bookmarkEnd w:id="6120"/>
      <w:r w:rsidRPr="00C35BA6">
        <w:rPr>
          <w:b w:val="0"/>
        </w:rPr>
        <w:t xml:space="preserve">(clause </w:t>
      </w:r>
      <w:r w:rsidRPr="00C35BA6">
        <w:rPr>
          <w:b w:val="0"/>
        </w:rPr>
        <w:fldChar w:fldCharType="begin"/>
      </w:r>
      <w:r w:rsidRPr="00C35BA6">
        <w:rPr>
          <w:b w:val="0"/>
        </w:rPr>
        <w:instrText xml:space="preserve"> REF _Ref506561574 \r \h  \* MERGEFORMAT </w:instrText>
      </w:r>
      <w:r w:rsidRPr="00C35BA6">
        <w:rPr>
          <w:b w:val="0"/>
        </w:rPr>
      </w:r>
      <w:r w:rsidRPr="00C35BA6">
        <w:rPr>
          <w:b w:val="0"/>
        </w:rPr>
        <w:fldChar w:fldCharType="separate"/>
      </w:r>
      <w:r w:rsidR="004B5EFC">
        <w:rPr>
          <w:b w:val="0"/>
        </w:rPr>
        <w:t>6.5</w:t>
      </w:r>
      <w:r w:rsidRPr="00C35BA6">
        <w:rPr>
          <w:b w:val="0"/>
        </w:rPr>
        <w:fldChar w:fldCharType="end"/>
      </w:r>
      <w:r w:rsidRPr="00C35BA6">
        <w:rPr>
          <w:b w:val="0"/>
        </w:rPr>
        <w:t>)</w:t>
      </w:r>
      <w:bookmarkEnd w:id="6121"/>
      <w:bookmarkEnd w:id="6122"/>
      <w:bookmarkEnd w:id="6123"/>
      <w:bookmarkEnd w:id="6124"/>
      <w:bookmarkEnd w:id="6125"/>
      <w:bookmarkEnd w:id="6126"/>
      <w:bookmarkEnd w:id="6127"/>
      <w:bookmarkEnd w:id="6128"/>
    </w:p>
    <w:p w14:paraId="307B8A8C" w14:textId="52067DAB" w:rsidR="00C35BA6" w:rsidRDefault="008671CC" w:rsidP="008671CC">
      <w:pPr>
        <w:pStyle w:val="BodyText"/>
        <w:rPr>
          <w:b/>
          <w:i/>
        </w:rPr>
      </w:pPr>
      <w:r>
        <w:t>Managed service arrangements are complex and additional terms and conditions will need to be included in this</w:t>
      </w:r>
      <w:r w:rsidR="00AC4228">
        <w:t xml:space="preserve"> </w:t>
      </w:r>
      <w:r w:rsidR="00AC4228">
        <w:fldChar w:fldCharType="begin"/>
      </w:r>
      <w:r w:rsidR="00AC4228">
        <w:instrText xml:space="preserve"> REF _Ref511952934 \r \h </w:instrText>
      </w:r>
      <w:r w:rsidR="00AC4228">
        <w:fldChar w:fldCharType="separate"/>
      </w:r>
      <w:r w:rsidR="004B5EFC">
        <w:t>Section 6</w:t>
      </w:r>
      <w:r w:rsidR="00AC4228">
        <w:fldChar w:fldCharType="end"/>
      </w:r>
      <w:r>
        <w:t xml:space="preserve"> to reflect the specific </w:t>
      </w:r>
      <w:r w:rsidRPr="00B10A6A">
        <w:rPr>
          <w:b/>
          <w:i/>
        </w:rPr>
        <w:t>managed services</w:t>
      </w:r>
      <w:r>
        <w:t xml:space="preserve"> required by </w:t>
      </w:r>
      <w:r w:rsidRPr="00B10A6A">
        <w:rPr>
          <w:b/>
          <w:i/>
        </w:rPr>
        <w:t>buyer</w:t>
      </w:r>
      <w:r>
        <w:t xml:space="preserve"> and to manage the risks of these </w:t>
      </w:r>
      <w:r w:rsidRPr="00003BA7">
        <w:rPr>
          <w:b/>
          <w:i/>
        </w:rPr>
        <w:t>services</w:t>
      </w:r>
    </w:p>
    <w:p w14:paraId="0E7EEA57" w14:textId="77777777" w:rsidR="008671CC" w:rsidRPr="008671CC" w:rsidRDefault="008671CC" w:rsidP="008671CC">
      <w:pPr>
        <w:pStyle w:val="ListBulletLevel1"/>
        <w:rPr>
          <w:i/>
        </w:rPr>
      </w:pPr>
      <w:r w:rsidRPr="008671CC">
        <w:rPr>
          <w:rFonts w:eastAsia="Times"/>
          <w:b/>
          <w:i/>
        </w:rPr>
        <w:t>start date</w:t>
      </w:r>
      <w:r w:rsidRPr="008671CC">
        <w:rPr>
          <w:i/>
        </w:rPr>
        <w:t xml:space="preserve"> – [insert </w:t>
      </w:r>
      <w:r w:rsidRPr="008671CC">
        <w:rPr>
          <w:b/>
          <w:i/>
        </w:rPr>
        <w:t>start date</w:t>
      </w:r>
      <w:r w:rsidRPr="008671CC">
        <w:rPr>
          <w:i/>
        </w:rPr>
        <w:t xml:space="preserve"> for </w:t>
      </w:r>
      <w:r w:rsidRPr="00480173">
        <w:rPr>
          <w:b/>
          <w:i/>
        </w:rPr>
        <w:t>services</w:t>
      </w:r>
      <w:r w:rsidRPr="008671CC">
        <w:rPr>
          <w:i/>
        </w:rPr>
        <w:t xml:space="preserve">] </w:t>
      </w:r>
    </w:p>
    <w:p w14:paraId="35F0B80A" w14:textId="77777777" w:rsidR="008671CC" w:rsidRPr="008671CC" w:rsidRDefault="008671CC" w:rsidP="008671CC">
      <w:pPr>
        <w:pStyle w:val="ListBulletLevel1"/>
        <w:rPr>
          <w:i/>
        </w:rPr>
      </w:pPr>
      <w:r w:rsidRPr="008671CC">
        <w:rPr>
          <w:b/>
          <w:i/>
        </w:rPr>
        <w:t>specifications</w:t>
      </w:r>
      <w:r w:rsidRPr="008671CC">
        <w:rPr>
          <w:i/>
        </w:rPr>
        <w:t xml:space="preserve"> – [insert the details of </w:t>
      </w:r>
      <w:r w:rsidRPr="008671CC">
        <w:rPr>
          <w:b/>
          <w:i/>
        </w:rPr>
        <w:t>services</w:t>
      </w:r>
      <w:r w:rsidRPr="008671CC">
        <w:rPr>
          <w:i/>
        </w:rPr>
        <w:t xml:space="preserve"> including any </w:t>
      </w:r>
      <w:r w:rsidRPr="008671CC">
        <w:rPr>
          <w:b/>
          <w:i/>
        </w:rPr>
        <w:t>documentary deliverables</w:t>
      </w:r>
      <w:r w:rsidRPr="008671CC">
        <w:rPr>
          <w:i/>
        </w:rPr>
        <w:t>]</w:t>
      </w:r>
    </w:p>
    <w:p w14:paraId="6ED12674" w14:textId="77777777" w:rsidR="008671CC" w:rsidRPr="008671CC" w:rsidRDefault="008671CC" w:rsidP="008671CC">
      <w:pPr>
        <w:pStyle w:val="ListBulletLevel1"/>
      </w:pPr>
      <w:r w:rsidRPr="00003BA7">
        <w:t>additional terms and conditions</w:t>
      </w:r>
      <w:r>
        <w:t xml:space="preserve"> – [insert additional</w:t>
      </w:r>
      <w:r w:rsidRPr="00E476C8">
        <w:t xml:space="preserve"> terms and conditions to reflect the specific </w:t>
      </w:r>
      <w:r w:rsidRPr="00480173">
        <w:rPr>
          <w:b/>
          <w:i/>
        </w:rPr>
        <w:t>managed services</w:t>
      </w:r>
      <w:r w:rsidRPr="00E476C8">
        <w:t xml:space="preserve"> required by </w:t>
      </w:r>
      <w:r w:rsidRPr="00480173">
        <w:rPr>
          <w:b/>
          <w:i/>
        </w:rPr>
        <w:t>buyer</w:t>
      </w:r>
      <w:r w:rsidRPr="00E476C8">
        <w:t xml:space="preserve"> and to manage the risks of these services]</w:t>
      </w:r>
    </w:p>
    <w:p w14:paraId="68BD33A3" w14:textId="77777777" w:rsidR="008671CC" w:rsidRPr="008671CC" w:rsidRDefault="008671CC" w:rsidP="008671CC">
      <w:pPr>
        <w:pStyle w:val="ListBulletLevel1"/>
        <w:rPr>
          <w:i/>
        </w:rPr>
      </w:pPr>
      <w:r w:rsidRPr="008671CC">
        <w:rPr>
          <w:b/>
          <w:i/>
        </w:rPr>
        <w:t>service levels</w:t>
      </w:r>
      <w:r w:rsidRPr="008671CC">
        <w:rPr>
          <w:i/>
        </w:rPr>
        <w:t xml:space="preserve"> – [insert details of any </w:t>
      </w:r>
      <w:r w:rsidRPr="008671CC">
        <w:rPr>
          <w:b/>
          <w:i/>
        </w:rPr>
        <w:t>service levels</w:t>
      </w:r>
      <w:r w:rsidRPr="008671CC">
        <w:rPr>
          <w:i/>
        </w:rPr>
        <w:t>]</w:t>
      </w:r>
    </w:p>
    <w:p w14:paraId="3D72EC07" w14:textId="77777777" w:rsidR="008671CC" w:rsidRPr="008671CC" w:rsidRDefault="008671CC" w:rsidP="008671CC">
      <w:pPr>
        <w:pStyle w:val="ListBulletLevel1"/>
        <w:rPr>
          <w:b/>
          <w:i/>
        </w:rPr>
      </w:pPr>
      <w:r w:rsidRPr="008671CC">
        <w:rPr>
          <w:b/>
          <w:i/>
        </w:rPr>
        <w:t xml:space="preserve">buyer assistance – </w:t>
      </w:r>
      <w:r w:rsidRPr="008671CC">
        <w:rPr>
          <w:i/>
        </w:rPr>
        <w:t xml:space="preserve">[insert details of any </w:t>
      </w:r>
      <w:r w:rsidRPr="008671CC">
        <w:rPr>
          <w:b/>
          <w:i/>
        </w:rPr>
        <w:t>buyer assistance</w:t>
      </w:r>
      <w:r w:rsidRPr="008671CC">
        <w:rPr>
          <w:i/>
        </w:rPr>
        <w:t xml:space="preserve"> that will be provided]</w:t>
      </w:r>
    </w:p>
    <w:p w14:paraId="7CD58D06" w14:textId="77777777" w:rsidR="008671CC" w:rsidRPr="008671CC" w:rsidRDefault="008671CC" w:rsidP="008671CC">
      <w:pPr>
        <w:pStyle w:val="ListBulletLevel1"/>
        <w:rPr>
          <w:i/>
        </w:rPr>
      </w:pPr>
      <w:r w:rsidRPr="008671CC">
        <w:rPr>
          <w:b/>
          <w:i/>
        </w:rPr>
        <w:t>warranty period</w:t>
      </w:r>
      <w:r w:rsidRPr="008671CC">
        <w:rPr>
          <w:i/>
        </w:rPr>
        <w:t xml:space="preserve"> – [insert </w:t>
      </w:r>
      <w:r w:rsidRPr="008671CC">
        <w:rPr>
          <w:b/>
          <w:i/>
        </w:rPr>
        <w:t xml:space="preserve">warranty period </w:t>
      </w:r>
      <w:r w:rsidRPr="008671CC">
        <w:rPr>
          <w:i/>
        </w:rPr>
        <w:t>for the services]</w:t>
      </w:r>
    </w:p>
    <w:p w14:paraId="27902022" w14:textId="77777777" w:rsidR="008671CC" w:rsidRPr="008671CC" w:rsidRDefault="008671CC" w:rsidP="008671CC">
      <w:pPr>
        <w:pStyle w:val="ListBulletLevel1"/>
        <w:rPr>
          <w:i/>
        </w:rPr>
      </w:pPr>
      <w:r w:rsidRPr="008671CC">
        <w:rPr>
          <w:b/>
          <w:i/>
        </w:rPr>
        <w:t xml:space="preserve">delivery location </w:t>
      </w:r>
      <w:r w:rsidRPr="008671CC">
        <w:rPr>
          <w:i/>
        </w:rPr>
        <w:t xml:space="preserve">– [insert details of the </w:t>
      </w:r>
      <w:r w:rsidRPr="008671CC">
        <w:rPr>
          <w:b/>
          <w:i/>
        </w:rPr>
        <w:t>delivery location</w:t>
      </w:r>
      <w:r w:rsidRPr="008671CC">
        <w:rPr>
          <w:i/>
        </w:rPr>
        <w:t>]</w:t>
      </w:r>
    </w:p>
    <w:p w14:paraId="5F2D830E" w14:textId="77777777" w:rsidR="008671CC" w:rsidRPr="008671CC" w:rsidRDefault="008671CC" w:rsidP="008671CC">
      <w:pPr>
        <w:pStyle w:val="ListBulletLevel1"/>
        <w:rPr>
          <w:i/>
        </w:rPr>
      </w:pPr>
      <w:r w:rsidRPr="00480173">
        <w:rPr>
          <w:b/>
          <w:i/>
        </w:rPr>
        <w:lastRenderedPageBreak/>
        <w:t>de</w:t>
      </w:r>
      <w:r w:rsidRPr="008671CC">
        <w:rPr>
          <w:b/>
          <w:i/>
        </w:rPr>
        <w:t xml:space="preserve">livery time </w:t>
      </w:r>
      <w:r w:rsidRPr="008671CC">
        <w:rPr>
          <w:i/>
        </w:rPr>
        <w:t xml:space="preserve">– [specify the </w:t>
      </w:r>
      <w:r w:rsidRPr="008671CC">
        <w:rPr>
          <w:b/>
          <w:i/>
        </w:rPr>
        <w:t>delivery time</w:t>
      </w:r>
      <w:r w:rsidRPr="008671CC">
        <w:rPr>
          <w:i/>
        </w:rPr>
        <w:t xml:space="preserve"> or state ‘in accordance with Attachment 2’] </w:t>
      </w:r>
    </w:p>
    <w:p w14:paraId="70098D98" w14:textId="77777777" w:rsidR="008671CC" w:rsidRPr="008671CC" w:rsidRDefault="008671CC" w:rsidP="008671CC">
      <w:pPr>
        <w:pStyle w:val="ListBulletLevel1"/>
        <w:rPr>
          <w:i/>
        </w:rPr>
      </w:pPr>
      <w:r w:rsidRPr="008671CC">
        <w:rPr>
          <w:b/>
          <w:i/>
        </w:rPr>
        <w:t xml:space="preserve">acceptance criteria </w:t>
      </w:r>
      <w:r w:rsidRPr="008671CC">
        <w:rPr>
          <w:i/>
        </w:rPr>
        <w:t xml:space="preserve">– [insert details of </w:t>
      </w:r>
      <w:r w:rsidRPr="008671CC">
        <w:rPr>
          <w:b/>
          <w:i/>
        </w:rPr>
        <w:t>acceptance criteria</w:t>
      </w:r>
      <w:r w:rsidRPr="008671CC">
        <w:rPr>
          <w:i/>
        </w:rPr>
        <w:t xml:space="preserve"> or state: ‘in accordance with acceptance test plan’]</w:t>
      </w:r>
    </w:p>
    <w:p w14:paraId="3989F46F" w14:textId="77777777" w:rsidR="008671CC" w:rsidRPr="008671CC" w:rsidRDefault="008671CC" w:rsidP="008671CC">
      <w:pPr>
        <w:pStyle w:val="ListBulletLevel1"/>
        <w:rPr>
          <w:i/>
        </w:rPr>
      </w:pPr>
      <w:r w:rsidRPr="008671CC">
        <w:rPr>
          <w:b/>
          <w:i/>
        </w:rPr>
        <w:t>acceptance testing</w:t>
      </w:r>
      <w:r w:rsidRPr="008671CC">
        <w:rPr>
          <w:i/>
        </w:rPr>
        <w:t xml:space="preserve"> – [insert details </w:t>
      </w:r>
      <w:r w:rsidRPr="008671CC">
        <w:rPr>
          <w:b/>
          <w:i/>
        </w:rPr>
        <w:t>of acceptance testing</w:t>
      </w:r>
      <w:r w:rsidRPr="008671CC">
        <w:rPr>
          <w:i/>
        </w:rPr>
        <w:t xml:space="preserve"> or state ‘in accordance with </w:t>
      </w:r>
      <w:r w:rsidRPr="008671CC">
        <w:rPr>
          <w:b/>
          <w:i/>
        </w:rPr>
        <w:t>acceptance test plan</w:t>
      </w:r>
      <w:r w:rsidRPr="00480173">
        <w:rPr>
          <w:i/>
        </w:rPr>
        <w:t>’</w:t>
      </w:r>
      <w:r w:rsidRPr="008671CC">
        <w:rPr>
          <w:i/>
        </w:rPr>
        <w:t>]</w:t>
      </w:r>
    </w:p>
    <w:p w14:paraId="7C7315AB" w14:textId="0E33F04A" w:rsidR="008671CC" w:rsidRPr="008671CC" w:rsidDel="00632D31" w:rsidRDefault="008671CC" w:rsidP="008671CC">
      <w:pPr>
        <w:pStyle w:val="ListBulletLevel1"/>
        <w:rPr>
          <w:i/>
        </w:rPr>
      </w:pPr>
      <w:r w:rsidRPr="008671CC">
        <w:rPr>
          <w:b/>
          <w:i/>
        </w:rPr>
        <w:t xml:space="preserve">buyer acceptance </w:t>
      </w:r>
      <w:r w:rsidRPr="00480173">
        <w:t>period</w:t>
      </w:r>
      <w:r w:rsidRPr="008671CC">
        <w:rPr>
          <w:i/>
        </w:rPr>
        <w:t xml:space="preserve"> – [insert alternative period to that in clause </w:t>
      </w:r>
      <w:r w:rsidRPr="008671CC">
        <w:rPr>
          <w:i/>
        </w:rPr>
        <w:fldChar w:fldCharType="begin"/>
      </w:r>
      <w:r w:rsidRPr="008671CC">
        <w:rPr>
          <w:i/>
        </w:rPr>
        <w:instrText xml:space="preserve"> REF _Ref506903644 \r \h  \* MERGEFORMAT </w:instrText>
      </w:r>
      <w:r w:rsidRPr="008671CC">
        <w:rPr>
          <w:i/>
        </w:rPr>
      </w:r>
      <w:r w:rsidRPr="008671CC">
        <w:rPr>
          <w:i/>
        </w:rPr>
        <w:fldChar w:fldCharType="separate"/>
      </w:r>
      <w:r w:rsidR="004B5EFC">
        <w:rPr>
          <w:i/>
        </w:rPr>
        <w:t>8.1.4</w:t>
      </w:r>
      <w:r w:rsidRPr="008671CC">
        <w:rPr>
          <w:i/>
        </w:rPr>
        <w:fldChar w:fldCharType="end"/>
      </w:r>
      <w:r w:rsidRPr="008671CC">
        <w:rPr>
          <w:i/>
        </w:rPr>
        <w:t xml:space="preserve"> or state: “as per clause </w:t>
      </w:r>
      <w:r w:rsidRPr="008671CC">
        <w:rPr>
          <w:i/>
        </w:rPr>
        <w:fldChar w:fldCharType="begin"/>
      </w:r>
      <w:r w:rsidRPr="008671CC">
        <w:rPr>
          <w:i/>
        </w:rPr>
        <w:instrText xml:space="preserve"> REF _Ref506903644 \r \h  \* MERGEFORMAT </w:instrText>
      </w:r>
      <w:r w:rsidRPr="008671CC">
        <w:rPr>
          <w:i/>
        </w:rPr>
      </w:r>
      <w:r w:rsidRPr="008671CC">
        <w:rPr>
          <w:i/>
        </w:rPr>
        <w:fldChar w:fldCharType="separate"/>
      </w:r>
      <w:r w:rsidR="004B5EFC">
        <w:rPr>
          <w:i/>
        </w:rPr>
        <w:t>8.1.4</w:t>
      </w:r>
      <w:r w:rsidRPr="008671CC">
        <w:rPr>
          <w:i/>
        </w:rPr>
        <w:fldChar w:fldCharType="end"/>
      </w:r>
      <w:r w:rsidR="009413F1">
        <w:rPr>
          <w:i/>
        </w:rPr>
        <w:t>”</w:t>
      </w:r>
      <w:r w:rsidRPr="008671CC">
        <w:rPr>
          <w:i/>
        </w:rPr>
        <w:t>]</w:t>
      </w:r>
    </w:p>
    <w:p w14:paraId="66134F09" w14:textId="77777777" w:rsidR="008671CC" w:rsidRPr="008671CC" w:rsidRDefault="008671CC" w:rsidP="008671CC">
      <w:pPr>
        <w:pStyle w:val="ListBulletLevel1"/>
        <w:rPr>
          <w:i/>
        </w:rPr>
      </w:pPr>
      <w:r w:rsidRPr="008671CC">
        <w:rPr>
          <w:b/>
          <w:i/>
        </w:rPr>
        <w:t xml:space="preserve">due date(s) – </w:t>
      </w:r>
      <w:r w:rsidRPr="008671CC">
        <w:rPr>
          <w:i/>
        </w:rPr>
        <w:t xml:space="preserve">[insert due date(s) for </w:t>
      </w:r>
      <w:r w:rsidRPr="008671CC">
        <w:rPr>
          <w:b/>
          <w:i/>
        </w:rPr>
        <w:t xml:space="preserve">seller </w:t>
      </w:r>
      <w:r w:rsidRPr="008671CC">
        <w:rPr>
          <w:i/>
        </w:rPr>
        <w:t xml:space="preserve">achieving </w:t>
      </w:r>
      <w:r w:rsidRPr="008671CC">
        <w:rPr>
          <w:b/>
          <w:i/>
        </w:rPr>
        <w:t xml:space="preserve">acceptance </w:t>
      </w:r>
      <w:r w:rsidRPr="008671CC">
        <w:rPr>
          <w:i/>
        </w:rPr>
        <w:t>of the</w:t>
      </w:r>
      <w:r w:rsidRPr="008671CC">
        <w:rPr>
          <w:b/>
          <w:i/>
        </w:rPr>
        <w:t xml:space="preserve"> deliverables </w:t>
      </w:r>
      <w:r w:rsidRPr="008671CC">
        <w:rPr>
          <w:i/>
        </w:rPr>
        <w:t>or state</w:t>
      </w:r>
      <w:r w:rsidRPr="008671CC">
        <w:rPr>
          <w:b/>
          <w:i/>
        </w:rPr>
        <w:t xml:space="preserve"> </w:t>
      </w:r>
      <w:r w:rsidRPr="008671CC">
        <w:rPr>
          <w:i/>
        </w:rPr>
        <w:t>‘in accordance with Attachment 2’]</w:t>
      </w:r>
    </w:p>
    <w:p w14:paraId="0DCBE750" w14:textId="09874F0A" w:rsidR="0022532D" w:rsidRDefault="008671CC" w:rsidP="004466A3">
      <w:pPr>
        <w:pStyle w:val="Heading2NoNumbers"/>
        <w:numPr>
          <w:ilvl w:val="0"/>
          <w:numId w:val="152"/>
        </w:numPr>
        <w:rPr>
          <w:b w:val="0"/>
        </w:rPr>
      </w:pPr>
      <w:bookmarkStart w:id="6129" w:name="_Ref511951521"/>
      <w:bookmarkStart w:id="6130" w:name="_Ref511951564"/>
      <w:bookmarkStart w:id="6131" w:name="_Ref511951593"/>
      <w:bookmarkStart w:id="6132" w:name="_Toc511977288"/>
      <w:bookmarkStart w:id="6133" w:name="_Toc511977775"/>
      <w:bookmarkStart w:id="6134" w:name="_Toc519587570"/>
      <w:r w:rsidRPr="00B55304">
        <w:rPr>
          <w:rStyle w:val="ListParagraphChar"/>
          <w:b/>
        </w:rPr>
        <w:t>Consultancy services</w:t>
      </w:r>
      <w:r w:rsidRPr="00A12AE2">
        <w:t xml:space="preserve"> </w:t>
      </w:r>
      <w:r w:rsidRPr="008671CC">
        <w:rPr>
          <w:b w:val="0"/>
        </w:rPr>
        <w:t xml:space="preserve">(clause </w:t>
      </w:r>
      <w:r w:rsidRPr="008671CC">
        <w:rPr>
          <w:b w:val="0"/>
        </w:rPr>
        <w:fldChar w:fldCharType="begin"/>
      </w:r>
      <w:r w:rsidRPr="008671CC">
        <w:rPr>
          <w:b w:val="0"/>
        </w:rPr>
        <w:instrText xml:space="preserve"> REF _Ref506561601 \r \h  \* MERGEFORMAT </w:instrText>
      </w:r>
      <w:r w:rsidRPr="008671CC">
        <w:rPr>
          <w:b w:val="0"/>
        </w:rPr>
      </w:r>
      <w:r w:rsidRPr="008671CC">
        <w:rPr>
          <w:b w:val="0"/>
        </w:rPr>
        <w:fldChar w:fldCharType="separate"/>
      </w:r>
      <w:r w:rsidR="004B5EFC">
        <w:rPr>
          <w:b w:val="0"/>
        </w:rPr>
        <w:t>6.6</w:t>
      </w:r>
      <w:r w:rsidRPr="008671CC">
        <w:rPr>
          <w:b w:val="0"/>
        </w:rPr>
        <w:fldChar w:fldCharType="end"/>
      </w:r>
      <w:r w:rsidRPr="008671CC">
        <w:rPr>
          <w:b w:val="0"/>
        </w:rPr>
        <w:t>)</w:t>
      </w:r>
      <w:bookmarkEnd w:id="6129"/>
      <w:bookmarkEnd w:id="6130"/>
      <w:bookmarkEnd w:id="6131"/>
      <w:bookmarkEnd w:id="6132"/>
      <w:bookmarkEnd w:id="6133"/>
      <w:bookmarkEnd w:id="6134"/>
    </w:p>
    <w:p w14:paraId="62758FC6" w14:textId="77777777" w:rsidR="008671CC" w:rsidRPr="008671CC" w:rsidRDefault="008671CC" w:rsidP="008671CC">
      <w:pPr>
        <w:pStyle w:val="ListBulletLevel1"/>
        <w:rPr>
          <w:i/>
        </w:rPr>
      </w:pPr>
      <w:r w:rsidRPr="008671CC">
        <w:rPr>
          <w:b/>
          <w:i/>
        </w:rPr>
        <w:t>start date</w:t>
      </w:r>
      <w:r w:rsidRPr="008671CC">
        <w:rPr>
          <w:i/>
        </w:rPr>
        <w:t xml:space="preserve"> – [insert </w:t>
      </w:r>
      <w:r w:rsidRPr="008671CC">
        <w:rPr>
          <w:b/>
          <w:i/>
        </w:rPr>
        <w:t>start date</w:t>
      </w:r>
      <w:r w:rsidRPr="008671CC">
        <w:rPr>
          <w:i/>
        </w:rPr>
        <w:t xml:space="preserve"> for </w:t>
      </w:r>
      <w:r w:rsidRPr="00480173">
        <w:rPr>
          <w:b/>
          <w:i/>
        </w:rPr>
        <w:t>services</w:t>
      </w:r>
      <w:r w:rsidRPr="008671CC">
        <w:rPr>
          <w:i/>
        </w:rPr>
        <w:t xml:space="preserve">] </w:t>
      </w:r>
    </w:p>
    <w:p w14:paraId="5319831C" w14:textId="77777777" w:rsidR="008671CC" w:rsidRPr="008671CC" w:rsidRDefault="008671CC" w:rsidP="008671CC">
      <w:pPr>
        <w:pStyle w:val="ListBulletLevel1"/>
        <w:rPr>
          <w:i/>
        </w:rPr>
      </w:pPr>
      <w:r w:rsidRPr="008671CC">
        <w:rPr>
          <w:b/>
          <w:i/>
        </w:rPr>
        <w:t>specifications</w:t>
      </w:r>
      <w:r w:rsidRPr="008671CC">
        <w:rPr>
          <w:i/>
        </w:rPr>
        <w:t xml:space="preserve"> – [insert the details of </w:t>
      </w:r>
      <w:r w:rsidRPr="008671CC">
        <w:rPr>
          <w:b/>
          <w:i/>
        </w:rPr>
        <w:t>services</w:t>
      </w:r>
      <w:r w:rsidRPr="008671CC">
        <w:rPr>
          <w:i/>
        </w:rPr>
        <w:t xml:space="preserve"> including </w:t>
      </w:r>
      <w:r w:rsidRPr="00480173">
        <w:rPr>
          <w:i/>
        </w:rPr>
        <w:t>any</w:t>
      </w:r>
      <w:r w:rsidRPr="008671CC">
        <w:rPr>
          <w:b/>
          <w:i/>
        </w:rPr>
        <w:t xml:space="preserve"> documentary deliverables</w:t>
      </w:r>
      <w:r w:rsidRPr="008671CC">
        <w:rPr>
          <w:i/>
        </w:rPr>
        <w:t>]</w:t>
      </w:r>
    </w:p>
    <w:p w14:paraId="14C79D65" w14:textId="77777777" w:rsidR="008671CC" w:rsidRPr="008671CC" w:rsidRDefault="008671CC" w:rsidP="008671CC">
      <w:pPr>
        <w:pStyle w:val="ListBulletLevel1"/>
        <w:rPr>
          <w:i/>
        </w:rPr>
      </w:pPr>
      <w:r w:rsidRPr="008671CC">
        <w:rPr>
          <w:b/>
          <w:i/>
        </w:rPr>
        <w:t>service levels</w:t>
      </w:r>
      <w:r w:rsidRPr="008671CC">
        <w:rPr>
          <w:i/>
        </w:rPr>
        <w:t xml:space="preserve"> – [insert details of any </w:t>
      </w:r>
      <w:r w:rsidRPr="008671CC">
        <w:rPr>
          <w:b/>
          <w:i/>
        </w:rPr>
        <w:t>service levels</w:t>
      </w:r>
      <w:r w:rsidRPr="008671CC">
        <w:rPr>
          <w:i/>
        </w:rPr>
        <w:t>]</w:t>
      </w:r>
    </w:p>
    <w:p w14:paraId="48EDE576" w14:textId="77777777" w:rsidR="008671CC" w:rsidRPr="008671CC" w:rsidRDefault="008671CC" w:rsidP="008671CC">
      <w:pPr>
        <w:pStyle w:val="ListBulletLevel1"/>
        <w:rPr>
          <w:i/>
        </w:rPr>
      </w:pPr>
      <w:r w:rsidRPr="008671CC">
        <w:rPr>
          <w:b/>
          <w:i/>
        </w:rPr>
        <w:t>warranty period</w:t>
      </w:r>
      <w:r w:rsidRPr="008671CC">
        <w:rPr>
          <w:i/>
        </w:rPr>
        <w:t xml:space="preserve"> – [insert </w:t>
      </w:r>
      <w:r w:rsidRPr="008671CC">
        <w:rPr>
          <w:b/>
          <w:i/>
        </w:rPr>
        <w:t>warranty period</w:t>
      </w:r>
      <w:r w:rsidRPr="008671CC">
        <w:rPr>
          <w:i/>
        </w:rPr>
        <w:t xml:space="preserve"> for the </w:t>
      </w:r>
      <w:r w:rsidRPr="008671CC">
        <w:rPr>
          <w:b/>
          <w:i/>
        </w:rPr>
        <w:t>services</w:t>
      </w:r>
      <w:r w:rsidRPr="008671CC">
        <w:rPr>
          <w:i/>
        </w:rPr>
        <w:t>]</w:t>
      </w:r>
    </w:p>
    <w:p w14:paraId="6988BB6D" w14:textId="77777777" w:rsidR="008671CC" w:rsidRPr="008671CC" w:rsidRDefault="008671CC" w:rsidP="008671CC">
      <w:pPr>
        <w:pStyle w:val="ListBulletLevel1"/>
        <w:rPr>
          <w:i/>
        </w:rPr>
      </w:pPr>
      <w:r w:rsidRPr="008671CC">
        <w:rPr>
          <w:b/>
          <w:i/>
        </w:rPr>
        <w:t>buyer assistance</w:t>
      </w:r>
      <w:r w:rsidRPr="008671CC">
        <w:rPr>
          <w:i/>
        </w:rPr>
        <w:t xml:space="preserve"> – [insert details of any </w:t>
      </w:r>
      <w:r w:rsidRPr="008671CC">
        <w:rPr>
          <w:b/>
          <w:i/>
        </w:rPr>
        <w:t>buyer assistance</w:t>
      </w:r>
      <w:r w:rsidRPr="008671CC">
        <w:rPr>
          <w:i/>
        </w:rPr>
        <w:t xml:space="preserve"> that will be provided]</w:t>
      </w:r>
    </w:p>
    <w:p w14:paraId="3D8B4374" w14:textId="77777777" w:rsidR="008671CC" w:rsidRPr="008671CC" w:rsidRDefault="008671CC" w:rsidP="008671CC">
      <w:pPr>
        <w:pStyle w:val="ListBulletLevel1"/>
        <w:rPr>
          <w:i/>
        </w:rPr>
      </w:pPr>
      <w:r w:rsidRPr="008671CC">
        <w:rPr>
          <w:b/>
          <w:i/>
        </w:rPr>
        <w:t>delivery location</w:t>
      </w:r>
      <w:r w:rsidRPr="008671CC">
        <w:rPr>
          <w:i/>
        </w:rPr>
        <w:t xml:space="preserve"> – [insert details of the </w:t>
      </w:r>
      <w:r w:rsidRPr="008671CC">
        <w:rPr>
          <w:b/>
          <w:i/>
        </w:rPr>
        <w:t>delivery location</w:t>
      </w:r>
      <w:r w:rsidRPr="008671CC">
        <w:rPr>
          <w:i/>
        </w:rPr>
        <w:t>]</w:t>
      </w:r>
    </w:p>
    <w:p w14:paraId="22A78079" w14:textId="77777777" w:rsidR="008671CC" w:rsidRPr="008671CC" w:rsidRDefault="008671CC" w:rsidP="008671CC">
      <w:pPr>
        <w:pStyle w:val="ListBulletLevel1"/>
        <w:rPr>
          <w:i/>
        </w:rPr>
      </w:pPr>
      <w:r w:rsidRPr="008671CC">
        <w:rPr>
          <w:b/>
          <w:i/>
        </w:rPr>
        <w:t>delivery time</w:t>
      </w:r>
      <w:r w:rsidRPr="008671CC">
        <w:rPr>
          <w:i/>
        </w:rPr>
        <w:t xml:space="preserve"> – [specify the </w:t>
      </w:r>
      <w:r w:rsidRPr="008671CC">
        <w:rPr>
          <w:b/>
          <w:i/>
        </w:rPr>
        <w:t>delivery time</w:t>
      </w:r>
      <w:r w:rsidRPr="008671CC">
        <w:rPr>
          <w:i/>
        </w:rPr>
        <w:t xml:space="preserve"> or </w:t>
      </w:r>
      <w:r w:rsidRPr="008671CC">
        <w:rPr>
          <w:b/>
          <w:i/>
        </w:rPr>
        <w:t>state</w:t>
      </w:r>
      <w:r w:rsidRPr="008671CC">
        <w:rPr>
          <w:i/>
        </w:rPr>
        <w:t xml:space="preserve"> ‘in accordance with Attachment 2’] </w:t>
      </w:r>
    </w:p>
    <w:p w14:paraId="0EF878CD" w14:textId="77777777" w:rsidR="008671CC" w:rsidRPr="008671CC" w:rsidRDefault="008671CC" w:rsidP="008671CC">
      <w:pPr>
        <w:pStyle w:val="ListBulletLevel1"/>
        <w:rPr>
          <w:i/>
        </w:rPr>
      </w:pPr>
      <w:r w:rsidRPr="008671CC">
        <w:rPr>
          <w:b/>
          <w:i/>
        </w:rPr>
        <w:t xml:space="preserve">acceptance criteria </w:t>
      </w:r>
      <w:r w:rsidRPr="008671CC">
        <w:rPr>
          <w:i/>
        </w:rPr>
        <w:t xml:space="preserve">– [insert details of </w:t>
      </w:r>
      <w:r w:rsidRPr="008671CC">
        <w:rPr>
          <w:b/>
          <w:i/>
        </w:rPr>
        <w:t>acceptance criteria</w:t>
      </w:r>
      <w:r w:rsidRPr="008671CC">
        <w:rPr>
          <w:i/>
        </w:rPr>
        <w:t xml:space="preserve"> or </w:t>
      </w:r>
      <w:r w:rsidRPr="008671CC">
        <w:rPr>
          <w:b/>
          <w:i/>
        </w:rPr>
        <w:t>state</w:t>
      </w:r>
      <w:r w:rsidRPr="008671CC">
        <w:rPr>
          <w:i/>
        </w:rPr>
        <w:t xml:space="preserve">: ‘in accordance with </w:t>
      </w:r>
      <w:r w:rsidRPr="008671CC">
        <w:rPr>
          <w:b/>
          <w:i/>
        </w:rPr>
        <w:t>acceptance test plan</w:t>
      </w:r>
      <w:r w:rsidRPr="00480173">
        <w:rPr>
          <w:i/>
        </w:rPr>
        <w:t>’</w:t>
      </w:r>
      <w:r w:rsidRPr="008671CC">
        <w:rPr>
          <w:i/>
        </w:rPr>
        <w:t>]</w:t>
      </w:r>
    </w:p>
    <w:p w14:paraId="6D3F17F4" w14:textId="77777777" w:rsidR="008671CC" w:rsidRPr="008671CC" w:rsidRDefault="008671CC" w:rsidP="008671CC">
      <w:pPr>
        <w:pStyle w:val="ListBulletLevel1"/>
        <w:rPr>
          <w:i/>
        </w:rPr>
      </w:pPr>
      <w:r w:rsidRPr="008671CC">
        <w:rPr>
          <w:b/>
          <w:i/>
        </w:rPr>
        <w:t>acceptance testing</w:t>
      </w:r>
      <w:r w:rsidRPr="008671CC">
        <w:rPr>
          <w:i/>
        </w:rPr>
        <w:t xml:space="preserve"> – [insert details of </w:t>
      </w:r>
      <w:r w:rsidRPr="008671CC">
        <w:rPr>
          <w:b/>
          <w:i/>
        </w:rPr>
        <w:t>acceptance testing</w:t>
      </w:r>
      <w:r w:rsidRPr="008671CC">
        <w:rPr>
          <w:i/>
        </w:rPr>
        <w:t xml:space="preserve"> or </w:t>
      </w:r>
      <w:r w:rsidRPr="008671CC">
        <w:rPr>
          <w:b/>
          <w:i/>
        </w:rPr>
        <w:t>state</w:t>
      </w:r>
      <w:r w:rsidRPr="008671CC">
        <w:rPr>
          <w:i/>
        </w:rPr>
        <w:t xml:space="preserve"> ‘in accordance with </w:t>
      </w:r>
      <w:r w:rsidRPr="008671CC">
        <w:rPr>
          <w:b/>
          <w:i/>
        </w:rPr>
        <w:t>acceptance test plan</w:t>
      </w:r>
      <w:r w:rsidRPr="00480173">
        <w:rPr>
          <w:i/>
        </w:rPr>
        <w:t>’</w:t>
      </w:r>
      <w:r w:rsidRPr="008671CC">
        <w:rPr>
          <w:i/>
        </w:rPr>
        <w:t>]</w:t>
      </w:r>
    </w:p>
    <w:p w14:paraId="2886D06C" w14:textId="5CE6B0C8" w:rsidR="008671CC" w:rsidRPr="008671CC" w:rsidRDefault="008671CC" w:rsidP="008671CC">
      <w:pPr>
        <w:pStyle w:val="ListBulletLevel1"/>
        <w:rPr>
          <w:i/>
        </w:rPr>
      </w:pPr>
      <w:r w:rsidRPr="008671CC">
        <w:rPr>
          <w:b/>
          <w:i/>
        </w:rPr>
        <w:t xml:space="preserve">buyer acceptance </w:t>
      </w:r>
      <w:r w:rsidRPr="00480173">
        <w:t>period</w:t>
      </w:r>
      <w:r w:rsidRPr="008671CC">
        <w:rPr>
          <w:i/>
        </w:rPr>
        <w:t xml:space="preserve"> – [insert </w:t>
      </w:r>
      <w:r w:rsidRPr="008671CC">
        <w:rPr>
          <w:b/>
          <w:i/>
        </w:rPr>
        <w:t>alternative period</w:t>
      </w:r>
      <w:r w:rsidRPr="008671CC">
        <w:rPr>
          <w:i/>
        </w:rPr>
        <w:t xml:space="preserve"> to that in clause </w:t>
      </w:r>
      <w:r w:rsidRPr="008671CC">
        <w:rPr>
          <w:i/>
        </w:rPr>
        <w:fldChar w:fldCharType="begin"/>
      </w:r>
      <w:r w:rsidRPr="008671CC">
        <w:rPr>
          <w:i/>
        </w:rPr>
        <w:instrText xml:space="preserve"> REF _Ref506903644 \r \h  \* MERGEFORMAT </w:instrText>
      </w:r>
      <w:r w:rsidRPr="008671CC">
        <w:rPr>
          <w:i/>
        </w:rPr>
      </w:r>
      <w:r w:rsidRPr="008671CC">
        <w:rPr>
          <w:i/>
        </w:rPr>
        <w:fldChar w:fldCharType="separate"/>
      </w:r>
      <w:r w:rsidR="004B5EFC">
        <w:rPr>
          <w:i/>
        </w:rPr>
        <w:t>8.1.4</w:t>
      </w:r>
      <w:r w:rsidRPr="008671CC">
        <w:rPr>
          <w:i/>
        </w:rPr>
        <w:fldChar w:fldCharType="end"/>
      </w:r>
      <w:r w:rsidRPr="008671CC">
        <w:rPr>
          <w:i/>
        </w:rPr>
        <w:t xml:space="preserve"> or state: “as per clause </w:t>
      </w:r>
      <w:r w:rsidRPr="008671CC">
        <w:rPr>
          <w:i/>
        </w:rPr>
        <w:fldChar w:fldCharType="begin"/>
      </w:r>
      <w:r w:rsidRPr="008671CC">
        <w:rPr>
          <w:i/>
        </w:rPr>
        <w:instrText xml:space="preserve"> REF _Ref506903644 \r \h  \* MERGEFORMAT </w:instrText>
      </w:r>
      <w:r w:rsidRPr="008671CC">
        <w:rPr>
          <w:i/>
        </w:rPr>
      </w:r>
      <w:r w:rsidRPr="008671CC">
        <w:rPr>
          <w:i/>
        </w:rPr>
        <w:fldChar w:fldCharType="separate"/>
      </w:r>
      <w:r w:rsidR="004B5EFC">
        <w:rPr>
          <w:i/>
        </w:rPr>
        <w:t>8.1.4</w:t>
      </w:r>
      <w:r w:rsidRPr="008671CC">
        <w:rPr>
          <w:i/>
        </w:rPr>
        <w:fldChar w:fldCharType="end"/>
      </w:r>
      <w:r w:rsidR="009413F1">
        <w:rPr>
          <w:i/>
        </w:rPr>
        <w:t>”</w:t>
      </w:r>
      <w:r w:rsidRPr="008671CC">
        <w:rPr>
          <w:i/>
        </w:rPr>
        <w:t>]</w:t>
      </w:r>
    </w:p>
    <w:p w14:paraId="56F67E8C" w14:textId="77777777" w:rsidR="008671CC" w:rsidRPr="008671CC" w:rsidRDefault="008671CC" w:rsidP="008671CC">
      <w:pPr>
        <w:pStyle w:val="ListBulletLevel1"/>
        <w:rPr>
          <w:i/>
        </w:rPr>
      </w:pPr>
      <w:r w:rsidRPr="004722EC">
        <w:rPr>
          <w:b/>
          <w:i/>
        </w:rPr>
        <w:t>due date(s)</w:t>
      </w:r>
      <w:r w:rsidRPr="008671CC">
        <w:rPr>
          <w:i/>
        </w:rPr>
        <w:t xml:space="preserve"> – [insert </w:t>
      </w:r>
      <w:r w:rsidRPr="004722EC">
        <w:rPr>
          <w:b/>
          <w:i/>
        </w:rPr>
        <w:t>due date(s)</w:t>
      </w:r>
      <w:r w:rsidRPr="008671CC">
        <w:rPr>
          <w:i/>
        </w:rPr>
        <w:t xml:space="preserve"> for </w:t>
      </w:r>
      <w:r w:rsidRPr="004722EC">
        <w:rPr>
          <w:b/>
          <w:i/>
        </w:rPr>
        <w:t xml:space="preserve">seller </w:t>
      </w:r>
      <w:r w:rsidRPr="004722EC">
        <w:rPr>
          <w:i/>
        </w:rPr>
        <w:t>achieving</w:t>
      </w:r>
      <w:r w:rsidRPr="004722EC">
        <w:rPr>
          <w:b/>
          <w:i/>
        </w:rPr>
        <w:t xml:space="preserve"> acceptance</w:t>
      </w:r>
      <w:r w:rsidRPr="008671CC">
        <w:rPr>
          <w:i/>
        </w:rPr>
        <w:t xml:space="preserve"> of the </w:t>
      </w:r>
      <w:r w:rsidRPr="004722EC">
        <w:rPr>
          <w:b/>
          <w:i/>
        </w:rPr>
        <w:t>deliverables</w:t>
      </w:r>
      <w:r w:rsidRPr="008671CC">
        <w:rPr>
          <w:i/>
        </w:rPr>
        <w:t xml:space="preserve"> or state ‘in accordance with Attachment 2’]</w:t>
      </w:r>
    </w:p>
    <w:p w14:paraId="4961AD5B" w14:textId="67FB3C03" w:rsidR="0022532D" w:rsidRDefault="004722EC" w:rsidP="004466A3">
      <w:pPr>
        <w:pStyle w:val="Heading2NoNumbers"/>
        <w:numPr>
          <w:ilvl w:val="0"/>
          <w:numId w:val="152"/>
        </w:numPr>
        <w:rPr>
          <w:b w:val="0"/>
        </w:rPr>
      </w:pPr>
      <w:bookmarkStart w:id="6135" w:name="_Ref511951621"/>
      <w:bookmarkStart w:id="6136" w:name="_Ref511951623"/>
      <w:bookmarkStart w:id="6137" w:name="_Ref511951637"/>
      <w:bookmarkStart w:id="6138" w:name="_Ref511951663"/>
      <w:bookmarkStart w:id="6139" w:name="_Toc511977289"/>
      <w:bookmarkStart w:id="6140" w:name="_Toc511977776"/>
      <w:bookmarkStart w:id="6141" w:name="_Toc519587571"/>
      <w:r w:rsidRPr="00B55304">
        <w:rPr>
          <w:rStyle w:val="ListParagraphChar"/>
          <w:b/>
        </w:rPr>
        <w:lastRenderedPageBreak/>
        <w:t>Resource augmentation services</w:t>
      </w:r>
      <w:r w:rsidRPr="00A12AE2">
        <w:t xml:space="preserve"> </w:t>
      </w:r>
      <w:r w:rsidRPr="004722EC">
        <w:rPr>
          <w:b w:val="0"/>
        </w:rPr>
        <w:t xml:space="preserve">(clause </w:t>
      </w:r>
      <w:r w:rsidRPr="004722EC">
        <w:rPr>
          <w:b w:val="0"/>
        </w:rPr>
        <w:fldChar w:fldCharType="begin"/>
      </w:r>
      <w:r w:rsidRPr="004722EC">
        <w:rPr>
          <w:b w:val="0"/>
        </w:rPr>
        <w:instrText xml:space="preserve"> REF _Ref506561635 \r \h  \* MERGEFORMAT </w:instrText>
      </w:r>
      <w:r w:rsidRPr="004722EC">
        <w:rPr>
          <w:b w:val="0"/>
        </w:rPr>
      </w:r>
      <w:r w:rsidRPr="004722EC">
        <w:rPr>
          <w:b w:val="0"/>
        </w:rPr>
        <w:fldChar w:fldCharType="separate"/>
      </w:r>
      <w:r w:rsidR="004B5EFC">
        <w:rPr>
          <w:b w:val="0"/>
        </w:rPr>
        <w:t>6.7</w:t>
      </w:r>
      <w:r w:rsidRPr="004722EC">
        <w:rPr>
          <w:b w:val="0"/>
        </w:rPr>
        <w:fldChar w:fldCharType="end"/>
      </w:r>
      <w:r w:rsidRPr="004722EC">
        <w:rPr>
          <w:b w:val="0"/>
        </w:rPr>
        <w:t>)</w:t>
      </w:r>
      <w:bookmarkEnd w:id="6135"/>
      <w:bookmarkEnd w:id="6136"/>
      <w:bookmarkEnd w:id="6137"/>
      <w:bookmarkEnd w:id="6138"/>
      <w:bookmarkEnd w:id="6139"/>
      <w:bookmarkEnd w:id="6140"/>
      <w:bookmarkEnd w:id="6141"/>
    </w:p>
    <w:p w14:paraId="4344567F" w14:textId="77777777" w:rsidR="004722EC" w:rsidRPr="00480173" w:rsidRDefault="004722EC" w:rsidP="004722EC">
      <w:pPr>
        <w:pStyle w:val="ListBulletLevel1"/>
        <w:rPr>
          <w:i/>
        </w:rPr>
      </w:pPr>
      <w:r w:rsidRPr="00480173">
        <w:rPr>
          <w:b/>
          <w:i/>
        </w:rPr>
        <w:t xml:space="preserve">start date </w:t>
      </w:r>
      <w:r w:rsidRPr="00480173">
        <w:rPr>
          <w:i/>
        </w:rPr>
        <w:t xml:space="preserve">– [insert </w:t>
      </w:r>
      <w:r w:rsidRPr="00480173">
        <w:rPr>
          <w:b/>
          <w:i/>
        </w:rPr>
        <w:t xml:space="preserve">start date </w:t>
      </w:r>
      <w:r w:rsidRPr="00480173">
        <w:rPr>
          <w:i/>
        </w:rPr>
        <w:t xml:space="preserve">and finish date for </w:t>
      </w:r>
      <w:r w:rsidRPr="00480173">
        <w:rPr>
          <w:b/>
          <w:i/>
        </w:rPr>
        <w:t>services</w:t>
      </w:r>
      <w:r w:rsidRPr="00480173">
        <w:rPr>
          <w:i/>
        </w:rPr>
        <w:t xml:space="preserve">] </w:t>
      </w:r>
    </w:p>
    <w:p w14:paraId="2FB72931" w14:textId="77777777" w:rsidR="004722EC" w:rsidRPr="00480173" w:rsidRDefault="004722EC" w:rsidP="004722EC">
      <w:pPr>
        <w:pStyle w:val="ListBulletLevel1"/>
        <w:rPr>
          <w:i/>
        </w:rPr>
      </w:pPr>
      <w:r w:rsidRPr="00480173">
        <w:rPr>
          <w:b/>
          <w:i/>
        </w:rPr>
        <w:t xml:space="preserve">specifications – </w:t>
      </w:r>
      <w:r w:rsidRPr="00480173">
        <w:rPr>
          <w:i/>
        </w:rPr>
        <w:t>[insert details of</w:t>
      </w:r>
      <w:r w:rsidRPr="00480173">
        <w:rPr>
          <w:b/>
          <w:i/>
        </w:rPr>
        <w:t xml:space="preserve"> services </w:t>
      </w:r>
      <w:r w:rsidRPr="00480173">
        <w:rPr>
          <w:i/>
        </w:rPr>
        <w:t>and the</w:t>
      </w:r>
      <w:r w:rsidRPr="00480173">
        <w:rPr>
          <w:b/>
          <w:i/>
        </w:rPr>
        <w:t xml:space="preserve"> </w:t>
      </w:r>
      <w:r w:rsidRPr="00480173">
        <w:rPr>
          <w:i/>
        </w:rPr>
        <w:t>skills, experience and qualifications of personnel]</w:t>
      </w:r>
    </w:p>
    <w:p w14:paraId="20B41B96" w14:textId="77777777" w:rsidR="004722EC" w:rsidRPr="00480173" w:rsidRDefault="004722EC" w:rsidP="004722EC">
      <w:pPr>
        <w:pStyle w:val="ListBulletLevel1"/>
        <w:rPr>
          <w:i/>
        </w:rPr>
      </w:pPr>
      <w:r w:rsidRPr="00480173">
        <w:rPr>
          <w:i/>
        </w:rPr>
        <w:t xml:space="preserve">delivery details – [insert details of the </w:t>
      </w:r>
      <w:r w:rsidRPr="00480173">
        <w:rPr>
          <w:b/>
          <w:i/>
        </w:rPr>
        <w:t>delivery location</w:t>
      </w:r>
      <w:r w:rsidRPr="00480173">
        <w:rPr>
          <w:i/>
        </w:rPr>
        <w:t xml:space="preserve">] </w:t>
      </w:r>
    </w:p>
    <w:p w14:paraId="38931AB7" w14:textId="42EF5F5D" w:rsidR="004722EC" w:rsidRPr="00480173" w:rsidRDefault="004722EC" w:rsidP="004722EC">
      <w:pPr>
        <w:pStyle w:val="ListBulletLevel1"/>
        <w:rPr>
          <w:i/>
        </w:rPr>
      </w:pPr>
      <w:r w:rsidRPr="00480173">
        <w:rPr>
          <w:b/>
          <w:i/>
        </w:rPr>
        <w:t xml:space="preserve">buyer </w:t>
      </w:r>
      <w:r w:rsidRPr="00480173">
        <w:rPr>
          <w:i/>
        </w:rPr>
        <w:t xml:space="preserve">organisational framework – [insert details of </w:t>
      </w:r>
      <w:r w:rsidRPr="00480173">
        <w:rPr>
          <w:b/>
          <w:i/>
        </w:rPr>
        <w:t xml:space="preserve">buyer’s </w:t>
      </w:r>
      <w:r w:rsidRPr="00480173">
        <w:rPr>
          <w:i/>
        </w:rPr>
        <w:t xml:space="preserve">organisational and service management arrangements as per clause </w:t>
      </w:r>
      <w:r w:rsidR="00881390">
        <w:rPr>
          <w:i/>
        </w:rPr>
        <w:fldChar w:fldCharType="begin"/>
      </w:r>
      <w:r w:rsidR="00881390">
        <w:rPr>
          <w:i/>
        </w:rPr>
        <w:instrText xml:space="preserve"> REF _Ref519606362 \r \h </w:instrText>
      </w:r>
      <w:r w:rsidR="00881390">
        <w:rPr>
          <w:i/>
        </w:rPr>
      </w:r>
      <w:r w:rsidR="00881390">
        <w:rPr>
          <w:i/>
        </w:rPr>
        <w:fldChar w:fldCharType="separate"/>
      </w:r>
      <w:r w:rsidR="004B5EFC">
        <w:rPr>
          <w:i/>
        </w:rPr>
        <w:t>6.7.4</w:t>
      </w:r>
      <w:r w:rsidR="00881390">
        <w:rPr>
          <w:i/>
        </w:rPr>
        <w:fldChar w:fldCharType="end"/>
      </w:r>
      <w:r w:rsidRPr="0080692A">
        <w:rPr>
          <w:i/>
        </w:rPr>
        <w:fldChar w:fldCharType="begin"/>
      </w:r>
      <w:r w:rsidRPr="0080692A">
        <w:rPr>
          <w:i/>
        </w:rPr>
        <w:instrText xml:space="preserve"> REF _Ref507482381 \w \h </w:instrText>
      </w:r>
      <w:r w:rsidR="0080692A">
        <w:rPr>
          <w:i/>
        </w:rPr>
        <w:instrText xml:space="preserve"> \* MERGEFORMAT </w:instrText>
      </w:r>
      <w:r w:rsidRPr="0080692A">
        <w:rPr>
          <w:i/>
        </w:rPr>
      </w:r>
      <w:r w:rsidRPr="0080692A">
        <w:rPr>
          <w:i/>
        </w:rPr>
        <w:fldChar w:fldCharType="separate"/>
      </w:r>
      <w:r w:rsidR="004B5EFC">
        <w:rPr>
          <w:i/>
        </w:rPr>
        <w:t>b)</w:t>
      </w:r>
      <w:r w:rsidRPr="0080692A">
        <w:rPr>
          <w:i/>
        </w:rPr>
        <w:fldChar w:fldCharType="end"/>
      </w:r>
      <w:r w:rsidRPr="00480173">
        <w:rPr>
          <w:i/>
        </w:rPr>
        <w:t xml:space="preserve"> (including requirements for how </w:t>
      </w:r>
      <w:r w:rsidRPr="00480173">
        <w:rPr>
          <w:b/>
          <w:i/>
        </w:rPr>
        <w:t>seller’s</w:t>
      </w:r>
      <w:r w:rsidRPr="00480173">
        <w:rPr>
          <w:i/>
        </w:rPr>
        <w:t xml:space="preserve"> personnel will fit into </w:t>
      </w:r>
      <w:r w:rsidRPr="00480173">
        <w:rPr>
          <w:b/>
          <w:i/>
        </w:rPr>
        <w:t>buyer’s</w:t>
      </w:r>
      <w:r w:rsidRPr="00480173">
        <w:rPr>
          <w:i/>
        </w:rPr>
        <w:t xml:space="preserve"> organisational structure and which </w:t>
      </w:r>
      <w:r w:rsidRPr="0080692A">
        <w:rPr>
          <w:b/>
          <w:i/>
        </w:rPr>
        <w:t>buyer</w:t>
      </w:r>
      <w:r w:rsidR="0080692A" w:rsidRPr="0080692A">
        <w:rPr>
          <w:b/>
          <w:i/>
        </w:rPr>
        <w:t>’s</w:t>
      </w:r>
      <w:r w:rsidRPr="00480173">
        <w:rPr>
          <w:b/>
          <w:i/>
        </w:rPr>
        <w:t xml:space="preserve"> personnel</w:t>
      </w:r>
      <w:r w:rsidRPr="00480173">
        <w:rPr>
          <w:i/>
        </w:rPr>
        <w:t xml:space="preserve"> will direct and/or supervise them]</w:t>
      </w:r>
    </w:p>
    <w:p w14:paraId="7E74B46B" w14:textId="16C19CAD" w:rsidR="0022532D" w:rsidRDefault="004722EC" w:rsidP="004466A3">
      <w:pPr>
        <w:pStyle w:val="Heading2NoNumbers"/>
        <w:numPr>
          <w:ilvl w:val="0"/>
          <w:numId w:val="152"/>
        </w:numPr>
        <w:rPr>
          <w:b w:val="0"/>
        </w:rPr>
      </w:pPr>
      <w:bookmarkStart w:id="6142" w:name="_Ref511951692"/>
      <w:bookmarkStart w:id="6143" w:name="_Toc511977290"/>
      <w:bookmarkStart w:id="6144" w:name="_Toc511977777"/>
      <w:bookmarkStart w:id="6145" w:name="_Toc519587572"/>
      <w:r w:rsidRPr="00B55304">
        <w:rPr>
          <w:rStyle w:val="ListParagraphChar"/>
          <w:b/>
        </w:rPr>
        <w:t>Training services</w:t>
      </w:r>
      <w:r w:rsidRPr="00A12AE2">
        <w:t xml:space="preserve"> </w:t>
      </w:r>
      <w:r w:rsidRPr="004722EC">
        <w:rPr>
          <w:b w:val="0"/>
        </w:rPr>
        <w:t xml:space="preserve">(clause </w:t>
      </w:r>
      <w:r w:rsidRPr="004722EC">
        <w:rPr>
          <w:b w:val="0"/>
        </w:rPr>
        <w:fldChar w:fldCharType="begin"/>
      </w:r>
      <w:r w:rsidRPr="004722EC">
        <w:rPr>
          <w:b w:val="0"/>
        </w:rPr>
        <w:instrText xml:space="preserve"> REF _Ref506296954 \r \h  \* MERGEFORMAT </w:instrText>
      </w:r>
      <w:r w:rsidRPr="004722EC">
        <w:rPr>
          <w:b w:val="0"/>
        </w:rPr>
      </w:r>
      <w:r w:rsidRPr="004722EC">
        <w:rPr>
          <w:b w:val="0"/>
        </w:rPr>
        <w:fldChar w:fldCharType="separate"/>
      </w:r>
      <w:r w:rsidR="004B5EFC">
        <w:rPr>
          <w:b w:val="0"/>
        </w:rPr>
        <w:t>6.8</w:t>
      </w:r>
      <w:r w:rsidRPr="004722EC">
        <w:rPr>
          <w:b w:val="0"/>
        </w:rPr>
        <w:fldChar w:fldCharType="end"/>
      </w:r>
      <w:r w:rsidRPr="004722EC">
        <w:rPr>
          <w:b w:val="0"/>
        </w:rPr>
        <w:t>)</w:t>
      </w:r>
      <w:bookmarkEnd w:id="6142"/>
      <w:bookmarkEnd w:id="6143"/>
      <w:bookmarkEnd w:id="6144"/>
      <w:bookmarkEnd w:id="6145"/>
    </w:p>
    <w:p w14:paraId="5E3A7A2F" w14:textId="77777777" w:rsidR="00F94A00" w:rsidRPr="00F94A00" w:rsidRDefault="00F94A00" w:rsidP="00F94A00">
      <w:pPr>
        <w:pStyle w:val="ListBulletLevel1"/>
        <w:rPr>
          <w:i/>
        </w:rPr>
      </w:pPr>
      <w:r w:rsidRPr="00F94A00">
        <w:rPr>
          <w:b/>
          <w:i/>
        </w:rPr>
        <w:t>start date</w:t>
      </w:r>
      <w:r w:rsidRPr="00F94A00">
        <w:rPr>
          <w:i/>
        </w:rPr>
        <w:t xml:space="preserve"> – [insert </w:t>
      </w:r>
      <w:r w:rsidRPr="00F94A00">
        <w:rPr>
          <w:b/>
          <w:i/>
        </w:rPr>
        <w:t>start date</w:t>
      </w:r>
      <w:r w:rsidRPr="00F94A00">
        <w:rPr>
          <w:i/>
        </w:rPr>
        <w:t xml:space="preserve"> for </w:t>
      </w:r>
      <w:r w:rsidRPr="00F94A00">
        <w:rPr>
          <w:b/>
          <w:i/>
        </w:rPr>
        <w:t>services</w:t>
      </w:r>
      <w:r w:rsidRPr="00F94A00">
        <w:rPr>
          <w:i/>
        </w:rPr>
        <w:t xml:space="preserve">] </w:t>
      </w:r>
    </w:p>
    <w:p w14:paraId="046E4D19" w14:textId="77777777" w:rsidR="00F94A00" w:rsidRPr="00F94A00" w:rsidRDefault="00F94A00" w:rsidP="00F94A00">
      <w:pPr>
        <w:pStyle w:val="ListBulletLevel1"/>
        <w:rPr>
          <w:i/>
        </w:rPr>
      </w:pPr>
      <w:r w:rsidRPr="00F94A00">
        <w:rPr>
          <w:b/>
          <w:i/>
        </w:rPr>
        <w:t>specifications</w:t>
      </w:r>
      <w:r w:rsidRPr="00F94A00">
        <w:rPr>
          <w:i/>
        </w:rPr>
        <w:t xml:space="preserve"> – [insert the details of </w:t>
      </w:r>
      <w:r w:rsidRPr="00F94A00">
        <w:rPr>
          <w:b/>
          <w:i/>
        </w:rPr>
        <w:t>services</w:t>
      </w:r>
      <w:r w:rsidRPr="00F94A00">
        <w:rPr>
          <w:i/>
        </w:rPr>
        <w:t xml:space="preserve"> including any </w:t>
      </w:r>
      <w:r w:rsidRPr="00F94A00">
        <w:rPr>
          <w:b/>
          <w:i/>
        </w:rPr>
        <w:t>documentary deliverables</w:t>
      </w:r>
      <w:r w:rsidRPr="00F94A00">
        <w:rPr>
          <w:i/>
        </w:rPr>
        <w:t>]</w:t>
      </w:r>
    </w:p>
    <w:p w14:paraId="16905A67" w14:textId="77777777" w:rsidR="00F94A00" w:rsidRPr="00F94A00" w:rsidRDefault="00F94A00" w:rsidP="00F94A00">
      <w:pPr>
        <w:pStyle w:val="ListBulletLevel1"/>
        <w:rPr>
          <w:i/>
        </w:rPr>
      </w:pPr>
      <w:r w:rsidRPr="00F94A00">
        <w:rPr>
          <w:b/>
          <w:i/>
        </w:rPr>
        <w:t>service levels</w:t>
      </w:r>
      <w:r w:rsidRPr="00F94A00">
        <w:rPr>
          <w:i/>
        </w:rPr>
        <w:t xml:space="preserve"> – [insert details of any </w:t>
      </w:r>
      <w:r w:rsidRPr="00F94A00">
        <w:rPr>
          <w:b/>
          <w:i/>
        </w:rPr>
        <w:t>service levels</w:t>
      </w:r>
      <w:r w:rsidRPr="00F94A00">
        <w:rPr>
          <w:i/>
        </w:rPr>
        <w:t>]</w:t>
      </w:r>
    </w:p>
    <w:p w14:paraId="3AE8DC3D" w14:textId="77777777" w:rsidR="00F94A00" w:rsidRPr="00F94A00" w:rsidRDefault="00F94A00" w:rsidP="00F94A00">
      <w:pPr>
        <w:pStyle w:val="ListBulletLevel1"/>
        <w:rPr>
          <w:i/>
        </w:rPr>
      </w:pPr>
      <w:r w:rsidRPr="00F94A00">
        <w:rPr>
          <w:b/>
          <w:i/>
        </w:rPr>
        <w:t>warranty period</w:t>
      </w:r>
      <w:r w:rsidRPr="00F94A00">
        <w:rPr>
          <w:i/>
        </w:rPr>
        <w:t xml:space="preserve"> – [insert </w:t>
      </w:r>
      <w:r w:rsidRPr="00F94A00">
        <w:rPr>
          <w:b/>
          <w:i/>
        </w:rPr>
        <w:t>warranty period</w:t>
      </w:r>
      <w:r w:rsidRPr="00F94A00">
        <w:rPr>
          <w:i/>
        </w:rPr>
        <w:t xml:space="preserve"> for the </w:t>
      </w:r>
      <w:r w:rsidRPr="00F94A00">
        <w:rPr>
          <w:b/>
          <w:i/>
        </w:rPr>
        <w:t>services</w:t>
      </w:r>
      <w:r w:rsidRPr="00F94A00">
        <w:rPr>
          <w:i/>
        </w:rPr>
        <w:t>]</w:t>
      </w:r>
    </w:p>
    <w:p w14:paraId="1255DA31" w14:textId="77777777" w:rsidR="00F94A00" w:rsidRPr="00F94A00" w:rsidRDefault="00F94A00" w:rsidP="00F94A00">
      <w:pPr>
        <w:pStyle w:val="ListBulletLevel1"/>
        <w:rPr>
          <w:i/>
        </w:rPr>
      </w:pPr>
      <w:r w:rsidRPr="00F94A00">
        <w:rPr>
          <w:b/>
          <w:i/>
        </w:rPr>
        <w:t>buyer assistance</w:t>
      </w:r>
      <w:r w:rsidRPr="00F94A00">
        <w:rPr>
          <w:i/>
        </w:rPr>
        <w:t xml:space="preserve"> – [insert details of any </w:t>
      </w:r>
      <w:r w:rsidRPr="00F94A00">
        <w:rPr>
          <w:b/>
          <w:i/>
        </w:rPr>
        <w:t>buyer assistance</w:t>
      </w:r>
      <w:r w:rsidRPr="00F94A00">
        <w:rPr>
          <w:i/>
        </w:rPr>
        <w:t xml:space="preserve"> that will be provided]</w:t>
      </w:r>
    </w:p>
    <w:p w14:paraId="02A04EF7" w14:textId="77777777" w:rsidR="00F94A00" w:rsidRPr="00F94A00" w:rsidRDefault="00F94A00" w:rsidP="00F94A00">
      <w:pPr>
        <w:pStyle w:val="ListBulletLevel1"/>
        <w:rPr>
          <w:i/>
        </w:rPr>
      </w:pPr>
      <w:r w:rsidRPr="00F94A00">
        <w:rPr>
          <w:b/>
          <w:i/>
        </w:rPr>
        <w:t>delivery location</w:t>
      </w:r>
      <w:r w:rsidRPr="00F94A00">
        <w:rPr>
          <w:i/>
        </w:rPr>
        <w:t xml:space="preserve"> – [insert details of the </w:t>
      </w:r>
      <w:r w:rsidRPr="00F94A00">
        <w:rPr>
          <w:b/>
          <w:i/>
        </w:rPr>
        <w:t>delivery location</w:t>
      </w:r>
      <w:r w:rsidRPr="00F94A00">
        <w:rPr>
          <w:i/>
        </w:rPr>
        <w:t>]</w:t>
      </w:r>
    </w:p>
    <w:p w14:paraId="5B01FFF1" w14:textId="77777777" w:rsidR="00F94A00" w:rsidRPr="00F94A00" w:rsidRDefault="00F94A00" w:rsidP="00F94A00">
      <w:pPr>
        <w:pStyle w:val="ListBulletLevel1"/>
        <w:rPr>
          <w:i/>
        </w:rPr>
      </w:pPr>
      <w:r w:rsidRPr="00F94A00">
        <w:rPr>
          <w:b/>
          <w:i/>
        </w:rPr>
        <w:t>delivery time</w:t>
      </w:r>
      <w:r w:rsidRPr="00F94A00">
        <w:rPr>
          <w:i/>
        </w:rPr>
        <w:t xml:space="preserve"> – [specify the delivery time or state ‘in accordance with Attachment 2’] </w:t>
      </w:r>
    </w:p>
    <w:p w14:paraId="76C4B2D1" w14:textId="77777777" w:rsidR="00F94A00" w:rsidRPr="00F94A00" w:rsidRDefault="00F94A00" w:rsidP="00F94A00">
      <w:pPr>
        <w:pStyle w:val="ListBulletLevel1"/>
        <w:rPr>
          <w:i/>
        </w:rPr>
      </w:pPr>
      <w:r w:rsidRPr="00F94A00">
        <w:rPr>
          <w:b/>
          <w:i/>
        </w:rPr>
        <w:t>acceptance criteria</w:t>
      </w:r>
      <w:r w:rsidRPr="00F94A00">
        <w:rPr>
          <w:i/>
        </w:rPr>
        <w:t xml:space="preserve"> – [insert details of </w:t>
      </w:r>
      <w:r w:rsidRPr="00F94A00">
        <w:rPr>
          <w:b/>
          <w:i/>
        </w:rPr>
        <w:t>acceptance criteria</w:t>
      </w:r>
      <w:r w:rsidRPr="00F94A00">
        <w:rPr>
          <w:i/>
        </w:rPr>
        <w:t>]</w:t>
      </w:r>
    </w:p>
    <w:p w14:paraId="730CECD7" w14:textId="77777777" w:rsidR="00F94A00" w:rsidRPr="00F94A00" w:rsidRDefault="00F94A00" w:rsidP="00F94A00">
      <w:pPr>
        <w:pStyle w:val="ListBulletLevel1"/>
        <w:rPr>
          <w:i/>
        </w:rPr>
      </w:pPr>
      <w:r w:rsidRPr="00F94A00">
        <w:rPr>
          <w:b/>
          <w:i/>
        </w:rPr>
        <w:t>acceptance testing</w:t>
      </w:r>
      <w:r w:rsidRPr="00F94A00">
        <w:rPr>
          <w:i/>
        </w:rPr>
        <w:t xml:space="preserve"> – [insert details of </w:t>
      </w:r>
      <w:r w:rsidRPr="00F94A00">
        <w:rPr>
          <w:b/>
          <w:i/>
        </w:rPr>
        <w:t>acceptance testing</w:t>
      </w:r>
      <w:r w:rsidRPr="00F94A00">
        <w:rPr>
          <w:i/>
        </w:rPr>
        <w:t>]</w:t>
      </w:r>
    </w:p>
    <w:p w14:paraId="51E6EA1E" w14:textId="7FE4DF14" w:rsidR="00F94A00" w:rsidRPr="00F94A00" w:rsidRDefault="00F94A00" w:rsidP="00F94A00">
      <w:pPr>
        <w:pStyle w:val="ListBulletLevel1"/>
        <w:rPr>
          <w:i/>
        </w:rPr>
      </w:pPr>
      <w:r w:rsidRPr="00F94A00">
        <w:rPr>
          <w:b/>
          <w:i/>
        </w:rPr>
        <w:t xml:space="preserve">buyer acceptance </w:t>
      </w:r>
      <w:r w:rsidRPr="00480173">
        <w:t>period</w:t>
      </w:r>
      <w:r w:rsidRPr="00F94A00">
        <w:rPr>
          <w:i/>
        </w:rPr>
        <w:t xml:space="preserve"> – [insert alternative period to that in clause </w:t>
      </w:r>
      <w:r w:rsidRPr="00F94A00">
        <w:rPr>
          <w:i/>
        </w:rPr>
        <w:fldChar w:fldCharType="begin"/>
      </w:r>
      <w:r w:rsidRPr="00F94A00">
        <w:rPr>
          <w:i/>
        </w:rPr>
        <w:instrText xml:space="preserve"> REF _Ref506903644 \r \h  \* MERGEFORMAT </w:instrText>
      </w:r>
      <w:r w:rsidRPr="00F94A00">
        <w:rPr>
          <w:i/>
        </w:rPr>
      </w:r>
      <w:r w:rsidRPr="00F94A00">
        <w:rPr>
          <w:i/>
        </w:rPr>
        <w:fldChar w:fldCharType="separate"/>
      </w:r>
      <w:r w:rsidR="004B5EFC">
        <w:rPr>
          <w:i/>
        </w:rPr>
        <w:t>8.1.4</w:t>
      </w:r>
      <w:r w:rsidRPr="00F94A00">
        <w:rPr>
          <w:i/>
        </w:rPr>
        <w:fldChar w:fldCharType="end"/>
      </w:r>
      <w:r w:rsidRPr="00F94A00">
        <w:rPr>
          <w:i/>
        </w:rPr>
        <w:t xml:space="preserve"> or state: “as per clause </w:t>
      </w:r>
      <w:r w:rsidRPr="00F94A00">
        <w:rPr>
          <w:i/>
        </w:rPr>
        <w:fldChar w:fldCharType="begin"/>
      </w:r>
      <w:r w:rsidRPr="00F94A00">
        <w:rPr>
          <w:i/>
        </w:rPr>
        <w:instrText xml:space="preserve"> REF _Ref506903644 \r \h  \* MERGEFORMAT </w:instrText>
      </w:r>
      <w:r w:rsidRPr="00F94A00">
        <w:rPr>
          <w:i/>
        </w:rPr>
      </w:r>
      <w:r w:rsidRPr="00F94A00">
        <w:rPr>
          <w:i/>
        </w:rPr>
        <w:fldChar w:fldCharType="separate"/>
      </w:r>
      <w:r w:rsidR="004B5EFC">
        <w:rPr>
          <w:i/>
        </w:rPr>
        <w:t>8.1.4</w:t>
      </w:r>
      <w:r w:rsidRPr="00F94A00">
        <w:rPr>
          <w:i/>
        </w:rPr>
        <w:fldChar w:fldCharType="end"/>
      </w:r>
      <w:r w:rsidR="009413F1">
        <w:rPr>
          <w:i/>
        </w:rPr>
        <w:t>”</w:t>
      </w:r>
      <w:r w:rsidRPr="00F94A00">
        <w:rPr>
          <w:i/>
        </w:rPr>
        <w:t>]</w:t>
      </w:r>
    </w:p>
    <w:p w14:paraId="22B05E09" w14:textId="77777777" w:rsidR="00F94A00" w:rsidRPr="00F94A00" w:rsidRDefault="00F94A00" w:rsidP="00F94A00">
      <w:pPr>
        <w:pStyle w:val="ListBulletLevel1"/>
        <w:rPr>
          <w:i/>
        </w:rPr>
      </w:pPr>
      <w:r w:rsidRPr="00F94A00">
        <w:rPr>
          <w:b/>
          <w:i/>
        </w:rPr>
        <w:t xml:space="preserve">due date(s) – </w:t>
      </w:r>
      <w:r w:rsidRPr="00F94A00">
        <w:rPr>
          <w:i/>
        </w:rPr>
        <w:t xml:space="preserve">[insert due date(s) for </w:t>
      </w:r>
      <w:r w:rsidRPr="00F94A00">
        <w:rPr>
          <w:b/>
          <w:i/>
        </w:rPr>
        <w:t xml:space="preserve">seller </w:t>
      </w:r>
      <w:r w:rsidRPr="00F94A00">
        <w:rPr>
          <w:i/>
        </w:rPr>
        <w:t xml:space="preserve">achieving </w:t>
      </w:r>
      <w:r w:rsidRPr="00F94A00">
        <w:rPr>
          <w:b/>
          <w:i/>
        </w:rPr>
        <w:t xml:space="preserve">acceptance </w:t>
      </w:r>
      <w:r w:rsidRPr="00F94A00">
        <w:rPr>
          <w:i/>
        </w:rPr>
        <w:t>of the</w:t>
      </w:r>
      <w:r w:rsidRPr="00F94A00">
        <w:rPr>
          <w:b/>
          <w:i/>
        </w:rPr>
        <w:t xml:space="preserve"> deliverables </w:t>
      </w:r>
      <w:r w:rsidRPr="00F94A00">
        <w:rPr>
          <w:i/>
        </w:rPr>
        <w:t>or state</w:t>
      </w:r>
      <w:r w:rsidRPr="00F94A00">
        <w:rPr>
          <w:b/>
          <w:i/>
        </w:rPr>
        <w:t xml:space="preserve"> </w:t>
      </w:r>
      <w:r w:rsidRPr="00F94A00">
        <w:rPr>
          <w:i/>
        </w:rPr>
        <w:t>‘in accordance with Attachment 2’]</w:t>
      </w:r>
    </w:p>
    <w:p w14:paraId="631450A4" w14:textId="6141D993" w:rsidR="0022532D" w:rsidRDefault="00F94A00" w:rsidP="004466A3">
      <w:pPr>
        <w:pStyle w:val="Heading2NoNumbers"/>
        <w:numPr>
          <w:ilvl w:val="0"/>
          <w:numId w:val="152"/>
        </w:numPr>
      </w:pPr>
      <w:bookmarkStart w:id="6146" w:name="_Ref511950968"/>
      <w:bookmarkStart w:id="6147" w:name="_Ref511950999"/>
      <w:bookmarkStart w:id="6148" w:name="_Toc511977291"/>
      <w:bookmarkStart w:id="6149" w:name="_Toc511977778"/>
      <w:bookmarkStart w:id="6150" w:name="_Toc519587573"/>
      <w:r w:rsidRPr="00B55304">
        <w:rPr>
          <w:rStyle w:val="ListParagraphChar"/>
          <w:b/>
        </w:rPr>
        <w:lastRenderedPageBreak/>
        <w:t>Other items</w:t>
      </w:r>
      <w:r>
        <w:t xml:space="preserve"> </w:t>
      </w:r>
      <w:r w:rsidRPr="00D43D86">
        <w:rPr>
          <w:b w:val="0"/>
        </w:rPr>
        <w:t xml:space="preserve">(clauses </w:t>
      </w:r>
      <w:r w:rsidRPr="00D43D86">
        <w:rPr>
          <w:b w:val="0"/>
        </w:rPr>
        <w:fldChar w:fldCharType="begin"/>
      </w:r>
      <w:r w:rsidRPr="00D43D86">
        <w:rPr>
          <w:b w:val="0"/>
        </w:rPr>
        <w:instrText xml:space="preserve"> REF _Ref506458358 \r \h  \* MERGEFORMAT </w:instrText>
      </w:r>
      <w:r w:rsidRPr="00D43D86">
        <w:rPr>
          <w:b w:val="0"/>
        </w:rPr>
      </w:r>
      <w:r w:rsidRPr="00D43D86">
        <w:rPr>
          <w:b w:val="0"/>
        </w:rPr>
        <w:fldChar w:fldCharType="separate"/>
      </w:r>
      <w:r w:rsidR="004B5EFC">
        <w:rPr>
          <w:b w:val="0"/>
        </w:rPr>
        <w:t>7.2</w:t>
      </w:r>
      <w:r w:rsidRPr="00D43D86">
        <w:rPr>
          <w:b w:val="0"/>
        </w:rPr>
        <w:fldChar w:fldCharType="end"/>
      </w:r>
      <w:r w:rsidRPr="00D43D86">
        <w:rPr>
          <w:b w:val="0"/>
        </w:rPr>
        <w:t xml:space="preserve"> and </w:t>
      </w:r>
      <w:r w:rsidRPr="00D43D86">
        <w:rPr>
          <w:b w:val="0"/>
        </w:rPr>
        <w:fldChar w:fldCharType="begin"/>
      </w:r>
      <w:r w:rsidRPr="00D43D86">
        <w:rPr>
          <w:b w:val="0"/>
        </w:rPr>
        <w:instrText xml:space="preserve"> REF _Ref507486215 \w \h  \* MERGEFORMAT </w:instrText>
      </w:r>
      <w:r w:rsidRPr="00D43D86">
        <w:rPr>
          <w:b w:val="0"/>
        </w:rPr>
      </w:r>
      <w:r w:rsidRPr="00D43D86">
        <w:rPr>
          <w:b w:val="0"/>
        </w:rPr>
        <w:fldChar w:fldCharType="separate"/>
      </w:r>
      <w:r w:rsidR="004B5EFC">
        <w:rPr>
          <w:b w:val="0"/>
        </w:rPr>
        <w:t>7.3</w:t>
      </w:r>
      <w:r w:rsidRPr="00D43D86">
        <w:rPr>
          <w:b w:val="0"/>
        </w:rPr>
        <w:fldChar w:fldCharType="end"/>
      </w:r>
      <w:r w:rsidRPr="00D43D86">
        <w:rPr>
          <w:b w:val="0"/>
        </w:rPr>
        <w:t>)</w:t>
      </w:r>
      <w:bookmarkEnd w:id="6146"/>
      <w:bookmarkEnd w:id="6147"/>
      <w:bookmarkEnd w:id="6148"/>
      <w:bookmarkEnd w:id="6149"/>
      <w:bookmarkEnd w:id="6150"/>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971"/>
        <w:gridCol w:w="3080"/>
        <w:gridCol w:w="3078"/>
      </w:tblGrid>
      <w:tr w:rsidR="0022532D" w14:paraId="184C41DD" w14:textId="77777777" w:rsidTr="00FD43A1">
        <w:trPr>
          <w:cnfStyle w:val="100000000000" w:firstRow="1" w:lastRow="0" w:firstColumn="0" w:lastColumn="0" w:oddVBand="0" w:evenVBand="0" w:oddHBand="0" w:evenHBand="0" w:firstRowFirstColumn="0" w:firstRowLastColumn="0" w:lastRowFirstColumn="0" w:lastRowLastColumn="0"/>
          <w:tblHeader/>
        </w:trPr>
        <w:tc>
          <w:tcPr>
            <w:tcW w:w="1627" w:type="pct"/>
          </w:tcPr>
          <w:p w14:paraId="1D668776" w14:textId="77777777" w:rsidR="0022532D" w:rsidRPr="002E3B0A" w:rsidRDefault="0022532D" w:rsidP="00F94A00">
            <w:pPr>
              <w:pStyle w:val="TableTextLeft"/>
            </w:pPr>
            <w:r w:rsidRPr="003A4735">
              <w:t xml:space="preserve">Other </w:t>
            </w:r>
            <w:r>
              <w:t>items</w:t>
            </w:r>
          </w:p>
        </w:tc>
        <w:tc>
          <w:tcPr>
            <w:tcW w:w="1687" w:type="pct"/>
          </w:tcPr>
          <w:p w14:paraId="01677238" w14:textId="77777777" w:rsidR="0022532D" w:rsidRPr="003A4735" w:rsidRDefault="0022532D" w:rsidP="00F94A00">
            <w:pPr>
              <w:pStyle w:val="TableTextLeft"/>
            </w:pPr>
            <w:r>
              <w:t>d</w:t>
            </w:r>
            <w:r w:rsidRPr="003A4735">
              <w:t>elivery date</w:t>
            </w:r>
          </w:p>
        </w:tc>
        <w:tc>
          <w:tcPr>
            <w:tcW w:w="1686" w:type="pct"/>
          </w:tcPr>
          <w:p w14:paraId="7895723B" w14:textId="77777777" w:rsidR="0022532D" w:rsidRPr="002E3B0A" w:rsidRDefault="0022532D" w:rsidP="00F94A00">
            <w:pPr>
              <w:pStyle w:val="TableTextLeft"/>
              <w:rPr>
                <w:i/>
              </w:rPr>
            </w:pPr>
            <w:r w:rsidRPr="00EC0E51">
              <w:t>date</w:t>
            </w:r>
            <w:r w:rsidRPr="002E3B0A">
              <w:t xml:space="preserve"> </w:t>
            </w:r>
            <w:r w:rsidRPr="00EC0E51">
              <w:t>by</w:t>
            </w:r>
            <w:r>
              <w:t xml:space="preserve"> which must be </w:t>
            </w:r>
            <w:r w:rsidRPr="00EC0E51">
              <w:rPr>
                <w:i/>
              </w:rPr>
              <w:t>approved</w:t>
            </w:r>
          </w:p>
        </w:tc>
      </w:tr>
      <w:tr w:rsidR="0022532D" w14:paraId="02A93F1C" w14:textId="77777777" w:rsidTr="00F94A00">
        <w:trPr>
          <w:cnfStyle w:val="000000100000" w:firstRow="0" w:lastRow="0" w:firstColumn="0" w:lastColumn="0" w:oddVBand="0" w:evenVBand="0" w:oddHBand="1" w:evenHBand="0" w:firstRowFirstColumn="0" w:firstRowLastColumn="0" w:lastRowFirstColumn="0" w:lastRowLastColumn="0"/>
        </w:trPr>
        <w:tc>
          <w:tcPr>
            <w:tcW w:w="1627" w:type="pct"/>
          </w:tcPr>
          <w:p w14:paraId="4087870A" w14:textId="77777777" w:rsidR="0022532D" w:rsidRPr="003A4735" w:rsidRDefault="0022532D" w:rsidP="00F94A00">
            <w:pPr>
              <w:pStyle w:val="TableTextLeft"/>
            </w:pPr>
            <w:r w:rsidRPr="003A4735">
              <w:t>Project Plan</w:t>
            </w:r>
          </w:p>
        </w:tc>
        <w:tc>
          <w:tcPr>
            <w:tcW w:w="1687" w:type="pct"/>
          </w:tcPr>
          <w:p w14:paraId="2A54569D" w14:textId="77777777" w:rsidR="0022532D" w:rsidRDefault="0022532D" w:rsidP="00F94A00">
            <w:pPr>
              <w:pStyle w:val="TableTextLeft"/>
              <w:rPr>
                <w:i/>
              </w:rPr>
            </w:pPr>
            <w:r>
              <w:rPr>
                <w:i/>
              </w:rPr>
              <w:t>[insert]</w:t>
            </w:r>
          </w:p>
        </w:tc>
        <w:tc>
          <w:tcPr>
            <w:tcW w:w="1686" w:type="pct"/>
          </w:tcPr>
          <w:p w14:paraId="008B7F8F" w14:textId="77777777" w:rsidR="0022532D" w:rsidRDefault="0022532D" w:rsidP="00F94A00">
            <w:pPr>
              <w:pStyle w:val="TableTextLeft"/>
              <w:rPr>
                <w:i/>
              </w:rPr>
            </w:pPr>
            <w:r>
              <w:rPr>
                <w:i/>
              </w:rPr>
              <w:t>[insert]</w:t>
            </w:r>
          </w:p>
        </w:tc>
      </w:tr>
      <w:tr w:rsidR="0022532D" w14:paraId="28575172" w14:textId="77777777" w:rsidTr="00F94A00">
        <w:trPr>
          <w:cnfStyle w:val="000000010000" w:firstRow="0" w:lastRow="0" w:firstColumn="0" w:lastColumn="0" w:oddVBand="0" w:evenVBand="0" w:oddHBand="0" w:evenHBand="1" w:firstRowFirstColumn="0" w:firstRowLastColumn="0" w:lastRowFirstColumn="0" w:lastRowLastColumn="0"/>
        </w:trPr>
        <w:tc>
          <w:tcPr>
            <w:tcW w:w="1627" w:type="pct"/>
          </w:tcPr>
          <w:p w14:paraId="31E6C474" w14:textId="77777777" w:rsidR="0022532D" w:rsidRPr="003A4735" w:rsidRDefault="0022532D" w:rsidP="00F94A00">
            <w:pPr>
              <w:pStyle w:val="TableTextLeft"/>
            </w:pPr>
            <w:r w:rsidRPr="003A4735">
              <w:t>Design</w:t>
            </w:r>
          </w:p>
        </w:tc>
        <w:tc>
          <w:tcPr>
            <w:tcW w:w="1687" w:type="pct"/>
          </w:tcPr>
          <w:p w14:paraId="7D0B6CB7" w14:textId="77777777" w:rsidR="0022532D" w:rsidRDefault="0022532D" w:rsidP="00F94A00">
            <w:pPr>
              <w:pStyle w:val="TableTextLeft"/>
              <w:rPr>
                <w:i/>
              </w:rPr>
            </w:pPr>
            <w:r>
              <w:rPr>
                <w:i/>
              </w:rPr>
              <w:t>[insert]</w:t>
            </w:r>
          </w:p>
        </w:tc>
        <w:tc>
          <w:tcPr>
            <w:tcW w:w="1686" w:type="pct"/>
          </w:tcPr>
          <w:p w14:paraId="3A56A07B" w14:textId="77777777" w:rsidR="0022532D" w:rsidRDefault="0022532D" w:rsidP="00F94A00">
            <w:pPr>
              <w:pStyle w:val="TableTextLeft"/>
              <w:rPr>
                <w:i/>
              </w:rPr>
            </w:pPr>
            <w:r>
              <w:rPr>
                <w:i/>
              </w:rPr>
              <w:t>[insert]</w:t>
            </w:r>
          </w:p>
        </w:tc>
      </w:tr>
    </w:tbl>
    <w:p w14:paraId="38DC562F" w14:textId="77777777" w:rsidR="0022532D" w:rsidRPr="002E3B0A" w:rsidRDefault="0022532D" w:rsidP="00F94A00">
      <w:pPr>
        <w:pStyle w:val="Heading3NoNumbers"/>
      </w:pPr>
      <w:bookmarkStart w:id="6151" w:name="_Toc511977292"/>
      <w:bookmarkStart w:id="6152" w:name="_Toc511977779"/>
      <w:bookmarkStart w:id="6153" w:name="_Toc519587574"/>
      <w:r w:rsidRPr="002E3B0A">
        <w:t>Attachment 1 (Specifications)</w:t>
      </w:r>
      <w:bookmarkEnd w:id="6151"/>
      <w:bookmarkEnd w:id="6152"/>
      <w:bookmarkEnd w:id="6153"/>
    </w:p>
    <w:p w14:paraId="77E325C2" w14:textId="77777777" w:rsidR="0022532D" w:rsidRPr="00F94A00" w:rsidRDefault="0022532D" w:rsidP="00F94A00">
      <w:pPr>
        <w:pStyle w:val="BodyText"/>
        <w:rPr>
          <w:i/>
        </w:rPr>
      </w:pPr>
      <w:r w:rsidRPr="00F94A00">
        <w:rPr>
          <w:i/>
        </w:rPr>
        <w:t xml:space="preserve">[if there are detailed </w:t>
      </w:r>
      <w:r w:rsidRPr="00F94A00">
        <w:rPr>
          <w:b/>
          <w:i/>
        </w:rPr>
        <w:t>specifications</w:t>
      </w:r>
      <w:r w:rsidRPr="00F94A00">
        <w:rPr>
          <w:i/>
        </w:rPr>
        <w:t xml:space="preserve">, including if there are </w:t>
      </w:r>
      <w:r w:rsidRPr="00F94A00">
        <w:rPr>
          <w:b/>
          <w:i/>
        </w:rPr>
        <w:t>specifications</w:t>
      </w:r>
      <w:r w:rsidRPr="00F94A00">
        <w:rPr>
          <w:i/>
        </w:rPr>
        <w:t xml:space="preserve"> for a </w:t>
      </w:r>
      <w:r w:rsidRPr="00F94A00">
        <w:rPr>
          <w:b/>
          <w:i/>
        </w:rPr>
        <w:t>system</w:t>
      </w:r>
      <w:r w:rsidRPr="00F94A00">
        <w:rPr>
          <w:i/>
        </w:rPr>
        <w:t>, include details here]</w:t>
      </w:r>
    </w:p>
    <w:p w14:paraId="602C77C3" w14:textId="77777777" w:rsidR="0022532D" w:rsidRDefault="0022532D" w:rsidP="00F94A00">
      <w:pPr>
        <w:pStyle w:val="Heading3NoNumbers"/>
      </w:pPr>
      <w:bookmarkStart w:id="6154" w:name="_Toc511977293"/>
      <w:bookmarkStart w:id="6155" w:name="_Toc511977780"/>
      <w:bookmarkStart w:id="6156" w:name="_Toc519587575"/>
      <w:r w:rsidRPr="002E3B0A">
        <w:t>Attachment 2 (Schedule)</w:t>
      </w:r>
      <w:bookmarkEnd w:id="6154"/>
      <w:bookmarkEnd w:id="6155"/>
      <w:bookmarkEnd w:id="6156"/>
    </w:p>
    <w:p w14:paraId="24FB7073" w14:textId="77777777" w:rsidR="0022532D" w:rsidRPr="00F94A00" w:rsidRDefault="0022532D" w:rsidP="00F94A00">
      <w:pPr>
        <w:pStyle w:val="BodyText"/>
        <w:rPr>
          <w:i/>
        </w:rPr>
      </w:pPr>
      <w:r w:rsidRPr="00F94A00">
        <w:rPr>
          <w:i/>
        </w:rPr>
        <w:t xml:space="preserve">[if there are a significant number of </w:t>
      </w:r>
      <w:r w:rsidRPr="00F94A00">
        <w:rPr>
          <w:b/>
          <w:i/>
        </w:rPr>
        <w:t>deliverables</w:t>
      </w:r>
      <w:r w:rsidRPr="00F94A00">
        <w:rPr>
          <w:i/>
        </w:rPr>
        <w:t xml:space="preserve"> and </w:t>
      </w:r>
      <w:r w:rsidRPr="00F94A00">
        <w:rPr>
          <w:b/>
          <w:i/>
        </w:rPr>
        <w:t>delivery milestones</w:t>
      </w:r>
      <w:r w:rsidRPr="00F94A00">
        <w:rPr>
          <w:i/>
        </w:rPr>
        <w:t>, include details here. Below is an example of tables that could be used]</w:t>
      </w:r>
    </w:p>
    <w:p w14:paraId="5D15A1E0" w14:textId="77777777" w:rsidR="0022532D" w:rsidRPr="002E3B0A" w:rsidRDefault="0022532D" w:rsidP="00F94A00">
      <w:pPr>
        <w:pStyle w:val="Heading3NoNumbers"/>
      </w:pPr>
      <w:bookmarkStart w:id="6157" w:name="_Toc511977294"/>
      <w:bookmarkStart w:id="6158" w:name="_Toc511977781"/>
      <w:bookmarkStart w:id="6159" w:name="_Toc519587576"/>
      <w:r w:rsidRPr="002E3B0A">
        <w:t>Deliverables</w:t>
      </w:r>
      <w:bookmarkEnd w:id="6157"/>
      <w:bookmarkEnd w:id="6158"/>
      <w:bookmarkEnd w:id="6159"/>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280"/>
        <w:gridCol w:w="2279"/>
        <w:gridCol w:w="2207"/>
        <w:gridCol w:w="2363"/>
      </w:tblGrid>
      <w:tr w:rsidR="0022532D" w14:paraId="107D45E9" w14:textId="77777777" w:rsidTr="00FD43A1">
        <w:trPr>
          <w:cnfStyle w:val="100000000000" w:firstRow="1" w:lastRow="0" w:firstColumn="0" w:lastColumn="0" w:oddVBand="0" w:evenVBand="0" w:oddHBand="0" w:evenHBand="0" w:firstRowFirstColumn="0" w:firstRowLastColumn="0" w:lastRowFirstColumn="0" w:lastRowLastColumn="0"/>
          <w:tblHeader/>
        </w:trPr>
        <w:tc>
          <w:tcPr>
            <w:tcW w:w="1249" w:type="pct"/>
          </w:tcPr>
          <w:p w14:paraId="21EFEDC3" w14:textId="77777777" w:rsidR="0022532D" w:rsidRPr="002E3B0A" w:rsidRDefault="0022532D" w:rsidP="00F94A00">
            <w:pPr>
              <w:pStyle w:val="TableTextLeft"/>
            </w:pPr>
            <w:r w:rsidRPr="00480173">
              <w:rPr>
                <w:i/>
              </w:rPr>
              <w:t>deliverable</w:t>
            </w:r>
            <w:r w:rsidRPr="002E3B0A">
              <w:t xml:space="preserve"> reference #</w:t>
            </w:r>
          </w:p>
        </w:tc>
        <w:tc>
          <w:tcPr>
            <w:tcW w:w="1248" w:type="pct"/>
          </w:tcPr>
          <w:p w14:paraId="0C810E16" w14:textId="77777777" w:rsidR="0022532D" w:rsidRPr="002E3B0A" w:rsidRDefault="0022532D" w:rsidP="00F94A00">
            <w:pPr>
              <w:pStyle w:val="TableTextLeft"/>
            </w:pPr>
            <w:r w:rsidRPr="00480173">
              <w:rPr>
                <w:i/>
              </w:rPr>
              <w:t>deliverable</w:t>
            </w:r>
            <w:r w:rsidRPr="002E3B0A">
              <w:t xml:space="preserve"> description </w:t>
            </w:r>
          </w:p>
        </w:tc>
        <w:tc>
          <w:tcPr>
            <w:tcW w:w="1209" w:type="pct"/>
          </w:tcPr>
          <w:p w14:paraId="4E0616F7" w14:textId="77777777" w:rsidR="0022532D" w:rsidRPr="002E3B0A" w:rsidRDefault="0022532D" w:rsidP="00F94A00">
            <w:pPr>
              <w:pStyle w:val="TableTextLeft"/>
            </w:pPr>
            <w:r>
              <w:t>d</w:t>
            </w:r>
            <w:r w:rsidRPr="002E3B0A">
              <w:t xml:space="preserve">elivery </w:t>
            </w:r>
            <w:r>
              <w:t>d</w:t>
            </w:r>
            <w:r w:rsidRPr="002E3B0A">
              <w:t>ate</w:t>
            </w:r>
          </w:p>
        </w:tc>
        <w:tc>
          <w:tcPr>
            <w:tcW w:w="1294" w:type="pct"/>
          </w:tcPr>
          <w:p w14:paraId="5AABEBAE" w14:textId="77777777" w:rsidR="0022532D" w:rsidRPr="002E3B0A" w:rsidRDefault="0022532D" w:rsidP="00F94A00">
            <w:pPr>
              <w:pStyle w:val="TableTextLeft"/>
            </w:pPr>
            <w:r>
              <w:t>d</w:t>
            </w:r>
            <w:r w:rsidRPr="002E3B0A">
              <w:t xml:space="preserve">ue </w:t>
            </w:r>
            <w:r>
              <w:t>d</w:t>
            </w:r>
            <w:r w:rsidRPr="002E3B0A">
              <w:t xml:space="preserve">ate for </w:t>
            </w:r>
            <w:r w:rsidRPr="00480173">
              <w:rPr>
                <w:i/>
              </w:rPr>
              <w:t>acceptance</w:t>
            </w:r>
          </w:p>
        </w:tc>
      </w:tr>
      <w:tr w:rsidR="0022532D" w14:paraId="724F3A73" w14:textId="77777777" w:rsidTr="00F94A00">
        <w:trPr>
          <w:cnfStyle w:val="000000100000" w:firstRow="0" w:lastRow="0" w:firstColumn="0" w:lastColumn="0" w:oddVBand="0" w:evenVBand="0" w:oddHBand="1" w:evenHBand="0" w:firstRowFirstColumn="0" w:firstRowLastColumn="0" w:lastRowFirstColumn="0" w:lastRowLastColumn="0"/>
        </w:trPr>
        <w:tc>
          <w:tcPr>
            <w:tcW w:w="1249" w:type="pct"/>
          </w:tcPr>
          <w:p w14:paraId="30EFAB00" w14:textId="77777777" w:rsidR="0022532D" w:rsidRDefault="0022532D" w:rsidP="00F94A00">
            <w:pPr>
              <w:pStyle w:val="TableTextLeft"/>
            </w:pPr>
          </w:p>
        </w:tc>
        <w:tc>
          <w:tcPr>
            <w:tcW w:w="1248" w:type="pct"/>
          </w:tcPr>
          <w:p w14:paraId="757FF10B" w14:textId="77777777" w:rsidR="0022532D" w:rsidRDefault="0022532D" w:rsidP="00F94A00">
            <w:pPr>
              <w:pStyle w:val="TableTextLeft"/>
            </w:pPr>
          </w:p>
        </w:tc>
        <w:tc>
          <w:tcPr>
            <w:tcW w:w="1209" w:type="pct"/>
          </w:tcPr>
          <w:p w14:paraId="484F2F3A" w14:textId="77777777" w:rsidR="0022532D" w:rsidRDefault="0022532D" w:rsidP="00F94A00">
            <w:pPr>
              <w:pStyle w:val="TableTextLeft"/>
            </w:pPr>
          </w:p>
        </w:tc>
        <w:tc>
          <w:tcPr>
            <w:tcW w:w="1294" w:type="pct"/>
          </w:tcPr>
          <w:p w14:paraId="20D3A435" w14:textId="77777777" w:rsidR="0022532D" w:rsidRDefault="0022532D" w:rsidP="00F94A00">
            <w:pPr>
              <w:pStyle w:val="TableTextLeft"/>
            </w:pPr>
          </w:p>
        </w:tc>
      </w:tr>
      <w:tr w:rsidR="0022532D" w14:paraId="6CF3212D" w14:textId="77777777" w:rsidTr="00F94A00">
        <w:trPr>
          <w:cnfStyle w:val="000000010000" w:firstRow="0" w:lastRow="0" w:firstColumn="0" w:lastColumn="0" w:oddVBand="0" w:evenVBand="0" w:oddHBand="0" w:evenHBand="1" w:firstRowFirstColumn="0" w:firstRowLastColumn="0" w:lastRowFirstColumn="0" w:lastRowLastColumn="0"/>
        </w:trPr>
        <w:tc>
          <w:tcPr>
            <w:tcW w:w="1249" w:type="pct"/>
          </w:tcPr>
          <w:p w14:paraId="64824CA1" w14:textId="77777777" w:rsidR="0022532D" w:rsidRDefault="0022532D" w:rsidP="00F94A00">
            <w:pPr>
              <w:pStyle w:val="TableTextLeft"/>
            </w:pPr>
          </w:p>
        </w:tc>
        <w:tc>
          <w:tcPr>
            <w:tcW w:w="1248" w:type="pct"/>
          </w:tcPr>
          <w:p w14:paraId="75C2AA41" w14:textId="77777777" w:rsidR="0022532D" w:rsidRDefault="0022532D" w:rsidP="00F94A00">
            <w:pPr>
              <w:pStyle w:val="TableTextLeft"/>
            </w:pPr>
          </w:p>
        </w:tc>
        <w:tc>
          <w:tcPr>
            <w:tcW w:w="1209" w:type="pct"/>
          </w:tcPr>
          <w:p w14:paraId="480A83C9" w14:textId="77777777" w:rsidR="0022532D" w:rsidRDefault="0022532D" w:rsidP="00F94A00">
            <w:pPr>
              <w:pStyle w:val="TableTextLeft"/>
            </w:pPr>
          </w:p>
        </w:tc>
        <w:tc>
          <w:tcPr>
            <w:tcW w:w="1294" w:type="pct"/>
          </w:tcPr>
          <w:p w14:paraId="566E9FBE" w14:textId="77777777" w:rsidR="0022532D" w:rsidRDefault="0022532D" w:rsidP="00F94A00">
            <w:pPr>
              <w:pStyle w:val="TableTextLeft"/>
            </w:pPr>
          </w:p>
        </w:tc>
      </w:tr>
    </w:tbl>
    <w:p w14:paraId="464C9D6E" w14:textId="77777777" w:rsidR="0022532D" w:rsidRPr="002E3B0A" w:rsidRDefault="0022532D" w:rsidP="00F94A00">
      <w:pPr>
        <w:pStyle w:val="Heading3NoNumbers"/>
      </w:pPr>
      <w:bookmarkStart w:id="6160" w:name="_Toc511977295"/>
      <w:bookmarkStart w:id="6161" w:name="_Toc511977782"/>
      <w:bookmarkStart w:id="6162" w:name="_Toc519587577"/>
      <w:r w:rsidRPr="002E3B0A">
        <w:t>Delivery Milestones</w:t>
      </w:r>
      <w:bookmarkEnd w:id="6160"/>
      <w:bookmarkEnd w:id="6161"/>
      <w:bookmarkEnd w:id="6162"/>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1577"/>
        <w:gridCol w:w="2009"/>
        <w:gridCol w:w="3259"/>
        <w:gridCol w:w="2284"/>
      </w:tblGrid>
      <w:tr w:rsidR="0022532D" w14:paraId="6902E984" w14:textId="77777777" w:rsidTr="00FD43A1">
        <w:trPr>
          <w:cnfStyle w:val="100000000000" w:firstRow="1" w:lastRow="0" w:firstColumn="0" w:lastColumn="0" w:oddVBand="0" w:evenVBand="0" w:oddHBand="0" w:evenHBand="0" w:firstRowFirstColumn="0" w:firstRowLastColumn="0" w:lastRowFirstColumn="0" w:lastRowLastColumn="0"/>
          <w:tblHeader/>
        </w:trPr>
        <w:tc>
          <w:tcPr>
            <w:tcW w:w="863" w:type="pct"/>
          </w:tcPr>
          <w:p w14:paraId="044055F6" w14:textId="77777777" w:rsidR="0022532D" w:rsidRDefault="0022532D" w:rsidP="00F94A00">
            <w:pPr>
              <w:pStyle w:val="TableTextLeft"/>
            </w:pPr>
            <w:r w:rsidRPr="00480173">
              <w:rPr>
                <w:i/>
              </w:rPr>
              <w:t>delivery milestone</w:t>
            </w:r>
            <w:r>
              <w:t xml:space="preserve"> </w:t>
            </w:r>
            <w:r w:rsidRPr="002E3B0A">
              <w:t>reference #</w:t>
            </w:r>
            <w:r>
              <w:t xml:space="preserve"> </w:t>
            </w:r>
          </w:p>
        </w:tc>
        <w:tc>
          <w:tcPr>
            <w:tcW w:w="1100" w:type="pct"/>
          </w:tcPr>
          <w:p w14:paraId="332E7F68" w14:textId="77777777" w:rsidR="0022532D" w:rsidRPr="002E3B0A" w:rsidRDefault="0022532D" w:rsidP="00F94A00">
            <w:pPr>
              <w:pStyle w:val="TableTextLeft"/>
            </w:pPr>
            <w:r w:rsidRPr="00480173">
              <w:rPr>
                <w:i/>
              </w:rPr>
              <w:t>delivery milestone</w:t>
            </w:r>
            <w:r w:rsidRPr="002E3B0A">
              <w:t xml:space="preserve"> description </w:t>
            </w:r>
          </w:p>
        </w:tc>
        <w:tc>
          <w:tcPr>
            <w:tcW w:w="1785" w:type="pct"/>
          </w:tcPr>
          <w:p w14:paraId="19DA85BC" w14:textId="77777777" w:rsidR="0022532D" w:rsidRPr="002E3B0A" w:rsidRDefault="0022532D" w:rsidP="00F94A00">
            <w:pPr>
              <w:pStyle w:val="TableTextLeft"/>
            </w:pPr>
            <w:r>
              <w:t>c</w:t>
            </w:r>
            <w:r w:rsidRPr="002E3B0A">
              <w:t xml:space="preserve">onditions for achieving the </w:t>
            </w:r>
            <w:r w:rsidR="00F94A00">
              <w:br/>
            </w:r>
            <w:r w:rsidRPr="00480173">
              <w:rPr>
                <w:i/>
              </w:rPr>
              <w:t>delivery milestone</w:t>
            </w:r>
          </w:p>
        </w:tc>
        <w:tc>
          <w:tcPr>
            <w:tcW w:w="1251" w:type="pct"/>
          </w:tcPr>
          <w:p w14:paraId="6F4945AD" w14:textId="77777777" w:rsidR="0022532D" w:rsidRDefault="0022532D" w:rsidP="00F94A00">
            <w:pPr>
              <w:pStyle w:val="TableTextLeft"/>
            </w:pPr>
            <w:r w:rsidRPr="00480173">
              <w:rPr>
                <w:i/>
              </w:rPr>
              <w:t>delivery milestone</w:t>
            </w:r>
            <w:r>
              <w:t xml:space="preserve"> </w:t>
            </w:r>
            <w:r w:rsidR="00F94A00">
              <w:br/>
            </w:r>
            <w:r w:rsidRPr="002E3B0A">
              <w:t>due date</w:t>
            </w:r>
            <w:r>
              <w:t xml:space="preserve"> </w:t>
            </w:r>
          </w:p>
        </w:tc>
      </w:tr>
      <w:tr w:rsidR="0022532D" w14:paraId="4AB5EE0B" w14:textId="77777777" w:rsidTr="00F94A00">
        <w:trPr>
          <w:cnfStyle w:val="000000100000" w:firstRow="0" w:lastRow="0" w:firstColumn="0" w:lastColumn="0" w:oddVBand="0" w:evenVBand="0" w:oddHBand="1" w:evenHBand="0" w:firstRowFirstColumn="0" w:firstRowLastColumn="0" w:lastRowFirstColumn="0" w:lastRowLastColumn="0"/>
        </w:trPr>
        <w:tc>
          <w:tcPr>
            <w:tcW w:w="863" w:type="pct"/>
          </w:tcPr>
          <w:p w14:paraId="2FC56DE8" w14:textId="77777777" w:rsidR="0022532D" w:rsidRDefault="0022532D" w:rsidP="00F94A00">
            <w:pPr>
              <w:pStyle w:val="TableTextLeft"/>
            </w:pPr>
          </w:p>
        </w:tc>
        <w:tc>
          <w:tcPr>
            <w:tcW w:w="1100" w:type="pct"/>
          </w:tcPr>
          <w:p w14:paraId="441627E9" w14:textId="77777777" w:rsidR="0022532D" w:rsidRDefault="0022532D" w:rsidP="00F94A00">
            <w:pPr>
              <w:pStyle w:val="TableTextLeft"/>
            </w:pPr>
          </w:p>
        </w:tc>
        <w:tc>
          <w:tcPr>
            <w:tcW w:w="1785" w:type="pct"/>
          </w:tcPr>
          <w:p w14:paraId="2105EC30" w14:textId="77777777" w:rsidR="0022532D" w:rsidRDefault="0022532D" w:rsidP="00F94A00">
            <w:pPr>
              <w:pStyle w:val="TableTextLeft"/>
            </w:pPr>
            <w:r>
              <w:t xml:space="preserve">[generally the conditions for achieving a delivery milestone would be achieving acceptance of one or more </w:t>
            </w:r>
            <w:r w:rsidRPr="002E3B0A">
              <w:rPr>
                <w:b/>
              </w:rPr>
              <w:t>deliverables</w:t>
            </w:r>
            <w:r>
              <w:t xml:space="preserve"> e.g.</w:t>
            </w:r>
            <w:r w:rsidRPr="002E3B0A">
              <w:rPr>
                <w:b/>
              </w:rPr>
              <w:t xml:space="preserve"> acceptance</w:t>
            </w:r>
            <w:r>
              <w:t xml:space="preserve"> of </w:t>
            </w:r>
            <w:r w:rsidRPr="002E3B0A">
              <w:rPr>
                <w:b/>
              </w:rPr>
              <w:t>deliverables</w:t>
            </w:r>
            <w:r>
              <w:t xml:space="preserve"> </w:t>
            </w:r>
            <w:r w:rsidR="00045486">
              <w:t>X</w:t>
            </w:r>
            <w:r>
              <w:t>,</w:t>
            </w:r>
            <w:r w:rsidR="00045486">
              <w:t>Y</w:t>
            </w:r>
            <w:r>
              <w:t xml:space="preserve"> and </w:t>
            </w:r>
            <w:r w:rsidR="00045486">
              <w:t>Z</w:t>
            </w:r>
            <w:r>
              <w:t>]</w:t>
            </w:r>
          </w:p>
        </w:tc>
        <w:tc>
          <w:tcPr>
            <w:tcW w:w="1251" w:type="pct"/>
          </w:tcPr>
          <w:p w14:paraId="7B42BF68" w14:textId="77777777" w:rsidR="0022532D" w:rsidRDefault="0022532D" w:rsidP="00F94A00">
            <w:pPr>
              <w:pStyle w:val="TableTextLeft"/>
            </w:pPr>
          </w:p>
        </w:tc>
      </w:tr>
    </w:tbl>
    <w:p w14:paraId="407A002D" w14:textId="77777777" w:rsidR="0022532D" w:rsidRPr="002E3B0A" w:rsidRDefault="0022532D" w:rsidP="0022532D">
      <w:pPr>
        <w:rPr>
          <w:i/>
        </w:rPr>
      </w:pPr>
    </w:p>
    <w:p w14:paraId="23659292" w14:textId="77777777" w:rsidR="0022532D" w:rsidRPr="006D440E" w:rsidRDefault="0022532D" w:rsidP="00F06D85">
      <w:pPr>
        <w:pStyle w:val="ScheduleHeading"/>
      </w:pPr>
      <w:bookmarkStart w:id="6163" w:name="_Toc505935974"/>
      <w:bookmarkStart w:id="6164" w:name="_Toc505936646"/>
      <w:bookmarkStart w:id="6165" w:name="_Ref505936658"/>
      <w:bookmarkStart w:id="6166" w:name="_Ref505936659"/>
      <w:bookmarkStart w:id="6167" w:name="_Ref506302638"/>
      <w:bookmarkStart w:id="6168" w:name="_Ref506551470"/>
      <w:bookmarkStart w:id="6169" w:name="_Toc506556808"/>
      <w:bookmarkStart w:id="6170" w:name="_Toc506557082"/>
      <w:bookmarkStart w:id="6171" w:name="_Toc506558243"/>
      <w:bookmarkStart w:id="6172" w:name="_Toc506559478"/>
      <w:bookmarkStart w:id="6173" w:name="_Toc506558653"/>
      <w:bookmarkStart w:id="6174" w:name="_Toc506560996"/>
      <w:bookmarkStart w:id="6175" w:name="_Toc506749462"/>
      <w:bookmarkStart w:id="6176" w:name="_Toc507157482"/>
      <w:bookmarkStart w:id="6177" w:name="_Toc507158839"/>
      <w:bookmarkStart w:id="6178" w:name="_Toc507159733"/>
      <w:bookmarkStart w:id="6179" w:name="_Toc507162408"/>
      <w:bookmarkStart w:id="6180" w:name="_Toc507160869"/>
      <w:bookmarkStart w:id="6181" w:name="_Toc507163654"/>
      <w:bookmarkStart w:id="6182" w:name="_Toc507161937"/>
      <w:bookmarkStart w:id="6183" w:name="_Toc507163183"/>
      <w:bookmarkStart w:id="6184" w:name="_Toc507168083"/>
      <w:bookmarkStart w:id="6185" w:name="_Toc507166842"/>
      <w:bookmarkStart w:id="6186" w:name="_Toc507164690"/>
      <w:bookmarkStart w:id="6187" w:name="_Toc507165238"/>
      <w:bookmarkStart w:id="6188" w:name="_Toc507170729"/>
      <w:bookmarkStart w:id="6189" w:name="_Toc507166534"/>
      <w:bookmarkStart w:id="6190" w:name="_Toc507171642"/>
      <w:bookmarkStart w:id="6191" w:name="_Toc507168183"/>
      <w:bookmarkStart w:id="6192" w:name="_Toc507402188"/>
      <w:bookmarkStart w:id="6193" w:name="_Toc507402325"/>
      <w:bookmarkStart w:id="6194" w:name="_Toc507404024"/>
      <w:bookmarkStart w:id="6195" w:name="_Toc507404709"/>
      <w:bookmarkStart w:id="6196" w:name="_Toc507408406"/>
      <w:bookmarkStart w:id="6197" w:name="_Toc507410036"/>
      <w:bookmarkStart w:id="6198" w:name="_Toc507412707"/>
      <w:bookmarkStart w:id="6199" w:name="_Toc507413121"/>
      <w:bookmarkStart w:id="6200" w:name="_Toc507413940"/>
      <w:bookmarkStart w:id="6201" w:name="_Toc507417502"/>
      <w:bookmarkStart w:id="6202" w:name="_Toc507418598"/>
      <w:bookmarkStart w:id="6203" w:name="_Toc507418872"/>
      <w:bookmarkStart w:id="6204" w:name="_Toc507417898"/>
      <w:bookmarkStart w:id="6205" w:name="_Toc507419283"/>
      <w:bookmarkStart w:id="6206" w:name="_Toc507491136"/>
      <w:bookmarkStart w:id="6207" w:name="_Toc511977783"/>
      <w:bookmarkStart w:id="6208" w:name="_Toc519587578"/>
      <w:bookmarkStart w:id="6209" w:name="_Toc180653955"/>
      <w:r>
        <w:lastRenderedPageBreak/>
        <w:t xml:space="preserve">– Form of </w:t>
      </w:r>
      <w:r w:rsidRPr="00A36865">
        <w:t>Acceptance Test Plan</w:t>
      </w:r>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bookmarkEnd w:id="6200"/>
      <w:bookmarkEnd w:id="6201"/>
      <w:bookmarkEnd w:id="6202"/>
      <w:bookmarkEnd w:id="6203"/>
      <w:bookmarkEnd w:id="6204"/>
      <w:bookmarkEnd w:id="6205"/>
      <w:bookmarkEnd w:id="6206"/>
      <w:bookmarkEnd w:id="6207"/>
      <w:bookmarkEnd w:id="6208"/>
      <w:bookmarkEnd w:id="6209"/>
    </w:p>
    <w:p w14:paraId="0AB4A4D0" w14:textId="77777777" w:rsidR="0022532D" w:rsidRPr="009E6089" w:rsidRDefault="0022532D" w:rsidP="0074461C">
      <w:pPr>
        <w:pStyle w:val="Heading2NoNumbers"/>
      </w:pPr>
      <w:bookmarkStart w:id="6210" w:name="_Toc511977296"/>
      <w:bookmarkStart w:id="6211" w:name="_Toc511977784"/>
      <w:bookmarkStart w:id="6212" w:name="_Toc519587579"/>
      <w:r w:rsidRPr="009E6089">
        <w:t xml:space="preserve">Part A </w:t>
      </w:r>
      <w:r w:rsidR="008F70C2">
        <w:t>–</w:t>
      </w:r>
      <w:r w:rsidRPr="009E6089">
        <w:t xml:space="preserve"> General</w:t>
      </w:r>
      <w:bookmarkEnd w:id="6210"/>
      <w:bookmarkEnd w:id="6211"/>
      <w:bookmarkEnd w:id="6212"/>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830"/>
        <w:gridCol w:w="6180"/>
      </w:tblGrid>
      <w:tr w:rsidR="0022532D" w14:paraId="1361C537" w14:textId="77777777" w:rsidTr="00FD43A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830" w:type="dxa"/>
          </w:tcPr>
          <w:p w14:paraId="4F2374C3" w14:textId="77777777" w:rsidR="0022532D" w:rsidRPr="00136560" w:rsidRDefault="0022532D" w:rsidP="00F94A00">
            <w:pPr>
              <w:pStyle w:val="TableTextLeft"/>
            </w:pPr>
            <w:r w:rsidRPr="00136560">
              <w:t>Scope of plan</w:t>
            </w:r>
          </w:p>
        </w:tc>
        <w:tc>
          <w:tcPr>
            <w:tcW w:w="6180" w:type="dxa"/>
          </w:tcPr>
          <w:p w14:paraId="1E433555" w14:textId="77777777" w:rsidR="0022532D" w:rsidRDefault="0022532D" w:rsidP="00F94A00">
            <w:pPr>
              <w:pStyle w:val="TableTextLeft"/>
              <w:cnfStyle w:val="100000000000" w:firstRow="1" w:lastRow="0" w:firstColumn="0" w:lastColumn="0" w:oddVBand="0" w:evenVBand="0" w:oddHBand="0" w:evenHBand="0" w:firstRowFirstColumn="0" w:firstRowLastColumn="0" w:lastRowFirstColumn="0" w:lastRowLastColumn="0"/>
            </w:pPr>
            <w:r>
              <w:t xml:space="preserve">[describe what </w:t>
            </w:r>
            <w:r w:rsidRPr="009E6089">
              <w:rPr>
                <w:b/>
                <w:i/>
              </w:rPr>
              <w:t>deliverables</w:t>
            </w:r>
            <w:r>
              <w:t xml:space="preserve"> or </w:t>
            </w:r>
            <w:r w:rsidRPr="009E6089">
              <w:rPr>
                <w:b/>
                <w:i/>
              </w:rPr>
              <w:t>delivery milestones</w:t>
            </w:r>
            <w:r>
              <w:t xml:space="preserve"> are covered by this plan]</w:t>
            </w:r>
          </w:p>
        </w:tc>
      </w:tr>
      <w:tr w:rsidR="0022532D" w14:paraId="65A4D01C"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28D77F76" w14:textId="77777777" w:rsidR="0022532D" w:rsidRPr="00136560" w:rsidRDefault="0022532D" w:rsidP="00F94A00">
            <w:pPr>
              <w:pStyle w:val="TableTextLeft"/>
            </w:pPr>
            <w:r w:rsidRPr="00136560">
              <w:t>Testing methodology</w:t>
            </w:r>
          </w:p>
        </w:tc>
        <w:tc>
          <w:tcPr>
            <w:tcW w:w="6180" w:type="dxa"/>
          </w:tcPr>
          <w:p w14:paraId="6E419959"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25C41C55"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0" w:type="dxa"/>
            <w:gridSpan w:val="2"/>
          </w:tcPr>
          <w:p w14:paraId="7ED0A7D9" w14:textId="77777777" w:rsidR="0022532D" w:rsidRDefault="0022532D" w:rsidP="00F94A00">
            <w:pPr>
              <w:pStyle w:val="TableTextLeft"/>
            </w:pPr>
            <w:r w:rsidRPr="002E3B0A">
              <w:rPr>
                <w:i/>
              </w:rPr>
              <w:t>seller</w:t>
            </w:r>
            <w:r>
              <w:t xml:space="preserve"> tests</w:t>
            </w:r>
          </w:p>
        </w:tc>
      </w:tr>
      <w:tr w:rsidR="0022532D" w14:paraId="788DCE98"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6F7F9CF4" w14:textId="77777777" w:rsidR="0022532D" w:rsidRPr="00136560" w:rsidRDefault="0022532D" w:rsidP="00F94A00">
            <w:pPr>
              <w:pStyle w:val="TableTextLeft"/>
            </w:pPr>
            <w:r w:rsidRPr="00136560">
              <w:t xml:space="preserve">Test environment – </w:t>
            </w:r>
            <w:r w:rsidRPr="00136560">
              <w:rPr>
                <w:i/>
              </w:rPr>
              <w:t>seller</w:t>
            </w:r>
            <w:r w:rsidRPr="00136560">
              <w:t xml:space="preserve"> tests</w:t>
            </w:r>
          </w:p>
        </w:tc>
        <w:tc>
          <w:tcPr>
            <w:tcW w:w="6180" w:type="dxa"/>
          </w:tcPr>
          <w:p w14:paraId="0DB51FB3"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77FD00B9"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733BA2BD" w14:textId="77777777" w:rsidR="0022532D" w:rsidRPr="00136560" w:rsidRDefault="0022532D" w:rsidP="00F94A00">
            <w:pPr>
              <w:pStyle w:val="TableTextLeft"/>
            </w:pPr>
            <w:r w:rsidRPr="00136560">
              <w:t xml:space="preserve">Test data for </w:t>
            </w:r>
            <w:r w:rsidRPr="00136560">
              <w:rPr>
                <w:i/>
              </w:rPr>
              <w:t>seller</w:t>
            </w:r>
            <w:r w:rsidRPr="00136560">
              <w:t xml:space="preserve"> tests</w:t>
            </w:r>
          </w:p>
        </w:tc>
        <w:tc>
          <w:tcPr>
            <w:tcW w:w="6180" w:type="dxa"/>
          </w:tcPr>
          <w:p w14:paraId="51DF20E0"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63804F07"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011A0C2" w14:textId="77777777" w:rsidR="0022532D" w:rsidRPr="00136560" w:rsidRDefault="0022532D" w:rsidP="00F94A00">
            <w:pPr>
              <w:pStyle w:val="TableTextLeft"/>
            </w:pPr>
            <w:r w:rsidRPr="00965321">
              <w:rPr>
                <w:i/>
              </w:rPr>
              <w:t>buyer’s</w:t>
            </w:r>
            <w:r w:rsidRPr="00136560">
              <w:t xml:space="preserve"> right to observe and receive test reports for </w:t>
            </w:r>
            <w:r w:rsidRPr="00965321">
              <w:rPr>
                <w:i/>
              </w:rPr>
              <w:t>seller</w:t>
            </w:r>
            <w:r w:rsidRPr="00136560">
              <w:t xml:space="preserve"> tests</w:t>
            </w:r>
          </w:p>
        </w:tc>
        <w:tc>
          <w:tcPr>
            <w:tcW w:w="6180" w:type="dxa"/>
          </w:tcPr>
          <w:p w14:paraId="7F510D83"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[if </w:t>
            </w:r>
            <w:r w:rsidRPr="009E6089">
              <w:rPr>
                <w:b/>
                <w:i/>
              </w:rPr>
              <w:t>buyer</w:t>
            </w:r>
            <w:r>
              <w:t xml:space="preserve"> has the right to observe and review test reports for </w:t>
            </w:r>
            <w:r w:rsidRPr="009E6089">
              <w:rPr>
                <w:b/>
                <w:i/>
              </w:rPr>
              <w:t>seller’s</w:t>
            </w:r>
            <w:r>
              <w:t xml:space="preserve"> tests, specify those rights here]</w:t>
            </w:r>
          </w:p>
        </w:tc>
      </w:tr>
      <w:tr w:rsidR="0022532D" w14:paraId="3EAE3D83"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C64A3DF" w14:textId="77777777" w:rsidR="0022532D" w:rsidRPr="00136560" w:rsidRDefault="0022532D" w:rsidP="00F94A00">
            <w:pPr>
              <w:pStyle w:val="TableTextLeft"/>
            </w:pPr>
            <w:r w:rsidRPr="00965321">
              <w:rPr>
                <w:i/>
              </w:rPr>
              <w:t>seller’s</w:t>
            </w:r>
            <w:r w:rsidRPr="00136560">
              <w:t xml:space="preserve"> obligation to give </w:t>
            </w:r>
            <w:r w:rsidRPr="00965321">
              <w:rPr>
                <w:i/>
              </w:rPr>
              <w:t>buyer</w:t>
            </w:r>
            <w:r w:rsidRPr="00136560">
              <w:t xml:space="preserve"> notice of </w:t>
            </w:r>
            <w:r w:rsidRPr="00965321">
              <w:rPr>
                <w:i/>
              </w:rPr>
              <w:t>seller</w:t>
            </w:r>
            <w:r w:rsidRPr="00136560">
              <w:t xml:space="preserve"> tests</w:t>
            </w:r>
          </w:p>
        </w:tc>
        <w:tc>
          <w:tcPr>
            <w:tcW w:w="6180" w:type="dxa"/>
          </w:tcPr>
          <w:p w14:paraId="4BEF842B"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[insert period of notice that </w:t>
            </w:r>
            <w:r w:rsidRPr="009E6089">
              <w:rPr>
                <w:b/>
                <w:i/>
              </w:rPr>
              <w:t>seller</w:t>
            </w:r>
            <w:r>
              <w:t xml:space="preserve"> has to provide to </w:t>
            </w:r>
            <w:r w:rsidRPr="009E6089">
              <w:rPr>
                <w:b/>
                <w:i/>
              </w:rPr>
              <w:t xml:space="preserve">buyer </w:t>
            </w:r>
            <w:r>
              <w:t xml:space="preserve">before </w:t>
            </w:r>
            <w:r w:rsidRPr="009E6089">
              <w:rPr>
                <w:b/>
                <w:i/>
              </w:rPr>
              <w:t>seller</w:t>
            </w:r>
            <w:r>
              <w:t xml:space="preserve"> conducts </w:t>
            </w:r>
            <w:r w:rsidRPr="000A1822">
              <w:rPr>
                <w:b/>
                <w:i/>
              </w:rPr>
              <w:t>acceptance testing</w:t>
            </w:r>
            <w:r>
              <w:t>]</w:t>
            </w:r>
          </w:p>
        </w:tc>
      </w:tr>
      <w:tr w:rsidR="0022532D" w14:paraId="31AA83A2"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3D7AA6E7" w14:textId="77777777" w:rsidR="0022532D" w:rsidRPr="00136560" w:rsidRDefault="0022532D" w:rsidP="00F94A00">
            <w:pPr>
              <w:pStyle w:val="TableTextLeft"/>
            </w:pPr>
            <w:r w:rsidRPr="00136560">
              <w:t xml:space="preserve">Timetable for </w:t>
            </w:r>
            <w:r w:rsidRPr="00965321">
              <w:rPr>
                <w:i/>
              </w:rPr>
              <w:t>seller</w:t>
            </w:r>
            <w:r w:rsidRPr="00136560">
              <w:t xml:space="preserve"> tests</w:t>
            </w:r>
          </w:p>
        </w:tc>
        <w:tc>
          <w:tcPr>
            <w:tcW w:w="6180" w:type="dxa"/>
          </w:tcPr>
          <w:p w14:paraId="2561BD5E"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191891AF"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0" w:type="dxa"/>
            <w:gridSpan w:val="2"/>
          </w:tcPr>
          <w:p w14:paraId="7588B870" w14:textId="77777777" w:rsidR="0022532D" w:rsidRDefault="0022532D" w:rsidP="00F94A00">
            <w:pPr>
              <w:pStyle w:val="TableTextLeft"/>
            </w:pPr>
            <w:r w:rsidRPr="002E3B0A">
              <w:rPr>
                <w:i/>
              </w:rPr>
              <w:t>buyer</w:t>
            </w:r>
            <w:r>
              <w:t xml:space="preserve"> tests</w:t>
            </w:r>
          </w:p>
        </w:tc>
      </w:tr>
      <w:tr w:rsidR="0022532D" w14:paraId="3FC2E6E4"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5E9996C0" w14:textId="77777777" w:rsidR="0022532D" w:rsidRPr="00136560" w:rsidRDefault="0022532D" w:rsidP="00F94A00">
            <w:pPr>
              <w:pStyle w:val="TableTextLeft"/>
            </w:pPr>
            <w:r w:rsidRPr="00136560">
              <w:t xml:space="preserve">Test environment – </w:t>
            </w:r>
            <w:r w:rsidRPr="000A1822">
              <w:rPr>
                <w:i/>
              </w:rPr>
              <w:t>buyer</w:t>
            </w:r>
            <w:r w:rsidRPr="00136560">
              <w:t xml:space="preserve"> tests</w:t>
            </w:r>
          </w:p>
        </w:tc>
        <w:tc>
          <w:tcPr>
            <w:tcW w:w="6180" w:type="dxa"/>
          </w:tcPr>
          <w:p w14:paraId="45393C16"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EF39F28"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33209CEF" w14:textId="77777777" w:rsidR="0022532D" w:rsidRPr="00136560" w:rsidRDefault="0022532D" w:rsidP="00F94A00">
            <w:pPr>
              <w:pStyle w:val="TableTextLeft"/>
            </w:pPr>
            <w:r w:rsidRPr="00136560">
              <w:t xml:space="preserve">Test data for </w:t>
            </w:r>
            <w:r w:rsidRPr="000A1822">
              <w:rPr>
                <w:i/>
              </w:rPr>
              <w:t xml:space="preserve">buyer </w:t>
            </w:r>
            <w:r w:rsidRPr="00136560">
              <w:t>tests</w:t>
            </w:r>
          </w:p>
        </w:tc>
        <w:tc>
          <w:tcPr>
            <w:tcW w:w="6180" w:type="dxa"/>
          </w:tcPr>
          <w:p w14:paraId="05314A14"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782D1F7E"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732D9CB7" w14:textId="77777777" w:rsidR="0022532D" w:rsidRPr="00136560" w:rsidRDefault="0022532D" w:rsidP="00F94A00">
            <w:pPr>
              <w:pStyle w:val="TableTextLeft"/>
            </w:pPr>
            <w:r w:rsidRPr="00136560">
              <w:t xml:space="preserve">Timetable for </w:t>
            </w:r>
            <w:r w:rsidRPr="000A1822">
              <w:rPr>
                <w:i/>
              </w:rPr>
              <w:t>buyer</w:t>
            </w:r>
            <w:r w:rsidRPr="00136560">
              <w:t xml:space="preserve"> tests</w:t>
            </w:r>
          </w:p>
        </w:tc>
        <w:tc>
          <w:tcPr>
            <w:tcW w:w="6180" w:type="dxa"/>
          </w:tcPr>
          <w:p w14:paraId="37E21ADB"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D770416"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761E201A" w14:textId="77777777" w:rsidR="0022532D" w:rsidRPr="00136560" w:rsidRDefault="0022532D" w:rsidP="00F94A00">
            <w:pPr>
              <w:pStyle w:val="TableTextLeft"/>
            </w:pPr>
            <w:r w:rsidRPr="00136560">
              <w:t xml:space="preserve">Resources required for </w:t>
            </w:r>
            <w:r w:rsidRPr="000A1822">
              <w:rPr>
                <w:i/>
              </w:rPr>
              <w:t>buyer</w:t>
            </w:r>
            <w:r w:rsidRPr="00136560">
              <w:t xml:space="preserve"> tests</w:t>
            </w:r>
          </w:p>
        </w:tc>
        <w:tc>
          <w:tcPr>
            <w:tcW w:w="6180" w:type="dxa"/>
          </w:tcPr>
          <w:p w14:paraId="7CC2850B"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[specify if a particular minimum number of </w:t>
            </w:r>
            <w:r w:rsidRPr="009E6089">
              <w:rPr>
                <w:b/>
                <w:i/>
              </w:rPr>
              <w:t>buyer</w:t>
            </w:r>
            <w:r>
              <w:t xml:space="preserve"> resources or particular skillsets are required for </w:t>
            </w:r>
            <w:r w:rsidRPr="009E6089">
              <w:rPr>
                <w:b/>
                <w:i/>
              </w:rPr>
              <w:t>buyer</w:t>
            </w:r>
            <w:r>
              <w:t xml:space="preserve"> tests]</w:t>
            </w:r>
          </w:p>
        </w:tc>
      </w:tr>
      <w:tr w:rsidR="0022532D" w14:paraId="1335345E"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69E49B07" w14:textId="77777777" w:rsidR="0022532D" w:rsidRPr="00136560" w:rsidRDefault="0022532D" w:rsidP="00F94A00">
            <w:pPr>
              <w:pStyle w:val="TableTextLeft"/>
            </w:pPr>
            <w:r w:rsidRPr="00136560">
              <w:t xml:space="preserve">Minimum time required in schedule for </w:t>
            </w:r>
            <w:r w:rsidRPr="000A1822">
              <w:rPr>
                <w:i/>
              </w:rPr>
              <w:t xml:space="preserve">buyer </w:t>
            </w:r>
            <w:r w:rsidRPr="00136560">
              <w:t>tests</w:t>
            </w:r>
          </w:p>
        </w:tc>
        <w:tc>
          <w:tcPr>
            <w:tcW w:w="6180" w:type="dxa"/>
          </w:tcPr>
          <w:p w14:paraId="021C4FFC"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[if </w:t>
            </w:r>
            <w:r w:rsidRPr="009E6089">
              <w:rPr>
                <w:b/>
                <w:i/>
              </w:rPr>
              <w:t>buyer</w:t>
            </w:r>
            <w:r>
              <w:t xml:space="preserve"> requires a minimum period for testing, specify that period here]</w:t>
            </w:r>
          </w:p>
        </w:tc>
      </w:tr>
      <w:tr w:rsidR="0022532D" w14:paraId="74937225"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7B26A801" w14:textId="77777777" w:rsidR="0022532D" w:rsidRPr="00136560" w:rsidRDefault="0022532D" w:rsidP="00F94A00">
            <w:pPr>
              <w:pStyle w:val="TableTextLeft"/>
            </w:pPr>
            <w:r w:rsidRPr="00136560">
              <w:t xml:space="preserve">Periods when </w:t>
            </w:r>
            <w:r w:rsidRPr="002332B3">
              <w:rPr>
                <w:i/>
              </w:rPr>
              <w:t xml:space="preserve">buyer </w:t>
            </w:r>
            <w:r w:rsidRPr="00136560">
              <w:t>testing cannot be undertaken</w:t>
            </w:r>
          </w:p>
        </w:tc>
        <w:tc>
          <w:tcPr>
            <w:tcW w:w="6180" w:type="dxa"/>
          </w:tcPr>
          <w:p w14:paraId="15082581"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2DF73E94" w14:textId="77777777" w:rsidTr="007446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578EDCB1" w14:textId="77777777" w:rsidR="0022532D" w:rsidRPr="00136560" w:rsidRDefault="0022532D" w:rsidP="00F94A00">
            <w:pPr>
              <w:pStyle w:val="TableTextLeft"/>
            </w:pPr>
            <w:bookmarkStart w:id="6213" w:name="_Hlk519608113"/>
            <w:r w:rsidRPr="00136560">
              <w:t>Defects defined as “</w:t>
            </w:r>
            <w:r w:rsidRPr="002332B3">
              <w:rPr>
                <w:i/>
              </w:rPr>
              <w:t>minor defects</w:t>
            </w:r>
            <w:r w:rsidRPr="00136560">
              <w:t>”</w:t>
            </w:r>
            <w:bookmarkEnd w:id="6213"/>
          </w:p>
        </w:tc>
        <w:tc>
          <w:tcPr>
            <w:tcW w:w="6180" w:type="dxa"/>
          </w:tcPr>
          <w:p w14:paraId="1EB557D5"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[if </w:t>
            </w:r>
            <w:r w:rsidRPr="009E6089">
              <w:rPr>
                <w:b/>
                <w:i/>
              </w:rPr>
              <w:t>buyer</w:t>
            </w:r>
            <w:r>
              <w:t xml:space="preserve"> will </w:t>
            </w:r>
            <w:r w:rsidRPr="00480173">
              <w:rPr>
                <w:b/>
                <w:i/>
              </w:rPr>
              <w:t>accept</w:t>
            </w:r>
            <w:r>
              <w:t xml:space="preserve"> </w:t>
            </w:r>
            <w:r w:rsidRPr="009E6089">
              <w:rPr>
                <w:b/>
                <w:i/>
              </w:rPr>
              <w:t>deliverables</w:t>
            </w:r>
            <w:r>
              <w:t xml:space="preserve"> with </w:t>
            </w:r>
            <w:r w:rsidRPr="009E6089">
              <w:rPr>
                <w:b/>
                <w:i/>
              </w:rPr>
              <w:t>defects</w:t>
            </w:r>
            <w:r>
              <w:t xml:space="preserve"> of low severity, specify that here – i.e. “</w:t>
            </w:r>
            <w:r w:rsidRPr="009E6089">
              <w:rPr>
                <w:b/>
                <w:i/>
              </w:rPr>
              <w:t xml:space="preserve">minor defects </w:t>
            </w:r>
            <w:r>
              <w:t xml:space="preserve">are </w:t>
            </w:r>
            <w:r w:rsidRPr="009E6089">
              <w:rPr>
                <w:b/>
                <w:i/>
              </w:rPr>
              <w:t>defects</w:t>
            </w:r>
            <w:r>
              <w:t xml:space="preserve"> categorised by </w:t>
            </w:r>
            <w:r w:rsidRPr="009E6089">
              <w:rPr>
                <w:b/>
                <w:i/>
              </w:rPr>
              <w:t>buyer</w:t>
            </w:r>
            <w:r>
              <w:t xml:space="preserve"> (acting reasonably) as S3 or S4”]</w:t>
            </w:r>
          </w:p>
        </w:tc>
      </w:tr>
      <w:tr w:rsidR="0022532D" w14:paraId="247D31A8" w14:textId="77777777" w:rsidTr="0074461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01287016" w14:textId="77777777" w:rsidR="0022532D" w:rsidRPr="00136560" w:rsidRDefault="0022532D" w:rsidP="00F94A00">
            <w:pPr>
              <w:pStyle w:val="TableTextLeft"/>
            </w:pPr>
            <w:bookmarkStart w:id="6214" w:name="_Hlk519608151"/>
            <w:r w:rsidRPr="00480173">
              <w:rPr>
                <w:i/>
              </w:rPr>
              <w:t>Documentation</w:t>
            </w:r>
            <w:r w:rsidRPr="00136560">
              <w:t xml:space="preserve"> requirements </w:t>
            </w:r>
            <w:bookmarkEnd w:id="6214"/>
            <w:r w:rsidRPr="00136560">
              <w:t xml:space="preserve">for testing and logging requirements for </w:t>
            </w:r>
            <w:r w:rsidRPr="002332B3">
              <w:rPr>
                <w:i/>
              </w:rPr>
              <w:t>defects</w:t>
            </w:r>
          </w:p>
        </w:tc>
        <w:tc>
          <w:tcPr>
            <w:tcW w:w="6180" w:type="dxa"/>
          </w:tcPr>
          <w:p w14:paraId="0760B7F0"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bl>
    <w:p w14:paraId="71E6B33C" w14:textId="77777777" w:rsidR="0022532D" w:rsidRDefault="0022532D" w:rsidP="0022532D"/>
    <w:p w14:paraId="3A770C01" w14:textId="77777777" w:rsidR="0022532D" w:rsidRPr="009E6089" w:rsidRDefault="0022532D" w:rsidP="0074461C">
      <w:pPr>
        <w:pStyle w:val="Heading2NoNumbers"/>
      </w:pPr>
      <w:bookmarkStart w:id="6215" w:name="_Toc511977297"/>
      <w:bookmarkStart w:id="6216" w:name="_Toc511977785"/>
      <w:bookmarkStart w:id="6217" w:name="_Toc519587580"/>
      <w:r w:rsidRPr="009E6089">
        <w:lastRenderedPageBreak/>
        <w:t xml:space="preserve">Part B – Deliverables/Delivery </w:t>
      </w:r>
      <w:r>
        <w:t>M</w:t>
      </w:r>
      <w:r w:rsidRPr="009E6089">
        <w:t>ilestones</w:t>
      </w:r>
      <w:bookmarkEnd w:id="6215"/>
      <w:bookmarkEnd w:id="6216"/>
      <w:bookmarkEnd w:id="6217"/>
    </w:p>
    <w:p w14:paraId="041466B2" w14:textId="77777777" w:rsidR="0022532D" w:rsidRPr="0074461C" w:rsidRDefault="0022532D" w:rsidP="0074461C">
      <w:pPr>
        <w:pStyle w:val="BodyText"/>
        <w:rPr>
          <w:i/>
        </w:rPr>
      </w:pPr>
      <w:r w:rsidRPr="0074461C">
        <w:rPr>
          <w:i/>
        </w:rPr>
        <w:t xml:space="preserve">[complete a table in the form below for </w:t>
      </w:r>
      <w:r w:rsidRPr="0074461C">
        <w:rPr>
          <w:i/>
          <w:u w:val="single"/>
        </w:rPr>
        <w:t>each</w:t>
      </w:r>
      <w:r w:rsidRPr="0074461C">
        <w:rPr>
          <w:i/>
        </w:rPr>
        <w:t xml:space="preserve"> </w:t>
      </w:r>
      <w:r w:rsidRPr="0074461C">
        <w:rPr>
          <w:b/>
          <w:i/>
        </w:rPr>
        <w:t>deliverable</w:t>
      </w:r>
      <w:r w:rsidRPr="0074461C">
        <w:rPr>
          <w:i/>
        </w:rPr>
        <w:t xml:space="preserve"> or </w:t>
      </w:r>
      <w:r w:rsidRPr="0074461C">
        <w:rPr>
          <w:b/>
          <w:i/>
        </w:rPr>
        <w:t>delivery milestone</w:t>
      </w:r>
      <w:r w:rsidRPr="0074461C">
        <w:rPr>
          <w:i/>
        </w:rPr>
        <w:t>]</w:t>
      </w:r>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830"/>
        <w:gridCol w:w="6180"/>
      </w:tblGrid>
      <w:tr w:rsidR="0022532D" w14:paraId="0F338502" w14:textId="77777777" w:rsidTr="00D34A1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830" w:type="dxa"/>
          </w:tcPr>
          <w:p w14:paraId="1DB47676" w14:textId="77777777" w:rsidR="0022532D" w:rsidRPr="00F27CA0" w:rsidRDefault="0022532D" w:rsidP="00F94A00">
            <w:pPr>
              <w:pStyle w:val="TableTextLeft"/>
            </w:pPr>
            <w:r>
              <w:rPr>
                <w:i/>
              </w:rPr>
              <w:t>d</w:t>
            </w:r>
            <w:r w:rsidRPr="00F27CA0">
              <w:rPr>
                <w:i/>
              </w:rPr>
              <w:t>eliverable/delivery milestone</w:t>
            </w:r>
            <w:r w:rsidRPr="00F27CA0">
              <w:t xml:space="preserve"> name and identification number</w:t>
            </w:r>
          </w:p>
        </w:tc>
        <w:tc>
          <w:tcPr>
            <w:tcW w:w="6180" w:type="dxa"/>
          </w:tcPr>
          <w:p w14:paraId="2F313E65" w14:textId="77777777" w:rsidR="0022532D" w:rsidRDefault="0022532D" w:rsidP="00F94A00">
            <w:pPr>
              <w:pStyle w:val="TableTextLeft"/>
              <w:cnfStyle w:val="100000000000" w:firstRow="1" w:lastRow="0" w:firstColumn="0" w:lastColumn="0" w:oddVBand="0" w:evenVBand="0" w:oddHBand="0" w:evenHBand="0" w:firstRowFirstColumn="0" w:firstRowLastColumn="0" w:lastRowFirstColumn="0" w:lastRowLastColumn="0"/>
            </w:pPr>
          </w:p>
        </w:tc>
      </w:tr>
      <w:tr w:rsidR="0022532D" w14:paraId="43175EF3" w14:textId="77777777" w:rsidTr="00F94A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68248CF" w14:textId="77777777" w:rsidR="0022532D" w:rsidRPr="00F27CA0" w:rsidRDefault="0022532D" w:rsidP="00F94A00">
            <w:pPr>
              <w:pStyle w:val="TableTextLeft"/>
              <w:rPr>
                <w:i/>
              </w:rPr>
            </w:pPr>
            <w:r w:rsidRPr="00F27CA0">
              <w:rPr>
                <w:i/>
              </w:rPr>
              <w:t>acceptance criteria</w:t>
            </w:r>
          </w:p>
        </w:tc>
        <w:tc>
          <w:tcPr>
            <w:tcW w:w="6180" w:type="dxa"/>
          </w:tcPr>
          <w:p w14:paraId="0F30180D"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103E0CB4" w14:textId="77777777" w:rsidTr="00F94A0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72A25AE7" w14:textId="77777777" w:rsidR="0022532D" w:rsidRPr="00F27CA0" w:rsidRDefault="0022532D" w:rsidP="00F94A00">
            <w:pPr>
              <w:pStyle w:val="TableTextLeft"/>
              <w:rPr>
                <w:i/>
              </w:rPr>
            </w:pPr>
            <w:r>
              <w:rPr>
                <w:i/>
              </w:rPr>
              <w:t>s</w:t>
            </w:r>
            <w:r w:rsidRPr="00F27CA0">
              <w:rPr>
                <w:i/>
              </w:rPr>
              <w:t>pecifications</w:t>
            </w:r>
            <w:r>
              <w:rPr>
                <w:i/>
              </w:rPr>
              <w:t xml:space="preserve"> </w:t>
            </w:r>
          </w:p>
        </w:tc>
        <w:tc>
          <w:tcPr>
            <w:tcW w:w="6180" w:type="dxa"/>
          </w:tcPr>
          <w:p w14:paraId="59864CD2"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1C3F7CFA" w14:textId="77777777" w:rsidTr="00F94A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377A04E5" w14:textId="77777777" w:rsidR="0022532D" w:rsidRPr="00F27CA0" w:rsidRDefault="0022532D" w:rsidP="00F94A00">
            <w:pPr>
              <w:pStyle w:val="TableTextLeft"/>
            </w:pPr>
            <w:r w:rsidRPr="00F27CA0">
              <w:t xml:space="preserve">Prerequisites for </w:t>
            </w:r>
            <w:r w:rsidRPr="00F27CA0">
              <w:rPr>
                <w:i/>
              </w:rPr>
              <w:t>seller</w:t>
            </w:r>
            <w:r w:rsidRPr="00F27CA0">
              <w:t xml:space="preserve"> testing</w:t>
            </w:r>
          </w:p>
        </w:tc>
        <w:tc>
          <w:tcPr>
            <w:tcW w:w="6180" w:type="dxa"/>
          </w:tcPr>
          <w:p w14:paraId="5F1AA52C"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[this could include the submission of documentation by </w:t>
            </w:r>
            <w:r w:rsidRPr="009E6089">
              <w:rPr>
                <w:b/>
                <w:i/>
              </w:rPr>
              <w:t>buyer</w:t>
            </w:r>
            <w:r>
              <w:t xml:space="preserve"> to </w:t>
            </w:r>
            <w:r w:rsidRPr="009E6089">
              <w:rPr>
                <w:b/>
                <w:i/>
              </w:rPr>
              <w:t>seller</w:t>
            </w:r>
            <w:r>
              <w:t>]</w:t>
            </w:r>
          </w:p>
        </w:tc>
      </w:tr>
      <w:tr w:rsidR="0022532D" w14:paraId="3F91587D" w14:textId="77777777" w:rsidTr="00F94A0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AAA3D30" w14:textId="77777777" w:rsidR="0022532D" w:rsidRPr="00F27CA0" w:rsidRDefault="0022532D" w:rsidP="00F94A00">
            <w:pPr>
              <w:pStyle w:val="TableTextLeft"/>
            </w:pPr>
            <w:r w:rsidRPr="00F27CA0">
              <w:t xml:space="preserve">Prerequisites for </w:t>
            </w:r>
            <w:r w:rsidRPr="00F27CA0">
              <w:rPr>
                <w:i/>
              </w:rPr>
              <w:t xml:space="preserve">buyer </w:t>
            </w:r>
            <w:r w:rsidRPr="00F27CA0">
              <w:t xml:space="preserve">user </w:t>
            </w:r>
            <w:r w:rsidRPr="00EB4EFD">
              <w:rPr>
                <w:i/>
              </w:rPr>
              <w:t>acceptance testing</w:t>
            </w:r>
          </w:p>
        </w:tc>
        <w:tc>
          <w:tcPr>
            <w:tcW w:w="6180" w:type="dxa"/>
          </w:tcPr>
          <w:p w14:paraId="7FFA4761"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[this would normally include the successful completion of </w:t>
            </w:r>
            <w:r w:rsidRPr="009E6089">
              <w:rPr>
                <w:b/>
                <w:i/>
              </w:rPr>
              <w:t>buyer</w:t>
            </w:r>
            <w:r>
              <w:t xml:space="preserve"> testing, the resolution of </w:t>
            </w:r>
            <w:r w:rsidRPr="009E6089">
              <w:rPr>
                <w:b/>
                <w:i/>
              </w:rPr>
              <w:t>defects</w:t>
            </w:r>
            <w:r>
              <w:t xml:space="preserve"> and the provision of </w:t>
            </w:r>
            <w:r w:rsidRPr="009E6089">
              <w:rPr>
                <w:b/>
                <w:i/>
              </w:rPr>
              <w:t>seller’s</w:t>
            </w:r>
            <w:r>
              <w:t xml:space="preserve"> test reports to </w:t>
            </w:r>
            <w:r w:rsidRPr="009E6089">
              <w:rPr>
                <w:b/>
                <w:i/>
              </w:rPr>
              <w:t>buyer</w:t>
            </w:r>
            <w:r>
              <w:t>]</w:t>
            </w:r>
          </w:p>
        </w:tc>
      </w:tr>
      <w:tr w:rsidR="0022532D" w14:paraId="237E7EA6" w14:textId="77777777" w:rsidTr="00F94A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5FC7DD0" w14:textId="77777777" w:rsidR="0022532D" w:rsidRPr="00F27CA0" w:rsidRDefault="0022532D" w:rsidP="00F94A00">
            <w:pPr>
              <w:pStyle w:val="TableTextLeft"/>
            </w:pPr>
            <w:r w:rsidRPr="00F27CA0">
              <w:t>Prerequisites for acceptance into production</w:t>
            </w:r>
          </w:p>
        </w:tc>
        <w:tc>
          <w:tcPr>
            <w:tcW w:w="6180" w:type="dxa"/>
          </w:tcPr>
          <w:p w14:paraId="02737C91"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228E5AD4" w14:textId="77777777" w:rsidTr="00F94A0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6CD7415" w14:textId="77777777" w:rsidR="0022532D" w:rsidRPr="00F27CA0" w:rsidRDefault="0022532D" w:rsidP="00F94A00">
            <w:pPr>
              <w:pStyle w:val="TableTextLeft"/>
            </w:pPr>
            <w:r w:rsidRPr="00F27CA0">
              <w:t>Post production validation testing</w:t>
            </w:r>
          </w:p>
        </w:tc>
        <w:tc>
          <w:tcPr>
            <w:tcW w:w="6180" w:type="dxa"/>
          </w:tcPr>
          <w:p w14:paraId="52EB28F0"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[specify whether this is required and </w:t>
            </w:r>
            <w:r w:rsidRPr="009E6089">
              <w:rPr>
                <w:b/>
                <w:i/>
              </w:rPr>
              <w:t>seller’s</w:t>
            </w:r>
            <w:r>
              <w:t xml:space="preserve"> obligations if this testing identifies </w:t>
            </w:r>
            <w:r w:rsidRPr="00741E3D">
              <w:rPr>
                <w:b/>
                <w:i/>
              </w:rPr>
              <w:t>defects</w:t>
            </w:r>
            <w:r>
              <w:t>]</w:t>
            </w:r>
          </w:p>
        </w:tc>
      </w:tr>
    </w:tbl>
    <w:p w14:paraId="4A3F301C" w14:textId="77777777" w:rsidR="0022532D" w:rsidRPr="008B2417" w:rsidRDefault="0022532D" w:rsidP="0022532D"/>
    <w:p w14:paraId="75258BBE" w14:textId="77777777" w:rsidR="0022532D" w:rsidRPr="00AE7627" w:rsidRDefault="009E1DDD" w:rsidP="00AE7627">
      <w:pPr>
        <w:pStyle w:val="ScheduleHeading"/>
      </w:pPr>
      <w:bookmarkStart w:id="6218" w:name="_Toc505935975"/>
      <w:bookmarkStart w:id="6219" w:name="_Toc505936647"/>
      <w:bookmarkStart w:id="6220" w:name="_Ref506302641"/>
      <w:bookmarkStart w:id="6221" w:name="_Toc506556809"/>
      <w:bookmarkStart w:id="6222" w:name="_Toc506557083"/>
      <w:bookmarkStart w:id="6223" w:name="_Toc506558244"/>
      <w:bookmarkStart w:id="6224" w:name="_Toc506559479"/>
      <w:bookmarkStart w:id="6225" w:name="_Toc506558654"/>
      <w:bookmarkStart w:id="6226" w:name="_Toc506560997"/>
      <w:bookmarkStart w:id="6227" w:name="_Toc506749463"/>
      <w:bookmarkStart w:id="6228" w:name="_Ref506920106"/>
      <w:bookmarkStart w:id="6229" w:name="_Toc507157483"/>
      <w:bookmarkStart w:id="6230" w:name="_Toc507158840"/>
      <w:bookmarkStart w:id="6231" w:name="_Toc507159734"/>
      <w:bookmarkStart w:id="6232" w:name="_Toc507162409"/>
      <w:bookmarkStart w:id="6233" w:name="_Toc507160870"/>
      <w:bookmarkStart w:id="6234" w:name="_Toc507163655"/>
      <w:bookmarkStart w:id="6235" w:name="_Toc507161938"/>
      <w:bookmarkStart w:id="6236" w:name="_Toc507163184"/>
      <w:bookmarkStart w:id="6237" w:name="_Toc507168084"/>
      <w:bookmarkStart w:id="6238" w:name="_Toc507166843"/>
      <w:bookmarkStart w:id="6239" w:name="_Toc507164691"/>
      <w:bookmarkStart w:id="6240" w:name="_Toc507165239"/>
      <w:bookmarkStart w:id="6241" w:name="_Toc507170730"/>
      <w:bookmarkStart w:id="6242" w:name="_Toc507166535"/>
      <w:bookmarkStart w:id="6243" w:name="_Toc507171643"/>
      <w:bookmarkStart w:id="6244" w:name="_Toc507168184"/>
      <w:bookmarkStart w:id="6245" w:name="_Toc507402189"/>
      <w:bookmarkStart w:id="6246" w:name="_Toc507402326"/>
      <w:bookmarkStart w:id="6247" w:name="_Toc507404025"/>
      <w:bookmarkStart w:id="6248" w:name="_Toc507404710"/>
      <w:bookmarkStart w:id="6249" w:name="_Toc507408407"/>
      <w:bookmarkStart w:id="6250" w:name="_Toc507410037"/>
      <w:bookmarkStart w:id="6251" w:name="_Toc507412708"/>
      <w:bookmarkStart w:id="6252" w:name="_Toc507413122"/>
      <w:bookmarkStart w:id="6253" w:name="_Toc507413941"/>
      <w:bookmarkStart w:id="6254" w:name="_Toc507417503"/>
      <w:bookmarkStart w:id="6255" w:name="_Toc507418599"/>
      <w:bookmarkStart w:id="6256" w:name="_Toc507418873"/>
      <w:bookmarkStart w:id="6257" w:name="_Toc507417899"/>
      <w:bookmarkStart w:id="6258" w:name="_Toc507419284"/>
      <w:bookmarkStart w:id="6259" w:name="_Toc507491137"/>
      <w:r>
        <w:lastRenderedPageBreak/>
        <w:t xml:space="preserve"> </w:t>
      </w:r>
      <w:bookmarkStart w:id="6260" w:name="_Toc511977786"/>
      <w:bookmarkStart w:id="6261" w:name="_Toc519587581"/>
      <w:bookmarkStart w:id="6262" w:name="_Toc180653956"/>
      <w:r w:rsidR="0022532D" w:rsidRPr="00AE7627">
        <w:t>– Form of Acceptance Certificate</w:t>
      </w:r>
      <w:bookmarkEnd w:id="6218"/>
      <w:bookmarkEnd w:id="6219"/>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bookmarkEnd w:id="6254"/>
      <w:bookmarkEnd w:id="6255"/>
      <w:bookmarkEnd w:id="6256"/>
      <w:bookmarkEnd w:id="6257"/>
      <w:bookmarkEnd w:id="6258"/>
      <w:bookmarkEnd w:id="6259"/>
      <w:bookmarkEnd w:id="6260"/>
      <w:bookmarkEnd w:id="6261"/>
      <w:bookmarkEnd w:id="6262"/>
    </w:p>
    <w:p w14:paraId="3C6EF59B" w14:textId="77777777" w:rsidR="0022532D" w:rsidRPr="00EB1B58" w:rsidRDefault="0022532D" w:rsidP="0074461C">
      <w:pPr>
        <w:pStyle w:val="Heading2NoNumbers"/>
      </w:pPr>
      <w:bookmarkStart w:id="6263" w:name="_Toc511977298"/>
      <w:bookmarkStart w:id="6264" w:name="_Toc511977787"/>
      <w:bookmarkStart w:id="6265" w:name="_Toc519587582"/>
      <w:r w:rsidRPr="009E6089">
        <w:t>Acceptance Certificate</w:t>
      </w:r>
      <w:bookmarkEnd w:id="6263"/>
      <w:bookmarkEnd w:id="6264"/>
      <w:bookmarkEnd w:id="6265"/>
    </w:p>
    <w:p w14:paraId="07D0FF46" w14:textId="77777777" w:rsidR="0022532D" w:rsidRDefault="0022532D" w:rsidP="00F94A00">
      <w:pPr>
        <w:pStyle w:val="BodyText"/>
      </w:pPr>
      <w:r>
        <w:t xml:space="preserve">This is an </w:t>
      </w:r>
      <w:r w:rsidRPr="00480173">
        <w:rPr>
          <w:b/>
          <w:i/>
        </w:rPr>
        <w:t>acceptance certificate</w:t>
      </w:r>
      <w:r>
        <w:t xml:space="preserve"> for the </w:t>
      </w:r>
      <w:r w:rsidRPr="002E3B0A">
        <w:rPr>
          <w:b/>
          <w:i/>
        </w:rPr>
        <w:t>deliverable(s)/delivery milestone(s)</w:t>
      </w:r>
      <w:r>
        <w:t xml:space="preserve"> identified below.</w:t>
      </w:r>
      <w:r w:rsidR="00AF6C49">
        <w:t xml:space="preserve"> </w:t>
      </w:r>
      <w:r>
        <w:t>The certificate is issued under the contract between [</w:t>
      </w:r>
      <w:r w:rsidRPr="00EE365B">
        <w:rPr>
          <w:highlight w:val="yellow"/>
        </w:rPr>
        <w:t xml:space="preserve">name of </w:t>
      </w:r>
      <w:r w:rsidRPr="002471AE">
        <w:rPr>
          <w:b/>
          <w:i/>
          <w:highlight w:val="yellow"/>
        </w:rPr>
        <w:t>buyer</w:t>
      </w:r>
      <w:r>
        <w:t>] ABN [</w:t>
      </w:r>
      <w:r w:rsidRPr="00EE365B">
        <w:rPr>
          <w:highlight w:val="yellow"/>
        </w:rPr>
        <w:t xml:space="preserve">ABN of </w:t>
      </w:r>
      <w:r w:rsidRPr="002471AE">
        <w:rPr>
          <w:b/>
          <w:i/>
          <w:highlight w:val="yellow"/>
        </w:rPr>
        <w:t>buyer</w:t>
      </w:r>
      <w:r>
        <w:t>] (</w:t>
      </w:r>
      <w:r w:rsidRPr="009E6089">
        <w:rPr>
          <w:b/>
          <w:i/>
        </w:rPr>
        <w:t>buyer</w:t>
      </w:r>
      <w:r>
        <w:t>) and [</w:t>
      </w:r>
      <w:r w:rsidRPr="00EE365B">
        <w:rPr>
          <w:highlight w:val="yellow"/>
        </w:rPr>
        <w:t xml:space="preserve">name of </w:t>
      </w:r>
      <w:r w:rsidRPr="002471AE">
        <w:rPr>
          <w:b/>
          <w:i/>
          <w:highlight w:val="yellow"/>
        </w:rPr>
        <w:t>seller</w:t>
      </w:r>
      <w:r>
        <w:t>] ABN [</w:t>
      </w:r>
      <w:r w:rsidRPr="00EE365B">
        <w:rPr>
          <w:highlight w:val="yellow"/>
        </w:rPr>
        <w:t xml:space="preserve">ABN of </w:t>
      </w:r>
      <w:r>
        <w:rPr>
          <w:b/>
          <w:i/>
        </w:rPr>
        <w:t>seller</w:t>
      </w:r>
      <w:r>
        <w:t>] (</w:t>
      </w:r>
      <w:r w:rsidRPr="009E6089">
        <w:rPr>
          <w:b/>
          <w:i/>
        </w:rPr>
        <w:t>seller</w:t>
      </w:r>
      <w:r>
        <w:t>) dated [</w:t>
      </w:r>
      <w:r w:rsidRPr="00EE365B">
        <w:rPr>
          <w:highlight w:val="yellow"/>
        </w:rPr>
        <w:t>date of contract</w:t>
      </w:r>
      <w:r>
        <w:t>] reference [</w:t>
      </w:r>
      <w:r w:rsidRPr="00EE365B">
        <w:rPr>
          <w:highlight w:val="yellow"/>
        </w:rPr>
        <w:t xml:space="preserve">insert </w:t>
      </w:r>
      <w:r w:rsidRPr="002471AE">
        <w:rPr>
          <w:b/>
          <w:i/>
          <w:highlight w:val="yellow"/>
        </w:rPr>
        <w:t>buyer’s</w:t>
      </w:r>
      <w:r w:rsidRPr="00EE365B">
        <w:rPr>
          <w:highlight w:val="yellow"/>
        </w:rPr>
        <w:t xml:space="preserve"> reference number for contract</w:t>
      </w:r>
      <w:r>
        <w:t>] (</w:t>
      </w:r>
      <w:r w:rsidRPr="00EE365B">
        <w:rPr>
          <w:b/>
          <w:i/>
        </w:rPr>
        <w:t>contract</w:t>
      </w:r>
      <w:r>
        <w:t>).</w:t>
      </w:r>
    </w:p>
    <w:p w14:paraId="77DDCA3D" w14:textId="77777777" w:rsidR="0022532D" w:rsidRDefault="0022532D" w:rsidP="00F94A00">
      <w:pPr>
        <w:pStyle w:val="BodyText"/>
      </w:pPr>
      <w:r>
        <w:t xml:space="preserve">In this certificate, terms in </w:t>
      </w:r>
      <w:r w:rsidRPr="00033D04">
        <w:rPr>
          <w:b/>
          <w:i/>
        </w:rPr>
        <w:t xml:space="preserve">bold italic </w:t>
      </w:r>
      <w:r>
        <w:t xml:space="preserve">have the same meaning as in the </w:t>
      </w:r>
      <w:r w:rsidRPr="00033D04">
        <w:rPr>
          <w:b/>
          <w:i/>
        </w:rPr>
        <w:t>contract</w:t>
      </w:r>
      <w:r>
        <w:t>, unless otherwise defined in this certificate.</w:t>
      </w:r>
    </w:p>
    <w:p w14:paraId="12A46DA4" w14:textId="77777777" w:rsidR="0022532D" w:rsidRDefault="0022532D" w:rsidP="0031164C">
      <w:pPr>
        <w:pStyle w:val="Heading3NoNumbers"/>
      </w:pPr>
      <w:bookmarkStart w:id="6266" w:name="_Toc511977299"/>
      <w:bookmarkStart w:id="6267" w:name="_Toc511977788"/>
      <w:bookmarkStart w:id="6268" w:name="_Toc519587583"/>
      <w:r>
        <w:t>D</w:t>
      </w:r>
      <w:r w:rsidRPr="009E6089">
        <w:t>eliverable</w:t>
      </w:r>
      <w:r>
        <w:t>/delivery milestone</w:t>
      </w:r>
      <w:bookmarkEnd w:id="6266"/>
      <w:bookmarkEnd w:id="6267"/>
      <w:bookmarkEnd w:id="6268"/>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34CC1C0F" w14:textId="77777777" w:rsidTr="00D34A1C">
        <w:trPr>
          <w:cnfStyle w:val="100000000000" w:firstRow="1" w:lastRow="0" w:firstColumn="0" w:lastColumn="0" w:oddVBand="0" w:evenVBand="0" w:oddHBand="0" w:evenHBand="0" w:firstRowFirstColumn="0" w:firstRowLastColumn="0" w:lastRowFirstColumn="0" w:lastRowLastColumn="0"/>
          <w:tblHeader/>
        </w:trPr>
        <w:tc>
          <w:tcPr>
            <w:tcW w:w="3003" w:type="dxa"/>
          </w:tcPr>
          <w:p w14:paraId="490EDA36" w14:textId="77777777" w:rsidR="0022532D" w:rsidRPr="002E3B0A" w:rsidRDefault="0022532D" w:rsidP="00F94A00">
            <w:pPr>
              <w:pStyle w:val="TableTextLeft"/>
            </w:pPr>
            <w:r w:rsidRPr="00480173">
              <w:rPr>
                <w:i/>
              </w:rPr>
              <w:t>deliverable</w:t>
            </w:r>
            <w:r w:rsidRPr="002E3B0A">
              <w:t>/</w:t>
            </w:r>
            <w:r w:rsidRPr="00480173">
              <w:rPr>
                <w:i/>
              </w:rPr>
              <w:t>delivery milestone</w:t>
            </w:r>
          </w:p>
        </w:tc>
        <w:tc>
          <w:tcPr>
            <w:tcW w:w="3003" w:type="dxa"/>
          </w:tcPr>
          <w:p w14:paraId="59D614D8" w14:textId="77777777" w:rsidR="0022532D" w:rsidRDefault="0022532D" w:rsidP="00F94A00">
            <w:pPr>
              <w:pStyle w:val="TableTextLeft"/>
            </w:pPr>
            <w:r>
              <w:t>description</w:t>
            </w:r>
          </w:p>
        </w:tc>
        <w:tc>
          <w:tcPr>
            <w:tcW w:w="3004" w:type="dxa"/>
          </w:tcPr>
          <w:p w14:paraId="04EA8A66" w14:textId="77777777" w:rsidR="0022532D" w:rsidRDefault="0022532D" w:rsidP="00F94A00">
            <w:pPr>
              <w:pStyle w:val="TableTextLeft"/>
            </w:pPr>
            <w:r>
              <w:t>reference number</w:t>
            </w:r>
          </w:p>
        </w:tc>
      </w:tr>
      <w:tr w:rsidR="0022532D" w14:paraId="5586308D" w14:textId="77777777" w:rsidTr="00F94A00">
        <w:trPr>
          <w:cnfStyle w:val="000000100000" w:firstRow="0" w:lastRow="0" w:firstColumn="0" w:lastColumn="0" w:oddVBand="0" w:evenVBand="0" w:oddHBand="1" w:evenHBand="0" w:firstRowFirstColumn="0" w:firstRowLastColumn="0" w:lastRowFirstColumn="0" w:lastRowLastColumn="0"/>
        </w:trPr>
        <w:tc>
          <w:tcPr>
            <w:tcW w:w="3003" w:type="dxa"/>
          </w:tcPr>
          <w:p w14:paraId="155D3D59" w14:textId="77777777" w:rsidR="0022532D" w:rsidRDefault="0022532D" w:rsidP="00F94A00">
            <w:pPr>
              <w:pStyle w:val="TableTextLeft"/>
              <w:rPr>
                <w:b/>
              </w:rPr>
            </w:pPr>
          </w:p>
        </w:tc>
        <w:tc>
          <w:tcPr>
            <w:tcW w:w="3003" w:type="dxa"/>
          </w:tcPr>
          <w:p w14:paraId="35074744" w14:textId="77777777" w:rsidR="0022532D" w:rsidRDefault="0022532D" w:rsidP="00F94A00">
            <w:pPr>
              <w:pStyle w:val="TableTextLeft"/>
              <w:rPr>
                <w:b/>
              </w:rPr>
            </w:pPr>
          </w:p>
        </w:tc>
        <w:tc>
          <w:tcPr>
            <w:tcW w:w="3004" w:type="dxa"/>
          </w:tcPr>
          <w:p w14:paraId="7345BD90" w14:textId="77777777" w:rsidR="0022532D" w:rsidRDefault="0022532D" w:rsidP="00F94A00">
            <w:pPr>
              <w:pStyle w:val="TableTextLeft"/>
              <w:rPr>
                <w:b/>
              </w:rPr>
            </w:pPr>
          </w:p>
        </w:tc>
      </w:tr>
    </w:tbl>
    <w:p w14:paraId="18017927" w14:textId="77777777" w:rsidR="0022532D" w:rsidRDefault="0022532D" w:rsidP="0031164C">
      <w:pPr>
        <w:pStyle w:val="Heading3NoNumbers"/>
      </w:pPr>
      <w:bookmarkStart w:id="6269" w:name="_Toc511977300"/>
      <w:bookmarkStart w:id="6270" w:name="_Toc511977789"/>
      <w:bookmarkStart w:id="6271" w:name="_Toc519587584"/>
      <w:r w:rsidRPr="002E3B0A">
        <w:t>seller</w:t>
      </w:r>
      <w:r>
        <w:t xml:space="preserve"> certification</w:t>
      </w:r>
      <w:bookmarkEnd w:id="6269"/>
      <w:bookmarkEnd w:id="6270"/>
      <w:bookmarkEnd w:id="6271"/>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13AE5022" w14:textId="77777777" w:rsidTr="00D34A1C">
        <w:trPr>
          <w:cnfStyle w:val="100000000000" w:firstRow="1" w:lastRow="0" w:firstColumn="0" w:lastColumn="0" w:oddVBand="0" w:evenVBand="0" w:oddHBand="0" w:evenHBand="0" w:firstRowFirstColumn="0" w:firstRowLastColumn="0" w:lastRowFirstColumn="0" w:lastRowLastColumn="0"/>
          <w:tblHeader/>
        </w:trPr>
        <w:tc>
          <w:tcPr>
            <w:tcW w:w="3003" w:type="dxa"/>
          </w:tcPr>
          <w:p w14:paraId="0B917E2D" w14:textId="77777777" w:rsidR="0022532D" w:rsidRPr="009E6089" w:rsidRDefault="0022532D" w:rsidP="00F94A00">
            <w:pPr>
              <w:pStyle w:val="TableTextLeft"/>
            </w:pPr>
            <w:r w:rsidRPr="009E6089">
              <w:t>certification</w:t>
            </w:r>
          </w:p>
        </w:tc>
        <w:tc>
          <w:tcPr>
            <w:tcW w:w="3003" w:type="dxa"/>
          </w:tcPr>
          <w:p w14:paraId="67A22FE1" w14:textId="77777777" w:rsidR="0022532D" w:rsidRPr="009E6089" w:rsidRDefault="0022532D" w:rsidP="00F94A00">
            <w:pPr>
              <w:pStyle w:val="TableTextLeft"/>
            </w:pPr>
            <w:r w:rsidRPr="009E6089">
              <w:t xml:space="preserve">signed on behalf of </w:t>
            </w:r>
            <w:r w:rsidRPr="009E6089">
              <w:rPr>
                <w:i/>
              </w:rPr>
              <w:t>buyer</w:t>
            </w:r>
          </w:p>
        </w:tc>
        <w:tc>
          <w:tcPr>
            <w:tcW w:w="3004" w:type="dxa"/>
          </w:tcPr>
          <w:p w14:paraId="5413B908" w14:textId="77777777" w:rsidR="0022532D" w:rsidRPr="009E6089" w:rsidRDefault="0022532D" w:rsidP="00F94A00">
            <w:pPr>
              <w:pStyle w:val="TableTextLeft"/>
            </w:pPr>
            <w:r w:rsidRPr="009E6089">
              <w:t>date</w:t>
            </w:r>
          </w:p>
        </w:tc>
      </w:tr>
      <w:tr w:rsidR="0022532D" w14:paraId="460D5B7B" w14:textId="77777777" w:rsidTr="00F94A00">
        <w:trPr>
          <w:cnfStyle w:val="000000100000" w:firstRow="0" w:lastRow="0" w:firstColumn="0" w:lastColumn="0" w:oddVBand="0" w:evenVBand="0" w:oddHBand="1" w:evenHBand="0" w:firstRowFirstColumn="0" w:firstRowLastColumn="0" w:lastRowFirstColumn="0" w:lastRowLastColumn="0"/>
        </w:trPr>
        <w:tc>
          <w:tcPr>
            <w:tcW w:w="3003" w:type="dxa"/>
          </w:tcPr>
          <w:p w14:paraId="2144F53B" w14:textId="77777777" w:rsidR="0022532D" w:rsidRPr="009E6089" w:rsidRDefault="0022532D" w:rsidP="00F94A00">
            <w:pPr>
              <w:pStyle w:val="TableTextLeft"/>
            </w:pPr>
            <w:r>
              <w:rPr>
                <w:b/>
                <w:i/>
              </w:rPr>
              <w:t>seller</w:t>
            </w:r>
            <w:r w:rsidRPr="009E6089">
              <w:t xml:space="preserve"> </w:t>
            </w:r>
            <w:r>
              <w:t xml:space="preserve">certifies that, having conducted appropriate </w:t>
            </w:r>
            <w:r w:rsidRPr="00294445">
              <w:t>testing,</w:t>
            </w:r>
            <w:r>
              <w:t xml:space="preserve"> the </w:t>
            </w:r>
            <w:r w:rsidRPr="009E6089">
              <w:rPr>
                <w:b/>
                <w:i/>
              </w:rPr>
              <w:t xml:space="preserve">deliverable(s)/delivery milestone(s) </w:t>
            </w:r>
            <w:r>
              <w:t xml:space="preserve">identified above meet the requirements of the </w:t>
            </w:r>
            <w:r w:rsidRPr="002E3B0A">
              <w:rPr>
                <w:b/>
                <w:i/>
              </w:rPr>
              <w:t>contract</w:t>
            </w:r>
            <w:r>
              <w:t xml:space="preserve"> </w:t>
            </w:r>
          </w:p>
        </w:tc>
        <w:tc>
          <w:tcPr>
            <w:tcW w:w="3003" w:type="dxa"/>
          </w:tcPr>
          <w:p w14:paraId="6D8099D8" w14:textId="77777777" w:rsidR="0022532D" w:rsidRPr="009E6089" w:rsidRDefault="0022532D" w:rsidP="00F94A00">
            <w:pPr>
              <w:pStyle w:val="TableTextLeft"/>
            </w:pPr>
            <w:r w:rsidRPr="009E6089">
              <w:t>[</w:t>
            </w:r>
            <w:r w:rsidRPr="009E6089">
              <w:rPr>
                <w:i/>
              </w:rPr>
              <w:t>signature, name and position</w:t>
            </w:r>
            <w:r w:rsidRPr="009E6089">
              <w:t>]</w:t>
            </w:r>
          </w:p>
        </w:tc>
        <w:tc>
          <w:tcPr>
            <w:tcW w:w="3004" w:type="dxa"/>
          </w:tcPr>
          <w:p w14:paraId="799AE342" w14:textId="77777777" w:rsidR="0022532D" w:rsidRDefault="0022532D" w:rsidP="00F94A00">
            <w:pPr>
              <w:pStyle w:val="TableTextLeft"/>
              <w:rPr>
                <w:b/>
                <w:u w:val="single"/>
              </w:rPr>
            </w:pPr>
          </w:p>
        </w:tc>
      </w:tr>
    </w:tbl>
    <w:p w14:paraId="097B44F2" w14:textId="77777777" w:rsidR="0022532D" w:rsidRPr="00EB1B58" w:rsidRDefault="0022532D" w:rsidP="0031164C">
      <w:pPr>
        <w:pStyle w:val="Heading3NoNumbers"/>
      </w:pPr>
      <w:bookmarkStart w:id="6272" w:name="_Toc511977301"/>
      <w:bookmarkStart w:id="6273" w:name="_Toc511977790"/>
      <w:bookmarkStart w:id="6274" w:name="_Toc519587585"/>
      <w:r w:rsidRPr="002E3B0A">
        <w:t>buyer</w:t>
      </w:r>
      <w:r w:rsidRPr="009E6089">
        <w:t xml:space="preserve"> </w:t>
      </w:r>
      <w:r w:rsidRPr="00480173">
        <w:rPr>
          <w:i/>
        </w:rPr>
        <w:t>acceptance</w:t>
      </w:r>
      <w:bookmarkEnd w:id="6272"/>
      <w:bookmarkEnd w:id="6273"/>
      <w:bookmarkEnd w:id="6274"/>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562D0996" w14:textId="77777777" w:rsidTr="00D34A1C">
        <w:trPr>
          <w:cnfStyle w:val="100000000000" w:firstRow="1" w:lastRow="0" w:firstColumn="0" w:lastColumn="0" w:oddVBand="0" w:evenVBand="0" w:oddHBand="0" w:evenHBand="0" w:firstRowFirstColumn="0" w:firstRowLastColumn="0" w:lastRowFirstColumn="0" w:lastRowLastColumn="0"/>
          <w:tblHeader/>
        </w:trPr>
        <w:tc>
          <w:tcPr>
            <w:tcW w:w="3003" w:type="dxa"/>
          </w:tcPr>
          <w:p w14:paraId="5910A16C" w14:textId="77777777" w:rsidR="0022532D" w:rsidRPr="00480173" w:rsidRDefault="0022532D" w:rsidP="00F94A00">
            <w:pPr>
              <w:pStyle w:val="TableTextLeft"/>
              <w:rPr>
                <w:i/>
              </w:rPr>
            </w:pPr>
            <w:r w:rsidRPr="00480173">
              <w:rPr>
                <w:i/>
              </w:rPr>
              <w:t>acceptance</w:t>
            </w:r>
          </w:p>
        </w:tc>
        <w:tc>
          <w:tcPr>
            <w:tcW w:w="3003" w:type="dxa"/>
          </w:tcPr>
          <w:p w14:paraId="6E0D9E33" w14:textId="77777777" w:rsidR="0022532D" w:rsidRPr="009E6089" w:rsidRDefault="0022532D" w:rsidP="00F94A00">
            <w:pPr>
              <w:pStyle w:val="TableTextLeft"/>
            </w:pPr>
            <w:r w:rsidRPr="009E6089">
              <w:t xml:space="preserve">signed on behalf of </w:t>
            </w:r>
            <w:r w:rsidRPr="009E6089">
              <w:rPr>
                <w:i/>
              </w:rPr>
              <w:t>seller</w:t>
            </w:r>
          </w:p>
        </w:tc>
        <w:tc>
          <w:tcPr>
            <w:tcW w:w="3004" w:type="dxa"/>
          </w:tcPr>
          <w:p w14:paraId="1B7AEEEF" w14:textId="77777777" w:rsidR="0022532D" w:rsidRPr="009E6089" w:rsidRDefault="0022532D" w:rsidP="00F94A00">
            <w:pPr>
              <w:pStyle w:val="TableTextLeft"/>
            </w:pPr>
            <w:r w:rsidRPr="009E6089">
              <w:t>date</w:t>
            </w:r>
          </w:p>
        </w:tc>
      </w:tr>
      <w:tr w:rsidR="0022532D" w14:paraId="040D41D7" w14:textId="77777777" w:rsidTr="00F94A00">
        <w:trPr>
          <w:cnfStyle w:val="000000100000" w:firstRow="0" w:lastRow="0" w:firstColumn="0" w:lastColumn="0" w:oddVBand="0" w:evenVBand="0" w:oddHBand="1" w:evenHBand="0" w:firstRowFirstColumn="0" w:firstRowLastColumn="0" w:lastRowFirstColumn="0" w:lastRowLastColumn="0"/>
        </w:trPr>
        <w:tc>
          <w:tcPr>
            <w:tcW w:w="3003" w:type="dxa"/>
          </w:tcPr>
          <w:p w14:paraId="18D59344" w14:textId="77777777" w:rsidR="0022532D" w:rsidRPr="002471AE" w:rsidRDefault="0022532D" w:rsidP="00F94A00">
            <w:pPr>
              <w:pStyle w:val="TableTextLeft"/>
            </w:pPr>
            <w:r>
              <w:rPr>
                <w:b/>
                <w:i/>
              </w:rPr>
              <w:t>buyer</w:t>
            </w:r>
            <w:r>
              <w:t xml:space="preserve"> </w:t>
            </w:r>
            <w:r w:rsidRPr="00BA0FD1">
              <w:rPr>
                <w:b/>
                <w:i/>
              </w:rPr>
              <w:t>accepts</w:t>
            </w:r>
            <w:r>
              <w:t xml:space="preserve"> the </w:t>
            </w:r>
            <w:r w:rsidRPr="009E6089">
              <w:rPr>
                <w:b/>
                <w:i/>
              </w:rPr>
              <w:t xml:space="preserve">deliverable(s)/delivery milestone(s) </w:t>
            </w:r>
            <w:r>
              <w:t xml:space="preserve">identified above </w:t>
            </w:r>
          </w:p>
        </w:tc>
        <w:tc>
          <w:tcPr>
            <w:tcW w:w="3003" w:type="dxa"/>
          </w:tcPr>
          <w:p w14:paraId="547F4E06" w14:textId="77777777" w:rsidR="0022532D" w:rsidRPr="002471AE" w:rsidRDefault="0022532D" w:rsidP="00F94A00">
            <w:pPr>
              <w:pStyle w:val="TableTextLeft"/>
            </w:pPr>
            <w:r w:rsidRPr="002471AE">
              <w:t>[</w:t>
            </w:r>
            <w:r w:rsidRPr="002471AE">
              <w:rPr>
                <w:i/>
              </w:rPr>
              <w:t>signature, name and position</w:t>
            </w:r>
            <w:r w:rsidRPr="002471AE">
              <w:t>]</w:t>
            </w:r>
          </w:p>
        </w:tc>
        <w:tc>
          <w:tcPr>
            <w:tcW w:w="3004" w:type="dxa"/>
          </w:tcPr>
          <w:p w14:paraId="32E13078" w14:textId="77777777" w:rsidR="0022532D" w:rsidRDefault="0022532D" w:rsidP="00F94A00">
            <w:pPr>
              <w:pStyle w:val="TableTextLeft"/>
              <w:rPr>
                <w:b/>
                <w:u w:val="single"/>
              </w:rPr>
            </w:pPr>
          </w:p>
        </w:tc>
      </w:tr>
    </w:tbl>
    <w:p w14:paraId="0BA38B35" w14:textId="77777777" w:rsidR="0022532D" w:rsidRPr="00EB1B58" w:rsidRDefault="0022532D" w:rsidP="0022532D"/>
    <w:p w14:paraId="1C202947" w14:textId="77777777" w:rsidR="004E2184" w:rsidRDefault="009E1DDD" w:rsidP="004E2184">
      <w:pPr>
        <w:pStyle w:val="ScheduleHeading"/>
      </w:pPr>
      <w:bookmarkStart w:id="6275" w:name="_Toc505935976"/>
      <w:bookmarkStart w:id="6276" w:name="_Toc505936648"/>
      <w:bookmarkStart w:id="6277" w:name="_Ref505961190"/>
      <w:bookmarkStart w:id="6278" w:name="_Ref506292182"/>
      <w:bookmarkStart w:id="6279" w:name="_Ref506292188"/>
      <w:bookmarkStart w:id="6280" w:name="_Ref506292193"/>
      <w:bookmarkStart w:id="6281" w:name="_Ref506551483"/>
      <w:bookmarkStart w:id="6282" w:name="_Toc506556810"/>
      <w:bookmarkStart w:id="6283" w:name="_Toc506557084"/>
      <w:bookmarkStart w:id="6284" w:name="_Toc506558245"/>
      <w:bookmarkStart w:id="6285" w:name="_Toc506559480"/>
      <w:bookmarkStart w:id="6286" w:name="_Toc506558655"/>
      <w:bookmarkStart w:id="6287" w:name="_Toc506560998"/>
      <w:bookmarkStart w:id="6288" w:name="_Toc506749464"/>
      <w:bookmarkStart w:id="6289" w:name="_Toc507157484"/>
      <w:bookmarkStart w:id="6290" w:name="_Toc507158841"/>
      <w:bookmarkStart w:id="6291" w:name="_Toc507159735"/>
      <w:bookmarkStart w:id="6292" w:name="_Toc507162410"/>
      <w:bookmarkStart w:id="6293" w:name="_Toc507160871"/>
      <w:bookmarkStart w:id="6294" w:name="_Toc507163656"/>
      <w:bookmarkStart w:id="6295" w:name="_Toc507161939"/>
      <w:bookmarkStart w:id="6296" w:name="_Toc507163185"/>
      <w:bookmarkStart w:id="6297" w:name="_Toc507168085"/>
      <w:bookmarkStart w:id="6298" w:name="_Toc507166844"/>
      <w:bookmarkStart w:id="6299" w:name="_Toc507164692"/>
      <w:bookmarkStart w:id="6300" w:name="_Toc507165240"/>
      <w:bookmarkStart w:id="6301" w:name="_Toc507170731"/>
      <w:bookmarkStart w:id="6302" w:name="_Toc507166536"/>
      <w:bookmarkStart w:id="6303" w:name="_Toc507171644"/>
      <w:bookmarkStart w:id="6304" w:name="_Toc507168185"/>
      <w:bookmarkStart w:id="6305" w:name="_Toc507402190"/>
      <w:bookmarkStart w:id="6306" w:name="_Toc507402327"/>
      <w:bookmarkStart w:id="6307" w:name="_Toc507404026"/>
      <w:bookmarkStart w:id="6308" w:name="_Toc507404711"/>
      <w:bookmarkStart w:id="6309" w:name="_Toc507408408"/>
      <w:bookmarkStart w:id="6310" w:name="_Toc507410038"/>
      <w:bookmarkStart w:id="6311" w:name="_Toc507412709"/>
      <w:bookmarkStart w:id="6312" w:name="_Toc507413123"/>
      <w:bookmarkStart w:id="6313" w:name="_Toc507413942"/>
      <w:bookmarkStart w:id="6314" w:name="_Toc507417504"/>
      <w:bookmarkStart w:id="6315" w:name="_Toc507418600"/>
      <w:bookmarkStart w:id="6316" w:name="_Toc507418874"/>
      <w:bookmarkStart w:id="6317" w:name="_Toc507417900"/>
      <w:bookmarkStart w:id="6318" w:name="_Toc507419285"/>
      <w:bookmarkStart w:id="6319" w:name="_Toc507491138"/>
      <w:r>
        <w:lastRenderedPageBreak/>
        <w:t xml:space="preserve"> </w:t>
      </w:r>
      <w:bookmarkStart w:id="6320" w:name="_Toc511977791"/>
      <w:bookmarkStart w:id="6321" w:name="_Toc519587586"/>
      <w:bookmarkStart w:id="6322" w:name="_Toc180653957"/>
      <w:r w:rsidR="004E2184">
        <w:t xml:space="preserve">– </w:t>
      </w:r>
      <w:r w:rsidR="004E2184" w:rsidRPr="00A36865">
        <w:t>Project Plan</w:t>
      </w:r>
      <w:bookmarkEnd w:id="6275"/>
      <w:bookmarkEnd w:id="6276"/>
      <w:bookmarkEnd w:id="6277"/>
      <w:bookmarkEnd w:id="6278"/>
      <w:bookmarkEnd w:id="6279"/>
      <w:bookmarkEnd w:id="6280"/>
      <w:bookmarkEnd w:id="6281"/>
      <w:bookmarkEnd w:id="6282"/>
      <w:bookmarkEnd w:id="6283"/>
      <w:bookmarkEnd w:id="6284"/>
      <w:bookmarkEnd w:id="6285"/>
      <w:bookmarkEnd w:id="6286"/>
      <w:bookmarkEnd w:id="6287"/>
      <w:bookmarkEnd w:id="6288"/>
      <w:bookmarkEnd w:id="6289"/>
      <w:bookmarkEnd w:id="6290"/>
      <w:bookmarkEnd w:id="6291"/>
      <w:bookmarkEnd w:id="6292"/>
      <w:bookmarkEnd w:id="6293"/>
      <w:bookmarkEnd w:id="6294"/>
      <w:bookmarkEnd w:id="6295"/>
      <w:bookmarkEnd w:id="6296"/>
      <w:bookmarkEnd w:id="6297"/>
      <w:bookmarkEnd w:id="6298"/>
      <w:bookmarkEnd w:id="6299"/>
      <w:bookmarkEnd w:id="6300"/>
      <w:bookmarkEnd w:id="6301"/>
      <w:bookmarkEnd w:id="6302"/>
      <w:bookmarkEnd w:id="6303"/>
      <w:bookmarkEnd w:id="6304"/>
      <w:bookmarkEnd w:id="6305"/>
      <w:bookmarkEnd w:id="6306"/>
      <w:bookmarkEnd w:id="6307"/>
      <w:bookmarkEnd w:id="6308"/>
      <w:bookmarkEnd w:id="6309"/>
      <w:bookmarkEnd w:id="6310"/>
      <w:bookmarkEnd w:id="6311"/>
      <w:bookmarkEnd w:id="6312"/>
      <w:bookmarkEnd w:id="6313"/>
      <w:bookmarkEnd w:id="6314"/>
      <w:bookmarkEnd w:id="6315"/>
      <w:bookmarkEnd w:id="6316"/>
      <w:bookmarkEnd w:id="6317"/>
      <w:bookmarkEnd w:id="6318"/>
      <w:bookmarkEnd w:id="6319"/>
      <w:bookmarkEnd w:id="6320"/>
      <w:bookmarkEnd w:id="6321"/>
      <w:bookmarkEnd w:id="6322"/>
    </w:p>
    <w:p w14:paraId="18DC450A" w14:textId="08CD6F22" w:rsidR="0022532D" w:rsidRPr="0074461C" w:rsidRDefault="004E2184" w:rsidP="004E2184">
      <w:pPr>
        <w:pStyle w:val="BodyText"/>
        <w:rPr>
          <w:rStyle w:val="Italic"/>
        </w:rPr>
      </w:pPr>
      <w:r w:rsidRPr="0074461C">
        <w:rPr>
          <w:rStyle w:val="Italic"/>
        </w:rPr>
        <w:t xml:space="preserve">[insert the agreed project plan that complies with the requirements in clause </w:t>
      </w:r>
      <w:r w:rsidRPr="0074461C">
        <w:rPr>
          <w:rStyle w:val="Italic"/>
        </w:rPr>
        <w:fldChar w:fldCharType="begin"/>
      </w:r>
      <w:r w:rsidRPr="0074461C">
        <w:rPr>
          <w:rStyle w:val="Italic"/>
        </w:rPr>
        <w:instrText xml:space="preserve"> REF _Ref506458358 \r \h  \* MERGEFORMAT </w:instrText>
      </w:r>
      <w:r w:rsidRPr="0074461C">
        <w:rPr>
          <w:rStyle w:val="Italic"/>
        </w:rPr>
      </w:r>
      <w:r w:rsidRPr="0074461C">
        <w:rPr>
          <w:rStyle w:val="Italic"/>
        </w:rPr>
        <w:fldChar w:fldCharType="separate"/>
      </w:r>
      <w:r w:rsidR="004B5EFC">
        <w:rPr>
          <w:rStyle w:val="Italic"/>
        </w:rPr>
        <w:t>7.2</w:t>
      </w:r>
      <w:r w:rsidRPr="0074461C">
        <w:rPr>
          <w:rStyle w:val="Italic"/>
        </w:rPr>
        <w:fldChar w:fldCharType="end"/>
      </w:r>
      <w:r w:rsidR="0022532D" w:rsidRPr="0074461C">
        <w:rPr>
          <w:rStyle w:val="Italic"/>
        </w:rPr>
        <w:t>]</w:t>
      </w:r>
    </w:p>
    <w:p w14:paraId="5551459B" w14:textId="77777777" w:rsidR="0022532D" w:rsidRDefault="0022532D" w:rsidP="0022532D">
      <w:pPr>
        <w:pStyle w:val="ScheduleHeading"/>
      </w:pPr>
      <w:bookmarkStart w:id="6323" w:name="_Toc505935977"/>
      <w:bookmarkStart w:id="6324" w:name="_Toc505936649"/>
      <w:bookmarkStart w:id="6325" w:name="_Ref505936660"/>
      <w:bookmarkStart w:id="6326" w:name="_Ref505936661"/>
      <w:bookmarkStart w:id="6327" w:name="_Ref506218201"/>
      <w:bookmarkStart w:id="6328" w:name="_Ref506218212"/>
      <w:bookmarkStart w:id="6329" w:name="_Ref506218251"/>
      <w:bookmarkStart w:id="6330" w:name="_Ref506218293"/>
      <w:bookmarkStart w:id="6331" w:name="_Ref506218298"/>
      <w:bookmarkStart w:id="6332" w:name="_Ref506318045"/>
      <w:bookmarkStart w:id="6333" w:name="_Ref506318070"/>
      <w:bookmarkStart w:id="6334" w:name="_Ref506318074"/>
      <w:r>
        <w:lastRenderedPageBreak/>
        <w:t xml:space="preserve"> </w:t>
      </w:r>
      <w:bookmarkStart w:id="6335" w:name="_Ref506551499"/>
      <w:bookmarkStart w:id="6336" w:name="_Toc506556811"/>
      <w:bookmarkStart w:id="6337" w:name="_Toc506557085"/>
      <w:bookmarkStart w:id="6338" w:name="_Toc506558246"/>
      <w:bookmarkStart w:id="6339" w:name="_Toc506559481"/>
      <w:bookmarkStart w:id="6340" w:name="_Toc506558656"/>
      <w:bookmarkStart w:id="6341" w:name="_Toc506560999"/>
      <w:bookmarkStart w:id="6342" w:name="_Toc506749465"/>
      <w:bookmarkStart w:id="6343" w:name="_Toc507157485"/>
      <w:bookmarkStart w:id="6344" w:name="_Toc507158842"/>
      <w:bookmarkStart w:id="6345" w:name="_Toc507159736"/>
      <w:bookmarkStart w:id="6346" w:name="_Toc507162411"/>
      <w:bookmarkStart w:id="6347" w:name="_Toc507160872"/>
      <w:bookmarkStart w:id="6348" w:name="_Toc507163657"/>
      <w:bookmarkStart w:id="6349" w:name="_Toc507161940"/>
      <w:bookmarkStart w:id="6350" w:name="_Toc507163186"/>
      <w:bookmarkStart w:id="6351" w:name="_Toc507168086"/>
      <w:bookmarkStart w:id="6352" w:name="_Toc507166845"/>
      <w:bookmarkStart w:id="6353" w:name="_Toc507164693"/>
      <w:bookmarkStart w:id="6354" w:name="_Toc507165241"/>
      <w:bookmarkStart w:id="6355" w:name="_Toc507170732"/>
      <w:bookmarkStart w:id="6356" w:name="_Toc507166537"/>
      <w:bookmarkStart w:id="6357" w:name="_Toc507171645"/>
      <w:bookmarkStart w:id="6358" w:name="_Toc507168186"/>
      <w:bookmarkStart w:id="6359" w:name="_Toc507402191"/>
      <w:bookmarkStart w:id="6360" w:name="_Toc507402328"/>
      <w:bookmarkStart w:id="6361" w:name="_Toc507404027"/>
      <w:bookmarkStart w:id="6362" w:name="_Toc507404712"/>
      <w:bookmarkStart w:id="6363" w:name="_Toc507408409"/>
      <w:bookmarkStart w:id="6364" w:name="_Toc507410039"/>
      <w:bookmarkStart w:id="6365" w:name="_Toc507412710"/>
      <w:bookmarkStart w:id="6366" w:name="_Toc507413124"/>
      <w:bookmarkStart w:id="6367" w:name="_Toc507413943"/>
      <w:bookmarkStart w:id="6368" w:name="_Toc507417505"/>
      <w:bookmarkStart w:id="6369" w:name="_Toc507418601"/>
      <w:bookmarkStart w:id="6370" w:name="_Toc507418875"/>
      <w:bookmarkStart w:id="6371" w:name="_Toc507417901"/>
      <w:bookmarkStart w:id="6372" w:name="_Toc507419286"/>
      <w:bookmarkStart w:id="6373" w:name="_Toc507491139"/>
      <w:bookmarkStart w:id="6374" w:name="_Toc511977792"/>
      <w:bookmarkStart w:id="6375" w:name="_Toc519587587"/>
      <w:bookmarkStart w:id="6376" w:name="_Toc180653958"/>
      <w:r>
        <w:t xml:space="preserve">– </w:t>
      </w:r>
      <w:r w:rsidRPr="00A36865">
        <w:t>Charges</w:t>
      </w:r>
      <w:bookmarkEnd w:id="6323"/>
      <w:bookmarkEnd w:id="6324"/>
      <w:bookmarkEnd w:id="6325"/>
      <w:bookmarkEnd w:id="6326"/>
      <w:bookmarkEnd w:id="6327"/>
      <w:bookmarkEnd w:id="6328"/>
      <w:bookmarkEnd w:id="6329"/>
      <w:bookmarkEnd w:id="6330"/>
      <w:bookmarkEnd w:id="6331"/>
      <w:bookmarkEnd w:id="6332"/>
      <w:bookmarkEnd w:id="6333"/>
      <w:bookmarkEnd w:id="6334"/>
      <w:bookmarkEnd w:id="6335"/>
      <w:bookmarkEnd w:id="6336"/>
      <w:bookmarkEnd w:id="6337"/>
      <w:bookmarkEnd w:id="6338"/>
      <w:bookmarkEnd w:id="6339"/>
      <w:bookmarkEnd w:id="6340"/>
      <w:bookmarkEnd w:id="6341"/>
      <w:bookmarkEnd w:id="6342"/>
      <w:bookmarkEnd w:id="6343"/>
      <w:bookmarkEnd w:id="6344"/>
      <w:bookmarkEnd w:id="6345"/>
      <w:bookmarkEnd w:id="6346"/>
      <w:bookmarkEnd w:id="6347"/>
      <w:bookmarkEnd w:id="6348"/>
      <w:bookmarkEnd w:id="6349"/>
      <w:bookmarkEnd w:id="6350"/>
      <w:bookmarkEnd w:id="6351"/>
      <w:bookmarkEnd w:id="6352"/>
      <w:bookmarkEnd w:id="6353"/>
      <w:bookmarkEnd w:id="6354"/>
      <w:bookmarkEnd w:id="6355"/>
      <w:bookmarkEnd w:id="6356"/>
      <w:bookmarkEnd w:id="6357"/>
      <w:bookmarkEnd w:id="6358"/>
      <w:bookmarkEnd w:id="6359"/>
      <w:bookmarkEnd w:id="6360"/>
      <w:bookmarkEnd w:id="6361"/>
      <w:bookmarkEnd w:id="6362"/>
      <w:bookmarkEnd w:id="6363"/>
      <w:bookmarkEnd w:id="6364"/>
      <w:bookmarkEnd w:id="6365"/>
      <w:bookmarkEnd w:id="6366"/>
      <w:bookmarkEnd w:id="6367"/>
      <w:bookmarkEnd w:id="6368"/>
      <w:bookmarkEnd w:id="6369"/>
      <w:bookmarkEnd w:id="6370"/>
      <w:bookmarkEnd w:id="6371"/>
      <w:bookmarkEnd w:id="6372"/>
      <w:bookmarkEnd w:id="6373"/>
      <w:bookmarkEnd w:id="6374"/>
      <w:bookmarkEnd w:id="6375"/>
      <w:bookmarkEnd w:id="6376"/>
      <w:r w:rsidRPr="00A36865">
        <w:t xml:space="preserve"> </w:t>
      </w:r>
    </w:p>
    <w:p w14:paraId="29E83542" w14:textId="77777777" w:rsidR="0022532D" w:rsidRDefault="0022532D" w:rsidP="00422C48">
      <w:pPr>
        <w:pStyle w:val="BodyText"/>
        <w:rPr>
          <w:i/>
        </w:rPr>
      </w:pPr>
      <w:r w:rsidRPr="0074461C">
        <w:rPr>
          <w:i/>
        </w:rPr>
        <w:t xml:space="preserve">[Insert details of all relevant </w:t>
      </w:r>
      <w:r w:rsidRPr="0074461C">
        <w:rPr>
          <w:b/>
          <w:i/>
        </w:rPr>
        <w:t>charges</w:t>
      </w:r>
      <w:r w:rsidRPr="0074461C">
        <w:rPr>
          <w:i/>
        </w:rPr>
        <w:t xml:space="preserve">, costs or fees for the performance of the </w:t>
      </w:r>
      <w:r w:rsidRPr="0074461C">
        <w:rPr>
          <w:b/>
          <w:i/>
        </w:rPr>
        <w:t>products</w:t>
      </w:r>
      <w:r w:rsidRPr="0074461C">
        <w:rPr>
          <w:i/>
        </w:rPr>
        <w:t xml:space="preserve"> and/or </w:t>
      </w:r>
      <w:r w:rsidRPr="0074461C">
        <w:rPr>
          <w:b/>
          <w:i/>
        </w:rPr>
        <w:t>services</w:t>
      </w:r>
      <w:r w:rsidRPr="0074461C">
        <w:rPr>
          <w:i/>
        </w:rPr>
        <w:t xml:space="preserve"> and when each item is payable. All </w:t>
      </w:r>
      <w:r w:rsidRPr="0074461C">
        <w:rPr>
          <w:b/>
          <w:i/>
        </w:rPr>
        <w:t>charges</w:t>
      </w:r>
      <w:r w:rsidRPr="0074461C">
        <w:rPr>
          <w:i/>
        </w:rPr>
        <w:t xml:space="preserve"> specified in this schedule are exclusive of GST unless otherwise specified]</w:t>
      </w:r>
    </w:p>
    <w:p w14:paraId="4C4FF8AC" w14:textId="77777777" w:rsidR="00F93693" w:rsidRPr="001B3793" w:rsidRDefault="00F93693" w:rsidP="001B3793">
      <w:pPr>
        <w:pStyle w:val="Heading2NoNumbers"/>
      </w:pPr>
      <w:bookmarkStart w:id="6377" w:name="_Toc511977302"/>
      <w:bookmarkStart w:id="6378" w:name="_Toc511977793"/>
      <w:bookmarkStart w:id="6379" w:name="_Toc519587588"/>
      <w:r w:rsidRPr="001B3793">
        <w:t>Maximum Charges Payable</w:t>
      </w:r>
      <w:bookmarkEnd w:id="6377"/>
      <w:bookmarkEnd w:id="6378"/>
      <w:bookmarkEnd w:id="6379"/>
    </w:p>
    <w:p w14:paraId="3303B434" w14:textId="77777777" w:rsidR="00F93693" w:rsidRPr="001B3793" w:rsidRDefault="00F93693" w:rsidP="001B3793">
      <w:pPr>
        <w:pStyle w:val="Heading3NoNumbers"/>
      </w:pPr>
      <w:bookmarkStart w:id="6380" w:name="_Toc511977303"/>
      <w:bookmarkStart w:id="6381" w:name="_Toc511977794"/>
      <w:bookmarkStart w:id="6382" w:name="_Toc519587589"/>
      <w:r w:rsidRPr="001B3793">
        <w:t>Clause references</w:t>
      </w:r>
      <w:bookmarkEnd w:id="6380"/>
      <w:bookmarkEnd w:id="6381"/>
      <w:bookmarkEnd w:id="6382"/>
    </w:p>
    <w:p w14:paraId="302500F0" w14:textId="59F73C3F" w:rsidR="00F93693" w:rsidRDefault="00F93693" w:rsidP="00422C48">
      <w:pPr>
        <w:pStyle w:val="BodyText"/>
        <w:rPr>
          <w:i/>
        </w:rPr>
      </w:pPr>
      <w:r>
        <w:fldChar w:fldCharType="begin"/>
      </w:r>
      <w:r>
        <w:instrText xml:space="preserve"> REF _Ref507268935 \r \h </w:instrText>
      </w:r>
      <w:r>
        <w:fldChar w:fldCharType="separate"/>
      </w:r>
      <w:r w:rsidR="004B5EFC">
        <w:t>11.6.1</w:t>
      </w:r>
      <w:r>
        <w:fldChar w:fldCharType="end"/>
      </w:r>
      <w:r>
        <w:t xml:space="preserve">, </w:t>
      </w:r>
      <w:r>
        <w:fldChar w:fldCharType="begin"/>
      </w:r>
      <w:r>
        <w:instrText xml:space="preserve"> REF _Ref506364615 \r \h </w:instrText>
      </w:r>
      <w:r>
        <w:fldChar w:fldCharType="separate"/>
      </w:r>
      <w:r w:rsidR="004B5EFC">
        <w:t>16.4.3</w:t>
      </w:r>
      <w:r>
        <w:fldChar w:fldCharType="end"/>
      </w:r>
      <w:r>
        <w:t xml:space="preserve"> </w:t>
      </w:r>
      <w:r w:rsidR="00A6793F">
        <w:t>–</w:t>
      </w:r>
      <w:r>
        <w:t xml:space="preserve"> The maximum value of this contract is $</w:t>
      </w:r>
      <w:r w:rsidRPr="00AD0C63">
        <w:rPr>
          <w:highlight w:val="yellow"/>
        </w:rPr>
        <w:t>[insert]</w:t>
      </w:r>
      <w:r>
        <w:t xml:space="preserve"> (inclusive of GST)</w:t>
      </w:r>
    </w:p>
    <w:p w14:paraId="16A1CD0F" w14:textId="77777777" w:rsidR="0022532D" w:rsidRPr="001B3793" w:rsidRDefault="00A6793F" w:rsidP="001B3793">
      <w:pPr>
        <w:pStyle w:val="Heading2NoNumbers"/>
      </w:pPr>
      <w:bookmarkStart w:id="6383" w:name="_Toc511977304"/>
      <w:bookmarkStart w:id="6384" w:name="_Toc511977795"/>
      <w:bookmarkStart w:id="6385" w:name="_Toc519587590"/>
      <w:r w:rsidRPr="001B3793">
        <w:t xml:space="preserve">Time based </w:t>
      </w:r>
      <w:r w:rsidRPr="001B3793">
        <w:rPr>
          <w:i/>
        </w:rPr>
        <w:t>charges</w:t>
      </w:r>
      <w:bookmarkEnd w:id="6383"/>
      <w:bookmarkEnd w:id="6384"/>
      <w:bookmarkEnd w:id="6385"/>
    </w:p>
    <w:p w14:paraId="58447211" w14:textId="77777777" w:rsidR="00F10FF1" w:rsidRDefault="00A6793F" w:rsidP="00A6793F">
      <w:pPr>
        <w:pStyle w:val="BodyText"/>
      </w:pPr>
      <w:bookmarkStart w:id="6386" w:name="_Toc511977305"/>
      <w:bookmarkStart w:id="6387" w:name="_Toc511977796"/>
      <w:bookmarkStart w:id="6388" w:name="_Toc519587591"/>
      <w:r w:rsidRPr="00F10FF1">
        <w:rPr>
          <w:rStyle w:val="Heading3NoNumbersChar"/>
          <w:rFonts w:ascii="Arial" w:hAnsi="Arial" w:cs="Arial"/>
          <w:b/>
          <w:color w:val="414141" w:themeColor="text1"/>
        </w:rPr>
        <w:t xml:space="preserve">Applicable </w:t>
      </w:r>
      <w:r w:rsidRPr="00480173">
        <w:rPr>
          <w:rStyle w:val="Heading3NoNumbersChar"/>
          <w:rFonts w:ascii="Arial" w:hAnsi="Arial"/>
          <w:b/>
          <w:i/>
          <w:color w:val="414141" w:themeColor="text1"/>
        </w:rPr>
        <w:t>services</w:t>
      </w:r>
      <w:bookmarkEnd w:id="6386"/>
      <w:bookmarkEnd w:id="6387"/>
      <w:bookmarkEnd w:id="6388"/>
      <w:r>
        <w:t xml:space="preserve"> </w:t>
      </w:r>
    </w:p>
    <w:p w14:paraId="54D8EA2A" w14:textId="77777777" w:rsidR="00A6793F" w:rsidRPr="0074461C" w:rsidRDefault="00A6793F" w:rsidP="00A6793F">
      <w:pPr>
        <w:pStyle w:val="BodyText"/>
      </w:pPr>
      <w:r>
        <w:t xml:space="preserve">[specify the </w:t>
      </w:r>
      <w:r w:rsidRPr="00A6793F">
        <w:rPr>
          <w:b/>
          <w:i/>
        </w:rPr>
        <w:t>services</w:t>
      </w:r>
      <w:r>
        <w:t xml:space="preserve"> subject to time based </w:t>
      </w:r>
      <w:r w:rsidRPr="007E15B8">
        <w:t>charges</w:t>
      </w:r>
      <w:r>
        <w:t xml:space="preserve"> e.g. </w:t>
      </w:r>
      <w:r w:rsidRPr="00A6793F">
        <w:rPr>
          <w:b/>
          <w:i/>
        </w:rPr>
        <w:t>consultancy services</w:t>
      </w:r>
      <w:r w:rsidRPr="00A06966">
        <w:t>]</w:t>
      </w:r>
    </w:p>
    <w:p w14:paraId="209C2DFE" w14:textId="77777777" w:rsidR="00F10FF1" w:rsidRDefault="00A6793F" w:rsidP="00F10FF1">
      <w:pPr>
        <w:pStyle w:val="Heading3NoNumbers"/>
      </w:pPr>
      <w:bookmarkStart w:id="6389" w:name="_Toc511977306"/>
      <w:bookmarkStart w:id="6390" w:name="_Toc511977797"/>
      <w:bookmarkStart w:id="6391" w:name="_Toc519587592"/>
      <w:r>
        <w:t>Time based pricing</w:t>
      </w:r>
      <w:bookmarkEnd w:id="6389"/>
      <w:bookmarkEnd w:id="6390"/>
      <w:bookmarkEnd w:id="6391"/>
    </w:p>
    <w:p w14:paraId="229D2FDC" w14:textId="77777777" w:rsidR="00A6793F" w:rsidRDefault="00A6793F" w:rsidP="00A6793F">
      <w:pPr>
        <w:pStyle w:val="BodyText"/>
      </w:pPr>
      <w:r>
        <w:t>[insert either “not applicable” or “</w:t>
      </w:r>
      <w:r w:rsidRPr="00C8592B">
        <w:rPr>
          <w:b/>
          <w:i/>
        </w:rPr>
        <w:t>seller</w:t>
      </w:r>
      <w:r>
        <w:t xml:space="preserve"> may invoice on a time basis up to a total maximum amount of </w:t>
      </w:r>
      <w:r w:rsidRPr="0001376C">
        <w:rPr>
          <w:i/>
          <w:highlight w:val="yellow"/>
        </w:rPr>
        <w:t>[insert</w:t>
      </w:r>
      <w:r w:rsidRPr="007E0526">
        <w:rPr>
          <w:i/>
        </w:rPr>
        <w:t>]</w:t>
      </w:r>
      <w:r>
        <w:t xml:space="preserve"> ex GST]</w:t>
      </w:r>
    </w:p>
    <w:p w14:paraId="0341C273" w14:textId="77777777" w:rsidR="00A6793F" w:rsidRPr="001B3793" w:rsidRDefault="00A6793F" w:rsidP="001B3793">
      <w:pPr>
        <w:pStyle w:val="Heading3NoNumbers"/>
      </w:pPr>
      <w:bookmarkStart w:id="6392" w:name="_Toc511977307"/>
      <w:bookmarkStart w:id="6393" w:name="_Toc511977798"/>
      <w:bookmarkStart w:id="6394" w:name="_Toc519587593"/>
      <w:r w:rsidRPr="001B3793">
        <w:t>Rates</w:t>
      </w:r>
      <w:bookmarkEnd w:id="6392"/>
      <w:bookmarkEnd w:id="6393"/>
      <w:bookmarkEnd w:id="6394"/>
    </w:p>
    <w:p w14:paraId="0CCD59BF" w14:textId="77777777" w:rsidR="00A6793F" w:rsidRDefault="00A6793F" w:rsidP="001B3793">
      <w:pPr>
        <w:pStyle w:val="BodyText"/>
      </w:pPr>
      <w:r>
        <w:t xml:space="preserve">The following rates apply for </w:t>
      </w:r>
      <w:r w:rsidRPr="00480173">
        <w:rPr>
          <w:b/>
          <w:i/>
        </w:rPr>
        <w:t>seller’s personnel</w:t>
      </w:r>
      <w:r>
        <w:t>:</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230"/>
        <w:gridCol w:w="2949"/>
        <w:gridCol w:w="2950"/>
      </w:tblGrid>
      <w:tr w:rsidR="00A6793F" w14:paraId="6E9959A0" w14:textId="77777777" w:rsidTr="00D34A1C">
        <w:trPr>
          <w:cnfStyle w:val="100000000000" w:firstRow="1" w:lastRow="0" w:firstColumn="0" w:lastColumn="0" w:oddVBand="0" w:evenVBand="0" w:oddHBand="0" w:evenHBand="0" w:firstRowFirstColumn="0" w:firstRowLastColumn="0" w:lastRowFirstColumn="0" w:lastRowLastColumn="0"/>
          <w:tblHeader/>
        </w:trPr>
        <w:tc>
          <w:tcPr>
            <w:tcW w:w="1769" w:type="pct"/>
          </w:tcPr>
          <w:p w14:paraId="3CF8AF0F" w14:textId="77777777" w:rsidR="00A6793F" w:rsidRPr="009B3508" w:rsidRDefault="00A6793F" w:rsidP="00A6793F">
            <w:pPr>
              <w:pStyle w:val="TableTextLeft"/>
            </w:pPr>
            <w:r w:rsidRPr="009B3508">
              <w:t>Level/position</w:t>
            </w:r>
          </w:p>
        </w:tc>
        <w:tc>
          <w:tcPr>
            <w:tcW w:w="1615" w:type="pct"/>
          </w:tcPr>
          <w:p w14:paraId="2B60A589" w14:textId="77777777" w:rsidR="00A6793F" w:rsidRPr="009B3508" w:rsidRDefault="00A6793F" w:rsidP="00A6793F">
            <w:pPr>
              <w:pStyle w:val="TableTextLeft"/>
            </w:pPr>
            <w:r w:rsidRPr="009B3508">
              <w:t>Daily rate (GST exclusive)</w:t>
            </w:r>
          </w:p>
        </w:tc>
        <w:tc>
          <w:tcPr>
            <w:tcW w:w="1616" w:type="pct"/>
          </w:tcPr>
          <w:p w14:paraId="35BB542F" w14:textId="77777777" w:rsidR="00A6793F" w:rsidRPr="009B3508" w:rsidRDefault="00A6793F" w:rsidP="00A6793F">
            <w:pPr>
              <w:pStyle w:val="TableTextLeft"/>
            </w:pPr>
            <w:r w:rsidRPr="009B3508">
              <w:t>Hourly rate (</w:t>
            </w:r>
            <w:r>
              <w:t xml:space="preserve">ex </w:t>
            </w:r>
            <w:r w:rsidRPr="009B3508">
              <w:t>GST)</w:t>
            </w:r>
          </w:p>
        </w:tc>
      </w:tr>
      <w:tr w:rsidR="00A6793F" w14:paraId="3B6A503E" w14:textId="77777777" w:rsidTr="00A6793F">
        <w:trPr>
          <w:cnfStyle w:val="000000100000" w:firstRow="0" w:lastRow="0" w:firstColumn="0" w:lastColumn="0" w:oddVBand="0" w:evenVBand="0" w:oddHBand="1" w:evenHBand="0" w:firstRowFirstColumn="0" w:firstRowLastColumn="0" w:lastRowFirstColumn="0" w:lastRowLastColumn="0"/>
        </w:trPr>
        <w:tc>
          <w:tcPr>
            <w:tcW w:w="1769" w:type="pct"/>
          </w:tcPr>
          <w:p w14:paraId="0C104511" w14:textId="77777777" w:rsidR="00A6793F" w:rsidRDefault="00A6793F" w:rsidP="00A6793F">
            <w:pPr>
              <w:pStyle w:val="TableTextLeft"/>
            </w:pPr>
          </w:p>
        </w:tc>
        <w:tc>
          <w:tcPr>
            <w:tcW w:w="1615" w:type="pct"/>
          </w:tcPr>
          <w:p w14:paraId="67364D0E" w14:textId="77777777" w:rsidR="00A6793F" w:rsidRDefault="00A6793F" w:rsidP="00A6793F">
            <w:pPr>
              <w:pStyle w:val="TableTextLeft"/>
            </w:pPr>
          </w:p>
        </w:tc>
        <w:tc>
          <w:tcPr>
            <w:tcW w:w="1616" w:type="pct"/>
          </w:tcPr>
          <w:p w14:paraId="2936EE8D" w14:textId="77777777" w:rsidR="00A6793F" w:rsidRDefault="00A6793F" w:rsidP="00A6793F">
            <w:pPr>
              <w:pStyle w:val="TableTextLeft"/>
            </w:pPr>
          </w:p>
        </w:tc>
      </w:tr>
      <w:tr w:rsidR="00A6793F" w14:paraId="488A7103" w14:textId="77777777" w:rsidTr="00A6793F">
        <w:trPr>
          <w:cnfStyle w:val="000000010000" w:firstRow="0" w:lastRow="0" w:firstColumn="0" w:lastColumn="0" w:oddVBand="0" w:evenVBand="0" w:oddHBand="0" w:evenHBand="1" w:firstRowFirstColumn="0" w:firstRowLastColumn="0" w:lastRowFirstColumn="0" w:lastRowLastColumn="0"/>
        </w:trPr>
        <w:tc>
          <w:tcPr>
            <w:tcW w:w="1769" w:type="pct"/>
          </w:tcPr>
          <w:p w14:paraId="78953D20" w14:textId="77777777" w:rsidR="00A6793F" w:rsidRDefault="00A6793F" w:rsidP="00A6793F">
            <w:pPr>
              <w:pStyle w:val="TableTextLeft"/>
            </w:pPr>
          </w:p>
        </w:tc>
        <w:tc>
          <w:tcPr>
            <w:tcW w:w="1615" w:type="pct"/>
          </w:tcPr>
          <w:p w14:paraId="1056F654" w14:textId="77777777" w:rsidR="00A6793F" w:rsidRDefault="00A6793F" w:rsidP="00A6793F">
            <w:pPr>
              <w:pStyle w:val="TableTextLeft"/>
            </w:pPr>
          </w:p>
        </w:tc>
        <w:tc>
          <w:tcPr>
            <w:tcW w:w="1616" w:type="pct"/>
          </w:tcPr>
          <w:p w14:paraId="7334B82C" w14:textId="77777777" w:rsidR="00A6793F" w:rsidRDefault="00A6793F" w:rsidP="00A6793F">
            <w:pPr>
              <w:pStyle w:val="TableTextLeft"/>
            </w:pPr>
          </w:p>
        </w:tc>
      </w:tr>
    </w:tbl>
    <w:p w14:paraId="021E51D7" w14:textId="77777777" w:rsidR="00F10FF1" w:rsidRPr="007E0526" w:rsidRDefault="00F10FF1" w:rsidP="00F10FF1">
      <w:pPr>
        <w:pStyle w:val="Heading3NoNumbers"/>
      </w:pPr>
      <w:bookmarkStart w:id="6395" w:name="_Toc511977308"/>
      <w:bookmarkStart w:id="6396" w:name="_Toc511977799"/>
      <w:bookmarkStart w:id="6397" w:name="_Toc519587594"/>
      <w:r>
        <w:t>Expenses</w:t>
      </w:r>
      <w:bookmarkEnd w:id="6395"/>
      <w:bookmarkEnd w:id="6396"/>
      <w:bookmarkEnd w:id="6397"/>
    </w:p>
    <w:p w14:paraId="60365F19" w14:textId="77777777" w:rsidR="00F10FF1" w:rsidRPr="00F10FF1" w:rsidRDefault="00F10FF1" w:rsidP="00F10FF1">
      <w:pPr>
        <w:pStyle w:val="BodyText"/>
        <w:rPr>
          <w:i/>
        </w:rPr>
      </w:pPr>
      <w:r w:rsidRPr="00F10FF1">
        <w:rPr>
          <w:i/>
        </w:rPr>
        <w:t>[set out any permitted expenses or insert ‘</w:t>
      </w:r>
      <w:r w:rsidRPr="00F10FF1">
        <w:rPr>
          <w:b/>
          <w:i/>
        </w:rPr>
        <w:t>seller</w:t>
      </w:r>
      <w:r w:rsidRPr="00F10FF1">
        <w:rPr>
          <w:i/>
        </w:rPr>
        <w:t xml:space="preserve"> is not entitled to be reimbursed for expenses</w:t>
      </w:r>
      <w:r w:rsidR="004D7F08">
        <w:rPr>
          <w:i/>
        </w:rPr>
        <w:t>’</w:t>
      </w:r>
      <w:r w:rsidRPr="00F10FF1">
        <w:rPr>
          <w:i/>
        </w:rPr>
        <w:t>]</w:t>
      </w:r>
    </w:p>
    <w:p w14:paraId="20EB328E" w14:textId="77777777" w:rsidR="00F10FF1" w:rsidRDefault="00F10FF1" w:rsidP="00F10FF1">
      <w:pPr>
        <w:pStyle w:val="Heading3NoNumbers"/>
      </w:pPr>
      <w:bookmarkStart w:id="6398" w:name="_Toc511977309"/>
      <w:bookmarkStart w:id="6399" w:name="_Toc511977800"/>
      <w:bookmarkStart w:id="6400" w:name="_Toc519587595"/>
      <w:r>
        <w:lastRenderedPageBreak/>
        <w:t>Invoicing frequency</w:t>
      </w:r>
      <w:bookmarkEnd w:id="6398"/>
      <w:bookmarkEnd w:id="6399"/>
      <w:bookmarkEnd w:id="6400"/>
    </w:p>
    <w:p w14:paraId="79FF2E59" w14:textId="77777777" w:rsidR="00F10FF1" w:rsidRPr="00C8592B" w:rsidRDefault="00F10FF1" w:rsidP="00F10FF1">
      <w:pPr>
        <w:pStyle w:val="BodyText"/>
      </w:pPr>
      <w:r w:rsidRPr="00A54442">
        <w:rPr>
          <w:b/>
          <w:i/>
        </w:rPr>
        <w:t>seller</w:t>
      </w:r>
      <w:r>
        <w:t xml:space="preserve"> may invoice [insert frequency] </w:t>
      </w:r>
    </w:p>
    <w:p w14:paraId="4DA21873" w14:textId="77777777" w:rsidR="00F10FF1" w:rsidRDefault="00F10FF1" w:rsidP="00F10FF1">
      <w:pPr>
        <w:pStyle w:val="Heading3NoNumbers"/>
      </w:pPr>
      <w:bookmarkStart w:id="6401" w:name="_Toc511977310"/>
      <w:bookmarkStart w:id="6402" w:name="_Toc511977801"/>
      <w:bookmarkStart w:id="6403" w:name="_Toc519587596"/>
      <w:r>
        <w:t>Variation to pricing</w:t>
      </w:r>
      <w:bookmarkEnd w:id="6401"/>
      <w:bookmarkEnd w:id="6402"/>
      <w:bookmarkEnd w:id="6403"/>
      <w:r>
        <w:t xml:space="preserve"> </w:t>
      </w:r>
    </w:p>
    <w:p w14:paraId="5E90C107" w14:textId="77777777" w:rsidR="00F10FF1" w:rsidRPr="00F10FF1" w:rsidRDefault="00F10FF1" w:rsidP="00F10FF1">
      <w:pPr>
        <w:pStyle w:val="BodyText"/>
        <w:rPr>
          <w:i/>
        </w:rPr>
      </w:pPr>
      <w:r w:rsidRPr="00F10FF1">
        <w:rPr>
          <w:i/>
        </w:rPr>
        <w:t xml:space="preserve">[if </w:t>
      </w:r>
      <w:r w:rsidRPr="00F10FF1">
        <w:rPr>
          <w:b/>
          <w:i/>
        </w:rPr>
        <w:t>charges</w:t>
      </w:r>
      <w:r w:rsidRPr="00F10FF1">
        <w:rPr>
          <w:i/>
        </w:rPr>
        <w:t xml:space="preserve"> are subject to an adjustment mechanism, for example, the consumer price index, set out the mechanism or insert “not applicable”]</w:t>
      </w:r>
    </w:p>
    <w:p w14:paraId="724A0DCB" w14:textId="77777777" w:rsidR="00A6793F" w:rsidRPr="001B3793" w:rsidRDefault="00356510" w:rsidP="00F10FF1">
      <w:pPr>
        <w:pStyle w:val="Heading2NoNumbers"/>
      </w:pPr>
      <w:bookmarkStart w:id="6404" w:name="_Toc511977311"/>
      <w:bookmarkStart w:id="6405" w:name="_Toc511977802"/>
      <w:bookmarkStart w:id="6406" w:name="_Toc519587597"/>
      <w:r w:rsidRPr="001B3793">
        <w:t>C</w:t>
      </w:r>
      <w:r w:rsidR="00A6793F" w:rsidRPr="001B3793">
        <w:t>harges for products</w:t>
      </w:r>
      <w:bookmarkEnd w:id="6404"/>
      <w:bookmarkEnd w:id="6405"/>
      <w:bookmarkEnd w:id="6406"/>
    </w:p>
    <w:p w14:paraId="1E00264D" w14:textId="77777777" w:rsidR="00F10FF1" w:rsidRDefault="00A6793F" w:rsidP="00F10FF1">
      <w:pPr>
        <w:pStyle w:val="Heading3NoNumbers"/>
      </w:pPr>
      <w:bookmarkStart w:id="6407" w:name="_Toc511977312"/>
      <w:bookmarkStart w:id="6408" w:name="_Toc511977803"/>
      <w:bookmarkStart w:id="6409" w:name="_Toc519587598"/>
      <w:r>
        <w:t xml:space="preserve">Applicable </w:t>
      </w:r>
      <w:r w:rsidRPr="008A6D95">
        <w:rPr>
          <w:i/>
        </w:rPr>
        <w:t>products</w:t>
      </w:r>
      <w:bookmarkEnd w:id="6407"/>
      <w:bookmarkEnd w:id="6408"/>
      <w:bookmarkEnd w:id="6409"/>
      <w:r>
        <w:t xml:space="preserve"> </w:t>
      </w:r>
    </w:p>
    <w:p w14:paraId="06CA0DB3" w14:textId="77777777" w:rsidR="00A6793F" w:rsidRDefault="00A6793F" w:rsidP="00A6793F">
      <w:pPr>
        <w:pStyle w:val="BodyText"/>
      </w:pPr>
      <w:r>
        <w:t xml:space="preserve">[specify the </w:t>
      </w:r>
      <w:r w:rsidRPr="007E15B8">
        <w:rPr>
          <w:b/>
          <w:i/>
        </w:rPr>
        <w:t>products</w:t>
      </w:r>
      <w:r>
        <w:t xml:space="preserve"> to which the charges apply e.g. </w:t>
      </w:r>
      <w:r w:rsidRPr="006A1630">
        <w:rPr>
          <w:b/>
          <w:i/>
        </w:rPr>
        <w:t>hardware</w:t>
      </w:r>
      <w:r>
        <w:t xml:space="preserve"> and/or </w:t>
      </w:r>
      <w:r w:rsidRPr="006A1630">
        <w:rPr>
          <w:b/>
          <w:i/>
        </w:rPr>
        <w:t>base software</w:t>
      </w:r>
      <w:r>
        <w:t>]</w:t>
      </w:r>
    </w:p>
    <w:p w14:paraId="107C4893" w14:textId="77777777" w:rsidR="00A6793F" w:rsidRPr="00356510" w:rsidRDefault="00A6793F" w:rsidP="00A6793F">
      <w:pPr>
        <w:pStyle w:val="Heading3NoNumbers"/>
        <w:rPr>
          <w:i/>
        </w:rPr>
      </w:pPr>
      <w:bookmarkStart w:id="6410" w:name="_Toc511977313"/>
      <w:bookmarkStart w:id="6411" w:name="_Toc511977804"/>
      <w:bookmarkStart w:id="6412" w:name="_Toc519587599"/>
      <w:r w:rsidRPr="00356510">
        <w:rPr>
          <w:i/>
        </w:rPr>
        <w:t>Charges</w:t>
      </w:r>
      <w:bookmarkEnd w:id="6410"/>
      <w:bookmarkEnd w:id="6411"/>
      <w:bookmarkEnd w:id="6412"/>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230"/>
        <w:gridCol w:w="2950"/>
        <w:gridCol w:w="2949"/>
      </w:tblGrid>
      <w:tr w:rsidR="00A6793F" w14:paraId="7DF6D9A9" w14:textId="77777777" w:rsidTr="00D34A1C">
        <w:trPr>
          <w:cnfStyle w:val="100000000000" w:firstRow="1" w:lastRow="0" w:firstColumn="0" w:lastColumn="0" w:oddVBand="0" w:evenVBand="0" w:oddHBand="0" w:evenHBand="0" w:firstRowFirstColumn="0" w:firstRowLastColumn="0" w:lastRowFirstColumn="0" w:lastRowLastColumn="0"/>
          <w:tblHeader/>
        </w:trPr>
        <w:tc>
          <w:tcPr>
            <w:tcW w:w="1769" w:type="pct"/>
          </w:tcPr>
          <w:p w14:paraId="0AF8D9E4" w14:textId="77777777" w:rsidR="00A6793F" w:rsidRPr="00402091" w:rsidRDefault="00A6793F" w:rsidP="00356510">
            <w:pPr>
              <w:pStyle w:val="TableTextLeft"/>
              <w:rPr>
                <w:i/>
              </w:rPr>
            </w:pPr>
            <w:r>
              <w:rPr>
                <w:i/>
              </w:rPr>
              <w:t xml:space="preserve">product </w:t>
            </w:r>
            <w:r w:rsidRPr="00402091">
              <w:t>description</w:t>
            </w:r>
          </w:p>
        </w:tc>
        <w:tc>
          <w:tcPr>
            <w:tcW w:w="1616" w:type="pct"/>
          </w:tcPr>
          <w:p w14:paraId="07CBB2EF" w14:textId="77777777" w:rsidR="00A6793F" w:rsidRPr="009B3508" w:rsidRDefault="00A6793F" w:rsidP="00356510">
            <w:pPr>
              <w:pStyle w:val="TableTextLeft"/>
            </w:pPr>
            <w:r>
              <w:t>unit charge (GST exclusive)</w:t>
            </w:r>
          </w:p>
        </w:tc>
        <w:tc>
          <w:tcPr>
            <w:tcW w:w="1615" w:type="pct"/>
          </w:tcPr>
          <w:p w14:paraId="2C9C29A8" w14:textId="77777777" w:rsidR="00A6793F" w:rsidRDefault="00A6793F" w:rsidP="00356510">
            <w:pPr>
              <w:pStyle w:val="TableTextLeft"/>
            </w:pPr>
            <w:r>
              <w:t>number of units</w:t>
            </w:r>
          </w:p>
        </w:tc>
      </w:tr>
      <w:tr w:rsidR="00A6793F" w14:paraId="46CBAAFC" w14:textId="77777777" w:rsidTr="00356510">
        <w:trPr>
          <w:cnfStyle w:val="000000100000" w:firstRow="0" w:lastRow="0" w:firstColumn="0" w:lastColumn="0" w:oddVBand="0" w:evenVBand="0" w:oddHBand="1" w:evenHBand="0" w:firstRowFirstColumn="0" w:firstRowLastColumn="0" w:lastRowFirstColumn="0" w:lastRowLastColumn="0"/>
        </w:trPr>
        <w:tc>
          <w:tcPr>
            <w:tcW w:w="1769" w:type="pct"/>
          </w:tcPr>
          <w:p w14:paraId="02091B1D" w14:textId="77777777" w:rsidR="00A6793F" w:rsidRDefault="00A6793F" w:rsidP="00356510">
            <w:pPr>
              <w:pStyle w:val="TableTextLeft"/>
            </w:pPr>
          </w:p>
        </w:tc>
        <w:tc>
          <w:tcPr>
            <w:tcW w:w="1616" w:type="pct"/>
          </w:tcPr>
          <w:p w14:paraId="3261DE9C" w14:textId="77777777" w:rsidR="00A6793F" w:rsidRDefault="00A6793F" w:rsidP="00356510">
            <w:pPr>
              <w:pStyle w:val="TableTextLeft"/>
            </w:pPr>
          </w:p>
        </w:tc>
        <w:tc>
          <w:tcPr>
            <w:tcW w:w="1615" w:type="pct"/>
          </w:tcPr>
          <w:p w14:paraId="6FA5CD8E" w14:textId="77777777" w:rsidR="00A6793F" w:rsidRDefault="00A6793F" w:rsidP="00356510">
            <w:pPr>
              <w:pStyle w:val="TableTextLeft"/>
            </w:pPr>
          </w:p>
        </w:tc>
      </w:tr>
      <w:tr w:rsidR="00A6793F" w14:paraId="4CA9293C" w14:textId="77777777" w:rsidTr="00356510">
        <w:trPr>
          <w:cnfStyle w:val="000000010000" w:firstRow="0" w:lastRow="0" w:firstColumn="0" w:lastColumn="0" w:oddVBand="0" w:evenVBand="0" w:oddHBand="0" w:evenHBand="1" w:firstRowFirstColumn="0" w:firstRowLastColumn="0" w:lastRowFirstColumn="0" w:lastRowLastColumn="0"/>
          <w:trHeight w:val="281"/>
        </w:trPr>
        <w:tc>
          <w:tcPr>
            <w:tcW w:w="1769" w:type="pct"/>
          </w:tcPr>
          <w:p w14:paraId="0E6B5CB1" w14:textId="77777777" w:rsidR="00A6793F" w:rsidRDefault="00A6793F" w:rsidP="00356510">
            <w:pPr>
              <w:pStyle w:val="TableTextLeft"/>
            </w:pPr>
          </w:p>
        </w:tc>
        <w:tc>
          <w:tcPr>
            <w:tcW w:w="1616" w:type="pct"/>
          </w:tcPr>
          <w:p w14:paraId="47CFAF4B" w14:textId="77777777" w:rsidR="00A6793F" w:rsidRDefault="00A6793F" w:rsidP="00356510">
            <w:pPr>
              <w:pStyle w:val="TableTextLeft"/>
            </w:pPr>
          </w:p>
        </w:tc>
        <w:tc>
          <w:tcPr>
            <w:tcW w:w="1615" w:type="pct"/>
          </w:tcPr>
          <w:p w14:paraId="0584A48B" w14:textId="77777777" w:rsidR="00A6793F" w:rsidRDefault="00A6793F" w:rsidP="00356510">
            <w:pPr>
              <w:pStyle w:val="TableTextLeft"/>
            </w:pPr>
          </w:p>
        </w:tc>
      </w:tr>
      <w:tr w:rsidR="00A6793F" w14:paraId="297A3C4C" w14:textId="77777777" w:rsidTr="00356510">
        <w:trPr>
          <w:cnfStyle w:val="000000100000" w:firstRow="0" w:lastRow="0" w:firstColumn="0" w:lastColumn="0" w:oddVBand="0" w:evenVBand="0" w:oddHBand="1" w:evenHBand="0" w:firstRowFirstColumn="0" w:firstRowLastColumn="0" w:lastRowFirstColumn="0" w:lastRowLastColumn="0"/>
          <w:trHeight w:val="281"/>
        </w:trPr>
        <w:tc>
          <w:tcPr>
            <w:tcW w:w="1769" w:type="pct"/>
          </w:tcPr>
          <w:p w14:paraId="109FBA3E" w14:textId="77777777" w:rsidR="00A6793F" w:rsidRDefault="00A6793F" w:rsidP="00356510">
            <w:pPr>
              <w:pStyle w:val="TableTextLeft"/>
            </w:pPr>
          </w:p>
        </w:tc>
        <w:tc>
          <w:tcPr>
            <w:tcW w:w="1616" w:type="pct"/>
          </w:tcPr>
          <w:p w14:paraId="5AB88F06" w14:textId="77777777" w:rsidR="00A6793F" w:rsidRDefault="00A6793F" w:rsidP="00356510">
            <w:pPr>
              <w:pStyle w:val="TableTextLeft"/>
            </w:pPr>
            <w:r>
              <w:t>Total charges</w:t>
            </w:r>
          </w:p>
        </w:tc>
        <w:tc>
          <w:tcPr>
            <w:tcW w:w="1615" w:type="pct"/>
          </w:tcPr>
          <w:p w14:paraId="7553C35A" w14:textId="77777777" w:rsidR="00A6793F" w:rsidRPr="004F772B" w:rsidRDefault="00A6793F" w:rsidP="00356510">
            <w:pPr>
              <w:pStyle w:val="TableTextLeft"/>
              <w:rPr>
                <w:i/>
              </w:rPr>
            </w:pPr>
            <w:r w:rsidRPr="004F772B">
              <w:rPr>
                <w:i/>
              </w:rPr>
              <w:t>[insert $ ex GST]</w:t>
            </w:r>
          </w:p>
        </w:tc>
      </w:tr>
    </w:tbl>
    <w:p w14:paraId="5167F8F7" w14:textId="77777777" w:rsidR="001F430E" w:rsidRDefault="001F430E" w:rsidP="001F430E">
      <w:pPr>
        <w:pStyle w:val="Heading2NoNumbers"/>
      </w:pPr>
      <w:r>
        <w:br w:type="page"/>
      </w:r>
    </w:p>
    <w:p w14:paraId="1CC6EEE7" w14:textId="77777777" w:rsidR="00356510" w:rsidRDefault="006E79AE" w:rsidP="001F430E">
      <w:pPr>
        <w:pStyle w:val="Heading2NoNumbers"/>
      </w:pPr>
      <w:bookmarkStart w:id="6413" w:name="_Toc511977314"/>
      <w:bookmarkStart w:id="6414" w:name="_Toc511977805"/>
      <w:bookmarkStart w:id="6415" w:name="_Toc519587600"/>
      <w:bookmarkStart w:id="6416" w:name="_Hlk519608545"/>
      <w:r>
        <w:lastRenderedPageBreak/>
        <w:t>C</w:t>
      </w:r>
      <w:r w:rsidR="00356510" w:rsidRPr="005A61B1">
        <w:t>harges</w:t>
      </w:r>
      <w:r w:rsidR="00356510">
        <w:t xml:space="preserve"> for payment milestones</w:t>
      </w:r>
      <w:bookmarkEnd w:id="6413"/>
      <w:bookmarkEnd w:id="6414"/>
      <w:bookmarkEnd w:id="6415"/>
    </w:p>
    <w:p w14:paraId="16C7DF39" w14:textId="77777777" w:rsidR="001F430E" w:rsidRDefault="00356510" w:rsidP="001F430E">
      <w:pPr>
        <w:pStyle w:val="Heading3NoNumbers"/>
      </w:pPr>
      <w:bookmarkStart w:id="6417" w:name="_Toc511977315"/>
      <w:bookmarkStart w:id="6418" w:name="_Toc511977806"/>
      <w:bookmarkStart w:id="6419" w:name="_Toc519587601"/>
      <w:bookmarkEnd w:id="6416"/>
      <w:r w:rsidRPr="00FB4DBD">
        <w:t xml:space="preserve">Applicable </w:t>
      </w:r>
      <w:r w:rsidRPr="001F430E">
        <w:rPr>
          <w:i/>
        </w:rPr>
        <w:t>products</w:t>
      </w:r>
      <w:r>
        <w:t xml:space="preserve"> </w:t>
      </w:r>
      <w:r w:rsidRPr="00FB4DBD">
        <w:t>and</w:t>
      </w:r>
      <w:r>
        <w:t>/or</w:t>
      </w:r>
      <w:r w:rsidRPr="00FB4DBD">
        <w:t xml:space="preserve"> </w:t>
      </w:r>
      <w:r w:rsidRPr="001F430E">
        <w:rPr>
          <w:i/>
        </w:rPr>
        <w:t>services</w:t>
      </w:r>
      <w:bookmarkEnd w:id="6417"/>
      <w:bookmarkEnd w:id="6418"/>
      <w:bookmarkEnd w:id="6419"/>
      <w:r>
        <w:t xml:space="preserve"> </w:t>
      </w:r>
    </w:p>
    <w:p w14:paraId="0CCB563E" w14:textId="77777777" w:rsidR="00356510" w:rsidRPr="00356510" w:rsidRDefault="00356510" w:rsidP="00356510">
      <w:pPr>
        <w:pStyle w:val="BodyText"/>
      </w:pPr>
      <w:r>
        <w:t xml:space="preserve">[specify the </w:t>
      </w:r>
      <w:r w:rsidRPr="007E15B8">
        <w:rPr>
          <w:b/>
          <w:i/>
        </w:rPr>
        <w:t>products</w:t>
      </w:r>
      <w:r>
        <w:t xml:space="preserve"> and/or </w:t>
      </w:r>
      <w:r w:rsidRPr="00480173">
        <w:rPr>
          <w:b/>
          <w:i/>
        </w:rPr>
        <w:t>services</w:t>
      </w:r>
      <w:r>
        <w:t xml:space="preserve"> that will be charged using </w:t>
      </w:r>
      <w:r w:rsidRPr="00FB4DBD">
        <w:rPr>
          <w:b/>
          <w:i/>
        </w:rPr>
        <w:t>payment milestones</w:t>
      </w:r>
      <w:r>
        <w:t>]</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283"/>
        <w:gridCol w:w="2282"/>
        <w:gridCol w:w="2282"/>
        <w:gridCol w:w="2282"/>
      </w:tblGrid>
      <w:tr w:rsidR="0022532D" w14:paraId="0B241629" w14:textId="77777777" w:rsidTr="00D34A1C">
        <w:trPr>
          <w:cnfStyle w:val="100000000000" w:firstRow="1" w:lastRow="0" w:firstColumn="0" w:lastColumn="0" w:oddVBand="0" w:evenVBand="0" w:oddHBand="0" w:evenHBand="0" w:firstRowFirstColumn="0" w:firstRowLastColumn="0" w:lastRowFirstColumn="0" w:lastRowLastColumn="0"/>
          <w:tblHeader/>
        </w:trPr>
        <w:tc>
          <w:tcPr>
            <w:tcW w:w="1250" w:type="pct"/>
          </w:tcPr>
          <w:p w14:paraId="6FB83567" w14:textId="77777777" w:rsidR="0022532D" w:rsidRDefault="0022532D" w:rsidP="00356510">
            <w:pPr>
              <w:pStyle w:val="TableTextLeft"/>
            </w:pPr>
            <w:r w:rsidRPr="004D7F08">
              <w:rPr>
                <w:i/>
              </w:rPr>
              <w:t>payment milestone</w:t>
            </w:r>
            <w:r>
              <w:t xml:space="preserve"> reference number</w:t>
            </w:r>
          </w:p>
        </w:tc>
        <w:tc>
          <w:tcPr>
            <w:tcW w:w="1250" w:type="pct"/>
          </w:tcPr>
          <w:p w14:paraId="08E5A90E" w14:textId="77777777" w:rsidR="0022532D" w:rsidRDefault="0022532D" w:rsidP="00356510">
            <w:pPr>
              <w:pStyle w:val="TableTextLeft"/>
            </w:pPr>
            <w:r w:rsidRPr="004D7F08">
              <w:rPr>
                <w:i/>
              </w:rPr>
              <w:t>payment milestone</w:t>
            </w:r>
            <w:r>
              <w:t xml:space="preserve"> description</w:t>
            </w:r>
          </w:p>
        </w:tc>
        <w:tc>
          <w:tcPr>
            <w:tcW w:w="1250" w:type="pct"/>
          </w:tcPr>
          <w:p w14:paraId="6D9342A5" w14:textId="77777777" w:rsidR="0022532D" w:rsidRDefault="0022532D" w:rsidP="00356510">
            <w:pPr>
              <w:pStyle w:val="TableTextLeft"/>
            </w:pPr>
            <w:r>
              <w:t xml:space="preserve">conditions for achieving the </w:t>
            </w:r>
            <w:r w:rsidRPr="004D7F08">
              <w:rPr>
                <w:i/>
              </w:rPr>
              <w:t>payment milestone</w:t>
            </w:r>
          </w:p>
        </w:tc>
        <w:tc>
          <w:tcPr>
            <w:tcW w:w="1250" w:type="pct"/>
          </w:tcPr>
          <w:p w14:paraId="45709580" w14:textId="77777777" w:rsidR="0022532D" w:rsidRDefault="0022532D" w:rsidP="00356510">
            <w:pPr>
              <w:pStyle w:val="TableTextLeft"/>
            </w:pPr>
            <w:r w:rsidRPr="004D7F08">
              <w:rPr>
                <w:i/>
              </w:rPr>
              <w:t>payment milestone</w:t>
            </w:r>
            <w:r w:rsidRPr="004D7F08">
              <w:t xml:space="preserve"> amount (ex</w:t>
            </w:r>
            <w:r>
              <w:t xml:space="preserve"> GST)</w:t>
            </w:r>
          </w:p>
        </w:tc>
      </w:tr>
      <w:tr w:rsidR="0022532D" w14:paraId="098352D3" w14:textId="77777777" w:rsidTr="00356510">
        <w:trPr>
          <w:cnfStyle w:val="000000100000" w:firstRow="0" w:lastRow="0" w:firstColumn="0" w:lastColumn="0" w:oddVBand="0" w:evenVBand="0" w:oddHBand="1" w:evenHBand="0" w:firstRowFirstColumn="0" w:firstRowLastColumn="0" w:lastRowFirstColumn="0" w:lastRowLastColumn="0"/>
        </w:trPr>
        <w:tc>
          <w:tcPr>
            <w:tcW w:w="1250" w:type="pct"/>
          </w:tcPr>
          <w:p w14:paraId="0272E164" w14:textId="77777777" w:rsidR="0022532D" w:rsidRPr="00B76F03" w:rsidRDefault="0022532D" w:rsidP="00356510">
            <w:pPr>
              <w:pStyle w:val="TableTextLeft"/>
              <w:rPr>
                <w:i/>
              </w:rPr>
            </w:pPr>
            <w:r w:rsidRPr="00B76F03">
              <w:rPr>
                <w:i/>
              </w:rPr>
              <w:t>[e.g. #1]</w:t>
            </w:r>
          </w:p>
        </w:tc>
        <w:tc>
          <w:tcPr>
            <w:tcW w:w="1250" w:type="pct"/>
          </w:tcPr>
          <w:p w14:paraId="0C3D592D" w14:textId="77777777" w:rsidR="0022532D" w:rsidRPr="00B76F03" w:rsidRDefault="0022532D" w:rsidP="00356510">
            <w:pPr>
              <w:pStyle w:val="TableTextLeft"/>
              <w:rPr>
                <w:i/>
              </w:rPr>
            </w:pPr>
            <w:r w:rsidRPr="00B76F03">
              <w:rPr>
                <w:i/>
              </w:rPr>
              <w:t>[e.g. achievement of delivery milestone 1]</w:t>
            </w:r>
          </w:p>
        </w:tc>
        <w:tc>
          <w:tcPr>
            <w:tcW w:w="1250" w:type="pct"/>
          </w:tcPr>
          <w:p w14:paraId="2892CE65" w14:textId="77777777" w:rsidR="0022532D" w:rsidRDefault="0022532D" w:rsidP="00356510">
            <w:pPr>
              <w:pStyle w:val="TableTextLeft"/>
            </w:pPr>
          </w:p>
        </w:tc>
        <w:tc>
          <w:tcPr>
            <w:tcW w:w="1250" w:type="pct"/>
          </w:tcPr>
          <w:p w14:paraId="2304C842" w14:textId="77777777" w:rsidR="0022532D" w:rsidRDefault="0022532D" w:rsidP="00356510">
            <w:pPr>
              <w:pStyle w:val="TableTextLeft"/>
            </w:pPr>
          </w:p>
        </w:tc>
      </w:tr>
      <w:tr w:rsidR="0022532D" w14:paraId="3E9172AC" w14:textId="77777777" w:rsidTr="00356510">
        <w:trPr>
          <w:cnfStyle w:val="000000010000" w:firstRow="0" w:lastRow="0" w:firstColumn="0" w:lastColumn="0" w:oddVBand="0" w:evenVBand="0" w:oddHBand="0" w:evenHBand="1" w:firstRowFirstColumn="0" w:firstRowLastColumn="0" w:lastRowFirstColumn="0" w:lastRowLastColumn="0"/>
        </w:trPr>
        <w:tc>
          <w:tcPr>
            <w:tcW w:w="1250" w:type="pct"/>
          </w:tcPr>
          <w:p w14:paraId="0E0D2563" w14:textId="77777777" w:rsidR="0022532D" w:rsidRDefault="0022532D" w:rsidP="00356510">
            <w:pPr>
              <w:pStyle w:val="TableTextLeft"/>
            </w:pPr>
          </w:p>
        </w:tc>
        <w:tc>
          <w:tcPr>
            <w:tcW w:w="1250" w:type="pct"/>
          </w:tcPr>
          <w:p w14:paraId="295FEFB1" w14:textId="77777777" w:rsidR="0022532D" w:rsidRDefault="0022532D" w:rsidP="00356510">
            <w:pPr>
              <w:pStyle w:val="TableTextLeft"/>
            </w:pPr>
          </w:p>
        </w:tc>
        <w:tc>
          <w:tcPr>
            <w:tcW w:w="1250" w:type="pct"/>
          </w:tcPr>
          <w:p w14:paraId="607B1547" w14:textId="77777777" w:rsidR="0022532D" w:rsidRDefault="0022532D" w:rsidP="00356510">
            <w:pPr>
              <w:pStyle w:val="TableTextLeft"/>
            </w:pPr>
          </w:p>
        </w:tc>
        <w:tc>
          <w:tcPr>
            <w:tcW w:w="1250" w:type="pct"/>
          </w:tcPr>
          <w:p w14:paraId="6CEC4149" w14:textId="77777777" w:rsidR="0022532D" w:rsidRDefault="0022532D" w:rsidP="00356510">
            <w:pPr>
              <w:pStyle w:val="TableTextLeft"/>
            </w:pPr>
          </w:p>
        </w:tc>
      </w:tr>
      <w:tr w:rsidR="0022532D" w14:paraId="4C882EB8" w14:textId="77777777" w:rsidTr="00356510">
        <w:trPr>
          <w:cnfStyle w:val="000000100000" w:firstRow="0" w:lastRow="0" w:firstColumn="0" w:lastColumn="0" w:oddVBand="0" w:evenVBand="0" w:oddHBand="1" w:evenHBand="0" w:firstRowFirstColumn="0" w:firstRowLastColumn="0" w:lastRowFirstColumn="0" w:lastRowLastColumn="0"/>
        </w:trPr>
        <w:tc>
          <w:tcPr>
            <w:tcW w:w="1250" w:type="pct"/>
          </w:tcPr>
          <w:p w14:paraId="6CE912B7" w14:textId="77777777" w:rsidR="0022532D" w:rsidRDefault="0022532D" w:rsidP="00356510">
            <w:pPr>
              <w:pStyle w:val="TableTextLeft"/>
            </w:pPr>
          </w:p>
        </w:tc>
        <w:tc>
          <w:tcPr>
            <w:tcW w:w="1250" w:type="pct"/>
          </w:tcPr>
          <w:p w14:paraId="447FD557" w14:textId="77777777" w:rsidR="0022532D" w:rsidRDefault="0022532D" w:rsidP="00356510">
            <w:pPr>
              <w:pStyle w:val="TableTextLeft"/>
            </w:pPr>
          </w:p>
        </w:tc>
        <w:tc>
          <w:tcPr>
            <w:tcW w:w="1250" w:type="pct"/>
          </w:tcPr>
          <w:p w14:paraId="772842F1" w14:textId="77777777" w:rsidR="0022532D" w:rsidRDefault="0022532D" w:rsidP="00356510">
            <w:pPr>
              <w:pStyle w:val="TableTextLeft"/>
            </w:pPr>
            <w:r>
              <w:t xml:space="preserve">Total </w:t>
            </w:r>
            <w:r w:rsidRPr="000172F2">
              <w:rPr>
                <w:i/>
              </w:rPr>
              <w:t>charges</w:t>
            </w:r>
          </w:p>
        </w:tc>
        <w:tc>
          <w:tcPr>
            <w:tcW w:w="1250" w:type="pct"/>
          </w:tcPr>
          <w:p w14:paraId="5E9D1DAC" w14:textId="77777777" w:rsidR="0022532D" w:rsidRDefault="0022532D" w:rsidP="00356510">
            <w:pPr>
              <w:pStyle w:val="TableTextLeft"/>
            </w:pPr>
            <w:r>
              <w:t xml:space="preserve">[insert $ ex GST] </w:t>
            </w:r>
          </w:p>
        </w:tc>
      </w:tr>
    </w:tbl>
    <w:p w14:paraId="1F751D84" w14:textId="77777777" w:rsidR="0022532D" w:rsidRDefault="00356510" w:rsidP="001F430E">
      <w:pPr>
        <w:pStyle w:val="Heading2NoNumbers"/>
      </w:pPr>
      <w:bookmarkStart w:id="6420" w:name="_Toc511977316"/>
      <w:bookmarkStart w:id="6421" w:name="_Toc511977807"/>
      <w:bookmarkStart w:id="6422" w:name="_Toc519587602"/>
      <w:r w:rsidRPr="003A51D9">
        <w:rPr>
          <w:i/>
        </w:rPr>
        <w:t>charges</w:t>
      </w:r>
      <w:r>
        <w:t xml:space="preserve"> variation formula</w:t>
      </w:r>
      <w:bookmarkEnd w:id="6420"/>
      <w:bookmarkEnd w:id="6421"/>
      <w:bookmarkEnd w:id="6422"/>
    </w:p>
    <w:p w14:paraId="6AFA0E2B" w14:textId="323431E3" w:rsidR="001F430E" w:rsidRDefault="00356510" w:rsidP="001F430E">
      <w:pPr>
        <w:pStyle w:val="Heading3NoNumbers"/>
      </w:pPr>
      <w:bookmarkStart w:id="6423" w:name="_Toc511977317"/>
      <w:bookmarkStart w:id="6424" w:name="_Toc511977808"/>
      <w:bookmarkStart w:id="6425" w:name="_Toc519587603"/>
      <w:r w:rsidRPr="00A04290">
        <w:rPr>
          <w:i/>
        </w:rPr>
        <w:t>charge</w:t>
      </w:r>
      <w:r w:rsidRPr="00A04290">
        <w:t xml:space="preserve"> variation formula </w:t>
      </w:r>
      <w:r w:rsidRPr="00242E0B">
        <w:rPr>
          <w:b w:val="0"/>
        </w:rPr>
        <w:t xml:space="preserve">(clause </w:t>
      </w:r>
      <w:r w:rsidRPr="00242E0B">
        <w:rPr>
          <w:b w:val="0"/>
        </w:rPr>
        <w:fldChar w:fldCharType="begin"/>
      </w:r>
      <w:r w:rsidRPr="00242E0B">
        <w:rPr>
          <w:b w:val="0"/>
        </w:rPr>
        <w:instrText xml:space="preserve"> REF _Ref507482556 \w \h </w:instrText>
      </w:r>
      <w:r w:rsidR="001F430E" w:rsidRPr="00242E0B">
        <w:rPr>
          <w:b w:val="0"/>
        </w:rPr>
        <w:instrText xml:space="preserve"> \* MERGEFORMAT </w:instrText>
      </w:r>
      <w:r w:rsidRPr="00242E0B">
        <w:rPr>
          <w:b w:val="0"/>
        </w:rPr>
      </w:r>
      <w:r w:rsidRPr="00242E0B">
        <w:rPr>
          <w:b w:val="0"/>
        </w:rPr>
        <w:fldChar w:fldCharType="separate"/>
      </w:r>
      <w:r w:rsidR="004B5EFC">
        <w:rPr>
          <w:b w:val="0"/>
        </w:rPr>
        <w:t>16.3.2</w:t>
      </w:r>
      <w:r w:rsidRPr="00242E0B">
        <w:rPr>
          <w:b w:val="0"/>
        </w:rPr>
        <w:fldChar w:fldCharType="end"/>
      </w:r>
      <w:r w:rsidRPr="00242E0B">
        <w:rPr>
          <w:b w:val="0"/>
        </w:rPr>
        <w:t>)</w:t>
      </w:r>
      <w:bookmarkEnd w:id="6423"/>
      <w:bookmarkEnd w:id="6424"/>
      <w:bookmarkEnd w:id="6425"/>
      <w:r w:rsidRPr="00242E0B">
        <w:rPr>
          <w:b w:val="0"/>
        </w:rPr>
        <w:t xml:space="preserve"> </w:t>
      </w:r>
    </w:p>
    <w:p w14:paraId="15FE70D3" w14:textId="77777777" w:rsidR="00356510" w:rsidRDefault="00356510" w:rsidP="00356510">
      <w:pPr>
        <w:pStyle w:val="BodyText"/>
        <w:rPr>
          <w:i/>
        </w:rPr>
      </w:pPr>
      <w:r w:rsidRPr="00D5598D">
        <w:rPr>
          <w:i/>
        </w:rPr>
        <w:t>[if there is pricing mechanism for contract variations insert here or state “not applicable”]</w:t>
      </w:r>
    </w:p>
    <w:p w14:paraId="5D3B0307" w14:textId="77777777" w:rsidR="00356510" w:rsidRDefault="00356510" w:rsidP="001F430E">
      <w:pPr>
        <w:pStyle w:val="Heading2NoNumbers"/>
      </w:pPr>
      <w:bookmarkStart w:id="6426" w:name="_Toc511977318"/>
      <w:bookmarkStart w:id="6427" w:name="_Toc511977809"/>
      <w:bookmarkStart w:id="6428" w:name="_Toc519587604"/>
      <w:r w:rsidRPr="00480173">
        <w:rPr>
          <w:i/>
        </w:rPr>
        <w:t>service</w:t>
      </w:r>
      <w:r>
        <w:t xml:space="preserve"> </w:t>
      </w:r>
      <w:r w:rsidRPr="001F430E">
        <w:rPr>
          <w:i/>
        </w:rPr>
        <w:t>rebates</w:t>
      </w:r>
      <w:bookmarkEnd w:id="6426"/>
      <w:bookmarkEnd w:id="6427"/>
      <w:bookmarkEnd w:id="6428"/>
    </w:p>
    <w:p w14:paraId="3BEFFC1C" w14:textId="77777777" w:rsidR="001F430E" w:rsidRDefault="00356510" w:rsidP="001F430E">
      <w:pPr>
        <w:pStyle w:val="Heading3NoNumbers"/>
      </w:pPr>
      <w:bookmarkStart w:id="6429" w:name="_Toc511977319"/>
      <w:bookmarkStart w:id="6430" w:name="_Toc511977810"/>
      <w:bookmarkStart w:id="6431" w:name="_Toc519587605"/>
      <w:r>
        <w:t>A</w:t>
      </w:r>
      <w:r w:rsidRPr="00BE0A4C">
        <w:t xml:space="preserve">pplicable </w:t>
      </w:r>
      <w:r>
        <w:rPr>
          <w:i/>
        </w:rPr>
        <w:t>services</w:t>
      </w:r>
      <w:bookmarkEnd w:id="6429"/>
      <w:bookmarkEnd w:id="6430"/>
      <w:bookmarkEnd w:id="6431"/>
    </w:p>
    <w:p w14:paraId="00A78C7A" w14:textId="6FF5FB21" w:rsidR="0022532D" w:rsidRDefault="00356510" w:rsidP="006E79AE">
      <w:pPr>
        <w:pStyle w:val="BodyText"/>
      </w:pPr>
      <w:r w:rsidRPr="00D5598D">
        <w:rPr>
          <w:i/>
        </w:rPr>
        <w:t>[</w:t>
      </w:r>
      <w:r>
        <w:rPr>
          <w:i/>
        </w:rPr>
        <w:t xml:space="preserve">insert details of the </w:t>
      </w:r>
      <w:r w:rsidRPr="00282AA3">
        <w:rPr>
          <w:b/>
          <w:i/>
        </w:rPr>
        <w:t>service rebates</w:t>
      </w:r>
      <w:r>
        <w:rPr>
          <w:i/>
        </w:rPr>
        <w:t xml:space="preserve"> payable for failure to meet the </w:t>
      </w:r>
      <w:r w:rsidRPr="00753248">
        <w:rPr>
          <w:b/>
          <w:i/>
        </w:rPr>
        <w:t>service levels</w:t>
      </w:r>
      <w:r>
        <w:rPr>
          <w:i/>
        </w:rPr>
        <w:t xml:space="preserve"> in </w:t>
      </w:r>
      <w:r w:rsidRPr="00753248">
        <w:rPr>
          <w:b/>
        </w:rPr>
        <w:fldChar w:fldCharType="begin"/>
      </w:r>
      <w:r w:rsidRPr="00753248">
        <w:rPr>
          <w:b/>
        </w:rPr>
        <w:instrText xml:space="preserve"> REF _Ref506550068 \r \h  \* MERGEFORMAT </w:instrText>
      </w:r>
      <w:r w:rsidRPr="00753248">
        <w:rPr>
          <w:b/>
        </w:rPr>
      </w:r>
      <w:r w:rsidRPr="00753248">
        <w:rPr>
          <w:b/>
        </w:rPr>
        <w:fldChar w:fldCharType="separate"/>
      </w:r>
      <w:r w:rsidR="004B5EFC">
        <w:rPr>
          <w:b/>
        </w:rPr>
        <w:t>Schedule C</w:t>
      </w:r>
      <w:r w:rsidRPr="00753248">
        <w:rPr>
          <w:b/>
        </w:rPr>
        <w:fldChar w:fldCharType="end"/>
      </w:r>
      <w:r>
        <w:rPr>
          <w:i/>
        </w:rPr>
        <w:t xml:space="preserve">, including the method of calculating the </w:t>
      </w:r>
      <w:r w:rsidRPr="00753248">
        <w:rPr>
          <w:b/>
          <w:i/>
        </w:rPr>
        <w:t>service rebates</w:t>
      </w:r>
      <w:r>
        <w:rPr>
          <w:i/>
        </w:rPr>
        <w:t xml:space="preserve"> and any caps on the </w:t>
      </w:r>
      <w:r w:rsidRPr="00753248">
        <w:rPr>
          <w:b/>
          <w:i/>
        </w:rPr>
        <w:t>service rebates</w:t>
      </w:r>
      <w:r>
        <w:rPr>
          <w:i/>
        </w:rPr>
        <w:t>]</w:t>
      </w:r>
    </w:p>
    <w:p w14:paraId="36C4D0AE" w14:textId="77777777" w:rsidR="0022532D" w:rsidRDefault="0022532D" w:rsidP="0022532D">
      <w:pPr>
        <w:spacing w:after="0"/>
      </w:pPr>
      <w:r>
        <w:br w:type="page"/>
      </w:r>
    </w:p>
    <w:p w14:paraId="37866B12" w14:textId="77777777" w:rsidR="0022532D" w:rsidRDefault="0022532D" w:rsidP="00102804">
      <w:pPr>
        <w:pStyle w:val="ScheduleHeading"/>
      </w:pPr>
      <w:bookmarkStart w:id="6432" w:name="_Toc505935978"/>
      <w:bookmarkStart w:id="6433" w:name="_Toc505936650"/>
      <w:r>
        <w:lastRenderedPageBreak/>
        <w:t xml:space="preserve"> </w:t>
      </w:r>
      <w:bookmarkStart w:id="6434" w:name="_Ref506551512"/>
      <w:bookmarkStart w:id="6435" w:name="_Toc506556812"/>
      <w:bookmarkStart w:id="6436" w:name="_Toc506557086"/>
      <w:bookmarkStart w:id="6437" w:name="_Toc506558247"/>
      <w:bookmarkStart w:id="6438" w:name="_Toc506559482"/>
      <w:bookmarkStart w:id="6439" w:name="_Toc506558657"/>
      <w:bookmarkStart w:id="6440" w:name="_Toc506561000"/>
      <w:bookmarkStart w:id="6441" w:name="_Toc506749466"/>
      <w:bookmarkStart w:id="6442" w:name="_Toc507157486"/>
      <w:bookmarkStart w:id="6443" w:name="_Toc507158843"/>
      <w:bookmarkStart w:id="6444" w:name="_Toc507159737"/>
      <w:bookmarkStart w:id="6445" w:name="_Toc507162412"/>
      <w:bookmarkStart w:id="6446" w:name="_Toc507160873"/>
      <w:bookmarkStart w:id="6447" w:name="_Toc507163658"/>
      <w:bookmarkStart w:id="6448" w:name="_Toc507161941"/>
      <w:bookmarkStart w:id="6449" w:name="_Toc507163187"/>
      <w:bookmarkStart w:id="6450" w:name="_Toc507168087"/>
      <w:bookmarkStart w:id="6451" w:name="_Toc507166846"/>
      <w:bookmarkStart w:id="6452" w:name="_Toc507164694"/>
      <w:bookmarkStart w:id="6453" w:name="_Toc507165242"/>
      <w:bookmarkStart w:id="6454" w:name="_Toc507170733"/>
      <w:bookmarkStart w:id="6455" w:name="_Toc507166538"/>
      <w:bookmarkStart w:id="6456" w:name="_Toc507171646"/>
      <w:bookmarkStart w:id="6457" w:name="_Toc507168187"/>
      <w:bookmarkStart w:id="6458" w:name="_Toc507402192"/>
      <w:bookmarkStart w:id="6459" w:name="_Toc507402329"/>
      <w:bookmarkStart w:id="6460" w:name="_Toc507404028"/>
      <w:bookmarkStart w:id="6461" w:name="_Toc507404713"/>
      <w:bookmarkStart w:id="6462" w:name="_Toc507408410"/>
      <w:bookmarkStart w:id="6463" w:name="_Toc507410040"/>
      <w:bookmarkStart w:id="6464" w:name="_Toc507412711"/>
      <w:bookmarkStart w:id="6465" w:name="_Toc507413125"/>
      <w:bookmarkStart w:id="6466" w:name="_Toc507413944"/>
      <w:bookmarkStart w:id="6467" w:name="_Toc507417506"/>
      <w:bookmarkStart w:id="6468" w:name="_Toc507418602"/>
      <w:bookmarkStart w:id="6469" w:name="_Toc507418876"/>
      <w:bookmarkStart w:id="6470" w:name="_Toc507417902"/>
      <w:bookmarkStart w:id="6471" w:name="_Toc507419287"/>
      <w:bookmarkStart w:id="6472" w:name="_Toc507491140"/>
      <w:bookmarkStart w:id="6473" w:name="_Toc511977811"/>
      <w:bookmarkStart w:id="6474" w:name="_Toc519587606"/>
      <w:bookmarkStart w:id="6475" w:name="_Toc180653959"/>
      <w:r>
        <w:t>– Form of T</w:t>
      </w:r>
      <w:r w:rsidRPr="00A36865">
        <w:t>ransition-in Plan</w:t>
      </w:r>
      <w:bookmarkEnd w:id="6432"/>
      <w:bookmarkEnd w:id="6433"/>
      <w:bookmarkEnd w:id="6434"/>
      <w:bookmarkEnd w:id="6435"/>
      <w:bookmarkEnd w:id="6436"/>
      <w:bookmarkEnd w:id="6437"/>
      <w:bookmarkEnd w:id="6438"/>
      <w:bookmarkEnd w:id="6439"/>
      <w:bookmarkEnd w:id="6440"/>
      <w:bookmarkEnd w:id="6441"/>
      <w:bookmarkEnd w:id="6442"/>
      <w:bookmarkEnd w:id="6443"/>
      <w:bookmarkEnd w:id="6444"/>
      <w:bookmarkEnd w:id="6445"/>
      <w:bookmarkEnd w:id="6446"/>
      <w:bookmarkEnd w:id="6447"/>
      <w:bookmarkEnd w:id="6448"/>
      <w:bookmarkEnd w:id="6449"/>
      <w:bookmarkEnd w:id="6450"/>
      <w:bookmarkEnd w:id="6451"/>
      <w:bookmarkEnd w:id="6452"/>
      <w:bookmarkEnd w:id="6453"/>
      <w:bookmarkEnd w:id="6454"/>
      <w:bookmarkEnd w:id="6455"/>
      <w:bookmarkEnd w:id="6456"/>
      <w:bookmarkEnd w:id="6457"/>
      <w:bookmarkEnd w:id="6458"/>
      <w:bookmarkEnd w:id="6459"/>
      <w:bookmarkEnd w:id="6460"/>
      <w:bookmarkEnd w:id="6461"/>
      <w:bookmarkEnd w:id="6462"/>
      <w:bookmarkEnd w:id="6463"/>
      <w:bookmarkEnd w:id="6464"/>
      <w:bookmarkEnd w:id="6465"/>
      <w:bookmarkEnd w:id="6466"/>
      <w:bookmarkEnd w:id="6467"/>
      <w:bookmarkEnd w:id="6468"/>
      <w:bookmarkEnd w:id="6469"/>
      <w:bookmarkEnd w:id="6470"/>
      <w:bookmarkEnd w:id="6471"/>
      <w:bookmarkEnd w:id="6472"/>
      <w:bookmarkEnd w:id="6473"/>
      <w:bookmarkEnd w:id="6474"/>
      <w:bookmarkEnd w:id="6475"/>
      <w:r w:rsidRPr="00A36865">
        <w:t xml:space="preserve"> </w:t>
      </w:r>
    </w:p>
    <w:p w14:paraId="3AC657E6" w14:textId="77777777" w:rsidR="0022532D" w:rsidRDefault="0022532D" w:rsidP="004E2184">
      <w:pPr>
        <w:pStyle w:val="BodyText"/>
      </w:pPr>
      <w:r>
        <w:t>This is a transition-in plan under the contract between [</w:t>
      </w:r>
      <w:r w:rsidRPr="00EE365B">
        <w:rPr>
          <w:highlight w:val="yellow"/>
        </w:rPr>
        <w:t xml:space="preserve">name of </w:t>
      </w:r>
      <w:r w:rsidRPr="009E6089">
        <w:rPr>
          <w:b/>
          <w:i/>
          <w:highlight w:val="yellow"/>
        </w:rPr>
        <w:t>buyer</w:t>
      </w:r>
      <w:r>
        <w:t>] ABN [</w:t>
      </w:r>
      <w:r w:rsidRPr="00EE365B">
        <w:rPr>
          <w:highlight w:val="yellow"/>
        </w:rPr>
        <w:t xml:space="preserve">ABN of </w:t>
      </w:r>
      <w:r w:rsidRPr="009E6089">
        <w:rPr>
          <w:b/>
          <w:i/>
          <w:highlight w:val="yellow"/>
        </w:rPr>
        <w:t>buyer</w:t>
      </w:r>
      <w:r>
        <w:t>] and [</w:t>
      </w:r>
      <w:r w:rsidRPr="00EE365B">
        <w:rPr>
          <w:highlight w:val="yellow"/>
        </w:rPr>
        <w:t xml:space="preserve">name of </w:t>
      </w:r>
      <w:r w:rsidRPr="009E6089">
        <w:rPr>
          <w:b/>
          <w:i/>
          <w:highlight w:val="yellow"/>
        </w:rPr>
        <w:t>seller</w:t>
      </w:r>
      <w:r>
        <w:t>] ABN [</w:t>
      </w:r>
      <w:r w:rsidRPr="00EE365B">
        <w:rPr>
          <w:highlight w:val="yellow"/>
        </w:rPr>
        <w:t xml:space="preserve">ABN of </w:t>
      </w:r>
      <w:r>
        <w:rPr>
          <w:b/>
          <w:i/>
          <w:highlight w:val="yellow"/>
        </w:rPr>
        <w:t>seller</w:t>
      </w:r>
      <w:r>
        <w:t>] dated [</w:t>
      </w:r>
      <w:r w:rsidRPr="00EE365B">
        <w:rPr>
          <w:highlight w:val="yellow"/>
        </w:rPr>
        <w:t>date of contract</w:t>
      </w:r>
      <w:r>
        <w:t>] reference [</w:t>
      </w:r>
      <w:r w:rsidRPr="00EE365B">
        <w:rPr>
          <w:highlight w:val="yellow"/>
        </w:rPr>
        <w:t xml:space="preserve">insert </w:t>
      </w:r>
      <w:r w:rsidRPr="009E6089">
        <w:rPr>
          <w:b/>
          <w:i/>
          <w:highlight w:val="yellow"/>
        </w:rPr>
        <w:t>buyer’s</w:t>
      </w:r>
      <w:r w:rsidRPr="00EE365B">
        <w:rPr>
          <w:highlight w:val="yellow"/>
        </w:rPr>
        <w:t xml:space="preserve"> reference number for contract</w:t>
      </w:r>
      <w:r>
        <w:t>] (</w:t>
      </w:r>
      <w:r w:rsidRPr="00EE365B">
        <w:rPr>
          <w:b/>
          <w:i/>
        </w:rPr>
        <w:t>contract</w:t>
      </w:r>
      <w:r>
        <w:t>).</w:t>
      </w:r>
    </w:p>
    <w:p w14:paraId="6626DB88" w14:textId="77777777" w:rsidR="0022532D" w:rsidRPr="00BA5734" w:rsidRDefault="0022532D" w:rsidP="004E2184">
      <w:pPr>
        <w:pStyle w:val="BodyText"/>
      </w:pPr>
      <w:r>
        <w:t xml:space="preserve">In this plan, terms in </w:t>
      </w:r>
      <w:r w:rsidRPr="00033D04">
        <w:rPr>
          <w:b/>
          <w:i/>
        </w:rPr>
        <w:t xml:space="preserve">bold italic </w:t>
      </w:r>
      <w:r>
        <w:t xml:space="preserve">have the same meaning as in the </w:t>
      </w:r>
      <w:r w:rsidRPr="00033D04">
        <w:rPr>
          <w:b/>
          <w:i/>
        </w:rPr>
        <w:t>contract</w:t>
      </w:r>
      <w:r>
        <w:t>, unless otherwise defined in this plan.</w:t>
      </w:r>
    </w:p>
    <w:p w14:paraId="7BC0ED75" w14:textId="77777777" w:rsidR="0022532D" w:rsidRDefault="0022532D" w:rsidP="004E2184">
      <w:pPr>
        <w:pStyle w:val="BodyText"/>
      </w:pPr>
      <w:r w:rsidRPr="00A55494">
        <w:rPr>
          <w:b/>
          <w:i/>
        </w:rPr>
        <w:t>seller</w:t>
      </w:r>
      <w:r>
        <w:t xml:space="preserve"> must comply with this plan once the plan is </w:t>
      </w:r>
      <w:r w:rsidRPr="00A55494">
        <w:rPr>
          <w:b/>
          <w:i/>
        </w:rPr>
        <w:t>approved</w:t>
      </w:r>
      <w:r>
        <w:t xml:space="preserve"> by </w:t>
      </w:r>
      <w:r w:rsidRPr="00A55494">
        <w:rPr>
          <w:b/>
          <w:i/>
        </w:rPr>
        <w:t>buyer</w:t>
      </w:r>
      <w:r>
        <w:t>.</w:t>
      </w:r>
    </w:p>
    <w:p w14:paraId="3362A7C7" w14:textId="77777777" w:rsidR="0022532D" w:rsidRPr="007B7923" w:rsidRDefault="0022532D" w:rsidP="001F430E">
      <w:pPr>
        <w:pStyle w:val="Heading2NoNumbers"/>
      </w:pPr>
      <w:bookmarkStart w:id="6476" w:name="_Toc511977320"/>
      <w:bookmarkStart w:id="6477" w:name="_Toc511977812"/>
      <w:bookmarkStart w:id="6478" w:name="_Toc519587607"/>
      <w:r w:rsidRPr="007B7923">
        <w:t>Period of operation</w:t>
      </w:r>
      <w:bookmarkEnd w:id="6476"/>
      <w:bookmarkEnd w:id="6477"/>
      <w:bookmarkEnd w:id="6478"/>
    </w:p>
    <w:p w14:paraId="6ACB43F3" w14:textId="77777777" w:rsidR="0022532D" w:rsidRPr="007B7923" w:rsidRDefault="0022532D" w:rsidP="004E2184">
      <w:pPr>
        <w:pStyle w:val="BodyText"/>
      </w:pPr>
      <w:r w:rsidRPr="007B7923">
        <w:t xml:space="preserve">This plan applies from the date of </w:t>
      </w:r>
      <w:r w:rsidRPr="002E3B0A">
        <w:rPr>
          <w:b/>
          <w:i/>
        </w:rPr>
        <w:t>approval</w:t>
      </w:r>
      <w:r w:rsidRPr="007B7923">
        <w:t xml:space="preserve"> by </w:t>
      </w:r>
      <w:r w:rsidRPr="002E3B0A">
        <w:rPr>
          <w:b/>
          <w:i/>
        </w:rPr>
        <w:t>buyer</w:t>
      </w:r>
      <w:r w:rsidRPr="007B7923">
        <w:t xml:space="preserve"> until the earlier of:</w:t>
      </w:r>
    </w:p>
    <w:p w14:paraId="12FAA622" w14:textId="77777777" w:rsidR="0022532D" w:rsidRPr="007B7923" w:rsidRDefault="0022532D" w:rsidP="004E2184">
      <w:pPr>
        <w:pStyle w:val="ListBulletLevel1"/>
      </w:pPr>
      <w:r w:rsidRPr="007B7923">
        <w:t xml:space="preserve">the date that </w:t>
      </w:r>
      <w:r>
        <w:rPr>
          <w:b/>
          <w:i/>
        </w:rPr>
        <w:t>seller</w:t>
      </w:r>
      <w:r w:rsidRPr="007B7923">
        <w:t xml:space="preserve"> complies with all obligations under this plan; and</w:t>
      </w:r>
    </w:p>
    <w:p w14:paraId="34C42CB6" w14:textId="77777777" w:rsidR="0022532D" w:rsidRPr="007B7923" w:rsidRDefault="0022532D" w:rsidP="004E2184">
      <w:pPr>
        <w:pStyle w:val="ListBulletLevel1"/>
      </w:pPr>
      <w:r w:rsidRPr="007B7923">
        <w:t xml:space="preserve">the date that </w:t>
      </w:r>
      <w:r w:rsidRPr="002E3B0A">
        <w:rPr>
          <w:b/>
          <w:i/>
        </w:rPr>
        <w:t>buyer notifies seller</w:t>
      </w:r>
      <w:r w:rsidRPr="007B7923">
        <w:t xml:space="preserve"> that no further action is required under this plan.</w:t>
      </w:r>
    </w:p>
    <w:p w14:paraId="64F40B18" w14:textId="77777777" w:rsidR="0022532D" w:rsidRPr="004E2184" w:rsidRDefault="0022532D" w:rsidP="004E2184">
      <w:pPr>
        <w:pStyle w:val="BodyText"/>
        <w:rPr>
          <w:rStyle w:val="Italic"/>
        </w:rPr>
      </w:pPr>
      <w:r w:rsidRPr="004E2184">
        <w:rPr>
          <w:rStyle w:val="Italic"/>
        </w:rPr>
        <w:t>[insert appropriate topics in the context of the project – the topics below are examples and do not form part of the template]</w:t>
      </w:r>
    </w:p>
    <w:p w14:paraId="015A94C7" w14:textId="77777777" w:rsidR="0022532D" w:rsidRPr="00AD42DD" w:rsidRDefault="0022532D" w:rsidP="009F2B9A">
      <w:pPr>
        <w:pStyle w:val="Heading3NoNumbers"/>
      </w:pPr>
      <w:bookmarkStart w:id="6479" w:name="_Toc511977321"/>
      <w:bookmarkStart w:id="6480" w:name="_Toc511977813"/>
      <w:bookmarkStart w:id="6481" w:name="_Toc519587608"/>
      <w:r w:rsidRPr="00AD42DD">
        <w:t>Personnel related obligations</w:t>
      </w:r>
      <w:bookmarkEnd w:id="6479"/>
      <w:bookmarkEnd w:id="6480"/>
      <w:bookmarkEnd w:id="6481"/>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015"/>
        <w:gridCol w:w="4359"/>
        <w:gridCol w:w="2636"/>
      </w:tblGrid>
      <w:tr w:rsidR="0022532D" w14:paraId="2D403106" w14:textId="77777777" w:rsidTr="00D34A1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015" w:type="dxa"/>
          </w:tcPr>
          <w:p w14:paraId="0B0A4FD7" w14:textId="77777777" w:rsidR="0022532D" w:rsidRPr="0021428E" w:rsidRDefault="0022532D" w:rsidP="0001376C">
            <w:pPr>
              <w:pStyle w:val="TableTextLeft"/>
            </w:pPr>
            <w:r w:rsidRPr="0021428E">
              <w:t>Topic</w:t>
            </w:r>
          </w:p>
        </w:tc>
        <w:tc>
          <w:tcPr>
            <w:tcW w:w="4359" w:type="dxa"/>
          </w:tcPr>
          <w:p w14:paraId="25A5B1C4" w14:textId="77777777" w:rsidR="0022532D" w:rsidRPr="0021428E" w:rsidRDefault="0022532D" w:rsidP="0001376C">
            <w:pPr>
              <w:pStyle w:val="TableTextLeft"/>
              <w:cnfStyle w:val="100000000000" w:firstRow="1" w:lastRow="0" w:firstColumn="0" w:lastColumn="0" w:oddVBand="0" w:evenVBand="0" w:oddHBand="0" w:evenHBand="0" w:firstRowFirstColumn="0" w:firstRowLastColumn="0" w:lastRowFirstColumn="0" w:lastRowLastColumn="0"/>
              <w:rPr>
                <w:b/>
              </w:rPr>
            </w:pPr>
            <w:r w:rsidRPr="00222813">
              <w:rPr>
                <w:b/>
                <w:i/>
              </w:rPr>
              <w:t xml:space="preserve">seller’s </w:t>
            </w:r>
            <w:r w:rsidRPr="0021428E">
              <w:rPr>
                <w:b/>
              </w:rPr>
              <w:t>obligations</w:t>
            </w:r>
          </w:p>
        </w:tc>
        <w:tc>
          <w:tcPr>
            <w:tcW w:w="2636" w:type="dxa"/>
          </w:tcPr>
          <w:p w14:paraId="60A17631" w14:textId="77777777" w:rsidR="0022532D" w:rsidRPr="0021428E" w:rsidRDefault="0022532D" w:rsidP="0001376C">
            <w:pPr>
              <w:pStyle w:val="TableTextLeft"/>
              <w:cnfStyle w:val="100000000000" w:firstRow="1" w:lastRow="0" w:firstColumn="0" w:lastColumn="0" w:oddVBand="0" w:evenVBand="0" w:oddHBand="0" w:evenHBand="0" w:firstRowFirstColumn="0" w:firstRowLastColumn="0" w:lastRowFirstColumn="0" w:lastRowLastColumn="0"/>
              <w:rPr>
                <w:b/>
              </w:rPr>
            </w:pPr>
            <w:r>
              <w:rPr>
                <w:b/>
              </w:rPr>
              <w:t>Date that obligations must be completed</w:t>
            </w:r>
          </w:p>
        </w:tc>
      </w:tr>
      <w:tr w:rsidR="0022532D" w14:paraId="48F90294"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12A56EAD" w14:textId="77777777" w:rsidR="0022532D" w:rsidRPr="001846F7" w:rsidRDefault="0022532D" w:rsidP="0001376C">
            <w:pPr>
              <w:pStyle w:val="TableTextLeft"/>
            </w:pPr>
            <w:r w:rsidRPr="002E3B0A">
              <w:rPr>
                <w:i/>
              </w:rPr>
              <w:t>seller</w:t>
            </w:r>
            <w:r w:rsidR="00852964">
              <w:rPr>
                <w:i/>
              </w:rPr>
              <w:t>'</w:t>
            </w:r>
            <w:r w:rsidR="0080692A">
              <w:rPr>
                <w:i/>
              </w:rPr>
              <w:t>s</w:t>
            </w:r>
            <w:r w:rsidRPr="002E3B0A">
              <w:rPr>
                <w:i/>
              </w:rPr>
              <w:t xml:space="preserve"> personnel</w:t>
            </w:r>
            <w:r>
              <w:t xml:space="preserve"> briefings</w:t>
            </w:r>
          </w:p>
        </w:tc>
        <w:tc>
          <w:tcPr>
            <w:tcW w:w="4359" w:type="dxa"/>
          </w:tcPr>
          <w:p w14:paraId="6F939EDD" w14:textId="77777777" w:rsidR="0022532D" w:rsidRPr="001846F7" w:rsidRDefault="0022532D" w:rsidP="0001376C">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0D427116" w14:textId="77777777" w:rsidR="0022532D" w:rsidRPr="001846F7" w:rsidRDefault="0022532D" w:rsidP="0001376C">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07BCB7F7" w14:textId="77777777" w:rsidTr="004E218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13E4BA57" w14:textId="77777777" w:rsidR="0022532D" w:rsidRPr="001846F7" w:rsidRDefault="0022532D" w:rsidP="0001376C">
            <w:pPr>
              <w:pStyle w:val="TableTextLeft"/>
            </w:pPr>
            <w:r>
              <w:t>clearances</w:t>
            </w:r>
          </w:p>
        </w:tc>
        <w:tc>
          <w:tcPr>
            <w:tcW w:w="4359" w:type="dxa"/>
          </w:tcPr>
          <w:p w14:paraId="48CD5586" w14:textId="77777777" w:rsidR="0022532D" w:rsidRPr="001846F7" w:rsidRDefault="0022532D" w:rsidP="0001376C">
            <w:pPr>
              <w:pStyle w:val="TableTextLeft"/>
              <w:cnfStyle w:val="000000010000" w:firstRow="0" w:lastRow="0" w:firstColumn="0" w:lastColumn="0" w:oddVBand="0" w:evenVBand="0" w:oddHBand="0" w:evenHBand="1" w:firstRowFirstColumn="0" w:firstRowLastColumn="0" w:lastRowFirstColumn="0" w:lastRowLastColumn="0"/>
            </w:pPr>
          </w:p>
        </w:tc>
        <w:tc>
          <w:tcPr>
            <w:tcW w:w="2636" w:type="dxa"/>
          </w:tcPr>
          <w:p w14:paraId="0856DF2F" w14:textId="77777777" w:rsidR="0022532D" w:rsidRPr="001846F7" w:rsidRDefault="0022532D" w:rsidP="0001376C">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3053E73"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6DEA2072" w14:textId="77777777" w:rsidR="0022532D" w:rsidRPr="001846F7" w:rsidRDefault="0022532D" w:rsidP="0001376C">
            <w:pPr>
              <w:pStyle w:val="TableTextLeft"/>
            </w:pPr>
            <w:r>
              <w:t>confidentiality deeds</w:t>
            </w:r>
          </w:p>
        </w:tc>
        <w:tc>
          <w:tcPr>
            <w:tcW w:w="4359" w:type="dxa"/>
          </w:tcPr>
          <w:p w14:paraId="49EBAB93" w14:textId="77777777" w:rsidR="0022532D" w:rsidRPr="001846F7" w:rsidRDefault="0022532D" w:rsidP="0001376C">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71221179" w14:textId="77777777" w:rsidR="0022532D" w:rsidRPr="001846F7" w:rsidRDefault="0022532D" w:rsidP="0001376C">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0607D2E3" w14:textId="77777777" w:rsidTr="004E218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3B39A668" w14:textId="77777777" w:rsidR="0022532D" w:rsidRPr="001846F7" w:rsidRDefault="0022532D" w:rsidP="0001376C">
            <w:pPr>
              <w:pStyle w:val="TableTextLeft"/>
            </w:pPr>
            <w:r w:rsidRPr="002E3B0A">
              <w:rPr>
                <w:i/>
              </w:rPr>
              <w:t>buyer</w:t>
            </w:r>
            <w:r>
              <w:t xml:space="preserve"> policies and procedures</w:t>
            </w:r>
          </w:p>
        </w:tc>
        <w:tc>
          <w:tcPr>
            <w:tcW w:w="4359" w:type="dxa"/>
          </w:tcPr>
          <w:p w14:paraId="2DB1BB73" w14:textId="77777777" w:rsidR="0022532D" w:rsidRPr="001846F7" w:rsidRDefault="0022532D" w:rsidP="0001376C">
            <w:pPr>
              <w:pStyle w:val="TableTextLeft"/>
              <w:cnfStyle w:val="000000010000" w:firstRow="0" w:lastRow="0" w:firstColumn="0" w:lastColumn="0" w:oddVBand="0" w:evenVBand="0" w:oddHBand="0" w:evenHBand="1" w:firstRowFirstColumn="0" w:firstRowLastColumn="0" w:lastRowFirstColumn="0" w:lastRowLastColumn="0"/>
            </w:pPr>
          </w:p>
        </w:tc>
        <w:tc>
          <w:tcPr>
            <w:tcW w:w="2636" w:type="dxa"/>
          </w:tcPr>
          <w:p w14:paraId="1670F230" w14:textId="77777777" w:rsidR="0022532D" w:rsidRPr="001846F7" w:rsidRDefault="0022532D" w:rsidP="0001376C">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5286B809"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753211D3" w14:textId="77777777" w:rsidR="0022532D" w:rsidRPr="001846F7" w:rsidRDefault="0022532D" w:rsidP="0001376C">
            <w:pPr>
              <w:pStyle w:val="TableTextLeft"/>
            </w:pPr>
            <w:r>
              <w:t xml:space="preserve">flow down of obligations to </w:t>
            </w:r>
            <w:r w:rsidRPr="0027295D">
              <w:rPr>
                <w:i/>
              </w:rPr>
              <w:t>subcontractors</w:t>
            </w:r>
          </w:p>
        </w:tc>
        <w:tc>
          <w:tcPr>
            <w:tcW w:w="4359" w:type="dxa"/>
          </w:tcPr>
          <w:p w14:paraId="1CE2B0CF" w14:textId="77777777" w:rsidR="0022532D" w:rsidRPr="001846F7" w:rsidRDefault="0022532D" w:rsidP="0001376C">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3FA5B111" w14:textId="77777777" w:rsidR="0022532D" w:rsidRPr="001846F7" w:rsidRDefault="0022532D" w:rsidP="0001376C">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30EB6EB0" w14:textId="77777777" w:rsidTr="004E218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154F0977" w14:textId="77777777" w:rsidR="0022532D" w:rsidRPr="001846F7" w:rsidRDefault="0022532D" w:rsidP="0001376C">
            <w:pPr>
              <w:pStyle w:val="TableTextLeft"/>
            </w:pPr>
            <w:r>
              <w:t xml:space="preserve">secure storage for </w:t>
            </w:r>
            <w:r w:rsidRPr="008845C8">
              <w:rPr>
                <w:i/>
              </w:rPr>
              <w:t>buyer</w:t>
            </w:r>
            <w:r>
              <w:rPr>
                <w:i/>
              </w:rPr>
              <w:t>’s</w:t>
            </w:r>
            <w:r w:rsidRPr="008845C8">
              <w:rPr>
                <w:i/>
              </w:rPr>
              <w:t xml:space="preserve"> data</w:t>
            </w:r>
          </w:p>
        </w:tc>
        <w:tc>
          <w:tcPr>
            <w:tcW w:w="4359" w:type="dxa"/>
          </w:tcPr>
          <w:p w14:paraId="142AC5B1" w14:textId="77777777" w:rsidR="0022532D" w:rsidRPr="001846F7" w:rsidRDefault="0022532D" w:rsidP="0001376C">
            <w:pPr>
              <w:pStyle w:val="TableTextLeft"/>
              <w:cnfStyle w:val="000000010000" w:firstRow="0" w:lastRow="0" w:firstColumn="0" w:lastColumn="0" w:oddVBand="0" w:evenVBand="0" w:oddHBand="0" w:evenHBand="1" w:firstRowFirstColumn="0" w:firstRowLastColumn="0" w:lastRowFirstColumn="0" w:lastRowLastColumn="0"/>
            </w:pPr>
          </w:p>
        </w:tc>
        <w:tc>
          <w:tcPr>
            <w:tcW w:w="2636" w:type="dxa"/>
          </w:tcPr>
          <w:p w14:paraId="47EED843" w14:textId="77777777" w:rsidR="0022532D" w:rsidRPr="001846F7" w:rsidRDefault="0022532D" w:rsidP="0001376C">
            <w:pPr>
              <w:pStyle w:val="TableTextLeft"/>
              <w:cnfStyle w:val="000000010000" w:firstRow="0" w:lastRow="0" w:firstColumn="0" w:lastColumn="0" w:oddVBand="0" w:evenVBand="0" w:oddHBand="0" w:evenHBand="1" w:firstRowFirstColumn="0" w:firstRowLastColumn="0" w:lastRowFirstColumn="0" w:lastRowLastColumn="0"/>
            </w:pPr>
          </w:p>
        </w:tc>
      </w:tr>
    </w:tbl>
    <w:p w14:paraId="53022270" w14:textId="77777777" w:rsidR="0022532D" w:rsidRPr="001A60A9" w:rsidRDefault="0022532D" w:rsidP="009F2B9A">
      <w:pPr>
        <w:pStyle w:val="Heading3NoNumbers"/>
      </w:pPr>
      <w:bookmarkStart w:id="6482" w:name="_Toc511977322"/>
      <w:bookmarkStart w:id="6483" w:name="_Toc511977814"/>
      <w:bookmarkStart w:id="6484" w:name="_Toc519587609"/>
      <w:r w:rsidRPr="001A60A9">
        <w:lastRenderedPageBreak/>
        <w:t>Governance related obligations</w:t>
      </w:r>
      <w:bookmarkEnd w:id="6482"/>
      <w:bookmarkEnd w:id="6483"/>
      <w:bookmarkEnd w:id="6484"/>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316"/>
        <w:gridCol w:w="4058"/>
        <w:gridCol w:w="2636"/>
      </w:tblGrid>
      <w:tr w:rsidR="0022532D" w:rsidRPr="0021428E" w14:paraId="2EE0A1A2" w14:textId="77777777" w:rsidTr="00D34A1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316" w:type="dxa"/>
          </w:tcPr>
          <w:p w14:paraId="13F00DFD" w14:textId="77777777" w:rsidR="0022532D" w:rsidRPr="00BE4439" w:rsidRDefault="0022532D" w:rsidP="007A51E0">
            <w:pPr>
              <w:pStyle w:val="TableTextLeft"/>
            </w:pPr>
            <w:r w:rsidRPr="00BE4439">
              <w:t>Topic</w:t>
            </w:r>
          </w:p>
        </w:tc>
        <w:tc>
          <w:tcPr>
            <w:tcW w:w="4058" w:type="dxa"/>
          </w:tcPr>
          <w:p w14:paraId="7B555A94" w14:textId="77777777" w:rsidR="0022532D" w:rsidRPr="00BE4439" w:rsidRDefault="0022532D" w:rsidP="007A51E0">
            <w:pPr>
              <w:pStyle w:val="TableTextLeft"/>
              <w:cnfStyle w:val="100000000000" w:firstRow="1" w:lastRow="0" w:firstColumn="0" w:lastColumn="0" w:oddVBand="0" w:evenVBand="0" w:oddHBand="0" w:evenHBand="0" w:firstRowFirstColumn="0" w:firstRowLastColumn="0" w:lastRowFirstColumn="0" w:lastRowLastColumn="0"/>
              <w:rPr>
                <w:b/>
              </w:rPr>
            </w:pPr>
            <w:r w:rsidRPr="00222813">
              <w:rPr>
                <w:b/>
                <w:i/>
              </w:rPr>
              <w:t>seller’s</w:t>
            </w:r>
            <w:r w:rsidRPr="00BE4439">
              <w:rPr>
                <w:b/>
              </w:rPr>
              <w:t xml:space="preserve"> obligations</w:t>
            </w:r>
          </w:p>
        </w:tc>
        <w:tc>
          <w:tcPr>
            <w:tcW w:w="2636" w:type="dxa"/>
          </w:tcPr>
          <w:p w14:paraId="1480DE66" w14:textId="77777777" w:rsidR="0022532D" w:rsidRPr="00BE4439" w:rsidRDefault="0022532D" w:rsidP="007A51E0">
            <w:pPr>
              <w:pStyle w:val="TableTextLeft"/>
              <w:cnfStyle w:val="100000000000" w:firstRow="1" w:lastRow="0" w:firstColumn="0" w:lastColumn="0" w:oddVBand="0" w:evenVBand="0" w:oddHBand="0" w:evenHBand="0" w:firstRowFirstColumn="0" w:firstRowLastColumn="0" w:lastRowFirstColumn="0" w:lastRowLastColumn="0"/>
              <w:rPr>
                <w:b/>
              </w:rPr>
            </w:pPr>
            <w:r w:rsidRPr="00BE4439">
              <w:rPr>
                <w:b/>
              </w:rPr>
              <w:t xml:space="preserve">Date that obligations must </w:t>
            </w:r>
            <w:r w:rsidR="007A51E0">
              <w:rPr>
                <w:b/>
              </w:rPr>
              <w:br/>
            </w:r>
            <w:r w:rsidRPr="00BE4439">
              <w:rPr>
                <w:b/>
              </w:rPr>
              <w:t>be completed</w:t>
            </w:r>
          </w:p>
        </w:tc>
      </w:tr>
      <w:tr w:rsidR="0022532D" w14:paraId="4C967F2C"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6" w:type="dxa"/>
          </w:tcPr>
          <w:p w14:paraId="7AA58EA0" w14:textId="77777777" w:rsidR="0022532D" w:rsidRPr="001846F7" w:rsidRDefault="0022532D" w:rsidP="007A51E0">
            <w:pPr>
              <w:pStyle w:val="TableTextLeft"/>
            </w:pPr>
            <w:r>
              <w:t xml:space="preserve">risk management plan </w:t>
            </w:r>
          </w:p>
        </w:tc>
        <w:tc>
          <w:tcPr>
            <w:tcW w:w="4058" w:type="dxa"/>
          </w:tcPr>
          <w:p w14:paraId="3C5D9AF8"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6E0EE5E5"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0FC7394B" w14:textId="77777777" w:rsidTr="004E218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6" w:type="dxa"/>
          </w:tcPr>
          <w:p w14:paraId="449993ED" w14:textId="77777777" w:rsidR="0022532D" w:rsidRPr="001846F7" w:rsidRDefault="0022532D" w:rsidP="007A51E0">
            <w:pPr>
              <w:pStyle w:val="TableTextLeft"/>
            </w:pPr>
            <w:r>
              <w:t>project reporting obligations</w:t>
            </w:r>
          </w:p>
        </w:tc>
        <w:tc>
          <w:tcPr>
            <w:tcW w:w="4058" w:type="dxa"/>
          </w:tcPr>
          <w:p w14:paraId="52CCB5E0"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c>
          <w:tcPr>
            <w:tcW w:w="2636" w:type="dxa"/>
          </w:tcPr>
          <w:p w14:paraId="126A36DB"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0F3A64B7"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6" w:type="dxa"/>
          </w:tcPr>
          <w:p w14:paraId="68ED9B88" w14:textId="77777777" w:rsidR="0022532D" w:rsidRPr="001846F7" w:rsidRDefault="0022532D" w:rsidP="007A51E0">
            <w:pPr>
              <w:pStyle w:val="TableTextLeft"/>
            </w:pPr>
            <w:r>
              <w:t>project documentation requirements</w:t>
            </w:r>
          </w:p>
        </w:tc>
        <w:tc>
          <w:tcPr>
            <w:tcW w:w="4058" w:type="dxa"/>
          </w:tcPr>
          <w:p w14:paraId="7E748D77"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5863FEFF"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6F5FD668" w14:textId="77777777" w:rsidTr="004E218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6" w:type="dxa"/>
          </w:tcPr>
          <w:p w14:paraId="4E367F6B" w14:textId="77777777" w:rsidR="0022532D" w:rsidRPr="001846F7" w:rsidRDefault="0022532D" w:rsidP="007A51E0">
            <w:pPr>
              <w:pStyle w:val="TableTextLeft"/>
            </w:pPr>
            <w:r>
              <w:t>governance meetings</w:t>
            </w:r>
          </w:p>
        </w:tc>
        <w:tc>
          <w:tcPr>
            <w:tcW w:w="4058" w:type="dxa"/>
          </w:tcPr>
          <w:p w14:paraId="1BC31BE4"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c>
          <w:tcPr>
            <w:tcW w:w="2636" w:type="dxa"/>
          </w:tcPr>
          <w:p w14:paraId="2711C283"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260EA4BD"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6" w:type="dxa"/>
          </w:tcPr>
          <w:p w14:paraId="4AB1442C" w14:textId="77777777" w:rsidR="0022532D" w:rsidRPr="001846F7" w:rsidRDefault="0022532D" w:rsidP="007A51E0">
            <w:pPr>
              <w:pStyle w:val="TableTextLeft"/>
            </w:pPr>
            <w:r>
              <w:t>operational meetings</w:t>
            </w:r>
          </w:p>
        </w:tc>
        <w:tc>
          <w:tcPr>
            <w:tcW w:w="4058" w:type="dxa"/>
          </w:tcPr>
          <w:p w14:paraId="0D913783"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170B42CE"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2F7B4E4E" w14:textId="77777777" w:rsidTr="004E218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16" w:type="dxa"/>
          </w:tcPr>
          <w:p w14:paraId="1AD2C094" w14:textId="77777777" w:rsidR="0022532D" w:rsidRPr="001846F7" w:rsidRDefault="0022532D" w:rsidP="007A51E0">
            <w:pPr>
              <w:pStyle w:val="TableTextLeft"/>
            </w:pPr>
            <w:r>
              <w:t>stakeholder meetings</w:t>
            </w:r>
          </w:p>
        </w:tc>
        <w:tc>
          <w:tcPr>
            <w:tcW w:w="4058" w:type="dxa"/>
          </w:tcPr>
          <w:p w14:paraId="2232A00B"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c>
          <w:tcPr>
            <w:tcW w:w="2636" w:type="dxa"/>
          </w:tcPr>
          <w:p w14:paraId="0B329B45"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r>
    </w:tbl>
    <w:p w14:paraId="2877CE92" w14:textId="77777777" w:rsidR="0022532D" w:rsidRDefault="0022532D" w:rsidP="009F2B9A">
      <w:pPr>
        <w:pStyle w:val="Heading3NoNumbers"/>
      </w:pPr>
      <w:bookmarkStart w:id="6485" w:name="_Toc511977323"/>
      <w:bookmarkStart w:id="6486" w:name="_Toc511977815"/>
      <w:bookmarkStart w:id="6487" w:name="_Toc519587610"/>
      <w:r>
        <w:t>Delivery related obligations</w:t>
      </w:r>
      <w:bookmarkEnd w:id="6485"/>
      <w:bookmarkEnd w:id="6486"/>
      <w:bookmarkEnd w:id="6487"/>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015"/>
        <w:gridCol w:w="4359"/>
        <w:gridCol w:w="2636"/>
      </w:tblGrid>
      <w:tr w:rsidR="0022532D" w:rsidRPr="0021428E" w14:paraId="23DEBAB9" w14:textId="77777777" w:rsidTr="00D34A1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015" w:type="dxa"/>
          </w:tcPr>
          <w:p w14:paraId="173C6E6A" w14:textId="77777777" w:rsidR="0022532D" w:rsidRPr="00BE4439" w:rsidRDefault="0022532D" w:rsidP="007A51E0">
            <w:pPr>
              <w:pStyle w:val="TableTextLeft"/>
            </w:pPr>
            <w:r w:rsidRPr="00BE4439">
              <w:t>Topic</w:t>
            </w:r>
          </w:p>
        </w:tc>
        <w:tc>
          <w:tcPr>
            <w:tcW w:w="4359" w:type="dxa"/>
          </w:tcPr>
          <w:p w14:paraId="046494E7" w14:textId="77777777" w:rsidR="0022532D" w:rsidRPr="00BE4439" w:rsidRDefault="0022532D" w:rsidP="007A51E0">
            <w:pPr>
              <w:pStyle w:val="TableTextLeft"/>
              <w:cnfStyle w:val="100000000000" w:firstRow="1" w:lastRow="0" w:firstColumn="0" w:lastColumn="0" w:oddVBand="0" w:evenVBand="0" w:oddHBand="0" w:evenHBand="0" w:firstRowFirstColumn="0" w:firstRowLastColumn="0" w:lastRowFirstColumn="0" w:lastRowLastColumn="0"/>
              <w:rPr>
                <w:b/>
              </w:rPr>
            </w:pPr>
            <w:r w:rsidRPr="00222813">
              <w:rPr>
                <w:b/>
                <w:i/>
              </w:rPr>
              <w:t>seller’s</w:t>
            </w:r>
            <w:r w:rsidRPr="00BE4439">
              <w:rPr>
                <w:b/>
              </w:rPr>
              <w:t xml:space="preserve"> obligations</w:t>
            </w:r>
          </w:p>
        </w:tc>
        <w:tc>
          <w:tcPr>
            <w:tcW w:w="2636" w:type="dxa"/>
          </w:tcPr>
          <w:p w14:paraId="21B124D5" w14:textId="77777777" w:rsidR="0022532D" w:rsidRPr="00BE4439" w:rsidRDefault="0022532D" w:rsidP="007A51E0">
            <w:pPr>
              <w:pStyle w:val="TableTextLeft"/>
              <w:cnfStyle w:val="100000000000" w:firstRow="1" w:lastRow="0" w:firstColumn="0" w:lastColumn="0" w:oddVBand="0" w:evenVBand="0" w:oddHBand="0" w:evenHBand="0" w:firstRowFirstColumn="0" w:firstRowLastColumn="0" w:lastRowFirstColumn="0" w:lastRowLastColumn="0"/>
              <w:rPr>
                <w:b/>
              </w:rPr>
            </w:pPr>
            <w:r w:rsidRPr="00BE4439">
              <w:rPr>
                <w:b/>
              </w:rPr>
              <w:t xml:space="preserve">Date that obligations must </w:t>
            </w:r>
            <w:r w:rsidR="007A51E0">
              <w:rPr>
                <w:b/>
              </w:rPr>
              <w:br/>
            </w:r>
            <w:r w:rsidRPr="00BE4439">
              <w:rPr>
                <w:b/>
              </w:rPr>
              <w:t>be completed</w:t>
            </w:r>
          </w:p>
        </w:tc>
      </w:tr>
      <w:tr w:rsidR="0022532D" w14:paraId="0BF2C63D"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32AE1FA7" w14:textId="77777777" w:rsidR="0022532D" w:rsidRPr="001846F7" w:rsidRDefault="0022532D" w:rsidP="007A51E0">
            <w:pPr>
              <w:pStyle w:val="TableTextLeft"/>
            </w:pPr>
            <w:r>
              <w:t>outgoing vendors</w:t>
            </w:r>
          </w:p>
        </w:tc>
        <w:tc>
          <w:tcPr>
            <w:tcW w:w="4359" w:type="dxa"/>
          </w:tcPr>
          <w:p w14:paraId="5D011857"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0E0FB72C"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154508AC" w14:textId="77777777" w:rsidTr="004E218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7BABCEEC" w14:textId="77777777" w:rsidR="0022532D" w:rsidRPr="001846F7" w:rsidRDefault="0022532D" w:rsidP="007A51E0">
            <w:pPr>
              <w:pStyle w:val="TableTextLeft"/>
            </w:pPr>
            <w:r>
              <w:t>clarification of requirements</w:t>
            </w:r>
          </w:p>
        </w:tc>
        <w:tc>
          <w:tcPr>
            <w:tcW w:w="4359" w:type="dxa"/>
          </w:tcPr>
          <w:p w14:paraId="092E3FDB"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c>
          <w:tcPr>
            <w:tcW w:w="2636" w:type="dxa"/>
          </w:tcPr>
          <w:p w14:paraId="4E545B72" w14:textId="77777777" w:rsidR="0022532D" w:rsidRPr="001846F7" w:rsidRDefault="0022532D"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59E8F90E" w14:textId="77777777" w:rsidTr="004E21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146A6350" w14:textId="77777777" w:rsidR="0022532D" w:rsidRPr="005D13BB" w:rsidRDefault="0022532D" w:rsidP="007A51E0">
            <w:pPr>
              <w:pStyle w:val="TableTextLeft"/>
              <w:rPr>
                <w:i/>
              </w:rPr>
            </w:pPr>
            <w:r w:rsidRPr="005D13BB">
              <w:rPr>
                <w:i/>
              </w:rPr>
              <w:t>acceptance test plan</w:t>
            </w:r>
          </w:p>
        </w:tc>
        <w:tc>
          <w:tcPr>
            <w:tcW w:w="4359" w:type="dxa"/>
          </w:tcPr>
          <w:p w14:paraId="5070A9B6"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c>
          <w:tcPr>
            <w:tcW w:w="2636" w:type="dxa"/>
          </w:tcPr>
          <w:p w14:paraId="0D2B870F" w14:textId="77777777" w:rsidR="0022532D" w:rsidRPr="001846F7" w:rsidRDefault="0022532D" w:rsidP="007A51E0">
            <w:pPr>
              <w:pStyle w:val="TableTextLeft"/>
              <w:cnfStyle w:val="000000100000" w:firstRow="0" w:lastRow="0" w:firstColumn="0" w:lastColumn="0" w:oddVBand="0" w:evenVBand="0" w:oddHBand="1" w:evenHBand="0" w:firstRowFirstColumn="0" w:firstRowLastColumn="0" w:lastRowFirstColumn="0" w:lastRowLastColumn="0"/>
            </w:pPr>
          </w:p>
        </w:tc>
      </w:tr>
    </w:tbl>
    <w:p w14:paraId="59A7672D" w14:textId="77777777" w:rsidR="0022532D" w:rsidRPr="001046E5" w:rsidRDefault="0022532D" w:rsidP="0022532D">
      <w:pPr>
        <w:rPr>
          <w:b/>
          <w:u w:val="single"/>
        </w:rPr>
      </w:pPr>
    </w:p>
    <w:p w14:paraId="062E0211" w14:textId="77777777" w:rsidR="0022532D" w:rsidRPr="00AA37BE" w:rsidRDefault="0022532D" w:rsidP="00102804">
      <w:pPr>
        <w:pStyle w:val="ScheduleHeading"/>
      </w:pPr>
      <w:bookmarkStart w:id="6488" w:name="_Toc505935979"/>
      <w:bookmarkStart w:id="6489" w:name="_Toc505936651"/>
      <w:r>
        <w:lastRenderedPageBreak/>
        <w:t xml:space="preserve"> </w:t>
      </w:r>
      <w:bookmarkStart w:id="6490" w:name="_Ref506551722"/>
      <w:bookmarkStart w:id="6491" w:name="_Toc506556813"/>
      <w:bookmarkStart w:id="6492" w:name="_Toc506557087"/>
      <w:bookmarkStart w:id="6493" w:name="_Toc506558248"/>
      <w:bookmarkStart w:id="6494" w:name="_Toc506559483"/>
      <w:bookmarkStart w:id="6495" w:name="_Toc506558658"/>
      <w:bookmarkStart w:id="6496" w:name="_Toc506561001"/>
      <w:bookmarkStart w:id="6497" w:name="_Toc506749467"/>
      <w:bookmarkStart w:id="6498" w:name="_Toc507157487"/>
      <w:bookmarkStart w:id="6499" w:name="_Toc507158844"/>
      <w:bookmarkStart w:id="6500" w:name="_Toc507159738"/>
      <w:bookmarkStart w:id="6501" w:name="_Toc507162413"/>
      <w:bookmarkStart w:id="6502" w:name="_Toc507160874"/>
      <w:bookmarkStart w:id="6503" w:name="_Toc507163659"/>
      <w:bookmarkStart w:id="6504" w:name="_Toc507161942"/>
      <w:bookmarkStart w:id="6505" w:name="_Toc507163188"/>
      <w:bookmarkStart w:id="6506" w:name="_Toc507168088"/>
      <w:bookmarkStart w:id="6507" w:name="_Toc507166847"/>
      <w:bookmarkStart w:id="6508" w:name="_Toc507164695"/>
      <w:bookmarkStart w:id="6509" w:name="_Toc507165243"/>
      <w:bookmarkStart w:id="6510" w:name="_Toc507170734"/>
      <w:bookmarkStart w:id="6511" w:name="_Toc507166539"/>
      <w:bookmarkStart w:id="6512" w:name="_Toc507171647"/>
      <w:bookmarkStart w:id="6513" w:name="_Toc507168188"/>
      <w:bookmarkStart w:id="6514" w:name="_Toc507402193"/>
      <w:bookmarkStart w:id="6515" w:name="_Toc507402330"/>
      <w:bookmarkStart w:id="6516" w:name="_Toc507404029"/>
      <w:bookmarkStart w:id="6517" w:name="_Toc507404714"/>
      <w:bookmarkStart w:id="6518" w:name="_Toc507408411"/>
      <w:bookmarkStart w:id="6519" w:name="_Toc507410041"/>
      <w:bookmarkStart w:id="6520" w:name="_Toc507412712"/>
      <w:bookmarkStart w:id="6521" w:name="_Toc507413126"/>
      <w:bookmarkStart w:id="6522" w:name="_Toc507413945"/>
      <w:bookmarkStart w:id="6523" w:name="_Toc507417507"/>
      <w:bookmarkStart w:id="6524" w:name="_Toc507418603"/>
      <w:bookmarkStart w:id="6525" w:name="_Toc507418877"/>
      <w:bookmarkStart w:id="6526" w:name="_Toc507417903"/>
      <w:bookmarkStart w:id="6527" w:name="_Toc507419288"/>
      <w:bookmarkStart w:id="6528" w:name="_Toc507491141"/>
      <w:bookmarkStart w:id="6529" w:name="_Toc511977816"/>
      <w:bookmarkStart w:id="6530" w:name="_Toc519587611"/>
      <w:bookmarkStart w:id="6531" w:name="_Toc180653960"/>
      <w:r>
        <w:t xml:space="preserve">– </w:t>
      </w:r>
      <w:r w:rsidRPr="00A36865">
        <w:t>Form of Transition-out Plan</w:t>
      </w:r>
      <w:bookmarkEnd w:id="6488"/>
      <w:bookmarkEnd w:id="6489"/>
      <w:bookmarkEnd w:id="6490"/>
      <w:bookmarkEnd w:id="6491"/>
      <w:bookmarkEnd w:id="6492"/>
      <w:bookmarkEnd w:id="6493"/>
      <w:bookmarkEnd w:id="6494"/>
      <w:bookmarkEnd w:id="6495"/>
      <w:bookmarkEnd w:id="6496"/>
      <w:bookmarkEnd w:id="6497"/>
      <w:bookmarkEnd w:id="6498"/>
      <w:bookmarkEnd w:id="6499"/>
      <w:bookmarkEnd w:id="6500"/>
      <w:bookmarkEnd w:id="6501"/>
      <w:bookmarkEnd w:id="6502"/>
      <w:bookmarkEnd w:id="6503"/>
      <w:bookmarkEnd w:id="6504"/>
      <w:bookmarkEnd w:id="6505"/>
      <w:bookmarkEnd w:id="6506"/>
      <w:bookmarkEnd w:id="6507"/>
      <w:bookmarkEnd w:id="6508"/>
      <w:bookmarkEnd w:id="6509"/>
      <w:bookmarkEnd w:id="6510"/>
      <w:bookmarkEnd w:id="6511"/>
      <w:bookmarkEnd w:id="6512"/>
      <w:bookmarkEnd w:id="6513"/>
      <w:bookmarkEnd w:id="6514"/>
      <w:bookmarkEnd w:id="6515"/>
      <w:bookmarkEnd w:id="6516"/>
      <w:bookmarkEnd w:id="6517"/>
      <w:bookmarkEnd w:id="6518"/>
      <w:bookmarkEnd w:id="6519"/>
      <w:bookmarkEnd w:id="6520"/>
      <w:bookmarkEnd w:id="6521"/>
      <w:bookmarkEnd w:id="6522"/>
      <w:bookmarkEnd w:id="6523"/>
      <w:bookmarkEnd w:id="6524"/>
      <w:bookmarkEnd w:id="6525"/>
      <w:bookmarkEnd w:id="6526"/>
      <w:bookmarkEnd w:id="6527"/>
      <w:bookmarkEnd w:id="6528"/>
      <w:bookmarkEnd w:id="6529"/>
      <w:bookmarkEnd w:id="6530"/>
      <w:bookmarkEnd w:id="6531"/>
    </w:p>
    <w:p w14:paraId="2E11FC0D" w14:textId="77777777" w:rsidR="0022532D" w:rsidRDefault="0022532D" w:rsidP="00F06D85">
      <w:pPr>
        <w:pStyle w:val="BodyText"/>
      </w:pPr>
      <w:r>
        <w:t>This is a transition-in plan under the contract between [</w:t>
      </w:r>
      <w:r w:rsidRPr="00EE365B">
        <w:rPr>
          <w:highlight w:val="yellow"/>
        </w:rPr>
        <w:t xml:space="preserve">name of </w:t>
      </w:r>
      <w:r w:rsidRPr="009E6089">
        <w:rPr>
          <w:b/>
          <w:i/>
          <w:highlight w:val="yellow"/>
        </w:rPr>
        <w:t>buyer</w:t>
      </w:r>
      <w:r>
        <w:t>] ABN [</w:t>
      </w:r>
      <w:r w:rsidRPr="00EE365B">
        <w:rPr>
          <w:highlight w:val="yellow"/>
        </w:rPr>
        <w:t xml:space="preserve">ABN of </w:t>
      </w:r>
      <w:r w:rsidRPr="009E6089">
        <w:rPr>
          <w:b/>
          <w:i/>
          <w:highlight w:val="yellow"/>
        </w:rPr>
        <w:t>buyer</w:t>
      </w:r>
      <w:r>
        <w:t>] and [</w:t>
      </w:r>
      <w:r w:rsidRPr="00EE365B">
        <w:rPr>
          <w:highlight w:val="yellow"/>
        </w:rPr>
        <w:t xml:space="preserve">name of </w:t>
      </w:r>
      <w:r w:rsidRPr="009E6089">
        <w:rPr>
          <w:b/>
          <w:i/>
          <w:highlight w:val="yellow"/>
        </w:rPr>
        <w:t>seller</w:t>
      </w:r>
      <w:r>
        <w:t>] ABN [</w:t>
      </w:r>
      <w:r w:rsidRPr="00EE365B">
        <w:rPr>
          <w:highlight w:val="yellow"/>
        </w:rPr>
        <w:t xml:space="preserve">ABN of </w:t>
      </w:r>
      <w:r>
        <w:rPr>
          <w:b/>
          <w:i/>
          <w:highlight w:val="yellow"/>
        </w:rPr>
        <w:t>seller</w:t>
      </w:r>
      <w:r>
        <w:t>] dated [</w:t>
      </w:r>
      <w:r w:rsidRPr="00EE365B">
        <w:rPr>
          <w:highlight w:val="yellow"/>
        </w:rPr>
        <w:t>date of contract</w:t>
      </w:r>
      <w:r>
        <w:t>] reference [</w:t>
      </w:r>
      <w:r w:rsidRPr="00EE365B">
        <w:rPr>
          <w:highlight w:val="yellow"/>
        </w:rPr>
        <w:t xml:space="preserve">insert </w:t>
      </w:r>
      <w:r w:rsidRPr="009E6089">
        <w:rPr>
          <w:b/>
          <w:i/>
          <w:highlight w:val="yellow"/>
        </w:rPr>
        <w:t>buyer’s</w:t>
      </w:r>
      <w:r w:rsidRPr="00EE365B">
        <w:rPr>
          <w:highlight w:val="yellow"/>
        </w:rPr>
        <w:t xml:space="preserve"> reference number for contract</w:t>
      </w:r>
      <w:r>
        <w:t>] (</w:t>
      </w:r>
      <w:r w:rsidRPr="00EE365B">
        <w:rPr>
          <w:b/>
          <w:i/>
        </w:rPr>
        <w:t>contract</w:t>
      </w:r>
      <w:r>
        <w:t>).</w:t>
      </w:r>
    </w:p>
    <w:p w14:paraId="02FF4935" w14:textId="77777777" w:rsidR="0022532D" w:rsidRPr="00BA5734" w:rsidRDefault="0022532D" w:rsidP="00F06D85">
      <w:pPr>
        <w:pStyle w:val="BodyText"/>
      </w:pPr>
      <w:r>
        <w:t xml:space="preserve">In this plan, terms in </w:t>
      </w:r>
      <w:r w:rsidRPr="00033D04">
        <w:rPr>
          <w:b/>
          <w:i/>
        </w:rPr>
        <w:t xml:space="preserve">bold italic </w:t>
      </w:r>
      <w:r>
        <w:t xml:space="preserve">have the same meaning as in the </w:t>
      </w:r>
      <w:r w:rsidRPr="00033D04">
        <w:rPr>
          <w:b/>
          <w:i/>
        </w:rPr>
        <w:t>contract</w:t>
      </w:r>
      <w:r>
        <w:t>, unless otherwise defined in this plan.</w:t>
      </w:r>
    </w:p>
    <w:p w14:paraId="16A81880" w14:textId="77777777" w:rsidR="0022532D" w:rsidRDefault="0022532D" w:rsidP="00F06D85">
      <w:pPr>
        <w:pStyle w:val="BodyText"/>
      </w:pPr>
      <w:r w:rsidRPr="00A55494">
        <w:rPr>
          <w:b/>
          <w:i/>
        </w:rPr>
        <w:t>seller</w:t>
      </w:r>
      <w:r>
        <w:t xml:space="preserve"> must comply with this plan once the plan is </w:t>
      </w:r>
      <w:r w:rsidRPr="00A55494">
        <w:rPr>
          <w:b/>
          <w:i/>
        </w:rPr>
        <w:t>approved</w:t>
      </w:r>
      <w:r>
        <w:t xml:space="preserve"> by </w:t>
      </w:r>
      <w:r w:rsidRPr="00A55494">
        <w:rPr>
          <w:b/>
          <w:i/>
        </w:rPr>
        <w:t>buyer</w:t>
      </w:r>
      <w:r>
        <w:t>.</w:t>
      </w:r>
    </w:p>
    <w:p w14:paraId="49C09A5A" w14:textId="77777777" w:rsidR="0022532D" w:rsidRPr="00F06D85" w:rsidRDefault="0022532D" w:rsidP="00F06D85">
      <w:pPr>
        <w:pStyle w:val="BodyText"/>
      </w:pPr>
      <w:r w:rsidRPr="002E3B0A">
        <w:t>[</w:t>
      </w:r>
      <w:r w:rsidRPr="002E3B0A">
        <w:rPr>
          <w:i/>
        </w:rPr>
        <w:t xml:space="preserve">insert appropriate topics in the context of the project – the topics below are examples and do not form part of the </w:t>
      </w:r>
      <w:r>
        <w:rPr>
          <w:i/>
        </w:rPr>
        <w:t>template</w:t>
      </w:r>
      <w:r w:rsidRPr="002E3B0A">
        <w:t>]</w:t>
      </w:r>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015"/>
        <w:gridCol w:w="4359"/>
        <w:gridCol w:w="2636"/>
      </w:tblGrid>
      <w:tr w:rsidR="0022532D" w14:paraId="1670DCC4" w14:textId="77777777" w:rsidTr="00F06D85">
        <w:trPr>
          <w:cnfStyle w:val="100000000000" w:firstRow="1" w:lastRow="0" w:firstColumn="0" w:lastColumn="0" w:oddVBand="0" w:evenVBand="0" w:oddHBand="0" w:evenHBand="0" w:firstRowFirstColumn="0" w:firstRowLastColumn="0" w:lastRowFirstColumn="0" w:lastRowLastColumn="0"/>
          <w:tblHeader/>
        </w:trPr>
        <w:tc>
          <w:tcPr>
            <w:tcW w:w="2015" w:type="dxa"/>
          </w:tcPr>
          <w:p w14:paraId="7CEE53D8" w14:textId="77777777" w:rsidR="0022532D" w:rsidRPr="003B41AB" w:rsidRDefault="0022532D" w:rsidP="00F06D85">
            <w:pPr>
              <w:pStyle w:val="TableTextLeft"/>
            </w:pPr>
            <w:r w:rsidRPr="003B41AB">
              <w:t>Topic</w:t>
            </w:r>
          </w:p>
        </w:tc>
        <w:tc>
          <w:tcPr>
            <w:tcW w:w="4359" w:type="dxa"/>
          </w:tcPr>
          <w:p w14:paraId="5E138DE9" w14:textId="77777777" w:rsidR="0022532D" w:rsidRPr="003B41AB" w:rsidRDefault="0022532D" w:rsidP="00F06D85">
            <w:pPr>
              <w:pStyle w:val="TableTextLeft"/>
            </w:pPr>
            <w:r w:rsidRPr="00222813">
              <w:rPr>
                <w:i/>
              </w:rPr>
              <w:t>seller’s</w:t>
            </w:r>
            <w:r w:rsidRPr="003B41AB">
              <w:t xml:space="preserve"> obligations</w:t>
            </w:r>
          </w:p>
        </w:tc>
        <w:tc>
          <w:tcPr>
            <w:tcW w:w="2636" w:type="dxa"/>
          </w:tcPr>
          <w:p w14:paraId="2F381B02" w14:textId="77777777" w:rsidR="0022532D" w:rsidRPr="003B41AB" w:rsidRDefault="0022532D" w:rsidP="00F06D85">
            <w:pPr>
              <w:pStyle w:val="TableTextLeft"/>
            </w:pPr>
            <w:r w:rsidRPr="003B41AB">
              <w:t xml:space="preserve">Date that obligations must </w:t>
            </w:r>
            <w:r w:rsidR="007A51E0">
              <w:br/>
            </w:r>
            <w:r w:rsidRPr="003B41AB">
              <w:t>be completed</w:t>
            </w:r>
          </w:p>
        </w:tc>
      </w:tr>
      <w:tr w:rsidR="0022532D" w14:paraId="6603C0F1" w14:textId="77777777" w:rsidTr="00F06D85">
        <w:trPr>
          <w:cnfStyle w:val="000000100000" w:firstRow="0" w:lastRow="0" w:firstColumn="0" w:lastColumn="0" w:oddVBand="0" w:evenVBand="0" w:oddHBand="1" w:evenHBand="0" w:firstRowFirstColumn="0" w:firstRowLastColumn="0" w:lastRowFirstColumn="0" w:lastRowLastColumn="0"/>
        </w:trPr>
        <w:tc>
          <w:tcPr>
            <w:tcW w:w="2015" w:type="dxa"/>
          </w:tcPr>
          <w:p w14:paraId="02D21829" w14:textId="77777777" w:rsidR="0022532D" w:rsidRPr="001846F7" w:rsidRDefault="0022532D" w:rsidP="00F06D85">
            <w:pPr>
              <w:pStyle w:val="TableTextLeft"/>
            </w:pPr>
            <w:r>
              <w:t>reasonable assistance to prevent interruption or disruption</w:t>
            </w:r>
          </w:p>
        </w:tc>
        <w:tc>
          <w:tcPr>
            <w:tcW w:w="4359" w:type="dxa"/>
          </w:tcPr>
          <w:p w14:paraId="50F57EE9" w14:textId="77777777" w:rsidR="0022532D" w:rsidRPr="001846F7" w:rsidRDefault="0022532D" w:rsidP="00F06D85">
            <w:pPr>
              <w:pStyle w:val="TableTextLeft"/>
            </w:pPr>
          </w:p>
        </w:tc>
        <w:tc>
          <w:tcPr>
            <w:tcW w:w="2636" w:type="dxa"/>
          </w:tcPr>
          <w:p w14:paraId="75129C51" w14:textId="77777777" w:rsidR="0022532D" w:rsidRPr="001846F7" w:rsidRDefault="0022532D" w:rsidP="00F06D85">
            <w:pPr>
              <w:pStyle w:val="TableTextLeft"/>
            </w:pPr>
          </w:p>
        </w:tc>
      </w:tr>
      <w:tr w:rsidR="0022532D" w14:paraId="3EC20405" w14:textId="77777777" w:rsidTr="00F06D85">
        <w:trPr>
          <w:cnfStyle w:val="000000010000" w:firstRow="0" w:lastRow="0" w:firstColumn="0" w:lastColumn="0" w:oddVBand="0" w:evenVBand="0" w:oddHBand="0" w:evenHBand="1" w:firstRowFirstColumn="0" w:firstRowLastColumn="0" w:lastRowFirstColumn="0" w:lastRowLastColumn="0"/>
        </w:trPr>
        <w:tc>
          <w:tcPr>
            <w:tcW w:w="2015" w:type="dxa"/>
          </w:tcPr>
          <w:p w14:paraId="390DBE95" w14:textId="77777777" w:rsidR="0022532D" w:rsidRPr="001846F7" w:rsidRDefault="0022532D" w:rsidP="00F06D85">
            <w:pPr>
              <w:pStyle w:val="TableTextLeft"/>
            </w:pPr>
            <w:r>
              <w:t xml:space="preserve">return of </w:t>
            </w:r>
            <w:r w:rsidRPr="00826E61">
              <w:rPr>
                <w:b/>
                <w:i/>
              </w:rPr>
              <w:t>buyer’s data</w:t>
            </w:r>
          </w:p>
        </w:tc>
        <w:tc>
          <w:tcPr>
            <w:tcW w:w="4359" w:type="dxa"/>
          </w:tcPr>
          <w:p w14:paraId="5F553C95" w14:textId="77777777" w:rsidR="0022532D" w:rsidRPr="001846F7" w:rsidRDefault="0022532D" w:rsidP="00F06D85">
            <w:pPr>
              <w:pStyle w:val="TableTextLeft"/>
            </w:pPr>
          </w:p>
        </w:tc>
        <w:tc>
          <w:tcPr>
            <w:tcW w:w="2636" w:type="dxa"/>
          </w:tcPr>
          <w:p w14:paraId="640213E4" w14:textId="77777777" w:rsidR="0022532D" w:rsidRPr="001846F7" w:rsidRDefault="0022532D" w:rsidP="00F06D85">
            <w:pPr>
              <w:pStyle w:val="TableTextLeft"/>
            </w:pPr>
          </w:p>
        </w:tc>
      </w:tr>
      <w:tr w:rsidR="0022532D" w14:paraId="1F88ED4E" w14:textId="77777777" w:rsidTr="00F06D85">
        <w:trPr>
          <w:cnfStyle w:val="000000100000" w:firstRow="0" w:lastRow="0" w:firstColumn="0" w:lastColumn="0" w:oddVBand="0" w:evenVBand="0" w:oddHBand="1" w:evenHBand="0" w:firstRowFirstColumn="0" w:firstRowLastColumn="0" w:lastRowFirstColumn="0" w:lastRowLastColumn="0"/>
        </w:trPr>
        <w:tc>
          <w:tcPr>
            <w:tcW w:w="2015" w:type="dxa"/>
          </w:tcPr>
          <w:p w14:paraId="342106C3" w14:textId="77777777" w:rsidR="0022532D" w:rsidRPr="001846F7" w:rsidRDefault="0022532D" w:rsidP="00F06D85">
            <w:pPr>
              <w:pStyle w:val="TableTextLeft"/>
            </w:pPr>
            <w:r>
              <w:t xml:space="preserve">training of </w:t>
            </w:r>
            <w:r w:rsidRPr="00826E61">
              <w:rPr>
                <w:b/>
                <w:i/>
              </w:rPr>
              <w:t>buyer’s personnel</w:t>
            </w:r>
          </w:p>
        </w:tc>
        <w:tc>
          <w:tcPr>
            <w:tcW w:w="4359" w:type="dxa"/>
          </w:tcPr>
          <w:p w14:paraId="720D4399" w14:textId="77777777" w:rsidR="0022532D" w:rsidRPr="001846F7" w:rsidRDefault="0022532D" w:rsidP="00F06D85">
            <w:pPr>
              <w:pStyle w:val="TableTextLeft"/>
            </w:pPr>
          </w:p>
        </w:tc>
        <w:tc>
          <w:tcPr>
            <w:tcW w:w="2636" w:type="dxa"/>
          </w:tcPr>
          <w:p w14:paraId="01E73FD8" w14:textId="77777777" w:rsidR="0022532D" w:rsidRPr="001846F7" w:rsidRDefault="0022532D" w:rsidP="00F06D85">
            <w:pPr>
              <w:pStyle w:val="TableTextLeft"/>
            </w:pPr>
          </w:p>
        </w:tc>
      </w:tr>
      <w:tr w:rsidR="0022532D" w14:paraId="5B4CD310" w14:textId="77777777" w:rsidTr="00F06D85">
        <w:trPr>
          <w:cnfStyle w:val="000000010000" w:firstRow="0" w:lastRow="0" w:firstColumn="0" w:lastColumn="0" w:oddVBand="0" w:evenVBand="0" w:oddHBand="0" w:evenHBand="1" w:firstRowFirstColumn="0" w:firstRowLastColumn="0" w:lastRowFirstColumn="0" w:lastRowLastColumn="0"/>
        </w:trPr>
        <w:tc>
          <w:tcPr>
            <w:tcW w:w="2015" w:type="dxa"/>
          </w:tcPr>
          <w:p w14:paraId="630486C7" w14:textId="77777777" w:rsidR="0022532D" w:rsidRPr="001846F7" w:rsidRDefault="0022532D" w:rsidP="00F06D85">
            <w:pPr>
              <w:pStyle w:val="TableTextLeft"/>
            </w:pPr>
            <w:r>
              <w:t>knowledge transfer</w:t>
            </w:r>
          </w:p>
        </w:tc>
        <w:tc>
          <w:tcPr>
            <w:tcW w:w="4359" w:type="dxa"/>
          </w:tcPr>
          <w:p w14:paraId="3FB36F0A" w14:textId="77777777" w:rsidR="0022532D" w:rsidRPr="001846F7" w:rsidRDefault="0022532D" w:rsidP="00F06D85">
            <w:pPr>
              <w:pStyle w:val="TableTextLeft"/>
            </w:pPr>
          </w:p>
        </w:tc>
        <w:tc>
          <w:tcPr>
            <w:tcW w:w="2636" w:type="dxa"/>
          </w:tcPr>
          <w:p w14:paraId="61B797F1" w14:textId="77777777" w:rsidR="0022532D" w:rsidRPr="001846F7" w:rsidRDefault="0022532D" w:rsidP="00F06D85">
            <w:pPr>
              <w:pStyle w:val="TableTextLeft"/>
            </w:pPr>
          </w:p>
        </w:tc>
      </w:tr>
      <w:tr w:rsidR="0022532D" w14:paraId="2CD9E0A9" w14:textId="77777777" w:rsidTr="00F06D85">
        <w:trPr>
          <w:cnfStyle w:val="000000100000" w:firstRow="0" w:lastRow="0" w:firstColumn="0" w:lastColumn="0" w:oddVBand="0" w:evenVBand="0" w:oddHBand="1" w:evenHBand="0" w:firstRowFirstColumn="0" w:firstRowLastColumn="0" w:lastRowFirstColumn="0" w:lastRowLastColumn="0"/>
        </w:trPr>
        <w:tc>
          <w:tcPr>
            <w:tcW w:w="2015" w:type="dxa"/>
          </w:tcPr>
          <w:p w14:paraId="2D49F6D6" w14:textId="77777777" w:rsidR="0022532D" w:rsidRPr="001846F7" w:rsidRDefault="0022532D" w:rsidP="00F06D85">
            <w:pPr>
              <w:pStyle w:val="TableTextLeft"/>
            </w:pPr>
            <w:r>
              <w:t xml:space="preserve">access to </w:t>
            </w:r>
            <w:r w:rsidRPr="00826E61">
              <w:rPr>
                <w:b/>
                <w:i/>
              </w:rPr>
              <w:t>seller’s personnel</w:t>
            </w:r>
          </w:p>
        </w:tc>
        <w:tc>
          <w:tcPr>
            <w:tcW w:w="4359" w:type="dxa"/>
          </w:tcPr>
          <w:p w14:paraId="098F4A69" w14:textId="77777777" w:rsidR="0022532D" w:rsidRPr="001846F7" w:rsidRDefault="0022532D" w:rsidP="00F06D85">
            <w:pPr>
              <w:pStyle w:val="TableTextLeft"/>
            </w:pPr>
          </w:p>
        </w:tc>
        <w:tc>
          <w:tcPr>
            <w:tcW w:w="2636" w:type="dxa"/>
          </w:tcPr>
          <w:p w14:paraId="59264960" w14:textId="77777777" w:rsidR="0022532D" w:rsidRPr="001846F7" w:rsidRDefault="0022532D" w:rsidP="00F06D85">
            <w:pPr>
              <w:pStyle w:val="TableTextLeft"/>
            </w:pPr>
          </w:p>
        </w:tc>
      </w:tr>
      <w:tr w:rsidR="0022532D" w14:paraId="46E7897F" w14:textId="77777777" w:rsidTr="00F06D85">
        <w:trPr>
          <w:cnfStyle w:val="000000010000" w:firstRow="0" w:lastRow="0" w:firstColumn="0" w:lastColumn="0" w:oddVBand="0" w:evenVBand="0" w:oddHBand="0" w:evenHBand="1" w:firstRowFirstColumn="0" w:firstRowLastColumn="0" w:lastRowFirstColumn="0" w:lastRowLastColumn="0"/>
        </w:trPr>
        <w:tc>
          <w:tcPr>
            <w:tcW w:w="2015" w:type="dxa"/>
          </w:tcPr>
          <w:p w14:paraId="3D8C85BE" w14:textId="77777777" w:rsidR="0022532D" w:rsidRPr="001846F7" w:rsidRDefault="0022532D" w:rsidP="00F06D85">
            <w:pPr>
              <w:pStyle w:val="TableTextLeft"/>
            </w:pPr>
            <w:r>
              <w:t>data migration</w:t>
            </w:r>
          </w:p>
        </w:tc>
        <w:tc>
          <w:tcPr>
            <w:tcW w:w="4359" w:type="dxa"/>
          </w:tcPr>
          <w:p w14:paraId="52F39567" w14:textId="77777777" w:rsidR="0022532D" w:rsidRPr="001846F7" w:rsidRDefault="0022532D" w:rsidP="00F06D85">
            <w:pPr>
              <w:pStyle w:val="TableTextLeft"/>
            </w:pPr>
          </w:p>
        </w:tc>
        <w:tc>
          <w:tcPr>
            <w:tcW w:w="2636" w:type="dxa"/>
          </w:tcPr>
          <w:p w14:paraId="65B75FEA" w14:textId="77777777" w:rsidR="0022532D" w:rsidRPr="001846F7" w:rsidRDefault="0022532D" w:rsidP="00F06D85">
            <w:pPr>
              <w:pStyle w:val="TableTextLeft"/>
            </w:pPr>
          </w:p>
        </w:tc>
      </w:tr>
    </w:tbl>
    <w:p w14:paraId="3B929FC9" w14:textId="77777777" w:rsidR="0022532D" w:rsidRDefault="0022532D" w:rsidP="0022532D"/>
    <w:p w14:paraId="0308A2E9" w14:textId="77777777" w:rsidR="006E79AE" w:rsidRDefault="006E79AE" w:rsidP="00480173">
      <w:pPr>
        <w:pStyle w:val="ScheduleHeading"/>
      </w:pPr>
      <w:r>
        <w:lastRenderedPageBreak/>
        <w:t xml:space="preserve"> </w:t>
      </w:r>
      <w:bookmarkStart w:id="6532" w:name="_Ref511952358"/>
      <w:bookmarkStart w:id="6533" w:name="_Toc511977817"/>
      <w:bookmarkStart w:id="6534" w:name="_Toc519587612"/>
      <w:bookmarkStart w:id="6535" w:name="_Toc180653961"/>
      <w:r>
        <w:t xml:space="preserve">– </w:t>
      </w:r>
      <w:r w:rsidRPr="00A36865">
        <w:t>Form of Change Order</w:t>
      </w:r>
      <w:bookmarkEnd w:id="6532"/>
      <w:bookmarkEnd w:id="6533"/>
      <w:bookmarkEnd w:id="6534"/>
      <w:bookmarkEnd w:id="6535"/>
    </w:p>
    <w:p w14:paraId="7D5E83A8" w14:textId="77777777" w:rsidR="006E79AE" w:rsidRDefault="006E79AE" w:rsidP="006E79AE">
      <w:pPr>
        <w:pStyle w:val="BodyText"/>
      </w:pPr>
      <w:r>
        <w:t>This is a change order to the contract between [</w:t>
      </w:r>
      <w:r w:rsidRPr="00EE365B">
        <w:rPr>
          <w:highlight w:val="yellow"/>
        </w:rPr>
        <w:t xml:space="preserve">name of </w:t>
      </w:r>
      <w:r w:rsidRPr="009E6089">
        <w:rPr>
          <w:b/>
          <w:i/>
          <w:highlight w:val="yellow"/>
        </w:rPr>
        <w:t>buyer</w:t>
      </w:r>
      <w:r>
        <w:t>] ABN [</w:t>
      </w:r>
      <w:r w:rsidRPr="00EE365B">
        <w:rPr>
          <w:highlight w:val="yellow"/>
        </w:rPr>
        <w:t xml:space="preserve">ABN of </w:t>
      </w:r>
      <w:r w:rsidRPr="009E6089">
        <w:rPr>
          <w:b/>
          <w:i/>
          <w:highlight w:val="yellow"/>
        </w:rPr>
        <w:t>buyer</w:t>
      </w:r>
      <w:r>
        <w:t>] and [</w:t>
      </w:r>
      <w:r w:rsidRPr="00EE365B">
        <w:rPr>
          <w:highlight w:val="yellow"/>
        </w:rPr>
        <w:t xml:space="preserve">name of </w:t>
      </w:r>
      <w:r w:rsidRPr="009E6089">
        <w:rPr>
          <w:b/>
          <w:i/>
          <w:highlight w:val="yellow"/>
        </w:rPr>
        <w:t>seller</w:t>
      </w:r>
      <w:r>
        <w:t>] ABN [</w:t>
      </w:r>
      <w:r w:rsidRPr="00EE365B">
        <w:rPr>
          <w:highlight w:val="yellow"/>
        </w:rPr>
        <w:t xml:space="preserve">ABN of </w:t>
      </w:r>
      <w:r>
        <w:rPr>
          <w:b/>
          <w:i/>
          <w:highlight w:val="yellow"/>
        </w:rPr>
        <w:t>seller</w:t>
      </w:r>
      <w:r>
        <w:t>] dated [</w:t>
      </w:r>
      <w:r w:rsidRPr="00EE365B">
        <w:rPr>
          <w:highlight w:val="yellow"/>
        </w:rPr>
        <w:t>date of contract</w:t>
      </w:r>
      <w:r>
        <w:t>] reference [</w:t>
      </w:r>
      <w:r w:rsidRPr="00EE365B">
        <w:rPr>
          <w:highlight w:val="yellow"/>
        </w:rPr>
        <w:t xml:space="preserve">insert </w:t>
      </w:r>
      <w:r w:rsidRPr="009E6089">
        <w:rPr>
          <w:b/>
          <w:i/>
          <w:highlight w:val="yellow"/>
        </w:rPr>
        <w:t>buyer’s</w:t>
      </w:r>
      <w:r w:rsidRPr="00EE365B">
        <w:rPr>
          <w:highlight w:val="yellow"/>
        </w:rPr>
        <w:t xml:space="preserve"> reference number for contract</w:t>
      </w:r>
      <w:r>
        <w:t>] (</w:t>
      </w:r>
      <w:r w:rsidRPr="00EE365B">
        <w:rPr>
          <w:b/>
          <w:i/>
        </w:rPr>
        <w:t>contract</w:t>
      </w:r>
      <w:r>
        <w:t>).</w:t>
      </w:r>
    </w:p>
    <w:p w14:paraId="2DEDBB05" w14:textId="77777777" w:rsidR="006E79AE" w:rsidRDefault="006E79AE" w:rsidP="006E79AE">
      <w:pPr>
        <w:pStyle w:val="BodyText"/>
      </w:pPr>
      <w:r>
        <w:t xml:space="preserve">In this change order, terms in </w:t>
      </w:r>
      <w:r w:rsidRPr="00033D04">
        <w:rPr>
          <w:b/>
          <w:i/>
        </w:rPr>
        <w:t xml:space="preserve">bold italic </w:t>
      </w:r>
      <w:r>
        <w:t xml:space="preserve">have the same meaning as in the </w:t>
      </w:r>
      <w:r w:rsidRPr="00033D04">
        <w:rPr>
          <w:b/>
          <w:i/>
        </w:rPr>
        <w:t>contract</w:t>
      </w:r>
      <w:r>
        <w:t>, unless otherwise defined in this change order.</w:t>
      </w:r>
    </w:p>
    <w:p w14:paraId="142C8A75" w14:textId="77777777" w:rsidR="009F2B9A" w:rsidRDefault="006E79AE" w:rsidP="009F2B9A">
      <w:pPr>
        <w:pStyle w:val="Heading2NoNumbers"/>
      </w:pPr>
      <w:bookmarkStart w:id="6536" w:name="_Toc511977324"/>
      <w:bookmarkStart w:id="6537" w:name="_Toc511977818"/>
      <w:bookmarkStart w:id="6538" w:name="_Toc519587613"/>
      <w:r w:rsidRPr="009F2B9A">
        <w:t>Part A</w:t>
      </w:r>
      <w:bookmarkEnd w:id="6536"/>
      <w:bookmarkEnd w:id="6537"/>
      <w:bookmarkEnd w:id="6538"/>
      <w:r>
        <w:t xml:space="preserve"> </w:t>
      </w:r>
    </w:p>
    <w:p w14:paraId="0BC8639A" w14:textId="77777777" w:rsidR="006E79AE" w:rsidRDefault="006E79AE" w:rsidP="009F2B9A">
      <w:pPr>
        <w:pStyle w:val="BodyText"/>
      </w:pPr>
      <w:r>
        <w:t>[</w:t>
      </w:r>
      <w:r w:rsidRPr="006C7334">
        <w:rPr>
          <w:highlight w:val="yellow"/>
        </w:rPr>
        <w:t xml:space="preserve">to be completed by </w:t>
      </w:r>
      <w:r w:rsidRPr="002E3B0A">
        <w:rPr>
          <w:b/>
          <w:i/>
          <w:highlight w:val="yellow"/>
        </w:rPr>
        <w:t>party</w:t>
      </w:r>
      <w:r w:rsidRPr="006C7334">
        <w:rPr>
          <w:highlight w:val="yellow"/>
        </w:rPr>
        <w:t xml:space="preserve"> proposing change</w:t>
      </w:r>
      <w:r>
        <w:t>]</w:t>
      </w:r>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114"/>
        <w:gridCol w:w="5896"/>
      </w:tblGrid>
      <w:tr w:rsidR="006E79AE" w14:paraId="4BBFA8B6" w14:textId="77777777" w:rsidTr="00D34A1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3114" w:type="dxa"/>
          </w:tcPr>
          <w:p w14:paraId="21A1CE28" w14:textId="77777777" w:rsidR="006E79AE" w:rsidRDefault="006E79AE" w:rsidP="007A51E0">
            <w:pPr>
              <w:pStyle w:val="TableTextLeft"/>
            </w:pPr>
            <w:r>
              <w:t>Change order number</w:t>
            </w:r>
          </w:p>
        </w:tc>
        <w:tc>
          <w:tcPr>
            <w:tcW w:w="5896" w:type="dxa"/>
          </w:tcPr>
          <w:p w14:paraId="576EABBF" w14:textId="77777777" w:rsidR="006E79AE" w:rsidRDefault="006E79AE" w:rsidP="007A51E0">
            <w:pPr>
              <w:pStyle w:val="TableTextLeft"/>
              <w:cnfStyle w:val="100000000000" w:firstRow="1" w:lastRow="0" w:firstColumn="0" w:lastColumn="0" w:oddVBand="0" w:evenVBand="0" w:oddHBand="0" w:evenHBand="0" w:firstRowFirstColumn="0" w:firstRowLastColumn="0" w:lastRowFirstColumn="0" w:lastRowLastColumn="0"/>
            </w:pPr>
            <w:r w:rsidRPr="00A97224">
              <w:t>[</w:t>
            </w:r>
            <w:r w:rsidRPr="00A97224">
              <w:rPr>
                <w:highlight w:val="yellow"/>
              </w:rPr>
              <w:t>insert reference number</w:t>
            </w:r>
            <w:r w:rsidRPr="00A97224">
              <w:t>]</w:t>
            </w:r>
          </w:p>
        </w:tc>
      </w:tr>
      <w:tr w:rsidR="006E79AE" w14:paraId="053B7158" w14:textId="77777777" w:rsidTr="006E79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12B81E4B" w14:textId="77777777" w:rsidR="006E79AE" w:rsidRDefault="006E79AE" w:rsidP="007A51E0">
            <w:pPr>
              <w:pStyle w:val="TableTextLeft"/>
            </w:pPr>
            <w:r>
              <w:t>Date proposed</w:t>
            </w:r>
          </w:p>
        </w:tc>
        <w:tc>
          <w:tcPr>
            <w:tcW w:w="5896" w:type="dxa"/>
          </w:tcPr>
          <w:p w14:paraId="3C6EE45C"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512F27E4" w14:textId="77777777" w:rsidTr="006E79A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478013A" w14:textId="77777777" w:rsidR="006E79AE" w:rsidRDefault="006E79AE" w:rsidP="007A51E0">
            <w:pPr>
              <w:pStyle w:val="TableTextLeft"/>
            </w:pPr>
            <w:r>
              <w:t>Description of proposed change</w:t>
            </w:r>
          </w:p>
        </w:tc>
        <w:tc>
          <w:tcPr>
            <w:tcW w:w="5896" w:type="dxa"/>
          </w:tcPr>
          <w:p w14:paraId="1AD3FA1F"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5DEFD196" w14:textId="77777777" w:rsidTr="006E79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191A2B40" w14:textId="77777777" w:rsidR="006E79AE" w:rsidRDefault="006E79AE" w:rsidP="007A51E0">
            <w:pPr>
              <w:pStyle w:val="TableTextLeft"/>
            </w:pPr>
            <w:r>
              <w:t>Reason for proposed change</w:t>
            </w:r>
          </w:p>
        </w:tc>
        <w:tc>
          <w:tcPr>
            <w:tcW w:w="5896" w:type="dxa"/>
          </w:tcPr>
          <w:p w14:paraId="1BF9EC6D"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77443ED5" w14:textId="77777777" w:rsidTr="006E79A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44845FA" w14:textId="77777777" w:rsidR="006E79AE" w:rsidRPr="004D7F08" w:rsidRDefault="006E79AE" w:rsidP="007A51E0">
            <w:pPr>
              <w:pStyle w:val="TableTextLeft"/>
            </w:pPr>
            <w:r w:rsidRPr="004D7F08">
              <w:t xml:space="preserve">Effect on </w:t>
            </w:r>
            <w:r w:rsidRPr="004D7F08">
              <w:rPr>
                <w:i/>
              </w:rPr>
              <w:t>delivery times</w:t>
            </w:r>
            <w:r w:rsidRPr="004D7F08">
              <w:t>, risk, implementation,</w:t>
            </w:r>
            <w:r w:rsidRPr="004D7F08">
              <w:rPr>
                <w:i/>
              </w:rPr>
              <w:t xml:space="preserve"> documentation </w:t>
            </w:r>
            <w:r w:rsidRPr="004D7F08">
              <w:t xml:space="preserve">and users of the </w:t>
            </w:r>
            <w:r w:rsidRPr="004D7F08">
              <w:rPr>
                <w:i/>
              </w:rPr>
              <w:t>system</w:t>
            </w:r>
          </w:p>
        </w:tc>
        <w:tc>
          <w:tcPr>
            <w:tcW w:w="5896" w:type="dxa"/>
          </w:tcPr>
          <w:p w14:paraId="73B16388"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680E5AA8" w14:textId="77777777" w:rsidTr="006E79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102B56E9" w14:textId="77777777" w:rsidR="006E79AE" w:rsidRPr="004D7F08" w:rsidRDefault="006E79AE" w:rsidP="007A51E0">
            <w:pPr>
              <w:pStyle w:val="TableTextLeft"/>
            </w:pPr>
            <w:r w:rsidRPr="004D7F08">
              <w:t xml:space="preserve">Effect on </w:t>
            </w:r>
            <w:r w:rsidRPr="004D7F08">
              <w:rPr>
                <w:i/>
              </w:rPr>
              <w:t>charges</w:t>
            </w:r>
          </w:p>
        </w:tc>
        <w:tc>
          <w:tcPr>
            <w:tcW w:w="5896" w:type="dxa"/>
          </w:tcPr>
          <w:p w14:paraId="69B1E0EA"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1DAF54A0" w14:textId="77777777" w:rsidTr="006E79A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09B8BD38" w14:textId="77777777" w:rsidR="006E79AE" w:rsidRPr="004D7F08" w:rsidRDefault="006E79AE" w:rsidP="007A51E0">
            <w:pPr>
              <w:pStyle w:val="TableTextLeft"/>
            </w:pPr>
            <w:r w:rsidRPr="004D7F08">
              <w:t xml:space="preserve">Changes to </w:t>
            </w:r>
            <w:r w:rsidRPr="004D7F08">
              <w:rPr>
                <w:i/>
              </w:rPr>
              <w:t>buyer dependencies</w:t>
            </w:r>
          </w:p>
        </w:tc>
        <w:tc>
          <w:tcPr>
            <w:tcW w:w="5896" w:type="dxa"/>
          </w:tcPr>
          <w:p w14:paraId="0F3FCD30"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32E00807" w14:textId="77777777" w:rsidTr="006E79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6A4E3BB7" w14:textId="77777777" w:rsidR="006E79AE" w:rsidRPr="004D7F08" w:rsidRDefault="006E79AE" w:rsidP="007A51E0">
            <w:pPr>
              <w:pStyle w:val="TableTextLeft"/>
            </w:pPr>
            <w:r w:rsidRPr="004D7F08">
              <w:t xml:space="preserve">Effect on </w:t>
            </w:r>
            <w:r w:rsidRPr="004D7F08">
              <w:rPr>
                <w:i/>
              </w:rPr>
              <w:t>service levels</w:t>
            </w:r>
          </w:p>
        </w:tc>
        <w:tc>
          <w:tcPr>
            <w:tcW w:w="5896" w:type="dxa"/>
          </w:tcPr>
          <w:p w14:paraId="5655C128"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bl>
    <w:p w14:paraId="57A0CEFB" w14:textId="77777777" w:rsidR="006E79AE" w:rsidRDefault="006E79AE" w:rsidP="009F2B9A">
      <w:pPr>
        <w:pStyle w:val="Heading2NoNumbers"/>
      </w:pPr>
      <w:bookmarkStart w:id="6539" w:name="_Toc511977325"/>
      <w:bookmarkStart w:id="6540" w:name="_Toc511977819"/>
      <w:bookmarkStart w:id="6541" w:name="_Toc519587614"/>
      <w:r w:rsidRPr="0027031A">
        <w:t>Part B</w:t>
      </w:r>
      <w:bookmarkEnd w:id="6539"/>
      <w:bookmarkEnd w:id="6540"/>
      <w:bookmarkEnd w:id="6541"/>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114"/>
        <w:gridCol w:w="5896"/>
      </w:tblGrid>
      <w:tr w:rsidR="006E79AE" w14:paraId="7AB65522" w14:textId="77777777" w:rsidTr="00D34A1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3114" w:type="dxa"/>
          </w:tcPr>
          <w:p w14:paraId="4F31563D" w14:textId="77777777" w:rsidR="006E79AE" w:rsidRPr="00576283" w:rsidRDefault="006E79AE" w:rsidP="007A51E0">
            <w:pPr>
              <w:pStyle w:val="TableTextLeft"/>
            </w:pPr>
            <w:r w:rsidRPr="00576283">
              <w:t xml:space="preserve">Contract clauses affected </w:t>
            </w:r>
          </w:p>
        </w:tc>
        <w:tc>
          <w:tcPr>
            <w:tcW w:w="5896" w:type="dxa"/>
          </w:tcPr>
          <w:p w14:paraId="32C640F2" w14:textId="77777777" w:rsidR="006E79AE" w:rsidRDefault="006E79AE" w:rsidP="007A51E0">
            <w:pPr>
              <w:pStyle w:val="TableTextLeft"/>
              <w:cnfStyle w:val="100000000000" w:firstRow="1" w:lastRow="0" w:firstColumn="0" w:lastColumn="0" w:oddVBand="0" w:evenVBand="0" w:oddHBand="0" w:evenHBand="0" w:firstRowFirstColumn="0" w:firstRowLastColumn="0" w:lastRowFirstColumn="0" w:lastRowLastColumn="0"/>
              <w:rPr>
                <w:u w:val="single"/>
              </w:rPr>
            </w:pPr>
          </w:p>
        </w:tc>
      </w:tr>
      <w:tr w:rsidR="006E79AE" w14:paraId="0BC9B0ED" w14:textId="77777777" w:rsidTr="006E79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3FECF5A8" w14:textId="77777777" w:rsidR="006E79AE" w:rsidRPr="00576283" w:rsidRDefault="006E79AE" w:rsidP="007A51E0">
            <w:pPr>
              <w:pStyle w:val="TableTextLeft"/>
            </w:pPr>
            <w:r>
              <w:t>Marked up clauses showing proposed changes</w:t>
            </w:r>
          </w:p>
        </w:tc>
        <w:tc>
          <w:tcPr>
            <w:tcW w:w="5896" w:type="dxa"/>
          </w:tcPr>
          <w:p w14:paraId="00991510"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rPr>
                <w:u w:val="single"/>
              </w:rPr>
            </w:pPr>
          </w:p>
        </w:tc>
      </w:tr>
      <w:tr w:rsidR="006E79AE" w14:paraId="131BC1D0" w14:textId="77777777" w:rsidTr="006E79A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53952AB8" w14:textId="77777777" w:rsidR="006E79AE" w:rsidRDefault="006E79AE" w:rsidP="007A51E0">
            <w:pPr>
              <w:pStyle w:val="TableTextLeft"/>
            </w:pPr>
            <w:r>
              <w:t>Date of effect of changes</w:t>
            </w:r>
          </w:p>
        </w:tc>
        <w:tc>
          <w:tcPr>
            <w:tcW w:w="5896" w:type="dxa"/>
          </w:tcPr>
          <w:p w14:paraId="1C94CA25"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rPr>
                <w:u w:val="single"/>
              </w:rPr>
            </w:pPr>
          </w:p>
        </w:tc>
      </w:tr>
    </w:tbl>
    <w:p w14:paraId="2AE71045" w14:textId="77777777" w:rsidR="0011726F" w:rsidRDefault="0011726F" w:rsidP="006E79AE">
      <w:pPr>
        <w:rPr>
          <w:b/>
          <w:sz w:val="22"/>
          <w:u w:val="single"/>
        </w:rPr>
      </w:pPr>
      <w:r>
        <w:rPr>
          <w:b/>
          <w:sz w:val="22"/>
          <w:u w:val="single"/>
        </w:rPr>
        <w:br w:type="page"/>
      </w:r>
    </w:p>
    <w:p w14:paraId="7D67FA62" w14:textId="77777777" w:rsidR="0011726F" w:rsidRDefault="006E79AE" w:rsidP="00AF6C49">
      <w:pPr>
        <w:pStyle w:val="Heading2NoNumbers"/>
        <w:spacing w:after="840"/>
      </w:pPr>
      <w:bookmarkStart w:id="6542" w:name="_Toc511977326"/>
      <w:bookmarkStart w:id="6543" w:name="_Toc511977820"/>
      <w:bookmarkStart w:id="6544" w:name="_Toc519587615"/>
      <w:r w:rsidRPr="002E3B0A">
        <w:lastRenderedPageBreak/>
        <w:t>Agreed by the parties</w:t>
      </w:r>
      <w:bookmarkEnd w:id="6542"/>
      <w:bookmarkEnd w:id="6543"/>
      <w:bookmarkEnd w:id="6544"/>
    </w:p>
    <w:p w14:paraId="18FD8135" w14:textId="77777777" w:rsidR="0011726F" w:rsidRDefault="0011726F" w:rsidP="0011726F">
      <w:pPr>
        <w:pStyle w:val="signaturebody"/>
        <w:sectPr w:rsidR="0011726F" w:rsidSect="00F76838">
          <w:endnotePr>
            <w:numFmt w:val="decimal"/>
          </w:endnotePr>
          <w:type w:val="continuous"/>
          <w:pgSz w:w="11907" w:h="16840" w:code="9"/>
          <w:pgMar w:top="1559" w:right="1389" w:bottom="1559" w:left="1389" w:header="454" w:footer="340" w:gutter="0"/>
          <w:cols w:space="720"/>
          <w:docGrid w:linePitch="326"/>
        </w:sectPr>
      </w:pPr>
    </w:p>
    <w:p w14:paraId="50528E9E" w14:textId="77777777" w:rsidR="00EA27DC" w:rsidRDefault="00EA27DC" w:rsidP="0011726F">
      <w:pPr>
        <w:pStyle w:val="BodyText"/>
        <w:rPr>
          <w:i/>
        </w:rPr>
      </w:pPr>
      <w:r w:rsidRPr="00EA27DC">
        <w:t xml:space="preserve">Signed </w:t>
      </w:r>
      <w:r w:rsidR="004D7F08">
        <w:t>o</w:t>
      </w:r>
      <w:r w:rsidRPr="00EA27DC">
        <w:t>n behalf</w:t>
      </w:r>
      <w:r>
        <w:t xml:space="preserve"> of </w:t>
      </w:r>
      <w:r w:rsidRPr="0011726F">
        <w:rPr>
          <w:b/>
          <w:i/>
        </w:rPr>
        <w:t>buyer</w:t>
      </w:r>
    </w:p>
    <w:p w14:paraId="0A361E5D" w14:textId="77777777" w:rsidR="00EA27DC" w:rsidRPr="0011726F" w:rsidRDefault="0011726F" w:rsidP="00AF6C49">
      <w:pPr>
        <w:pStyle w:val="signaturebody"/>
        <w:spacing w:before="840"/>
        <w:rPr>
          <w:rStyle w:val="Bold"/>
          <w:b w:val="0"/>
          <w:color w:val="auto"/>
        </w:rPr>
      </w:pPr>
      <w:r>
        <w:rPr>
          <w:rStyle w:val="Bold"/>
          <w:b w:val="0"/>
          <w:color w:val="auto"/>
        </w:rPr>
        <w:t>(</w:t>
      </w:r>
      <w:r w:rsidR="00EA27DC" w:rsidRPr="0011726F">
        <w:rPr>
          <w:rStyle w:val="Bold"/>
          <w:b w:val="0"/>
          <w:color w:val="auto"/>
        </w:rPr>
        <w:t>Signature</w:t>
      </w:r>
      <w:r>
        <w:rPr>
          <w:rStyle w:val="Bold"/>
          <w:b w:val="0"/>
          <w:color w:val="auto"/>
        </w:rPr>
        <w:t>)</w:t>
      </w:r>
    </w:p>
    <w:p w14:paraId="59379CE4" w14:textId="77777777" w:rsidR="00EA27DC" w:rsidRPr="0011726F" w:rsidRDefault="0011726F" w:rsidP="0011726F">
      <w:pPr>
        <w:pStyle w:val="signaturebody"/>
        <w:rPr>
          <w:rStyle w:val="Bold"/>
          <w:b w:val="0"/>
          <w:color w:val="auto"/>
        </w:rPr>
      </w:pPr>
      <w:r>
        <w:rPr>
          <w:rStyle w:val="Bold"/>
          <w:b w:val="0"/>
          <w:color w:val="auto"/>
        </w:rPr>
        <w:t>(</w:t>
      </w:r>
      <w:r w:rsidR="00EA27DC" w:rsidRPr="0011726F">
        <w:rPr>
          <w:rStyle w:val="Bold"/>
          <w:b w:val="0"/>
          <w:color w:val="auto"/>
        </w:rPr>
        <w:t>N</w:t>
      </w:r>
      <w:r>
        <w:rPr>
          <w:rStyle w:val="Bold"/>
          <w:b w:val="0"/>
          <w:color w:val="auto"/>
        </w:rPr>
        <w:t>ame and position)</w:t>
      </w:r>
    </w:p>
    <w:p w14:paraId="458ABF21" w14:textId="77777777" w:rsidR="00EA27DC" w:rsidRPr="0011726F" w:rsidRDefault="00EA27DC" w:rsidP="0011726F">
      <w:pPr>
        <w:pStyle w:val="signaturebody"/>
        <w:rPr>
          <w:rStyle w:val="Bold"/>
          <w:b w:val="0"/>
          <w:color w:val="auto"/>
        </w:rPr>
      </w:pPr>
      <w:r w:rsidRPr="0011726F">
        <w:rPr>
          <w:rStyle w:val="Bold"/>
          <w:b w:val="0"/>
          <w:color w:val="auto"/>
        </w:rPr>
        <w:t>Date:</w:t>
      </w:r>
    </w:p>
    <w:p w14:paraId="76D328D4" w14:textId="77777777" w:rsidR="00EA27DC" w:rsidRDefault="00086AA3" w:rsidP="0011726F">
      <w:pPr>
        <w:pStyle w:val="BodyText"/>
      </w:pPr>
      <w:r>
        <w:t>S</w:t>
      </w:r>
      <w:r w:rsidR="00EA27DC" w:rsidRPr="0011726F">
        <w:t xml:space="preserve">igned on behalf of </w:t>
      </w:r>
      <w:r w:rsidR="00EA27DC" w:rsidRPr="0011726F">
        <w:rPr>
          <w:b/>
          <w:i/>
        </w:rPr>
        <w:t>seller</w:t>
      </w:r>
    </w:p>
    <w:p w14:paraId="1DD25709" w14:textId="77777777" w:rsidR="00EA27DC" w:rsidRPr="0011726F" w:rsidRDefault="0011726F" w:rsidP="00AF6C49">
      <w:pPr>
        <w:pStyle w:val="signaturebody"/>
        <w:spacing w:before="840"/>
        <w:rPr>
          <w:rStyle w:val="Bold"/>
          <w:b w:val="0"/>
          <w:color w:val="auto"/>
        </w:rPr>
      </w:pPr>
      <w:r>
        <w:rPr>
          <w:rStyle w:val="Bold"/>
          <w:b w:val="0"/>
          <w:color w:val="auto"/>
        </w:rPr>
        <w:t>(</w:t>
      </w:r>
      <w:r w:rsidR="00EA27DC" w:rsidRPr="0011726F">
        <w:rPr>
          <w:rStyle w:val="Bold"/>
          <w:b w:val="0"/>
          <w:color w:val="auto"/>
        </w:rPr>
        <w:t>Signature</w:t>
      </w:r>
      <w:r>
        <w:rPr>
          <w:rStyle w:val="Bold"/>
          <w:b w:val="0"/>
          <w:color w:val="auto"/>
        </w:rPr>
        <w:t>)</w:t>
      </w:r>
    </w:p>
    <w:p w14:paraId="2961BE3A" w14:textId="77777777" w:rsidR="00EA27DC" w:rsidRPr="0011726F" w:rsidRDefault="0011726F" w:rsidP="0011726F">
      <w:pPr>
        <w:pStyle w:val="signaturebody"/>
        <w:rPr>
          <w:rStyle w:val="Bold"/>
          <w:b w:val="0"/>
          <w:color w:val="auto"/>
        </w:rPr>
      </w:pPr>
      <w:r>
        <w:rPr>
          <w:rStyle w:val="Bold"/>
          <w:b w:val="0"/>
          <w:color w:val="auto"/>
        </w:rPr>
        <w:t>(</w:t>
      </w:r>
      <w:r w:rsidR="00EA27DC" w:rsidRPr="0011726F">
        <w:rPr>
          <w:rStyle w:val="Bold"/>
          <w:b w:val="0"/>
          <w:color w:val="auto"/>
        </w:rPr>
        <w:t>N</w:t>
      </w:r>
      <w:r>
        <w:rPr>
          <w:rStyle w:val="Bold"/>
          <w:b w:val="0"/>
          <w:color w:val="auto"/>
        </w:rPr>
        <w:t>ame and position)</w:t>
      </w:r>
    </w:p>
    <w:p w14:paraId="25CB7543" w14:textId="77777777" w:rsidR="00EA27DC" w:rsidRPr="0011726F" w:rsidRDefault="00EA27DC" w:rsidP="0011726F">
      <w:pPr>
        <w:pStyle w:val="signaturebody"/>
      </w:pPr>
      <w:r w:rsidRPr="0011726F">
        <w:rPr>
          <w:rStyle w:val="Bold"/>
          <w:b w:val="0"/>
          <w:color w:val="auto"/>
        </w:rPr>
        <w:t>Date:</w:t>
      </w:r>
    </w:p>
    <w:p w14:paraId="73040780" w14:textId="77777777" w:rsidR="008B56D8" w:rsidRDefault="008B56D8" w:rsidP="006E79AE">
      <w:pPr>
        <w:spacing w:after="0"/>
        <w:rPr>
          <w:sz w:val="22"/>
          <w:u w:val="single"/>
        </w:rPr>
        <w:sectPr w:rsidR="008B56D8" w:rsidSect="008B56D8">
          <w:endnotePr>
            <w:numFmt w:val="decimal"/>
          </w:endnotePr>
          <w:type w:val="continuous"/>
          <w:pgSz w:w="11907" w:h="16840" w:code="9"/>
          <w:pgMar w:top="1559" w:right="1389" w:bottom="1559" w:left="1389" w:header="454" w:footer="340" w:gutter="0"/>
          <w:cols w:num="2" w:space="720"/>
          <w:docGrid w:linePitch="326"/>
        </w:sectPr>
      </w:pPr>
    </w:p>
    <w:p w14:paraId="03FDB72A" w14:textId="77777777" w:rsidR="006E79AE" w:rsidRDefault="006E79AE" w:rsidP="006E79AE">
      <w:pPr>
        <w:spacing w:after="0"/>
        <w:rPr>
          <w:sz w:val="22"/>
          <w:u w:val="single"/>
        </w:rPr>
      </w:pPr>
      <w:r>
        <w:rPr>
          <w:sz w:val="22"/>
          <w:u w:val="single"/>
        </w:rPr>
        <w:br w:type="page"/>
      </w:r>
    </w:p>
    <w:p w14:paraId="37687D55" w14:textId="77777777" w:rsidR="006E79AE" w:rsidRDefault="009E1DDD" w:rsidP="00480173">
      <w:pPr>
        <w:pStyle w:val="ScheduleHeading"/>
      </w:pPr>
      <w:bookmarkStart w:id="6545" w:name="_Toc505935981"/>
      <w:bookmarkStart w:id="6546" w:name="_Toc505936653"/>
      <w:bookmarkStart w:id="6547" w:name="_Ref505936714"/>
      <w:bookmarkStart w:id="6548" w:name="_Ref505936716"/>
      <w:bookmarkStart w:id="6549" w:name="_Toc506556815"/>
      <w:bookmarkStart w:id="6550" w:name="_Toc506557089"/>
      <w:bookmarkStart w:id="6551" w:name="_Toc506558250"/>
      <w:bookmarkStart w:id="6552" w:name="_Toc506559485"/>
      <w:bookmarkStart w:id="6553" w:name="_Toc506558660"/>
      <w:bookmarkStart w:id="6554" w:name="_Toc506561003"/>
      <w:bookmarkStart w:id="6555" w:name="_Toc506749469"/>
      <w:bookmarkStart w:id="6556" w:name="_Toc507157489"/>
      <w:bookmarkStart w:id="6557" w:name="_Toc507158846"/>
      <w:bookmarkStart w:id="6558" w:name="_Toc507159740"/>
      <w:bookmarkStart w:id="6559" w:name="_Toc507162415"/>
      <w:bookmarkStart w:id="6560" w:name="_Toc507160876"/>
      <w:bookmarkStart w:id="6561" w:name="_Toc507163661"/>
      <w:bookmarkStart w:id="6562" w:name="_Toc507161944"/>
      <w:bookmarkStart w:id="6563" w:name="_Toc507163190"/>
      <w:bookmarkStart w:id="6564" w:name="_Toc507168090"/>
      <w:bookmarkStart w:id="6565" w:name="_Toc507166849"/>
      <w:bookmarkStart w:id="6566" w:name="_Toc507164697"/>
      <w:bookmarkStart w:id="6567" w:name="_Toc507165245"/>
      <w:bookmarkStart w:id="6568" w:name="_Toc507170736"/>
      <w:bookmarkStart w:id="6569" w:name="_Toc507166541"/>
      <w:bookmarkStart w:id="6570" w:name="_Toc507171649"/>
      <w:bookmarkStart w:id="6571" w:name="_Toc507168190"/>
      <w:bookmarkStart w:id="6572" w:name="_Toc507402195"/>
      <w:bookmarkStart w:id="6573" w:name="_Toc507402332"/>
      <w:bookmarkStart w:id="6574" w:name="_Toc507404031"/>
      <w:bookmarkStart w:id="6575" w:name="_Toc507404716"/>
      <w:bookmarkStart w:id="6576" w:name="_Toc507408413"/>
      <w:bookmarkStart w:id="6577" w:name="_Toc507410043"/>
      <w:bookmarkStart w:id="6578" w:name="_Toc507412714"/>
      <w:bookmarkStart w:id="6579" w:name="_Toc507413128"/>
      <w:bookmarkStart w:id="6580" w:name="_Toc507413947"/>
      <w:bookmarkStart w:id="6581" w:name="_Toc507417509"/>
      <w:bookmarkStart w:id="6582" w:name="_Toc507418605"/>
      <w:bookmarkStart w:id="6583" w:name="_Toc507418879"/>
      <w:bookmarkStart w:id="6584" w:name="_Toc507417905"/>
      <w:bookmarkStart w:id="6585" w:name="_Toc507419290"/>
      <w:bookmarkStart w:id="6586" w:name="_Toc507491143"/>
      <w:r>
        <w:lastRenderedPageBreak/>
        <w:t xml:space="preserve"> </w:t>
      </w:r>
      <w:bookmarkStart w:id="6587" w:name="_Toc511977821"/>
      <w:bookmarkStart w:id="6588" w:name="_Toc519587616"/>
      <w:bookmarkStart w:id="6589" w:name="_Toc180653962"/>
      <w:r w:rsidR="006E79AE">
        <w:t xml:space="preserve">– </w:t>
      </w:r>
      <w:r w:rsidR="006E79AE" w:rsidRPr="00A36865">
        <w:t>Form of Agency Order</w:t>
      </w:r>
      <w:bookmarkEnd w:id="6545"/>
      <w:bookmarkEnd w:id="6546"/>
      <w:bookmarkEnd w:id="6547"/>
      <w:bookmarkEnd w:id="6548"/>
      <w:bookmarkEnd w:id="6549"/>
      <w:bookmarkEnd w:id="6550"/>
      <w:bookmarkEnd w:id="6551"/>
      <w:bookmarkEnd w:id="6552"/>
      <w:bookmarkEnd w:id="6553"/>
      <w:bookmarkEnd w:id="6554"/>
      <w:bookmarkEnd w:id="6555"/>
      <w:bookmarkEnd w:id="6556"/>
      <w:bookmarkEnd w:id="6557"/>
      <w:bookmarkEnd w:id="6558"/>
      <w:bookmarkEnd w:id="6559"/>
      <w:bookmarkEnd w:id="6560"/>
      <w:bookmarkEnd w:id="6561"/>
      <w:bookmarkEnd w:id="6562"/>
      <w:bookmarkEnd w:id="6563"/>
      <w:bookmarkEnd w:id="6564"/>
      <w:bookmarkEnd w:id="6565"/>
      <w:bookmarkEnd w:id="6566"/>
      <w:bookmarkEnd w:id="6567"/>
      <w:bookmarkEnd w:id="6568"/>
      <w:bookmarkEnd w:id="6569"/>
      <w:bookmarkEnd w:id="6570"/>
      <w:bookmarkEnd w:id="6571"/>
      <w:bookmarkEnd w:id="6572"/>
      <w:bookmarkEnd w:id="6573"/>
      <w:bookmarkEnd w:id="6574"/>
      <w:bookmarkEnd w:id="6575"/>
      <w:bookmarkEnd w:id="6576"/>
      <w:bookmarkEnd w:id="6577"/>
      <w:bookmarkEnd w:id="6578"/>
      <w:bookmarkEnd w:id="6579"/>
      <w:bookmarkEnd w:id="6580"/>
      <w:bookmarkEnd w:id="6581"/>
      <w:bookmarkEnd w:id="6582"/>
      <w:bookmarkEnd w:id="6583"/>
      <w:bookmarkEnd w:id="6584"/>
      <w:bookmarkEnd w:id="6585"/>
      <w:bookmarkEnd w:id="6586"/>
      <w:bookmarkEnd w:id="6587"/>
      <w:bookmarkEnd w:id="6588"/>
      <w:bookmarkEnd w:id="6589"/>
    </w:p>
    <w:p w14:paraId="3E9CECC3" w14:textId="77777777" w:rsidR="006E79AE" w:rsidRPr="00012603" w:rsidRDefault="006E79AE" w:rsidP="0001376C">
      <w:pPr>
        <w:pStyle w:val="BodyText"/>
        <w:ind w:left="454" w:hanging="454"/>
      </w:pPr>
      <w:r w:rsidRPr="00012603">
        <w:t xml:space="preserve">To: </w:t>
      </w:r>
      <w:r>
        <w:tab/>
      </w:r>
      <w:r w:rsidRPr="00012603">
        <w:t>[</w:t>
      </w:r>
      <w:r w:rsidRPr="005A61F5">
        <w:rPr>
          <w:highlight w:val="yellow"/>
        </w:rPr>
        <w:t>name of seller’s representative</w:t>
      </w:r>
      <w:r>
        <w:t xml:space="preserve">], </w:t>
      </w:r>
      <w:r>
        <w:br/>
        <w:t>[</w:t>
      </w:r>
      <w:r w:rsidRPr="008E3C0A">
        <w:rPr>
          <w:highlight w:val="yellow"/>
        </w:rPr>
        <w:t xml:space="preserve">name of </w:t>
      </w:r>
      <w:r w:rsidRPr="005A61F5">
        <w:rPr>
          <w:b/>
          <w:i/>
          <w:highlight w:val="yellow"/>
        </w:rPr>
        <w:t>seller</w:t>
      </w:r>
      <w:r w:rsidRPr="00012603">
        <w:t>] ABN [</w:t>
      </w:r>
      <w:r w:rsidRPr="008E3C0A">
        <w:rPr>
          <w:highlight w:val="yellow"/>
        </w:rPr>
        <w:t xml:space="preserve">ABN of </w:t>
      </w:r>
      <w:r w:rsidRPr="005A61F5">
        <w:rPr>
          <w:b/>
          <w:i/>
          <w:highlight w:val="yellow"/>
        </w:rPr>
        <w:t>seller</w:t>
      </w:r>
      <w:r w:rsidRPr="00012603">
        <w:t xml:space="preserve">] </w:t>
      </w:r>
      <w:r>
        <w:t>(</w:t>
      </w:r>
      <w:r w:rsidRPr="005A61F5">
        <w:rPr>
          <w:b/>
          <w:i/>
        </w:rPr>
        <w:t>seller</w:t>
      </w:r>
      <w:r>
        <w:t>)</w:t>
      </w:r>
    </w:p>
    <w:p w14:paraId="2533C83D" w14:textId="77777777" w:rsidR="006E79AE" w:rsidRPr="00012603" w:rsidRDefault="006E79AE" w:rsidP="006E79AE">
      <w:pPr>
        <w:pStyle w:val="BodyText"/>
      </w:pPr>
      <w:r w:rsidRPr="00012603">
        <w:t xml:space="preserve">This is an agency order under clause 1.4 of the contract between </w:t>
      </w:r>
      <w:r w:rsidRPr="008E3C0A">
        <w:rPr>
          <w:b/>
          <w:i/>
        </w:rPr>
        <w:t>seller</w:t>
      </w:r>
      <w:r w:rsidRPr="00012603">
        <w:t xml:space="preserve"> and [</w:t>
      </w:r>
      <w:r w:rsidRPr="008E3C0A">
        <w:rPr>
          <w:highlight w:val="yellow"/>
        </w:rPr>
        <w:t xml:space="preserve">name of </w:t>
      </w:r>
      <w:r w:rsidRPr="005A61F5">
        <w:rPr>
          <w:b/>
          <w:i/>
          <w:highlight w:val="yellow"/>
        </w:rPr>
        <w:t>buyer</w:t>
      </w:r>
      <w:r w:rsidRPr="00012603">
        <w:t>] ABN [</w:t>
      </w:r>
      <w:r w:rsidRPr="008E3C0A">
        <w:rPr>
          <w:highlight w:val="yellow"/>
        </w:rPr>
        <w:t xml:space="preserve">ABN of </w:t>
      </w:r>
      <w:r w:rsidRPr="002E3B0A">
        <w:rPr>
          <w:b/>
          <w:i/>
          <w:highlight w:val="yellow"/>
        </w:rPr>
        <w:t>buyer</w:t>
      </w:r>
      <w:r w:rsidRPr="00012603">
        <w:t>] dated [</w:t>
      </w:r>
      <w:r w:rsidRPr="008E3C0A">
        <w:rPr>
          <w:highlight w:val="yellow"/>
        </w:rPr>
        <w:t>date of contract</w:t>
      </w:r>
      <w:r w:rsidRPr="00012603">
        <w:t>] reference number [</w:t>
      </w:r>
      <w:r w:rsidRPr="002E3B0A">
        <w:rPr>
          <w:b/>
          <w:i/>
        </w:rPr>
        <w:t>buyer’s</w:t>
      </w:r>
      <w:r w:rsidRPr="008E3C0A">
        <w:rPr>
          <w:highlight w:val="yellow"/>
        </w:rPr>
        <w:t xml:space="preserve"> reference number</w:t>
      </w:r>
      <w:r w:rsidRPr="00012603">
        <w:t>] (</w:t>
      </w:r>
      <w:r w:rsidRPr="008E3C0A">
        <w:rPr>
          <w:b/>
          <w:i/>
        </w:rPr>
        <w:t>principal contract</w:t>
      </w:r>
      <w:r w:rsidRPr="00012603">
        <w:t>).</w:t>
      </w:r>
    </w:p>
    <w:p w14:paraId="4E958601" w14:textId="77777777" w:rsidR="006E79AE" w:rsidRPr="00012603" w:rsidRDefault="006E79AE" w:rsidP="006E79AE">
      <w:pPr>
        <w:pStyle w:val="BodyText"/>
      </w:pPr>
      <w:r w:rsidRPr="00012603">
        <w:t>[</w:t>
      </w:r>
      <w:r w:rsidRPr="008E3C0A">
        <w:rPr>
          <w:highlight w:val="yellow"/>
        </w:rPr>
        <w:t>name of ordering agency</w:t>
      </w:r>
      <w:r w:rsidRPr="00012603">
        <w:t>] ABN [</w:t>
      </w:r>
      <w:r w:rsidRPr="008E3C0A">
        <w:rPr>
          <w:highlight w:val="yellow"/>
        </w:rPr>
        <w:t>ABN of ordering agency</w:t>
      </w:r>
      <w:r w:rsidRPr="00012603">
        <w:t>] (</w:t>
      </w:r>
      <w:r w:rsidRPr="008E3C0A">
        <w:rPr>
          <w:b/>
          <w:i/>
        </w:rPr>
        <w:t>ordering agency</w:t>
      </w:r>
      <w:r w:rsidRPr="00012603">
        <w:t xml:space="preserve">) orders the following </w:t>
      </w:r>
      <w:r w:rsidRPr="007A3341">
        <w:t>products</w:t>
      </w:r>
      <w:r w:rsidRPr="00836324">
        <w:t xml:space="preserve"> </w:t>
      </w:r>
      <w:r w:rsidRPr="00C47086">
        <w:t xml:space="preserve">and </w:t>
      </w:r>
      <w:r w:rsidRPr="003C4E80">
        <w:t>services</w:t>
      </w:r>
      <w:r w:rsidRPr="00012603">
        <w:t xml:space="preserve"> from </w:t>
      </w:r>
      <w:r w:rsidRPr="008E3C0A">
        <w:rPr>
          <w:b/>
          <w:i/>
        </w:rPr>
        <w:t>seller</w:t>
      </w:r>
      <w:r w:rsidRPr="00012603">
        <w:t xml:space="preserve">, on the terms of the </w:t>
      </w:r>
      <w:r w:rsidRPr="008E3C0A">
        <w:rPr>
          <w:b/>
          <w:i/>
        </w:rPr>
        <w:t>principal contract</w:t>
      </w:r>
      <w:r w:rsidRPr="00012603">
        <w:t xml:space="preserve"> unless otherwise agreed by </w:t>
      </w:r>
      <w:r w:rsidRPr="008E3C0A">
        <w:rPr>
          <w:b/>
          <w:i/>
        </w:rPr>
        <w:t>seller</w:t>
      </w:r>
      <w:r w:rsidRPr="00012603">
        <w:t xml:space="preserve"> and </w:t>
      </w:r>
      <w:r w:rsidRPr="008E3C0A">
        <w:rPr>
          <w:b/>
          <w:i/>
        </w:rPr>
        <w:t>ordering agency</w:t>
      </w:r>
      <w:r w:rsidRPr="00012603">
        <w:t>:</w:t>
      </w:r>
    </w:p>
    <w:p w14:paraId="5942B6E5" w14:textId="77777777" w:rsidR="006E79AE" w:rsidRPr="00012603" w:rsidRDefault="006E79AE" w:rsidP="006E79AE">
      <w:pPr>
        <w:pStyle w:val="BodyText"/>
      </w:pPr>
      <w:r w:rsidRPr="00012603">
        <w:t>[</w:t>
      </w:r>
      <w:r w:rsidRPr="008E3C0A">
        <w:rPr>
          <w:highlight w:val="yellow"/>
        </w:rPr>
        <w:t xml:space="preserve">specify </w:t>
      </w:r>
      <w:r w:rsidRPr="007A3341">
        <w:rPr>
          <w:highlight w:val="yellow"/>
        </w:rPr>
        <w:t xml:space="preserve">products </w:t>
      </w:r>
      <w:r w:rsidRPr="008E3C0A">
        <w:rPr>
          <w:highlight w:val="yellow"/>
        </w:rPr>
        <w:t>and/or services ordered</w:t>
      </w:r>
      <w:r w:rsidRPr="00012603">
        <w:t>].</w:t>
      </w:r>
    </w:p>
    <w:p w14:paraId="6F6F438F" w14:textId="77777777" w:rsidR="006E79AE" w:rsidRPr="00012603" w:rsidRDefault="006E79AE" w:rsidP="006E79AE">
      <w:pPr>
        <w:pStyle w:val="BodyText"/>
      </w:pPr>
      <w:r w:rsidRPr="008E3C0A">
        <w:rPr>
          <w:b/>
          <w:i/>
        </w:rPr>
        <w:t>seller</w:t>
      </w:r>
      <w:r w:rsidRPr="00012603">
        <w:t xml:space="preserve"> and </w:t>
      </w:r>
      <w:r w:rsidRPr="008E3C0A">
        <w:rPr>
          <w:b/>
          <w:i/>
        </w:rPr>
        <w:t>ordering agency</w:t>
      </w:r>
      <w:r w:rsidRPr="00012603">
        <w:t xml:space="preserve"> must enter into a separate contract for the provision of the products and/or services that have been ordered.</w:t>
      </w:r>
    </w:p>
    <w:p w14:paraId="1A7FB306" w14:textId="77777777" w:rsidR="006E79AE" w:rsidRDefault="006E79AE" w:rsidP="006E79AE">
      <w:pPr>
        <w:pStyle w:val="BodyText"/>
      </w:pPr>
      <w:r w:rsidRPr="00012603">
        <w:t>All communications regarding this order should be sent to [</w:t>
      </w:r>
      <w:r w:rsidRPr="008E3C0A">
        <w:rPr>
          <w:highlight w:val="yellow"/>
        </w:rPr>
        <w:t>insert name and contact details for ordering agency’s representative</w:t>
      </w:r>
      <w:r w:rsidRPr="00012603">
        <w:t>]</w:t>
      </w:r>
      <w:r>
        <w:t>.</w:t>
      </w:r>
    </w:p>
    <w:p w14:paraId="30039A37" w14:textId="77777777" w:rsidR="006E79AE" w:rsidRDefault="006E79AE" w:rsidP="006E79AE">
      <w:pPr>
        <w:pStyle w:val="BodyText"/>
      </w:pPr>
      <w:r w:rsidRPr="00012603">
        <w:t>Executed on behalf of the Commonwealth</w:t>
      </w:r>
      <w:r w:rsidRPr="00012603">
        <w:br/>
        <w:t>o</w:t>
      </w:r>
      <w:r>
        <w:t>f Australia, as represented by [</w:t>
      </w:r>
      <w:r w:rsidRPr="008E3C0A">
        <w:rPr>
          <w:highlight w:val="yellow"/>
        </w:rPr>
        <w:t xml:space="preserve">insert name </w:t>
      </w:r>
      <w:r w:rsidRPr="008E3C0A">
        <w:rPr>
          <w:highlight w:val="yellow"/>
        </w:rPr>
        <w:br/>
        <w:t>of ordering agency</w:t>
      </w:r>
      <w:r>
        <w:t>] ABN [</w:t>
      </w:r>
      <w:r w:rsidRPr="009E6089">
        <w:rPr>
          <w:highlight w:val="yellow"/>
        </w:rPr>
        <w:t xml:space="preserve">insert ABN of </w:t>
      </w:r>
      <w:r w:rsidRPr="009E6089">
        <w:rPr>
          <w:highlight w:val="yellow"/>
        </w:rPr>
        <w:br/>
        <w:t>ordering agency</w:t>
      </w:r>
      <w:r>
        <w:t>]</w:t>
      </w:r>
    </w:p>
    <w:p w14:paraId="153FE9D4" w14:textId="77777777" w:rsidR="006E79AE" w:rsidRPr="006E79AE" w:rsidRDefault="006E79AE" w:rsidP="006E79AE">
      <w:pPr>
        <w:pStyle w:val="BodyText"/>
        <w:rPr>
          <w:rStyle w:val="Bold"/>
        </w:rPr>
      </w:pPr>
      <w:r w:rsidRPr="006E79AE">
        <w:rPr>
          <w:rStyle w:val="Bold"/>
        </w:rPr>
        <w:t>Signature:</w:t>
      </w:r>
    </w:p>
    <w:p w14:paraId="4FFA262F" w14:textId="77777777" w:rsidR="006E79AE" w:rsidRPr="006E79AE" w:rsidRDefault="006E79AE" w:rsidP="006E79AE">
      <w:pPr>
        <w:pStyle w:val="BodyText"/>
        <w:rPr>
          <w:rStyle w:val="Bold"/>
        </w:rPr>
      </w:pPr>
      <w:r w:rsidRPr="006E79AE">
        <w:rPr>
          <w:rStyle w:val="Bold"/>
        </w:rPr>
        <w:t>Name and position:</w:t>
      </w:r>
    </w:p>
    <w:p w14:paraId="4A97AD71" w14:textId="77777777" w:rsidR="006E79AE" w:rsidRPr="006E79AE" w:rsidRDefault="006E79AE" w:rsidP="006E79AE">
      <w:pPr>
        <w:pStyle w:val="BodyText"/>
        <w:rPr>
          <w:b/>
          <w:color w:val="414141" w:themeColor="text1"/>
        </w:rPr>
      </w:pPr>
      <w:r w:rsidRPr="006E79AE">
        <w:rPr>
          <w:rStyle w:val="Bold"/>
        </w:rPr>
        <w:t>Date:</w:t>
      </w:r>
    </w:p>
    <w:p w14:paraId="37E5B61F" w14:textId="77777777" w:rsidR="006E79AE" w:rsidRDefault="006E79AE" w:rsidP="00480173">
      <w:pPr>
        <w:pStyle w:val="ScheduleHeading"/>
      </w:pPr>
      <w:bookmarkStart w:id="6590" w:name="_Toc505935982"/>
      <w:bookmarkStart w:id="6591" w:name="_Toc505936654"/>
      <w:r>
        <w:lastRenderedPageBreak/>
        <w:t xml:space="preserve"> </w:t>
      </w:r>
      <w:bookmarkStart w:id="6592" w:name="_Toc506556816"/>
      <w:bookmarkStart w:id="6593" w:name="_Toc506557090"/>
      <w:bookmarkStart w:id="6594" w:name="_Toc506558251"/>
      <w:bookmarkStart w:id="6595" w:name="_Toc506559486"/>
      <w:bookmarkStart w:id="6596" w:name="_Toc506558661"/>
      <w:bookmarkStart w:id="6597" w:name="_Toc506561004"/>
      <w:bookmarkStart w:id="6598" w:name="_Toc506749470"/>
      <w:bookmarkStart w:id="6599" w:name="_Toc507157490"/>
      <w:bookmarkStart w:id="6600" w:name="_Toc507158847"/>
      <w:bookmarkStart w:id="6601" w:name="_Toc507159741"/>
      <w:bookmarkStart w:id="6602" w:name="_Toc507162416"/>
      <w:bookmarkStart w:id="6603" w:name="_Toc507160877"/>
      <w:bookmarkStart w:id="6604" w:name="_Toc507163662"/>
      <w:bookmarkStart w:id="6605" w:name="_Toc507161945"/>
      <w:bookmarkStart w:id="6606" w:name="_Toc507163191"/>
      <w:bookmarkStart w:id="6607" w:name="_Toc507168091"/>
      <w:bookmarkStart w:id="6608" w:name="_Toc507166850"/>
      <w:bookmarkStart w:id="6609" w:name="_Toc507164698"/>
      <w:bookmarkStart w:id="6610" w:name="_Toc507165246"/>
      <w:bookmarkStart w:id="6611" w:name="_Toc507170737"/>
      <w:bookmarkStart w:id="6612" w:name="_Toc507166542"/>
      <w:bookmarkStart w:id="6613" w:name="_Toc507171650"/>
      <w:bookmarkStart w:id="6614" w:name="_Toc507168191"/>
      <w:bookmarkStart w:id="6615" w:name="_Toc507402196"/>
      <w:bookmarkStart w:id="6616" w:name="_Toc507402333"/>
      <w:bookmarkStart w:id="6617" w:name="_Toc507404032"/>
      <w:bookmarkStart w:id="6618" w:name="_Toc507404717"/>
      <w:bookmarkStart w:id="6619" w:name="_Toc507408414"/>
      <w:bookmarkStart w:id="6620" w:name="_Toc507410044"/>
      <w:bookmarkStart w:id="6621" w:name="_Toc507412715"/>
      <w:bookmarkStart w:id="6622" w:name="_Toc507413129"/>
      <w:bookmarkStart w:id="6623" w:name="_Toc507413948"/>
      <w:bookmarkStart w:id="6624" w:name="_Toc507417510"/>
      <w:bookmarkStart w:id="6625" w:name="_Toc507418606"/>
      <w:bookmarkStart w:id="6626" w:name="_Toc507418880"/>
      <w:bookmarkStart w:id="6627" w:name="_Toc507417906"/>
      <w:bookmarkStart w:id="6628" w:name="_Toc507419291"/>
      <w:bookmarkStart w:id="6629" w:name="_Toc507491144"/>
      <w:bookmarkStart w:id="6630" w:name="_Toc511977822"/>
      <w:bookmarkStart w:id="6631" w:name="_Toc519587617"/>
      <w:bookmarkStart w:id="6632" w:name="_Toc180653963"/>
      <w:r>
        <w:t xml:space="preserve">– </w:t>
      </w:r>
      <w:r w:rsidRPr="00A36865">
        <w:t>Form of Deed of Confidentiality</w:t>
      </w:r>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bookmarkEnd w:id="6614"/>
      <w:bookmarkEnd w:id="6615"/>
      <w:bookmarkEnd w:id="6616"/>
      <w:bookmarkEnd w:id="6617"/>
      <w:bookmarkEnd w:id="6618"/>
      <w:bookmarkEnd w:id="6619"/>
      <w:bookmarkEnd w:id="6620"/>
      <w:bookmarkEnd w:id="6621"/>
      <w:bookmarkEnd w:id="6622"/>
      <w:bookmarkEnd w:id="6623"/>
      <w:bookmarkEnd w:id="6624"/>
      <w:bookmarkEnd w:id="6625"/>
      <w:bookmarkEnd w:id="6626"/>
      <w:bookmarkEnd w:id="6627"/>
      <w:bookmarkEnd w:id="6628"/>
      <w:bookmarkEnd w:id="6629"/>
      <w:bookmarkEnd w:id="6630"/>
      <w:bookmarkEnd w:id="6631"/>
      <w:bookmarkEnd w:id="6632"/>
    </w:p>
    <w:p w14:paraId="02889696" w14:textId="77777777" w:rsidR="006E79AE" w:rsidRPr="001F1702" w:rsidRDefault="006E79AE" w:rsidP="00F67AAB">
      <w:pPr>
        <w:pStyle w:val="BodyText"/>
      </w:pPr>
      <w:r w:rsidRPr="001F1702">
        <w:rPr>
          <w:b/>
          <w:bCs/>
        </w:rPr>
        <w:t>THIS DEED POLL</w:t>
      </w:r>
      <w:r w:rsidRPr="001F1702">
        <w:t xml:space="preserve"> is made on [</w:t>
      </w:r>
      <w:r w:rsidRPr="001F1702">
        <w:rPr>
          <w:highlight w:val="yellow"/>
        </w:rPr>
        <w:t>date</w:t>
      </w:r>
      <w:r w:rsidRPr="001F1702">
        <w:t>]</w:t>
      </w:r>
    </w:p>
    <w:p w14:paraId="4D05AB5E" w14:textId="77777777" w:rsidR="006E79AE" w:rsidRPr="001F1702" w:rsidRDefault="006E79AE" w:rsidP="00F67AAB">
      <w:pPr>
        <w:pStyle w:val="BodyText"/>
      </w:pPr>
      <w:r w:rsidRPr="001F1702">
        <w:t xml:space="preserve">for the benefit of the </w:t>
      </w:r>
      <w:r w:rsidRPr="001F1702">
        <w:rPr>
          <w:b/>
          <w:bCs/>
        </w:rPr>
        <w:t>Commonwealth of Australia</w:t>
      </w:r>
      <w:r w:rsidRPr="001F1702">
        <w:t xml:space="preserve"> represented by [</w:t>
      </w:r>
      <w:r w:rsidRPr="001F1702">
        <w:rPr>
          <w:highlight w:val="yellow"/>
        </w:rPr>
        <w:t xml:space="preserve">name of </w:t>
      </w:r>
      <w:r w:rsidRPr="005D188F">
        <w:rPr>
          <w:b/>
          <w:i/>
          <w:highlight w:val="yellow"/>
        </w:rPr>
        <w:t>buyer</w:t>
      </w:r>
      <w:r w:rsidRPr="001F1702">
        <w:t>] ABN [</w:t>
      </w:r>
      <w:r w:rsidRPr="005D188F">
        <w:rPr>
          <w:b/>
          <w:i/>
          <w:highlight w:val="yellow"/>
        </w:rPr>
        <w:t>buyer’s</w:t>
      </w:r>
      <w:r w:rsidRPr="001F1702">
        <w:rPr>
          <w:highlight w:val="yellow"/>
        </w:rPr>
        <w:t xml:space="preserve"> ABN</w:t>
      </w:r>
      <w:r w:rsidRPr="001F1702">
        <w:t>], of [</w:t>
      </w:r>
      <w:r w:rsidRPr="005D188F">
        <w:rPr>
          <w:b/>
          <w:i/>
          <w:highlight w:val="yellow"/>
        </w:rPr>
        <w:t>buyer’s</w:t>
      </w:r>
      <w:r w:rsidRPr="001F1702">
        <w:rPr>
          <w:highlight w:val="yellow"/>
        </w:rPr>
        <w:t xml:space="preserve"> address</w:t>
      </w:r>
      <w:r w:rsidRPr="001F1702">
        <w:t>] (</w:t>
      </w:r>
      <w:r w:rsidRPr="001F1702">
        <w:rPr>
          <w:b/>
          <w:i/>
        </w:rPr>
        <w:t>buyer</w:t>
      </w:r>
      <w:r w:rsidRPr="001F1702">
        <w:t>)</w:t>
      </w:r>
    </w:p>
    <w:p w14:paraId="6D8C1BCD" w14:textId="77777777" w:rsidR="006E79AE" w:rsidRPr="001F1702" w:rsidRDefault="006E79AE" w:rsidP="00F67AAB">
      <w:pPr>
        <w:pStyle w:val="BodyText"/>
      </w:pPr>
      <w:r w:rsidRPr="001F1702">
        <w:t xml:space="preserve">by </w:t>
      </w:r>
    </w:p>
    <w:p w14:paraId="33137279" w14:textId="77777777" w:rsidR="006E79AE" w:rsidRPr="001F1702" w:rsidRDefault="006E79AE" w:rsidP="00F67AAB">
      <w:pPr>
        <w:pStyle w:val="BodyText"/>
        <w:rPr>
          <w:bCs/>
        </w:rPr>
      </w:pPr>
      <w:r w:rsidRPr="001F1702">
        <w:rPr>
          <w:bCs/>
        </w:rPr>
        <w:t>[</w:t>
      </w:r>
      <w:r w:rsidRPr="001F1702">
        <w:rPr>
          <w:bCs/>
          <w:highlight w:val="yellow"/>
        </w:rPr>
        <w:t>name of person signing deed</w:t>
      </w:r>
      <w:r w:rsidRPr="001F1702">
        <w:rPr>
          <w:bCs/>
        </w:rPr>
        <w:t>] of [</w:t>
      </w:r>
      <w:r w:rsidRPr="001F1702">
        <w:rPr>
          <w:bCs/>
          <w:highlight w:val="yellow"/>
        </w:rPr>
        <w:t>address of person signing deed</w:t>
      </w:r>
      <w:r w:rsidRPr="001F1702">
        <w:rPr>
          <w:bCs/>
        </w:rPr>
        <w:t>] (</w:t>
      </w:r>
      <w:r w:rsidRPr="001F1702">
        <w:rPr>
          <w:b/>
          <w:bCs/>
          <w:i/>
        </w:rPr>
        <w:t>confidant</w:t>
      </w:r>
      <w:r w:rsidRPr="001F1702">
        <w:rPr>
          <w:bCs/>
        </w:rPr>
        <w:t>)</w:t>
      </w:r>
    </w:p>
    <w:p w14:paraId="0C1B4E1F" w14:textId="77777777" w:rsidR="006E79AE" w:rsidRPr="001F1702" w:rsidRDefault="006E79AE" w:rsidP="00F67AAB">
      <w:pPr>
        <w:pStyle w:val="BodyText"/>
      </w:pPr>
      <w:r w:rsidRPr="001F1702">
        <w:t>as an employee of</w:t>
      </w:r>
    </w:p>
    <w:p w14:paraId="0E90BDA7" w14:textId="77777777" w:rsidR="006E79AE" w:rsidRPr="001F1702" w:rsidRDefault="006E79AE" w:rsidP="00F67AAB">
      <w:pPr>
        <w:pStyle w:val="BodyText"/>
        <w:rPr>
          <w:b/>
          <w:bCs/>
        </w:rPr>
      </w:pPr>
      <w:r w:rsidRPr="001F1702">
        <w:rPr>
          <w:bCs/>
        </w:rPr>
        <w:t>[</w:t>
      </w:r>
      <w:r w:rsidRPr="001F1702">
        <w:rPr>
          <w:bCs/>
          <w:highlight w:val="yellow"/>
        </w:rPr>
        <w:t xml:space="preserve">name of </w:t>
      </w:r>
      <w:r w:rsidRPr="00CE7BD8">
        <w:rPr>
          <w:b/>
          <w:i/>
          <w:highlight w:val="yellow"/>
        </w:rPr>
        <w:t>seller</w:t>
      </w:r>
      <w:r w:rsidRPr="001F1702">
        <w:rPr>
          <w:bCs/>
        </w:rPr>
        <w:t>] ABN [</w:t>
      </w:r>
      <w:r>
        <w:rPr>
          <w:b/>
          <w:bCs/>
          <w:i/>
          <w:highlight w:val="yellow"/>
        </w:rPr>
        <w:t>seller’s</w:t>
      </w:r>
      <w:r w:rsidRPr="00CE7BD8">
        <w:rPr>
          <w:b/>
          <w:i/>
          <w:highlight w:val="yellow"/>
        </w:rPr>
        <w:t xml:space="preserve"> </w:t>
      </w:r>
      <w:r w:rsidRPr="001F1702">
        <w:rPr>
          <w:bCs/>
          <w:highlight w:val="yellow"/>
        </w:rPr>
        <w:t>ABN</w:t>
      </w:r>
      <w:r w:rsidRPr="001F1702">
        <w:rPr>
          <w:bCs/>
        </w:rPr>
        <w:t>]</w:t>
      </w:r>
      <w:r w:rsidRPr="001F1702">
        <w:rPr>
          <w:b/>
          <w:bCs/>
        </w:rPr>
        <w:t xml:space="preserve"> (</w:t>
      </w:r>
      <w:r w:rsidRPr="001F1702">
        <w:rPr>
          <w:b/>
          <w:bCs/>
          <w:i/>
        </w:rPr>
        <w:t>seller</w:t>
      </w:r>
      <w:r w:rsidRPr="001F1702">
        <w:rPr>
          <w:b/>
          <w:bCs/>
        </w:rPr>
        <w:t>)</w:t>
      </w:r>
    </w:p>
    <w:p w14:paraId="61C86098" w14:textId="77777777" w:rsidR="006E79AE" w:rsidRPr="001F1702" w:rsidRDefault="006E79AE" w:rsidP="00EA27DC">
      <w:pPr>
        <w:pStyle w:val="Heading2NoNumbers"/>
      </w:pPr>
      <w:bookmarkStart w:id="6633" w:name="_Toc511977327"/>
      <w:bookmarkStart w:id="6634" w:name="_Toc511977823"/>
      <w:bookmarkStart w:id="6635" w:name="_Toc519587618"/>
      <w:r w:rsidRPr="001F1702">
        <w:t>B</w:t>
      </w:r>
      <w:r w:rsidR="00EA27DC">
        <w:t>ackground</w:t>
      </w:r>
      <w:bookmarkEnd w:id="6633"/>
      <w:bookmarkEnd w:id="6634"/>
      <w:bookmarkEnd w:id="6635"/>
    </w:p>
    <w:p w14:paraId="5F2E9882" w14:textId="77777777" w:rsidR="006E79AE" w:rsidRPr="00695108" w:rsidRDefault="006E79AE" w:rsidP="00695108">
      <w:pPr>
        <w:pStyle w:val="Cntrct-Recitals"/>
      </w:pPr>
      <w:r w:rsidRPr="00695108">
        <w:rPr>
          <w:b/>
          <w:i/>
        </w:rPr>
        <w:t xml:space="preserve">seller </w:t>
      </w:r>
      <w:r w:rsidRPr="00695108">
        <w:t xml:space="preserve">is providing products and/or services to </w:t>
      </w:r>
      <w:r w:rsidRPr="00695108">
        <w:rPr>
          <w:rStyle w:val="Bold"/>
          <w:i/>
        </w:rPr>
        <w:t>buyer</w:t>
      </w:r>
      <w:r w:rsidRPr="00695108">
        <w:t xml:space="preserve"> under a contract dated [</w:t>
      </w:r>
      <w:r w:rsidRPr="00695108">
        <w:rPr>
          <w:highlight w:val="yellow"/>
        </w:rPr>
        <w:t>date of contract</w:t>
      </w:r>
      <w:r w:rsidRPr="00695108">
        <w:t>] relating to [</w:t>
      </w:r>
      <w:r w:rsidRPr="00695108">
        <w:rPr>
          <w:highlight w:val="yellow"/>
        </w:rPr>
        <w:t>subject of contract</w:t>
      </w:r>
      <w:r w:rsidRPr="00695108">
        <w:t>] reference number [</w:t>
      </w:r>
      <w:r w:rsidRPr="00695108">
        <w:rPr>
          <w:highlight w:val="yellow"/>
        </w:rPr>
        <w:t xml:space="preserve">add </w:t>
      </w:r>
      <w:r w:rsidRPr="00695108">
        <w:rPr>
          <w:rStyle w:val="Bold"/>
          <w:i/>
          <w:highlight w:val="yellow"/>
        </w:rPr>
        <w:t>buyer’s</w:t>
      </w:r>
      <w:r w:rsidRPr="00695108">
        <w:rPr>
          <w:highlight w:val="yellow"/>
        </w:rPr>
        <w:t xml:space="preserve"> reference number for contract</w:t>
      </w:r>
      <w:r w:rsidRPr="00695108">
        <w:t>] (</w:t>
      </w:r>
      <w:r w:rsidRPr="00695108">
        <w:rPr>
          <w:rStyle w:val="Bold"/>
          <w:i/>
        </w:rPr>
        <w:t>principal contract</w:t>
      </w:r>
      <w:r w:rsidRPr="00695108">
        <w:t>).</w:t>
      </w:r>
    </w:p>
    <w:p w14:paraId="199DA5A5" w14:textId="77777777" w:rsidR="006E79AE" w:rsidRPr="00695108" w:rsidRDefault="006E79AE" w:rsidP="00695108">
      <w:pPr>
        <w:pStyle w:val="Cntrct-Recitals"/>
      </w:pPr>
      <w:r w:rsidRPr="0009191C">
        <w:rPr>
          <w:rStyle w:val="Bold"/>
          <w:i/>
        </w:rPr>
        <w:t>seller</w:t>
      </w:r>
      <w:r w:rsidRPr="00695108">
        <w:t xml:space="preserve"> has confidentiality obligations under the principal contract in relation to </w:t>
      </w:r>
      <w:r w:rsidRPr="00695108">
        <w:rPr>
          <w:rStyle w:val="Bold"/>
          <w:i/>
        </w:rPr>
        <w:t>buyer’s confidential information</w:t>
      </w:r>
      <w:r w:rsidRPr="00695108">
        <w:t>.</w:t>
      </w:r>
    </w:p>
    <w:p w14:paraId="4FE86C6E" w14:textId="77777777" w:rsidR="006E79AE" w:rsidRPr="00695108" w:rsidRDefault="006E79AE" w:rsidP="00695108">
      <w:pPr>
        <w:pStyle w:val="Cntrct-Recitals"/>
      </w:pPr>
      <w:r w:rsidRPr="00695108">
        <w:t xml:space="preserve">As an employee of </w:t>
      </w:r>
      <w:r w:rsidRPr="0009191C">
        <w:rPr>
          <w:rStyle w:val="Bold"/>
          <w:i/>
        </w:rPr>
        <w:t>seller</w:t>
      </w:r>
      <w:r w:rsidRPr="00695108">
        <w:t xml:space="preserve"> involved in the performance of the principal contract, </w:t>
      </w:r>
      <w:r w:rsidRPr="00480173">
        <w:rPr>
          <w:b/>
          <w:i/>
        </w:rPr>
        <w:t>confidant</w:t>
      </w:r>
      <w:r w:rsidRPr="00695108">
        <w:t xml:space="preserve"> may become aware of </w:t>
      </w:r>
      <w:r w:rsidRPr="00480173">
        <w:rPr>
          <w:b/>
          <w:i/>
        </w:rPr>
        <w:t>buyer’s confidential information</w:t>
      </w:r>
      <w:r w:rsidRPr="00695108">
        <w:t>.</w:t>
      </w:r>
    </w:p>
    <w:p w14:paraId="2294885C" w14:textId="77777777" w:rsidR="006E79AE" w:rsidRPr="00695108" w:rsidRDefault="006E79AE" w:rsidP="00695108">
      <w:pPr>
        <w:pStyle w:val="Cntrct-Recitals"/>
      </w:pPr>
      <w:r w:rsidRPr="00695108">
        <w:t xml:space="preserve">To ensure </w:t>
      </w:r>
      <w:r w:rsidRPr="00480173">
        <w:rPr>
          <w:b/>
          <w:i/>
        </w:rPr>
        <w:t>buyer’s confidential information</w:t>
      </w:r>
      <w:r w:rsidRPr="00695108">
        <w:t xml:space="preserve"> remains confidential, </w:t>
      </w:r>
      <w:r w:rsidRPr="00480173">
        <w:rPr>
          <w:b/>
          <w:i/>
        </w:rPr>
        <w:t>confidant</w:t>
      </w:r>
      <w:r w:rsidRPr="00695108">
        <w:t xml:space="preserve"> has agreed to sign this deed poll for the benefit of </w:t>
      </w:r>
      <w:r w:rsidRPr="00480173">
        <w:rPr>
          <w:b/>
          <w:i/>
        </w:rPr>
        <w:t>buyer</w:t>
      </w:r>
      <w:r w:rsidRPr="00695108">
        <w:t>.</w:t>
      </w:r>
      <w:r w:rsidR="00AF6C49">
        <w:t xml:space="preserve"> </w:t>
      </w:r>
    </w:p>
    <w:p w14:paraId="37400771" w14:textId="77777777" w:rsidR="006E79AE" w:rsidRPr="001F1702" w:rsidRDefault="006E79AE" w:rsidP="00695108">
      <w:pPr>
        <w:pStyle w:val="Heading2NoNumbers"/>
      </w:pPr>
      <w:bookmarkStart w:id="6636" w:name="_Toc511977328"/>
      <w:bookmarkStart w:id="6637" w:name="_Toc511977824"/>
      <w:bookmarkStart w:id="6638" w:name="_Toc519587619"/>
      <w:r w:rsidRPr="001F1702">
        <w:t>O</w:t>
      </w:r>
      <w:r w:rsidR="00695108">
        <w:t>perative part</w:t>
      </w:r>
      <w:bookmarkEnd w:id="6636"/>
      <w:bookmarkEnd w:id="6637"/>
      <w:bookmarkEnd w:id="6638"/>
      <w:r w:rsidRPr="001F1702">
        <w:tab/>
      </w:r>
      <w:r w:rsidRPr="001F1702">
        <w:tab/>
      </w:r>
    </w:p>
    <w:p w14:paraId="2E6A419C" w14:textId="77777777" w:rsidR="006E79AE" w:rsidRPr="0037265B" w:rsidRDefault="006E79AE" w:rsidP="008A4E09">
      <w:pPr>
        <w:pStyle w:val="Scheduleheading2"/>
      </w:pPr>
      <w:bookmarkStart w:id="6639" w:name="_Toc507157491"/>
      <w:bookmarkStart w:id="6640" w:name="_Toc507158848"/>
      <w:bookmarkStart w:id="6641" w:name="_Toc511977825"/>
      <w:bookmarkStart w:id="6642" w:name="_Toc519587620"/>
      <w:r w:rsidRPr="0037265B">
        <w:t>Definitions</w:t>
      </w:r>
      <w:bookmarkEnd w:id="6639"/>
      <w:bookmarkEnd w:id="6640"/>
      <w:bookmarkEnd w:id="6641"/>
      <w:bookmarkEnd w:id="6642"/>
      <w:r w:rsidRPr="0037265B">
        <w:t xml:space="preserve"> </w:t>
      </w:r>
    </w:p>
    <w:p w14:paraId="3D63C30E" w14:textId="77777777" w:rsidR="006E79AE" w:rsidRPr="00A8276A" w:rsidRDefault="006E79AE" w:rsidP="00D53715">
      <w:pPr>
        <w:pStyle w:val="scheduleindentbody"/>
        <w:rPr>
          <w:b/>
        </w:rPr>
      </w:pPr>
      <w:bookmarkStart w:id="6643" w:name="_Toc507157492"/>
      <w:r w:rsidRPr="00A8276A">
        <w:t>In this deed poll</w:t>
      </w:r>
      <w:r>
        <w:t>, terms</w:t>
      </w:r>
      <w:r w:rsidRPr="00A8276A">
        <w:t xml:space="preserve"> in </w:t>
      </w:r>
      <w:r w:rsidRPr="00E566F6">
        <w:rPr>
          <w:b/>
          <w:i/>
        </w:rPr>
        <w:t>bold italics</w:t>
      </w:r>
      <w:r w:rsidRPr="00A8276A">
        <w:t xml:space="preserve"> </w:t>
      </w:r>
      <w:r>
        <w:t xml:space="preserve">not otherwise defined </w:t>
      </w:r>
      <w:r w:rsidRPr="00A8276A">
        <w:t>have the following meaning</w:t>
      </w:r>
      <w:r>
        <w:t>s</w:t>
      </w:r>
      <w:r w:rsidRPr="00A8276A">
        <w:t>:</w:t>
      </w:r>
      <w:bookmarkEnd w:id="6643"/>
    </w:p>
    <w:p w14:paraId="373ED192" w14:textId="77777777" w:rsidR="006E79AE" w:rsidRPr="001F1702" w:rsidRDefault="006E79AE" w:rsidP="00D53715">
      <w:pPr>
        <w:pStyle w:val="ScheduleList1"/>
      </w:pPr>
      <w:r w:rsidRPr="00480173">
        <w:rPr>
          <w:b/>
          <w:i/>
        </w:rPr>
        <w:t>buyer’s confidential information</w:t>
      </w:r>
      <w:r w:rsidRPr="001F1702">
        <w:t xml:space="preserve"> means information:</w:t>
      </w:r>
    </w:p>
    <w:p w14:paraId="7FFA8D93" w14:textId="77777777" w:rsidR="007E6EEF" w:rsidRPr="007E6EEF" w:rsidRDefault="006E79AE" w:rsidP="007E6EEF">
      <w:pPr>
        <w:pStyle w:val="ScheduleList2"/>
      </w:pPr>
      <w:bookmarkStart w:id="6644" w:name="_Toc511977826"/>
      <w:bookmarkStart w:id="6645" w:name="_Toc519587621"/>
      <w:r w:rsidRPr="007E6EEF">
        <w:t xml:space="preserve">of </w:t>
      </w:r>
      <w:r w:rsidRPr="00480173">
        <w:rPr>
          <w:b/>
          <w:i/>
        </w:rPr>
        <w:t>buyer</w:t>
      </w:r>
      <w:r w:rsidRPr="007E6EEF">
        <w:t xml:space="preserve"> that is personal information, security classified information (including with delimiting markers), information protected by statutory </w:t>
      </w:r>
      <w:r w:rsidRPr="007E6EEF">
        <w:lastRenderedPageBreak/>
        <w:t xml:space="preserve">confidentiality provisions, information marked “confidential” (or marked in some other way that indicates it is confidential) and/or information that relates to </w:t>
      </w:r>
      <w:r w:rsidRPr="00480173">
        <w:rPr>
          <w:b/>
          <w:i/>
        </w:rPr>
        <w:t>buyer’s</w:t>
      </w:r>
      <w:r w:rsidRPr="007E6EEF">
        <w:t xml:space="preserve"> customers, commercial dealings, technology systems, finances, compliance programs and/or security systems and/or procedures; and</w:t>
      </w:r>
      <w:bookmarkEnd w:id="6644"/>
      <w:bookmarkEnd w:id="6645"/>
    </w:p>
    <w:p w14:paraId="4A1641CE" w14:textId="77777777" w:rsidR="006E79AE" w:rsidRDefault="006E79AE" w:rsidP="00AC4228">
      <w:pPr>
        <w:pStyle w:val="ScheduleList2"/>
      </w:pPr>
      <w:bookmarkStart w:id="6646" w:name="_Toc511977827"/>
      <w:bookmarkStart w:id="6647" w:name="_Toc519587622"/>
      <w:r w:rsidRPr="007E6EEF">
        <w:t xml:space="preserve">within the definition of the term “buyer confidential information” in the </w:t>
      </w:r>
      <w:r w:rsidRPr="00480173">
        <w:rPr>
          <w:b/>
          <w:i/>
        </w:rPr>
        <w:t>principal contract</w:t>
      </w:r>
      <w:r w:rsidRPr="007E6EEF">
        <w:t>,</w:t>
      </w:r>
      <w:bookmarkEnd w:id="6646"/>
      <w:bookmarkEnd w:id="6647"/>
      <w:r w:rsidRPr="007E6EEF">
        <w:t xml:space="preserve"> </w:t>
      </w:r>
    </w:p>
    <w:p w14:paraId="52E749FC" w14:textId="77777777" w:rsidR="006E79AE" w:rsidRPr="001F1702" w:rsidRDefault="006E79AE" w:rsidP="00AC4228">
      <w:pPr>
        <w:pStyle w:val="ScheduleList2"/>
        <w:numPr>
          <w:ilvl w:val="0"/>
          <w:numId w:val="0"/>
        </w:numPr>
        <w:ind w:left="1134"/>
      </w:pPr>
      <w:bookmarkStart w:id="6648" w:name="_Toc511977828"/>
      <w:bookmarkStart w:id="6649" w:name="_Toc519587623"/>
      <w:r>
        <w:t xml:space="preserve">that is or was </w:t>
      </w:r>
      <w:r w:rsidRPr="001F1702">
        <w:t xml:space="preserve">held or accessed by </w:t>
      </w:r>
      <w:r w:rsidRPr="002E3B0A">
        <w:rPr>
          <w:b/>
          <w:i/>
        </w:rPr>
        <w:t>confidant</w:t>
      </w:r>
      <w:r w:rsidRPr="001F1702">
        <w:t>,</w:t>
      </w:r>
      <w:r>
        <w:t xml:space="preserve"> </w:t>
      </w:r>
      <w:r w:rsidRPr="001F1702">
        <w:t>but does not include information:</w:t>
      </w:r>
      <w:bookmarkEnd w:id="6648"/>
      <w:bookmarkEnd w:id="6649"/>
    </w:p>
    <w:p w14:paraId="0E0E33B3" w14:textId="77777777" w:rsidR="006E79AE" w:rsidRPr="001F1702" w:rsidRDefault="006E79AE" w:rsidP="00812530">
      <w:pPr>
        <w:pStyle w:val="ScheduleList2"/>
        <w:numPr>
          <w:ilvl w:val="3"/>
          <w:numId w:val="25"/>
        </w:numPr>
      </w:pPr>
      <w:bookmarkStart w:id="6650" w:name="_Toc511977829"/>
      <w:bookmarkStart w:id="6651" w:name="_Toc519587624"/>
      <w:r w:rsidRPr="001F1702">
        <w:t xml:space="preserve">in the public domain (otherwise than as a breach of this deed poll or the </w:t>
      </w:r>
      <w:r w:rsidRPr="00D072C2">
        <w:rPr>
          <w:b/>
          <w:i/>
        </w:rPr>
        <w:t>principal contract</w:t>
      </w:r>
      <w:r w:rsidRPr="001F1702">
        <w:t>);</w:t>
      </w:r>
      <w:r>
        <w:t xml:space="preserve"> or</w:t>
      </w:r>
      <w:bookmarkEnd w:id="6650"/>
      <w:bookmarkEnd w:id="6651"/>
    </w:p>
    <w:p w14:paraId="51E203C3" w14:textId="77777777" w:rsidR="006E79AE" w:rsidRPr="001F1702" w:rsidRDefault="006E79AE" w:rsidP="00812530">
      <w:pPr>
        <w:pStyle w:val="ScheduleList2"/>
        <w:numPr>
          <w:ilvl w:val="3"/>
          <w:numId w:val="25"/>
        </w:numPr>
      </w:pPr>
      <w:bookmarkStart w:id="6652" w:name="_Toc511977830"/>
      <w:bookmarkStart w:id="6653" w:name="_Toc519587625"/>
      <w:r w:rsidRPr="001F1702">
        <w:t xml:space="preserve">independently held or developed by </w:t>
      </w:r>
      <w:r w:rsidRPr="001F1702">
        <w:rPr>
          <w:b/>
          <w:i/>
        </w:rPr>
        <w:t>confidant</w:t>
      </w:r>
      <w:r w:rsidRPr="001F1702">
        <w:t xml:space="preserve"> without reference or reliance on any information of </w:t>
      </w:r>
      <w:r w:rsidRPr="001F1702">
        <w:rPr>
          <w:b/>
          <w:i/>
        </w:rPr>
        <w:t>buyer</w:t>
      </w:r>
      <w:r w:rsidRPr="001F1702">
        <w:t>.</w:t>
      </w:r>
      <w:bookmarkEnd w:id="6652"/>
      <w:bookmarkEnd w:id="6653"/>
    </w:p>
    <w:p w14:paraId="66B73058" w14:textId="77777777" w:rsidR="006E79AE" w:rsidRPr="00023302" w:rsidRDefault="006E79AE" w:rsidP="005562E7">
      <w:pPr>
        <w:pStyle w:val="ScheduleList1"/>
      </w:pPr>
      <w:r w:rsidRPr="00D072C2">
        <w:rPr>
          <w:b/>
          <w:i/>
        </w:rPr>
        <w:t>personal information</w:t>
      </w:r>
      <w:r w:rsidRPr="001F1702">
        <w:t xml:space="preserve"> has the same meaning as in the </w:t>
      </w:r>
      <w:r w:rsidRPr="00D072C2">
        <w:rPr>
          <w:i/>
        </w:rPr>
        <w:t xml:space="preserve">Privacy Act 1988 </w:t>
      </w:r>
      <w:r w:rsidRPr="001F1702">
        <w:t>(Cth)</w:t>
      </w:r>
      <w:r>
        <w:t>.</w:t>
      </w:r>
    </w:p>
    <w:p w14:paraId="1CC69E60" w14:textId="77777777" w:rsidR="006E79AE" w:rsidRPr="001F1702" w:rsidRDefault="006E79AE" w:rsidP="008A4E09">
      <w:pPr>
        <w:pStyle w:val="Scheduleheading2"/>
      </w:pPr>
      <w:bookmarkStart w:id="6654" w:name="_Toc507157493"/>
      <w:bookmarkStart w:id="6655" w:name="_Toc507158849"/>
      <w:bookmarkStart w:id="6656" w:name="_Toc507159742"/>
      <w:bookmarkStart w:id="6657" w:name="_Toc507162417"/>
      <w:bookmarkStart w:id="6658" w:name="_Toc507160878"/>
      <w:bookmarkStart w:id="6659" w:name="_Toc507163663"/>
      <w:bookmarkStart w:id="6660" w:name="_Toc507161946"/>
      <w:bookmarkStart w:id="6661" w:name="_Toc507163192"/>
      <w:bookmarkStart w:id="6662" w:name="_Toc511977831"/>
      <w:bookmarkStart w:id="6663" w:name="_Toc519587626"/>
      <w:r>
        <w:t>Confidant obligations</w:t>
      </w:r>
      <w:bookmarkEnd w:id="6654"/>
      <w:bookmarkEnd w:id="6655"/>
      <w:bookmarkEnd w:id="6656"/>
      <w:bookmarkEnd w:id="6657"/>
      <w:bookmarkEnd w:id="6658"/>
      <w:bookmarkEnd w:id="6659"/>
      <w:bookmarkEnd w:id="6660"/>
      <w:bookmarkEnd w:id="6661"/>
      <w:bookmarkEnd w:id="6662"/>
      <w:bookmarkEnd w:id="6663"/>
    </w:p>
    <w:p w14:paraId="0AB68CC3" w14:textId="77777777" w:rsidR="006E79AE" w:rsidRPr="004A220A" w:rsidRDefault="006E79AE" w:rsidP="00D53715">
      <w:pPr>
        <w:pStyle w:val="scheduleindentbody"/>
        <w:rPr>
          <w:b/>
        </w:rPr>
      </w:pPr>
      <w:bookmarkStart w:id="6664" w:name="_Toc507157494"/>
      <w:bookmarkStart w:id="6665" w:name="_Toc507158850"/>
      <w:bookmarkStart w:id="6666" w:name="_Toc507159743"/>
      <w:bookmarkStart w:id="6667" w:name="_Toc507162418"/>
      <w:bookmarkStart w:id="6668" w:name="_Toc507160879"/>
      <w:bookmarkStart w:id="6669" w:name="_Toc507163664"/>
      <w:bookmarkStart w:id="6670" w:name="_Toc507161947"/>
      <w:bookmarkStart w:id="6671" w:name="_Toc507163193"/>
      <w:r w:rsidRPr="00A8276A">
        <w:t xml:space="preserve">Unless otherwise required by </w:t>
      </w:r>
      <w:r w:rsidRPr="00732CA2">
        <w:t>law</w:t>
      </w:r>
      <w:r w:rsidRPr="00A8276A">
        <w:t xml:space="preserve">, </w:t>
      </w:r>
      <w:r w:rsidRPr="002E3B0A">
        <w:rPr>
          <w:b/>
          <w:i/>
        </w:rPr>
        <w:t>confid</w:t>
      </w:r>
      <w:r>
        <w:rPr>
          <w:b/>
          <w:i/>
        </w:rPr>
        <w:t>a</w:t>
      </w:r>
      <w:r w:rsidRPr="002E3B0A">
        <w:rPr>
          <w:b/>
          <w:i/>
        </w:rPr>
        <w:t>nt</w:t>
      </w:r>
      <w:r w:rsidRPr="00A8276A">
        <w:t xml:space="preserve"> must:</w:t>
      </w:r>
      <w:bookmarkEnd w:id="6664"/>
      <w:bookmarkEnd w:id="6665"/>
      <w:bookmarkEnd w:id="6666"/>
      <w:bookmarkEnd w:id="6667"/>
      <w:bookmarkEnd w:id="6668"/>
      <w:bookmarkEnd w:id="6669"/>
      <w:bookmarkEnd w:id="6670"/>
      <w:bookmarkEnd w:id="6671"/>
    </w:p>
    <w:p w14:paraId="1842DE0C" w14:textId="77777777" w:rsidR="006E79AE" w:rsidRPr="001F1702" w:rsidRDefault="006E79AE" w:rsidP="009C649E">
      <w:pPr>
        <w:pStyle w:val="ScheduleList1"/>
        <w:numPr>
          <w:ilvl w:val="2"/>
          <w:numId w:val="151"/>
        </w:numPr>
      </w:pPr>
      <w:r w:rsidRPr="001F1702">
        <w:t xml:space="preserve">keep </w:t>
      </w:r>
      <w:r w:rsidRPr="00480173">
        <w:rPr>
          <w:b/>
          <w:i/>
        </w:rPr>
        <w:t>buyer’s confidential information</w:t>
      </w:r>
      <w:r w:rsidRPr="00D072C2">
        <w:t xml:space="preserve"> </w:t>
      </w:r>
      <w:r w:rsidRPr="001F1702">
        <w:t>confidential;</w:t>
      </w:r>
    </w:p>
    <w:p w14:paraId="584D3798" w14:textId="77777777" w:rsidR="006E79AE" w:rsidRPr="001F1702" w:rsidRDefault="006E79AE" w:rsidP="005562E7">
      <w:pPr>
        <w:pStyle w:val="ScheduleList1"/>
      </w:pPr>
      <w:r w:rsidRPr="001F1702">
        <w:t xml:space="preserve">not use or disclose </w:t>
      </w:r>
      <w:r w:rsidRPr="009F3E54">
        <w:rPr>
          <w:b/>
          <w:i/>
        </w:rPr>
        <w:t>buyer</w:t>
      </w:r>
      <w:r>
        <w:rPr>
          <w:b/>
          <w:i/>
        </w:rPr>
        <w:t>’s</w:t>
      </w:r>
      <w:r w:rsidRPr="009F3E54">
        <w:rPr>
          <w:b/>
          <w:i/>
        </w:rPr>
        <w:t xml:space="preserve"> confidential information</w:t>
      </w:r>
      <w:r w:rsidRPr="00D072C2">
        <w:rPr>
          <w:b/>
          <w:i/>
        </w:rPr>
        <w:t xml:space="preserve"> </w:t>
      </w:r>
      <w:r w:rsidRPr="001F1702">
        <w:t xml:space="preserve">for any purpose other than the performance of the </w:t>
      </w:r>
      <w:r w:rsidRPr="009F3E54">
        <w:rPr>
          <w:b/>
          <w:i/>
        </w:rPr>
        <w:t>principal contract</w:t>
      </w:r>
      <w:r w:rsidRPr="001F1702">
        <w:t>;</w:t>
      </w:r>
    </w:p>
    <w:p w14:paraId="255A95C4" w14:textId="77777777" w:rsidR="006E79AE" w:rsidRPr="001F1702" w:rsidRDefault="006E79AE" w:rsidP="005562E7">
      <w:pPr>
        <w:pStyle w:val="ScheduleList1"/>
      </w:pPr>
      <w:r w:rsidRPr="001F1702">
        <w:t xml:space="preserve">not publicly disclose </w:t>
      </w:r>
      <w:r w:rsidRPr="009F3E54">
        <w:rPr>
          <w:b/>
          <w:i/>
        </w:rPr>
        <w:t>buyer</w:t>
      </w:r>
      <w:r>
        <w:rPr>
          <w:b/>
          <w:i/>
        </w:rPr>
        <w:t>’s</w:t>
      </w:r>
      <w:r w:rsidRPr="009F3E54">
        <w:rPr>
          <w:b/>
          <w:i/>
        </w:rPr>
        <w:t xml:space="preserve"> confidential </w:t>
      </w:r>
      <w:r w:rsidR="00086AA3">
        <w:rPr>
          <w:b/>
          <w:i/>
        </w:rPr>
        <w:t>i</w:t>
      </w:r>
      <w:r w:rsidRPr="009F3E54">
        <w:rPr>
          <w:b/>
          <w:i/>
        </w:rPr>
        <w:t>nformation</w:t>
      </w:r>
      <w:r w:rsidRPr="00D072C2">
        <w:rPr>
          <w:b/>
          <w:i/>
        </w:rPr>
        <w:t xml:space="preserve"> </w:t>
      </w:r>
      <w:r w:rsidRPr="001F1702">
        <w:t xml:space="preserve">except with the express written consent of </w:t>
      </w:r>
      <w:r w:rsidRPr="009F3E54">
        <w:rPr>
          <w:b/>
          <w:i/>
        </w:rPr>
        <w:t>buyer</w:t>
      </w:r>
      <w:r w:rsidRPr="001F1702">
        <w:t>; and</w:t>
      </w:r>
    </w:p>
    <w:p w14:paraId="1F3047FD" w14:textId="77777777" w:rsidR="006E79AE" w:rsidRPr="00A8276A" w:rsidRDefault="006E79AE" w:rsidP="005562E7">
      <w:pPr>
        <w:pStyle w:val="ScheduleList1"/>
      </w:pPr>
      <w:r w:rsidRPr="001F1702">
        <w:t xml:space="preserve">if requested by </w:t>
      </w:r>
      <w:r w:rsidRPr="00D072C2">
        <w:rPr>
          <w:b/>
          <w:i/>
        </w:rPr>
        <w:t>buyer</w:t>
      </w:r>
      <w:r w:rsidRPr="001F1702">
        <w:t xml:space="preserve">, immediately return all </w:t>
      </w:r>
      <w:r w:rsidRPr="00D072C2">
        <w:rPr>
          <w:b/>
          <w:i/>
        </w:rPr>
        <w:t>buyer</w:t>
      </w:r>
      <w:r>
        <w:rPr>
          <w:b/>
          <w:i/>
        </w:rPr>
        <w:t>’s</w:t>
      </w:r>
      <w:r w:rsidRPr="00D072C2">
        <w:rPr>
          <w:b/>
          <w:i/>
        </w:rPr>
        <w:t xml:space="preserve"> confidential </w:t>
      </w:r>
      <w:r w:rsidR="0002414F">
        <w:rPr>
          <w:b/>
          <w:i/>
        </w:rPr>
        <w:t>i</w:t>
      </w:r>
      <w:r w:rsidRPr="00D072C2">
        <w:rPr>
          <w:b/>
          <w:i/>
        </w:rPr>
        <w:t xml:space="preserve">nformation </w:t>
      </w:r>
      <w:r w:rsidRPr="001F1702">
        <w:t xml:space="preserve">in </w:t>
      </w:r>
      <w:r w:rsidRPr="00D072C2">
        <w:rPr>
          <w:b/>
          <w:i/>
        </w:rPr>
        <w:t>confidant’s</w:t>
      </w:r>
      <w:r w:rsidRPr="001F1702">
        <w:t xml:space="preserve"> possession to </w:t>
      </w:r>
      <w:r w:rsidRPr="00D072C2">
        <w:rPr>
          <w:b/>
          <w:i/>
        </w:rPr>
        <w:t>buyer</w:t>
      </w:r>
      <w:r w:rsidRPr="001F1702">
        <w:t xml:space="preserve"> or destroy or delete such </w:t>
      </w:r>
      <w:r w:rsidRPr="00D072C2">
        <w:rPr>
          <w:b/>
          <w:i/>
        </w:rPr>
        <w:t>buyer</w:t>
      </w:r>
      <w:r>
        <w:rPr>
          <w:b/>
          <w:i/>
        </w:rPr>
        <w:t>’s</w:t>
      </w:r>
      <w:r w:rsidRPr="00D072C2">
        <w:rPr>
          <w:b/>
          <w:i/>
        </w:rPr>
        <w:t xml:space="preserve"> confidential </w:t>
      </w:r>
      <w:r>
        <w:rPr>
          <w:b/>
          <w:i/>
        </w:rPr>
        <w:t>i</w:t>
      </w:r>
      <w:r w:rsidRPr="00D072C2">
        <w:rPr>
          <w:b/>
          <w:i/>
        </w:rPr>
        <w:t>nformation</w:t>
      </w:r>
      <w:r w:rsidRPr="001F1702">
        <w:t xml:space="preserve"> (and provide a statutory declaration to </w:t>
      </w:r>
      <w:r w:rsidRPr="00D072C2">
        <w:rPr>
          <w:b/>
          <w:i/>
        </w:rPr>
        <w:t>buyer</w:t>
      </w:r>
      <w:r w:rsidRPr="001F1702">
        <w:t xml:space="preserve"> that this has been done).</w:t>
      </w:r>
    </w:p>
    <w:p w14:paraId="1A4668D7" w14:textId="77777777" w:rsidR="006E79AE" w:rsidRPr="00D072C2" w:rsidRDefault="006E79AE" w:rsidP="00D53715">
      <w:pPr>
        <w:pStyle w:val="scheduleindentbody"/>
      </w:pPr>
      <w:bookmarkStart w:id="6672" w:name="_Toc507157495"/>
      <w:bookmarkStart w:id="6673" w:name="_Toc507158851"/>
      <w:bookmarkStart w:id="6674" w:name="_Toc507159744"/>
      <w:bookmarkStart w:id="6675" w:name="_Toc507162419"/>
      <w:bookmarkStart w:id="6676" w:name="_Toc507160880"/>
      <w:bookmarkStart w:id="6677" w:name="_Toc507163665"/>
      <w:bookmarkStart w:id="6678" w:name="_Toc507161948"/>
      <w:bookmarkStart w:id="6679" w:name="_Toc507163194"/>
      <w:r w:rsidRPr="00480173">
        <w:rPr>
          <w:b/>
          <w:i/>
        </w:rPr>
        <w:t>confidant</w:t>
      </w:r>
      <w:r w:rsidRPr="00A8276A">
        <w:t xml:space="preserve"> </w:t>
      </w:r>
      <w:r w:rsidRPr="00D53715">
        <w:t>must</w:t>
      </w:r>
      <w:r w:rsidRPr="00A8276A">
        <w:t xml:space="preserve"> keep </w:t>
      </w:r>
      <w:r w:rsidRPr="00480173">
        <w:rPr>
          <w:b/>
          <w:i/>
        </w:rPr>
        <w:t xml:space="preserve">buyer’s confidential </w:t>
      </w:r>
      <w:r w:rsidR="00727E2C">
        <w:rPr>
          <w:b/>
          <w:i/>
        </w:rPr>
        <w:t>i</w:t>
      </w:r>
      <w:r w:rsidRPr="007924A4">
        <w:rPr>
          <w:b/>
          <w:i/>
        </w:rPr>
        <w:t>nformation</w:t>
      </w:r>
      <w:r w:rsidRPr="00A8276A">
        <w:t xml:space="preserve"> secure.</w:t>
      </w:r>
      <w:bookmarkEnd w:id="6672"/>
      <w:bookmarkEnd w:id="6673"/>
      <w:bookmarkEnd w:id="6674"/>
      <w:bookmarkEnd w:id="6675"/>
      <w:bookmarkEnd w:id="6676"/>
      <w:bookmarkEnd w:id="6677"/>
      <w:bookmarkEnd w:id="6678"/>
      <w:bookmarkEnd w:id="6679"/>
    </w:p>
    <w:p w14:paraId="1A30AEDD" w14:textId="77777777" w:rsidR="006E79AE" w:rsidRDefault="006E79AE" w:rsidP="00D53715">
      <w:pPr>
        <w:pStyle w:val="scheduleindentbody"/>
        <w:rPr>
          <w:b/>
        </w:rPr>
      </w:pPr>
      <w:bookmarkStart w:id="6680" w:name="_Toc507157496"/>
      <w:bookmarkStart w:id="6681" w:name="_Toc507158852"/>
      <w:bookmarkStart w:id="6682" w:name="_Toc507159745"/>
      <w:bookmarkStart w:id="6683" w:name="_Toc507162420"/>
      <w:bookmarkStart w:id="6684" w:name="_Toc507160881"/>
      <w:bookmarkStart w:id="6685" w:name="_Toc507163666"/>
      <w:bookmarkStart w:id="6686" w:name="_Toc507161949"/>
      <w:bookmarkStart w:id="6687" w:name="_Toc507163195"/>
      <w:r w:rsidRPr="009F3E54">
        <w:rPr>
          <w:b/>
          <w:i/>
        </w:rPr>
        <w:t>confidant</w:t>
      </w:r>
      <w:r w:rsidRPr="000224B8">
        <w:t xml:space="preserve"> must notify </w:t>
      </w:r>
      <w:r w:rsidRPr="009F3E54">
        <w:rPr>
          <w:b/>
          <w:i/>
        </w:rPr>
        <w:t>buyer</w:t>
      </w:r>
      <w:r w:rsidRPr="000224B8">
        <w:t xml:space="preserve"> in writing immediately if he or she is required by </w:t>
      </w:r>
      <w:r w:rsidRPr="00732CA2">
        <w:t>law</w:t>
      </w:r>
      <w:r w:rsidRPr="000224B8">
        <w:t xml:space="preserve"> to disclose </w:t>
      </w:r>
      <w:r>
        <w:t xml:space="preserve">any of </w:t>
      </w:r>
      <w:r w:rsidRPr="009F3E54">
        <w:rPr>
          <w:b/>
          <w:i/>
        </w:rPr>
        <w:t>buyer</w:t>
      </w:r>
      <w:r>
        <w:rPr>
          <w:b/>
          <w:i/>
        </w:rPr>
        <w:t>’s</w:t>
      </w:r>
      <w:r w:rsidRPr="009F3E54">
        <w:rPr>
          <w:b/>
          <w:i/>
        </w:rPr>
        <w:t xml:space="preserve"> confidential </w:t>
      </w:r>
      <w:r w:rsidR="00727E2C">
        <w:rPr>
          <w:b/>
          <w:i/>
        </w:rPr>
        <w:t>i</w:t>
      </w:r>
      <w:r w:rsidRPr="009F3E54">
        <w:rPr>
          <w:b/>
          <w:i/>
        </w:rPr>
        <w:t>nformation</w:t>
      </w:r>
      <w:r w:rsidRPr="000224B8">
        <w:t xml:space="preserve"> or </w:t>
      </w:r>
      <w:r w:rsidR="00086AA3">
        <w:t>i</w:t>
      </w:r>
      <w:r>
        <w:t xml:space="preserve">f </w:t>
      </w:r>
      <w:r w:rsidRPr="009F3E54">
        <w:rPr>
          <w:b/>
          <w:i/>
        </w:rPr>
        <w:t>buyer</w:t>
      </w:r>
      <w:r>
        <w:rPr>
          <w:b/>
          <w:i/>
        </w:rPr>
        <w:t>’s</w:t>
      </w:r>
      <w:r w:rsidRPr="009F3E54">
        <w:rPr>
          <w:b/>
          <w:i/>
        </w:rPr>
        <w:t xml:space="preserve"> confidential </w:t>
      </w:r>
      <w:r w:rsidR="00086AA3">
        <w:rPr>
          <w:b/>
          <w:i/>
        </w:rPr>
        <w:t>i</w:t>
      </w:r>
      <w:r w:rsidRPr="009F3E54">
        <w:rPr>
          <w:b/>
          <w:i/>
        </w:rPr>
        <w:t>nformation</w:t>
      </w:r>
      <w:r w:rsidRPr="000224B8">
        <w:t xml:space="preserve"> is lost, stolen or accessed by an unauthorised person.</w:t>
      </w:r>
      <w:bookmarkEnd w:id="6680"/>
      <w:bookmarkEnd w:id="6681"/>
      <w:bookmarkEnd w:id="6682"/>
      <w:bookmarkEnd w:id="6683"/>
      <w:bookmarkEnd w:id="6684"/>
      <w:bookmarkEnd w:id="6685"/>
      <w:bookmarkEnd w:id="6686"/>
      <w:bookmarkEnd w:id="6687"/>
    </w:p>
    <w:p w14:paraId="58B114F2" w14:textId="77777777" w:rsidR="006E79AE" w:rsidRPr="0070681B" w:rsidRDefault="006E79AE" w:rsidP="00D53715">
      <w:pPr>
        <w:pStyle w:val="scheduleindentbody"/>
        <w:rPr>
          <w:b/>
        </w:rPr>
      </w:pPr>
      <w:bookmarkStart w:id="6688" w:name="_Toc507157497"/>
      <w:bookmarkStart w:id="6689" w:name="_Toc507158853"/>
      <w:bookmarkStart w:id="6690" w:name="_Toc507159746"/>
      <w:bookmarkStart w:id="6691" w:name="_Toc507162421"/>
      <w:bookmarkStart w:id="6692" w:name="_Toc507160882"/>
      <w:bookmarkStart w:id="6693" w:name="_Toc507163667"/>
      <w:bookmarkStart w:id="6694" w:name="_Toc507161950"/>
      <w:bookmarkStart w:id="6695" w:name="_Toc507163196"/>
      <w:r w:rsidRPr="009F3E54">
        <w:rPr>
          <w:b/>
          <w:i/>
        </w:rPr>
        <w:lastRenderedPageBreak/>
        <w:t>confid</w:t>
      </w:r>
      <w:r>
        <w:rPr>
          <w:b/>
          <w:i/>
        </w:rPr>
        <w:t>a</w:t>
      </w:r>
      <w:r w:rsidRPr="009F3E54">
        <w:rPr>
          <w:b/>
          <w:i/>
        </w:rPr>
        <w:t>nt</w:t>
      </w:r>
      <w:r w:rsidRPr="0070681B">
        <w:t xml:space="preserve"> </w:t>
      </w:r>
      <w:r w:rsidRPr="00D53715">
        <w:t>acknowledges</w:t>
      </w:r>
      <w:r w:rsidRPr="0070681B">
        <w:t xml:space="preserve"> that damages may not be an adequate remedy for a breach of this deed poll and that </w:t>
      </w:r>
      <w:r w:rsidRPr="009F3E54">
        <w:rPr>
          <w:b/>
          <w:i/>
        </w:rPr>
        <w:t>buyer</w:t>
      </w:r>
      <w:r w:rsidRPr="0070681B">
        <w:t xml:space="preserve"> may be entitled to injunctive relief.</w:t>
      </w:r>
      <w:bookmarkEnd w:id="6688"/>
      <w:bookmarkEnd w:id="6689"/>
      <w:bookmarkEnd w:id="6690"/>
      <w:bookmarkEnd w:id="6691"/>
      <w:bookmarkEnd w:id="6692"/>
      <w:bookmarkEnd w:id="6693"/>
      <w:bookmarkEnd w:id="6694"/>
      <w:bookmarkEnd w:id="6695"/>
    </w:p>
    <w:p w14:paraId="1C7D7EC1" w14:textId="77777777" w:rsidR="006E79AE" w:rsidRDefault="006E79AE" w:rsidP="008A4E09">
      <w:pPr>
        <w:pStyle w:val="Scheduleheading2"/>
      </w:pPr>
      <w:bookmarkStart w:id="6696" w:name="_Toc507157498"/>
      <w:bookmarkStart w:id="6697" w:name="_Toc507158854"/>
      <w:bookmarkStart w:id="6698" w:name="_Toc507159747"/>
      <w:bookmarkStart w:id="6699" w:name="_Toc507162422"/>
      <w:bookmarkStart w:id="6700" w:name="_Toc507160883"/>
      <w:bookmarkStart w:id="6701" w:name="_Toc507163668"/>
      <w:bookmarkStart w:id="6702" w:name="_Toc507161951"/>
      <w:bookmarkStart w:id="6703" w:name="_Toc507163197"/>
      <w:bookmarkStart w:id="6704" w:name="_Toc511977832"/>
      <w:bookmarkStart w:id="6705" w:name="_Toc519587627"/>
      <w:r>
        <w:t>Conflict of interest</w:t>
      </w:r>
      <w:bookmarkEnd w:id="6696"/>
      <w:bookmarkEnd w:id="6697"/>
      <w:bookmarkEnd w:id="6698"/>
      <w:bookmarkEnd w:id="6699"/>
      <w:bookmarkEnd w:id="6700"/>
      <w:bookmarkEnd w:id="6701"/>
      <w:bookmarkEnd w:id="6702"/>
      <w:bookmarkEnd w:id="6703"/>
      <w:bookmarkEnd w:id="6704"/>
      <w:bookmarkEnd w:id="6705"/>
    </w:p>
    <w:p w14:paraId="157468BD" w14:textId="77777777" w:rsidR="006E79AE" w:rsidRPr="00790E0C" w:rsidRDefault="006E79AE" w:rsidP="00D53715">
      <w:pPr>
        <w:pStyle w:val="scheduleindentbody"/>
        <w:rPr>
          <w:b/>
          <w:caps/>
        </w:rPr>
      </w:pPr>
      <w:bookmarkStart w:id="6706" w:name="_Toc507157499"/>
      <w:bookmarkStart w:id="6707" w:name="_Toc507158855"/>
      <w:bookmarkStart w:id="6708" w:name="_Toc507159748"/>
      <w:bookmarkStart w:id="6709" w:name="_Toc507162423"/>
      <w:bookmarkStart w:id="6710" w:name="_Toc507160884"/>
      <w:bookmarkStart w:id="6711" w:name="_Toc507163669"/>
      <w:bookmarkStart w:id="6712" w:name="_Toc507161952"/>
      <w:bookmarkStart w:id="6713" w:name="_Toc507163198"/>
      <w:r w:rsidRPr="004A220A">
        <w:rPr>
          <w:b/>
          <w:i/>
        </w:rPr>
        <w:t>confid</w:t>
      </w:r>
      <w:r>
        <w:rPr>
          <w:b/>
          <w:i/>
        </w:rPr>
        <w:t>a</w:t>
      </w:r>
      <w:r w:rsidRPr="004A220A">
        <w:rPr>
          <w:b/>
          <w:i/>
        </w:rPr>
        <w:t>nt</w:t>
      </w:r>
      <w:r w:rsidRPr="00790E0C">
        <w:t xml:space="preserve"> warrants that he or she has no </w:t>
      </w:r>
      <w:r w:rsidRPr="0013247D">
        <w:t>conflict of interest</w:t>
      </w:r>
      <w:r w:rsidRPr="00790E0C">
        <w:t xml:space="preserve"> in relation to the performance of the </w:t>
      </w:r>
      <w:r w:rsidRPr="004A220A">
        <w:rPr>
          <w:b/>
          <w:i/>
        </w:rPr>
        <w:t>principal contract</w:t>
      </w:r>
      <w:r w:rsidRPr="00790E0C">
        <w:t xml:space="preserve">, other than as notified in writing to </w:t>
      </w:r>
      <w:r w:rsidRPr="004A220A">
        <w:rPr>
          <w:b/>
          <w:i/>
        </w:rPr>
        <w:t>buyer</w:t>
      </w:r>
      <w:r w:rsidRPr="00790E0C">
        <w:t>.</w:t>
      </w:r>
      <w:bookmarkEnd w:id="6706"/>
      <w:bookmarkEnd w:id="6707"/>
      <w:bookmarkEnd w:id="6708"/>
      <w:bookmarkEnd w:id="6709"/>
      <w:bookmarkEnd w:id="6710"/>
      <w:bookmarkEnd w:id="6711"/>
      <w:bookmarkEnd w:id="6712"/>
      <w:bookmarkEnd w:id="6713"/>
    </w:p>
    <w:p w14:paraId="2DE2DE19" w14:textId="77777777" w:rsidR="006E79AE" w:rsidRPr="001F1702" w:rsidRDefault="006E79AE" w:rsidP="008A4E09">
      <w:pPr>
        <w:pStyle w:val="Scheduleheading2"/>
      </w:pPr>
      <w:bookmarkStart w:id="6714" w:name="_Toc507157500"/>
      <w:bookmarkStart w:id="6715" w:name="_Toc507158856"/>
      <w:bookmarkStart w:id="6716" w:name="_Toc507159749"/>
      <w:bookmarkStart w:id="6717" w:name="_Toc507162424"/>
      <w:bookmarkStart w:id="6718" w:name="_Toc507160885"/>
      <w:bookmarkStart w:id="6719" w:name="_Toc507163670"/>
      <w:bookmarkStart w:id="6720" w:name="_Toc507161953"/>
      <w:bookmarkStart w:id="6721" w:name="_Toc507163199"/>
      <w:bookmarkStart w:id="6722" w:name="_Toc511977833"/>
      <w:bookmarkStart w:id="6723" w:name="_Toc519587628"/>
      <w:r w:rsidRPr="008A4E09">
        <w:t>Governing</w:t>
      </w:r>
      <w:r>
        <w:t xml:space="preserve"> law</w:t>
      </w:r>
      <w:bookmarkEnd w:id="6714"/>
      <w:bookmarkEnd w:id="6715"/>
      <w:bookmarkEnd w:id="6716"/>
      <w:bookmarkEnd w:id="6717"/>
      <w:bookmarkEnd w:id="6718"/>
      <w:bookmarkEnd w:id="6719"/>
      <w:bookmarkEnd w:id="6720"/>
      <w:bookmarkEnd w:id="6721"/>
      <w:bookmarkEnd w:id="6722"/>
      <w:bookmarkEnd w:id="6723"/>
    </w:p>
    <w:p w14:paraId="736F2AD6" w14:textId="77777777" w:rsidR="006E79AE" w:rsidRPr="00630DDD" w:rsidRDefault="006E79AE" w:rsidP="00D53715">
      <w:pPr>
        <w:pStyle w:val="scheduleindentbody"/>
        <w:rPr>
          <w:b/>
        </w:rPr>
      </w:pPr>
      <w:bookmarkStart w:id="6724" w:name="_Toc507157501"/>
      <w:bookmarkStart w:id="6725" w:name="_Toc507158857"/>
      <w:bookmarkStart w:id="6726" w:name="_Toc507159750"/>
      <w:bookmarkStart w:id="6727" w:name="_Toc507162425"/>
      <w:bookmarkStart w:id="6728" w:name="_Toc507160886"/>
      <w:bookmarkStart w:id="6729" w:name="_Toc507163671"/>
      <w:bookmarkStart w:id="6730" w:name="_Toc507161954"/>
      <w:bookmarkStart w:id="6731" w:name="_Toc507163200"/>
      <w:r w:rsidRPr="00630DDD">
        <w:t xml:space="preserve">This deed poll is governed by the </w:t>
      </w:r>
      <w:r w:rsidRPr="00732CA2">
        <w:t>law</w:t>
      </w:r>
      <w:r w:rsidRPr="00480173">
        <w:rPr>
          <w:b/>
          <w:i/>
        </w:rPr>
        <w:t xml:space="preserve"> </w:t>
      </w:r>
      <w:r w:rsidRPr="00630DDD">
        <w:t xml:space="preserve">of the Australian Capital Territory and </w:t>
      </w:r>
      <w:r w:rsidRPr="0093070D">
        <w:rPr>
          <w:b/>
          <w:i/>
        </w:rPr>
        <w:t>confidant</w:t>
      </w:r>
      <w:r w:rsidRPr="00630DDD">
        <w:t xml:space="preserve"> agrees to submit to the non-exclusive jurisdiction of the Courts of the Australian Capital Territory in respect of all matters relating to this deed poll.</w:t>
      </w:r>
      <w:bookmarkEnd w:id="6724"/>
      <w:bookmarkEnd w:id="6725"/>
      <w:bookmarkEnd w:id="6726"/>
      <w:bookmarkEnd w:id="6727"/>
      <w:bookmarkEnd w:id="6728"/>
      <w:bookmarkEnd w:id="6729"/>
      <w:bookmarkEnd w:id="6730"/>
      <w:bookmarkEnd w:id="6731"/>
    </w:p>
    <w:p w14:paraId="0ACB5812" w14:textId="77777777" w:rsidR="006E79AE" w:rsidRPr="001F1702" w:rsidRDefault="006E79AE" w:rsidP="00023302">
      <w:pPr>
        <w:pStyle w:val="Heading3NoNumbers"/>
      </w:pPr>
      <w:bookmarkStart w:id="6732" w:name="_Toc511977329"/>
      <w:bookmarkStart w:id="6733" w:name="_Toc511977834"/>
      <w:bookmarkStart w:id="6734" w:name="_Toc519587629"/>
      <w:r w:rsidRPr="001F1702">
        <w:t>E</w:t>
      </w:r>
      <w:r w:rsidR="00023302">
        <w:t>xecuted as a Deed Poll</w:t>
      </w:r>
      <w:bookmarkEnd w:id="6732"/>
      <w:bookmarkEnd w:id="6733"/>
      <w:bookmarkEnd w:id="6734"/>
      <w:r w:rsidR="00023302">
        <w:t xml:space="preserve"> </w:t>
      </w:r>
    </w:p>
    <w:p w14:paraId="35FE55A0" w14:textId="77777777" w:rsidR="0011726F" w:rsidRPr="00023302" w:rsidRDefault="006E79AE" w:rsidP="00AF6C49">
      <w:pPr>
        <w:pStyle w:val="BodyText"/>
        <w:spacing w:after="840"/>
      </w:pPr>
      <w:r w:rsidRPr="001F1702">
        <w:rPr>
          <w:b/>
          <w:bCs/>
        </w:rPr>
        <w:t>S</w:t>
      </w:r>
      <w:r w:rsidR="00023302">
        <w:rPr>
          <w:b/>
          <w:bCs/>
        </w:rPr>
        <w:t>igned</w:t>
      </w:r>
      <w:r w:rsidRPr="001F1702">
        <w:rPr>
          <w:b/>
          <w:bCs/>
        </w:rPr>
        <w:t>, S</w:t>
      </w:r>
      <w:r w:rsidR="00023302">
        <w:rPr>
          <w:b/>
          <w:bCs/>
        </w:rPr>
        <w:t>ealed</w:t>
      </w:r>
      <w:r w:rsidRPr="001F1702">
        <w:rPr>
          <w:b/>
          <w:bCs/>
        </w:rPr>
        <w:t xml:space="preserve"> and D</w:t>
      </w:r>
      <w:r w:rsidR="00023302">
        <w:rPr>
          <w:b/>
          <w:bCs/>
        </w:rPr>
        <w:t>elivered</w:t>
      </w:r>
      <w:r w:rsidRPr="001F1702">
        <w:rPr>
          <w:b/>
          <w:bCs/>
        </w:rPr>
        <w:t xml:space="preserve"> </w:t>
      </w:r>
      <w:r w:rsidRPr="001F1702">
        <w:t xml:space="preserve">by </w:t>
      </w:r>
      <w:r w:rsidRPr="001F1702">
        <w:br/>
        <w:t>[</w:t>
      </w:r>
      <w:r w:rsidRPr="00245C41">
        <w:rPr>
          <w:highlight w:val="yellow"/>
        </w:rPr>
        <w:t xml:space="preserve">name of </w:t>
      </w:r>
      <w:r w:rsidRPr="007924A4">
        <w:rPr>
          <w:b/>
          <w:i/>
          <w:highlight w:val="yellow"/>
        </w:rPr>
        <w:t>confid</w:t>
      </w:r>
      <w:r w:rsidR="00E156CE" w:rsidRPr="007924A4">
        <w:rPr>
          <w:b/>
          <w:i/>
          <w:highlight w:val="yellow"/>
        </w:rPr>
        <w:t>a</w:t>
      </w:r>
      <w:r w:rsidRPr="007924A4">
        <w:rPr>
          <w:b/>
          <w:i/>
          <w:highlight w:val="yellow"/>
        </w:rPr>
        <w:t>nt</w:t>
      </w:r>
      <w:r w:rsidRPr="001F1702">
        <w:t>]</w:t>
      </w:r>
      <w:r w:rsidRPr="001F1702">
        <w:rPr>
          <w:b/>
        </w:rPr>
        <w:t xml:space="preserve"> </w:t>
      </w:r>
      <w:r w:rsidRPr="001F1702">
        <w:t>in the presence of:</w:t>
      </w:r>
    </w:p>
    <w:p w14:paraId="79279F9B" w14:textId="77777777" w:rsidR="0011726F" w:rsidRDefault="0011726F" w:rsidP="0011726F">
      <w:pPr>
        <w:pStyle w:val="signaturebody"/>
        <w:sectPr w:rsidR="0011726F" w:rsidSect="008B56D8">
          <w:endnotePr>
            <w:numFmt w:val="decimal"/>
          </w:endnotePr>
          <w:type w:val="continuous"/>
          <w:pgSz w:w="11907" w:h="16840" w:code="9"/>
          <w:pgMar w:top="1559" w:right="1389" w:bottom="1559" w:left="1389" w:header="454" w:footer="340" w:gutter="0"/>
          <w:cols w:space="720"/>
          <w:docGrid w:linePitch="326"/>
        </w:sectPr>
      </w:pPr>
    </w:p>
    <w:p w14:paraId="0022FE44" w14:textId="77777777" w:rsidR="00023302" w:rsidRPr="0011726F" w:rsidRDefault="00023302" w:rsidP="008B56D8">
      <w:pPr>
        <w:pStyle w:val="signaturebody"/>
        <w:pBdr>
          <w:top w:val="single" w:sz="4" w:space="0" w:color="auto"/>
        </w:pBdr>
        <w:rPr>
          <w:rStyle w:val="Bold"/>
          <w:b w:val="0"/>
          <w:color w:val="auto"/>
        </w:rPr>
      </w:pPr>
      <w:r w:rsidRPr="0011726F">
        <w:t>Signature of witness</w:t>
      </w:r>
    </w:p>
    <w:p w14:paraId="59811B0B" w14:textId="77777777" w:rsidR="00023302" w:rsidRPr="0011726F" w:rsidRDefault="00023302" w:rsidP="008B56D8">
      <w:pPr>
        <w:pStyle w:val="signaturebody"/>
        <w:pBdr>
          <w:top w:val="single" w:sz="4" w:space="0" w:color="auto"/>
        </w:pBdr>
        <w:rPr>
          <w:rStyle w:val="Bold"/>
          <w:b w:val="0"/>
          <w:color w:val="auto"/>
        </w:rPr>
      </w:pPr>
      <w:r w:rsidRPr="0011726F">
        <w:rPr>
          <w:rStyle w:val="Bold"/>
          <w:b w:val="0"/>
          <w:color w:val="auto"/>
        </w:rPr>
        <w:t>Name of witness</w:t>
      </w:r>
    </w:p>
    <w:p w14:paraId="48F75282" w14:textId="77777777" w:rsidR="006E79AE" w:rsidRPr="0011726F" w:rsidRDefault="00023302" w:rsidP="008B56D8">
      <w:pPr>
        <w:pStyle w:val="signaturebody"/>
        <w:pBdr>
          <w:top w:val="single" w:sz="4" w:space="0" w:color="auto"/>
        </w:pBdr>
      </w:pPr>
      <w:r w:rsidRPr="0011726F">
        <w:t xml:space="preserve">Signature of </w:t>
      </w:r>
      <w:r w:rsidRPr="00480173">
        <w:rPr>
          <w:b/>
          <w:i/>
        </w:rPr>
        <w:t>confidant</w:t>
      </w:r>
    </w:p>
    <w:p w14:paraId="7F6D1396" w14:textId="77777777" w:rsidR="008B56D8" w:rsidRDefault="008B56D8" w:rsidP="00480173">
      <w:pPr>
        <w:pStyle w:val="ScheduleHeading"/>
        <w:sectPr w:rsidR="008B56D8" w:rsidSect="008B56D8">
          <w:endnotePr>
            <w:numFmt w:val="decimal"/>
          </w:endnotePr>
          <w:type w:val="continuous"/>
          <w:pgSz w:w="11907" w:h="16840" w:code="9"/>
          <w:pgMar w:top="1559" w:right="1389" w:bottom="1559" w:left="1389" w:header="454" w:footer="340" w:gutter="0"/>
          <w:cols w:num="2" w:space="720"/>
          <w:docGrid w:linePitch="326"/>
        </w:sectPr>
      </w:pPr>
      <w:bookmarkStart w:id="6735" w:name="_Toc505935984"/>
      <w:bookmarkStart w:id="6736" w:name="_Toc505936656"/>
      <w:bookmarkStart w:id="6737" w:name="_Ref506551393"/>
      <w:bookmarkStart w:id="6738" w:name="_Toc506556818"/>
      <w:bookmarkStart w:id="6739" w:name="_Toc506557092"/>
      <w:bookmarkStart w:id="6740" w:name="_Toc506558253"/>
      <w:bookmarkStart w:id="6741" w:name="_Toc506559488"/>
      <w:bookmarkStart w:id="6742" w:name="_Toc506558663"/>
      <w:bookmarkStart w:id="6743" w:name="_Toc506561006"/>
      <w:bookmarkStart w:id="6744" w:name="_Toc506749472"/>
      <w:bookmarkStart w:id="6745" w:name="_Toc507157503"/>
      <w:bookmarkStart w:id="6746" w:name="_Toc507158859"/>
      <w:bookmarkStart w:id="6747" w:name="_Toc507159752"/>
      <w:bookmarkStart w:id="6748" w:name="_Toc507162427"/>
      <w:bookmarkStart w:id="6749" w:name="_Toc507160888"/>
      <w:bookmarkStart w:id="6750" w:name="_Toc507163673"/>
      <w:bookmarkStart w:id="6751" w:name="_Toc507161956"/>
      <w:bookmarkStart w:id="6752" w:name="_Toc507163202"/>
      <w:bookmarkStart w:id="6753" w:name="_Toc507168093"/>
      <w:bookmarkStart w:id="6754" w:name="_Toc507166852"/>
      <w:bookmarkStart w:id="6755" w:name="_Toc507164700"/>
      <w:bookmarkStart w:id="6756" w:name="_Toc507165248"/>
      <w:bookmarkStart w:id="6757" w:name="_Toc507170739"/>
      <w:bookmarkStart w:id="6758" w:name="_Toc507166544"/>
      <w:bookmarkStart w:id="6759" w:name="_Toc507171652"/>
      <w:bookmarkStart w:id="6760" w:name="_Toc507168193"/>
      <w:bookmarkStart w:id="6761" w:name="_Toc507402197"/>
      <w:bookmarkStart w:id="6762" w:name="_Toc507402334"/>
      <w:bookmarkStart w:id="6763" w:name="_Toc507404033"/>
      <w:bookmarkStart w:id="6764" w:name="_Toc507404718"/>
      <w:bookmarkStart w:id="6765" w:name="_Toc507408415"/>
      <w:bookmarkStart w:id="6766" w:name="_Toc507410045"/>
      <w:bookmarkStart w:id="6767" w:name="_Toc507412716"/>
      <w:bookmarkStart w:id="6768" w:name="_Toc507413130"/>
      <w:bookmarkStart w:id="6769" w:name="_Toc507413949"/>
      <w:bookmarkStart w:id="6770" w:name="_Toc507417511"/>
      <w:bookmarkStart w:id="6771" w:name="_Toc507418607"/>
      <w:bookmarkStart w:id="6772" w:name="_Toc507418881"/>
      <w:bookmarkStart w:id="6773" w:name="_Toc507417907"/>
      <w:bookmarkStart w:id="6774" w:name="_Toc507419292"/>
      <w:bookmarkStart w:id="6775" w:name="_Toc507491145"/>
    </w:p>
    <w:p w14:paraId="52819CB5" w14:textId="77777777" w:rsidR="00D061D7" w:rsidRDefault="00D061D7" w:rsidP="00480173">
      <w:pPr>
        <w:pStyle w:val="ScheduleHeading"/>
      </w:pPr>
      <w:r>
        <w:lastRenderedPageBreak/>
        <w:t xml:space="preserve"> </w:t>
      </w:r>
      <w:bookmarkStart w:id="6776" w:name="_Toc511977835"/>
      <w:bookmarkStart w:id="6777" w:name="_Ref519535785"/>
      <w:bookmarkStart w:id="6778" w:name="_Toc519587630"/>
      <w:bookmarkStart w:id="6779" w:name="_Toc180653964"/>
      <w:r>
        <w:t xml:space="preserve">– </w:t>
      </w:r>
      <w:r w:rsidRPr="00A36865">
        <w:t>Form of Guarantee</w:t>
      </w:r>
      <w:bookmarkEnd w:id="6776"/>
      <w:bookmarkEnd w:id="6777"/>
      <w:bookmarkEnd w:id="6778"/>
      <w:bookmarkEnd w:id="6779"/>
    </w:p>
    <w:p w14:paraId="5165BAB9" w14:textId="77777777" w:rsidR="00D061D7" w:rsidRDefault="00D061D7" w:rsidP="00D061D7">
      <w:pPr>
        <w:pStyle w:val="Heading2NoNumbers"/>
      </w:pPr>
      <w:bookmarkStart w:id="6780" w:name="_Toc511977330"/>
      <w:bookmarkStart w:id="6781" w:name="_Toc511977836"/>
      <w:bookmarkStart w:id="6782" w:name="_Toc519587631"/>
      <w:r>
        <w:t xml:space="preserve">Deed of </w:t>
      </w:r>
      <w:r w:rsidRPr="009E6089">
        <w:t>Guarantee</w:t>
      </w:r>
      <w:bookmarkEnd w:id="6780"/>
      <w:bookmarkEnd w:id="6781"/>
      <w:bookmarkEnd w:id="6782"/>
    </w:p>
    <w:p w14:paraId="46B9256C" w14:textId="77777777" w:rsidR="00D061D7" w:rsidRPr="00B40E06" w:rsidRDefault="00D061D7" w:rsidP="00D061D7">
      <w:pPr>
        <w:pStyle w:val="BodyText"/>
        <w:rPr>
          <w:rStyle w:val="Bold"/>
        </w:rPr>
      </w:pPr>
      <w:r>
        <w:rPr>
          <w:rStyle w:val="Bold"/>
        </w:rPr>
        <w:t>Date</w:t>
      </w:r>
    </w:p>
    <w:p w14:paraId="47DD6E62" w14:textId="77777777" w:rsidR="00D061D7" w:rsidRDefault="00D061D7" w:rsidP="00D061D7">
      <w:pPr>
        <w:pStyle w:val="BodyText"/>
        <w:rPr>
          <w:rStyle w:val="Bold"/>
        </w:rPr>
      </w:pPr>
      <w:r>
        <w:rPr>
          <w:rStyle w:val="Bold"/>
        </w:rPr>
        <w:t xml:space="preserve">Buyer </w:t>
      </w:r>
    </w:p>
    <w:p w14:paraId="14E090C1" w14:textId="77777777" w:rsidR="00D061D7" w:rsidRDefault="00D061D7" w:rsidP="00D061D7">
      <w:pPr>
        <w:pStyle w:val="BodyText"/>
      </w:pPr>
      <w:r w:rsidRPr="00B40E06">
        <w:rPr>
          <w:rStyle w:val="Bold"/>
          <w:b w:val="0"/>
        </w:rPr>
        <w:t>Name</w:t>
      </w:r>
      <w:r>
        <w:rPr>
          <w:rStyle w:val="Bold"/>
          <w:b w:val="0"/>
        </w:rPr>
        <w:t xml:space="preserve">: </w:t>
      </w:r>
      <w:r w:rsidRPr="0003470E">
        <w:t xml:space="preserve">The Commonwealth of Australia represented by </w:t>
      </w:r>
      <w:r w:rsidRPr="005A6987">
        <w:rPr>
          <w:highlight w:val="yellow"/>
        </w:rPr>
        <w:t xml:space="preserve">[insert </w:t>
      </w:r>
      <w:r>
        <w:rPr>
          <w:highlight w:val="yellow"/>
        </w:rPr>
        <w:t>a</w:t>
      </w:r>
      <w:r w:rsidRPr="005A6987">
        <w:rPr>
          <w:highlight w:val="yellow"/>
        </w:rPr>
        <w:t>gency name]</w:t>
      </w:r>
    </w:p>
    <w:p w14:paraId="061DE5DA" w14:textId="77777777" w:rsidR="00D061D7" w:rsidRDefault="00D061D7" w:rsidP="00D061D7">
      <w:pPr>
        <w:pStyle w:val="BodyText"/>
      </w:pPr>
      <w:r>
        <w:t xml:space="preserve">ABN: </w:t>
      </w:r>
      <w:r w:rsidRPr="00F67AAB">
        <w:rPr>
          <w:highlight w:val="yellow"/>
        </w:rPr>
        <w:t>[insert</w:t>
      </w:r>
      <w:r w:rsidRPr="00F67AAB">
        <w:rPr>
          <w:rStyle w:val="Bold"/>
          <w:highlight w:val="yellow"/>
        </w:rPr>
        <w:t xml:space="preserve"> </w:t>
      </w:r>
      <w:r w:rsidRPr="00F67AAB">
        <w:rPr>
          <w:rStyle w:val="Bold"/>
          <w:i/>
          <w:highlight w:val="yellow"/>
        </w:rPr>
        <w:t>buyer’s</w:t>
      </w:r>
      <w:r w:rsidRPr="00F67AAB">
        <w:rPr>
          <w:highlight w:val="yellow"/>
        </w:rPr>
        <w:t xml:space="preserve"> ABN]</w:t>
      </w:r>
    </w:p>
    <w:p w14:paraId="44079657" w14:textId="77777777" w:rsidR="00D061D7" w:rsidRDefault="00D061D7" w:rsidP="00D061D7">
      <w:pPr>
        <w:pStyle w:val="BodyText"/>
      </w:pPr>
      <w:r w:rsidRPr="0003470E">
        <w:t>Address</w:t>
      </w:r>
      <w:r>
        <w:t xml:space="preserve">: </w:t>
      </w:r>
      <w:r w:rsidRPr="00F67AAB">
        <w:rPr>
          <w:highlight w:val="yellow"/>
        </w:rPr>
        <w:t xml:space="preserve">[insert </w:t>
      </w:r>
      <w:r w:rsidRPr="00F67AAB">
        <w:rPr>
          <w:rStyle w:val="Bold"/>
          <w:i/>
          <w:highlight w:val="yellow"/>
        </w:rPr>
        <w:t>buyer’s</w:t>
      </w:r>
      <w:r w:rsidRPr="00F67AAB">
        <w:rPr>
          <w:highlight w:val="yellow"/>
        </w:rPr>
        <w:t xml:space="preserve"> address]</w:t>
      </w:r>
    </w:p>
    <w:p w14:paraId="721F5FA5" w14:textId="77777777" w:rsidR="00D061D7" w:rsidRDefault="00D061D7" w:rsidP="00D061D7">
      <w:pPr>
        <w:pStyle w:val="BodyText"/>
        <w:rPr>
          <w:rStyle w:val="Bold"/>
        </w:rPr>
      </w:pPr>
      <w:r w:rsidRPr="0003470E">
        <w:t>Short form name</w:t>
      </w:r>
      <w:r>
        <w:t xml:space="preserve">: </w:t>
      </w:r>
      <w:r w:rsidRPr="00F67AAB">
        <w:rPr>
          <w:rStyle w:val="Bold"/>
          <w:i/>
        </w:rPr>
        <w:t>buyer</w:t>
      </w:r>
    </w:p>
    <w:p w14:paraId="38A52731" w14:textId="77777777" w:rsidR="00D061D7" w:rsidRDefault="00D061D7" w:rsidP="00D061D7">
      <w:pPr>
        <w:pStyle w:val="BodyText"/>
        <w:rPr>
          <w:rStyle w:val="Bold"/>
        </w:rPr>
      </w:pPr>
      <w:r>
        <w:rPr>
          <w:rStyle w:val="Bold"/>
        </w:rPr>
        <w:t xml:space="preserve">Seller </w:t>
      </w:r>
    </w:p>
    <w:p w14:paraId="32DD4C28" w14:textId="77777777" w:rsidR="00D061D7" w:rsidRDefault="00D061D7" w:rsidP="00D061D7">
      <w:pPr>
        <w:pStyle w:val="BodyText"/>
      </w:pPr>
      <w:r w:rsidRPr="00B40E06">
        <w:rPr>
          <w:rStyle w:val="Bold"/>
          <w:b w:val="0"/>
        </w:rPr>
        <w:t>Name</w:t>
      </w:r>
      <w:r>
        <w:rPr>
          <w:rStyle w:val="Bold"/>
          <w:b w:val="0"/>
        </w:rPr>
        <w:t xml:space="preserve">: </w:t>
      </w:r>
      <w:r w:rsidRPr="00F67AAB">
        <w:rPr>
          <w:highlight w:val="yellow"/>
        </w:rPr>
        <w:t xml:space="preserve">[insert </w:t>
      </w:r>
      <w:r w:rsidRPr="00F67AAB">
        <w:rPr>
          <w:rStyle w:val="Bold"/>
          <w:highlight w:val="yellow"/>
        </w:rPr>
        <w:t>seller’s</w:t>
      </w:r>
      <w:r w:rsidRPr="00F67AAB">
        <w:rPr>
          <w:highlight w:val="yellow"/>
        </w:rPr>
        <w:t xml:space="preserve"> full legal name]</w:t>
      </w:r>
    </w:p>
    <w:p w14:paraId="6EBF6DB3" w14:textId="77777777" w:rsidR="00D061D7" w:rsidRDefault="00D061D7" w:rsidP="00D061D7">
      <w:pPr>
        <w:pStyle w:val="BodyText"/>
      </w:pPr>
      <w:r>
        <w:t xml:space="preserve">ABN: </w:t>
      </w:r>
      <w:r w:rsidRPr="00F67AAB">
        <w:rPr>
          <w:highlight w:val="yellow"/>
        </w:rPr>
        <w:t xml:space="preserve">[insert </w:t>
      </w:r>
      <w:r w:rsidRPr="00F67AAB">
        <w:rPr>
          <w:rStyle w:val="Bold"/>
          <w:highlight w:val="yellow"/>
        </w:rPr>
        <w:t>seller’s</w:t>
      </w:r>
      <w:r w:rsidRPr="00F67AAB">
        <w:rPr>
          <w:highlight w:val="yellow"/>
        </w:rPr>
        <w:t xml:space="preserve"> ABN]</w:t>
      </w:r>
    </w:p>
    <w:p w14:paraId="40E05DB2" w14:textId="77777777" w:rsidR="00D061D7" w:rsidRDefault="00D061D7" w:rsidP="00D061D7">
      <w:pPr>
        <w:pStyle w:val="BodyText"/>
      </w:pPr>
      <w:r w:rsidRPr="0003470E">
        <w:t>Address</w:t>
      </w:r>
      <w:r>
        <w:t xml:space="preserve">: </w:t>
      </w:r>
      <w:r w:rsidRPr="00F67AAB">
        <w:rPr>
          <w:highlight w:val="yellow"/>
        </w:rPr>
        <w:t xml:space="preserve">[insert </w:t>
      </w:r>
      <w:r w:rsidRPr="00F67AAB">
        <w:rPr>
          <w:rStyle w:val="Bold"/>
          <w:highlight w:val="yellow"/>
        </w:rPr>
        <w:t xml:space="preserve">seller’s </w:t>
      </w:r>
      <w:r w:rsidRPr="00F67AAB">
        <w:rPr>
          <w:highlight w:val="yellow"/>
        </w:rPr>
        <w:t>address]</w:t>
      </w:r>
    </w:p>
    <w:p w14:paraId="7A773E44" w14:textId="77777777" w:rsidR="00D061D7" w:rsidRDefault="00D061D7" w:rsidP="00D061D7">
      <w:pPr>
        <w:pStyle w:val="BodyText"/>
        <w:rPr>
          <w:b/>
          <w:i/>
        </w:rPr>
      </w:pPr>
      <w:r w:rsidRPr="0003470E">
        <w:t>Short form name</w:t>
      </w:r>
      <w:r>
        <w:t xml:space="preserve">: </w:t>
      </w:r>
      <w:r w:rsidRPr="0003470E">
        <w:rPr>
          <w:b/>
          <w:i/>
        </w:rPr>
        <w:t>seller</w:t>
      </w:r>
    </w:p>
    <w:p w14:paraId="4B9CB748" w14:textId="77777777" w:rsidR="00D061D7" w:rsidRDefault="00D061D7" w:rsidP="00D061D7">
      <w:pPr>
        <w:pStyle w:val="BodyText"/>
        <w:rPr>
          <w:rStyle w:val="Bold"/>
        </w:rPr>
      </w:pPr>
      <w:r>
        <w:rPr>
          <w:rStyle w:val="Bold"/>
        </w:rPr>
        <w:t xml:space="preserve">Guarantor </w:t>
      </w:r>
    </w:p>
    <w:p w14:paraId="5630134E" w14:textId="77777777" w:rsidR="00D061D7" w:rsidRPr="006341D2" w:rsidRDefault="00D061D7" w:rsidP="00D061D7">
      <w:pPr>
        <w:pStyle w:val="BodyText"/>
      </w:pPr>
      <w:r w:rsidRPr="0003470E">
        <w:t>Name</w:t>
      </w:r>
      <w:r>
        <w:t xml:space="preserve"> [</w:t>
      </w:r>
      <w:r w:rsidRPr="00413581">
        <w:rPr>
          <w:highlight w:val="yellow"/>
        </w:rPr>
        <w:t xml:space="preserve">insert </w:t>
      </w:r>
      <w:r w:rsidRPr="00F67AAB">
        <w:rPr>
          <w:b/>
          <w:i/>
          <w:highlight w:val="yellow"/>
        </w:rPr>
        <w:t>guarantor’s</w:t>
      </w:r>
      <w:r w:rsidRPr="00413581">
        <w:rPr>
          <w:highlight w:val="yellow"/>
        </w:rPr>
        <w:t xml:space="preserve"> name</w:t>
      </w:r>
      <w:r>
        <w:t>]</w:t>
      </w:r>
    </w:p>
    <w:p w14:paraId="0D61827D" w14:textId="77777777" w:rsidR="00D061D7" w:rsidRPr="006341D2" w:rsidRDefault="00D061D7" w:rsidP="00D061D7">
      <w:pPr>
        <w:pStyle w:val="BodyText"/>
      </w:pPr>
      <w:r w:rsidRPr="0003470E">
        <w:t>ABN</w:t>
      </w:r>
      <w:r>
        <w:t>/company number [</w:t>
      </w:r>
      <w:r w:rsidRPr="00413581">
        <w:rPr>
          <w:highlight w:val="yellow"/>
        </w:rPr>
        <w:t xml:space="preserve">insert </w:t>
      </w:r>
      <w:r w:rsidRPr="00F67AAB">
        <w:rPr>
          <w:b/>
          <w:i/>
          <w:highlight w:val="yellow"/>
        </w:rPr>
        <w:t>guarantor’s</w:t>
      </w:r>
      <w:r w:rsidRPr="00413581">
        <w:rPr>
          <w:highlight w:val="yellow"/>
        </w:rPr>
        <w:t xml:space="preserve"> ABN, or company number if it is not incorporated in Australia and has no ABN</w:t>
      </w:r>
      <w:r>
        <w:t>]</w:t>
      </w:r>
    </w:p>
    <w:p w14:paraId="70D79F24" w14:textId="77777777" w:rsidR="00D061D7" w:rsidRPr="006341D2" w:rsidRDefault="00D061D7" w:rsidP="00D061D7">
      <w:pPr>
        <w:pStyle w:val="BodyText"/>
      </w:pPr>
      <w:r w:rsidRPr="0003470E">
        <w:t>Address</w:t>
      </w:r>
      <w:r>
        <w:t xml:space="preserve"> [</w:t>
      </w:r>
      <w:r w:rsidRPr="00413581">
        <w:rPr>
          <w:highlight w:val="yellow"/>
        </w:rPr>
        <w:t xml:space="preserve">insert </w:t>
      </w:r>
      <w:r w:rsidRPr="00F67AAB">
        <w:rPr>
          <w:b/>
          <w:i/>
          <w:highlight w:val="yellow"/>
        </w:rPr>
        <w:t>guarantor’s</w:t>
      </w:r>
      <w:r w:rsidRPr="00413581">
        <w:rPr>
          <w:highlight w:val="yellow"/>
        </w:rPr>
        <w:t xml:space="preserve"> address</w:t>
      </w:r>
      <w:r>
        <w:t>]</w:t>
      </w:r>
    </w:p>
    <w:p w14:paraId="1B012EF4" w14:textId="77777777" w:rsidR="00D061D7" w:rsidRDefault="00D061D7" w:rsidP="00D061D7">
      <w:pPr>
        <w:pStyle w:val="BodyText"/>
        <w:rPr>
          <w:b/>
          <w:i/>
        </w:rPr>
      </w:pPr>
      <w:r w:rsidRPr="0003470E">
        <w:t>Short form name</w:t>
      </w:r>
      <w:r>
        <w:t xml:space="preserve"> </w:t>
      </w:r>
      <w:r>
        <w:rPr>
          <w:b/>
          <w:i/>
        </w:rPr>
        <w:t>guarantor</w:t>
      </w:r>
      <w:r>
        <w:rPr>
          <w:b/>
          <w:i/>
        </w:rPr>
        <w:br w:type="page"/>
      </w:r>
    </w:p>
    <w:p w14:paraId="1772F852" w14:textId="77777777" w:rsidR="00D061D7" w:rsidRPr="002E3B0A" w:rsidRDefault="00D061D7" w:rsidP="00480173">
      <w:pPr>
        <w:pStyle w:val="ListParagraph"/>
        <w:keepNext/>
      </w:pPr>
      <w:bookmarkStart w:id="6783" w:name="_Toc511977331"/>
      <w:bookmarkStart w:id="6784" w:name="_Toc511977837"/>
      <w:bookmarkStart w:id="6785" w:name="_Toc519587632"/>
      <w:r w:rsidRPr="002E3B0A">
        <w:lastRenderedPageBreak/>
        <w:t>B</w:t>
      </w:r>
      <w:r>
        <w:t>ackground</w:t>
      </w:r>
      <w:bookmarkEnd w:id="6783"/>
      <w:bookmarkEnd w:id="6784"/>
      <w:bookmarkEnd w:id="6785"/>
    </w:p>
    <w:p w14:paraId="30AD25AD" w14:textId="77777777" w:rsidR="00D061D7" w:rsidRPr="004C03C2" w:rsidRDefault="00D061D7" w:rsidP="00D061D7">
      <w:pPr>
        <w:ind w:left="567" w:hanging="567"/>
        <w:rPr>
          <w:b/>
          <w:color w:val="414141" w:themeColor="text1"/>
        </w:rPr>
      </w:pPr>
      <w:r w:rsidRPr="005562E7">
        <w:rPr>
          <w:b/>
          <w:color w:val="414141" w:themeColor="text1"/>
        </w:rPr>
        <w:t>A:</w:t>
      </w:r>
      <w:r w:rsidRPr="004C03C2">
        <w:rPr>
          <w:color w:val="414141" w:themeColor="text1"/>
        </w:rPr>
        <w:tab/>
      </w:r>
      <w:r w:rsidRPr="004C03C2">
        <w:rPr>
          <w:b/>
          <w:i/>
          <w:color w:val="414141" w:themeColor="text1"/>
        </w:rPr>
        <w:t>buyer</w:t>
      </w:r>
      <w:r w:rsidRPr="004C03C2">
        <w:rPr>
          <w:color w:val="414141" w:themeColor="text1"/>
        </w:rPr>
        <w:t xml:space="preserve"> and </w:t>
      </w:r>
      <w:r w:rsidRPr="004C03C2">
        <w:rPr>
          <w:b/>
          <w:i/>
          <w:color w:val="414141" w:themeColor="text1"/>
        </w:rPr>
        <w:t>seller</w:t>
      </w:r>
      <w:r w:rsidRPr="004C03C2">
        <w:rPr>
          <w:color w:val="414141" w:themeColor="text1"/>
        </w:rPr>
        <w:t xml:space="preserve"> have entered into a contract dated [</w:t>
      </w:r>
      <w:r w:rsidRPr="004C03C2">
        <w:rPr>
          <w:color w:val="414141" w:themeColor="text1"/>
          <w:highlight w:val="yellow"/>
        </w:rPr>
        <w:t>insert date</w:t>
      </w:r>
      <w:r w:rsidRPr="004C03C2">
        <w:rPr>
          <w:color w:val="414141" w:themeColor="text1"/>
        </w:rPr>
        <w:t>] (</w:t>
      </w:r>
      <w:r w:rsidRPr="004C03C2">
        <w:rPr>
          <w:b/>
          <w:i/>
          <w:color w:val="414141" w:themeColor="text1"/>
        </w:rPr>
        <w:t>contract</w:t>
      </w:r>
      <w:r w:rsidRPr="004C03C2">
        <w:rPr>
          <w:color w:val="414141" w:themeColor="text1"/>
        </w:rPr>
        <w:t xml:space="preserve">) under which </w:t>
      </w:r>
      <w:r w:rsidRPr="004C03C2">
        <w:rPr>
          <w:b/>
          <w:i/>
          <w:color w:val="414141" w:themeColor="text1"/>
        </w:rPr>
        <w:t>seller</w:t>
      </w:r>
      <w:r w:rsidRPr="004C03C2">
        <w:rPr>
          <w:color w:val="414141" w:themeColor="text1"/>
        </w:rPr>
        <w:t xml:space="preserve"> will provide products and/or services to </w:t>
      </w:r>
      <w:r w:rsidRPr="004C03C2">
        <w:rPr>
          <w:b/>
          <w:i/>
          <w:color w:val="414141" w:themeColor="text1"/>
        </w:rPr>
        <w:t>buyer</w:t>
      </w:r>
      <w:r w:rsidRPr="004C03C2">
        <w:rPr>
          <w:color w:val="414141" w:themeColor="text1"/>
        </w:rPr>
        <w:t>.</w:t>
      </w:r>
    </w:p>
    <w:p w14:paraId="7D8B270D" w14:textId="77777777" w:rsidR="00D061D7" w:rsidRPr="004C03C2" w:rsidRDefault="00D061D7" w:rsidP="00D061D7">
      <w:pPr>
        <w:ind w:left="567" w:hanging="567"/>
        <w:rPr>
          <w:b/>
          <w:color w:val="414141" w:themeColor="text1"/>
        </w:rPr>
      </w:pPr>
      <w:r w:rsidRPr="005562E7">
        <w:rPr>
          <w:b/>
          <w:color w:val="414141" w:themeColor="text1"/>
        </w:rPr>
        <w:t>B:</w:t>
      </w:r>
      <w:r w:rsidRPr="004C03C2">
        <w:rPr>
          <w:color w:val="414141" w:themeColor="text1"/>
        </w:rPr>
        <w:tab/>
        <w:t xml:space="preserve">Under the contract, </w:t>
      </w:r>
      <w:r w:rsidRPr="004C03C2">
        <w:rPr>
          <w:b/>
          <w:i/>
          <w:color w:val="414141" w:themeColor="text1"/>
        </w:rPr>
        <w:t>seller</w:t>
      </w:r>
      <w:r w:rsidRPr="004C03C2">
        <w:rPr>
          <w:color w:val="414141" w:themeColor="text1"/>
        </w:rPr>
        <w:t xml:space="preserve"> has agreed to procure this guarantee from </w:t>
      </w:r>
      <w:r w:rsidRPr="004C03C2">
        <w:rPr>
          <w:b/>
          <w:i/>
          <w:color w:val="414141" w:themeColor="text1"/>
        </w:rPr>
        <w:t>guarantor</w:t>
      </w:r>
      <w:r w:rsidRPr="004C03C2">
        <w:rPr>
          <w:color w:val="414141" w:themeColor="text1"/>
        </w:rPr>
        <w:t xml:space="preserve"> for </w:t>
      </w:r>
      <w:r w:rsidRPr="004C03C2">
        <w:rPr>
          <w:b/>
          <w:i/>
          <w:color w:val="414141" w:themeColor="text1"/>
        </w:rPr>
        <w:t>buyer’s</w:t>
      </w:r>
      <w:r w:rsidRPr="004C03C2">
        <w:rPr>
          <w:color w:val="414141" w:themeColor="text1"/>
        </w:rPr>
        <w:t xml:space="preserve"> benefit.</w:t>
      </w:r>
    </w:p>
    <w:p w14:paraId="5E660951" w14:textId="77777777" w:rsidR="00D061D7" w:rsidRPr="004C03C2" w:rsidRDefault="00D061D7" w:rsidP="00D061D7">
      <w:pPr>
        <w:ind w:left="567" w:hanging="567"/>
        <w:rPr>
          <w:color w:val="414141" w:themeColor="text1"/>
        </w:rPr>
      </w:pPr>
      <w:r w:rsidRPr="005562E7">
        <w:rPr>
          <w:b/>
          <w:color w:val="414141" w:themeColor="text1"/>
        </w:rPr>
        <w:t>C:</w:t>
      </w:r>
      <w:r w:rsidRPr="004C03C2">
        <w:rPr>
          <w:color w:val="414141" w:themeColor="text1"/>
        </w:rPr>
        <w:tab/>
      </w:r>
      <w:r w:rsidRPr="004C03C2">
        <w:rPr>
          <w:b/>
          <w:i/>
          <w:color w:val="414141" w:themeColor="text1"/>
        </w:rPr>
        <w:t>guarantor</w:t>
      </w:r>
      <w:r w:rsidRPr="004C03C2">
        <w:rPr>
          <w:color w:val="414141" w:themeColor="text1"/>
        </w:rPr>
        <w:t xml:space="preserve"> is the [</w:t>
      </w:r>
      <w:r w:rsidRPr="004C03C2">
        <w:rPr>
          <w:color w:val="414141" w:themeColor="text1"/>
          <w:highlight w:val="yellow"/>
        </w:rPr>
        <w:t>ultimate parent company</w:t>
      </w:r>
      <w:r w:rsidRPr="004C03C2">
        <w:rPr>
          <w:color w:val="414141" w:themeColor="text1"/>
        </w:rPr>
        <w:t xml:space="preserve">] of </w:t>
      </w:r>
      <w:r w:rsidRPr="004C03C2">
        <w:rPr>
          <w:b/>
          <w:i/>
          <w:color w:val="414141" w:themeColor="text1"/>
        </w:rPr>
        <w:t>seller</w:t>
      </w:r>
      <w:r w:rsidRPr="004C03C2">
        <w:rPr>
          <w:color w:val="414141" w:themeColor="text1"/>
        </w:rPr>
        <w:t xml:space="preserve"> and has agreed to provide this guarantee for </w:t>
      </w:r>
      <w:r w:rsidRPr="004C03C2">
        <w:rPr>
          <w:b/>
          <w:i/>
          <w:color w:val="414141" w:themeColor="text1"/>
        </w:rPr>
        <w:t>buyer’s</w:t>
      </w:r>
      <w:r w:rsidRPr="004C03C2">
        <w:rPr>
          <w:color w:val="414141" w:themeColor="text1"/>
        </w:rPr>
        <w:t xml:space="preserve"> benefit.</w:t>
      </w:r>
    </w:p>
    <w:p w14:paraId="0B806256" w14:textId="77777777" w:rsidR="00D061D7" w:rsidRPr="004C03C2" w:rsidRDefault="00D061D7" w:rsidP="00D061D7">
      <w:pPr>
        <w:ind w:left="567" w:hanging="567"/>
        <w:rPr>
          <w:b/>
          <w:color w:val="414141" w:themeColor="text1"/>
        </w:rPr>
      </w:pPr>
      <w:r w:rsidRPr="005562E7">
        <w:rPr>
          <w:b/>
          <w:color w:val="414141" w:themeColor="text1"/>
        </w:rPr>
        <w:t>D:</w:t>
      </w:r>
      <w:r w:rsidRPr="004C03C2">
        <w:rPr>
          <w:color w:val="414141" w:themeColor="text1"/>
        </w:rPr>
        <w:tab/>
      </w:r>
      <w:r w:rsidRPr="004C03C2">
        <w:rPr>
          <w:b/>
          <w:i/>
          <w:color w:val="414141" w:themeColor="text1"/>
        </w:rPr>
        <w:t>guarantor</w:t>
      </w:r>
      <w:r w:rsidRPr="004C03C2">
        <w:rPr>
          <w:color w:val="414141" w:themeColor="text1"/>
        </w:rPr>
        <w:t xml:space="preserve"> has reviewed the </w:t>
      </w:r>
      <w:r w:rsidRPr="004C03C2">
        <w:rPr>
          <w:b/>
          <w:i/>
          <w:color w:val="414141" w:themeColor="text1"/>
        </w:rPr>
        <w:t>contract</w:t>
      </w:r>
      <w:r w:rsidRPr="004C03C2">
        <w:rPr>
          <w:color w:val="414141" w:themeColor="text1"/>
        </w:rPr>
        <w:t>.</w:t>
      </w:r>
    </w:p>
    <w:p w14:paraId="57494506" w14:textId="77777777" w:rsidR="00D061D7" w:rsidRPr="004C03C2" w:rsidRDefault="00D061D7" w:rsidP="00D061D7">
      <w:pPr>
        <w:rPr>
          <w:b/>
          <w:color w:val="414141" w:themeColor="text1"/>
        </w:rPr>
      </w:pPr>
      <w:r w:rsidRPr="004C03C2">
        <w:rPr>
          <w:b/>
          <w:color w:val="414141" w:themeColor="text1"/>
        </w:rPr>
        <w:t>The parties agree as follows:</w:t>
      </w:r>
    </w:p>
    <w:p w14:paraId="30E9D178" w14:textId="77777777" w:rsidR="00D061D7" w:rsidRPr="00FF6343" w:rsidRDefault="00D061D7" w:rsidP="00812530">
      <w:pPr>
        <w:pStyle w:val="Scheduleheading2"/>
        <w:numPr>
          <w:ilvl w:val="1"/>
          <w:numId w:val="124"/>
        </w:numPr>
      </w:pPr>
      <w:bookmarkStart w:id="6786" w:name="_Toc511977838"/>
      <w:bookmarkStart w:id="6787" w:name="_Toc519587633"/>
      <w:r w:rsidRPr="00FF6343">
        <w:t>Interpretation</w:t>
      </w:r>
      <w:bookmarkEnd w:id="6786"/>
      <w:bookmarkEnd w:id="6787"/>
    </w:p>
    <w:p w14:paraId="1515BDB7" w14:textId="77777777" w:rsidR="00D061D7" w:rsidRPr="00167C3C" w:rsidRDefault="00D061D7" w:rsidP="00167C3C">
      <w:pPr>
        <w:pStyle w:val="scheduleindentbody"/>
        <w:rPr>
          <w:b/>
        </w:rPr>
      </w:pPr>
      <w:bookmarkStart w:id="6788" w:name="_Ref519610041"/>
      <w:r w:rsidRPr="003B2EAA">
        <w:t xml:space="preserve">Words in </w:t>
      </w:r>
      <w:r>
        <w:t xml:space="preserve">this deed in </w:t>
      </w:r>
      <w:r w:rsidRPr="00167C3C">
        <w:rPr>
          <w:b/>
          <w:i/>
        </w:rPr>
        <w:t>bold italics</w:t>
      </w:r>
      <w:r w:rsidRPr="003B2EAA">
        <w:t xml:space="preserve"> not otherwise defined have the have the following meanings:</w:t>
      </w:r>
      <w:bookmarkEnd w:id="6788"/>
    </w:p>
    <w:p w14:paraId="7E1BD624" w14:textId="77777777" w:rsidR="00D061D7" w:rsidRPr="00415F5F" w:rsidRDefault="00D061D7" w:rsidP="00812530">
      <w:pPr>
        <w:pStyle w:val="ScheduleList1"/>
        <w:numPr>
          <w:ilvl w:val="2"/>
          <w:numId w:val="125"/>
        </w:numPr>
      </w:pPr>
      <w:r w:rsidRPr="008A4E09">
        <w:rPr>
          <w:b/>
          <w:i/>
        </w:rPr>
        <w:t>business day</w:t>
      </w:r>
      <w:r>
        <w:t xml:space="preserve"> means any day other than a Saturday, Sunday or a public holiday in the Australian Capital Territory, Australia;</w:t>
      </w:r>
    </w:p>
    <w:p w14:paraId="0CF319EB" w14:textId="77777777" w:rsidR="00D061D7" w:rsidRDefault="00D061D7" w:rsidP="005562E7">
      <w:pPr>
        <w:pStyle w:val="ScheduleList1"/>
      </w:pPr>
      <w:r>
        <w:rPr>
          <w:b/>
          <w:i/>
        </w:rPr>
        <w:t xml:space="preserve">deed representative </w:t>
      </w:r>
      <w:r w:rsidRPr="00CE2741">
        <w:t xml:space="preserve">means, in relation to a </w:t>
      </w:r>
      <w:r w:rsidRPr="00CE2741">
        <w:rPr>
          <w:b/>
          <w:i/>
        </w:rPr>
        <w:t>party</w:t>
      </w:r>
      <w:r w:rsidRPr="00CE2741">
        <w:t xml:space="preserve">, the </w:t>
      </w:r>
      <w:r>
        <w:rPr>
          <w:b/>
          <w:i/>
        </w:rPr>
        <w:t>deed</w:t>
      </w:r>
      <w:r w:rsidRPr="009647B3">
        <w:rPr>
          <w:b/>
          <w:i/>
        </w:rPr>
        <w:t xml:space="preserve"> representative</w:t>
      </w:r>
      <w:r w:rsidRPr="00CE2741">
        <w:t xml:space="preserve"> of that </w:t>
      </w:r>
      <w:r w:rsidRPr="00CE2741">
        <w:rPr>
          <w:b/>
          <w:i/>
        </w:rPr>
        <w:t>party</w:t>
      </w:r>
      <w:r w:rsidRPr="00CE2741">
        <w:t xml:space="preserve"> specified or determined in accordance with clause</w:t>
      </w:r>
      <w:r w:rsidR="00D067D2">
        <w:t xml:space="preserve"> </w:t>
      </w:r>
      <w:r w:rsidR="00AC4228">
        <w:t>7</w:t>
      </w:r>
      <w:r>
        <w:t>;</w:t>
      </w:r>
    </w:p>
    <w:p w14:paraId="65360324" w14:textId="77777777" w:rsidR="00D061D7" w:rsidRDefault="00D061D7" w:rsidP="005562E7">
      <w:pPr>
        <w:pStyle w:val="ScheduleList1"/>
        <w:rPr>
          <w:b/>
          <w:i/>
        </w:rPr>
      </w:pPr>
      <w:r>
        <w:rPr>
          <w:b/>
          <w:i/>
        </w:rPr>
        <w:t xml:space="preserve">deed representative’s address </w:t>
      </w:r>
      <w:r w:rsidRPr="00BD0DC4">
        <w:t>means the address of a</w:t>
      </w:r>
      <w:r>
        <w:rPr>
          <w:b/>
          <w:i/>
        </w:rPr>
        <w:t xml:space="preserve"> deed representative </w:t>
      </w:r>
      <w:r w:rsidRPr="00CE2741">
        <w:t>specified or determined in accordance with clause</w:t>
      </w:r>
      <w:r w:rsidR="00D067D2">
        <w:t xml:space="preserve"> </w:t>
      </w:r>
      <w:r w:rsidR="00AC4228">
        <w:t>7</w:t>
      </w:r>
      <w:r>
        <w:t>;</w:t>
      </w:r>
    </w:p>
    <w:p w14:paraId="642373D0" w14:textId="77777777" w:rsidR="00D061D7" w:rsidRDefault="00D061D7" w:rsidP="005562E7">
      <w:pPr>
        <w:pStyle w:val="ScheduleList1"/>
      </w:pPr>
      <w:r w:rsidRPr="002E18FA">
        <w:rPr>
          <w:b/>
          <w:i/>
        </w:rPr>
        <w:t>notice</w:t>
      </w:r>
      <w:r>
        <w:t xml:space="preserve"> means a written communication that complies with clause </w:t>
      </w:r>
      <w:r w:rsidR="00AC4228">
        <w:t>6</w:t>
      </w:r>
      <w:r>
        <w:t>; and</w:t>
      </w:r>
    </w:p>
    <w:p w14:paraId="3F1ED671" w14:textId="77777777" w:rsidR="00D061D7" w:rsidRDefault="00D061D7" w:rsidP="005562E7">
      <w:pPr>
        <w:pStyle w:val="ScheduleList1"/>
      </w:pPr>
      <w:r w:rsidRPr="002E18FA">
        <w:rPr>
          <w:b/>
          <w:i/>
        </w:rPr>
        <w:t>part</w:t>
      </w:r>
      <w:r>
        <w:rPr>
          <w:b/>
          <w:i/>
        </w:rPr>
        <w:t>y</w:t>
      </w:r>
      <w:r>
        <w:t xml:space="preserve"> means any of </w:t>
      </w:r>
      <w:r w:rsidRPr="002E18FA">
        <w:rPr>
          <w:b/>
          <w:i/>
        </w:rPr>
        <w:t>buyer</w:t>
      </w:r>
      <w:r>
        <w:t xml:space="preserve">, </w:t>
      </w:r>
      <w:r w:rsidRPr="002E18FA">
        <w:rPr>
          <w:b/>
          <w:i/>
        </w:rPr>
        <w:t>seller</w:t>
      </w:r>
      <w:r>
        <w:t xml:space="preserve"> and </w:t>
      </w:r>
      <w:r w:rsidRPr="002E18FA">
        <w:rPr>
          <w:b/>
          <w:i/>
        </w:rPr>
        <w:t>guarantor</w:t>
      </w:r>
      <w:r>
        <w:t xml:space="preserve"> and </w:t>
      </w:r>
      <w:r w:rsidRPr="00C07C1C">
        <w:rPr>
          <w:b/>
          <w:i/>
        </w:rPr>
        <w:t>parties</w:t>
      </w:r>
      <w:r>
        <w:t xml:space="preserve"> means all them.</w:t>
      </w:r>
    </w:p>
    <w:p w14:paraId="1D158BC3" w14:textId="77777777" w:rsidR="00D061D7" w:rsidRPr="002E18FA" w:rsidRDefault="00D061D7" w:rsidP="00167C3C">
      <w:pPr>
        <w:pStyle w:val="scheduleindentbody"/>
        <w:rPr>
          <w:b/>
        </w:rPr>
      </w:pPr>
      <w:r w:rsidRPr="002E18FA">
        <w:t>In this deed, unless otherwise required by the context:</w:t>
      </w:r>
    </w:p>
    <w:p w14:paraId="5E9F8218" w14:textId="77777777" w:rsidR="00D061D7" w:rsidRPr="006B656E" w:rsidRDefault="00D061D7" w:rsidP="00812530">
      <w:pPr>
        <w:pStyle w:val="ScheduleList1"/>
        <w:numPr>
          <w:ilvl w:val="2"/>
          <w:numId w:val="120"/>
        </w:numPr>
      </w:pPr>
      <w:r w:rsidRPr="006F3F9B">
        <w:t>words in the singular include the plural and vice versa;</w:t>
      </w:r>
    </w:p>
    <w:p w14:paraId="284EACC9" w14:textId="602A3B3D" w:rsidR="00D067D2" w:rsidRDefault="00D067D2" w:rsidP="00D067D2">
      <w:pPr>
        <w:pStyle w:val="ScheduleList1"/>
      </w:pPr>
      <w:bookmarkStart w:id="6789" w:name="_Hlk519610064"/>
      <w:r w:rsidRPr="00D067D2">
        <w:t xml:space="preserve">where a word or phrase is given a particular meaning in </w:t>
      </w:r>
      <w:r>
        <w:t xml:space="preserve">clause </w:t>
      </w:r>
      <w:r>
        <w:fldChar w:fldCharType="begin"/>
      </w:r>
      <w:r>
        <w:instrText xml:space="preserve"> REF _Ref519610041 \r \h </w:instrText>
      </w:r>
      <w:r>
        <w:fldChar w:fldCharType="separate"/>
      </w:r>
      <w:r w:rsidR="004B5EFC">
        <w:t>8</w:t>
      </w:r>
      <w:r>
        <w:fldChar w:fldCharType="end"/>
      </w:r>
      <w:r w:rsidRPr="00D067D2">
        <w:t>, other parts of speech and grammatical forms of that word or phrase have a corresponding meaning</w:t>
      </w:r>
      <w:bookmarkEnd w:id="6789"/>
      <w:r w:rsidRPr="00D067D2">
        <w:t>;</w:t>
      </w:r>
    </w:p>
    <w:p w14:paraId="6D475B3B" w14:textId="77777777" w:rsidR="00D061D7" w:rsidRPr="006F3F9B" w:rsidRDefault="00D061D7" w:rsidP="005562E7">
      <w:pPr>
        <w:pStyle w:val="ScheduleList1"/>
      </w:pPr>
      <w:r w:rsidRPr="006F3F9B">
        <w:t xml:space="preserve">“person” includes </w:t>
      </w:r>
      <w:r>
        <w:t>a corporate or non-corporate Commonwealth entity</w:t>
      </w:r>
      <w:r w:rsidRPr="00FE6F58">
        <w:t>,</w:t>
      </w:r>
      <w:r w:rsidRPr="006F3F9B">
        <w:t xml:space="preserve"> a company, a partnership and an unincorporated organisation;</w:t>
      </w:r>
      <w:r>
        <w:t xml:space="preserve"> and</w:t>
      </w:r>
    </w:p>
    <w:p w14:paraId="6583D9D2" w14:textId="77777777" w:rsidR="00D061D7" w:rsidRPr="006F3F9B" w:rsidRDefault="00D061D7" w:rsidP="005562E7">
      <w:pPr>
        <w:pStyle w:val="ScheduleList1"/>
      </w:pPr>
      <w:r w:rsidRPr="006F3F9B">
        <w:t>a reference to a c</w:t>
      </w:r>
      <w:r>
        <w:t>lause means a clause of this deed.</w:t>
      </w:r>
      <w:r w:rsidRPr="006F3F9B">
        <w:t xml:space="preserve"> </w:t>
      </w:r>
    </w:p>
    <w:p w14:paraId="0E484301" w14:textId="77777777" w:rsidR="00D061D7" w:rsidRPr="00167C3C" w:rsidRDefault="00D061D7" w:rsidP="00167C3C">
      <w:pPr>
        <w:pStyle w:val="Scheduleheading2"/>
      </w:pPr>
      <w:bookmarkStart w:id="6790" w:name="_Toc511977839"/>
      <w:bookmarkStart w:id="6791" w:name="_Toc519587634"/>
      <w:r w:rsidRPr="00167C3C">
        <w:lastRenderedPageBreak/>
        <w:t>Expiration</w:t>
      </w:r>
      <w:bookmarkEnd w:id="6790"/>
      <w:bookmarkEnd w:id="6791"/>
    </w:p>
    <w:p w14:paraId="053F3E8E" w14:textId="77777777" w:rsidR="00D061D7" w:rsidRPr="008E775B" w:rsidRDefault="00D061D7" w:rsidP="00167C3C">
      <w:pPr>
        <w:pStyle w:val="scheduleindentbody"/>
        <w:rPr>
          <w:b/>
        </w:rPr>
      </w:pPr>
      <w:r w:rsidRPr="008E775B">
        <w:t xml:space="preserve">This deed expires when </w:t>
      </w:r>
      <w:r w:rsidRPr="00975CF8">
        <w:rPr>
          <w:b/>
          <w:i/>
        </w:rPr>
        <w:t>seller</w:t>
      </w:r>
      <w:r w:rsidRPr="008E775B">
        <w:t xml:space="preserve"> has complied with all of its obligations under the </w:t>
      </w:r>
      <w:r w:rsidRPr="00480173">
        <w:rPr>
          <w:b/>
          <w:i/>
        </w:rPr>
        <w:t>contract</w:t>
      </w:r>
      <w:r w:rsidRPr="008E775B">
        <w:t>.</w:t>
      </w:r>
      <w:r w:rsidR="00AF6C49">
        <w:t xml:space="preserve"> </w:t>
      </w:r>
      <w:r w:rsidRPr="00472A94">
        <w:rPr>
          <w:b/>
          <w:i/>
        </w:rPr>
        <w:t>guarantor</w:t>
      </w:r>
      <w:r w:rsidRPr="008E775B">
        <w:t xml:space="preserve"> will then be released from liability under this deed.</w:t>
      </w:r>
    </w:p>
    <w:p w14:paraId="664F821C" w14:textId="77777777" w:rsidR="00D061D7" w:rsidRDefault="00D061D7" w:rsidP="00167C3C">
      <w:pPr>
        <w:pStyle w:val="Scheduleheading2"/>
      </w:pPr>
      <w:bookmarkStart w:id="6792" w:name="_Toc511977840"/>
      <w:bookmarkStart w:id="6793" w:name="_Toc519587635"/>
      <w:r>
        <w:t>Guarantee</w:t>
      </w:r>
      <w:bookmarkEnd w:id="6792"/>
      <w:bookmarkEnd w:id="6793"/>
    </w:p>
    <w:p w14:paraId="133F52AD" w14:textId="77777777" w:rsidR="00D061D7" w:rsidRPr="00316EE9" w:rsidRDefault="00D061D7" w:rsidP="00167C3C">
      <w:pPr>
        <w:pStyle w:val="scheduleindentbody"/>
        <w:rPr>
          <w:b/>
        </w:rPr>
      </w:pPr>
      <w:r w:rsidRPr="00975CF8">
        <w:rPr>
          <w:b/>
          <w:i/>
        </w:rPr>
        <w:t>guarantor</w:t>
      </w:r>
      <w:r w:rsidRPr="00316EE9">
        <w:t xml:space="preserve"> unconditionally and irrevocably guarantees to </w:t>
      </w:r>
      <w:r w:rsidRPr="00975CF8">
        <w:rPr>
          <w:b/>
          <w:i/>
        </w:rPr>
        <w:t>buyer</w:t>
      </w:r>
      <w:r w:rsidRPr="00316EE9">
        <w:t xml:space="preserve"> the full performance by </w:t>
      </w:r>
      <w:r w:rsidRPr="00975CF8">
        <w:rPr>
          <w:b/>
          <w:i/>
        </w:rPr>
        <w:t>seller</w:t>
      </w:r>
      <w:r w:rsidRPr="00316EE9">
        <w:t xml:space="preserve"> of all of its obligations under the </w:t>
      </w:r>
      <w:r w:rsidRPr="00975CF8">
        <w:rPr>
          <w:b/>
          <w:i/>
        </w:rPr>
        <w:t>contract</w:t>
      </w:r>
      <w:r w:rsidRPr="00316EE9">
        <w:t xml:space="preserve">, including obligations to pay money to </w:t>
      </w:r>
      <w:r w:rsidRPr="00975CF8">
        <w:rPr>
          <w:b/>
          <w:i/>
        </w:rPr>
        <w:t>buyer</w:t>
      </w:r>
      <w:r w:rsidRPr="00316EE9">
        <w:t>.</w:t>
      </w:r>
    </w:p>
    <w:p w14:paraId="7F537CE7" w14:textId="6B837301" w:rsidR="00D061D7" w:rsidRPr="00316EE9" w:rsidRDefault="00D061D7" w:rsidP="00167C3C">
      <w:pPr>
        <w:pStyle w:val="scheduleindentbody"/>
        <w:rPr>
          <w:b/>
        </w:rPr>
      </w:pPr>
      <w:bookmarkStart w:id="6794" w:name="_Ref519610139"/>
      <w:r w:rsidRPr="00316EE9">
        <w:t xml:space="preserve">If </w:t>
      </w:r>
      <w:r w:rsidRPr="00975CF8">
        <w:rPr>
          <w:b/>
          <w:i/>
        </w:rPr>
        <w:t>seller</w:t>
      </w:r>
      <w:r w:rsidRPr="00316EE9">
        <w:t xml:space="preserve"> does not perform its obligations under the </w:t>
      </w:r>
      <w:r w:rsidRPr="00975CF8">
        <w:rPr>
          <w:b/>
          <w:i/>
        </w:rPr>
        <w:t>contract</w:t>
      </w:r>
      <w:r w:rsidRPr="00316EE9">
        <w:t xml:space="preserve"> in a timely manner, </w:t>
      </w:r>
      <w:r w:rsidRPr="00975CF8">
        <w:rPr>
          <w:b/>
          <w:i/>
        </w:rPr>
        <w:t>buyer</w:t>
      </w:r>
      <w:r w:rsidRPr="00316EE9">
        <w:t xml:space="preserve"> may by </w:t>
      </w:r>
      <w:r w:rsidRPr="00975CF8">
        <w:rPr>
          <w:b/>
          <w:i/>
        </w:rPr>
        <w:t>notice</w:t>
      </w:r>
      <w:r w:rsidRPr="00316EE9">
        <w:t xml:space="preserve"> demand that </w:t>
      </w:r>
      <w:r w:rsidRPr="00472A94">
        <w:rPr>
          <w:b/>
          <w:i/>
        </w:rPr>
        <w:t>guarantor</w:t>
      </w:r>
      <w:r w:rsidRPr="00316EE9">
        <w:t xml:space="preserve"> perform</w:t>
      </w:r>
      <w:r>
        <w:t>s</w:t>
      </w:r>
      <w:r w:rsidRPr="00316EE9">
        <w:t xml:space="preserve"> those obligations, provided that </w:t>
      </w:r>
      <w:r w:rsidRPr="00472A94">
        <w:rPr>
          <w:b/>
          <w:i/>
        </w:rPr>
        <w:t>buyer</w:t>
      </w:r>
      <w:r w:rsidRPr="00737A76">
        <w:rPr>
          <w:i/>
        </w:rPr>
        <w:t xml:space="preserve"> </w:t>
      </w:r>
      <w:r w:rsidRPr="00316EE9">
        <w:t xml:space="preserve">has first </w:t>
      </w:r>
      <w:r w:rsidRPr="00975CF8">
        <w:rPr>
          <w:b/>
          <w:i/>
        </w:rPr>
        <w:t>notified seller</w:t>
      </w:r>
      <w:r w:rsidRPr="00737A76">
        <w:rPr>
          <w:i/>
        </w:rPr>
        <w:t xml:space="preserve"> </w:t>
      </w:r>
      <w:r w:rsidRPr="00316EE9">
        <w:t xml:space="preserve">that it proposes to make a demand on </w:t>
      </w:r>
      <w:r w:rsidRPr="00412261">
        <w:rPr>
          <w:b/>
          <w:i/>
        </w:rPr>
        <w:t>guarantor</w:t>
      </w:r>
      <w:r w:rsidRPr="00316EE9">
        <w:t xml:space="preserve"> under this clause.</w:t>
      </w:r>
      <w:r w:rsidR="00AF6C49">
        <w:t xml:space="preserve"> </w:t>
      </w:r>
      <w:r w:rsidRPr="00316EE9">
        <w:t xml:space="preserve">If </w:t>
      </w:r>
      <w:r w:rsidRPr="00412261">
        <w:rPr>
          <w:b/>
          <w:i/>
        </w:rPr>
        <w:t>buyer</w:t>
      </w:r>
      <w:r w:rsidRPr="00316EE9">
        <w:t xml:space="preserve"> makes a demand under this clause</w:t>
      </w:r>
      <w:r>
        <w:t xml:space="preserve"> </w:t>
      </w:r>
      <w:r w:rsidR="00DB5493">
        <w:fldChar w:fldCharType="begin"/>
      </w:r>
      <w:r w:rsidR="00DB5493">
        <w:instrText xml:space="preserve"> REF _Ref519610139 \r \h </w:instrText>
      </w:r>
      <w:r w:rsidR="00DB5493">
        <w:fldChar w:fldCharType="separate"/>
      </w:r>
      <w:r w:rsidR="004B5EFC">
        <w:t>12</w:t>
      </w:r>
      <w:r w:rsidR="00DB5493">
        <w:fldChar w:fldCharType="end"/>
      </w:r>
      <w:r w:rsidRPr="00316EE9">
        <w:t xml:space="preserve">, </w:t>
      </w:r>
      <w:r w:rsidRPr="00872A1A">
        <w:rPr>
          <w:b/>
          <w:i/>
        </w:rPr>
        <w:t>guarantor</w:t>
      </w:r>
      <w:r w:rsidRPr="00872A1A">
        <w:rPr>
          <w:b/>
        </w:rPr>
        <w:t xml:space="preserve"> </w:t>
      </w:r>
      <w:r w:rsidRPr="00316EE9">
        <w:t>must promptly comply with that demand.</w:t>
      </w:r>
      <w:bookmarkEnd w:id="6794"/>
    </w:p>
    <w:p w14:paraId="40EBA3C0" w14:textId="77777777" w:rsidR="00D061D7" w:rsidRPr="00316EE9" w:rsidRDefault="00D061D7" w:rsidP="00167C3C">
      <w:pPr>
        <w:pStyle w:val="scheduleindentbody"/>
        <w:rPr>
          <w:b/>
        </w:rPr>
      </w:pPr>
      <w:r w:rsidRPr="00412261">
        <w:rPr>
          <w:b/>
          <w:i/>
        </w:rPr>
        <w:t>buyer</w:t>
      </w:r>
      <w:r w:rsidRPr="00316EE9">
        <w:t xml:space="preserve"> is not required to enforce its rights against </w:t>
      </w:r>
      <w:r w:rsidRPr="00412261">
        <w:rPr>
          <w:b/>
          <w:i/>
        </w:rPr>
        <w:t>seller</w:t>
      </w:r>
      <w:r w:rsidRPr="00316EE9">
        <w:t xml:space="preserve"> or any other person before enforcing its rights against </w:t>
      </w:r>
      <w:r w:rsidRPr="00412261">
        <w:rPr>
          <w:b/>
          <w:i/>
        </w:rPr>
        <w:t>guarantor</w:t>
      </w:r>
      <w:r w:rsidRPr="00316EE9">
        <w:t xml:space="preserve"> under this deed.</w:t>
      </w:r>
    </w:p>
    <w:p w14:paraId="2AF5E414" w14:textId="77777777" w:rsidR="00D061D7" w:rsidRPr="00316EE9" w:rsidRDefault="00D061D7" w:rsidP="00167C3C">
      <w:pPr>
        <w:pStyle w:val="scheduleindentbody"/>
        <w:rPr>
          <w:b/>
        </w:rPr>
      </w:pPr>
      <w:r>
        <w:rPr>
          <w:b/>
          <w:i/>
        </w:rPr>
        <w:t xml:space="preserve">guarantor’s </w:t>
      </w:r>
      <w:r w:rsidRPr="00316EE9">
        <w:t>guarantee under this clause</w:t>
      </w:r>
      <w:r>
        <w:t xml:space="preserve"> 3</w:t>
      </w:r>
      <w:r w:rsidRPr="00316EE9">
        <w:t>:</w:t>
      </w:r>
    </w:p>
    <w:p w14:paraId="363B9940" w14:textId="77777777" w:rsidR="00D061D7" w:rsidRPr="00316EE9" w:rsidRDefault="00D061D7" w:rsidP="00812530">
      <w:pPr>
        <w:pStyle w:val="ScheduleList1"/>
        <w:numPr>
          <w:ilvl w:val="2"/>
          <w:numId w:val="122"/>
        </w:numPr>
      </w:pPr>
      <w:r w:rsidRPr="00316EE9">
        <w:t>is a continuing obligation despite any intervening payment, settlement or judgment;</w:t>
      </w:r>
    </w:p>
    <w:p w14:paraId="2772F8C1" w14:textId="77777777" w:rsidR="00D061D7" w:rsidRPr="00316EE9" w:rsidRDefault="00D061D7" w:rsidP="005562E7">
      <w:pPr>
        <w:pStyle w:val="ScheduleList1"/>
      </w:pPr>
      <w:r w:rsidRPr="00316EE9">
        <w:t xml:space="preserve">applies in relation to </w:t>
      </w:r>
      <w:r w:rsidRPr="00737A76">
        <w:rPr>
          <w:b/>
          <w:i/>
        </w:rPr>
        <w:t>seller’s</w:t>
      </w:r>
      <w:r w:rsidRPr="00316EE9">
        <w:t xml:space="preserve"> obligations under the </w:t>
      </w:r>
      <w:r w:rsidRPr="00480173">
        <w:rPr>
          <w:b/>
          <w:i/>
        </w:rPr>
        <w:t>contract</w:t>
      </w:r>
      <w:r w:rsidRPr="00316EE9">
        <w:t xml:space="preserve">, even if the </w:t>
      </w:r>
      <w:r w:rsidRPr="00737A76">
        <w:rPr>
          <w:b/>
          <w:i/>
        </w:rPr>
        <w:t>contract</w:t>
      </w:r>
      <w:r w:rsidRPr="00316EE9">
        <w:t xml:space="preserve"> is varied without notice to</w:t>
      </w:r>
      <w:r>
        <w:t>,</w:t>
      </w:r>
      <w:r w:rsidRPr="00316EE9">
        <w:t xml:space="preserve"> or the consent of</w:t>
      </w:r>
      <w:r>
        <w:t>,</w:t>
      </w:r>
      <w:r w:rsidRPr="00316EE9">
        <w:t xml:space="preserve"> </w:t>
      </w:r>
      <w:r w:rsidRPr="00737A76">
        <w:rPr>
          <w:b/>
          <w:i/>
        </w:rPr>
        <w:t>guarantor</w:t>
      </w:r>
      <w:r w:rsidRPr="00316EE9">
        <w:t>;</w:t>
      </w:r>
    </w:p>
    <w:p w14:paraId="00BDC90D" w14:textId="77777777" w:rsidR="00D061D7" w:rsidRPr="00316EE9" w:rsidRDefault="00D061D7" w:rsidP="005562E7">
      <w:pPr>
        <w:pStyle w:val="ScheduleList1"/>
      </w:pPr>
      <w:r w:rsidRPr="00316EE9">
        <w:t xml:space="preserve">applies even if </w:t>
      </w:r>
      <w:r w:rsidRPr="00737A76">
        <w:rPr>
          <w:b/>
          <w:i/>
        </w:rPr>
        <w:t>seller</w:t>
      </w:r>
      <w:r w:rsidRPr="00316EE9">
        <w:t xml:space="preserve"> becomes insolvent, is wound up or placed under any form of external administration; and</w:t>
      </w:r>
    </w:p>
    <w:p w14:paraId="0BD6AF66" w14:textId="77777777" w:rsidR="00D061D7" w:rsidRPr="00316EE9" w:rsidRDefault="00D061D7" w:rsidP="005562E7">
      <w:pPr>
        <w:pStyle w:val="ScheduleList1"/>
      </w:pPr>
      <w:r w:rsidRPr="00316EE9">
        <w:t xml:space="preserve">applies even if </w:t>
      </w:r>
      <w:r w:rsidRPr="00737A76">
        <w:rPr>
          <w:b/>
          <w:i/>
        </w:rPr>
        <w:t>buyer</w:t>
      </w:r>
      <w:r w:rsidRPr="00316EE9">
        <w:t xml:space="preserve"> grants </w:t>
      </w:r>
      <w:r w:rsidRPr="00737A76">
        <w:rPr>
          <w:b/>
          <w:i/>
        </w:rPr>
        <w:t>seller</w:t>
      </w:r>
      <w:r w:rsidRPr="00316EE9">
        <w:t xml:space="preserve"> additional time, waives any right it has against </w:t>
      </w:r>
      <w:r w:rsidRPr="00737A76">
        <w:rPr>
          <w:b/>
          <w:i/>
        </w:rPr>
        <w:t>seller</w:t>
      </w:r>
      <w:r w:rsidRPr="00316EE9">
        <w:t xml:space="preserve">, releases any other guarantee or does any other act that would otherwise affect its rights against </w:t>
      </w:r>
      <w:r w:rsidRPr="00737A76">
        <w:rPr>
          <w:b/>
          <w:i/>
        </w:rPr>
        <w:t>guarantor</w:t>
      </w:r>
      <w:r w:rsidRPr="00316EE9">
        <w:t xml:space="preserve"> under this deed.</w:t>
      </w:r>
    </w:p>
    <w:p w14:paraId="46138DF5" w14:textId="77777777" w:rsidR="00D061D7" w:rsidRPr="00F26066" w:rsidRDefault="00D061D7" w:rsidP="00242E0B">
      <w:pPr>
        <w:pStyle w:val="scheduleindentbody"/>
        <w:rPr>
          <w:b/>
        </w:rPr>
      </w:pPr>
      <w:r w:rsidRPr="00412261">
        <w:rPr>
          <w:b/>
          <w:i/>
        </w:rPr>
        <w:t>guarantor</w:t>
      </w:r>
      <w:r w:rsidRPr="00316EE9">
        <w:t xml:space="preserve"> is entitled to the benefit of all defences and limitations on liability </w:t>
      </w:r>
      <w:r>
        <w:t xml:space="preserve">that </w:t>
      </w:r>
      <w:r w:rsidRPr="0030603D">
        <w:rPr>
          <w:b/>
          <w:i/>
        </w:rPr>
        <w:t>seller</w:t>
      </w:r>
      <w:r w:rsidRPr="0030603D">
        <w:rPr>
          <w:b/>
        </w:rPr>
        <w:t xml:space="preserve"> </w:t>
      </w:r>
      <w:r w:rsidRPr="00316EE9">
        <w:t xml:space="preserve">has under the </w:t>
      </w:r>
      <w:r w:rsidRPr="00A226CB">
        <w:rPr>
          <w:b/>
          <w:i/>
        </w:rPr>
        <w:t>contract</w:t>
      </w:r>
      <w:r w:rsidRPr="00316EE9">
        <w:t xml:space="preserve"> and </w:t>
      </w:r>
      <w:r w:rsidRPr="00412261">
        <w:rPr>
          <w:b/>
          <w:i/>
        </w:rPr>
        <w:t>guarantor’s</w:t>
      </w:r>
      <w:r w:rsidRPr="00412261">
        <w:rPr>
          <w:b/>
        </w:rPr>
        <w:t xml:space="preserve"> </w:t>
      </w:r>
      <w:r w:rsidRPr="00316EE9">
        <w:t xml:space="preserve">liability to </w:t>
      </w:r>
      <w:r w:rsidRPr="00A226CB">
        <w:rPr>
          <w:b/>
          <w:i/>
        </w:rPr>
        <w:t>buyer</w:t>
      </w:r>
      <w:r w:rsidRPr="00316EE9">
        <w:t xml:space="preserve"> under this clause</w:t>
      </w:r>
      <w:r w:rsidRPr="00A226CB">
        <w:t xml:space="preserve"> will</w:t>
      </w:r>
      <w:r w:rsidRPr="00316EE9">
        <w:t xml:space="preserve"> not exceed </w:t>
      </w:r>
      <w:r w:rsidRPr="00A226CB">
        <w:rPr>
          <w:b/>
          <w:i/>
        </w:rPr>
        <w:t>seller’s</w:t>
      </w:r>
      <w:r w:rsidRPr="00A226CB">
        <w:rPr>
          <w:b/>
        </w:rPr>
        <w:t xml:space="preserve"> </w:t>
      </w:r>
      <w:r w:rsidRPr="00316EE9">
        <w:t xml:space="preserve">liability to </w:t>
      </w:r>
      <w:r w:rsidRPr="00412261">
        <w:rPr>
          <w:b/>
          <w:i/>
        </w:rPr>
        <w:t>buyer</w:t>
      </w:r>
      <w:r w:rsidRPr="00316EE9">
        <w:t>.</w:t>
      </w:r>
    </w:p>
    <w:p w14:paraId="7739D44B" w14:textId="77777777" w:rsidR="00D061D7" w:rsidRDefault="00D061D7" w:rsidP="00242E0B">
      <w:pPr>
        <w:pStyle w:val="Scheduleheading2"/>
      </w:pPr>
      <w:bookmarkStart w:id="6795" w:name="_Toc511977841"/>
      <w:bookmarkStart w:id="6796" w:name="_Toc519587636"/>
      <w:r>
        <w:lastRenderedPageBreak/>
        <w:t>Indemnity</w:t>
      </w:r>
      <w:bookmarkEnd w:id="6795"/>
      <w:bookmarkEnd w:id="6796"/>
    </w:p>
    <w:p w14:paraId="00923324" w14:textId="77777777" w:rsidR="00D061D7" w:rsidRPr="00242E0B" w:rsidRDefault="00D061D7" w:rsidP="009C649E">
      <w:pPr>
        <w:pStyle w:val="scheduleindentbody"/>
        <w:numPr>
          <w:ilvl w:val="2"/>
          <w:numId w:val="153"/>
        </w:numPr>
        <w:rPr>
          <w:b/>
        </w:rPr>
      </w:pPr>
      <w:r w:rsidRPr="00242E0B">
        <w:rPr>
          <w:b/>
          <w:i/>
        </w:rPr>
        <w:t>guarantor</w:t>
      </w:r>
      <w:r w:rsidRPr="0098140C">
        <w:t xml:space="preserve"> indemnifies </w:t>
      </w:r>
      <w:r w:rsidRPr="00242E0B">
        <w:rPr>
          <w:b/>
          <w:i/>
        </w:rPr>
        <w:t>buyer</w:t>
      </w:r>
      <w:r w:rsidRPr="0098140C">
        <w:t xml:space="preserve"> against </w:t>
      </w:r>
      <w:r w:rsidRPr="00242E0B">
        <w:rPr>
          <w:b/>
          <w:i/>
        </w:rPr>
        <w:t>buyer’s</w:t>
      </w:r>
      <w:r w:rsidRPr="0098140C">
        <w:t xml:space="preserve"> costs (including legal costs on a full indemnity basis) of enforcing its rights under this deed.</w:t>
      </w:r>
    </w:p>
    <w:p w14:paraId="03C0A328" w14:textId="77777777" w:rsidR="00D061D7" w:rsidRDefault="00D061D7" w:rsidP="00167C3C">
      <w:pPr>
        <w:pStyle w:val="Scheduleheading2"/>
      </w:pPr>
      <w:bookmarkStart w:id="6797" w:name="_Toc511977842"/>
      <w:bookmarkStart w:id="6798" w:name="_Toc519587637"/>
      <w:r w:rsidRPr="00167C3C">
        <w:t>Assignment</w:t>
      </w:r>
      <w:bookmarkEnd w:id="6797"/>
      <w:bookmarkEnd w:id="6798"/>
    </w:p>
    <w:p w14:paraId="103FD60E" w14:textId="77777777" w:rsidR="00D061D7" w:rsidRPr="00CE3B23" w:rsidRDefault="00D061D7" w:rsidP="00167C3C">
      <w:pPr>
        <w:pStyle w:val="scheduleindentbody"/>
        <w:rPr>
          <w:b/>
        </w:rPr>
      </w:pPr>
      <w:r w:rsidRPr="00E9130E">
        <w:rPr>
          <w:b/>
          <w:i/>
        </w:rPr>
        <w:t>buyer</w:t>
      </w:r>
      <w:r>
        <w:t xml:space="preserve"> </w:t>
      </w:r>
      <w:r w:rsidRPr="00CE3B23">
        <w:t>may assign its rights under this deed.</w:t>
      </w:r>
    </w:p>
    <w:p w14:paraId="7C038F9C" w14:textId="77777777" w:rsidR="00D061D7" w:rsidRDefault="00D061D7" w:rsidP="00167C3C">
      <w:pPr>
        <w:pStyle w:val="Scheduleheading2"/>
      </w:pPr>
      <w:bookmarkStart w:id="6799" w:name="_Toc511977843"/>
      <w:bookmarkStart w:id="6800" w:name="_Toc519587638"/>
      <w:r>
        <w:t>Notices</w:t>
      </w:r>
      <w:bookmarkEnd w:id="6799"/>
      <w:bookmarkEnd w:id="6800"/>
    </w:p>
    <w:p w14:paraId="2FA96145" w14:textId="77777777" w:rsidR="00D061D7" w:rsidRPr="005562E7" w:rsidRDefault="00D061D7" w:rsidP="00167C3C">
      <w:pPr>
        <w:pStyle w:val="scheduleindentbody"/>
        <w:rPr>
          <w:b/>
        </w:rPr>
      </w:pPr>
      <w:r>
        <w:t xml:space="preserve">Subject to </w:t>
      </w:r>
      <w:r w:rsidRPr="00545482">
        <w:t>clause</w:t>
      </w:r>
      <w:r w:rsidR="00AC4228">
        <w:t xml:space="preserve"> 7.3</w:t>
      </w:r>
      <w:r w:rsidRPr="00545482">
        <w:t>,</w:t>
      </w:r>
      <w:r>
        <w:t xml:space="preserve"> a </w:t>
      </w:r>
      <w:r w:rsidRPr="00CE3B23">
        <w:t xml:space="preserve">communication from one </w:t>
      </w:r>
      <w:r w:rsidRPr="009562C3">
        <w:rPr>
          <w:b/>
          <w:i/>
        </w:rPr>
        <w:t>party</w:t>
      </w:r>
      <w:r w:rsidRPr="00CE3B23">
        <w:t xml:space="preserve"> to another </w:t>
      </w:r>
      <w:r w:rsidRPr="009562C3">
        <w:rPr>
          <w:b/>
          <w:i/>
        </w:rPr>
        <w:t>party</w:t>
      </w:r>
      <w:r w:rsidRPr="00CE3B23">
        <w:t xml:space="preserve"> relating to this </w:t>
      </w:r>
      <w:r>
        <w:t xml:space="preserve">deed </w:t>
      </w:r>
      <w:r w:rsidRPr="00CE3B23">
        <w:t>must be:</w:t>
      </w:r>
    </w:p>
    <w:p w14:paraId="10055B07" w14:textId="77777777" w:rsidR="005562E7" w:rsidRPr="005562E7" w:rsidRDefault="005562E7" w:rsidP="00812530">
      <w:pPr>
        <w:pStyle w:val="ScheduleList1"/>
        <w:numPr>
          <w:ilvl w:val="2"/>
          <w:numId w:val="121"/>
        </w:numPr>
      </w:pPr>
      <w:r w:rsidRPr="005562E7">
        <w:t xml:space="preserve">in writing; </w:t>
      </w:r>
    </w:p>
    <w:p w14:paraId="3881CF8B" w14:textId="77777777" w:rsidR="00D061D7" w:rsidRPr="005562E7" w:rsidRDefault="00D061D7" w:rsidP="005562E7">
      <w:pPr>
        <w:pStyle w:val="ScheduleList1"/>
      </w:pPr>
      <w:r w:rsidRPr="005562E7">
        <w:t>sent in hard-copy or by email;</w:t>
      </w:r>
    </w:p>
    <w:p w14:paraId="6703E395" w14:textId="77777777" w:rsidR="00D061D7" w:rsidRPr="005562E7" w:rsidRDefault="00D061D7" w:rsidP="005562E7">
      <w:pPr>
        <w:pStyle w:val="ScheduleList1"/>
      </w:pPr>
      <w:r w:rsidRPr="005562E7">
        <w:t xml:space="preserve">(in the case of a hard-copy communication) signed by, or (in the case of an email communication) sent by, the sending party’s </w:t>
      </w:r>
      <w:r w:rsidRPr="00480173">
        <w:rPr>
          <w:b/>
          <w:i/>
        </w:rPr>
        <w:t>deed representative</w:t>
      </w:r>
      <w:r w:rsidRPr="005562E7">
        <w:t>;</w:t>
      </w:r>
    </w:p>
    <w:p w14:paraId="1B3EAE09" w14:textId="77777777" w:rsidR="00D061D7" w:rsidRPr="005562E7" w:rsidRDefault="00D061D7" w:rsidP="005562E7">
      <w:pPr>
        <w:pStyle w:val="ScheduleList1"/>
      </w:pPr>
      <w:r w:rsidRPr="005562E7">
        <w:t xml:space="preserve">addressed to the other party’s </w:t>
      </w:r>
      <w:r w:rsidRPr="00480173">
        <w:rPr>
          <w:b/>
          <w:i/>
        </w:rPr>
        <w:t>deed representative</w:t>
      </w:r>
      <w:r w:rsidRPr="005562E7">
        <w:t>;</w:t>
      </w:r>
    </w:p>
    <w:p w14:paraId="4EA7601E" w14:textId="77777777" w:rsidR="00D061D7" w:rsidRPr="005562E7" w:rsidRDefault="00D061D7" w:rsidP="005562E7">
      <w:pPr>
        <w:pStyle w:val="ScheduleList1"/>
      </w:pPr>
      <w:r w:rsidRPr="005562E7">
        <w:t xml:space="preserve">in the case of a hard-copy communication, sent by express mail or courier or hand delivered to the receiving party’s </w:t>
      </w:r>
      <w:bookmarkStart w:id="6801" w:name="_Hlk519610341"/>
      <w:r w:rsidRPr="00480173">
        <w:rPr>
          <w:b/>
          <w:i/>
        </w:rPr>
        <w:t>deed representative’s address</w:t>
      </w:r>
      <w:bookmarkEnd w:id="6801"/>
      <w:r w:rsidRPr="005562E7">
        <w:t>; and</w:t>
      </w:r>
    </w:p>
    <w:p w14:paraId="061F385E" w14:textId="77777777" w:rsidR="00D061D7" w:rsidRPr="005562E7" w:rsidRDefault="00D061D7" w:rsidP="005562E7">
      <w:pPr>
        <w:pStyle w:val="ScheduleList1"/>
      </w:pPr>
      <w:r w:rsidRPr="005562E7">
        <w:t xml:space="preserve">in the case of an email communication, sent by email to the receiving party’s </w:t>
      </w:r>
      <w:r w:rsidRPr="00480173">
        <w:rPr>
          <w:b/>
          <w:i/>
        </w:rPr>
        <w:t>deed representative’s address</w:t>
      </w:r>
      <w:r w:rsidRPr="005562E7">
        <w:t>.</w:t>
      </w:r>
    </w:p>
    <w:p w14:paraId="76C21CFA" w14:textId="77777777" w:rsidR="00D061D7" w:rsidRPr="0050107C" w:rsidRDefault="00D061D7" w:rsidP="00167C3C">
      <w:pPr>
        <w:pStyle w:val="scheduleindentbody"/>
      </w:pPr>
      <w:r w:rsidRPr="0050107C">
        <w:t xml:space="preserve">A hard-copy communication </w:t>
      </w:r>
      <w:r>
        <w:t xml:space="preserve">under this clause 6 </w:t>
      </w:r>
      <w:r w:rsidRPr="0050107C">
        <w:t xml:space="preserve">is taken to be received when it is delivered by hand or courier or, if it is posted, 3 </w:t>
      </w:r>
      <w:r w:rsidRPr="00926227">
        <w:rPr>
          <w:b/>
          <w:i/>
        </w:rPr>
        <w:t>business days</w:t>
      </w:r>
      <w:r w:rsidRPr="0050107C">
        <w:t xml:space="preserve"> after the date</w:t>
      </w:r>
      <w:r>
        <w:t xml:space="preserve"> of posting (for within country post</w:t>
      </w:r>
      <w:r w:rsidRPr="0050107C">
        <w:t xml:space="preserve">) or 10 </w:t>
      </w:r>
      <w:r w:rsidRPr="00926227">
        <w:rPr>
          <w:b/>
          <w:i/>
        </w:rPr>
        <w:t>business days</w:t>
      </w:r>
      <w:r w:rsidRPr="0050107C">
        <w:t xml:space="preserve"> after the date of posting (</w:t>
      </w:r>
      <w:r>
        <w:t>for international post</w:t>
      </w:r>
      <w:r w:rsidRPr="0050107C">
        <w:t>).</w:t>
      </w:r>
    </w:p>
    <w:p w14:paraId="0FDE90D1" w14:textId="77777777" w:rsidR="00167C3C" w:rsidRDefault="00D061D7" w:rsidP="00167C3C">
      <w:pPr>
        <w:pStyle w:val="scheduleindentbody"/>
      </w:pPr>
      <w:r w:rsidRPr="0050107C">
        <w:t xml:space="preserve">An email communication is taken to be received when it reaches the receiving </w:t>
      </w:r>
      <w:r w:rsidRPr="00926227">
        <w:rPr>
          <w:b/>
          <w:i/>
        </w:rPr>
        <w:t xml:space="preserve">party’s </w:t>
      </w:r>
      <w:r w:rsidRPr="0050107C">
        <w:t xml:space="preserve">email server, unless the sending </w:t>
      </w:r>
      <w:r w:rsidRPr="00926227">
        <w:rPr>
          <w:b/>
          <w:i/>
        </w:rPr>
        <w:t>party</w:t>
      </w:r>
      <w:r w:rsidRPr="0050107C">
        <w:t xml:space="preserve"> receives an error message</w:t>
      </w:r>
      <w:r>
        <w:t xml:space="preserve"> indicating that the receiving </w:t>
      </w:r>
      <w:r w:rsidRPr="009756E1">
        <w:rPr>
          <w:b/>
          <w:i/>
        </w:rPr>
        <w:t>party’s</w:t>
      </w:r>
      <w:r>
        <w:t xml:space="preserve"> </w:t>
      </w:r>
      <w:r>
        <w:rPr>
          <w:b/>
          <w:i/>
        </w:rPr>
        <w:t>deed</w:t>
      </w:r>
      <w:r w:rsidRPr="00040DBD">
        <w:rPr>
          <w:b/>
          <w:i/>
        </w:rPr>
        <w:t xml:space="preserve"> representative</w:t>
      </w:r>
      <w:r>
        <w:t xml:space="preserve"> has not received the message</w:t>
      </w:r>
      <w:r w:rsidRPr="0050107C">
        <w:t>.</w:t>
      </w:r>
      <w:r w:rsidR="00167C3C">
        <w:br w:type="page"/>
      </w:r>
    </w:p>
    <w:p w14:paraId="68666E47" w14:textId="77777777" w:rsidR="00D061D7" w:rsidRDefault="00D061D7" w:rsidP="00167C3C">
      <w:pPr>
        <w:pStyle w:val="Scheduleheading2"/>
      </w:pPr>
      <w:bookmarkStart w:id="6802" w:name="_Toc511977844"/>
      <w:bookmarkStart w:id="6803" w:name="_Toc519587639"/>
      <w:r>
        <w:lastRenderedPageBreak/>
        <w:t xml:space="preserve">Contract </w:t>
      </w:r>
      <w:r w:rsidRPr="00167C3C">
        <w:t>Representative</w:t>
      </w:r>
      <w:r>
        <w:t xml:space="preserve"> Addresses</w:t>
      </w:r>
      <w:bookmarkEnd w:id="6802"/>
      <w:bookmarkEnd w:id="6803"/>
    </w:p>
    <w:p w14:paraId="3CA17727" w14:textId="5769B1E2" w:rsidR="00D061D7" w:rsidRDefault="00D061D7" w:rsidP="00167C3C">
      <w:pPr>
        <w:pStyle w:val="scheduleindentbody"/>
      </w:pPr>
      <w:r w:rsidRPr="00BB45C1">
        <w:t xml:space="preserve">Subject to clauses </w:t>
      </w:r>
      <w:r>
        <w:fldChar w:fldCharType="begin"/>
      </w:r>
      <w:r>
        <w:instrText xml:space="preserve"> REF _Ref506458358 \r \h </w:instrText>
      </w:r>
      <w:r>
        <w:fldChar w:fldCharType="separate"/>
      </w:r>
      <w:r w:rsidR="004B5EFC">
        <w:t>7.2</w:t>
      </w:r>
      <w:r>
        <w:fldChar w:fldCharType="end"/>
      </w:r>
      <w:r>
        <w:t xml:space="preserve"> and </w:t>
      </w:r>
      <w:r>
        <w:fldChar w:fldCharType="begin"/>
      </w:r>
      <w:r>
        <w:instrText xml:space="preserve"> REF _Ref507254038 \r \h </w:instrText>
      </w:r>
      <w:r>
        <w:fldChar w:fldCharType="separate"/>
      </w:r>
      <w:r w:rsidR="004B5EFC">
        <w:t>7.3</w:t>
      </w:r>
      <w:r>
        <w:fldChar w:fldCharType="end"/>
      </w:r>
      <w:r w:rsidRPr="00BB45C1">
        <w:t xml:space="preserve">, the name and address of the </w:t>
      </w:r>
      <w:r>
        <w:rPr>
          <w:b/>
          <w:i/>
        </w:rPr>
        <w:t>deed</w:t>
      </w:r>
      <w:r w:rsidRPr="00E9130E">
        <w:rPr>
          <w:b/>
          <w:i/>
        </w:rPr>
        <w:t xml:space="preserve"> representative</w:t>
      </w:r>
      <w:r w:rsidRPr="00BB45C1">
        <w:rPr>
          <w:i/>
        </w:rPr>
        <w:t xml:space="preserve"> </w:t>
      </w:r>
      <w:r w:rsidRPr="00BB45C1">
        <w:t xml:space="preserve">of each </w:t>
      </w:r>
      <w:r w:rsidRPr="0007761B">
        <w:rPr>
          <w:b/>
          <w:i/>
        </w:rPr>
        <w:t>party</w:t>
      </w:r>
      <w:r w:rsidRPr="00BB45C1">
        <w:t xml:space="preserve"> is as follows:</w:t>
      </w:r>
    </w:p>
    <w:p w14:paraId="1964F973" w14:textId="77777777" w:rsidR="00D061D7" w:rsidRPr="00167C3C" w:rsidRDefault="00D061D7" w:rsidP="00167C3C">
      <w:pPr>
        <w:pStyle w:val="scheduleindentbody"/>
        <w:rPr>
          <w:b/>
          <w:i/>
        </w:rPr>
      </w:pPr>
      <w:r w:rsidRPr="00167C3C">
        <w:rPr>
          <w:b/>
          <w:i/>
        </w:rPr>
        <w:t>buyer’s deed representative</w:t>
      </w:r>
    </w:p>
    <w:p w14:paraId="51C261EE" w14:textId="77777777" w:rsidR="00D061D7" w:rsidRPr="00167C3C" w:rsidRDefault="00D061D7" w:rsidP="00167C3C">
      <w:pPr>
        <w:pStyle w:val="scheduleindentbody"/>
        <w:numPr>
          <w:ilvl w:val="0"/>
          <w:numId w:val="0"/>
        </w:numPr>
        <w:ind w:left="1021"/>
      </w:pPr>
      <w:r w:rsidRPr="00167C3C">
        <w:t>Name:</w:t>
      </w:r>
    </w:p>
    <w:p w14:paraId="2933C74C" w14:textId="77777777" w:rsidR="00D061D7" w:rsidRPr="00167C3C" w:rsidRDefault="00D061D7" w:rsidP="00167C3C">
      <w:pPr>
        <w:pStyle w:val="scheduleindentbody"/>
        <w:numPr>
          <w:ilvl w:val="0"/>
          <w:numId w:val="0"/>
        </w:numPr>
        <w:ind w:left="1021"/>
      </w:pPr>
      <w:r w:rsidRPr="00167C3C">
        <w:t>Title:</w:t>
      </w:r>
    </w:p>
    <w:p w14:paraId="42716E4C" w14:textId="77777777" w:rsidR="00D061D7" w:rsidRPr="00167C3C" w:rsidRDefault="00D061D7" w:rsidP="00167C3C">
      <w:pPr>
        <w:pStyle w:val="scheduleindentbody"/>
        <w:numPr>
          <w:ilvl w:val="0"/>
          <w:numId w:val="0"/>
        </w:numPr>
        <w:ind w:left="1021"/>
      </w:pPr>
      <w:r w:rsidRPr="00167C3C">
        <w:t>Address:</w:t>
      </w:r>
    </w:p>
    <w:p w14:paraId="14A14296" w14:textId="77777777" w:rsidR="00D061D7" w:rsidRPr="00167C3C" w:rsidRDefault="00D061D7" w:rsidP="00167C3C">
      <w:pPr>
        <w:pStyle w:val="scheduleindentbody"/>
        <w:numPr>
          <w:ilvl w:val="0"/>
          <w:numId w:val="0"/>
        </w:numPr>
        <w:ind w:left="1021"/>
      </w:pPr>
      <w:r w:rsidRPr="00167C3C">
        <w:t>Email:</w:t>
      </w:r>
    </w:p>
    <w:p w14:paraId="09843A54" w14:textId="77777777" w:rsidR="00D061D7" w:rsidRPr="00167C3C" w:rsidRDefault="00D061D7" w:rsidP="00167C3C">
      <w:pPr>
        <w:pStyle w:val="scheduleindentbody"/>
        <w:numPr>
          <w:ilvl w:val="0"/>
          <w:numId w:val="0"/>
        </w:numPr>
        <w:ind w:left="1021"/>
        <w:rPr>
          <w:b/>
          <w:i/>
        </w:rPr>
      </w:pPr>
      <w:r w:rsidRPr="00167C3C">
        <w:rPr>
          <w:b/>
          <w:i/>
        </w:rPr>
        <w:t>seller’s deed representative</w:t>
      </w:r>
    </w:p>
    <w:p w14:paraId="30BE6715" w14:textId="77777777" w:rsidR="00D061D7" w:rsidRPr="00167C3C" w:rsidRDefault="00D061D7" w:rsidP="00167C3C">
      <w:pPr>
        <w:pStyle w:val="scheduleindentbody"/>
        <w:numPr>
          <w:ilvl w:val="0"/>
          <w:numId w:val="0"/>
        </w:numPr>
        <w:ind w:left="1021"/>
      </w:pPr>
      <w:r w:rsidRPr="00167C3C">
        <w:t>Name:</w:t>
      </w:r>
    </w:p>
    <w:p w14:paraId="13855DCF" w14:textId="77777777" w:rsidR="00D061D7" w:rsidRPr="00167C3C" w:rsidRDefault="00D061D7" w:rsidP="00167C3C">
      <w:pPr>
        <w:pStyle w:val="scheduleindentbody"/>
        <w:numPr>
          <w:ilvl w:val="0"/>
          <w:numId w:val="0"/>
        </w:numPr>
        <w:ind w:left="1021"/>
      </w:pPr>
      <w:r w:rsidRPr="00167C3C">
        <w:t>Title:</w:t>
      </w:r>
    </w:p>
    <w:p w14:paraId="7E6C851E" w14:textId="77777777" w:rsidR="00D061D7" w:rsidRPr="00167C3C" w:rsidRDefault="00D061D7" w:rsidP="00167C3C">
      <w:pPr>
        <w:pStyle w:val="scheduleindentbody"/>
        <w:numPr>
          <w:ilvl w:val="0"/>
          <w:numId w:val="0"/>
        </w:numPr>
        <w:ind w:left="1021"/>
      </w:pPr>
      <w:r w:rsidRPr="00167C3C">
        <w:t>Address:</w:t>
      </w:r>
    </w:p>
    <w:p w14:paraId="243BD593" w14:textId="77777777" w:rsidR="00D061D7" w:rsidRPr="00167C3C" w:rsidRDefault="00D061D7" w:rsidP="00167C3C">
      <w:pPr>
        <w:pStyle w:val="scheduleindentbody"/>
        <w:numPr>
          <w:ilvl w:val="0"/>
          <w:numId w:val="0"/>
        </w:numPr>
        <w:ind w:left="1021"/>
      </w:pPr>
      <w:r w:rsidRPr="00167C3C">
        <w:t>Email:</w:t>
      </w:r>
    </w:p>
    <w:p w14:paraId="267D1DAE" w14:textId="77777777" w:rsidR="00D061D7" w:rsidRPr="00167C3C" w:rsidRDefault="00D061D7" w:rsidP="00167C3C">
      <w:pPr>
        <w:pStyle w:val="scheduleindentbody"/>
        <w:numPr>
          <w:ilvl w:val="0"/>
          <w:numId w:val="0"/>
        </w:numPr>
        <w:ind w:left="1021"/>
        <w:rPr>
          <w:b/>
          <w:i/>
        </w:rPr>
      </w:pPr>
      <w:r w:rsidRPr="00167C3C">
        <w:rPr>
          <w:b/>
          <w:i/>
        </w:rPr>
        <w:t>guarantor’s deed representative</w:t>
      </w:r>
    </w:p>
    <w:p w14:paraId="28E8554F" w14:textId="77777777" w:rsidR="00D061D7" w:rsidRPr="00167C3C" w:rsidRDefault="00D061D7" w:rsidP="00167C3C">
      <w:pPr>
        <w:pStyle w:val="scheduleindentbody"/>
        <w:numPr>
          <w:ilvl w:val="0"/>
          <w:numId w:val="0"/>
        </w:numPr>
        <w:ind w:left="1021"/>
      </w:pPr>
      <w:r w:rsidRPr="00167C3C">
        <w:t>Name:</w:t>
      </w:r>
    </w:p>
    <w:p w14:paraId="741D7AE8" w14:textId="77777777" w:rsidR="00D061D7" w:rsidRDefault="00D061D7" w:rsidP="00167C3C">
      <w:pPr>
        <w:pStyle w:val="scheduleindentbody"/>
        <w:numPr>
          <w:ilvl w:val="0"/>
          <w:numId w:val="0"/>
        </w:numPr>
        <w:ind w:left="1021"/>
      </w:pPr>
      <w:r w:rsidRPr="00167C3C">
        <w:t>Title:</w:t>
      </w:r>
    </w:p>
    <w:p w14:paraId="2A0113DD" w14:textId="77777777" w:rsidR="00167C3C" w:rsidRPr="00167C3C" w:rsidRDefault="00167C3C" w:rsidP="00167C3C">
      <w:pPr>
        <w:pStyle w:val="scheduleindentbody"/>
        <w:numPr>
          <w:ilvl w:val="0"/>
          <w:numId w:val="0"/>
        </w:numPr>
        <w:ind w:left="1021"/>
      </w:pPr>
      <w:r w:rsidRPr="00167C3C">
        <w:t>Address:</w:t>
      </w:r>
    </w:p>
    <w:p w14:paraId="0663C940" w14:textId="77777777" w:rsidR="00167C3C" w:rsidRPr="00167C3C" w:rsidRDefault="00167C3C" w:rsidP="00167C3C">
      <w:pPr>
        <w:pStyle w:val="scheduleindentbody"/>
        <w:numPr>
          <w:ilvl w:val="0"/>
          <w:numId w:val="0"/>
        </w:numPr>
        <w:ind w:left="1021"/>
      </w:pPr>
      <w:r w:rsidRPr="00167C3C">
        <w:t>Email:</w:t>
      </w:r>
    </w:p>
    <w:p w14:paraId="3D2C460F" w14:textId="77777777" w:rsidR="00167C3C" w:rsidRDefault="00D061D7" w:rsidP="00167C3C">
      <w:pPr>
        <w:pStyle w:val="scheduleindentbody"/>
      </w:pPr>
      <w:r w:rsidRPr="004F6FBC">
        <w:t xml:space="preserve">A </w:t>
      </w:r>
      <w:r w:rsidRPr="0007761B">
        <w:t>party</w:t>
      </w:r>
      <w:r w:rsidRPr="004F6FBC">
        <w:t xml:space="preserve"> may </w:t>
      </w:r>
      <w:r w:rsidRPr="00167C3C">
        <w:t>update</w:t>
      </w:r>
      <w:r w:rsidRPr="004F6FBC">
        <w:t xml:space="preserve"> its </w:t>
      </w:r>
      <w:r w:rsidRPr="00480173">
        <w:rPr>
          <w:b/>
          <w:i/>
        </w:rPr>
        <w:t>deed representative</w:t>
      </w:r>
      <w:r w:rsidRPr="00F37D02">
        <w:t xml:space="preserve"> </w:t>
      </w:r>
      <w:r w:rsidRPr="004F6FBC">
        <w:t xml:space="preserve">or </w:t>
      </w:r>
      <w:r>
        <w:t>its</w:t>
      </w:r>
      <w:r w:rsidRPr="004F6FBC">
        <w:t xml:space="preserve"> </w:t>
      </w:r>
      <w:r w:rsidRPr="00480173">
        <w:rPr>
          <w:b/>
          <w:i/>
        </w:rPr>
        <w:t>deed representatives’ address</w:t>
      </w:r>
      <w:r w:rsidRPr="004F6FBC">
        <w:t xml:space="preserve"> by </w:t>
      </w:r>
      <w:r w:rsidRPr="00F37D02">
        <w:t>notifying</w:t>
      </w:r>
      <w:r w:rsidRPr="004F6FBC">
        <w:t xml:space="preserve"> the other </w:t>
      </w:r>
      <w:r w:rsidRPr="0007761B">
        <w:t>parties</w:t>
      </w:r>
      <w:r w:rsidRPr="004F6FBC">
        <w:t>.</w:t>
      </w:r>
      <w:r w:rsidR="00167C3C">
        <w:br w:type="page"/>
      </w:r>
    </w:p>
    <w:p w14:paraId="668894EC" w14:textId="77777777" w:rsidR="00D061D7" w:rsidRPr="00167C3C" w:rsidRDefault="00D061D7" w:rsidP="005B3029">
      <w:pPr>
        <w:pStyle w:val="scheduleindentbody"/>
      </w:pPr>
      <w:r w:rsidRPr="004F6FBC">
        <w:lastRenderedPageBreak/>
        <w:t xml:space="preserve">If a notice relating to this deed </w:t>
      </w:r>
      <w:r>
        <w:t xml:space="preserve">to </w:t>
      </w:r>
      <w:r w:rsidRPr="00167C3C">
        <w:rPr>
          <w:b/>
          <w:i/>
        </w:rPr>
        <w:t>buyer</w:t>
      </w:r>
      <w:r>
        <w:t xml:space="preserve"> or </w:t>
      </w:r>
      <w:r w:rsidRPr="00167C3C">
        <w:rPr>
          <w:b/>
          <w:i/>
        </w:rPr>
        <w:t>seller</w:t>
      </w:r>
      <w:r>
        <w:t xml:space="preserve"> is:</w:t>
      </w:r>
    </w:p>
    <w:p w14:paraId="20C61C05" w14:textId="77777777" w:rsidR="00D061D7" w:rsidRDefault="00D061D7" w:rsidP="00812530">
      <w:pPr>
        <w:pStyle w:val="ScheduleList1"/>
        <w:numPr>
          <w:ilvl w:val="2"/>
          <w:numId w:val="123"/>
        </w:numPr>
      </w:pPr>
      <w:r w:rsidRPr="00CD329E">
        <w:t>sent</w:t>
      </w:r>
      <w:r>
        <w:t xml:space="preserve"> by </w:t>
      </w:r>
      <w:r w:rsidRPr="00CD329E">
        <w:rPr>
          <w:b/>
          <w:i/>
        </w:rPr>
        <w:t>buyer</w:t>
      </w:r>
      <w:r>
        <w:t xml:space="preserve"> or </w:t>
      </w:r>
      <w:r w:rsidRPr="00CD329E">
        <w:rPr>
          <w:b/>
          <w:i/>
        </w:rPr>
        <w:t>seller</w:t>
      </w:r>
      <w:r w:rsidRPr="004F6FBC">
        <w:t xml:space="preserve"> </w:t>
      </w:r>
      <w:r>
        <w:t xml:space="preserve">in accordance with the </w:t>
      </w:r>
      <w:r w:rsidRPr="00CD329E">
        <w:rPr>
          <w:b/>
          <w:i/>
        </w:rPr>
        <w:t>contract</w:t>
      </w:r>
      <w:r>
        <w:t>; and</w:t>
      </w:r>
    </w:p>
    <w:p w14:paraId="6B2DB013" w14:textId="77777777" w:rsidR="00D061D7" w:rsidRPr="004F6FBC" w:rsidRDefault="00D061D7" w:rsidP="00CD329E">
      <w:pPr>
        <w:pStyle w:val="ScheduleList1"/>
        <w:rPr>
          <w:b/>
        </w:rPr>
      </w:pPr>
      <w:r>
        <w:t xml:space="preserve">is </w:t>
      </w:r>
      <w:r w:rsidRPr="004F6FBC">
        <w:t xml:space="preserve">addressed to </w:t>
      </w:r>
      <w:r>
        <w:t>and sent to “seller’s</w:t>
      </w:r>
      <w:r w:rsidRPr="004F6FBC">
        <w:t xml:space="preserve"> contract representative</w:t>
      </w:r>
      <w:r>
        <w:t>”</w:t>
      </w:r>
      <w:r w:rsidRPr="004F6FBC">
        <w:t xml:space="preserve"> </w:t>
      </w:r>
      <w:r>
        <w:t xml:space="preserve">or “buyer’s contract representative” as defined in </w:t>
      </w:r>
      <w:r w:rsidRPr="004F6FBC">
        <w:t xml:space="preserve">the </w:t>
      </w:r>
      <w:r w:rsidRPr="002E3B0A">
        <w:rPr>
          <w:b/>
          <w:i/>
        </w:rPr>
        <w:t>contract</w:t>
      </w:r>
      <w:r w:rsidRPr="004F6FBC">
        <w:t>,</w:t>
      </w:r>
      <w:r>
        <w:t xml:space="preserve"> it is taken to be a </w:t>
      </w:r>
      <w:r w:rsidRPr="0007761B">
        <w:rPr>
          <w:b/>
          <w:i/>
        </w:rPr>
        <w:t>notice</w:t>
      </w:r>
      <w:r w:rsidRPr="004F6FBC">
        <w:t>.</w:t>
      </w:r>
    </w:p>
    <w:p w14:paraId="52C8B4F3" w14:textId="77777777" w:rsidR="00D061D7" w:rsidRDefault="00D061D7" w:rsidP="00167C3C">
      <w:pPr>
        <w:pStyle w:val="Scheduleheading2"/>
      </w:pPr>
      <w:bookmarkStart w:id="6804" w:name="_Toc511977845"/>
      <w:bookmarkStart w:id="6805" w:name="_Toc519587640"/>
      <w:r>
        <w:t>Governing law</w:t>
      </w:r>
      <w:bookmarkEnd w:id="6804"/>
      <w:bookmarkEnd w:id="6805"/>
    </w:p>
    <w:p w14:paraId="78D2A56A" w14:textId="77777777" w:rsidR="00D061D7" w:rsidRPr="008D0C20" w:rsidRDefault="00D061D7" w:rsidP="00167C3C">
      <w:pPr>
        <w:pStyle w:val="scheduleindentbody"/>
        <w:rPr>
          <w:b/>
        </w:rPr>
      </w:pPr>
      <w:r w:rsidRPr="008D0C20">
        <w:t xml:space="preserve">This deed is </w:t>
      </w:r>
      <w:r w:rsidRPr="00167C3C">
        <w:t>governed</w:t>
      </w:r>
      <w:r w:rsidRPr="008D0C20">
        <w:t xml:space="preserve"> by the </w:t>
      </w:r>
      <w:r w:rsidRPr="00DB5493">
        <w:t>law</w:t>
      </w:r>
      <w:r w:rsidR="00DB5493">
        <w:t>s</w:t>
      </w:r>
      <w:r w:rsidRPr="008D0C20">
        <w:t xml:space="preserve"> of the Australian Capital Territory and the </w:t>
      </w:r>
      <w:r w:rsidRPr="0007761B">
        <w:rPr>
          <w:b/>
          <w:i/>
        </w:rPr>
        <w:t>parties</w:t>
      </w:r>
      <w:r w:rsidRPr="008D0C20">
        <w:t xml:space="preserve"> submit to the non-exclusive jurisdiction of the courts of the Australian Capital Territory in respect of all matters relating to this deed.</w:t>
      </w:r>
    </w:p>
    <w:p w14:paraId="4420DD3A" w14:textId="77777777" w:rsidR="00D061D7" w:rsidRDefault="00D061D7" w:rsidP="00167C3C">
      <w:pPr>
        <w:pStyle w:val="Scheduleheading2"/>
      </w:pPr>
      <w:bookmarkStart w:id="6806" w:name="_Toc511977846"/>
      <w:bookmarkStart w:id="6807" w:name="_Toc519587641"/>
      <w:r w:rsidRPr="00167C3C">
        <w:t>Counterparts</w:t>
      </w:r>
      <w:bookmarkEnd w:id="6806"/>
      <w:bookmarkEnd w:id="6807"/>
    </w:p>
    <w:p w14:paraId="3BD3CE84" w14:textId="77777777" w:rsidR="00D061D7" w:rsidRDefault="00D061D7" w:rsidP="00167C3C">
      <w:pPr>
        <w:pStyle w:val="scheduleindentbody"/>
        <w:rPr>
          <w:b/>
        </w:rPr>
      </w:pPr>
      <w:r w:rsidRPr="00717F67">
        <w:t>This deed may be executed in any number of counterparts.</w:t>
      </w:r>
      <w:r w:rsidR="00AF6C49">
        <w:t xml:space="preserve"> </w:t>
      </w:r>
      <w:r w:rsidRPr="00717F67">
        <w:t>All counterparts constitute the same deed.</w:t>
      </w:r>
    </w:p>
    <w:p w14:paraId="47A66CA1" w14:textId="77777777" w:rsidR="00D061D7" w:rsidRDefault="00D061D7" w:rsidP="00D061D7">
      <w:pPr>
        <w:pStyle w:val="Heading3NoNumbers"/>
      </w:pPr>
      <w:r>
        <w:br w:type="page"/>
      </w:r>
    </w:p>
    <w:p w14:paraId="56A22BB0" w14:textId="77777777" w:rsidR="00D061D7" w:rsidRPr="00A5576C" w:rsidRDefault="00D061D7" w:rsidP="00D061D7">
      <w:pPr>
        <w:pStyle w:val="Heading3NoNumbers"/>
      </w:pPr>
      <w:bookmarkStart w:id="6808" w:name="_Toc511977332"/>
      <w:bookmarkStart w:id="6809" w:name="_Toc511977847"/>
      <w:bookmarkStart w:id="6810" w:name="_Toc519587642"/>
      <w:r w:rsidRPr="00A5576C">
        <w:lastRenderedPageBreak/>
        <w:t>Executed as a deed</w:t>
      </w:r>
      <w:bookmarkEnd w:id="6808"/>
      <w:bookmarkEnd w:id="6809"/>
      <w:bookmarkEnd w:id="6810"/>
    </w:p>
    <w:p w14:paraId="2672D88E" w14:textId="77777777" w:rsidR="00D061D7" w:rsidRDefault="00D061D7" w:rsidP="00AF6C49">
      <w:pPr>
        <w:pStyle w:val="BodyText"/>
        <w:spacing w:after="840"/>
        <w:rPr>
          <w:sz w:val="22"/>
        </w:rPr>
      </w:pPr>
      <w:r>
        <w:rPr>
          <w:sz w:val="22"/>
        </w:rPr>
        <w:t>Executed for and on behalf of the Commonwealth</w:t>
      </w:r>
      <w:r>
        <w:rPr>
          <w:sz w:val="22"/>
        </w:rPr>
        <w:br/>
        <w:t>of Australia, as represented by [</w:t>
      </w:r>
      <w:r w:rsidRPr="009E6089">
        <w:rPr>
          <w:sz w:val="22"/>
          <w:highlight w:val="yellow"/>
        </w:rPr>
        <w:t>insert name of</w:t>
      </w:r>
      <w:r w:rsidRPr="009E6089">
        <w:rPr>
          <w:sz w:val="22"/>
          <w:highlight w:val="yellow"/>
        </w:rPr>
        <w:br/>
      </w:r>
      <w:r w:rsidRPr="00480173">
        <w:rPr>
          <w:b/>
          <w:i/>
          <w:sz w:val="22"/>
          <w:highlight w:val="yellow"/>
        </w:rPr>
        <w:t>buyer</w:t>
      </w:r>
      <w:r>
        <w:rPr>
          <w:sz w:val="22"/>
        </w:rPr>
        <w:t>] ABN [</w:t>
      </w:r>
      <w:r w:rsidRPr="009E6089">
        <w:rPr>
          <w:sz w:val="22"/>
          <w:highlight w:val="yellow"/>
        </w:rPr>
        <w:t xml:space="preserve">insert ABN of </w:t>
      </w:r>
      <w:r w:rsidRPr="00480173">
        <w:rPr>
          <w:b/>
          <w:i/>
          <w:sz w:val="22"/>
          <w:highlight w:val="yellow"/>
        </w:rPr>
        <w:t>buyer</w:t>
      </w:r>
      <w:r>
        <w:rPr>
          <w:sz w:val="22"/>
        </w:rPr>
        <w:t xml:space="preserve">] in the </w:t>
      </w:r>
      <w:r>
        <w:rPr>
          <w:sz w:val="22"/>
        </w:rPr>
        <w:br/>
        <w:t>presence of:</w:t>
      </w:r>
    </w:p>
    <w:p w14:paraId="1EEA7C5B" w14:textId="77777777" w:rsidR="00D061D7" w:rsidRDefault="00D061D7" w:rsidP="00D061D7">
      <w:pPr>
        <w:pStyle w:val="signaturebody"/>
        <w:sectPr w:rsidR="00D061D7" w:rsidSect="00C01D40">
          <w:endnotePr>
            <w:numFmt w:val="decimal"/>
          </w:endnotePr>
          <w:type w:val="continuous"/>
          <w:pgSz w:w="11907" w:h="16840" w:code="9"/>
          <w:pgMar w:top="1559" w:right="1389" w:bottom="1559" w:left="1389" w:header="454" w:footer="340" w:gutter="0"/>
          <w:cols w:space="720"/>
          <w:docGrid w:linePitch="326"/>
        </w:sectPr>
      </w:pPr>
    </w:p>
    <w:p w14:paraId="24B16E73" w14:textId="77777777" w:rsidR="00D061D7" w:rsidRDefault="00D061D7" w:rsidP="00D061D7">
      <w:pPr>
        <w:pStyle w:val="signaturebody"/>
      </w:pPr>
      <w:r>
        <w:t>(Signature of witness)</w:t>
      </w:r>
    </w:p>
    <w:p w14:paraId="45E6FEE1" w14:textId="77777777" w:rsidR="00D061D7" w:rsidRDefault="00D061D7" w:rsidP="00D061D7">
      <w:pPr>
        <w:pStyle w:val="signaturebody"/>
      </w:pPr>
      <w:r>
        <w:t>(Name of witness)</w:t>
      </w:r>
    </w:p>
    <w:p w14:paraId="49CCD40E" w14:textId="77777777" w:rsidR="00D061D7" w:rsidRDefault="00D061D7" w:rsidP="00D061D7">
      <w:pPr>
        <w:pStyle w:val="signaturebody"/>
      </w:pPr>
      <w:r>
        <w:t>Position</w:t>
      </w:r>
    </w:p>
    <w:p w14:paraId="51F00084" w14:textId="77777777" w:rsidR="00D061D7" w:rsidRDefault="00D061D7" w:rsidP="00D061D7">
      <w:pPr>
        <w:pStyle w:val="signaturebody"/>
      </w:pPr>
      <w:r>
        <w:t>(Signature)</w:t>
      </w:r>
    </w:p>
    <w:p w14:paraId="7F50A336" w14:textId="77777777" w:rsidR="00D061D7" w:rsidRDefault="00D061D7" w:rsidP="00D061D7">
      <w:pPr>
        <w:pStyle w:val="signaturebody"/>
      </w:pPr>
      <w:r>
        <w:t>(Name)</w:t>
      </w:r>
    </w:p>
    <w:p w14:paraId="539257F6" w14:textId="77777777" w:rsidR="00D061D7" w:rsidRDefault="00D061D7" w:rsidP="00D061D7">
      <w:pPr>
        <w:pStyle w:val="signaturebody"/>
      </w:pPr>
      <w:r>
        <w:t>Position</w:t>
      </w:r>
    </w:p>
    <w:p w14:paraId="340CE7B9" w14:textId="77777777" w:rsidR="008D7BAD" w:rsidRDefault="008D7BAD" w:rsidP="00D061D7">
      <w:pPr>
        <w:pStyle w:val="BodyText"/>
        <w:rPr>
          <w:sz w:val="22"/>
        </w:rPr>
        <w:sectPr w:rsidR="008D7BAD" w:rsidSect="008D7BAD">
          <w:footerReference w:type="even" r:id="rId34"/>
          <w:footerReference w:type="default" r:id="rId35"/>
          <w:endnotePr>
            <w:numFmt w:val="decimal"/>
          </w:endnotePr>
          <w:type w:val="continuous"/>
          <w:pgSz w:w="11907" w:h="16840" w:code="9"/>
          <w:pgMar w:top="1559" w:right="1389" w:bottom="1559" w:left="1389" w:header="454" w:footer="340" w:gutter="0"/>
          <w:cols w:num="2" w:space="720"/>
          <w:docGrid w:linePitch="326"/>
        </w:sectPr>
      </w:pPr>
    </w:p>
    <w:p w14:paraId="6E24D049" w14:textId="77777777" w:rsidR="00D061D7" w:rsidRPr="009F2823" w:rsidRDefault="00D061D7" w:rsidP="00D061D7">
      <w:pPr>
        <w:pStyle w:val="BodyText"/>
        <w:rPr>
          <w:sz w:val="22"/>
          <w:szCs w:val="22"/>
        </w:rPr>
      </w:pPr>
      <w:r w:rsidRPr="00817E09">
        <w:rPr>
          <w:sz w:val="22"/>
        </w:rPr>
        <w:t>Date of execution:</w:t>
      </w:r>
      <w:r>
        <w:rPr>
          <w:sz w:val="22"/>
        </w:rPr>
        <w:tab/>
      </w:r>
      <w:r w:rsidR="009F2823" w:rsidRPr="009F2823">
        <w:rPr>
          <w:rStyle w:val="Bold"/>
          <w:b w:val="0"/>
          <w:sz w:val="22"/>
          <w:szCs w:val="22"/>
        </w:rPr>
        <w:t>XX/XX/20XX</w:t>
      </w:r>
    </w:p>
    <w:p w14:paraId="15577855" w14:textId="77777777" w:rsidR="00D061D7" w:rsidRDefault="00D061D7" w:rsidP="00D061D7">
      <w:pPr>
        <w:pStyle w:val="BodyText"/>
        <w:rPr>
          <w:sz w:val="22"/>
        </w:rPr>
      </w:pPr>
      <w:r>
        <w:rPr>
          <w:sz w:val="22"/>
        </w:rPr>
        <w:br w:type="page"/>
      </w:r>
    </w:p>
    <w:p w14:paraId="57B01970" w14:textId="77777777" w:rsidR="00D061D7" w:rsidRPr="009E6089" w:rsidRDefault="00D061D7" w:rsidP="00D061D7">
      <w:pPr>
        <w:pStyle w:val="BodyText"/>
        <w:rPr>
          <w:sz w:val="22"/>
        </w:rPr>
      </w:pPr>
      <w:r>
        <w:rPr>
          <w:sz w:val="22"/>
        </w:rPr>
        <w:lastRenderedPageBreak/>
        <w:t>Executed by [</w:t>
      </w:r>
      <w:r w:rsidRPr="00E424B9">
        <w:rPr>
          <w:sz w:val="22"/>
          <w:highlight w:val="yellow"/>
        </w:rPr>
        <w:t xml:space="preserve">insert name of </w:t>
      </w:r>
      <w:r w:rsidRPr="00480173">
        <w:rPr>
          <w:b/>
          <w:i/>
          <w:sz w:val="22"/>
          <w:highlight w:val="yellow"/>
        </w:rPr>
        <w:t>seller</w:t>
      </w:r>
      <w:r>
        <w:rPr>
          <w:sz w:val="22"/>
        </w:rPr>
        <w:t>] ABN [</w:t>
      </w:r>
      <w:r w:rsidRPr="009E6089">
        <w:rPr>
          <w:sz w:val="22"/>
          <w:highlight w:val="yellow"/>
        </w:rPr>
        <w:t xml:space="preserve">insert </w:t>
      </w:r>
    </w:p>
    <w:p w14:paraId="19CCBF3F" w14:textId="77777777" w:rsidR="00D061D7" w:rsidRPr="00480173" w:rsidRDefault="00D061D7" w:rsidP="00AF6C49">
      <w:pPr>
        <w:pStyle w:val="BodyText"/>
        <w:spacing w:after="840"/>
        <w:rPr>
          <w:sz w:val="22"/>
        </w:rPr>
      </w:pPr>
      <w:r w:rsidRPr="009E6089">
        <w:rPr>
          <w:sz w:val="22"/>
          <w:highlight w:val="yellow"/>
        </w:rPr>
        <w:t xml:space="preserve">ABN of </w:t>
      </w:r>
      <w:r w:rsidRPr="00480173">
        <w:rPr>
          <w:b/>
          <w:i/>
          <w:sz w:val="22"/>
          <w:highlight w:val="yellow"/>
        </w:rPr>
        <w:t>seller</w:t>
      </w:r>
      <w:r>
        <w:rPr>
          <w:sz w:val="22"/>
        </w:rPr>
        <w:t xml:space="preserve">] in accordance with section 127 of </w:t>
      </w:r>
      <w:r>
        <w:rPr>
          <w:sz w:val="22"/>
        </w:rPr>
        <w:br/>
        <w:t xml:space="preserve">the </w:t>
      </w:r>
      <w:r w:rsidRPr="008E1A03">
        <w:rPr>
          <w:i/>
          <w:sz w:val="22"/>
        </w:rPr>
        <w:t>Corporations Act 2001</w:t>
      </w:r>
      <w:r w:rsidR="00DB5493">
        <w:rPr>
          <w:i/>
          <w:sz w:val="22"/>
        </w:rPr>
        <w:t xml:space="preserve"> </w:t>
      </w:r>
      <w:r w:rsidR="00DB5493">
        <w:rPr>
          <w:sz w:val="22"/>
        </w:rPr>
        <w:t>(Cth)</w:t>
      </w:r>
    </w:p>
    <w:p w14:paraId="5ED19A65" w14:textId="77777777" w:rsidR="00D061D7" w:rsidRDefault="00D061D7" w:rsidP="00D061D7">
      <w:pPr>
        <w:pStyle w:val="signaturebody"/>
        <w:sectPr w:rsidR="00D061D7" w:rsidSect="00766A84">
          <w:endnotePr>
            <w:numFmt w:val="decimal"/>
          </w:endnotePr>
          <w:type w:val="continuous"/>
          <w:pgSz w:w="11907" w:h="16840" w:code="9"/>
          <w:pgMar w:top="1559" w:right="1389" w:bottom="1559" w:left="1389" w:header="454" w:footer="340" w:gutter="0"/>
          <w:cols w:space="720"/>
          <w:docGrid w:linePitch="326"/>
        </w:sectPr>
      </w:pPr>
    </w:p>
    <w:p w14:paraId="2A1CEB9C" w14:textId="77777777" w:rsidR="00D061D7" w:rsidRDefault="00D061D7" w:rsidP="00D061D7">
      <w:pPr>
        <w:pStyle w:val="signaturebody"/>
      </w:pPr>
      <w:r>
        <w:t>(Signature)</w:t>
      </w:r>
    </w:p>
    <w:p w14:paraId="32878E1F" w14:textId="77777777" w:rsidR="00D061D7" w:rsidRDefault="00D061D7" w:rsidP="00D061D7">
      <w:pPr>
        <w:pStyle w:val="signaturebody"/>
      </w:pPr>
      <w:r>
        <w:t>(Name)</w:t>
      </w:r>
    </w:p>
    <w:p w14:paraId="15641BEC" w14:textId="77777777" w:rsidR="00D061D7" w:rsidRDefault="00D061D7" w:rsidP="00D061D7">
      <w:pPr>
        <w:pStyle w:val="signaturebody"/>
      </w:pPr>
      <w:r>
        <w:t>Director/Company Secretary (delete one)</w:t>
      </w:r>
    </w:p>
    <w:p w14:paraId="3C8FEC59" w14:textId="77777777" w:rsidR="00D061D7" w:rsidRDefault="00D061D7" w:rsidP="00D061D7">
      <w:pPr>
        <w:pStyle w:val="signaturebody"/>
      </w:pPr>
      <w:r>
        <w:t>(Signature)</w:t>
      </w:r>
    </w:p>
    <w:p w14:paraId="786AF456" w14:textId="77777777" w:rsidR="00D061D7" w:rsidRDefault="00D061D7" w:rsidP="00D061D7">
      <w:pPr>
        <w:pStyle w:val="signaturebody"/>
      </w:pPr>
      <w:r>
        <w:t>(Name)</w:t>
      </w:r>
    </w:p>
    <w:p w14:paraId="3A2C778F" w14:textId="77777777" w:rsidR="00D061D7" w:rsidRDefault="00D061D7" w:rsidP="00D061D7">
      <w:pPr>
        <w:pStyle w:val="signaturebody"/>
      </w:pPr>
      <w:r>
        <w:t>Director</w:t>
      </w:r>
    </w:p>
    <w:p w14:paraId="2B90A4E3" w14:textId="77777777" w:rsidR="00E5311A" w:rsidRDefault="00E5311A" w:rsidP="009F2823">
      <w:pPr>
        <w:pStyle w:val="BodyText"/>
        <w:rPr>
          <w:sz w:val="22"/>
        </w:rPr>
        <w:sectPr w:rsidR="00E5311A" w:rsidSect="00E5311A">
          <w:footerReference w:type="even" r:id="rId36"/>
          <w:footerReference w:type="default" r:id="rId37"/>
          <w:endnotePr>
            <w:numFmt w:val="decimal"/>
          </w:endnotePr>
          <w:type w:val="continuous"/>
          <w:pgSz w:w="11907" w:h="16840" w:code="9"/>
          <w:pgMar w:top="1559" w:right="1389" w:bottom="1559" w:left="1389" w:header="454" w:footer="340" w:gutter="0"/>
          <w:cols w:num="2" w:space="720"/>
          <w:docGrid w:linePitch="326"/>
        </w:sectPr>
      </w:pPr>
    </w:p>
    <w:p w14:paraId="588B3E6E" w14:textId="77777777" w:rsidR="009F2823" w:rsidRPr="009F2823" w:rsidRDefault="009F2823" w:rsidP="009F2823">
      <w:pPr>
        <w:pStyle w:val="BodyText"/>
        <w:rPr>
          <w:sz w:val="22"/>
          <w:szCs w:val="22"/>
        </w:rPr>
      </w:pPr>
      <w:r w:rsidRPr="00817E09">
        <w:rPr>
          <w:sz w:val="22"/>
        </w:rPr>
        <w:t>Date of execution:</w:t>
      </w:r>
      <w:r>
        <w:rPr>
          <w:sz w:val="22"/>
        </w:rPr>
        <w:tab/>
      </w:r>
      <w:r w:rsidRPr="009F2823">
        <w:rPr>
          <w:rStyle w:val="Bold"/>
          <w:b w:val="0"/>
          <w:sz w:val="22"/>
          <w:szCs w:val="22"/>
        </w:rPr>
        <w:t>XX/XX/20XX</w:t>
      </w:r>
    </w:p>
    <w:p w14:paraId="70E6EFBA" w14:textId="77777777" w:rsidR="00D061D7" w:rsidRDefault="00D061D7" w:rsidP="00D061D7">
      <w:pPr>
        <w:pStyle w:val="BodyText"/>
        <w:rPr>
          <w:sz w:val="22"/>
        </w:rPr>
      </w:pPr>
      <w:r>
        <w:rPr>
          <w:sz w:val="22"/>
        </w:rPr>
        <w:br w:type="page"/>
      </w:r>
    </w:p>
    <w:p w14:paraId="6687B6BE" w14:textId="77777777" w:rsidR="00D061D7" w:rsidRPr="00F773ED" w:rsidRDefault="00D061D7" w:rsidP="00D061D7">
      <w:pPr>
        <w:pStyle w:val="BodyText"/>
        <w:rPr>
          <w:sz w:val="22"/>
        </w:rPr>
      </w:pPr>
      <w:r w:rsidRPr="00F773ED">
        <w:rPr>
          <w:sz w:val="22"/>
        </w:rPr>
        <w:lastRenderedPageBreak/>
        <w:t>[</w:t>
      </w:r>
      <w:r w:rsidRPr="001047D9">
        <w:rPr>
          <w:sz w:val="22"/>
          <w:highlight w:val="yellow"/>
        </w:rPr>
        <w:t>if guarantor is incorporated in Australia</w:t>
      </w:r>
      <w:r w:rsidRPr="00F773ED">
        <w:rPr>
          <w:sz w:val="22"/>
        </w:rPr>
        <w:t>]</w:t>
      </w:r>
    </w:p>
    <w:p w14:paraId="7F7A80BE" w14:textId="77777777" w:rsidR="00D061D7" w:rsidRPr="00134116" w:rsidRDefault="00D061D7" w:rsidP="00AF6C49">
      <w:pPr>
        <w:pStyle w:val="BodyText"/>
        <w:spacing w:after="840"/>
        <w:rPr>
          <w:sz w:val="22"/>
        </w:rPr>
      </w:pPr>
      <w:r>
        <w:rPr>
          <w:sz w:val="22"/>
        </w:rPr>
        <w:t>Executed by [</w:t>
      </w:r>
      <w:r w:rsidRPr="00E424B9">
        <w:rPr>
          <w:sz w:val="22"/>
          <w:highlight w:val="yellow"/>
        </w:rPr>
        <w:t>insert name of</w:t>
      </w:r>
      <w:r w:rsidRPr="008F0879">
        <w:rPr>
          <w:sz w:val="22"/>
          <w:highlight w:val="yellow"/>
        </w:rPr>
        <w:t xml:space="preserve"> guarantor</w:t>
      </w:r>
      <w:r>
        <w:rPr>
          <w:sz w:val="22"/>
        </w:rPr>
        <w:t xml:space="preserve">] ABN </w:t>
      </w:r>
      <w:r>
        <w:rPr>
          <w:sz w:val="22"/>
        </w:rPr>
        <w:br/>
        <w:t>[</w:t>
      </w:r>
      <w:r w:rsidRPr="009E6089">
        <w:rPr>
          <w:sz w:val="22"/>
          <w:highlight w:val="yellow"/>
        </w:rPr>
        <w:t>insert ABN of</w:t>
      </w:r>
      <w:r w:rsidRPr="008F0879">
        <w:rPr>
          <w:sz w:val="22"/>
          <w:highlight w:val="yellow"/>
        </w:rPr>
        <w:t xml:space="preserve"> guarantor</w:t>
      </w:r>
      <w:r>
        <w:rPr>
          <w:sz w:val="22"/>
        </w:rPr>
        <w:t xml:space="preserve">] in accordance with </w:t>
      </w:r>
      <w:r>
        <w:rPr>
          <w:sz w:val="22"/>
        </w:rPr>
        <w:br/>
        <w:t xml:space="preserve">section 127 of the </w:t>
      </w:r>
      <w:r w:rsidRPr="00F773ED">
        <w:rPr>
          <w:i/>
          <w:sz w:val="22"/>
        </w:rPr>
        <w:t>Corporations Act 2001</w:t>
      </w:r>
      <w:r>
        <w:rPr>
          <w:i/>
          <w:sz w:val="22"/>
        </w:rPr>
        <w:t xml:space="preserve"> </w:t>
      </w:r>
      <w:r>
        <w:rPr>
          <w:sz w:val="22"/>
        </w:rPr>
        <w:t>(Cth)</w:t>
      </w:r>
    </w:p>
    <w:p w14:paraId="19AA048B" w14:textId="77777777" w:rsidR="00D061D7" w:rsidRDefault="00D061D7" w:rsidP="00D061D7">
      <w:pPr>
        <w:pStyle w:val="signaturebody"/>
        <w:sectPr w:rsidR="00D061D7" w:rsidSect="00766A84">
          <w:endnotePr>
            <w:numFmt w:val="decimal"/>
          </w:endnotePr>
          <w:type w:val="continuous"/>
          <w:pgSz w:w="11907" w:h="16840" w:code="9"/>
          <w:pgMar w:top="1559" w:right="1389" w:bottom="1559" w:left="1389" w:header="454" w:footer="340" w:gutter="0"/>
          <w:cols w:space="720"/>
          <w:docGrid w:linePitch="326"/>
        </w:sectPr>
      </w:pPr>
    </w:p>
    <w:p w14:paraId="2A7D045E" w14:textId="77777777" w:rsidR="00D061D7" w:rsidRDefault="00D061D7" w:rsidP="00D061D7">
      <w:pPr>
        <w:pStyle w:val="signaturebody"/>
      </w:pPr>
      <w:r>
        <w:t>(Signature)</w:t>
      </w:r>
    </w:p>
    <w:p w14:paraId="191D42A6" w14:textId="77777777" w:rsidR="00D061D7" w:rsidRDefault="00D061D7" w:rsidP="00D061D7">
      <w:pPr>
        <w:pStyle w:val="signaturebody"/>
      </w:pPr>
      <w:r>
        <w:t>(Name)</w:t>
      </w:r>
    </w:p>
    <w:p w14:paraId="12928C23" w14:textId="77777777" w:rsidR="00D061D7" w:rsidRDefault="00D061D7" w:rsidP="00D061D7">
      <w:pPr>
        <w:pStyle w:val="signaturebody"/>
      </w:pPr>
      <w:r>
        <w:t>Director/Company Secretary (delete one)</w:t>
      </w:r>
    </w:p>
    <w:p w14:paraId="1B16C62D" w14:textId="77777777" w:rsidR="00D061D7" w:rsidRDefault="00D061D7" w:rsidP="00D061D7">
      <w:pPr>
        <w:pStyle w:val="signaturebody"/>
      </w:pPr>
      <w:r>
        <w:t>(Signature)</w:t>
      </w:r>
    </w:p>
    <w:p w14:paraId="53BD6D4F" w14:textId="77777777" w:rsidR="00D061D7" w:rsidRDefault="00D061D7" w:rsidP="00D061D7">
      <w:pPr>
        <w:pStyle w:val="signaturebody"/>
      </w:pPr>
      <w:r>
        <w:t>(Name)</w:t>
      </w:r>
    </w:p>
    <w:p w14:paraId="25175C0C" w14:textId="77777777" w:rsidR="00D061D7" w:rsidRDefault="00D061D7" w:rsidP="00D061D7">
      <w:pPr>
        <w:pStyle w:val="signaturebody"/>
      </w:pPr>
      <w:r>
        <w:t>Director</w:t>
      </w:r>
    </w:p>
    <w:p w14:paraId="0C3304DD" w14:textId="77777777" w:rsidR="00D061D7" w:rsidRDefault="00D061D7" w:rsidP="00D061D7">
      <w:pPr>
        <w:pStyle w:val="BodyText"/>
        <w:rPr>
          <w:sz w:val="22"/>
        </w:rPr>
        <w:sectPr w:rsidR="00D061D7" w:rsidSect="007F174F">
          <w:endnotePr>
            <w:numFmt w:val="decimal"/>
          </w:endnotePr>
          <w:type w:val="continuous"/>
          <w:pgSz w:w="11907" w:h="16840" w:code="9"/>
          <w:pgMar w:top="1559" w:right="1389" w:bottom="1559" w:left="1389" w:header="454" w:footer="340" w:gutter="0"/>
          <w:pgNumType w:start="1"/>
          <w:cols w:num="2" w:space="720"/>
          <w:docGrid w:linePitch="326"/>
        </w:sectPr>
      </w:pPr>
    </w:p>
    <w:p w14:paraId="1C4E5739" w14:textId="77777777" w:rsidR="0011726F" w:rsidRPr="00F47B4A" w:rsidRDefault="009F2823" w:rsidP="00D061D7">
      <w:pPr>
        <w:pStyle w:val="BodyText"/>
        <w:rPr>
          <w:sz w:val="22"/>
          <w:szCs w:val="22"/>
        </w:rPr>
        <w:sectPr w:rsidR="0011726F" w:rsidRPr="00F47B4A" w:rsidSect="0011726F">
          <w:endnotePr>
            <w:numFmt w:val="decimal"/>
          </w:endnotePr>
          <w:type w:val="continuous"/>
          <w:pgSz w:w="11907" w:h="16840" w:code="9"/>
          <w:pgMar w:top="1559" w:right="1389" w:bottom="1559" w:left="1389" w:header="454" w:footer="340" w:gutter="0"/>
          <w:pgNumType w:start="1"/>
          <w:cols w:num="2" w:space="720"/>
          <w:docGrid w:linePitch="326"/>
        </w:sectPr>
      </w:pPr>
      <w:r w:rsidRPr="00817E09">
        <w:rPr>
          <w:sz w:val="22"/>
        </w:rPr>
        <w:t>Date of execution:</w:t>
      </w:r>
      <w:r>
        <w:rPr>
          <w:sz w:val="22"/>
        </w:rPr>
        <w:tab/>
      </w:r>
      <w:r w:rsidRPr="009F2823">
        <w:rPr>
          <w:rStyle w:val="Bold"/>
          <w:b w:val="0"/>
          <w:sz w:val="22"/>
          <w:szCs w:val="22"/>
        </w:rPr>
        <w:t>XX/XX/20XX</w:t>
      </w:r>
    </w:p>
    <w:bookmarkEnd w:id="6735"/>
    <w:bookmarkEnd w:id="6736"/>
    <w:bookmarkEnd w:id="6737"/>
    <w:bookmarkEnd w:id="6738"/>
    <w:bookmarkEnd w:id="6739"/>
    <w:bookmarkEnd w:id="6740"/>
    <w:bookmarkEnd w:id="6741"/>
    <w:bookmarkEnd w:id="6742"/>
    <w:bookmarkEnd w:id="6743"/>
    <w:bookmarkEnd w:id="6744"/>
    <w:bookmarkEnd w:id="6745"/>
    <w:bookmarkEnd w:id="6746"/>
    <w:bookmarkEnd w:id="6747"/>
    <w:bookmarkEnd w:id="6748"/>
    <w:bookmarkEnd w:id="6749"/>
    <w:bookmarkEnd w:id="6750"/>
    <w:bookmarkEnd w:id="6751"/>
    <w:bookmarkEnd w:id="6752"/>
    <w:bookmarkEnd w:id="6753"/>
    <w:bookmarkEnd w:id="6754"/>
    <w:bookmarkEnd w:id="6755"/>
    <w:bookmarkEnd w:id="6756"/>
    <w:bookmarkEnd w:id="6757"/>
    <w:bookmarkEnd w:id="6758"/>
    <w:bookmarkEnd w:id="6759"/>
    <w:bookmarkEnd w:id="6760"/>
    <w:bookmarkEnd w:id="6761"/>
    <w:bookmarkEnd w:id="6762"/>
    <w:bookmarkEnd w:id="6763"/>
    <w:bookmarkEnd w:id="6764"/>
    <w:bookmarkEnd w:id="6765"/>
    <w:bookmarkEnd w:id="6766"/>
    <w:bookmarkEnd w:id="6767"/>
    <w:bookmarkEnd w:id="6768"/>
    <w:bookmarkEnd w:id="6769"/>
    <w:bookmarkEnd w:id="6770"/>
    <w:bookmarkEnd w:id="6771"/>
    <w:bookmarkEnd w:id="6772"/>
    <w:bookmarkEnd w:id="6773"/>
    <w:bookmarkEnd w:id="6774"/>
    <w:bookmarkEnd w:id="6775"/>
    <w:p w14:paraId="0474DD62" w14:textId="2950F0E9" w:rsidR="000B72F4" w:rsidRDefault="000B72F4">
      <w:pPr>
        <w:spacing w:before="0" w:after="0" w:line="240" w:lineRule="auto"/>
        <w:rPr>
          <w:color w:val="auto"/>
          <w:sz w:val="22"/>
        </w:rPr>
      </w:pPr>
      <w:r>
        <w:rPr>
          <w:sz w:val="22"/>
        </w:rPr>
        <w:br w:type="page"/>
      </w:r>
    </w:p>
    <w:p w14:paraId="51C747D1" w14:textId="337BAC48" w:rsidR="000B72F4" w:rsidRDefault="000B72F4" w:rsidP="00A37EBF">
      <w:pPr>
        <w:pStyle w:val="ScheduleHeading"/>
        <w:ind w:firstLine="680"/>
      </w:pPr>
      <w:bookmarkStart w:id="6811" w:name="_Ref178761565"/>
      <w:bookmarkStart w:id="6812" w:name="_Hlk178769495"/>
      <w:bookmarkStart w:id="6813" w:name="_Toc180653965"/>
      <w:r>
        <w:lastRenderedPageBreak/>
        <w:t xml:space="preserve">– </w:t>
      </w:r>
      <w:r w:rsidRPr="000B72F4">
        <w:t>Skills Guarantee Reporting Worksheet</w:t>
      </w:r>
      <w:bookmarkEnd w:id="6811"/>
      <w:bookmarkEnd w:id="6813"/>
    </w:p>
    <w:p w14:paraId="651AFCD5" w14:textId="2EFF497F" w:rsidR="000B72F4" w:rsidRPr="00A37EBF" w:rsidRDefault="00A37EBF" w:rsidP="00A37EBF">
      <w:pPr>
        <w:pStyle w:val="BodyText"/>
        <w:rPr>
          <w:sz w:val="22"/>
        </w:rPr>
      </w:pPr>
      <w:r>
        <w:rPr>
          <w:sz w:val="22"/>
        </w:rPr>
        <w:t>[</w:t>
      </w:r>
      <w:r w:rsidRPr="00A37EBF">
        <w:rPr>
          <w:sz w:val="22"/>
          <w:highlight w:val="yellow"/>
        </w:rPr>
        <w:t>Insert the Skills Guarantee Reporting Worksheet available on the Australian Skills Guarantee Operational Resources and Stakeholder Engagement GovTEAMS community.</w:t>
      </w:r>
      <w:r>
        <w:rPr>
          <w:sz w:val="22"/>
        </w:rPr>
        <w:t>]</w:t>
      </w:r>
    </w:p>
    <w:bookmarkEnd w:id="6812"/>
    <w:p w14:paraId="2136E3A0" w14:textId="6DFBFBB5" w:rsidR="00E139FC" w:rsidRDefault="00E139FC">
      <w:pPr>
        <w:spacing w:before="0" w:after="0" w:line="240" w:lineRule="auto"/>
        <w:rPr>
          <w:color w:val="auto"/>
          <w:sz w:val="22"/>
        </w:rPr>
      </w:pPr>
      <w:r>
        <w:rPr>
          <w:sz w:val="22"/>
        </w:rPr>
        <w:br w:type="page"/>
      </w:r>
    </w:p>
    <w:p w14:paraId="12752222" w14:textId="1603F545" w:rsidR="00E139FC" w:rsidRDefault="00E139FC" w:rsidP="00E139FC">
      <w:pPr>
        <w:pStyle w:val="ScheduleHeading"/>
        <w:ind w:left="1021" w:firstLine="680"/>
      </w:pPr>
      <w:bookmarkStart w:id="6814" w:name="_Ref178951012"/>
      <w:bookmarkStart w:id="6815" w:name="_Hlk179363834"/>
      <w:bookmarkStart w:id="6816" w:name="_Toc180653966"/>
      <w:r>
        <w:lastRenderedPageBreak/>
        <w:t>– AIP Plan</w:t>
      </w:r>
      <w:bookmarkEnd w:id="6814"/>
      <w:bookmarkEnd w:id="6816"/>
    </w:p>
    <w:p w14:paraId="32AB3FE7" w14:textId="3F18EE4D" w:rsidR="00E139FC" w:rsidRPr="00A37EBF" w:rsidRDefault="00E139FC" w:rsidP="00E139FC">
      <w:pPr>
        <w:pStyle w:val="BodyText"/>
        <w:rPr>
          <w:sz w:val="22"/>
        </w:rPr>
      </w:pPr>
      <w:r>
        <w:rPr>
          <w:sz w:val="22"/>
        </w:rPr>
        <w:t>[</w:t>
      </w:r>
      <w:r w:rsidRPr="00A37EBF">
        <w:rPr>
          <w:sz w:val="22"/>
          <w:highlight w:val="yellow"/>
        </w:rPr>
        <w:t xml:space="preserve">Insert the </w:t>
      </w:r>
      <w:r>
        <w:rPr>
          <w:sz w:val="22"/>
          <w:highlight w:val="yellow"/>
        </w:rPr>
        <w:t>AIP Plan</w:t>
      </w:r>
      <w:r w:rsidRPr="00A37EBF">
        <w:rPr>
          <w:sz w:val="22"/>
          <w:highlight w:val="yellow"/>
        </w:rPr>
        <w:t>.</w:t>
      </w:r>
      <w:r>
        <w:rPr>
          <w:sz w:val="22"/>
        </w:rPr>
        <w:t>]</w:t>
      </w:r>
    </w:p>
    <w:bookmarkEnd w:id="6815"/>
    <w:p w14:paraId="76F43A7F" w14:textId="77777777" w:rsidR="006E79AE" w:rsidRPr="00134116" w:rsidRDefault="006E79AE" w:rsidP="006E79AE">
      <w:pPr>
        <w:pStyle w:val="BodyText"/>
        <w:rPr>
          <w:sz w:val="22"/>
        </w:rPr>
      </w:pPr>
    </w:p>
    <w:sectPr w:rsidR="006E79AE" w:rsidRPr="00134116" w:rsidSect="007F174F">
      <w:footerReference w:type="even" r:id="rId38"/>
      <w:footerReference w:type="default" r:id="rId39"/>
      <w:endnotePr>
        <w:numFmt w:val="decimal"/>
      </w:endnotePr>
      <w:type w:val="continuous"/>
      <w:pgSz w:w="11907" w:h="16840" w:code="9"/>
      <w:pgMar w:top="1559" w:right="1389" w:bottom="1559" w:left="1389" w:header="454" w:footer="340" w:gutter="0"/>
      <w:pgNumType w:start="1"/>
      <w:cols w:space="720"/>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7384B3" w16cex:dateUtc="2023-08-01T03: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4A85B8" w14:textId="77777777" w:rsidR="00DF2FFA" w:rsidRDefault="00DF2FFA"/>
    <w:p w14:paraId="1CF8ADCD" w14:textId="77777777" w:rsidR="00DF2FFA" w:rsidRDefault="00DF2FFA"/>
  </w:endnote>
  <w:endnote w:type="continuationSeparator" w:id="0">
    <w:p w14:paraId="576CFD74" w14:textId="77777777" w:rsidR="00DF2FFA" w:rsidRDefault="00DF2FFA"/>
    <w:p w14:paraId="0B443D09" w14:textId="77777777" w:rsidR="00DF2FFA" w:rsidRDefault="00DF2FFA"/>
  </w:endnote>
  <w:endnote w:type="continuationNotice" w:id="1">
    <w:p w14:paraId="4232ABDA" w14:textId="77777777" w:rsidR="00DF2FFA" w:rsidRDefault="00DF2FFA"/>
    <w:p w14:paraId="2CF79D98" w14:textId="77777777" w:rsidR="00DF2FFA" w:rsidRDefault="00DF2F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swiss"/>
    <w:pitch w:val="variable"/>
    <w:sig w:usb0="E0002AFF" w:usb1="C0007843" w:usb2="00000009" w:usb3="00000000" w:csb0="000001FF" w:csb1="00000000"/>
  </w:font>
  <w:font w:name="Times">
    <w:altName w:val="﷽﷽﷽﷽﷽﷽﷽﷽翿"/>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ontserrat">
    <w:altName w:val="Calibri"/>
    <w:charset w:val="00"/>
    <w:family w:val="auto"/>
    <w:pitch w:val="variable"/>
    <w:sig w:usb0="2000020F" w:usb1="00000003" w:usb2="00000000" w:usb3="00000000" w:csb0="00000197" w:csb1="00000000"/>
  </w:font>
  <w:font w:name="Montserrat Medium">
    <w:charset w:val="00"/>
    <w:family w:val="auto"/>
    <w:pitch w:val="variable"/>
    <w:sig w:usb0="2000020F" w:usb1="00000003" w:usb2="00000000" w:usb3="00000000" w:csb0="00000197"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166594" w14:textId="050F1838" w:rsidR="00DF2FFA" w:rsidRPr="00E8025B" w:rsidRDefault="00DF2FFA" w:rsidP="008A6024">
    <w:pPr>
      <w:pStyle w:val="Version"/>
      <w:ind w:left="0"/>
      <w:rPr>
        <w:sz w:val="22"/>
      </w:rPr>
    </w:pPr>
    <w:r w:rsidRPr="00E8025B">
      <w:rPr>
        <w:sz w:val="22"/>
      </w:rPr>
      <w:t xml:space="preserve">Version: </w:t>
    </w:r>
    <w:r>
      <w:rPr>
        <w:sz w:val="22"/>
      </w:rPr>
      <w:t>1.2</w:t>
    </w:r>
  </w:p>
  <w:p w14:paraId="2E43A413" w14:textId="220C3663" w:rsidR="00DF2FFA" w:rsidRDefault="00DF2FFA" w:rsidP="008A6024">
    <w:pPr>
      <w:pStyle w:val="Version"/>
      <w:ind w:left="0"/>
      <w:rPr>
        <w:sz w:val="22"/>
      </w:rPr>
    </w:pPr>
    <w:r w:rsidRPr="00E8025B">
      <w:rPr>
        <w:sz w:val="22"/>
      </w:rPr>
      <w:t xml:space="preserve">Date Created: </w:t>
    </w:r>
    <w:r>
      <w:rPr>
        <w:sz w:val="22"/>
      </w:rPr>
      <w:t xml:space="preserve">30 August </w:t>
    </w:r>
    <w:r w:rsidRPr="00E8025B">
      <w:rPr>
        <w:sz w:val="22"/>
      </w:rPr>
      <w:t>201</w:t>
    </w:r>
    <w:r>
      <w:rPr>
        <w:sz w:val="22"/>
      </w:rPr>
      <w:t>8</w:t>
    </w:r>
  </w:p>
  <w:p w14:paraId="498F3FB8" w14:textId="66C59E45" w:rsidR="00DF2FFA" w:rsidRDefault="00DF2FFA" w:rsidP="008A6024">
    <w:pPr>
      <w:pStyle w:val="Version"/>
      <w:ind w:left="0"/>
      <w:rPr>
        <w:sz w:val="22"/>
      </w:rPr>
    </w:pPr>
    <w:bookmarkStart w:id="12" w:name="_Hlk178768447"/>
    <w:r>
      <w:rPr>
        <w:sz w:val="22"/>
      </w:rPr>
      <w:t>Date updated: October 2024</w:t>
    </w:r>
    <w:bookmarkEnd w:id="12"/>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E7815F" w14:textId="65BF3C6F" w:rsidR="00DF2FFA" w:rsidRDefault="00DF2FFA" w:rsidP="00DE07C0">
    <w:pPr>
      <w:pStyle w:val="Footer"/>
      <w:tabs>
        <w:tab w:val="right" w:pos="9129"/>
      </w:tabs>
    </w:pPr>
    <w:r>
      <w:rPr>
        <w:noProof/>
      </w:rPr>
      <mc:AlternateContent>
        <mc:Choice Requires="wps">
          <w:drawing>
            <wp:anchor distT="0" distB="0" distL="114300" distR="114300" simplePos="0" relativeHeight="251667456" behindDoc="0" locked="0" layoutInCell="0" allowOverlap="1" wp14:anchorId="747E6AED" wp14:editId="1C0129AF">
              <wp:simplePos x="0" y="0"/>
              <wp:positionH relativeFrom="page">
                <wp:posOffset>0</wp:posOffset>
              </wp:positionH>
              <wp:positionV relativeFrom="page">
                <wp:posOffset>10229453</wp:posOffset>
              </wp:positionV>
              <wp:extent cx="7560945" cy="273050"/>
              <wp:effectExtent l="0" t="0" r="0" b="12700"/>
              <wp:wrapNone/>
              <wp:docPr id="10" name="MSIPCMfb0745bfa9a358bc315a67f7" descr="{&quot;HashCode&quot;:980334167,&quot;Height&quot;:842.0,&quot;Width&quot;:595.0,&quot;Placement&quot;:&quot;Footer&quot;,&quot;Index&quot;:&quot;Primary&quot;,&quot;Section&quot;:13,&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1FA923F" w14:textId="1FA9E083"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747E6AED" id="_x0000_t202" coordsize="21600,21600" o:spt="202" path="m,l,21600r21600,l21600,xe">
              <v:stroke joinstyle="miter"/>
              <v:path gradientshapeok="t" o:connecttype="rect"/>
            </v:shapetype>
            <v:shape id="MSIPCMfb0745bfa9a358bc315a67f7" o:spid="_x0000_s1028" type="#_x0000_t202" alt="{&quot;HashCode&quot;:980334167,&quot;Height&quot;:842.0,&quot;Width&quot;:595.0,&quot;Placement&quot;:&quot;Footer&quot;,&quot;Index&quot;:&quot;Primary&quot;,&quot;Section&quot;:13,&quot;Top&quot;:0.0,&quot;Left&quot;:0.0}" style="position:absolute;margin-left:0;margin-top:805.45pt;width:595.35pt;height:21.5pt;z-index:251667456;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" o:allowincell="f" filled="f" stroked="f" strokeweight=".5pt">
              <v:textbox inset=",0,,0">
                <w:txbxContent>
                  <w:p w14:paraId="31FA923F" w14:textId="1FA9E083"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v:textbox>
              <w10:wrap anchorx="page" anchory="page"/>
            </v:shape>
          </w:pict>
        </mc:Fallback>
      </mc:AlternateContent>
    </w: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1</w:t>
    </w:r>
    <w:r w:rsidRPr="008E7CDC">
      <w:rPr>
        <w:rStyle w:val="PageNumber"/>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D250EA" w14:textId="6122A130" w:rsidR="00DF2FFA" w:rsidRPr="00B14112" w:rsidRDefault="00DF2FFA" w:rsidP="00644D38">
    <w:pPr>
      <w:pStyle w:val="Footer"/>
      <w:tabs>
        <w:tab w:val="right" w:pos="9129"/>
      </w:tabs>
      <w:rPr>
        <w:b w:val="0"/>
      </w:rPr>
    </w:pPr>
    <w:r>
      <w:rPr>
        <w:noProof/>
      </w:rPr>
      <mc:AlternateContent>
        <mc:Choice Requires="wps">
          <w:drawing>
            <wp:anchor distT="0" distB="0" distL="114300" distR="114300" simplePos="0" relativeHeight="251670528" behindDoc="0" locked="0" layoutInCell="0" allowOverlap="1" wp14:anchorId="088EA13B" wp14:editId="48A7AC4D">
              <wp:simplePos x="0" y="0"/>
              <wp:positionH relativeFrom="page">
                <wp:posOffset>0</wp:posOffset>
              </wp:positionH>
              <wp:positionV relativeFrom="page">
                <wp:posOffset>10229453</wp:posOffset>
              </wp:positionV>
              <wp:extent cx="7560945" cy="273050"/>
              <wp:effectExtent l="0" t="0" r="0" b="12700"/>
              <wp:wrapNone/>
              <wp:docPr id="13" name="MSIPCM8010469ca22b460d23883720" descr="{&quot;HashCode&quot;:980334167,&quot;Height&quot;:842.0,&quot;Width&quot;:595.0,&quot;Placement&quot;:&quot;Footer&quot;,&quot;Index&quot;:&quot;OddAndEven&quot;,&quot;Section&quot;:16,&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C36B082" w14:textId="53675C00"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088EA13B" id="_x0000_t202" coordsize="21600,21600" o:spt="202" path="m,l,21600r21600,l21600,xe">
              <v:stroke joinstyle="miter"/>
              <v:path gradientshapeok="t" o:connecttype="rect"/>
            </v:shapetype>
            <v:shape id="MSIPCM8010469ca22b460d23883720" o:spid="_x0000_s1029" type="#_x0000_t202" alt="{&quot;HashCode&quot;:980334167,&quot;Height&quot;:842.0,&quot;Width&quot;:595.0,&quot;Placement&quot;:&quot;Footer&quot;,&quot;Index&quot;:&quot;OddAndEven&quot;,&quot;Section&quot;:16,&quot;Top&quot;:0.0,&quot;Left&quot;:0.0}" style="position:absolute;margin-left:0;margin-top:805.45pt;width:595.35pt;height:21.5pt;z-index:251670528;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" o:allowincell="f" filled="f" stroked="f" strokeweight=".5pt">
              <v:textbox inset=",0,,0">
                <w:txbxContent>
                  <w:p w14:paraId="4C36B082" w14:textId="53675C00"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v:textbox>
              <w10:wrap anchorx="page" anchory="page"/>
            </v:shape>
          </w:pict>
        </mc:Fallback>
      </mc:AlternateContent>
    </w: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12</w:t>
    </w:r>
    <w:r w:rsidRPr="000B1669">
      <w:rPr>
        <w:rStyle w:val="PageNumber"/>
      </w:rPr>
      <w:fldChar w:fldCharType="end"/>
    </w:r>
    <w:r w:rsidRPr="00B758FD">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C4710B" w14:textId="7EECE95E" w:rsidR="00DF2FFA" w:rsidRDefault="00DF2FFA" w:rsidP="00DE07C0">
    <w:pPr>
      <w:pStyle w:val="Footer"/>
      <w:tabs>
        <w:tab w:val="right" w:pos="9129"/>
      </w:tabs>
    </w:pPr>
    <w:r>
      <w:rPr>
        <w:noProof/>
      </w:rPr>
      <mc:AlternateContent>
        <mc:Choice Requires="wps">
          <w:drawing>
            <wp:anchor distT="0" distB="0" distL="114300" distR="114300" simplePos="0" relativeHeight="251669504" behindDoc="0" locked="0" layoutInCell="0" allowOverlap="1" wp14:anchorId="61C1BA9A" wp14:editId="10870334">
              <wp:simplePos x="0" y="0"/>
              <wp:positionH relativeFrom="page">
                <wp:posOffset>0</wp:posOffset>
              </wp:positionH>
              <wp:positionV relativeFrom="page">
                <wp:posOffset>10229453</wp:posOffset>
              </wp:positionV>
              <wp:extent cx="7560945" cy="273050"/>
              <wp:effectExtent l="0" t="0" r="0" b="12700"/>
              <wp:wrapNone/>
              <wp:docPr id="12" name="MSIPCMd879490792a86037367bb410" descr="{&quot;HashCode&quot;:980334167,&quot;Height&quot;:842.0,&quot;Width&quot;:595.0,&quot;Placement&quot;:&quot;Footer&quot;,&quot;Index&quot;:&quot;Primary&quot;,&quot;Section&quot;:16,&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9CD7C39" w14:textId="0939E32B"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61C1BA9A" id="_x0000_t202" coordsize="21600,21600" o:spt="202" path="m,l,21600r21600,l21600,xe">
              <v:stroke joinstyle="miter"/>
              <v:path gradientshapeok="t" o:connecttype="rect"/>
            </v:shapetype>
            <v:shape id="MSIPCMd879490792a86037367bb410" o:spid="_x0000_s1030" type="#_x0000_t202" alt="{&quot;HashCode&quot;:980334167,&quot;Height&quot;:842.0,&quot;Width&quot;:595.0,&quot;Placement&quot;:&quot;Footer&quot;,&quot;Index&quot;:&quot;Primary&quot;,&quot;Section&quot;:16,&quot;Top&quot;:0.0,&quot;Left&quot;:0.0}" style="position:absolute;margin-left:0;margin-top:805.45pt;width:595.35pt;height:21.5pt;z-index:25166950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" o:allowincell="f" filled="f" stroked="f" strokeweight=".5pt">
              <v:textbox inset=",0,,0">
                <w:txbxContent>
                  <w:p w14:paraId="09CD7C39" w14:textId="0939E32B"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v:textbox>
              <w10:wrap anchorx="page" anchory="page"/>
            </v:shape>
          </w:pict>
        </mc:Fallback>
      </mc:AlternateContent>
    </w: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1</w:t>
    </w:r>
    <w:r w:rsidRPr="008E7CDC">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865E19" w14:textId="6418E53C" w:rsidR="00DF2FFA" w:rsidRPr="000B1669" w:rsidRDefault="00DF2FFA" w:rsidP="00644D38">
    <w:pPr>
      <w:pStyle w:val="Footer"/>
      <w:tabs>
        <w:tab w:val="right" w:pos="9071"/>
      </w:tabs>
      <w:rPr>
        <w:rStyle w:val="PageNumber"/>
      </w:rPr>
    </w:pP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vi</w:t>
    </w:r>
    <w:r w:rsidRPr="000B1669">
      <w:rPr>
        <w:rStyle w:val="PageNumber"/>
      </w:rPr>
      <w:fldChar w:fldCharType="end"/>
    </w:r>
    <w:r w:rsidRPr="001B4D1D">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686405" w14:textId="1B0D6F8D" w:rsidR="00DF2FFA" w:rsidRDefault="00DF2FFA" w:rsidP="00644D38">
    <w:pPr>
      <w:pStyle w:val="Footer"/>
      <w:tabs>
        <w:tab w:val="right" w:pos="9071"/>
      </w:tabs>
    </w:pP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iii</w:t>
    </w:r>
    <w:r w:rsidRPr="008E7CDC">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54CF2A" w14:textId="34085529" w:rsidR="00DF2FFA" w:rsidRPr="0011726F" w:rsidRDefault="00DF2FFA" w:rsidP="0011726F">
    <w:pPr>
      <w:pStyle w:val="Footer"/>
      <w:tabs>
        <w:tab w:val="right" w:pos="9129"/>
      </w:tabs>
      <w:rPr>
        <w:b w:val="0"/>
      </w:rPr>
    </w:pP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18</w:t>
    </w:r>
    <w:r w:rsidRPr="000B1669">
      <w:rPr>
        <w:rStyle w:val="PageNumber"/>
      </w:rPr>
      <w:fldChar w:fldCharType="end"/>
    </w:r>
    <w:r w:rsidRPr="00B758FD">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16CD56" w14:textId="7174FD36" w:rsidR="00DF2FFA" w:rsidRDefault="00DF2FFA" w:rsidP="0011726F">
    <w:pPr>
      <w:pStyle w:val="Footer"/>
      <w:tabs>
        <w:tab w:val="right" w:pos="9129"/>
      </w:tabs>
    </w:pP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19</w:t>
    </w:r>
    <w:r w:rsidRPr="008E7CDC">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419609" w14:textId="77777777" w:rsidR="00DF2FFA" w:rsidRPr="0011726F" w:rsidRDefault="00DF2FFA" w:rsidP="0011726F">
    <w:pPr>
      <w:pStyle w:val="Footer"/>
      <w:tabs>
        <w:tab w:val="right" w:pos="9129"/>
      </w:tabs>
      <w:rPr>
        <w:b w:val="0"/>
      </w:rPr>
    </w:pP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18</w:t>
    </w:r>
    <w:r w:rsidRPr="000B1669">
      <w:rPr>
        <w:rStyle w:val="PageNumber"/>
      </w:rPr>
      <w:fldChar w:fldCharType="end"/>
    </w:r>
    <w:r w:rsidRPr="00B758FD">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100341" w14:textId="506AD5D9" w:rsidR="00DF2FFA" w:rsidRPr="00B14112" w:rsidRDefault="00DF2FFA" w:rsidP="00644D38">
    <w:pPr>
      <w:pStyle w:val="Footer"/>
      <w:tabs>
        <w:tab w:val="right" w:pos="9129"/>
      </w:tabs>
      <w:rPr>
        <w:b w:val="0"/>
      </w:rPr>
    </w:pPr>
    <w:r>
      <w:rPr>
        <w:noProof/>
      </w:rPr>
      <mc:AlternateContent>
        <mc:Choice Requires="wps">
          <w:drawing>
            <wp:anchor distT="0" distB="0" distL="114300" distR="114300" simplePos="0" relativeHeight="251676672" behindDoc="0" locked="0" layoutInCell="0" allowOverlap="1" wp14:anchorId="2D9ABB7A" wp14:editId="2C7DED40">
              <wp:simplePos x="0" y="0"/>
              <wp:positionH relativeFrom="page">
                <wp:posOffset>0</wp:posOffset>
              </wp:positionH>
              <wp:positionV relativeFrom="page">
                <wp:posOffset>10229453</wp:posOffset>
              </wp:positionV>
              <wp:extent cx="7560945" cy="273050"/>
              <wp:effectExtent l="0" t="0" r="0" b="12700"/>
              <wp:wrapNone/>
              <wp:docPr id="19" name="MSIPCMff4c401683b971e4589c33ce" descr="{&quot;HashCode&quot;:980334167,&quot;Height&quot;:842.0,&quot;Width&quot;:595.0,&quot;Placement&quot;:&quot;Footer&quot;,&quot;Index&quot;:&quot;OddAndEven&quot;,&quot;Section&quot;:10,&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203CE9A" w14:textId="6C56F6F2" w:rsidR="00DF2FFA" w:rsidRPr="000818AB" w:rsidRDefault="00DF2FFA" w:rsidP="000818AB">
                          <w:pPr>
                            <w:spacing w:before="0" w:after="0"/>
                            <w:jc w:val="center"/>
                            <w:rPr>
                              <w:rFonts w:ascii="Calibri" w:hAnsi="Calibri" w:cs="Calibri"/>
                              <w:color w:val="A80000"/>
                              <w:sz w:val="28"/>
                            </w:rPr>
                          </w:pPr>
                          <w:r w:rsidRPr="000818AB">
                            <w:rPr>
                              <w:rFonts w:ascii="Calibri" w:hAnsi="Calibri" w:cs="Calibri"/>
                              <w:color w:val="A80000"/>
                              <w:sz w:val="28"/>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D9ABB7A" id="_x0000_t202" coordsize="21600,21600" o:spt="202" path="m,l,21600r21600,l21600,xe">
              <v:stroke joinstyle="miter"/>
              <v:path gradientshapeok="t" o:connecttype="rect"/>
            </v:shapetype>
            <v:shape id="MSIPCMff4c401683b971e4589c33ce" o:spid="_x0000_s1026" type="#_x0000_t202" alt="{&quot;HashCode&quot;:980334167,&quot;Height&quot;:842.0,&quot;Width&quot;:595.0,&quot;Placement&quot;:&quot;Footer&quot;,&quot;Index&quot;:&quot;OddAndEven&quot;,&quot;Section&quot;:10,&quot;Top&quot;:0.0,&quot;Left&quot;:0.0}" style="position:absolute;margin-left:0;margin-top:805.45pt;width:595.35pt;height:21.5pt;z-index:251676672;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" o:allowincell="f" filled="f" stroked="f" strokeweight=".5pt">
              <v:textbox inset=",0,,0">
                <w:txbxContent>
                  <w:p w14:paraId="7203CE9A" w14:textId="6C56F6F2" w:rsidR="00DF2FFA" w:rsidRPr="000818AB" w:rsidRDefault="00DF2FFA" w:rsidP="000818AB">
                    <w:pPr>
                      <w:spacing w:before="0" w:after="0"/>
                      <w:jc w:val="center"/>
                      <w:rPr>
                        <w:rFonts w:ascii="Calibri" w:hAnsi="Calibri" w:cs="Calibri"/>
                        <w:color w:val="A80000"/>
                        <w:sz w:val="28"/>
                      </w:rPr>
                    </w:pPr>
                    <w:r w:rsidRPr="000818AB">
                      <w:rPr>
                        <w:rFonts w:ascii="Calibri" w:hAnsi="Calibri" w:cs="Calibri"/>
                        <w:color w:val="A80000"/>
                        <w:sz w:val="28"/>
                      </w:rPr>
                      <w:t>OFFICIAL</w:t>
                    </w:r>
                  </w:p>
                </w:txbxContent>
              </v:textbox>
              <w10:wrap anchorx="page" anchory="page"/>
            </v:shape>
          </w:pict>
        </mc:Fallback>
      </mc:AlternateContent>
    </w:r>
    <w:r>
      <w:rPr>
        <w:noProof/>
      </w:rPr>
      <mc:AlternateContent>
        <mc:Choice Requires="wps">
          <w:drawing>
            <wp:anchor distT="0" distB="0" distL="114300" distR="114300" simplePos="0" relativeHeight="251666432" behindDoc="0" locked="0" layoutInCell="0" allowOverlap="1" wp14:anchorId="54F3B730" wp14:editId="3D9E4E05">
              <wp:simplePos x="0" y="0"/>
              <wp:positionH relativeFrom="page">
                <wp:posOffset>0</wp:posOffset>
              </wp:positionH>
              <wp:positionV relativeFrom="page">
                <wp:posOffset>10229453</wp:posOffset>
              </wp:positionV>
              <wp:extent cx="7560945" cy="273050"/>
              <wp:effectExtent l="0" t="0" r="0" b="12700"/>
              <wp:wrapNone/>
              <wp:docPr id="9" name="MSIPCM085b4cbb8f418a2487deee2e" descr="{&quot;HashCode&quot;:980334167,&quot;Height&quot;:842.0,&quot;Width&quot;:595.0,&quot;Placement&quot;:&quot;Footer&quot;,&quot;Index&quot;:&quot;OddAndEven&quot;,&quot;Section&quot;:11,&quot;Top&quot;:0.0,&quot;Left&quot;:0.0}"/>
              <wp:cNvGraphicFramePr/>
              <a:graphic xmlns:a="http://schemas.openxmlformats.org/drawingml/2006/main">
                <a:graphicData uri="http://schemas.microsoft.com/office/word/2010/wordprocessingShape">
                  <wps:wsp>
                    <wps:cNvSpPr txBox="1"/>
                    <wps:spPr>
                      <a:xfrm>
                        <a:off x="0" y="0"/>
                        <a:ext cx="7560945"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B951E95" w14:textId="69C2B04E"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 w14:anchorId="54F3B730" id="MSIPCM085b4cbb8f418a2487deee2e" o:spid="_x0000_s1027" type="#_x0000_t202" alt="{&quot;HashCode&quot;:980334167,&quot;Height&quot;:842.0,&quot;Width&quot;:595.0,&quot;Placement&quot;:&quot;Footer&quot;,&quot;Index&quot;:&quot;OddAndEven&quot;,&quot;Section&quot;:11,&quot;Top&quot;:0.0,&quot;Left&quot;:0.0}" style="position:absolute;margin-left:0;margin-top:805.45pt;width:595.35pt;height:21.5pt;z-index:251666432;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" o:allowincell="f" filled="f" stroked="f" strokeweight=".5pt">
              <v:textbox inset=",0,,0">
                <w:txbxContent>
                  <w:p w14:paraId="3B951E95" w14:textId="69C2B04E" w:rsidR="00DF2FFA" w:rsidRPr="00F76838" w:rsidRDefault="00DF2FFA" w:rsidP="00F76838">
                    <w:pPr>
                      <w:spacing w:before="0" w:after="0"/>
                      <w:jc w:val="center"/>
                      <w:rPr>
                        <w:rFonts w:ascii="Calibri" w:hAnsi="Calibri" w:cs="Calibri"/>
                        <w:color w:val="A80000"/>
                        <w:sz w:val="28"/>
                      </w:rPr>
                    </w:pPr>
                    <w:r w:rsidRPr="00F76838">
                      <w:rPr>
                        <w:rFonts w:ascii="Calibri" w:hAnsi="Calibri" w:cs="Calibri"/>
                        <w:color w:val="A80000"/>
                        <w:sz w:val="28"/>
                      </w:rPr>
                      <w:t>OFFICIAL</w:t>
                    </w:r>
                  </w:p>
                </w:txbxContent>
              </v:textbox>
              <w10:wrap anchorx="page" anchory="page"/>
            </v:shape>
          </w:pict>
        </mc:Fallback>
      </mc:AlternateContent>
    </w: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2</w:t>
    </w:r>
    <w:r w:rsidRPr="000B1669">
      <w:rPr>
        <w:rStyle w:val="PageNumber"/>
      </w:rPr>
      <w:fldChar w:fldCharType="end"/>
    </w:r>
    <w:r w:rsidRPr="00B758FD">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2AF07B" w14:textId="1BFA9A7A" w:rsidR="00DF2FFA" w:rsidRDefault="00DF2FFA" w:rsidP="00DE07C0">
    <w:pPr>
      <w:pStyle w:val="Footer"/>
      <w:tabs>
        <w:tab w:val="right" w:pos="9129"/>
      </w:tabs>
    </w:pPr>
    <w:r w:rsidRPr="008E7CDC">
      <w:rPr>
        <w:rStyle w:val="PageNumber"/>
      </w:rPr>
      <w:tab/>
    </w:r>
    <w:r w:rsidRPr="008E7CDC">
      <w:rPr>
        <w:rStyle w:val="PageNumber"/>
      </w:rPr>
      <w:fldChar w:fldCharType="begin"/>
    </w:r>
    <w:r w:rsidRPr="008E7CDC">
      <w:rPr>
        <w:rStyle w:val="PageNumber"/>
      </w:rPr>
      <w:instrText xml:space="preserve"> PAGE   \* MERGEFORMAT </w:instrText>
    </w:r>
    <w:r w:rsidRPr="008E7CDC">
      <w:rPr>
        <w:rStyle w:val="PageNumber"/>
      </w:rPr>
      <w:fldChar w:fldCharType="separate"/>
    </w:r>
    <w:r>
      <w:rPr>
        <w:rStyle w:val="PageNumber"/>
        <w:noProof/>
      </w:rPr>
      <w:t>1</w:t>
    </w:r>
    <w:r w:rsidRPr="008E7CDC">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2973E" w14:textId="29E637AD" w:rsidR="00DF2FFA" w:rsidRPr="00B14112" w:rsidRDefault="00DF2FFA" w:rsidP="00644D38">
    <w:pPr>
      <w:pStyle w:val="Footer"/>
      <w:tabs>
        <w:tab w:val="right" w:pos="9129"/>
      </w:tabs>
      <w:rPr>
        <w:b w:val="0"/>
      </w:rPr>
    </w:pPr>
    <w:r w:rsidRPr="000B1669">
      <w:rPr>
        <w:rStyle w:val="PageNumber"/>
      </w:rPr>
      <w:fldChar w:fldCharType="begin"/>
    </w:r>
    <w:r w:rsidRPr="000B1669">
      <w:rPr>
        <w:rStyle w:val="PageNumber"/>
      </w:rPr>
      <w:instrText xml:space="preserve"> PAGE   \* MERGEFORMAT </w:instrText>
    </w:r>
    <w:r w:rsidRPr="000B1669">
      <w:rPr>
        <w:rStyle w:val="PageNumber"/>
      </w:rPr>
      <w:fldChar w:fldCharType="separate"/>
    </w:r>
    <w:r>
      <w:rPr>
        <w:rStyle w:val="PageNumber"/>
        <w:noProof/>
      </w:rPr>
      <w:t>2</w:t>
    </w:r>
    <w:r w:rsidRPr="000B1669">
      <w:rPr>
        <w:rStyle w:val="PageNumber"/>
      </w:rPr>
      <w:fldChar w:fldCharType="end"/>
    </w:r>
    <w:r w:rsidRPr="00B758FD">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355BB7" w14:textId="77777777" w:rsidR="00DF2FFA" w:rsidRPr="00050174" w:rsidRDefault="00DF2FFA" w:rsidP="00050174">
      <w:pPr>
        <w:pStyle w:val="FootnoteText"/>
      </w:pPr>
    </w:p>
    <w:p w14:paraId="5B0C4595" w14:textId="77777777" w:rsidR="00DF2FFA" w:rsidRDefault="00DF2FFA"/>
    <w:p w14:paraId="00D657A0" w14:textId="77777777" w:rsidR="00DF2FFA" w:rsidRDefault="00DF2FFA"/>
  </w:footnote>
  <w:footnote w:type="continuationSeparator" w:id="0">
    <w:p w14:paraId="360F2B9F" w14:textId="77777777" w:rsidR="00DF2FFA" w:rsidRPr="00050174" w:rsidRDefault="00DF2FFA" w:rsidP="00050174">
      <w:pPr>
        <w:pStyle w:val="FootnoteText"/>
      </w:pPr>
    </w:p>
    <w:p w14:paraId="7F09549D" w14:textId="77777777" w:rsidR="00DF2FFA" w:rsidRDefault="00DF2FFA"/>
    <w:p w14:paraId="240013C8" w14:textId="77777777" w:rsidR="00DF2FFA" w:rsidRDefault="00DF2FFA"/>
  </w:footnote>
  <w:footnote w:type="continuationNotice" w:id="1">
    <w:p w14:paraId="510A702D" w14:textId="77777777" w:rsidR="00DF2FFA" w:rsidRPr="00050174" w:rsidRDefault="00DF2FFA" w:rsidP="00050174">
      <w:pPr>
        <w:pStyle w:val="FootnoteText"/>
      </w:pPr>
    </w:p>
    <w:p w14:paraId="187E3CCD" w14:textId="77777777" w:rsidR="00DF2FFA" w:rsidRDefault="00DF2FFA"/>
    <w:p w14:paraId="3DEF3EC4" w14:textId="77777777" w:rsidR="00DF2FFA" w:rsidRDefault="00DF2FF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E69B1E" w14:textId="30E0D0F8" w:rsidR="00DF2FFA" w:rsidRDefault="00DF2FFA" w:rsidP="0022532D">
    <w:pPr>
      <w:pStyle w:val="documentclassification-spacebefore"/>
    </w:pPr>
    <w:r>
      <w:rPr>
        <w:noProof/>
      </w:rPr>
      <w:drawing>
        <wp:inline distT="0" distB="0" distL="0" distR="0" wp14:anchorId="1C8CE282" wp14:editId="3BBD8FBD">
          <wp:extent cx="3424949" cy="825500"/>
          <wp:effectExtent l="0" t="0" r="4445" b="0"/>
          <wp:docPr id="3" name="Picture 3" descr="Australian Government" title="Australian Government cre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424949" cy="8255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929788" w14:textId="77777777" w:rsidR="00DF2FFA" w:rsidRDefault="00DF2FFA" w:rsidP="005E767D">
    <w:pPr>
      <w:pStyle w:val="Header"/>
      <w:ind w:left="102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A0BF01" w14:textId="0B777C71" w:rsidR="00DF2FFA" w:rsidRPr="00E34239" w:rsidRDefault="00DF2FFA" w:rsidP="004E2184">
    <w:pPr>
      <w:pStyle w:val="BodyTex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0BA556" w14:textId="71734E27" w:rsidR="00DF2FFA" w:rsidRPr="00E34239" w:rsidRDefault="00DF2FFA" w:rsidP="00102634">
    <w:pPr>
      <w:pStyle w:val="BodyText"/>
      <w:ind w:left="35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3D258D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EEB09458"/>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77741F58"/>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E1F8A7A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C61E1AB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6DCDFA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21EFB0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36A297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71E5A9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1A090C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3"/>
    <w:multiLevelType w:val="singleLevel"/>
    <w:tmpl w:val="12767B18"/>
    <w:lvl w:ilvl="0">
      <w:start w:val="1"/>
      <w:numFmt w:val="decimal"/>
      <w:pStyle w:val="Notes"/>
      <w:lvlText w:val="%1."/>
      <w:lvlJc w:val="left"/>
      <w:pPr>
        <w:tabs>
          <w:tab w:val="num" w:pos="360"/>
        </w:tabs>
        <w:ind w:left="360" w:hanging="360"/>
      </w:pPr>
    </w:lvl>
  </w:abstractNum>
  <w:abstractNum w:abstractNumId="11" w15:restartNumberingAfterBreak="0">
    <w:nsid w:val="00556BDE"/>
    <w:multiLevelType w:val="multilevel"/>
    <w:tmpl w:val="DF30B076"/>
    <w:lvl w:ilvl="0">
      <w:start w:val="1"/>
      <w:numFmt w:val="decimal"/>
      <w:pStyle w:val="IndentListNumberedLevel1"/>
      <w:lvlText w:val="%1."/>
      <w:lvlJc w:val="left"/>
      <w:pPr>
        <w:ind w:left="1588" w:hanging="567"/>
      </w:pPr>
      <w:rPr>
        <w:rFonts w:hint="default"/>
      </w:rPr>
    </w:lvl>
    <w:lvl w:ilvl="1">
      <w:start w:val="1"/>
      <w:numFmt w:val="lowerLetter"/>
      <w:lvlText w:val="%2."/>
      <w:lvlJc w:val="left"/>
      <w:pPr>
        <w:ind w:left="2041" w:hanging="453"/>
      </w:pPr>
      <w:rPr>
        <w:rFonts w:hint="default"/>
      </w:rPr>
    </w:lvl>
    <w:lvl w:ilvl="2">
      <w:start w:val="1"/>
      <w:numFmt w:val="lowerRoman"/>
      <w:lvlText w:val="%3."/>
      <w:lvlJc w:val="left"/>
      <w:pPr>
        <w:tabs>
          <w:tab w:val="num" w:pos="2041"/>
        </w:tabs>
        <w:ind w:left="2041" w:hanging="453"/>
      </w:pPr>
      <w:rPr>
        <w:rFonts w:hint="default"/>
      </w:rPr>
    </w:lvl>
    <w:lvl w:ilvl="3">
      <w:start w:val="1"/>
      <w:numFmt w:val="none"/>
      <w:lvlText w:val=""/>
      <w:lvlJc w:val="left"/>
      <w:pPr>
        <w:ind w:left="4141" w:hanging="283"/>
      </w:pPr>
      <w:rPr>
        <w:rFonts w:hint="default"/>
      </w:rPr>
    </w:lvl>
    <w:lvl w:ilvl="4">
      <w:start w:val="1"/>
      <w:numFmt w:val="none"/>
      <w:lvlText w:val=""/>
      <w:lvlJc w:val="left"/>
      <w:pPr>
        <w:ind w:left="4992" w:hanging="283"/>
      </w:pPr>
      <w:rPr>
        <w:rFonts w:hint="default"/>
      </w:rPr>
    </w:lvl>
    <w:lvl w:ilvl="5">
      <w:start w:val="1"/>
      <w:numFmt w:val="none"/>
      <w:lvlText w:val=""/>
      <w:lvlJc w:val="left"/>
      <w:pPr>
        <w:ind w:left="5843" w:hanging="283"/>
      </w:pPr>
      <w:rPr>
        <w:rFonts w:hint="default"/>
      </w:rPr>
    </w:lvl>
    <w:lvl w:ilvl="6">
      <w:start w:val="1"/>
      <w:numFmt w:val="none"/>
      <w:lvlText w:val=""/>
      <w:lvlJc w:val="left"/>
      <w:pPr>
        <w:ind w:left="6694" w:hanging="283"/>
      </w:pPr>
      <w:rPr>
        <w:rFonts w:hint="default"/>
      </w:rPr>
    </w:lvl>
    <w:lvl w:ilvl="7">
      <w:start w:val="1"/>
      <w:numFmt w:val="none"/>
      <w:lvlText w:val=""/>
      <w:lvlJc w:val="left"/>
      <w:pPr>
        <w:ind w:left="7545" w:hanging="283"/>
      </w:pPr>
      <w:rPr>
        <w:rFonts w:hint="default"/>
      </w:rPr>
    </w:lvl>
    <w:lvl w:ilvl="8">
      <w:start w:val="1"/>
      <w:numFmt w:val="none"/>
      <w:lvlText w:val=""/>
      <w:lvlJc w:val="left"/>
      <w:pPr>
        <w:ind w:left="8396" w:hanging="283"/>
      </w:pPr>
      <w:rPr>
        <w:rFonts w:hint="default"/>
      </w:rPr>
    </w:lvl>
  </w:abstractNum>
  <w:abstractNum w:abstractNumId="12" w15:restartNumberingAfterBreak="0">
    <w:nsid w:val="00D62FE1"/>
    <w:multiLevelType w:val="multilevel"/>
    <w:tmpl w:val="29F85434"/>
    <w:styleLink w:val="GAAppendices"/>
    <w:lvl w:ilvl="0">
      <w:start w:val="1"/>
      <w:numFmt w:val="upperLetter"/>
      <w:suff w:val="space"/>
      <w:lvlText w:val="Appendix %1"/>
      <w:lvlJc w:val="left"/>
      <w:pPr>
        <w:ind w:left="0" w:firstLine="0"/>
      </w:pPr>
      <w:rPr>
        <w:rFonts w:hint="default"/>
        <w:b w:val="0"/>
        <w:bCs w:val="0"/>
        <w:i w:val="0"/>
        <w:iCs w:val="0"/>
        <w:caps w:val="0"/>
        <w:smallCaps w:val="0"/>
        <w:strike w:val="0"/>
        <w:dstrike w:val="0"/>
        <w:noProof w:val="0"/>
        <w:vanish w:val="0"/>
        <w:color w:val="000000"/>
        <w:spacing w:val="0"/>
        <w:position w:val="0"/>
        <w:u w:val="none"/>
        <w:effect w:val="none"/>
        <w:vertAlign w:val="baseline"/>
        <w:em w:val="none"/>
        <w:specVanish w:val="0"/>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3" w15:restartNumberingAfterBreak="0">
    <w:nsid w:val="0147318B"/>
    <w:multiLevelType w:val="hybridMultilevel"/>
    <w:tmpl w:val="B874BF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1C80A0C"/>
    <w:multiLevelType w:val="multilevel"/>
    <w:tmpl w:val="5FBE67A8"/>
    <w:lvl w:ilvl="0">
      <w:start w:val="1"/>
      <w:numFmt w:val="bullet"/>
      <w:pStyle w:val="ListBulletLevel1"/>
      <w:lvlText w:val=""/>
      <w:lvlJc w:val="left"/>
      <w:pPr>
        <w:tabs>
          <w:tab w:val="num" w:pos="1474"/>
        </w:tabs>
        <w:ind w:left="1474" w:hanging="453"/>
      </w:pPr>
      <w:rPr>
        <w:rFonts w:ascii="Symbol" w:hAnsi="Symbol" w:hint="default"/>
        <w:color w:val="auto"/>
        <w:sz w:val="16"/>
        <w:szCs w:val="16"/>
      </w:rPr>
    </w:lvl>
    <w:lvl w:ilvl="1">
      <w:start w:val="1"/>
      <w:numFmt w:val="bullet"/>
      <w:pStyle w:val="ListBulletLevel2"/>
      <w:lvlText w:val=""/>
      <w:lvlJc w:val="left"/>
      <w:pPr>
        <w:tabs>
          <w:tab w:val="num" w:pos="2041"/>
        </w:tabs>
        <w:ind w:left="2041" w:hanging="567"/>
      </w:pPr>
      <w:rPr>
        <w:rFonts w:ascii="Symbol" w:hAnsi="Symbol" w:hint="default"/>
        <w:color w:val="auto"/>
        <w:sz w:val="16"/>
        <w:szCs w:val="16"/>
      </w:rPr>
    </w:lvl>
    <w:lvl w:ilvl="2">
      <w:start w:val="1"/>
      <w:numFmt w:val="none"/>
      <w:lvlText w:val=""/>
      <w:lvlJc w:val="left"/>
      <w:pPr>
        <w:ind w:left="3005" w:hanging="453"/>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15" w15:restartNumberingAfterBreak="0">
    <w:nsid w:val="0454339D"/>
    <w:multiLevelType w:val="multilevel"/>
    <w:tmpl w:val="90AA715E"/>
    <w:lvl w:ilvl="0">
      <w:start w:val="1"/>
      <w:numFmt w:val="lowerLetter"/>
      <w:pStyle w:val="TabletextalphaL1"/>
      <w:lvlText w:val="(%1)"/>
      <w:lvlJc w:val="left"/>
      <w:pPr>
        <w:ind w:left="453" w:hanging="453"/>
      </w:pPr>
      <w:rPr>
        <w:rFonts w:ascii="Arial" w:hAnsi="Arial" w:hint="default"/>
        <w:b w:val="0"/>
        <w:i w:val="0"/>
        <w:sz w:val="18"/>
      </w:rPr>
    </w:lvl>
    <w:lvl w:ilvl="1">
      <w:start w:val="1"/>
      <w:numFmt w:val="lowerRoman"/>
      <w:lvlText w:val="(%2)"/>
      <w:lvlJc w:val="left"/>
      <w:pPr>
        <w:ind w:left="1020" w:hanging="567"/>
      </w:pPr>
      <w:rPr>
        <w:rFonts w:ascii="Arial" w:hAnsi="Arial" w:hint="default"/>
        <w:b w:val="0"/>
        <w:i w:val="0"/>
        <w:sz w:val="18"/>
      </w:rPr>
    </w:lvl>
    <w:lvl w:ilvl="2">
      <w:start w:val="1"/>
      <w:numFmt w:val="none"/>
      <w:lvlText w:val=""/>
      <w:lvlJc w:val="left"/>
      <w:pPr>
        <w:tabs>
          <w:tab w:val="num" w:pos="1020"/>
        </w:tabs>
        <w:ind w:left="1020" w:hanging="453"/>
      </w:pPr>
      <w:rPr>
        <w:rFonts w:hint="default"/>
      </w:rPr>
    </w:lvl>
    <w:lvl w:ilvl="3">
      <w:start w:val="1"/>
      <w:numFmt w:val="none"/>
      <w:lvlText w:val=""/>
      <w:lvlJc w:val="left"/>
      <w:pPr>
        <w:ind w:left="776" w:hanging="360"/>
      </w:pPr>
      <w:rPr>
        <w:rFonts w:hint="default"/>
      </w:rPr>
    </w:lvl>
    <w:lvl w:ilvl="4">
      <w:start w:val="1"/>
      <w:numFmt w:val="none"/>
      <w:lvlText w:val=""/>
      <w:lvlJc w:val="left"/>
      <w:pPr>
        <w:ind w:left="1136" w:hanging="360"/>
      </w:pPr>
      <w:rPr>
        <w:rFonts w:hint="default"/>
      </w:rPr>
    </w:lvl>
    <w:lvl w:ilvl="5">
      <w:start w:val="1"/>
      <w:numFmt w:val="none"/>
      <w:lvlText w:val=""/>
      <w:lvlJc w:val="left"/>
      <w:pPr>
        <w:ind w:left="1496" w:hanging="360"/>
      </w:pPr>
      <w:rPr>
        <w:rFonts w:hint="default"/>
      </w:rPr>
    </w:lvl>
    <w:lvl w:ilvl="6">
      <w:start w:val="1"/>
      <w:numFmt w:val="none"/>
      <w:lvlText w:val=""/>
      <w:lvlJc w:val="left"/>
      <w:pPr>
        <w:ind w:left="1856" w:hanging="360"/>
      </w:pPr>
      <w:rPr>
        <w:rFonts w:hint="default"/>
      </w:rPr>
    </w:lvl>
    <w:lvl w:ilvl="7">
      <w:start w:val="1"/>
      <w:numFmt w:val="none"/>
      <w:lvlText w:val=""/>
      <w:lvlJc w:val="left"/>
      <w:pPr>
        <w:ind w:left="2216" w:hanging="360"/>
      </w:pPr>
      <w:rPr>
        <w:rFonts w:hint="default"/>
      </w:rPr>
    </w:lvl>
    <w:lvl w:ilvl="8">
      <w:start w:val="1"/>
      <w:numFmt w:val="none"/>
      <w:lvlText w:val=""/>
      <w:lvlJc w:val="left"/>
      <w:pPr>
        <w:ind w:left="2576" w:hanging="360"/>
      </w:pPr>
      <w:rPr>
        <w:rFonts w:hint="default"/>
      </w:rPr>
    </w:lvl>
  </w:abstractNum>
  <w:abstractNum w:abstractNumId="16" w15:restartNumberingAfterBreak="0">
    <w:nsid w:val="05A40FA8"/>
    <w:multiLevelType w:val="hybridMultilevel"/>
    <w:tmpl w:val="F6B06060"/>
    <w:lvl w:ilvl="0" w:tplc="576095C4">
      <w:start w:val="1"/>
      <w:numFmt w:val="decimal"/>
      <w:lvlText w:val="Section %1"/>
      <w:lvlJc w:val="left"/>
      <w:pPr>
        <w:ind w:left="360" w:hanging="360"/>
      </w:pPr>
      <w:rPr>
        <w:rFonts w:ascii="Arial Bold" w:hAnsi="Arial Bold" w:hint="default"/>
        <w:b/>
        <w:i w:val="0"/>
        <w:sz w:val="32"/>
      </w:r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0F696437"/>
    <w:multiLevelType w:val="multilevel"/>
    <w:tmpl w:val="39C2485E"/>
    <w:lvl w:ilvl="0">
      <w:start w:val="1"/>
      <w:numFmt w:val="upperLetter"/>
      <w:pStyle w:val="Heading9"/>
      <w:suff w:val="space"/>
      <w:lvlText w:val="Appendix %1"/>
      <w:lvlJc w:val="left"/>
      <w:pPr>
        <w:ind w:left="0" w:firstLine="0"/>
      </w:pPr>
      <w:rPr>
        <w:rFonts w:ascii="Arial Bold" w:hAnsi="Arial Bold" w:hint="default"/>
        <w:b/>
        <w:bCs w:val="0"/>
        <w:i w:val="0"/>
        <w:iCs w:val="0"/>
        <w:caps w:val="0"/>
        <w:strike w:val="0"/>
        <w:dstrike w:val="0"/>
        <w:vanish w:val="0"/>
        <w:color w:val="22A0CB"/>
        <w:spacing w:val="0"/>
        <w:position w:val="0"/>
        <w:sz w:val="40"/>
        <w:u w:val="none"/>
        <w:effect w:val="none"/>
        <w:vertAlign w:val="baseline"/>
        <w:em w:val="none"/>
        <w14:ligatures w14:val="none"/>
        <w14:numForm w14:val="default"/>
        <w14:numSpacing w14:val="default"/>
        <w14:stylisticSets/>
        <w14:cntxtAlts w14:val="0"/>
      </w:rPr>
    </w:lvl>
    <w:lvl w:ilvl="1">
      <w:start w:val="1"/>
      <w:numFmt w:val="decimal"/>
      <w:pStyle w:val="HeadingAppendix2"/>
      <w:suff w:val="space"/>
      <w:lvlText w:val="%1.%2"/>
      <w:lvlJc w:val="left"/>
      <w:pPr>
        <w:ind w:left="0" w:firstLine="0"/>
      </w:pPr>
      <w:rPr>
        <w:rFonts w:hint="default"/>
      </w:rPr>
    </w:lvl>
    <w:lvl w:ilvl="2">
      <w:start w:val="1"/>
      <w:numFmt w:val="decimal"/>
      <w:pStyle w:val="HeadingAppendix3"/>
      <w:suff w:val="space"/>
      <w:lvlText w:val="%1.%2.%3"/>
      <w:lvlJc w:val="left"/>
      <w:pPr>
        <w:ind w:left="0" w:firstLine="0"/>
      </w:pPr>
      <w:rPr>
        <w:rFonts w:hint="default"/>
      </w:rPr>
    </w:lvl>
    <w:lvl w:ilvl="3">
      <w:start w:val="1"/>
      <w:numFmt w:val="decimal"/>
      <w:pStyle w:val="HeadingAppendix4"/>
      <w:suff w:val="space"/>
      <w:lvlText w:val="%1.%2.%3.%4"/>
      <w:lvlJc w:val="left"/>
      <w:pPr>
        <w:ind w:left="0" w:firstLine="0"/>
      </w:pPr>
      <w:rPr>
        <w:rFonts w:hint="default"/>
      </w:rPr>
    </w:lvl>
    <w:lvl w:ilvl="4">
      <w:start w:val="1"/>
      <w:numFmt w:val="decimal"/>
      <w:pStyle w:val="HeadingAppendix5"/>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8" w15:restartNumberingAfterBreak="0">
    <w:nsid w:val="18327664"/>
    <w:multiLevelType w:val="multilevel"/>
    <w:tmpl w:val="8E8ABF70"/>
    <w:lvl w:ilvl="0">
      <w:start w:val="1"/>
      <w:numFmt w:val="decimal"/>
      <w:pStyle w:val="NumberLevel1"/>
      <w:lvlText w:val="%1."/>
      <w:lvlJc w:val="left"/>
      <w:pPr>
        <w:tabs>
          <w:tab w:val="num" w:pos="709"/>
        </w:tabs>
        <w:ind w:left="0" w:hanging="709"/>
      </w:pPr>
      <w:rPr>
        <w:rFonts w:hint="default"/>
        <w:sz w:val="20"/>
      </w:rPr>
    </w:lvl>
    <w:lvl w:ilvl="1">
      <w:start w:val="1"/>
      <w:numFmt w:val="decimal"/>
      <w:pStyle w:val="NumberLevel2"/>
      <w:lvlText w:val="%1.%2."/>
      <w:lvlJc w:val="left"/>
      <w:pPr>
        <w:tabs>
          <w:tab w:val="num" w:pos="709"/>
        </w:tabs>
        <w:ind w:left="0" w:hanging="709"/>
      </w:pPr>
      <w:rPr>
        <w:rFonts w:hint="default"/>
        <w:sz w:val="20"/>
      </w:rPr>
    </w:lvl>
    <w:lvl w:ilvl="2">
      <w:start w:val="1"/>
      <w:numFmt w:val="decimal"/>
      <w:pStyle w:val="NumberLevel3"/>
      <w:lvlText w:val="%1.%2.%3."/>
      <w:lvlJc w:val="left"/>
      <w:pPr>
        <w:tabs>
          <w:tab w:val="num" w:pos="709"/>
        </w:tabs>
        <w:ind w:left="0" w:hanging="709"/>
      </w:pPr>
      <w:rPr>
        <w:rFonts w:hint="default"/>
        <w:sz w:val="20"/>
      </w:rPr>
    </w:lvl>
    <w:lvl w:ilvl="3">
      <w:start w:val="1"/>
      <w:numFmt w:val="lowerLetter"/>
      <w:pStyle w:val="NumberLevel4"/>
      <w:lvlText w:val="%4."/>
      <w:lvlJc w:val="left"/>
      <w:pPr>
        <w:tabs>
          <w:tab w:val="num" w:pos="709"/>
        </w:tabs>
        <w:ind w:left="425" w:hanging="425"/>
      </w:pPr>
      <w:rPr>
        <w:rFonts w:hint="default"/>
        <w:i w:val="0"/>
      </w:rPr>
    </w:lvl>
    <w:lvl w:ilvl="4">
      <w:start w:val="1"/>
      <w:numFmt w:val="bullet"/>
      <w:pStyle w:val="NumberLevel5"/>
      <w:lvlText w:val=""/>
      <w:lvlJc w:val="left"/>
      <w:pPr>
        <w:tabs>
          <w:tab w:val="num" w:pos="709"/>
        </w:tabs>
        <w:ind w:left="425" w:hanging="425"/>
      </w:pPr>
      <w:rPr>
        <w:rFonts w:ascii="Symbol" w:hAnsi="Symbol" w:hint="default"/>
        <w:b w:val="0"/>
        <w:i w:val="0"/>
        <w:color w:val="auto"/>
      </w:rPr>
    </w:lvl>
    <w:lvl w:ilvl="5">
      <w:start w:val="1"/>
      <w:numFmt w:val="lowerRoman"/>
      <w:pStyle w:val="NumberLevel6"/>
      <w:lvlText w:val="%6."/>
      <w:lvlJc w:val="left"/>
      <w:pPr>
        <w:tabs>
          <w:tab w:val="num" w:pos="1418"/>
        </w:tabs>
        <w:ind w:left="851" w:hanging="426"/>
      </w:pPr>
      <w:rPr>
        <w:rFonts w:ascii="Arial" w:eastAsia="Times New Roman" w:hAnsi="Arial" w:cs="Arial"/>
        <w:b w:val="0"/>
        <w:i w:val="0"/>
      </w:rPr>
    </w:lvl>
    <w:lvl w:ilvl="6">
      <w:start w:val="1"/>
      <w:numFmt w:val="bullet"/>
      <w:pStyle w:val="NumberLevel7"/>
      <w:lvlText w:val="–"/>
      <w:lvlJc w:val="left"/>
      <w:pPr>
        <w:tabs>
          <w:tab w:val="num" w:pos="1843"/>
        </w:tabs>
        <w:ind w:left="1276" w:hanging="425"/>
      </w:pPr>
      <w:rPr>
        <w:rFonts w:hint="default"/>
        <w:b w:val="0"/>
        <w:i w:val="0"/>
      </w:rPr>
    </w:lvl>
    <w:lvl w:ilvl="7">
      <w:start w:val="1"/>
      <w:numFmt w:val="lowerRoman"/>
      <w:pStyle w:val="NumberLevel8"/>
      <w:lvlText w:val="%8."/>
      <w:lvlJc w:val="left"/>
      <w:pPr>
        <w:tabs>
          <w:tab w:val="num" w:pos="2410"/>
        </w:tabs>
        <w:ind w:left="1701" w:hanging="425"/>
      </w:pPr>
      <w:rPr>
        <w:rFonts w:ascii="Arial" w:eastAsia="Times New Roman" w:hAnsi="Arial" w:cs="Arial"/>
        <w:b w:val="0"/>
        <w:i w:val="0"/>
      </w:rPr>
    </w:lvl>
    <w:lvl w:ilvl="8">
      <w:start w:val="1"/>
      <w:numFmt w:val="bullet"/>
      <w:pStyle w:val="NumberLevel9"/>
      <w:lvlText w:val="–"/>
      <w:lvlJc w:val="left"/>
      <w:pPr>
        <w:tabs>
          <w:tab w:val="num" w:pos="2835"/>
        </w:tabs>
        <w:ind w:left="2126" w:hanging="425"/>
      </w:pPr>
      <w:rPr>
        <w:rFonts w:hint="default"/>
        <w:b w:val="0"/>
        <w:i w:val="0"/>
      </w:rPr>
    </w:lvl>
  </w:abstractNum>
  <w:abstractNum w:abstractNumId="19" w15:restartNumberingAfterBreak="0">
    <w:nsid w:val="1C175E4A"/>
    <w:multiLevelType w:val="multilevel"/>
    <w:tmpl w:val="4CE20B28"/>
    <w:lvl w:ilvl="0">
      <w:start w:val="1"/>
      <w:numFmt w:val="decimal"/>
      <w:pStyle w:val="ScheduleList2"/>
      <w:lvlText w:val="%1"/>
      <w:lvlJc w:val="left"/>
      <w:pPr>
        <w:ind w:left="0" w:hanging="567"/>
      </w:pPr>
      <w:rPr>
        <w:rFonts w:ascii="Arial Bold" w:hAnsi="Arial Bold" w:hint="default"/>
        <w:b/>
        <w:i w:val="0"/>
        <w:color w:val="313131"/>
        <w:sz w:val="28"/>
      </w:rPr>
    </w:lvl>
    <w:lvl w:ilvl="1">
      <w:start w:val="1"/>
      <w:numFmt w:val="decimal"/>
      <w:pStyle w:val="ScheduleClause"/>
      <w:lvlText w:val="%1.%2."/>
      <w:lvlJc w:val="left"/>
      <w:pPr>
        <w:ind w:left="0" w:hanging="567"/>
      </w:pPr>
      <w:rPr>
        <w:rFonts w:ascii="Arial" w:hAnsi="Arial" w:hint="default"/>
        <w:b w:val="0"/>
        <w:i w:val="0"/>
        <w:color w:val="313131"/>
        <w:sz w:val="24"/>
      </w:rPr>
    </w:lvl>
    <w:lvl w:ilvl="2">
      <w:start w:val="1"/>
      <w:numFmt w:val="lowerLetter"/>
      <w:pStyle w:val="ScheduleList1"/>
      <w:lvlText w:val="(%3)"/>
      <w:lvlJc w:val="left"/>
      <w:pPr>
        <w:tabs>
          <w:tab w:val="num" w:pos="1361"/>
        </w:tabs>
        <w:ind w:left="1361" w:hanging="340"/>
      </w:pPr>
      <w:rPr>
        <w:rFonts w:hint="default"/>
        <w:b w:val="0"/>
        <w:i w:val="0"/>
        <w:sz w:val="22"/>
      </w:rPr>
    </w:lvl>
    <w:lvl w:ilvl="3">
      <w:start w:val="1"/>
      <w:numFmt w:val="lowerRoman"/>
      <w:pStyle w:val="ScheduleList2"/>
      <w:lvlText w:val="%4."/>
      <w:lvlJc w:val="left"/>
      <w:pPr>
        <w:ind w:left="1814" w:hanging="453"/>
      </w:pPr>
      <w:rPr>
        <w:rFonts w:hint="default"/>
        <w:b w:val="0"/>
        <w:i w:val="0"/>
        <w:sz w:val="22"/>
      </w:rPr>
    </w:lvl>
    <w:lvl w:ilvl="4">
      <w:start w:val="1"/>
      <w:numFmt w:val="lowerLetter"/>
      <w:lvlText w:val="(%5)"/>
      <w:lvlJc w:val="left"/>
      <w:pPr>
        <w:ind w:left="1233" w:hanging="360"/>
      </w:pPr>
      <w:rPr>
        <w:rFonts w:hint="default"/>
      </w:rPr>
    </w:lvl>
    <w:lvl w:ilvl="5">
      <w:start w:val="1"/>
      <w:numFmt w:val="lowerRoman"/>
      <w:lvlText w:val="(%6)"/>
      <w:lvlJc w:val="left"/>
      <w:pPr>
        <w:ind w:left="1593" w:hanging="360"/>
      </w:pPr>
      <w:rPr>
        <w:rFonts w:hint="default"/>
      </w:rPr>
    </w:lvl>
    <w:lvl w:ilvl="6">
      <w:start w:val="1"/>
      <w:numFmt w:val="decimal"/>
      <w:lvlText w:val="%7."/>
      <w:lvlJc w:val="left"/>
      <w:pPr>
        <w:ind w:left="1953" w:hanging="360"/>
      </w:pPr>
      <w:rPr>
        <w:rFonts w:hint="default"/>
      </w:rPr>
    </w:lvl>
    <w:lvl w:ilvl="7">
      <w:start w:val="1"/>
      <w:numFmt w:val="lowerLetter"/>
      <w:lvlText w:val="%8."/>
      <w:lvlJc w:val="left"/>
      <w:pPr>
        <w:ind w:left="2313" w:hanging="360"/>
      </w:pPr>
      <w:rPr>
        <w:rFonts w:hint="default"/>
      </w:rPr>
    </w:lvl>
    <w:lvl w:ilvl="8">
      <w:start w:val="1"/>
      <w:numFmt w:val="lowerRoman"/>
      <w:lvlText w:val="%9."/>
      <w:lvlJc w:val="left"/>
      <w:pPr>
        <w:ind w:left="2673" w:hanging="360"/>
      </w:pPr>
      <w:rPr>
        <w:rFonts w:hint="default"/>
      </w:rPr>
    </w:lvl>
  </w:abstractNum>
  <w:abstractNum w:abstractNumId="20" w15:restartNumberingAfterBreak="0">
    <w:nsid w:val="1C7204D7"/>
    <w:multiLevelType w:val="multilevel"/>
    <w:tmpl w:val="9172277C"/>
    <w:lvl w:ilvl="0">
      <w:start w:val="1"/>
      <w:numFmt w:val="lowerLetter"/>
      <w:pStyle w:val="Indentalphalevel2"/>
      <w:lvlText w:val="(%1)"/>
      <w:lvlJc w:val="left"/>
      <w:pPr>
        <w:ind w:left="1815" w:hanging="453"/>
      </w:pPr>
      <w:rPr>
        <w:rFonts w:ascii="Arial" w:hAnsi="Arial" w:hint="default"/>
        <w:b w:val="0"/>
        <w:i w:val="0"/>
        <w:sz w:val="24"/>
      </w:rPr>
    </w:lvl>
    <w:lvl w:ilvl="1">
      <w:start w:val="1"/>
      <w:numFmt w:val="lowerRoman"/>
      <w:pStyle w:val="IndentListbulletLevel2"/>
      <w:lvlText w:val="(%2)"/>
      <w:lvlJc w:val="left"/>
      <w:pPr>
        <w:ind w:left="2382" w:hanging="453"/>
      </w:pPr>
      <w:rPr>
        <w:rFonts w:ascii="Arial" w:hAnsi="Arial" w:hint="default"/>
        <w:b w:val="0"/>
        <w:i w:val="0"/>
        <w:sz w:val="24"/>
      </w:rPr>
    </w:lvl>
    <w:lvl w:ilvl="2">
      <w:start w:val="1"/>
      <w:numFmt w:val="none"/>
      <w:lvlText w:val=""/>
      <w:lvlJc w:val="left"/>
      <w:pPr>
        <w:tabs>
          <w:tab w:val="num" w:pos="2382"/>
        </w:tabs>
        <w:ind w:left="2382" w:hanging="453"/>
      </w:pPr>
      <w:rPr>
        <w:rFonts w:hint="default"/>
      </w:rPr>
    </w:lvl>
    <w:lvl w:ilvl="3">
      <w:start w:val="1"/>
      <w:numFmt w:val="none"/>
      <w:lvlText w:val=""/>
      <w:lvlJc w:val="left"/>
      <w:pPr>
        <w:ind w:left="2138" w:hanging="360"/>
      </w:pPr>
      <w:rPr>
        <w:rFonts w:hint="default"/>
      </w:rPr>
    </w:lvl>
    <w:lvl w:ilvl="4">
      <w:start w:val="1"/>
      <w:numFmt w:val="none"/>
      <w:lvlText w:val=""/>
      <w:lvlJc w:val="left"/>
      <w:pPr>
        <w:ind w:left="2498" w:hanging="360"/>
      </w:pPr>
      <w:rPr>
        <w:rFonts w:hint="default"/>
      </w:rPr>
    </w:lvl>
    <w:lvl w:ilvl="5">
      <w:start w:val="1"/>
      <w:numFmt w:val="none"/>
      <w:lvlText w:val=""/>
      <w:lvlJc w:val="left"/>
      <w:pPr>
        <w:ind w:left="2858" w:hanging="360"/>
      </w:pPr>
      <w:rPr>
        <w:rFonts w:hint="default"/>
      </w:rPr>
    </w:lvl>
    <w:lvl w:ilvl="6">
      <w:start w:val="1"/>
      <w:numFmt w:val="none"/>
      <w:lvlText w:val=""/>
      <w:lvlJc w:val="left"/>
      <w:pPr>
        <w:ind w:left="3218" w:hanging="360"/>
      </w:pPr>
      <w:rPr>
        <w:rFonts w:hint="default"/>
      </w:rPr>
    </w:lvl>
    <w:lvl w:ilvl="7">
      <w:start w:val="1"/>
      <w:numFmt w:val="none"/>
      <w:lvlText w:val=""/>
      <w:lvlJc w:val="left"/>
      <w:pPr>
        <w:ind w:left="3578" w:hanging="360"/>
      </w:pPr>
      <w:rPr>
        <w:rFonts w:hint="default"/>
      </w:rPr>
    </w:lvl>
    <w:lvl w:ilvl="8">
      <w:start w:val="1"/>
      <w:numFmt w:val="none"/>
      <w:lvlText w:val=""/>
      <w:lvlJc w:val="left"/>
      <w:pPr>
        <w:ind w:left="3938" w:hanging="360"/>
      </w:pPr>
      <w:rPr>
        <w:rFonts w:hint="default"/>
      </w:rPr>
    </w:lvl>
  </w:abstractNum>
  <w:abstractNum w:abstractNumId="21" w15:restartNumberingAfterBreak="0">
    <w:nsid w:val="1F6A6CE8"/>
    <w:multiLevelType w:val="multilevel"/>
    <w:tmpl w:val="53E4AA26"/>
    <w:lvl w:ilvl="0">
      <w:start w:val="1"/>
      <w:numFmt w:val="decimal"/>
      <w:pStyle w:val="Heading1"/>
      <w:lvlText w:val="%1."/>
      <w:lvlJc w:val="left"/>
      <w:pPr>
        <w:ind w:left="1021" w:hanging="1021"/>
      </w:pPr>
      <w:rPr>
        <w:rFonts w:ascii="Arial Bold" w:hAnsi="Arial Bold" w:hint="default"/>
        <w:b/>
        <w:bCs w:val="0"/>
        <w:i w:val="0"/>
        <w:iCs w:val="0"/>
        <w: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 w:ilvl="1">
      <w:start w:val="1"/>
      <w:numFmt w:val="decimal"/>
      <w:pStyle w:val="Heading2"/>
      <w:lvlText w:val="%1.%2"/>
      <w:lvlJc w:val="left"/>
      <w:pPr>
        <w:ind w:left="1021" w:hanging="1021"/>
      </w:pPr>
      <w:rPr>
        <w:rFonts w:ascii="Arial Bold" w:hAnsi="Arial Bold" w:hint="default"/>
        <w:b/>
        <w:i w:val="0"/>
        <w:color w:val="414141"/>
        <w:sz w:val="32"/>
        <w:szCs w:val="16"/>
      </w:rPr>
    </w:lvl>
    <w:lvl w:ilvl="2">
      <w:start w:val="1"/>
      <w:numFmt w:val="decimal"/>
      <w:pStyle w:val="Indentbodytext"/>
      <w:lvlText w:val="%1.%2.%3"/>
      <w:lvlJc w:val="left"/>
      <w:pPr>
        <w:tabs>
          <w:tab w:val="num" w:pos="1021"/>
        </w:tabs>
        <w:ind w:left="1021" w:hanging="1021"/>
      </w:pPr>
      <w:rPr>
        <w:rFonts w:ascii="Arial" w:hAnsi="Arial" w:hint="default"/>
        <w:b w:val="0"/>
        <w:i w:val="0"/>
        <w:color w:val="414141"/>
        <w:sz w:val="24"/>
      </w:rPr>
    </w:lvl>
    <w:lvl w:ilvl="3">
      <w:start w:val="1"/>
      <w:numFmt w:val="lowerLetter"/>
      <w:lvlText w:val="%4)"/>
      <w:lvlJc w:val="left"/>
      <w:pPr>
        <w:ind w:left="1584" w:hanging="562"/>
      </w:pPr>
      <w:rPr>
        <w:rFonts w:hint="default"/>
      </w:rPr>
    </w:lvl>
    <w:lvl w:ilvl="4">
      <w:start w:val="1"/>
      <w:numFmt w:val="decimal"/>
      <w:lvlText w:val="%1.%2.%3.%4.%5."/>
      <w:lvlJc w:val="left"/>
      <w:pPr>
        <w:ind w:left="3253" w:hanging="792"/>
      </w:pPr>
      <w:rPr>
        <w:rFonts w:hint="default"/>
      </w:rPr>
    </w:lvl>
    <w:lvl w:ilvl="5">
      <w:start w:val="1"/>
      <w:numFmt w:val="decimal"/>
      <w:lvlText w:val="%1.%2.%3.%4.%5.%6."/>
      <w:lvlJc w:val="left"/>
      <w:pPr>
        <w:ind w:left="3757" w:hanging="936"/>
      </w:pPr>
      <w:rPr>
        <w:rFonts w:hint="default"/>
      </w:rPr>
    </w:lvl>
    <w:lvl w:ilvl="6">
      <w:start w:val="1"/>
      <w:numFmt w:val="decimal"/>
      <w:lvlText w:val="%1.%2.%3.%4.%5.%6.%7."/>
      <w:lvlJc w:val="left"/>
      <w:pPr>
        <w:ind w:left="4261" w:hanging="1080"/>
      </w:pPr>
      <w:rPr>
        <w:rFonts w:hint="default"/>
      </w:rPr>
    </w:lvl>
    <w:lvl w:ilvl="7">
      <w:start w:val="1"/>
      <w:numFmt w:val="decimal"/>
      <w:lvlText w:val="%1.%2.%3.%4.%5.%6.%7.%8."/>
      <w:lvlJc w:val="left"/>
      <w:pPr>
        <w:ind w:left="4765" w:hanging="1224"/>
      </w:pPr>
      <w:rPr>
        <w:rFonts w:hint="default"/>
      </w:rPr>
    </w:lvl>
    <w:lvl w:ilvl="8">
      <w:start w:val="1"/>
      <w:numFmt w:val="decimal"/>
      <w:lvlText w:val="%1.%2.%3.%4.%5.%6.%7.%8.%9."/>
      <w:lvlJc w:val="left"/>
      <w:pPr>
        <w:ind w:left="5341" w:hanging="1440"/>
      </w:pPr>
      <w:rPr>
        <w:rFonts w:hint="default"/>
      </w:rPr>
    </w:lvl>
  </w:abstractNum>
  <w:abstractNum w:abstractNumId="22" w15:restartNumberingAfterBreak="0">
    <w:nsid w:val="2A8A1A28"/>
    <w:multiLevelType w:val="multilevel"/>
    <w:tmpl w:val="83061BFA"/>
    <w:lvl w:ilvl="0">
      <w:start w:val="1"/>
      <w:numFmt w:val="lowerLetter"/>
      <w:pStyle w:val="ListAlphabetLevel1"/>
      <w:lvlText w:val="%1."/>
      <w:lvlJc w:val="left"/>
      <w:pPr>
        <w:tabs>
          <w:tab w:val="num" w:pos="1474"/>
        </w:tabs>
        <w:ind w:left="1474" w:hanging="453"/>
      </w:pPr>
      <w:rPr>
        <w:rFonts w:hint="default"/>
      </w:rPr>
    </w:lvl>
    <w:lvl w:ilvl="1">
      <w:start w:val="1"/>
      <w:numFmt w:val="lowerRoman"/>
      <w:pStyle w:val="ListAlphabetLevel2"/>
      <w:lvlText w:val="%2."/>
      <w:lvlJc w:val="left"/>
      <w:pPr>
        <w:tabs>
          <w:tab w:val="num" w:pos="2041"/>
        </w:tabs>
        <w:ind w:left="1474" w:firstLine="0"/>
      </w:pPr>
      <w:rPr>
        <w:rFonts w:hint="default"/>
      </w:rPr>
    </w:lvl>
    <w:lvl w:ilvl="2">
      <w:start w:val="1"/>
      <w:numFmt w:val="upperLetter"/>
      <w:pStyle w:val="ListAlphabetLevel3"/>
      <w:lvlText w:val="%3."/>
      <w:lvlJc w:val="left"/>
      <w:pPr>
        <w:ind w:left="3005" w:hanging="45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321C24E5"/>
    <w:multiLevelType w:val="multilevel"/>
    <w:tmpl w:val="379CC47A"/>
    <w:lvl w:ilvl="0">
      <w:start w:val="1"/>
      <w:numFmt w:val="decimal"/>
      <w:pStyle w:val="Three"/>
      <w:suff w:val="space"/>
      <w:lvlText w:val="%1"/>
      <w:lvlJc w:val="left"/>
      <w:pPr>
        <w:ind w:left="340" w:hanging="340"/>
      </w:pPr>
      <w:rPr>
        <w:rFonts w:ascii="Arial Bold" w:hAnsi="Arial Bold" w:hint="default"/>
        <w:b/>
        <w:i w:val="0"/>
        <w:color w:val="414141" w:themeColor="text1"/>
        <w:sz w:val="40"/>
      </w:rPr>
    </w:lvl>
    <w:lvl w:ilvl="1">
      <w:start w:val="1"/>
      <w:numFmt w:val="decimal"/>
      <w:lvlText w:val="%1.%2"/>
      <w:lvlJc w:val="left"/>
      <w:pPr>
        <w:ind w:left="1021" w:hanging="1021"/>
      </w:pPr>
      <w:rPr>
        <w:rFonts w:ascii="Arial Bold" w:hAnsi="Arial Bold" w:hint="default"/>
        <w:b/>
        <w:i w:val="0"/>
        <w:color w:val="414141" w:themeColor="text1"/>
        <w:sz w:val="32"/>
      </w:rPr>
    </w:lvl>
    <w:lvl w:ilvl="2">
      <w:start w:val="1"/>
      <w:numFmt w:val="decimal"/>
      <w:lvlText w:val="%1.%2.%3"/>
      <w:lvlJc w:val="left"/>
      <w:pPr>
        <w:tabs>
          <w:tab w:val="num" w:pos="1021"/>
        </w:tabs>
        <w:ind w:left="1021" w:hanging="1021"/>
      </w:pPr>
      <w:rPr>
        <w:rFonts w:ascii="Arial" w:hAnsi="Arial" w:hint="default"/>
        <w:b w:val="0"/>
        <w:i w:val="0"/>
        <w:color w:val="414141" w:themeColor="text1"/>
        <w:sz w:val="24"/>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pStyle w:val="Heading6"/>
      <w:suff w:val="space"/>
      <w:lvlText w:val="%1.%2.%3.%4.%5.%6"/>
      <w:lvlJc w:val="left"/>
      <w:pPr>
        <w:ind w:left="0" w:firstLine="0"/>
      </w:pPr>
      <w:rPr>
        <w:rFonts w:hint="default"/>
      </w:rPr>
    </w:lvl>
    <w:lvl w:ilvl="6">
      <w:start w:val="1"/>
      <w:numFmt w:val="decimal"/>
      <w:pStyle w:val="Heading7"/>
      <w:suff w:val="space"/>
      <w:lvlText w:val="%1.%2.%3.%4.%5.%6.%7"/>
      <w:lvlJc w:val="left"/>
      <w:pPr>
        <w:ind w:left="0" w:firstLine="0"/>
      </w:pPr>
      <w:rPr>
        <w:rFonts w:hint="default"/>
      </w:rPr>
    </w:lvl>
    <w:lvl w:ilvl="7">
      <w:start w:val="1"/>
      <w:numFmt w:val="decimal"/>
      <w:pStyle w:val="Heading8"/>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4" w15:restartNumberingAfterBreak="0">
    <w:nsid w:val="335F74D0"/>
    <w:multiLevelType w:val="multilevel"/>
    <w:tmpl w:val="EC0C247E"/>
    <w:styleLink w:val="DTAMultilevelList"/>
    <w:lvl w:ilvl="0">
      <w:start w:val="1"/>
      <w:numFmt w:val="decimal"/>
      <w:lvlText w:val="%1."/>
      <w:lvlJc w:val="left"/>
      <w:pPr>
        <w:ind w:left="1021" w:hanging="1021"/>
      </w:pPr>
      <w:rPr>
        <w:rFonts w:ascii="Arial Bold" w:hAnsi="Arial Bold" w:hint="default"/>
        <w:b/>
        <w:i w:val="0"/>
        <w:color w:val="auto"/>
        <w:sz w:val="40"/>
      </w:rPr>
    </w:lvl>
    <w:lvl w:ilvl="1">
      <w:start w:val="1"/>
      <w:numFmt w:val="decimal"/>
      <w:lvlText w:val="%1.%2"/>
      <w:lvlJc w:val="left"/>
      <w:pPr>
        <w:ind w:left="1021" w:hanging="1021"/>
      </w:pPr>
      <w:rPr>
        <w:rFonts w:ascii="Arial Bold" w:hAnsi="Arial Bold" w:hint="default"/>
        <w:b/>
        <w:i w:val="0"/>
        <w:color w:val="auto"/>
        <w:sz w:val="32"/>
      </w:rPr>
    </w:lvl>
    <w:lvl w:ilvl="2">
      <w:start w:val="1"/>
      <w:numFmt w:val="decimal"/>
      <w:lvlText w:val="%1.%2.%3"/>
      <w:lvlJc w:val="left"/>
      <w:pPr>
        <w:ind w:left="1021" w:hanging="1021"/>
      </w:pPr>
      <w:rPr>
        <w:rFonts w:ascii="Arial" w:hAnsi="Arial" w:hint="default"/>
        <w:b w:val="0"/>
        <w:i w:val="0"/>
        <w:color w:val="auto"/>
        <w:sz w:val="24"/>
      </w:rPr>
    </w:lvl>
    <w:lvl w:ilvl="3">
      <w:start w:val="1"/>
      <w:numFmt w:val="lowerLetter"/>
      <w:lvlText w:val="(%4)"/>
      <w:lvlJc w:val="left"/>
      <w:pPr>
        <w:ind w:left="2041" w:hanging="1020"/>
      </w:pPr>
      <w:rPr>
        <w:rFonts w:ascii="Arial" w:hAnsi="Arial" w:hint="default"/>
        <w:b w:val="0"/>
        <w:i w:val="0"/>
        <w:color w:val="auto"/>
        <w:sz w:val="24"/>
      </w:rPr>
    </w:lvl>
    <w:lvl w:ilvl="4">
      <w:start w:val="1"/>
      <w:numFmt w:val="upperLetter"/>
      <w:lvlText w:val="Schedule %5"/>
      <w:lvlJc w:val="left"/>
      <w:pPr>
        <w:ind w:left="0" w:firstLine="0"/>
      </w:pPr>
      <w:rPr>
        <w:rFonts w:ascii="Arial Bold" w:hAnsi="Arial Bold" w:hint="default"/>
        <w:b/>
        <w:i w:val="0"/>
        <w:color w:val="auto"/>
        <w:sz w:val="40"/>
      </w:rPr>
    </w:lvl>
    <w:lvl w:ilvl="5">
      <w:start w:val="1"/>
      <w:numFmt w:val="decimal"/>
      <w:lvlText w:val="%1.%2.%3.%4.%5.%6"/>
      <w:lvlJc w:val="left"/>
      <w:pPr>
        <w:tabs>
          <w:tab w:val="num" w:pos="2835"/>
        </w:tabs>
        <w:ind w:left="3759" w:hanging="924"/>
      </w:pPr>
      <w:rPr>
        <w:rFonts w:ascii="Arial" w:hAnsi="Arial" w:hint="default"/>
        <w:b w:val="0"/>
        <w:i w:val="0"/>
        <w:color w:val="auto"/>
        <w:sz w:val="24"/>
      </w:rPr>
    </w:lvl>
    <w:lvl w:ilvl="6">
      <w:start w:val="1"/>
      <w:numFmt w:val="decimal"/>
      <w:lvlText w:val="%1.%2.%3.%4.%5.%6.%7"/>
      <w:lvlJc w:val="left"/>
      <w:pPr>
        <w:tabs>
          <w:tab w:val="num" w:pos="3181"/>
        </w:tabs>
        <w:ind w:left="4258" w:hanging="1077"/>
      </w:pPr>
      <w:rPr>
        <w:rFonts w:ascii="Arial" w:hAnsi="Arial" w:hint="default"/>
        <w:b w:val="0"/>
        <w:i w:val="0"/>
        <w:color w:val="auto"/>
        <w:sz w:val="24"/>
      </w:rPr>
    </w:lvl>
    <w:lvl w:ilvl="7">
      <w:start w:val="1"/>
      <w:numFmt w:val="decimal"/>
      <w:lvlText w:val="%1.%2.%3.%4.%5.%6.%7.%8"/>
      <w:lvlJc w:val="left"/>
      <w:pPr>
        <w:tabs>
          <w:tab w:val="num" w:pos="3544"/>
        </w:tabs>
        <w:ind w:left="4763" w:hanging="1219"/>
      </w:pPr>
      <w:rPr>
        <w:rFonts w:ascii="Arial" w:hAnsi="Arial" w:hint="default"/>
        <w:b w:val="0"/>
        <w:i w:val="0"/>
        <w:color w:val="auto"/>
        <w:sz w:val="24"/>
      </w:rPr>
    </w:lvl>
    <w:lvl w:ilvl="8">
      <w:start w:val="1"/>
      <w:numFmt w:val="decimal"/>
      <w:lvlText w:val="%1.%2.%3.%4.%5.%6.%7.%8.%9"/>
      <w:lvlJc w:val="left"/>
      <w:pPr>
        <w:ind w:left="5341" w:hanging="1440"/>
      </w:pPr>
      <w:rPr>
        <w:rFonts w:ascii="Arial" w:hAnsi="Arial" w:hint="default"/>
        <w:b w:val="0"/>
        <w:i w:val="0"/>
        <w:color w:val="auto"/>
        <w:sz w:val="24"/>
      </w:rPr>
    </w:lvl>
  </w:abstractNum>
  <w:abstractNum w:abstractNumId="25" w15:restartNumberingAfterBreak="0">
    <w:nsid w:val="3B16072B"/>
    <w:multiLevelType w:val="hybridMultilevel"/>
    <w:tmpl w:val="AA5AD3AE"/>
    <w:lvl w:ilvl="0" w:tplc="1A7A213E">
      <w:start w:val="1"/>
      <w:numFmt w:val="decimal"/>
      <w:pStyle w:val="schedulebparagraph"/>
      <w:suff w:val="nothing"/>
      <w:lvlText w:val="%1"/>
      <w:lvlJc w:val="left"/>
      <w:pPr>
        <w:ind w:left="907" w:hanging="907"/>
      </w:pPr>
      <w:rPr>
        <w:rFonts w:ascii="Arial" w:hAnsi="Arial" w:cs="Times New Roman" w:hint="default"/>
        <w:b w:val="0"/>
        <w:bCs w:val="0"/>
        <w:i w:val="0"/>
        <w:iCs w:val="0"/>
        <w:caps w:val="0"/>
        <w:strike w:val="0"/>
        <w:dstrike w:val="0"/>
        <w:vanish w:val="0"/>
        <w:color w:val="auto"/>
        <w:spacing w:val="0"/>
        <w:kern w:val="0"/>
        <w:position w:val="0"/>
        <w:sz w:val="18"/>
        <w:u w:val="none"/>
        <w:vertAlign w:val="baseline"/>
        <w:em w:val="none"/>
        <w14:cntxtAlts/>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26" w15:restartNumberingAfterBreak="0">
    <w:nsid w:val="4A3B7541"/>
    <w:multiLevelType w:val="hybridMultilevel"/>
    <w:tmpl w:val="4C408F66"/>
    <w:lvl w:ilvl="0" w:tplc="D53AA150">
      <w:start w:val="1"/>
      <w:numFmt w:val="bullet"/>
      <w:pStyle w:val="TableTextBulletL2"/>
      <w:lvlText w:val="-"/>
      <w:lvlJc w:val="left"/>
      <w:pPr>
        <w:ind w:left="720" w:hanging="360"/>
      </w:pPr>
      <w:rPr>
        <w:rFonts w:ascii="Symbol" w:hAnsi="Symbol" w:hint="default"/>
        <w:sz w:val="16"/>
        <w:szCs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5D10BFB"/>
    <w:multiLevelType w:val="multilevel"/>
    <w:tmpl w:val="0450C75A"/>
    <w:lvl w:ilvl="0">
      <w:start w:val="1"/>
      <w:numFmt w:val="bullet"/>
      <w:pStyle w:val="IndentListbulletLevel1"/>
      <w:lvlText w:val=""/>
      <w:lvlJc w:val="left"/>
      <w:pPr>
        <w:ind w:left="1474" w:hanging="453"/>
      </w:pPr>
      <w:rPr>
        <w:rFonts w:ascii="Symbol" w:hAnsi="Symbol" w:hint="default"/>
        <w:color w:val="auto"/>
        <w:sz w:val="16"/>
      </w:rPr>
    </w:lvl>
    <w:lvl w:ilvl="1">
      <w:start w:val="1"/>
      <w:numFmt w:val="bullet"/>
      <w:lvlText w:val=""/>
      <w:lvlJc w:val="left"/>
      <w:pPr>
        <w:ind w:left="2041" w:hanging="453"/>
      </w:pPr>
      <w:rPr>
        <w:rFonts w:ascii="Symbol" w:hAnsi="Symbol" w:hint="default"/>
        <w:color w:val="auto"/>
        <w:sz w:val="16"/>
      </w:rPr>
    </w:lvl>
    <w:lvl w:ilvl="2">
      <w:start w:val="1"/>
      <w:numFmt w:val="none"/>
      <w:lvlText w:val=""/>
      <w:lvlJc w:val="left"/>
      <w:pPr>
        <w:tabs>
          <w:tab w:val="num" w:pos="2041"/>
        </w:tabs>
        <w:ind w:left="2041" w:hanging="453"/>
      </w:pPr>
      <w:rPr>
        <w:rFonts w:hint="default"/>
      </w:rPr>
    </w:lvl>
    <w:lvl w:ilvl="3">
      <w:start w:val="1"/>
      <w:numFmt w:val="none"/>
      <w:lvlText w:val=""/>
      <w:lvlJc w:val="left"/>
      <w:pPr>
        <w:ind w:left="1797" w:hanging="360"/>
      </w:pPr>
      <w:rPr>
        <w:rFonts w:hint="default"/>
      </w:rPr>
    </w:lvl>
    <w:lvl w:ilvl="4">
      <w:start w:val="1"/>
      <w:numFmt w:val="none"/>
      <w:lvlText w:val=""/>
      <w:lvlJc w:val="left"/>
      <w:pPr>
        <w:ind w:left="2157" w:hanging="360"/>
      </w:pPr>
      <w:rPr>
        <w:rFonts w:hint="default"/>
      </w:rPr>
    </w:lvl>
    <w:lvl w:ilvl="5">
      <w:start w:val="1"/>
      <w:numFmt w:val="none"/>
      <w:lvlText w:val=""/>
      <w:lvlJc w:val="left"/>
      <w:pPr>
        <w:ind w:left="2517" w:hanging="360"/>
      </w:pPr>
      <w:rPr>
        <w:rFonts w:hint="default"/>
      </w:rPr>
    </w:lvl>
    <w:lvl w:ilvl="6">
      <w:start w:val="1"/>
      <w:numFmt w:val="none"/>
      <w:lvlText w:val=""/>
      <w:lvlJc w:val="left"/>
      <w:pPr>
        <w:ind w:left="2877" w:hanging="360"/>
      </w:pPr>
      <w:rPr>
        <w:rFonts w:hint="default"/>
      </w:rPr>
    </w:lvl>
    <w:lvl w:ilvl="7">
      <w:start w:val="1"/>
      <w:numFmt w:val="none"/>
      <w:lvlText w:val=""/>
      <w:lvlJc w:val="left"/>
      <w:pPr>
        <w:ind w:left="3237" w:hanging="360"/>
      </w:pPr>
      <w:rPr>
        <w:rFonts w:hint="default"/>
      </w:rPr>
    </w:lvl>
    <w:lvl w:ilvl="8">
      <w:start w:val="1"/>
      <w:numFmt w:val="none"/>
      <w:lvlText w:val=""/>
      <w:lvlJc w:val="left"/>
      <w:pPr>
        <w:ind w:left="3597" w:hanging="360"/>
      </w:pPr>
      <w:rPr>
        <w:rFonts w:hint="default"/>
      </w:rPr>
    </w:lvl>
  </w:abstractNum>
  <w:abstractNum w:abstractNumId="28" w15:restartNumberingAfterBreak="0">
    <w:nsid w:val="58200B31"/>
    <w:multiLevelType w:val="multilevel"/>
    <w:tmpl w:val="CEF4051C"/>
    <w:lvl w:ilvl="0">
      <w:start w:val="1"/>
      <w:numFmt w:val="decimal"/>
      <w:pStyle w:val="scheduleindentbody"/>
      <w:lvlText w:val="%1."/>
      <w:lvlJc w:val="left"/>
      <w:pPr>
        <w:ind w:left="1021" w:hanging="1021"/>
      </w:pPr>
      <w:rPr>
        <w:rFonts w:ascii="Arial Bold" w:hAnsi="Arial Bold" w:hint="default"/>
        <w:b/>
        <w:bCs w:val="0"/>
        <w:i w:val="0"/>
        <w:iCs w:val="0"/>
        <w:caps w:val="0"/>
        <w:small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 w:ilvl="1">
      <w:start w:val="3"/>
      <w:numFmt w:val="decimal"/>
      <w:lvlText w:val="%2"/>
      <w:lvlJc w:val="left"/>
      <w:pPr>
        <w:ind w:left="1021" w:hanging="1021"/>
      </w:pPr>
      <w:rPr>
        <w:rFonts w:ascii="Arial Bold" w:hAnsi="Arial Bold" w:hint="default"/>
        <w:b/>
        <w:i w:val="0"/>
        <w:color w:val="414141"/>
        <w:sz w:val="32"/>
        <w:szCs w:val="16"/>
      </w:rPr>
    </w:lvl>
    <w:lvl w:ilvl="2">
      <w:start w:val="1"/>
      <w:numFmt w:val="decimal"/>
      <w:pStyle w:val="scheduleindentbody"/>
      <w:lvlText w:val="%2.%3"/>
      <w:lvlJc w:val="left"/>
      <w:pPr>
        <w:ind w:left="1021" w:hanging="1021"/>
      </w:pPr>
      <w:rPr>
        <w:rFonts w:ascii="Arial" w:hAnsi="Arial" w:hint="default"/>
        <w:b w:val="0"/>
        <w:i w:val="0"/>
        <w:color w:val="414141"/>
        <w:sz w:val="24"/>
      </w:rPr>
    </w:lvl>
    <w:lvl w:ilvl="3">
      <w:start w:val="1"/>
      <w:numFmt w:val="decimal"/>
      <w:lvlText w:val="%1.%2.%3.%4."/>
      <w:lvlJc w:val="left"/>
      <w:pPr>
        <w:ind w:left="2749" w:hanging="648"/>
      </w:pPr>
      <w:rPr>
        <w:rFonts w:hint="default"/>
      </w:rPr>
    </w:lvl>
    <w:lvl w:ilvl="4">
      <w:start w:val="1"/>
      <w:numFmt w:val="decimal"/>
      <w:lvlText w:val="%1.%2.%3.%4.%5."/>
      <w:lvlJc w:val="left"/>
      <w:pPr>
        <w:ind w:left="3253" w:hanging="792"/>
      </w:pPr>
      <w:rPr>
        <w:rFonts w:hint="default"/>
      </w:rPr>
    </w:lvl>
    <w:lvl w:ilvl="5">
      <w:start w:val="1"/>
      <w:numFmt w:val="decimal"/>
      <w:lvlText w:val="%1.%2.%3.%4.%5.%6."/>
      <w:lvlJc w:val="left"/>
      <w:pPr>
        <w:ind w:left="3757" w:hanging="936"/>
      </w:pPr>
      <w:rPr>
        <w:rFonts w:hint="default"/>
      </w:rPr>
    </w:lvl>
    <w:lvl w:ilvl="6">
      <w:start w:val="1"/>
      <w:numFmt w:val="decimal"/>
      <w:lvlText w:val="%1.%2.%3.%4.%5.%6.%7."/>
      <w:lvlJc w:val="left"/>
      <w:pPr>
        <w:ind w:left="4261" w:hanging="1080"/>
      </w:pPr>
      <w:rPr>
        <w:rFonts w:hint="default"/>
      </w:rPr>
    </w:lvl>
    <w:lvl w:ilvl="7">
      <w:start w:val="1"/>
      <w:numFmt w:val="decimal"/>
      <w:lvlText w:val="%1.%2.%3.%4.%5.%6.%7.%8."/>
      <w:lvlJc w:val="left"/>
      <w:pPr>
        <w:ind w:left="4765" w:hanging="1224"/>
      </w:pPr>
      <w:rPr>
        <w:rFonts w:hint="default"/>
      </w:rPr>
    </w:lvl>
    <w:lvl w:ilvl="8">
      <w:start w:val="1"/>
      <w:numFmt w:val="decimal"/>
      <w:lvlText w:val="%1.%2.%3.%4.%5.%6.%7.%8.%9."/>
      <w:lvlJc w:val="left"/>
      <w:pPr>
        <w:ind w:left="5341" w:hanging="1440"/>
      </w:pPr>
      <w:rPr>
        <w:rFonts w:hint="default"/>
      </w:rPr>
    </w:lvl>
  </w:abstractNum>
  <w:abstractNum w:abstractNumId="29" w15:restartNumberingAfterBreak="0">
    <w:nsid w:val="63981D6E"/>
    <w:multiLevelType w:val="hybridMultilevel"/>
    <w:tmpl w:val="BABAF6D4"/>
    <w:lvl w:ilvl="0" w:tplc="A96ACC00">
      <w:start w:val="1"/>
      <w:numFmt w:val="upperLetter"/>
      <w:pStyle w:val="Cntrct-Recitals"/>
      <w:lvlText w:val="%1"/>
      <w:lvlJc w:val="left"/>
      <w:pPr>
        <w:tabs>
          <w:tab w:val="num" w:pos="680"/>
        </w:tabs>
        <w:ind w:left="680" w:hanging="680"/>
      </w:pPr>
      <w:rPr>
        <w:rFonts w:hint="default"/>
        <w:b w:val="0"/>
        <w:i w:val="0"/>
      </w:rPr>
    </w:lvl>
    <w:lvl w:ilvl="1" w:tplc="11926560">
      <w:start w:val="1"/>
      <w:numFmt w:val="decimal"/>
      <w:lvlText w:val="%2."/>
      <w:lvlJc w:val="left"/>
      <w:pPr>
        <w:ind w:left="360" w:hanging="360"/>
      </w:pPr>
      <w:rPr>
        <w:rFonts w:hint="default"/>
        <w:b w:val="0"/>
        <w:i w:val="0"/>
        <w:sz w:val="22"/>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68780F8B"/>
    <w:multiLevelType w:val="multilevel"/>
    <w:tmpl w:val="775C920E"/>
    <w:lvl w:ilvl="0">
      <w:start w:val="1"/>
      <w:numFmt w:val="lowerLetter"/>
      <w:pStyle w:val="Indentaplha1"/>
      <w:lvlText w:val="%1)"/>
      <w:lvlJc w:val="left"/>
      <w:pPr>
        <w:ind w:left="1588" w:hanging="567"/>
      </w:pPr>
      <w:rPr>
        <w:rFonts w:hint="default"/>
      </w:rPr>
    </w:lvl>
    <w:lvl w:ilvl="1">
      <w:start w:val="1"/>
      <w:numFmt w:val="lowerRoman"/>
      <w:pStyle w:val="IndentListNumberedLevel2"/>
      <w:lvlText w:val="%2."/>
      <w:lvlJc w:val="left"/>
      <w:pPr>
        <w:ind w:left="2041" w:hanging="453"/>
      </w:pPr>
      <w:rPr>
        <w:rFonts w:hint="default"/>
      </w:rPr>
    </w:lvl>
    <w:lvl w:ilvl="2">
      <w:start w:val="1"/>
      <w:numFmt w:val="lowerRoman"/>
      <w:pStyle w:val="ListNumberedLevel3"/>
      <w:lvlText w:val="%3."/>
      <w:lvlJc w:val="left"/>
      <w:pPr>
        <w:tabs>
          <w:tab w:val="num" w:pos="2041"/>
        </w:tabs>
        <w:ind w:left="2041" w:hanging="453"/>
      </w:pPr>
      <w:rPr>
        <w:rFonts w:hint="default"/>
      </w:rPr>
    </w:lvl>
    <w:lvl w:ilvl="3">
      <w:start w:val="1"/>
      <w:numFmt w:val="none"/>
      <w:lvlText w:val=""/>
      <w:lvlJc w:val="left"/>
      <w:pPr>
        <w:ind w:left="4141" w:hanging="283"/>
      </w:pPr>
      <w:rPr>
        <w:rFonts w:hint="default"/>
      </w:rPr>
    </w:lvl>
    <w:lvl w:ilvl="4">
      <w:start w:val="1"/>
      <w:numFmt w:val="none"/>
      <w:lvlText w:val=""/>
      <w:lvlJc w:val="left"/>
      <w:pPr>
        <w:ind w:left="4992" w:hanging="283"/>
      </w:pPr>
      <w:rPr>
        <w:rFonts w:hint="default"/>
      </w:rPr>
    </w:lvl>
    <w:lvl w:ilvl="5">
      <w:start w:val="1"/>
      <w:numFmt w:val="none"/>
      <w:lvlText w:val=""/>
      <w:lvlJc w:val="left"/>
      <w:pPr>
        <w:ind w:left="5843" w:hanging="283"/>
      </w:pPr>
      <w:rPr>
        <w:rFonts w:hint="default"/>
      </w:rPr>
    </w:lvl>
    <w:lvl w:ilvl="6">
      <w:start w:val="1"/>
      <w:numFmt w:val="none"/>
      <w:lvlText w:val=""/>
      <w:lvlJc w:val="left"/>
      <w:pPr>
        <w:ind w:left="6694" w:hanging="283"/>
      </w:pPr>
      <w:rPr>
        <w:rFonts w:hint="default"/>
      </w:rPr>
    </w:lvl>
    <w:lvl w:ilvl="7">
      <w:start w:val="1"/>
      <w:numFmt w:val="none"/>
      <w:lvlText w:val=""/>
      <w:lvlJc w:val="left"/>
      <w:pPr>
        <w:ind w:left="7545" w:hanging="283"/>
      </w:pPr>
      <w:rPr>
        <w:rFonts w:hint="default"/>
      </w:rPr>
    </w:lvl>
    <w:lvl w:ilvl="8">
      <w:start w:val="1"/>
      <w:numFmt w:val="none"/>
      <w:lvlText w:val=""/>
      <w:lvlJc w:val="left"/>
      <w:pPr>
        <w:ind w:left="8396" w:hanging="283"/>
      </w:pPr>
      <w:rPr>
        <w:rFonts w:hint="default"/>
      </w:rPr>
    </w:lvl>
  </w:abstractNum>
  <w:abstractNum w:abstractNumId="31" w15:restartNumberingAfterBreak="0">
    <w:nsid w:val="68FC618E"/>
    <w:multiLevelType w:val="hybridMultilevel"/>
    <w:tmpl w:val="C52A88FC"/>
    <w:lvl w:ilvl="0" w:tplc="059A542E">
      <w:start w:val="1"/>
      <w:numFmt w:val="lowerLetter"/>
      <w:pStyle w:val="GlossaryList1"/>
      <w:lvlText w:val="(%1)"/>
      <w:lvlJc w:val="left"/>
      <w:pPr>
        <w:ind w:left="567" w:hanging="567"/>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6DAE7B3C"/>
    <w:multiLevelType w:val="multilevel"/>
    <w:tmpl w:val="B740C6E8"/>
    <w:lvl w:ilvl="0">
      <w:start w:val="1"/>
      <w:numFmt w:val="upperLetter"/>
      <w:pStyle w:val="ScheduleHeading"/>
      <w:suff w:val="nothing"/>
      <w:lvlText w:val="Schedule %1"/>
      <w:lvlJc w:val="center"/>
      <w:pPr>
        <w:ind w:left="2013" w:hanging="1021"/>
      </w:pPr>
      <w:rPr>
        <w:rFonts w:ascii="Arial Bold" w:hAnsi="Arial Bold" w:hint="default"/>
        <w:b/>
        <w:i w:val="0"/>
        <w:color w:val="313131"/>
        <w:sz w:val="40"/>
        <w:u w:val="none"/>
      </w:rPr>
    </w:lvl>
    <w:lvl w:ilvl="1">
      <w:start w:val="1"/>
      <w:numFmt w:val="decimal"/>
      <w:lvlText w:val="Section %2."/>
      <w:lvlJc w:val="left"/>
      <w:pPr>
        <w:tabs>
          <w:tab w:val="num" w:pos="1021"/>
        </w:tabs>
        <w:ind w:left="1021" w:hanging="1021"/>
      </w:pPr>
      <w:rPr>
        <w:rFonts w:ascii="Arial Bold" w:hAnsi="Arial Bold" w:hint="default"/>
        <w:b/>
        <w:i w:val="0"/>
        <w:color w:val="313131"/>
        <w:sz w:val="32"/>
      </w:rPr>
    </w:lvl>
    <w:lvl w:ilvl="2">
      <w:start w:val="1"/>
      <w:numFmt w:val="decimal"/>
      <w:lvlText w:val="%2.%3."/>
      <w:lvlJc w:val="left"/>
      <w:pPr>
        <w:ind w:left="1928" w:hanging="907"/>
      </w:pPr>
      <w:rPr>
        <w:rFonts w:ascii="Arial" w:hAnsi="Arial" w:hint="default"/>
        <w:b w:val="0"/>
        <w:i w:val="0"/>
        <w:color w:val="313131"/>
        <w:sz w:val="24"/>
      </w:rPr>
    </w:lvl>
    <w:lvl w:ilvl="3">
      <w:start w:val="1"/>
      <w:numFmt w:val="lowerLetter"/>
      <w:lvlText w:val="(%4)"/>
      <w:lvlJc w:val="left"/>
      <w:pPr>
        <w:ind w:left="-399" w:hanging="648"/>
      </w:pPr>
      <w:rPr>
        <w:rFonts w:hint="default"/>
      </w:rPr>
    </w:lvl>
    <w:lvl w:ilvl="4">
      <w:start w:val="1"/>
      <w:numFmt w:val="decimal"/>
      <w:lvlText w:val="%1.%2.%3.%4.%5."/>
      <w:lvlJc w:val="left"/>
      <w:pPr>
        <w:ind w:left="105" w:hanging="792"/>
      </w:pPr>
      <w:rPr>
        <w:rFonts w:hint="default"/>
      </w:rPr>
    </w:lvl>
    <w:lvl w:ilvl="5">
      <w:start w:val="1"/>
      <w:numFmt w:val="decimal"/>
      <w:lvlText w:val="%1.%2.%3.%4.%5.%6."/>
      <w:lvlJc w:val="left"/>
      <w:pPr>
        <w:ind w:left="609" w:hanging="936"/>
      </w:pPr>
      <w:rPr>
        <w:rFonts w:hint="default"/>
      </w:rPr>
    </w:lvl>
    <w:lvl w:ilvl="6">
      <w:start w:val="1"/>
      <w:numFmt w:val="decimal"/>
      <w:lvlText w:val="%1.%2.%3.%4.%5.%6.%7."/>
      <w:lvlJc w:val="left"/>
      <w:pPr>
        <w:ind w:left="1113" w:hanging="1080"/>
      </w:pPr>
      <w:rPr>
        <w:rFonts w:hint="default"/>
      </w:rPr>
    </w:lvl>
    <w:lvl w:ilvl="7">
      <w:start w:val="1"/>
      <w:numFmt w:val="decimal"/>
      <w:lvlText w:val="%1.%2.%3.%4.%5.%6.%7.%8."/>
      <w:lvlJc w:val="left"/>
      <w:pPr>
        <w:ind w:left="1617" w:hanging="1224"/>
      </w:pPr>
      <w:rPr>
        <w:rFonts w:hint="default"/>
      </w:rPr>
    </w:lvl>
    <w:lvl w:ilvl="8">
      <w:start w:val="1"/>
      <w:numFmt w:val="decimal"/>
      <w:lvlText w:val="%1.%2.%3.%4.%5.%6.%7.%8.%9."/>
      <w:lvlJc w:val="left"/>
      <w:pPr>
        <w:ind w:left="2193" w:hanging="1440"/>
      </w:pPr>
      <w:rPr>
        <w:rFonts w:hint="default"/>
      </w:rPr>
    </w:lvl>
  </w:abstractNum>
  <w:abstractNum w:abstractNumId="33" w15:restartNumberingAfterBreak="0">
    <w:nsid w:val="6DB20779"/>
    <w:multiLevelType w:val="multilevel"/>
    <w:tmpl w:val="51746192"/>
    <w:lvl w:ilvl="0">
      <w:start w:val="1"/>
      <w:numFmt w:val="decimal"/>
      <w:pStyle w:val="ListNumberedLevel1"/>
      <w:lvlText w:val="%1."/>
      <w:lvlJc w:val="left"/>
      <w:pPr>
        <w:ind w:left="453" w:hanging="453"/>
      </w:pPr>
      <w:rPr>
        <w:rFonts w:hint="default"/>
      </w:rPr>
    </w:lvl>
    <w:lvl w:ilvl="1">
      <w:start w:val="1"/>
      <w:numFmt w:val="lowerLetter"/>
      <w:pStyle w:val="ListNumberedLevel2"/>
      <w:lvlText w:val="%2."/>
      <w:lvlJc w:val="left"/>
      <w:pPr>
        <w:tabs>
          <w:tab w:val="num" w:pos="1020"/>
        </w:tabs>
        <w:ind w:left="1020" w:hanging="567"/>
      </w:pPr>
      <w:rPr>
        <w:rFonts w:hint="default"/>
      </w:rPr>
    </w:lvl>
    <w:lvl w:ilvl="2">
      <w:start w:val="1"/>
      <w:numFmt w:val="lowerRoman"/>
      <w:lvlText w:val="%3."/>
      <w:lvlJc w:val="left"/>
      <w:pPr>
        <w:ind w:left="1984" w:hanging="453"/>
      </w:pPr>
      <w:rPr>
        <w:rFonts w:hint="default"/>
      </w:rPr>
    </w:lvl>
    <w:lvl w:ilvl="3">
      <w:start w:val="1"/>
      <w:numFmt w:val="none"/>
      <w:lvlText w:val=""/>
      <w:lvlJc w:val="left"/>
      <w:pPr>
        <w:ind w:left="2099" w:hanging="283"/>
      </w:pPr>
      <w:rPr>
        <w:rFonts w:hint="default"/>
      </w:rPr>
    </w:lvl>
    <w:lvl w:ilvl="4">
      <w:start w:val="1"/>
      <w:numFmt w:val="none"/>
      <w:lvlText w:val=""/>
      <w:lvlJc w:val="left"/>
      <w:pPr>
        <w:ind w:left="2950" w:hanging="283"/>
      </w:pPr>
      <w:rPr>
        <w:rFonts w:hint="default"/>
      </w:rPr>
    </w:lvl>
    <w:lvl w:ilvl="5">
      <w:start w:val="1"/>
      <w:numFmt w:val="none"/>
      <w:lvlText w:val=""/>
      <w:lvlJc w:val="left"/>
      <w:pPr>
        <w:ind w:left="3801" w:hanging="283"/>
      </w:pPr>
      <w:rPr>
        <w:rFonts w:hint="default"/>
      </w:rPr>
    </w:lvl>
    <w:lvl w:ilvl="6">
      <w:start w:val="1"/>
      <w:numFmt w:val="none"/>
      <w:lvlText w:val=""/>
      <w:lvlJc w:val="left"/>
      <w:pPr>
        <w:ind w:left="4652" w:hanging="283"/>
      </w:pPr>
      <w:rPr>
        <w:rFonts w:hint="default"/>
      </w:rPr>
    </w:lvl>
    <w:lvl w:ilvl="7">
      <w:start w:val="1"/>
      <w:numFmt w:val="none"/>
      <w:lvlText w:val=""/>
      <w:lvlJc w:val="left"/>
      <w:pPr>
        <w:ind w:left="5503" w:hanging="283"/>
      </w:pPr>
      <w:rPr>
        <w:rFonts w:hint="default"/>
      </w:rPr>
    </w:lvl>
    <w:lvl w:ilvl="8">
      <w:start w:val="1"/>
      <w:numFmt w:val="none"/>
      <w:lvlText w:val=""/>
      <w:lvlJc w:val="left"/>
      <w:pPr>
        <w:ind w:left="6354" w:hanging="283"/>
      </w:pPr>
      <w:rPr>
        <w:rFonts w:hint="default"/>
      </w:rPr>
    </w:lvl>
  </w:abstractNum>
  <w:abstractNum w:abstractNumId="34" w15:restartNumberingAfterBreak="0">
    <w:nsid w:val="6FA31F47"/>
    <w:multiLevelType w:val="hybridMultilevel"/>
    <w:tmpl w:val="B4F0F950"/>
    <w:lvl w:ilvl="0" w:tplc="242AE77E">
      <w:start w:val="1"/>
      <w:numFmt w:val="bullet"/>
      <w:pStyle w:val="TableTextBulletL1"/>
      <w:lvlText w:val=""/>
      <w:lvlJc w:val="left"/>
      <w:pPr>
        <w:ind w:left="720" w:hanging="360"/>
      </w:pPr>
      <w:rPr>
        <w:rFonts w:ascii="Symbol" w:hAnsi="Symbol"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3610EE4"/>
    <w:multiLevelType w:val="multilevel"/>
    <w:tmpl w:val="D2F45C94"/>
    <w:lvl w:ilvl="0">
      <w:start w:val="1"/>
      <w:numFmt w:val="lowerLetter"/>
      <w:pStyle w:val="indentalphalevel1"/>
      <w:lvlText w:val="%1)"/>
      <w:lvlJc w:val="left"/>
      <w:pPr>
        <w:ind w:left="1588" w:hanging="567"/>
      </w:pPr>
      <w:rPr>
        <w:rFonts w:ascii="Arial" w:hAnsi="Arial" w:hint="default"/>
        <w:b w:val="0"/>
        <w:i w:val="0"/>
        <w:sz w:val="24"/>
      </w:rPr>
    </w:lvl>
    <w:lvl w:ilvl="1">
      <w:start w:val="1"/>
      <w:numFmt w:val="lowerRoman"/>
      <w:lvlText w:val="(%2)"/>
      <w:lvlJc w:val="left"/>
      <w:pPr>
        <w:ind w:left="2041" w:hanging="453"/>
      </w:pPr>
      <w:rPr>
        <w:rFonts w:ascii="Arial" w:hAnsi="Arial" w:hint="default"/>
        <w:b w:val="0"/>
        <w:i w:val="0"/>
        <w:sz w:val="24"/>
      </w:rPr>
    </w:lvl>
    <w:lvl w:ilvl="2">
      <w:start w:val="1"/>
      <w:numFmt w:val="none"/>
      <w:lvlText w:val=""/>
      <w:lvlJc w:val="left"/>
      <w:pPr>
        <w:tabs>
          <w:tab w:val="num" w:pos="2041"/>
        </w:tabs>
        <w:ind w:left="2041" w:hanging="453"/>
      </w:pPr>
      <w:rPr>
        <w:rFonts w:hint="default"/>
      </w:rPr>
    </w:lvl>
    <w:lvl w:ilvl="3">
      <w:start w:val="1"/>
      <w:numFmt w:val="none"/>
      <w:lvlText w:val=""/>
      <w:lvlJc w:val="left"/>
      <w:pPr>
        <w:ind w:left="1797" w:hanging="360"/>
      </w:pPr>
      <w:rPr>
        <w:rFonts w:hint="default"/>
      </w:rPr>
    </w:lvl>
    <w:lvl w:ilvl="4">
      <w:start w:val="1"/>
      <w:numFmt w:val="none"/>
      <w:lvlText w:val=""/>
      <w:lvlJc w:val="left"/>
      <w:pPr>
        <w:ind w:left="2157" w:hanging="360"/>
      </w:pPr>
      <w:rPr>
        <w:rFonts w:hint="default"/>
      </w:rPr>
    </w:lvl>
    <w:lvl w:ilvl="5">
      <w:start w:val="1"/>
      <w:numFmt w:val="none"/>
      <w:lvlText w:val=""/>
      <w:lvlJc w:val="left"/>
      <w:pPr>
        <w:ind w:left="2517" w:hanging="360"/>
      </w:pPr>
      <w:rPr>
        <w:rFonts w:hint="default"/>
      </w:rPr>
    </w:lvl>
    <w:lvl w:ilvl="6">
      <w:start w:val="1"/>
      <w:numFmt w:val="none"/>
      <w:lvlText w:val=""/>
      <w:lvlJc w:val="left"/>
      <w:pPr>
        <w:ind w:left="2877" w:hanging="360"/>
      </w:pPr>
      <w:rPr>
        <w:rFonts w:hint="default"/>
      </w:rPr>
    </w:lvl>
    <w:lvl w:ilvl="7">
      <w:start w:val="1"/>
      <w:numFmt w:val="none"/>
      <w:lvlText w:val=""/>
      <w:lvlJc w:val="left"/>
      <w:pPr>
        <w:ind w:left="3237" w:hanging="360"/>
      </w:pPr>
      <w:rPr>
        <w:rFonts w:hint="default"/>
      </w:rPr>
    </w:lvl>
    <w:lvl w:ilvl="8">
      <w:start w:val="1"/>
      <w:numFmt w:val="none"/>
      <w:lvlText w:val=""/>
      <w:lvlJc w:val="left"/>
      <w:pPr>
        <w:ind w:left="3597" w:hanging="360"/>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34"/>
  </w:num>
  <w:num w:numId="13">
    <w:abstractNumId w:val="14"/>
  </w:num>
  <w:num w:numId="14">
    <w:abstractNumId w:val="26"/>
  </w:num>
  <w:num w:numId="15">
    <w:abstractNumId w:val="22"/>
  </w:num>
  <w:num w:numId="16">
    <w:abstractNumId w:val="33"/>
  </w:num>
  <w:num w:numId="17">
    <w:abstractNumId w:val="12"/>
  </w:num>
  <w:num w:numId="18">
    <w:abstractNumId w:val="27"/>
  </w:num>
  <w:num w:numId="19">
    <w:abstractNumId w:val="17"/>
  </w:num>
  <w:num w:numId="20">
    <w:abstractNumId w:val="11"/>
  </w:num>
  <w:num w:numId="21">
    <w:abstractNumId w:val="32"/>
  </w:num>
  <w:num w:numId="22">
    <w:abstractNumId w:val="25"/>
  </w:num>
  <w:num w:numId="23">
    <w:abstractNumId w:val="29"/>
  </w:num>
  <w:num w:numId="24">
    <w:abstractNumId w:val="19"/>
  </w:num>
  <w:num w:numId="2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num>
  <w:num w:numId="27">
    <w:abstractNumId w:val="23"/>
  </w:num>
  <w:num w:numId="28">
    <w:abstractNumId w:val="35"/>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0"/>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5"/>
  </w:num>
  <w:num w:numId="104">
    <w:abstractNumId w:val="15"/>
    <w:lvlOverride w:ilvl="0">
      <w:startOverride w:val="1"/>
    </w:lvlOverride>
  </w:num>
  <w:num w:numId="105">
    <w:abstractNumId w:val="15"/>
  </w:num>
  <w:num w:numId="106">
    <w:abstractNumId w:val="15"/>
    <w:lvlOverride w:ilvl="0">
      <w:startOverride w:val="1"/>
    </w:lvlOverride>
  </w:num>
  <w:num w:numId="107">
    <w:abstractNumId w:val="15"/>
    <w:lvlOverride w:ilvl="0">
      <w:startOverride w:val="1"/>
    </w:lvlOverride>
  </w:num>
  <w:num w:numId="108">
    <w:abstractNumId w:val="15"/>
    <w:lvlOverride w:ilvl="0">
      <w:startOverride w:val="1"/>
    </w:lvlOverride>
  </w:num>
  <w:num w:numId="109">
    <w:abstractNumId w:val="15"/>
    <w:lvlOverride w:ilvl="0">
      <w:startOverride w:val="1"/>
    </w:lvlOverride>
  </w:num>
  <w:num w:numId="110">
    <w:abstractNumId w:val="15"/>
    <w:lvlOverride w:ilvl="0">
      <w:startOverride w:val="1"/>
    </w:lvlOverride>
  </w:num>
  <w:num w:numId="111">
    <w:abstractNumId w:val="15"/>
    <w:lvlOverride w:ilvl="0">
      <w:startOverride w:val="1"/>
    </w:lvlOverride>
  </w:num>
  <w:num w:numId="112">
    <w:abstractNumId w:val="15"/>
    <w:lvlOverride w:ilvl="0">
      <w:startOverride w:val="1"/>
    </w:lvlOverride>
  </w:num>
  <w:num w:numId="113">
    <w:abstractNumId w:val="15"/>
    <w:lvlOverride w:ilvl="0">
      <w:startOverride w:val="1"/>
    </w:lvlOverride>
  </w:num>
  <w:num w:numId="114">
    <w:abstractNumId w:val="15"/>
    <w:lvlOverride w:ilvl="0">
      <w:startOverride w:val="1"/>
    </w:lvlOverride>
  </w:num>
  <w:num w:numId="115">
    <w:abstractNumId w:val="15"/>
    <w:lvlOverride w:ilvl="0">
      <w:startOverride w:val="1"/>
    </w:lvlOverride>
  </w:num>
  <w:num w:numId="116">
    <w:abstractNumId w:val="15"/>
    <w:lvlOverride w:ilvl="0">
      <w:startOverride w:val="1"/>
    </w:lvlOverride>
  </w:num>
  <w:num w:numId="117">
    <w:abstractNumId w:val="15"/>
    <w:lvlOverride w:ilvl="0">
      <w:startOverride w:val="1"/>
    </w:lvlOverride>
  </w:num>
  <w:num w:numId="118">
    <w:abstractNumId w:val="21"/>
  </w:num>
  <w:num w:numId="119">
    <w:abstractNumId w:val="28"/>
  </w:num>
  <w:num w:numId="1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6"/>
  </w:num>
  <w:num w:numId="153">
    <w:abstractNumId w:val="28"/>
    <w:lvlOverride w:ilvl="0">
      <w:lvl w:ilvl="0">
        <w:start w:val="1"/>
        <w:numFmt w:val="decimal"/>
        <w:pStyle w:val="scheduleindentbody"/>
        <w:lvlText w:val="%1."/>
        <w:lvlJc w:val="left"/>
        <w:pPr>
          <w:ind w:left="1021" w:hanging="1021"/>
        </w:pPr>
        <w:rPr>
          <w:rFonts w:ascii="Arial Bold" w:hAnsi="Arial Bold" w:hint="default"/>
          <w:b/>
          <w:bCs w:val="0"/>
          <w:i w:val="0"/>
          <w:iCs w:val="0"/>
          <w:caps w:val="0"/>
          <w:small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Override>
    <w:lvlOverride w:ilvl="1">
      <w:lvl w:ilvl="1">
        <w:start w:val="3"/>
        <w:numFmt w:val="decimal"/>
        <w:lvlText w:val="%2"/>
        <w:lvlJc w:val="left"/>
        <w:pPr>
          <w:ind w:left="1021" w:hanging="1021"/>
        </w:pPr>
        <w:rPr>
          <w:rFonts w:ascii="Arial Bold" w:hAnsi="Arial Bold" w:hint="default"/>
          <w:b/>
          <w:i w:val="0"/>
          <w:color w:val="414141"/>
          <w:sz w:val="32"/>
          <w:szCs w:val="16"/>
        </w:rPr>
      </w:lvl>
    </w:lvlOverride>
    <w:lvlOverride w:ilvl="2">
      <w:lvl w:ilvl="2">
        <w:start w:val="1"/>
        <w:numFmt w:val="decimal"/>
        <w:pStyle w:val="scheduleindentbody"/>
        <w:lvlText w:val="%2.%3"/>
        <w:lvlJc w:val="left"/>
        <w:pPr>
          <w:ind w:left="1021" w:hanging="1021"/>
        </w:pPr>
        <w:rPr>
          <w:rFonts w:ascii="Arial" w:hAnsi="Arial" w:hint="default"/>
          <w:b w:val="0"/>
          <w:i w:val="0"/>
          <w:color w:val="414141"/>
          <w:sz w:val="24"/>
        </w:rPr>
      </w:lvl>
    </w:lvlOverride>
    <w:lvlOverride w:ilvl="3">
      <w:lvl w:ilvl="3">
        <w:start w:val="1"/>
        <w:numFmt w:val="decimal"/>
        <w:lvlText w:val="%1.%2.%3.%4."/>
        <w:lvlJc w:val="left"/>
        <w:pPr>
          <w:ind w:left="2749" w:hanging="648"/>
        </w:pPr>
        <w:rPr>
          <w:rFonts w:hint="default"/>
        </w:rPr>
      </w:lvl>
    </w:lvlOverride>
    <w:lvlOverride w:ilvl="4">
      <w:lvl w:ilvl="4">
        <w:start w:val="1"/>
        <w:numFmt w:val="decimal"/>
        <w:lvlText w:val="%1.%2.%3.%4.%5."/>
        <w:lvlJc w:val="left"/>
        <w:pPr>
          <w:ind w:left="3253" w:hanging="792"/>
        </w:pPr>
        <w:rPr>
          <w:rFonts w:hint="default"/>
        </w:rPr>
      </w:lvl>
    </w:lvlOverride>
    <w:lvlOverride w:ilvl="5">
      <w:lvl w:ilvl="5">
        <w:start w:val="1"/>
        <w:numFmt w:val="decimal"/>
        <w:lvlText w:val="%1.%2.%3.%4.%5.%6."/>
        <w:lvlJc w:val="left"/>
        <w:pPr>
          <w:ind w:left="3757" w:hanging="936"/>
        </w:pPr>
        <w:rPr>
          <w:rFonts w:hint="default"/>
        </w:rPr>
      </w:lvl>
    </w:lvlOverride>
    <w:lvlOverride w:ilvl="6">
      <w:lvl w:ilvl="6">
        <w:start w:val="1"/>
        <w:numFmt w:val="decimal"/>
        <w:lvlText w:val="%1.%2.%3.%4.%5.%6.%7."/>
        <w:lvlJc w:val="left"/>
        <w:pPr>
          <w:ind w:left="4261" w:hanging="1080"/>
        </w:pPr>
        <w:rPr>
          <w:rFonts w:hint="default"/>
        </w:rPr>
      </w:lvl>
    </w:lvlOverride>
    <w:lvlOverride w:ilvl="7">
      <w:lvl w:ilvl="7">
        <w:start w:val="1"/>
        <w:numFmt w:val="decimal"/>
        <w:lvlText w:val="%1.%2.%3.%4.%5.%6.%7.%8."/>
        <w:lvlJc w:val="left"/>
        <w:pPr>
          <w:ind w:left="4765" w:hanging="1224"/>
        </w:pPr>
        <w:rPr>
          <w:rFonts w:hint="default"/>
        </w:rPr>
      </w:lvl>
    </w:lvlOverride>
    <w:lvlOverride w:ilvl="8">
      <w:lvl w:ilvl="8">
        <w:start w:val="1"/>
        <w:numFmt w:val="decimal"/>
        <w:lvlText w:val="%1.%2.%3.%4.%5.%6.%7.%8.%9."/>
        <w:lvlJc w:val="left"/>
        <w:pPr>
          <w:ind w:left="5341" w:hanging="1440"/>
        </w:pPr>
        <w:rPr>
          <w:rFonts w:hint="default"/>
        </w:rPr>
      </w:lvl>
    </w:lvlOverride>
  </w:num>
  <w:num w:numId="154">
    <w:abstractNumId w:val="30"/>
  </w:num>
  <w:num w:numId="155">
    <w:abstractNumId w:val="30"/>
  </w:num>
  <w:num w:numId="15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4"/>
  </w:num>
  <w:num w:numId="15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18"/>
  </w:num>
  <w:num w:numId="16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1"/>
  </w:num>
  <w:num w:numId="168">
    <w:abstractNumId w:val="21"/>
  </w:num>
  <w:num w:numId="169">
    <w:abstractNumId w:val="21"/>
  </w:num>
  <w:num w:numId="170">
    <w:abstractNumId w:val="21"/>
  </w:num>
  <w:num w:numId="171">
    <w:abstractNumId w:val="21"/>
  </w:num>
  <w:num w:numId="172">
    <w:abstractNumId w:val="21"/>
  </w:num>
  <w:num w:numId="17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21"/>
  </w:num>
  <w:num w:numId="176">
    <w:abstractNumId w:val="21"/>
  </w:num>
  <w:num w:numId="177">
    <w:abstractNumId w:val="21"/>
  </w:num>
  <w:num w:numId="178">
    <w:abstractNumId w:val="21"/>
  </w:num>
  <w:num w:numId="179">
    <w:abstractNumId w:val="21"/>
  </w:num>
  <w:num w:numId="180">
    <w:abstractNumId w:val="15"/>
  </w:num>
  <w:num w:numId="1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15"/>
  </w:num>
  <w:num w:numId="1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5"/>
  </w:num>
  <w:num w:numId="185">
    <w:abstractNumId w:val="15"/>
  </w:num>
  <w:num w:numId="186">
    <w:abstractNumId w:val="15"/>
  </w:num>
  <w:num w:numId="187">
    <w:abstractNumId w:val="15"/>
  </w:num>
  <w:num w:numId="18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5"/>
  </w:num>
  <w:num w:numId="190">
    <w:abstractNumId w:val="15"/>
  </w:num>
  <w:num w:numId="19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32"/>
  </w:num>
  <w:num w:numId="195">
    <w:abstractNumId w:val="21"/>
  </w:num>
  <w:num w:numId="196">
    <w:abstractNumId w:val="13"/>
  </w:num>
  <w:num w:numId="197">
    <w:abstractNumId w:val="21"/>
  </w:num>
  <w:num w:numId="19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mirrorMargins/>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230"/>
  <w:clickAndTypeStyle w:val="BodyText"/>
  <w:evenAndOddHeaders/>
  <w:drawingGridHorizontalSpacing w:val="120"/>
  <w:drawingGridVerticalSpacing w:val="163"/>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20E"/>
    <w:rsid w:val="0000114D"/>
    <w:rsid w:val="0000139E"/>
    <w:rsid w:val="00001856"/>
    <w:rsid w:val="00001FD0"/>
    <w:rsid w:val="00002347"/>
    <w:rsid w:val="000029E5"/>
    <w:rsid w:val="00002A60"/>
    <w:rsid w:val="000047F2"/>
    <w:rsid w:val="00004E0E"/>
    <w:rsid w:val="000051F7"/>
    <w:rsid w:val="000056A9"/>
    <w:rsid w:val="000065C4"/>
    <w:rsid w:val="0001022B"/>
    <w:rsid w:val="00011E1F"/>
    <w:rsid w:val="0001376C"/>
    <w:rsid w:val="00013B61"/>
    <w:rsid w:val="00014067"/>
    <w:rsid w:val="00014F55"/>
    <w:rsid w:val="00017FB4"/>
    <w:rsid w:val="00021504"/>
    <w:rsid w:val="00023302"/>
    <w:rsid w:val="0002414F"/>
    <w:rsid w:val="00024F53"/>
    <w:rsid w:val="00025273"/>
    <w:rsid w:val="000318DC"/>
    <w:rsid w:val="00031CBF"/>
    <w:rsid w:val="00031F5D"/>
    <w:rsid w:val="0003201E"/>
    <w:rsid w:val="00032BC0"/>
    <w:rsid w:val="0003514D"/>
    <w:rsid w:val="00035735"/>
    <w:rsid w:val="0003728F"/>
    <w:rsid w:val="000410C0"/>
    <w:rsid w:val="00045486"/>
    <w:rsid w:val="000462CE"/>
    <w:rsid w:val="000467F3"/>
    <w:rsid w:val="0004694B"/>
    <w:rsid w:val="0004713B"/>
    <w:rsid w:val="00050174"/>
    <w:rsid w:val="00052860"/>
    <w:rsid w:val="00055CA8"/>
    <w:rsid w:val="00055FAC"/>
    <w:rsid w:val="000562CA"/>
    <w:rsid w:val="00056336"/>
    <w:rsid w:val="00056A83"/>
    <w:rsid w:val="00057D52"/>
    <w:rsid w:val="00061E69"/>
    <w:rsid w:val="00064B35"/>
    <w:rsid w:val="00065A46"/>
    <w:rsid w:val="00065B9C"/>
    <w:rsid w:val="00065E91"/>
    <w:rsid w:val="00070295"/>
    <w:rsid w:val="000704C9"/>
    <w:rsid w:val="0007165A"/>
    <w:rsid w:val="0007209D"/>
    <w:rsid w:val="0007676B"/>
    <w:rsid w:val="000777A5"/>
    <w:rsid w:val="00077E5C"/>
    <w:rsid w:val="0008149F"/>
    <w:rsid w:val="000818AB"/>
    <w:rsid w:val="00082994"/>
    <w:rsid w:val="00082D8D"/>
    <w:rsid w:val="00082DBA"/>
    <w:rsid w:val="0008638C"/>
    <w:rsid w:val="00086AA3"/>
    <w:rsid w:val="000875C8"/>
    <w:rsid w:val="000916BA"/>
    <w:rsid w:val="000917A9"/>
    <w:rsid w:val="0009191C"/>
    <w:rsid w:val="00092833"/>
    <w:rsid w:val="00094076"/>
    <w:rsid w:val="00094293"/>
    <w:rsid w:val="000956A2"/>
    <w:rsid w:val="00095735"/>
    <w:rsid w:val="00096963"/>
    <w:rsid w:val="000A0F81"/>
    <w:rsid w:val="000A2533"/>
    <w:rsid w:val="000A2D24"/>
    <w:rsid w:val="000A565E"/>
    <w:rsid w:val="000A5859"/>
    <w:rsid w:val="000B006F"/>
    <w:rsid w:val="000B1669"/>
    <w:rsid w:val="000B1D96"/>
    <w:rsid w:val="000B257C"/>
    <w:rsid w:val="000B419F"/>
    <w:rsid w:val="000B5AA1"/>
    <w:rsid w:val="000B72F4"/>
    <w:rsid w:val="000C1CA5"/>
    <w:rsid w:val="000C1F43"/>
    <w:rsid w:val="000C2979"/>
    <w:rsid w:val="000C2B3D"/>
    <w:rsid w:val="000C2FB3"/>
    <w:rsid w:val="000C3935"/>
    <w:rsid w:val="000C6108"/>
    <w:rsid w:val="000C684B"/>
    <w:rsid w:val="000C6ACC"/>
    <w:rsid w:val="000C7648"/>
    <w:rsid w:val="000D0109"/>
    <w:rsid w:val="000D063F"/>
    <w:rsid w:val="000D0ECD"/>
    <w:rsid w:val="000D185D"/>
    <w:rsid w:val="000D1C7B"/>
    <w:rsid w:val="000D32C7"/>
    <w:rsid w:val="000D3BBA"/>
    <w:rsid w:val="000D3D57"/>
    <w:rsid w:val="000D436F"/>
    <w:rsid w:val="000D4976"/>
    <w:rsid w:val="000D4CFC"/>
    <w:rsid w:val="000E0646"/>
    <w:rsid w:val="000E0909"/>
    <w:rsid w:val="000E2860"/>
    <w:rsid w:val="000E4671"/>
    <w:rsid w:val="000E4BD6"/>
    <w:rsid w:val="000E53EE"/>
    <w:rsid w:val="000F147A"/>
    <w:rsid w:val="000F68D0"/>
    <w:rsid w:val="000F7233"/>
    <w:rsid w:val="00100153"/>
    <w:rsid w:val="00102634"/>
    <w:rsid w:val="00102804"/>
    <w:rsid w:val="00103188"/>
    <w:rsid w:val="001063CA"/>
    <w:rsid w:val="001070CF"/>
    <w:rsid w:val="0011273C"/>
    <w:rsid w:val="00113733"/>
    <w:rsid w:val="00115B11"/>
    <w:rsid w:val="0011726F"/>
    <w:rsid w:val="00117CD4"/>
    <w:rsid w:val="00120843"/>
    <w:rsid w:val="00120F70"/>
    <w:rsid w:val="00121284"/>
    <w:rsid w:val="001215E6"/>
    <w:rsid w:val="0012263F"/>
    <w:rsid w:val="00123325"/>
    <w:rsid w:val="0012381D"/>
    <w:rsid w:val="00123CA3"/>
    <w:rsid w:val="0012411D"/>
    <w:rsid w:val="001249D0"/>
    <w:rsid w:val="001254AC"/>
    <w:rsid w:val="00130009"/>
    <w:rsid w:val="00130A70"/>
    <w:rsid w:val="00130BE8"/>
    <w:rsid w:val="0013101D"/>
    <w:rsid w:val="001312FF"/>
    <w:rsid w:val="00131A4D"/>
    <w:rsid w:val="00131A56"/>
    <w:rsid w:val="001322F9"/>
    <w:rsid w:val="001332FB"/>
    <w:rsid w:val="00134116"/>
    <w:rsid w:val="00134516"/>
    <w:rsid w:val="00135632"/>
    <w:rsid w:val="001405AE"/>
    <w:rsid w:val="00140E1D"/>
    <w:rsid w:val="00141BF4"/>
    <w:rsid w:val="00142623"/>
    <w:rsid w:val="001439D6"/>
    <w:rsid w:val="0014508A"/>
    <w:rsid w:val="0014598F"/>
    <w:rsid w:val="0014638A"/>
    <w:rsid w:val="00146FFB"/>
    <w:rsid w:val="001501C1"/>
    <w:rsid w:val="00150271"/>
    <w:rsid w:val="00150455"/>
    <w:rsid w:val="00151389"/>
    <w:rsid w:val="001521F3"/>
    <w:rsid w:val="00153F7B"/>
    <w:rsid w:val="001549E7"/>
    <w:rsid w:val="00155627"/>
    <w:rsid w:val="00157453"/>
    <w:rsid w:val="00160E7F"/>
    <w:rsid w:val="001615D5"/>
    <w:rsid w:val="00161D2F"/>
    <w:rsid w:val="001627C9"/>
    <w:rsid w:val="00163DBF"/>
    <w:rsid w:val="001674EE"/>
    <w:rsid w:val="00167C3C"/>
    <w:rsid w:val="001718A4"/>
    <w:rsid w:val="00172783"/>
    <w:rsid w:val="001730A3"/>
    <w:rsid w:val="001730F4"/>
    <w:rsid w:val="0017338A"/>
    <w:rsid w:val="001735F7"/>
    <w:rsid w:val="00173730"/>
    <w:rsid w:val="00175476"/>
    <w:rsid w:val="00175B25"/>
    <w:rsid w:val="001779A9"/>
    <w:rsid w:val="0018262D"/>
    <w:rsid w:val="00182949"/>
    <w:rsid w:val="001830EB"/>
    <w:rsid w:val="00183903"/>
    <w:rsid w:val="001846FB"/>
    <w:rsid w:val="001869CD"/>
    <w:rsid w:val="00190EF7"/>
    <w:rsid w:val="00191C8A"/>
    <w:rsid w:val="0019311E"/>
    <w:rsid w:val="00194131"/>
    <w:rsid w:val="001945B4"/>
    <w:rsid w:val="0019471F"/>
    <w:rsid w:val="00196EF6"/>
    <w:rsid w:val="0019752D"/>
    <w:rsid w:val="001A0069"/>
    <w:rsid w:val="001A4926"/>
    <w:rsid w:val="001A653D"/>
    <w:rsid w:val="001B0696"/>
    <w:rsid w:val="001B0D4D"/>
    <w:rsid w:val="001B132A"/>
    <w:rsid w:val="001B2435"/>
    <w:rsid w:val="001B3793"/>
    <w:rsid w:val="001B382C"/>
    <w:rsid w:val="001B4D1D"/>
    <w:rsid w:val="001B7B6A"/>
    <w:rsid w:val="001C00F6"/>
    <w:rsid w:val="001C1A23"/>
    <w:rsid w:val="001C1AE7"/>
    <w:rsid w:val="001C4FB2"/>
    <w:rsid w:val="001C5B69"/>
    <w:rsid w:val="001C619B"/>
    <w:rsid w:val="001C6E22"/>
    <w:rsid w:val="001D1286"/>
    <w:rsid w:val="001D23EB"/>
    <w:rsid w:val="001D3EFC"/>
    <w:rsid w:val="001D4CA5"/>
    <w:rsid w:val="001D4CC5"/>
    <w:rsid w:val="001D4CCD"/>
    <w:rsid w:val="001D5A0C"/>
    <w:rsid w:val="001E0BEB"/>
    <w:rsid w:val="001E0C01"/>
    <w:rsid w:val="001E37FA"/>
    <w:rsid w:val="001E728E"/>
    <w:rsid w:val="001F0804"/>
    <w:rsid w:val="001F16D8"/>
    <w:rsid w:val="001F18BA"/>
    <w:rsid w:val="001F1EFD"/>
    <w:rsid w:val="001F2EA5"/>
    <w:rsid w:val="001F32A3"/>
    <w:rsid w:val="001F35F0"/>
    <w:rsid w:val="001F430E"/>
    <w:rsid w:val="001F4FEA"/>
    <w:rsid w:val="001F5445"/>
    <w:rsid w:val="001F761D"/>
    <w:rsid w:val="001F763D"/>
    <w:rsid w:val="002003C5"/>
    <w:rsid w:val="0020168C"/>
    <w:rsid w:val="002021A0"/>
    <w:rsid w:val="00202A2E"/>
    <w:rsid w:val="0020370C"/>
    <w:rsid w:val="00203B93"/>
    <w:rsid w:val="0020457F"/>
    <w:rsid w:val="00206AEC"/>
    <w:rsid w:val="002118AC"/>
    <w:rsid w:val="00211D04"/>
    <w:rsid w:val="00211EDB"/>
    <w:rsid w:val="00212255"/>
    <w:rsid w:val="00212ECC"/>
    <w:rsid w:val="00214AD3"/>
    <w:rsid w:val="002156FE"/>
    <w:rsid w:val="00215AE1"/>
    <w:rsid w:val="002160FD"/>
    <w:rsid w:val="0021790C"/>
    <w:rsid w:val="00220E4F"/>
    <w:rsid w:val="00221EDC"/>
    <w:rsid w:val="0022354C"/>
    <w:rsid w:val="002245AC"/>
    <w:rsid w:val="002250C3"/>
    <w:rsid w:val="0022532D"/>
    <w:rsid w:val="00225397"/>
    <w:rsid w:val="00225DF8"/>
    <w:rsid w:val="002263FB"/>
    <w:rsid w:val="002302CD"/>
    <w:rsid w:val="00230718"/>
    <w:rsid w:val="00231064"/>
    <w:rsid w:val="00232786"/>
    <w:rsid w:val="002330E2"/>
    <w:rsid w:val="00236426"/>
    <w:rsid w:val="00237BD7"/>
    <w:rsid w:val="00240B11"/>
    <w:rsid w:val="00241C52"/>
    <w:rsid w:val="00242E0B"/>
    <w:rsid w:val="00243F86"/>
    <w:rsid w:val="00244A17"/>
    <w:rsid w:val="00246BA9"/>
    <w:rsid w:val="00247822"/>
    <w:rsid w:val="0025005C"/>
    <w:rsid w:val="002504D9"/>
    <w:rsid w:val="002520FF"/>
    <w:rsid w:val="002523AE"/>
    <w:rsid w:val="002528B2"/>
    <w:rsid w:val="00252F33"/>
    <w:rsid w:val="00254FA0"/>
    <w:rsid w:val="00255300"/>
    <w:rsid w:val="00255B3E"/>
    <w:rsid w:val="00256A49"/>
    <w:rsid w:val="00260FD3"/>
    <w:rsid w:val="002629D7"/>
    <w:rsid w:val="00263F2A"/>
    <w:rsid w:val="002653CE"/>
    <w:rsid w:val="00266782"/>
    <w:rsid w:val="00267BE3"/>
    <w:rsid w:val="002712FC"/>
    <w:rsid w:val="0027204C"/>
    <w:rsid w:val="00273536"/>
    <w:rsid w:val="00274A3A"/>
    <w:rsid w:val="00274F2C"/>
    <w:rsid w:val="00276FEE"/>
    <w:rsid w:val="00277007"/>
    <w:rsid w:val="0027732B"/>
    <w:rsid w:val="0028393E"/>
    <w:rsid w:val="00284082"/>
    <w:rsid w:val="00285C60"/>
    <w:rsid w:val="00287393"/>
    <w:rsid w:val="0029020E"/>
    <w:rsid w:val="00290ED1"/>
    <w:rsid w:val="0029108C"/>
    <w:rsid w:val="00293686"/>
    <w:rsid w:val="00294220"/>
    <w:rsid w:val="00295CB9"/>
    <w:rsid w:val="00295CFC"/>
    <w:rsid w:val="00296DBF"/>
    <w:rsid w:val="002A3171"/>
    <w:rsid w:val="002A5149"/>
    <w:rsid w:val="002A64C3"/>
    <w:rsid w:val="002A67AE"/>
    <w:rsid w:val="002A6D91"/>
    <w:rsid w:val="002B1F80"/>
    <w:rsid w:val="002B3E41"/>
    <w:rsid w:val="002B4972"/>
    <w:rsid w:val="002B5957"/>
    <w:rsid w:val="002B5FB8"/>
    <w:rsid w:val="002B6198"/>
    <w:rsid w:val="002B774A"/>
    <w:rsid w:val="002C02D9"/>
    <w:rsid w:val="002C0AE2"/>
    <w:rsid w:val="002C172D"/>
    <w:rsid w:val="002C24AE"/>
    <w:rsid w:val="002C2AFC"/>
    <w:rsid w:val="002C4F3C"/>
    <w:rsid w:val="002C52F0"/>
    <w:rsid w:val="002C62F8"/>
    <w:rsid w:val="002C7FB3"/>
    <w:rsid w:val="002D1433"/>
    <w:rsid w:val="002D28E2"/>
    <w:rsid w:val="002D3263"/>
    <w:rsid w:val="002D345C"/>
    <w:rsid w:val="002D58B5"/>
    <w:rsid w:val="002D6020"/>
    <w:rsid w:val="002D78C8"/>
    <w:rsid w:val="002D7A00"/>
    <w:rsid w:val="002E093B"/>
    <w:rsid w:val="002E0C1F"/>
    <w:rsid w:val="002E0C35"/>
    <w:rsid w:val="002E27F7"/>
    <w:rsid w:val="002E3071"/>
    <w:rsid w:val="002E4BF6"/>
    <w:rsid w:val="002E5354"/>
    <w:rsid w:val="002E7B95"/>
    <w:rsid w:val="002E7C5A"/>
    <w:rsid w:val="002F1F32"/>
    <w:rsid w:val="002F22E8"/>
    <w:rsid w:val="002F2668"/>
    <w:rsid w:val="002F4E0D"/>
    <w:rsid w:val="002F5C0B"/>
    <w:rsid w:val="002F635B"/>
    <w:rsid w:val="002F692D"/>
    <w:rsid w:val="002F79D6"/>
    <w:rsid w:val="0030196A"/>
    <w:rsid w:val="003021AB"/>
    <w:rsid w:val="003022AD"/>
    <w:rsid w:val="0030407A"/>
    <w:rsid w:val="003047D2"/>
    <w:rsid w:val="00304D18"/>
    <w:rsid w:val="00305413"/>
    <w:rsid w:val="003054E3"/>
    <w:rsid w:val="003056BE"/>
    <w:rsid w:val="00305E3B"/>
    <w:rsid w:val="00305EF2"/>
    <w:rsid w:val="0030663D"/>
    <w:rsid w:val="0030738A"/>
    <w:rsid w:val="00310E9D"/>
    <w:rsid w:val="0031108D"/>
    <w:rsid w:val="003113AA"/>
    <w:rsid w:val="0031164C"/>
    <w:rsid w:val="00311E8F"/>
    <w:rsid w:val="00314463"/>
    <w:rsid w:val="0031580F"/>
    <w:rsid w:val="003164FF"/>
    <w:rsid w:val="00316A5D"/>
    <w:rsid w:val="00317526"/>
    <w:rsid w:val="00317825"/>
    <w:rsid w:val="00323913"/>
    <w:rsid w:val="00325C36"/>
    <w:rsid w:val="00326180"/>
    <w:rsid w:val="0032682F"/>
    <w:rsid w:val="003268E4"/>
    <w:rsid w:val="00326D42"/>
    <w:rsid w:val="0033245F"/>
    <w:rsid w:val="0033294A"/>
    <w:rsid w:val="00332996"/>
    <w:rsid w:val="00334367"/>
    <w:rsid w:val="00335826"/>
    <w:rsid w:val="003375DF"/>
    <w:rsid w:val="0033763E"/>
    <w:rsid w:val="00340C50"/>
    <w:rsid w:val="00341462"/>
    <w:rsid w:val="0034240A"/>
    <w:rsid w:val="003425BA"/>
    <w:rsid w:val="00343CCE"/>
    <w:rsid w:val="00344EA3"/>
    <w:rsid w:val="00345440"/>
    <w:rsid w:val="00345A80"/>
    <w:rsid w:val="003462FE"/>
    <w:rsid w:val="00346619"/>
    <w:rsid w:val="00346F3F"/>
    <w:rsid w:val="00347C4D"/>
    <w:rsid w:val="00347D62"/>
    <w:rsid w:val="00350C1E"/>
    <w:rsid w:val="00353C64"/>
    <w:rsid w:val="003550E8"/>
    <w:rsid w:val="00355709"/>
    <w:rsid w:val="003563A5"/>
    <w:rsid w:val="00356510"/>
    <w:rsid w:val="00356C14"/>
    <w:rsid w:val="003576DB"/>
    <w:rsid w:val="003579CB"/>
    <w:rsid w:val="00361CF5"/>
    <w:rsid w:val="003630A7"/>
    <w:rsid w:val="0036635E"/>
    <w:rsid w:val="00367E4D"/>
    <w:rsid w:val="00370E9B"/>
    <w:rsid w:val="00371A85"/>
    <w:rsid w:val="00372134"/>
    <w:rsid w:val="003726CB"/>
    <w:rsid w:val="00372C74"/>
    <w:rsid w:val="003734B9"/>
    <w:rsid w:val="00373C86"/>
    <w:rsid w:val="00375A79"/>
    <w:rsid w:val="00376C4C"/>
    <w:rsid w:val="00377897"/>
    <w:rsid w:val="00377A57"/>
    <w:rsid w:val="00381B51"/>
    <w:rsid w:val="00381C2C"/>
    <w:rsid w:val="00382A51"/>
    <w:rsid w:val="00382E17"/>
    <w:rsid w:val="00386EC4"/>
    <w:rsid w:val="00391C2F"/>
    <w:rsid w:val="00392061"/>
    <w:rsid w:val="00395946"/>
    <w:rsid w:val="00396080"/>
    <w:rsid w:val="003965CD"/>
    <w:rsid w:val="00396AD7"/>
    <w:rsid w:val="00396D65"/>
    <w:rsid w:val="0039700D"/>
    <w:rsid w:val="003A0359"/>
    <w:rsid w:val="003A166D"/>
    <w:rsid w:val="003A1CA9"/>
    <w:rsid w:val="003A1D0C"/>
    <w:rsid w:val="003A24AA"/>
    <w:rsid w:val="003A3547"/>
    <w:rsid w:val="003A4105"/>
    <w:rsid w:val="003A66C2"/>
    <w:rsid w:val="003A7DE7"/>
    <w:rsid w:val="003B034E"/>
    <w:rsid w:val="003B46FE"/>
    <w:rsid w:val="003B4864"/>
    <w:rsid w:val="003B5770"/>
    <w:rsid w:val="003B6E9A"/>
    <w:rsid w:val="003C066E"/>
    <w:rsid w:val="003C20A8"/>
    <w:rsid w:val="003C20C9"/>
    <w:rsid w:val="003C221B"/>
    <w:rsid w:val="003C43E0"/>
    <w:rsid w:val="003C699D"/>
    <w:rsid w:val="003D140A"/>
    <w:rsid w:val="003D3857"/>
    <w:rsid w:val="003D4AA8"/>
    <w:rsid w:val="003D54EA"/>
    <w:rsid w:val="003D5DFB"/>
    <w:rsid w:val="003D6612"/>
    <w:rsid w:val="003E02EF"/>
    <w:rsid w:val="003E134D"/>
    <w:rsid w:val="003E2181"/>
    <w:rsid w:val="003E506C"/>
    <w:rsid w:val="003E5D4D"/>
    <w:rsid w:val="003F028B"/>
    <w:rsid w:val="003F153E"/>
    <w:rsid w:val="003F3247"/>
    <w:rsid w:val="003F654A"/>
    <w:rsid w:val="003F67AC"/>
    <w:rsid w:val="0040043B"/>
    <w:rsid w:val="0040094A"/>
    <w:rsid w:val="004011F2"/>
    <w:rsid w:val="0040298B"/>
    <w:rsid w:val="0040376A"/>
    <w:rsid w:val="00403BB1"/>
    <w:rsid w:val="00404E85"/>
    <w:rsid w:val="00405597"/>
    <w:rsid w:val="00405C11"/>
    <w:rsid w:val="004066C2"/>
    <w:rsid w:val="004074AE"/>
    <w:rsid w:val="0040750B"/>
    <w:rsid w:val="004144F6"/>
    <w:rsid w:val="00415C4B"/>
    <w:rsid w:val="004160A2"/>
    <w:rsid w:val="00417522"/>
    <w:rsid w:val="0042000F"/>
    <w:rsid w:val="004205B2"/>
    <w:rsid w:val="00420B2C"/>
    <w:rsid w:val="00422C48"/>
    <w:rsid w:val="00423951"/>
    <w:rsid w:val="00425713"/>
    <w:rsid w:val="004259AA"/>
    <w:rsid w:val="00425A31"/>
    <w:rsid w:val="00426F3F"/>
    <w:rsid w:val="00430336"/>
    <w:rsid w:val="0043322D"/>
    <w:rsid w:val="00433253"/>
    <w:rsid w:val="0043471F"/>
    <w:rsid w:val="0043737B"/>
    <w:rsid w:val="004400B1"/>
    <w:rsid w:val="004401CD"/>
    <w:rsid w:val="00442312"/>
    <w:rsid w:val="00443D66"/>
    <w:rsid w:val="00444116"/>
    <w:rsid w:val="0044467F"/>
    <w:rsid w:val="004466A3"/>
    <w:rsid w:val="00446946"/>
    <w:rsid w:val="00447191"/>
    <w:rsid w:val="00447490"/>
    <w:rsid w:val="004475C8"/>
    <w:rsid w:val="00450877"/>
    <w:rsid w:val="00450982"/>
    <w:rsid w:val="00450B4F"/>
    <w:rsid w:val="00452D1E"/>
    <w:rsid w:val="004536B1"/>
    <w:rsid w:val="0045400D"/>
    <w:rsid w:val="00454116"/>
    <w:rsid w:val="00454376"/>
    <w:rsid w:val="00455B9B"/>
    <w:rsid w:val="00455F49"/>
    <w:rsid w:val="00456049"/>
    <w:rsid w:val="0045688F"/>
    <w:rsid w:val="004573FC"/>
    <w:rsid w:val="00457888"/>
    <w:rsid w:val="00457AAC"/>
    <w:rsid w:val="0046018F"/>
    <w:rsid w:val="00462467"/>
    <w:rsid w:val="0046348E"/>
    <w:rsid w:val="00463D8E"/>
    <w:rsid w:val="00463DBD"/>
    <w:rsid w:val="0046448F"/>
    <w:rsid w:val="00465B2D"/>
    <w:rsid w:val="004666B0"/>
    <w:rsid w:val="00466DAA"/>
    <w:rsid w:val="004708E1"/>
    <w:rsid w:val="004716A5"/>
    <w:rsid w:val="004722EC"/>
    <w:rsid w:val="00473559"/>
    <w:rsid w:val="00474685"/>
    <w:rsid w:val="00475047"/>
    <w:rsid w:val="00475B1F"/>
    <w:rsid w:val="00476E77"/>
    <w:rsid w:val="00480173"/>
    <w:rsid w:val="00480723"/>
    <w:rsid w:val="00480D96"/>
    <w:rsid w:val="00481A41"/>
    <w:rsid w:val="004824F4"/>
    <w:rsid w:val="004831E5"/>
    <w:rsid w:val="004832D8"/>
    <w:rsid w:val="0048392E"/>
    <w:rsid w:val="004839C5"/>
    <w:rsid w:val="00484C8D"/>
    <w:rsid w:val="004855D9"/>
    <w:rsid w:val="0048721C"/>
    <w:rsid w:val="00497435"/>
    <w:rsid w:val="004A01CF"/>
    <w:rsid w:val="004A1105"/>
    <w:rsid w:val="004A229E"/>
    <w:rsid w:val="004A3DCB"/>
    <w:rsid w:val="004A4F8A"/>
    <w:rsid w:val="004A5AAF"/>
    <w:rsid w:val="004A7138"/>
    <w:rsid w:val="004B2ACF"/>
    <w:rsid w:val="004B370D"/>
    <w:rsid w:val="004B3FC6"/>
    <w:rsid w:val="004B4068"/>
    <w:rsid w:val="004B55EB"/>
    <w:rsid w:val="004B5EFC"/>
    <w:rsid w:val="004C03C2"/>
    <w:rsid w:val="004C0A88"/>
    <w:rsid w:val="004C0AB7"/>
    <w:rsid w:val="004C0E2C"/>
    <w:rsid w:val="004C276A"/>
    <w:rsid w:val="004C2C63"/>
    <w:rsid w:val="004C52E3"/>
    <w:rsid w:val="004C6BBD"/>
    <w:rsid w:val="004D0266"/>
    <w:rsid w:val="004D092A"/>
    <w:rsid w:val="004D129A"/>
    <w:rsid w:val="004D322F"/>
    <w:rsid w:val="004D7F08"/>
    <w:rsid w:val="004E1CB8"/>
    <w:rsid w:val="004E2184"/>
    <w:rsid w:val="004E3908"/>
    <w:rsid w:val="004E398F"/>
    <w:rsid w:val="004E4CBC"/>
    <w:rsid w:val="004E6368"/>
    <w:rsid w:val="004E6B4B"/>
    <w:rsid w:val="004E707D"/>
    <w:rsid w:val="004F0DF1"/>
    <w:rsid w:val="004F26E6"/>
    <w:rsid w:val="004F3B57"/>
    <w:rsid w:val="004F4E97"/>
    <w:rsid w:val="004F6C1F"/>
    <w:rsid w:val="004F7E06"/>
    <w:rsid w:val="004F7F28"/>
    <w:rsid w:val="005027DF"/>
    <w:rsid w:val="005029C2"/>
    <w:rsid w:val="00504420"/>
    <w:rsid w:val="005065DB"/>
    <w:rsid w:val="00507240"/>
    <w:rsid w:val="005113B7"/>
    <w:rsid w:val="005114F8"/>
    <w:rsid w:val="00515912"/>
    <w:rsid w:val="00516E6A"/>
    <w:rsid w:val="0052043D"/>
    <w:rsid w:val="005222DF"/>
    <w:rsid w:val="0052377D"/>
    <w:rsid w:val="00524A01"/>
    <w:rsid w:val="00524A55"/>
    <w:rsid w:val="00525A08"/>
    <w:rsid w:val="00526852"/>
    <w:rsid w:val="005305EF"/>
    <w:rsid w:val="00530DFD"/>
    <w:rsid w:val="00531D41"/>
    <w:rsid w:val="00534020"/>
    <w:rsid w:val="00536D5C"/>
    <w:rsid w:val="00537260"/>
    <w:rsid w:val="0054038E"/>
    <w:rsid w:val="0054045A"/>
    <w:rsid w:val="00541797"/>
    <w:rsid w:val="00541AA8"/>
    <w:rsid w:val="005429AC"/>
    <w:rsid w:val="00542C9F"/>
    <w:rsid w:val="005504F5"/>
    <w:rsid w:val="005517A0"/>
    <w:rsid w:val="005523DB"/>
    <w:rsid w:val="00553616"/>
    <w:rsid w:val="00553B4F"/>
    <w:rsid w:val="00554755"/>
    <w:rsid w:val="005562E7"/>
    <w:rsid w:val="00557359"/>
    <w:rsid w:val="00557D7D"/>
    <w:rsid w:val="00557DDA"/>
    <w:rsid w:val="005619C8"/>
    <w:rsid w:val="00561C55"/>
    <w:rsid w:val="005646F7"/>
    <w:rsid w:val="0056564A"/>
    <w:rsid w:val="00565995"/>
    <w:rsid w:val="00572D5D"/>
    <w:rsid w:val="0057560A"/>
    <w:rsid w:val="0057727A"/>
    <w:rsid w:val="00577405"/>
    <w:rsid w:val="00577B37"/>
    <w:rsid w:val="00577ECA"/>
    <w:rsid w:val="0058027F"/>
    <w:rsid w:val="00581095"/>
    <w:rsid w:val="005851E4"/>
    <w:rsid w:val="0058784C"/>
    <w:rsid w:val="005879E6"/>
    <w:rsid w:val="00587AB9"/>
    <w:rsid w:val="00590365"/>
    <w:rsid w:val="005904F2"/>
    <w:rsid w:val="00590D33"/>
    <w:rsid w:val="005917D3"/>
    <w:rsid w:val="00591C8F"/>
    <w:rsid w:val="0059275D"/>
    <w:rsid w:val="00592F4A"/>
    <w:rsid w:val="0059330D"/>
    <w:rsid w:val="005936FC"/>
    <w:rsid w:val="0059489B"/>
    <w:rsid w:val="00596539"/>
    <w:rsid w:val="005969C8"/>
    <w:rsid w:val="005971D9"/>
    <w:rsid w:val="005A0114"/>
    <w:rsid w:val="005A07C9"/>
    <w:rsid w:val="005A1899"/>
    <w:rsid w:val="005A2422"/>
    <w:rsid w:val="005A41E2"/>
    <w:rsid w:val="005A42BF"/>
    <w:rsid w:val="005A4835"/>
    <w:rsid w:val="005A53AE"/>
    <w:rsid w:val="005A577E"/>
    <w:rsid w:val="005A69C3"/>
    <w:rsid w:val="005A7394"/>
    <w:rsid w:val="005A7843"/>
    <w:rsid w:val="005A78E8"/>
    <w:rsid w:val="005B100F"/>
    <w:rsid w:val="005B1CC3"/>
    <w:rsid w:val="005B3029"/>
    <w:rsid w:val="005B5107"/>
    <w:rsid w:val="005B572B"/>
    <w:rsid w:val="005B6764"/>
    <w:rsid w:val="005B6D8F"/>
    <w:rsid w:val="005C006C"/>
    <w:rsid w:val="005C069C"/>
    <w:rsid w:val="005C1A96"/>
    <w:rsid w:val="005C1F9D"/>
    <w:rsid w:val="005C2496"/>
    <w:rsid w:val="005C3E58"/>
    <w:rsid w:val="005C5102"/>
    <w:rsid w:val="005C7A20"/>
    <w:rsid w:val="005D078C"/>
    <w:rsid w:val="005D1C2A"/>
    <w:rsid w:val="005D221A"/>
    <w:rsid w:val="005D2322"/>
    <w:rsid w:val="005D258C"/>
    <w:rsid w:val="005D3491"/>
    <w:rsid w:val="005D34BC"/>
    <w:rsid w:val="005D4DFE"/>
    <w:rsid w:val="005D7DBF"/>
    <w:rsid w:val="005E22B6"/>
    <w:rsid w:val="005E29BC"/>
    <w:rsid w:val="005E2E05"/>
    <w:rsid w:val="005E3314"/>
    <w:rsid w:val="005E3479"/>
    <w:rsid w:val="005E46B7"/>
    <w:rsid w:val="005E54D0"/>
    <w:rsid w:val="005E5EC7"/>
    <w:rsid w:val="005E64D7"/>
    <w:rsid w:val="005E767D"/>
    <w:rsid w:val="005F11C8"/>
    <w:rsid w:val="005F188F"/>
    <w:rsid w:val="005F2490"/>
    <w:rsid w:val="005F2BF7"/>
    <w:rsid w:val="005F304F"/>
    <w:rsid w:val="005F35D2"/>
    <w:rsid w:val="005F3CC4"/>
    <w:rsid w:val="005F3D72"/>
    <w:rsid w:val="005F3F0F"/>
    <w:rsid w:val="005F41F1"/>
    <w:rsid w:val="005F502D"/>
    <w:rsid w:val="005F68D7"/>
    <w:rsid w:val="005F6BCD"/>
    <w:rsid w:val="005F6E32"/>
    <w:rsid w:val="00600683"/>
    <w:rsid w:val="0060342A"/>
    <w:rsid w:val="00604216"/>
    <w:rsid w:val="00604E0C"/>
    <w:rsid w:val="00605479"/>
    <w:rsid w:val="00606F01"/>
    <w:rsid w:val="00610C8F"/>
    <w:rsid w:val="006127D9"/>
    <w:rsid w:val="00612CE5"/>
    <w:rsid w:val="00614CCF"/>
    <w:rsid w:val="00615756"/>
    <w:rsid w:val="00615B77"/>
    <w:rsid w:val="006167F0"/>
    <w:rsid w:val="00617DDE"/>
    <w:rsid w:val="00621192"/>
    <w:rsid w:val="00621FF6"/>
    <w:rsid w:val="00622F63"/>
    <w:rsid w:val="00623E3E"/>
    <w:rsid w:val="0062559F"/>
    <w:rsid w:val="006306BF"/>
    <w:rsid w:val="00630D87"/>
    <w:rsid w:val="0063104E"/>
    <w:rsid w:val="006314D5"/>
    <w:rsid w:val="006314E3"/>
    <w:rsid w:val="006318AA"/>
    <w:rsid w:val="006320E9"/>
    <w:rsid w:val="00632FBB"/>
    <w:rsid w:val="00634FF7"/>
    <w:rsid w:val="0063736D"/>
    <w:rsid w:val="00637733"/>
    <w:rsid w:val="00643B08"/>
    <w:rsid w:val="00643BEF"/>
    <w:rsid w:val="00643E88"/>
    <w:rsid w:val="00644D38"/>
    <w:rsid w:val="00650639"/>
    <w:rsid w:val="006507DF"/>
    <w:rsid w:val="00651A05"/>
    <w:rsid w:val="00651D0C"/>
    <w:rsid w:val="0065374A"/>
    <w:rsid w:val="00655253"/>
    <w:rsid w:val="00655CD2"/>
    <w:rsid w:val="00655ECE"/>
    <w:rsid w:val="006571C5"/>
    <w:rsid w:val="006575E4"/>
    <w:rsid w:val="00660431"/>
    <w:rsid w:val="00660BE2"/>
    <w:rsid w:val="00661A73"/>
    <w:rsid w:val="00662602"/>
    <w:rsid w:val="00662ED6"/>
    <w:rsid w:val="006639BF"/>
    <w:rsid w:val="00663CFD"/>
    <w:rsid w:val="0066594E"/>
    <w:rsid w:val="00666A2D"/>
    <w:rsid w:val="00666C6D"/>
    <w:rsid w:val="00667848"/>
    <w:rsid w:val="0067133B"/>
    <w:rsid w:val="00671E3C"/>
    <w:rsid w:val="006735F9"/>
    <w:rsid w:val="00673932"/>
    <w:rsid w:val="00677361"/>
    <w:rsid w:val="006773AC"/>
    <w:rsid w:val="00677C9D"/>
    <w:rsid w:val="00680D58"/>
    <w:rsid w:val="0068464F"/>
    <w:rsid w:val="00684C67"/>
    <w:rsid w:val="00686259"/>
    <w:rsid w:val="00686F45"/>
    <w:rsid w:val="00687065"/>
    <w:rsid w:val="0068736C"/>
    <w:rsid w:val="00691AF9"/>
    <w:rsid w:val="00692160"/>
    <w:rsid w:val="0069250C"/>
    <w:rsid w:val="006926D3"/>
    <w:rsid w:val="00692803"/>
    <w:rsid w:val="006929C3"/>
    <w:rsid w:val="00692D8B"/>
    <w:rsid w:val="00695108"/>
    <w:rsid w:val="0069544D"/>
    <w:rsid w:val="00695938"/>
    <w:rsid w:val="006967A8"/>
    <w:rsid w:val="006A0CDF"/>
    <w:rsid w:val="006A2664"/>
    <w:rsid w:val="006A2893"/>
    <w:rsid w:val="006A303E"/>
    <w:rsid w:val="006A311B"/>
    <w:rsid w:val="006A37F7"/>
    <w:rsid w:val="006A4465"/>
    <w:rsid w:val="006A62E1"/>
    <w:rsid w:val="006B06E4"/>
    <w:rsid w:val="006B116B"/>
    <w:rsid w:val="006B274F"/>
    <w:rsid w:val="006B35F2"/>
    <w:rsid w:val="006B49DE"/>
    <w:rsid w:val="006B53F1"/>
    <w:rsid w:val="006B586B"/>
    <w:rsid w:val="006B5FA0"/>
    <w:rsid w:val="006B6C0C"/>
    <w:rsid w:val="006B774D"/>
    <w:rsid w:val="006C217C"/>
    <w:rsid w:val="006C2849"/>
    <w:rsid w:val="006C3232"/>
    <w:rsid w:val="006C4C05"/>
    <w:rsid w:val="006C5639"/>
    <w:rsid w:val="006C71A0"/>
    <w:rsid w:val="006C7849"/>
    <w:rsid w:val="006C7BE8"/>
    <w:rsid w:val="006D04FD"/>
    <w:rsid w:val="006D0AC2"/>
    <w:rsid w:val="006D1D66"/>
    <w:rsid w:val="006D3E37"/>
    <w:rsid w:val="006D5616"/>
    <w:rsid w:val="006D5639"/>
    <w:rsid w:val="006D5F58"/>
    <w:rsid w:val="006D65DD"/>
    <w:rsid w:val="006D70FC"/>
    <w:rsid w:val="006E120A"/>
    <w:rsid w:val="006E1411"/>
    <w:rsid w:val="006E5225"/>
    <w:rsid w:val="006E79AE"/>
    <w:rsid w:val="006F02F2"/>
    <w:rsid w:val="006F10FE"/>
    <w:rsid w:val="006F4586"/>
    <w:rsid w:val="006F4CEB"/>
    <w:rsid w:val="006F5142"/>
    <w:rsid w:val="006F6274"/>
    <w:rsid w:val="006F63DC"/>
    <w:rsid w:val="006F66F6"/>
    <w:rsid w:val="006F6888"/>
    <w:rsid w:val="0070078D"/>
    <w:rsid w:val="00700AB5"/>
    <w:rsid w:val="007012EC"/>
    <w:rsid w:val="0070154E"/>
    <w:rsid w:val="00701F23"/>
    <w:rsid w:val="00703302"/>
    <w:rsid w:val="00704019"/>
    <w:rsid w:val="007057D4"/>
    <w:rsid w:val="00705DAA"/>
    <w:rsid w:val="00707F1B"/>
    <w:rsid w:val="00710117"/>
    <w:rsid w:val="0071091F"/>
    <w:rsid w:val="00710932"/>
    <w:rsid w:val="00711756"/>
    <w:rsid w:val="00711A95"/>
    <w:rsid w:val="0071238B"/>
    <w:rsid w:val="007124C5"/>
    <w:rsid w:val="00712753"/>
    <w:rsid w:val="00712C67"/>
    <w:rsid w:val="007131EF"/>
    <w:rsid w:val="00713A06"/>
    <w:rsid w:val="0071419D"/>
    <w:rsid w:val="007142A9"/>
    <w:rsid w:val="007145CA"/>
    <w:rsid w:val="00714D0A"/>
    <w:rsid w:val="00717265"/>
    <w:rsid w:val="00717E91"/>
    <w:rsid w:val="00720A34"/>
    <w:rsid w:val="00720E45"/>
    <w:rsid w:val="0072204E"/>
    <w:rsid w:val="007227A1"/>
    <w:rsid w:val="007237BA"/>
    <w:rsid w:val="00723EC8"/>
    <w:rsid w:val="0072670A"/>
    <w:rsid w:val="00727920"/>
    <w:rsid w:val="00727D15"/>
    <w:rsid w:val="00727E2C"/>
    <w:rsid w:val="0073058F"/>
    <w:rsid w:val="007315BB"/>
    <w:rsid w:val="0073241D"/>
    <w:rsid w:val="00732CA2"/>
    <w:rsid w:val="00733F22"/>
    <w:rsid w:val="007349C8"/>
    <w:rsid w:val="00735649"/>
    <w:rsid w:val="00736F99"/>
    <w:rsid w:val="00740391"/>
    <w:rsid w:val="007412F6"/>
    <w:rsid w:val="00742DB0"/>
    <w:rsid w:val="00743214"/>
    <w:rsid w:val="00743A20"/>
    <w:rsid w:val="00743A84"/>
    <w:rsid w:val="00743C03"/>
    <w:rsid w:val="0074461C"/>
    <w:rsid w:val="00745104"/>
    <w:rsid w:val="00747882"/>
    <w:rsid w:val="00753105"/>
    <w:rsid w:val="00753143"/>
    <w:rsid w:val="007548F6"/>
    <w:rsid w:val="007565B8"/>
    <w:rsid w:val="007601B5"/>
    <w:rsid w:val="007607C1"/>
    <w:rsid w:val="007608DF"/>
    <w:rsid w:val="0076092F"/>
    <w:rsid w:val="007612EA"/>
    <w:rsid w:val="00761EAC"/>
    <w:rsid w:val="00762332"/>
    <w:rsid w:val="0076255D"/>
    <w:rsid w:val="0076323E"/>
    <w:rsid w:val="0076333B"/>
    <w:rsid w:val="007635BF"/>
    <w:rsid w:val="00763B80"/>
    <w:rsid w:val="00764C80"/>
    <w:rsid w:val="00766A84"/>
    <w:rsid w:val="007701E3"/>
    <w:rsid w:val="00771FE4"/>
    <w:rsid w:val="00772044"/>
    <w:rsid w:val="0077220F"/>
    <w:rsid w:val="0077285B"/>
    <w:rsid w:val="00773C9E"/>
    <w:rsid w:val="00773CE3"/>
    <w:rsid w:val="00775CAE"/>
    <w:rsid w:val="0078034C"/>
    <w:rsid w:val="0078157E"/>
    <w:rsid w:val="00782E11"/>
    <w:rsid w:val="007848D4"/>
    <w:rsid w:val="00785A2C"/>
    <w:rsid w:val="00785BAA"/>
    <w:rsid w:val="00785E34"/>
    <w:rsid w:val="0078614C"/>
    <w:rsid w:val="0078624C"/>
    <w:rsid w:val="00787309"/>
    <w:rsid w:val="0078738B"/>
    <w:rsid w:val="007879AF"/>
    <w:rsid w:val="00787C33"/>
    <w:rsid w:val="0079035B"/>
    <w:rsid w:val="00790D91"/>
    <w:rsid w:val="00792071"/>
    <w:rsid w:val="007924A4"/>
    <w:rsid w:val="007932C4"/>
    <w:rsid w:val="00794913"/>
    <w:rsid w:val="00797053"/>
    <w:rsid w:val="007A0A7A"/>
    <w:rsid w:val="007A120D"/>
    <w:rsid w:val="007A131A"/>
    <w:rsid w:val="007A17B7"/>
    <w:rsid w:val="007A18BE"/>
    <w:rsid w:val="007A1DD9"/>
    <w:rsid w:val="007A2F5D"/>
    <w:rsid w:val="007A3352"/>
    <w:rsid w:val="007A419D"/>
    <w:rsid w:val="007A51E0"/>
    <w:rsid w:val="007A543C"/>
    <w:rsid w:val="007A620C"/>
    <w:rsid w:val="007A708F"/>
    <w:rsid w:val="007B0DC1"/>
    <w:rsid w:val="007B3FEE"/>
    <w:rsid w:val="007B562F"/>
    <w:rsid w:val="007B5ADC"/>
    <w:rsid w:val="007B5DDB"/>
    <w:rsid w:val="007B79BB"/>
    <w:rsid w:val="007C0CDD"/>
    <w:rsid w:val="007C28BD"/>
    <w:rsid w:val="007C466B"/>
    <w:rsid w:val="007C5861"/>
    <w:rsid w:val="007C682E"/>
    <w:rsid w:val="007C77D7"/>
    <w:rsid w:val="007D0530"/>
    <w:rsid w:val="007D06A3"/>
    <w:rsid w:val="007D0F51"/>
    <w:rsid w:val="007D2051"/>
    <w:rsid w:val="007D35A3"/>
    <w:rsid w:val="007D3602"/>
    <w:rsid w:val="007D3E3D"/>
    <w:rsid w:val="007D6268"/>
    <w:rsid w:val="007D6F5C"/>
    <w:rsid w:val="007D78AB"/>
    <w:rsid w:val="007D7B31"/>
    <w:rsid w:val="007E0E83"/>
    <w:rsid w:val="007E1905"/>
    <w:rsid w:val="007E1AC4"/>
    <w:rsid w:val="007E1B15"/>
    <w:rsid w:val="007E2E68"/>
    <w:rsid w:val="007E549E"/>
    <w:rsid w:val="007E6115"/>
    <w:rsid w:val="007E6A36"/>
    <w:rsid w:val="007E6EEF"/>
    <w:rsid w:val="007E7753"/>
    <w:rsid w:val="007F174F"/>
    <w:rsid w:val="007F27B1"/>
    <w:rsid w:val="007F28E2"/>
    <w:rsid w:val="007F4AD9"/>
    <w:rsid w:val="007F4E1A"/>
    <w:rsid w:val="007F4E49"/>
    <w:rsid w:val="008009E4"/>
    <w:rsid w:val="008014AF"/>
    <w:rsid w:val="0080325C"/>
    <w:rsid w:val="00803361"/>
    <w:rsid w:val="00804010"/>
    <w:rsid w:val="008044DE"/>
    <w:rsid w:val="00804C42"/>
    <w:rsid w:val="00806006"/>
    <w:rsid w:val="0080677C"/>
    <w:rsid w:val="0080692A"/>
    <w:rsid w:val="00806F26"/>
    <w:rsid w:val="0081105F"/>
    <w:rsid w:val="008119FE"/>
    <w:rsid w:val="00812530"/>
    <w:rsid w:val="00812B53"/>
    <w:rsid w:val="00814E81"/>
    <w:rsid w:val="00814F55"/>
    <w:rsid w:val="00815FC6"/>
    <w:rsid w:val="008168C0"/>
    <w:rsid w:val="00820689"/>
    <w:rsid w:val="00820D66"/>
    <w:rsid w:val="00821677"/>
    <w:rsid w:val="00821982"/>
    <w:rsid w:val="00821E11"/>
    <w:rsid w:val="00824129"/>
    <w:rsid w:val="00824EC6"/>
    <w:rsid w:val="00826825"/>
    <w:rsid w:val="008305CD"/>
    <w:rsid w:val="00830A4F"/>
    <w:rsid w:val="0083188D"/>
    <w:rsid w:val="008320AA"/>
    <w:rsid w:val="008355B7"/>
    <w:rsid w:val="008369E8"/>
    <w:rsid w:val="0083700E"/>
    <w:rsid w:val="00837267"/>
    <w:rsid w:val="0083733E"/>
    <w:rsid w:val="00840AA9"/>
    <w:rsid w:val="008414DC"/>
    <w:rsid w:val="0084262D"/>
    <w:rsid w:val="00842638"/>
    <w:rsid w:val="0084375F"/>
    <w:rsid w:val="00843C8F"/>
    <w:rsid w:val="00845117"/>
    <w:rsid w:val="008459D7"/>
    <w:rsid w:val="00846377"/>
    <w:rsid w:val="00850231"/>
    <w:rsid w:val="00850724"/>
    <w:rsid w:val="00852645"/>
    <w:rsid w:val="00852964"/>
    <w:rsid w:val="008536F4"/>
    <w:rsid w:val="00856D1D"/>
    <w:rsid w:val="00857E30"/>
    <w:rsid w:val="00857EB9"/>
    <w:rsid w:val="0086085E"/>
    <w:rsid w:val="008613A2"/>
    <w:rsid w:val="00861666"/>
    <w:rsid w:val="008623A2"/>
    <w:rsid w:val="0086335B"/>
    <w:rsid w:val="008633AB"/>
    <w:rsid w:val="00864137"/>
    <w:rsid w:val="008663C4"/>
    <w:rsid w:val="00866FE6"/>
    <w:rsid w:val="00867179"/>
    <w:rsid w:val="008671CC"/>
    <w:rsid w:val="0087306E"/>
    <w:rsid w:val="00874F1C"/>
    <w:rsid w:val="00877F77"/>
    <w:rsid w:val="00881390"/>
    <w:rsid w:val="0088218A"/>
    <w:rsid w:val="008831C3"/>
    <w:rsid w:val="00883A0E"/>
    <w:rsid w:val="0088425D"/>
    <w:rsid w:val="008847E0"/>
    <w:rsid w:val="00884CE5"/>
    <w:rsid w:val="00885038"/>
    <w:rsid w:val="008851C2"/>
    <w:rsid w:val="00886D6D"/>
    <w:rsid w:val="008878B8"/>
    <w:rsid w:val="00887FDE"/>
    <w:rsid w:val="008903F2"/>
    <w:rsid w:val="00891D12"/>
    <w:rsid w:val="00892C31"/>
    <w:rsid w:val="00893172"/>
    <w:rsid w:val="0089477B"/>
    <w:rsid w:val="00895DC9"/>
    <w:rsid w:val="00897C58"/>
    <w:rsid w:val="00897E62"/>
    <w:rsid w:val="008A26AE"/>
    <w:rsid w:val="008A3A7C"/>
    <w:rsid w:val="008A494D"/>
    <w:rsid w:val="008A49F9"/>
    <w:rsid w:val="008A4E09"/>
    <w:rsid w:val="008A5004"/>
    <w:rsid w:val="008A5A15"/>
    <w:rsid w:val="008A6024"/>
    <w:rsid w:val="008A732B"/>
    <w:rsid w:val="008B004C"/>
    <w:rsid w:val="008B090A"/>
    <w:rsid w:val="008B157E"/>
    <w:rsid w:val="008B17D1"/>
    <w:rsid w:val="008B185A"/>
    <w:rsid w:val="008B1CAB"/>
    <w:rsid w:val="008B3B11"/>
    <w:rsid w:val="008B4605"/>
    <w:rsid w:val="008B4A30"/>
    <w:rsid w:val="008B5348"/>
    <w:rsid w:val="008B56D8"/>
    <w:rsid w:val="008B6283"/>
    <w:rsid w:val="008B6387"/>
    <w:rsid w:val="008C0BD1"/>
    <w:rsid w:val="008C0F61"/>
    <w:rsid w:val="008C0FD3"/>
    <w:rsid w:val="008C11D4"/>
    <w:rsid w:val="008C4181"/>
    <w:rsid w:val="008C6818"/>
    <w:rsid w:val="008C6B21"/>
    <w:rsid w:val="008C6B44"/>
    <w:rsid w:val="008C7FAB"/>
    <w:rsid w:val="008D0153"/>
    <w:rsid w:val="008D1715"/>
    <w:rsid w:val="008D2732"/>
    <w:rsid w:val="008D2A53"/>
    <w:rsid w:val="008D3084"/>
    <w:rsid w:val="008D36B3"/>
    <w:rsid w:val="008D7BAD"/>
    <w:rsid w:val="008E21AA"/>
    <w:rsid w:val="008E2C71"/>
    <w:rsid w:val="008E3A89"/>
    <w:rsid w:val="008E4133"/>
    <w:rsid w:val="008E4996"/>
    <w:rsid w:val="008E57A0"/>
    <w:rsid w:val="008E617E"/>
    <w:rsid w:val="008E6EEB"/>
    <w:rsid w:val="008E7CDC"/>
    <w:rsid w:val="008F19B1"/>
    <w:rsid w:val="008F1E8F"/>
    <w:rsid w:val="008F29F2"/>
    <w:rsid w:val="008F3E14"/>
    <w:rsid w:val="008F4C52"/>
    <w:rsid w:val="008F5066"/>
    <w:rsid w:val="008F5248"/>
    <w:rsid w:val="008F70C2"/>
    <w:rsid w:val="0090113D"/>
    <w:rsid w:val="00901883"/>
    <w:rsid w:val="009026BE"/>
    <w:rsid w:val="00903663"/>
    <w:rsid w:val="009063AF"/>
    <w:rsid w:val="00910123"/>
    <w:rsid w:val="00910367"/>
    <w:rsid w:val="009108AA"/>
    <w:rsid w:val="00910FB5"/>
    <w:rsid w:val="009118AD"/>
    <w:rsid w:val="009122A1"/>
    <w:rsid w:val="00914041"/>
    <w:rsid w:val="009153F9"/>
    <w:rsid w:val="00917855"/>
    <w:rsid w:val="009206F0"/>
    <w:rsid w:val="00921D43"/>
    <w:rsid w:val="00922099"/>
    <w:rsid w:val="00924611"/>
    <w:rsid w:val="009250DE"/>
    <w:rsid w:val="00926647"/>
    <w:rsid w:val="0093066D"/>
    <w:rsid w:val="00930768"/>
    <w:rsid w:val="00932561"/>
    <w:rsid w:val="00932D44"/>
    <w:rsid w:val="009344C4"/>
    <w:rsid w:val="0093491D"/>
    <w:rsid w:val="00935E59"/>
    <w:rsid w:val="00935EC0"/>
    <w:rsid w:val="009368BF"/>
    <w:rsid w:val="00936E66"/>
    <w:rsid w:val="00937423"/>
    <w:rsid w:val="00937874"/>
    <w:rsid w:val="009378FA"/>
    <w:rsid w:val="009413F1"/>
    <w:rsid w:val="00942690"/>
    <w:rsid w:val="00942A79"/>
    <w:rsid w:val="009432C6"/>
    <w:rsid w:val="00943672"/>
    <w:rsid w:val="00944B66"/>
    <w:rsid w:val="009469CF"/>
    <w:rsid w:val="0094739F"/>
    <w:rsid w:val="009473D7"/>
    <w:rsid w:val="009506F0"/>
    <w:rsid w:val="00952E09"/>
    <w:rsid w:val="00954985"/>
    <w:rsid w:val="0095641C"/>
    <w:rsid w:val="00957145"/>
    <w:rsid w:val="0095735B"/>
    <w:rsid w:val="009574E6"/>
    <w:rsid w:val="00960585"/>
    <w:rsid w:val="00960C6E"/>
    <w:rsid w:val="00960D9D"/>
    <w:rsid w:val="00962E50"/>
    <w:rsid w:val="00964078"/>
    <w:rsid w:val="009641D9"/>
    <w:rsid w:val="00965F57"/>
    <w:rsid w:val="00966592"/>
    <w:rsid w:val="00966BB6"/>
    <w:rsid w:val="009675BB"/>
    <w:rsid w:val="009703DC"/>
    <w:rsid w:val="00971437"/>
    <w:rsid w:val="009715C5"/>
    <w:rsid w:val="009716AF"/>
    <w:rsid w:val="0097204E"/>
    <w:rsid w:val="00972172"/>
    <w:rsid w:val="009725D7"/>
    <w:rsid w:val="00972B24"/>
    <w:rsid w:val="0097462C"/>
    <w:rsid w:val="009773F1"/>
    <w:rsid w:val="00980A1F"/>
    <w:rsid w:val="00981727"/>
    <w:rsid w:val="0098369A"/>
    <w:rsid w:val="00983C60"/>
    <w:rsid w:val="00983F40"/>
    <w:rsid w:val="00987348"/>
    <w:rsid w:val="009876A9"/>
    <w:rsid w:val="00990E1A"/>
    <w:rsid w:val="00991097"/>
    <w:rsid w:val="009A00B4"/>
    <w:rsid w:val="009A145F"/>
    <w:rsid w:val="009A1DCF"/>
    <w:rsid w:val="009A398A"/>
    <w:rsid w:val="009A45C1"/>
    <w:rsid w:val="009A4E39"/>
    <w:rsid w:val="009A5C8F"/>
    <w:rsid w:val="009B012A"/>
    <w:rsid w:val="009B2BCA"/>
    <w:rsid w:val="009B4541"/>
    <w:rsid w:val="009B5AF4"/>
    <w:rsid w:val="009B5CFC"/>
    <w:rsid w:val="009C1613"/>
    <w:rsid w:val="009C37A8"/>
    <w:rsid w:val="009C3C0B"/>
    <w:rsid w:val="009C5D66"/>
    <w:rsid w:val="009C649E"/>
    <w:rsid w:val="009C76B7"/>
    <w:rsid w:val="009C7B98"/>
    <w:rsid w:val="009D0BC2"/>
    <w:rsid w:val="009D3604"/>
    <w:rsid w:val="009D3E58"/>
    <w:rsid w:val="009D3E82"/>
    <w:rsid w:val="009D46A6"/>
    <w:rsid w:val="009D4D0D"/>
    <w:rsid w:val="009D5ECE"/>
    <w:rsid w:val="009D717C"/>
    <w:rsid w:val="009E1DDD"/>
    <w:rsid w:val="009E221E"/>
    <w:rsid w:val="009E2696"/>
    <w:rsid w:val="009E3E60"/>
    <w:rsid w:val="009E4048"/>
    <w:rsid w:val="009E444A"/>
    <w:rsid w:val="009E50E1"/>
    <w:rsid w:val="009E57BD"/>
    <w:rsid w:val="009E5D46"/>
    <w:rsid w:val="009E6E30"/>
    <w:rsid w:val="009F2823"/>
    <w:rsid w:val="009F2938"/>
    <w:rsid w:val="009F2B9A"/>
    <w:rsid w:val="009F4DC0"/>
    <w:rsid w:val="009F5041"/>
    <w:rsid w:val="009F6E9C"/>
    <w:rsid w:val="00A007C5"/>
    <w:rsid w:val="00A0129C"/>
    <w:rsid w:val="00A0279A"/>
    <w:rsid w:val="00A03075"/>
    <w:rsid w:val="00A03153"/>
    <w:rsid w:val="00A03477"/>
    <w:rsid w:val="00A04774"/>
    <w:rsid w:val="00A0508B"/>
    <w:rsid w:val="00A05281"/>
    <w:rsid w:val="00A053BB"/>
    <w:rsid w:val="00A07117"/>
    <w:rsid w:val="00A10C93"/>
    <w:rsid w:val="00A10ECE"/>
    <w:rsid w:val="00A11C89"/>
    <w:rsid w:val="00A131E6"/>
    <w:rsid w:val="00A13810"/>
    <w:rsid w:val="00A14AD7"/>
    <w:rsid w:val="00A14ADE"/>
    <w:rsid w:val="00A14D60"/>
    <w:rsid w:val="00A15BA4"/>
    <w:rsid w:val="00A160B7"/>
    <w:rsid w:val="00A20211"/>
    <w:rsid w:val="00A21CBB"/>
    <w:rsid w:val="00A221F9"/>
    <w:rsid w:val="00A22723"/>
    <w:rsid w:val="00A2542B"/>
    <w:rsid w:val="00A25F6A"/>
    <w:rsid w:val="00A26BB6"/>
    <w:rsid w:val="00A304D2"/>
    <w:rsid w:val="00A3062B"/>
    <w:rsid w:val="00A30831"/>
    <w:rsid w:val="00A3187D"/>
    <w:rsid w:val="00A32878"/>
    <w:rsid w:val="00A32A11"/>
    <w:rsid w:val="00A3304F"/>
    <w:rsid w:val="00A34D66"/>
    <w:rsid w:val="00A36256"/>
    <w:rsid w:val="00A366A3"/>
    <w:rsid w:val="00A36812"/>
    <w:rsid w:val="00A37939"/>
    <w:rsid w:val="00A37EBF"/>
    <w:rsid w:val="00A404A4"/>
    <w:rsid w:val="00A41F65"/>
    <w:rsid w:val="00A43D42"/>
    <w:rsid w:val="00A45278"/>
    <w:rsid w:val="00A512CB"/>
    <w:rsid w:val="00A525B9"/>
    <w:rsid w:val="00A54471"/>
    <w:rsid w:val="00A54C1B"/>
    <w:rsid w:val="00A550DF"/>
    <w:rsid w:val="00A566D7"/>
    <w:rsid w:val="00A568C1"/>
    <w:rsid w:val="00A57972"/>
    <w:rsid w:val="00A57B3C"/>
    <w:rsid w:val="00A61C2E"/>
    <w:rsid w:val="00A64014"/>
    <w:rsid w:val="00A669F2"/>
    <w:rsid w:val="00A6793F"/>
    <w:rsid w:val="00A70BA2"/>
    <w:rsid w:val="00A71120"/>
    <w:rsid w:val="00A718CB"/>
    <w:rsid w:val="00A71A42"/>
    <w:rsid w:val="00A71EF1"/>
    <w:rsid w:val="00A7364A"/>
    <w:rsid w:val="00A75A26"/>
    <w:rsid w:val="00A75A8F"/>
    <w:rsid w:val="00A75F8B"/>
    <w:rsid w:val="00A8172F"/>
    <w:rsid w:val="00A823C8"/>
    <w:rsid w:val="00A83466"/>
    <w:rsid w:val="00A83ED7"/>
    <w:rsid w:val="00A8508A"/>
    <w:rsid w:val="00A8521A"/>
    <w:rsid w:val="00A862BE"/>
    <w:rsid w:val="00A86A0A"/>
    <w:rsid w:val="00A87C65"/>
    <w:rsid w:val="00A9008A"/>
    <w:rsid w:val="00A90974"/>
    <w:rsid w:val="00A91D9B"/>
    <w:rsid w:val="00A91F04"/>
    <w:rsid w:val="00A92591"/>
    <w:rsid w:val="00A93202"/>
    <w:rsid w:val="00A95B42"/>
    <w:rsid w:val="00A96FBA"/>
    <w:rsid w:val="00A97279"/>
    <w:rsid w:val="00A97FA0"/>
    <w:rsid w:val="00AA0039"/>
    <w:rsid w:val="00AA06C7"/>
    <w:rsid w:val="00AA2EDD"/>
    <w:rsid w:val="00AA71E7"/>
    <w:rsid w:val="00AA756B"/>
    <w:rsid w:val="00AB0343"/>
    <w:rsid w:val="00AB0989"/>
    <w:rsid w:val="00AB1243"/>
    <w:rsid w:val="00AB23D7"/>
    <w:rsid w:val="00AB2758"/>
    <w:rsid w:val="00AB2B89"/>
    <w:rsid w:val="00AB2D74"/>
    <w:rsid w:val="00AB4A0D"/>
    <w:rsid w:val="00AB4EBB"/>
    <w:rsid w:val="00AB67FA"/>
    <w:rsid w:val="00AC04E5"/>
    <w:rsid w:val="00AC2B74"/>
    <w:rsid w:val="00AC2E10"/>
    <w:rsid w:val="00AC4228"/>
    <w:rsid w:val="00AC51E4"/>
    <w:rsid w:val="00AC5340"/>
    <w:rsid w:val="00AC5A5F"/>
    <w:rsid w:val="00AD2165"/>
    <w:rsid w:val="00AD2347"/>
    <w:rsid w:val="00AD37F4"/>
    <w:rsid w:val="00AD3F53"/>
    <w:rsid w:val="00AD3FB9"/>
    <w:rsid w:val="00AD4457"/>
    <w:rsid w:val="00AD592C"/>
    <w:rsid w:val="00AD5D79"/>
    <w:rsid w:val="00AD6B8D"/>
    <w:rsid w:val="00AD6DDD"/>
    <w:rsid w:val="00AD71BC"/>
    <w:rsid w:val="00AD7E19"/>
    <w:rsid w:val="00AE01F1"/>
    <w:rsid w:val="00AE19B0"/>
    <w:rsid w:val="00AE42AA"/>
    <w:rsid w:val="00AE46BA"/>
    <w:rsid w:val="00AE4A6A"/>
    <w:rsid w:val="00AE4C73"/>
    <w:rsid w:val="00AE7627"/>
    <w:rsid w:val="00AF0C54"/>
    <w:rsid w:val="00AF0FD9"/>
    <w:rsid w:val="00AF3213"/>
    <w:rsid w:val="00AF4991"/>
    <w:rsid w:val="00AF59B6"/>
    <w:rsid w:val="00AF6C49"/>
    <w:rsid w:val="00B00089"/>
    <w:rsid w:val="00B03581"/>
    <w:rsid w:val="00B039AC"/>
    <w:rsid w:val="00B057D4"/>
    <w:rsid w:val="00B05C3D"/>
    <w:rsid w:val="00B07669"/>
    <w:rsid w:val="00B07CB5"/>
    <w:rsid w:val="00B07F3D"/>
    <w:rsid w:val="00B103A0"/>
    <w:rsid w:val="00B10E56"/>
    <w:rsid w:val="00B1186B"/>
    <w:rsid w:val="00B12EB7"/>
    <w:rsid w:val="00B14112"/>
    <w:rsid w:val="00B14606"/>
    <w:rsid w:val="00B16700"/>
    <w:rsid w:val="00B20973"/>
    <w:rsid w:val="00B21C30"/>
    <w:rsid w:val="00B21EFF"/>
    <w:rsid w:val="00B220F6"/>
    <w:rsid w:val="00B233AA"/>
    <w:rsid w:val="00B23811"/>
    <w:rsid w:val="00B240BE"/>
    <w:rsid w:val="00B24CAE"/>
    <w:rsid w:val="00B24ED4"/>
    <w:rsid w:val="00B250C6"/>
    <w:rsid w:val="00B308E2"/>
    <w:rsid w:val="00B3112D"/>
    <w:rsid w:val="00B33059"/>
    <w:rsid w:val="00B35B3A"/>
    <w:rsid w:val="00B37733"/>
    <w:rsid w:val="00B402CF"/>
    <w:rsid w:val="00B40970"/>
    <w:rsid w:val="00B41676"/>
    <w:rsid w:val="00B44605"/>
    <w:rsid w:val="00B4634C"/>
    <w:rsid w:val="00B47504"/>
    <w:rsid w:val="00B517C3"/>
    <w:rsid w:val="00B55304"/>
    <w:rsid w:val="00B61C3D"/>
    <w:rsid w:val="00B635D0"/>
    <w:rsid w:val="00B63676"/>
    <w:rsid w:val="00B636E4"/>
    <w:rsid w:val="00B638FE"/>
    <w:rsid w:val="00B70D2A"/>
    <w:rsid w:val="00B73127"/>
    <w:rsid w:val="00B7409B"/>
    <w:rsid w:val="00B758FD"/>
    <w:rsid w:val="00B76B15"/>
    <w:rsid w:val="00B800A5"/>
    <w:rsid w:val="00B80664"/>
    <w:rsid w:val="00B81C8A"/>
    <w:rsid w:val="00B821C4"/>
    <w:rsid w:val="00B83539"/>
    <w:rsid w:val="00B858CD"/>
    <w:rsid w:val="00B86C26"/>
    <w:rsid w:val="00B87102"/>
    <w:rsid w:val="00B9058B"/>
    <w:rsid w:val="00B9064D"/>
    <w:rsid w:val="00B91A99"/>
    <w:rsid w:val="00B92131"/>
    <w:rsid w:val="00B925E0"/>
    <w:rsid w:val="00B92668"/>
    <w:rsid w:val="00B93874"/>
    <w:rsid w:val="00B93BAC"/>
    <w:rsid w:val="00B93CEB"/>
    <w:rsid w:val="00B94A01"/>
    <w:rsid w:val="00B958B0"/>
    <w:rsid w:val="00B96548"/>
    <w:rsid w:val="00B97579"/>
    <w:rsid w:val="00B97AC9"/>
    <w:rsid w:val="00BA042B"/>
    <w:rsid w:val="00BA5EA6"/>
    <w:rsid w:val="00BB1E3E"/>
    <w:rsid w:val="00BB1E61"/>
    <w:rsid w:val="00BB2513"/>
    <w:rsid w:val="00BB4C3F"/>
    <w:rsid w:val="00BB5998"/>
    <w:rsid w:val="00BC146B"/>
    <w:rsid w:val="00BC2567"/>
    <w:rsid w:val="00BC25A6"/>
    <w:rsid w:val="00BC3E44"/>
    <w:rsid w:val="00BC52C5"/>
    <w:rsid w:val="00BC5398"/>
    <w:rsid w:val="00BC5653"/>
    <w:rsid w:val="00BC6C9D"/>
    <w:rsid w:val="00BD1149"/>
    <w:rsid w:val="00BD4287"/>
    <w:rsid w:val="00BD50D4"/>
    <w:rsid w:val="00BD52D2"/>
    <w:rsid w:val="00BE0214"/>
    <w:rsid w:val="00BE0B6A"/>
    <w:rsid w:val="00BE31B0"/>
    <w:rsid w:val="00BE3F04"/>
    <w:rsid w:val="00BE4857"/>
    <w:rsid w:val="00BE5A7E"/>
    <w:rsid w:val="00BF05C0"/>
    <w:rsid w:val="00BF33B3"/>
    <w:rsid w:val="00BF3C6D"/>
    <w:rsid w:val="00BF4095"/>
    <w:rsid w:val="00BF6275"/>
    <w:rsid w:val="00BF7934"/>
    <w:rsid w:val="00BF7D63"/>
    <w:rsid w:val="00C00B6E"/>
    <w:rsid w:val="00C01D40"/>
    <w:rsid w:val="00C01FF9"/>
    <w:rsid w:val="00C042C7"/>
    <w:rsid w:val="00C04ACB"/>
    <w:rsid w:val="00C07E32"/>
    <w:rsid w:val="00C10900"/>
    <w:rsid w:val="00C1106C"/>
    <w:rsid w:val="00C124D2"/>
    <w:rsid w:val="00C12856"/>
    <w:rsid w:val="00C13020"/>
    <w:rsid w:val="00C132DA"/>
    <w:rsid w:val="00C13BC7"/>
    <w:rsid w:val="00C1440D"/>
    <w:rsid w:val="00C153F9"/>
    <w:rsid w:val="00C15740"/>
    <w:rsid w:val="00C15852"/>
    <w:rsid w:val="00C16EE5"/>
    <w:rsid w:val="00C17E58"/>
    <w:rsid w:val="00C21490"/>
    <w:rsid w:val="00C23BAA"/>
    <w:rsid w:val="00C253DF"/>
    <w:rsid w:val="00C269E7"/>
    <w:rsid w:val="00C308AD"/>
    <w:rsid w:val="00C343B3"/>
    <w:rsid w:val="00C347DB"/>
    <w:rsid w:val="00C349F5"/>
    <w:rsid w:val="00C3547E"/>
    <w:rsid w:val="00C356D4"/>
    <w:rsid w:val="00C35BA6"/>
    <w:rsid w:val="00C3703F"/>
    <w:rsid w:val="00C41EB7"/>
    <w:rsid w:val="00C422D5"/>
    <w:rsid w:val="00C42336"/>
    <w:rsid w:val="00C4340B"/>
    <w:rsid w:val="00C43D0E"/>
    <w:rsid w:val="00C4426B"/>
    <w:rsid w:val="00C46B52"/>
    <w:rsid w:val="00C51155"/>
    <w:rsid w:val="00C51536"/>
    <w:rsid w:val="00C52F91"/>
    <w:rsid w:val="00C533FF"/>
    <w:rsid w:val="00C544A2"/>
    <w:rsid w:val="00C546B2"/>
    <w:rsid w:val="00C547EC"/>
    <w:rsid w:val="00C54A44"/>
    <w:rsid w:val="00C559EE"/>
    <w:rsid w:val="00C6150D"/>
    <w:rsid w:val="00C620FC"/>
    <w:rsid w:val="00C62CC8"/>
    <w:rsid w:val="00C62DE0"/>
    <w:rsid w:val="00C64702"/>
    <w:rsid w:val="00C64E80"/>
    <w:rsid w:val="00C67198"/>
    <w:rsid w:val="00C67B2A"/>
    <w:rsid w:val="00C7464A"/>
    <w:rsid w:val="00C74A21"/>
    <w:rsid w:val="00C76952"/>
    <w:rsid w:val="00C77D3C"/>
    <w:rsid w:val="00C801C8"/>
    <w:rsid w:val="00C819D8"/>
    <w:rsid w:val="00C82D23"/>
    <w:rsid w:val="00C836D7"/>
    <w:rsid w:val="00C8569E"/>
    <w:rsid w:val="00C86F37"/>
    <w:rsid w:val="00C873B0"/>
    <w:rsid w:val="00C87A2D"/>
    <w:rsid w:val="00C91566"/>
    <w:rsid w:val="00C925B9"/>
    <w:rsid w:val="00C94263"/>
    <w:rsid w:val="00C9465D"/>
    <w:rsid w:val="00C95A1D"/>
    <w:rsid w:val="00C96012"/>
    <w:rsid w:val="00C97860"/>
    <w:rsid w:val="00C97ADE"/>
    <w:rsid w:val="00C97EAD"/>
    <w:rsid w:val="00CA0217"/>
    <w:rsid w:val="00CA0454"/>
    <w:rsid w:val="00CA05CE"/>
    <w:rsid w:val="00CA0868"/>
    <w:rsid w:val="00CA1983"/>
    <w:rsid w:val="00CA1DF5"/>
    <w:rsid w:val="00CA1ED9"/>
    <w:rsid w:val="00CA3CFE"/>
    <w:rsid w:val="00CA4B80"/>
    <w:rsid w:val="00CA4D02"/>
    <w:rsid w:val="00CA6FF6"/>
    <w:rsid w:val="00CA7B69"/>
    <w:rsid w:val="00CB0632"/>
    <w:rsid w:val="00CB0B38"/>
    <w:rsid w:val="00CB15F0"/>
    <w:rsid w:val="00CB1BB1"/>
    <w:rsid w:val="00CB20A6"/>
    <w:rsid w:val="00CB230E"/>
    <w:rsid w:val="00CB2440"/>
    <w:rsid w:val="00CB301C"/>
    <w:rsid w:val="00CB327A"/>
    <w:rsid w:val="00CB3D23"/>
    <w:rsid w:val="00CB74DF"/>
    <w:rsid w:val="00CC415B"/>
    <w:rsid w:val="00CD0714"/>
    <w:rsid w:val="00CD0B0A"/>
    <w:rsid w:val="00CD2239"/>
    <w:rsid w:val="00CD2F74"/>
    <w:rsid w:val="00CD329E"/>
    <w:rsid w:val="00CD34F6"/>
    <w:rsid w:val="00CD374A"/>
    <w:rsid w:val="00CD4C7F"/>
    <w:rsid w:val="00CD5000"/>
    <w:rsid w:val="00CD5AE1"/>
    <w:rsid w:val="00CE0217"/>
    <w:rsid w:val="00CE1C44"/>
    <w:rsid w:val="00CE56CA"/>
    <w:rsid w:val="00CE5709"/>
    <w:rsid w:val="00CE57AF"/>
    <w:rsid w:val="00CE5E9A"/>
    <w:rsid w:val="00CE7EA0"/>
    <w:rsid w:val="00CF3060"/>
    <w:rsid w:val="00CF467A"/>
    <w:rsid w:val="00CF47F0"/>
    <w:rsid w:val="00CF5CE5"/>
    <w:rsid w:val="00CF73E8"/>
    <w:rsid w:val="00D01650"/>
    <w:rsid w:val="00D02FE5"/>
    <w:rsid w:val="00D036AC"/>
    <w:rsid w:val="00D0428A"/>
    <w:rsid w:val="00D04A6F"/>
    <w:rsid w:val="00D061D7"/>
    <w:rsid w:val="00D064D8"/>
    <w:rsid w:val="00D067D2"/>
    <w:rsid w:val="00D077A4"/>
    <w:rsid w:val="00D1195B"/>
    <w:rsid w:val="00D132B0"/>
    <w:rsid w:val="00D1423C"/>
    <w:rsid w:val="00D147C2"/>
    <w:rsid w:val="00D14BEE"/>
    <w:rsid w:val="00D14D0D"/>
    <w:rsid w:val="00D1577A"/>
    <w:rsid w:val="00D16370"/>
    <w:rsid w:val="00D1646B"/>
    <w:rsid w:val="00D16753"/>
    <w:rsid w:val="00D169D8"/>
    <w:rsid w:val="00D1739C"/>
    <w:rsid w:val="00D174EE"/>
    <w:rsid w:val="00D17B8F"/>
    <w:rsid w:val="00D200CA"/>
    <w:rsid w:val="00D21389"/>
    <w:rsid w:val="00D2161B"/>
    <w:rsid w:val="00D22401"/>
    <w:rsid w:val="00D23631"/>
    <w:rsid w:val="00D24AD2"/>
    <w:rsid w:val="00D24E8E"/>
    <w:rsid w:val="00D25C3E"/>
    <w:rsid w:val="00D26085"/>
    <w:rsid w:val="00D305AB"/>
    <w:rsid w:val="00D3350F"/>
    <w:rsid w:val="00D3395E"/>
    <w:rsid w:val="00D33FB0"/>
    <w:rsid w:val="00D34A1C"/>
    <w:rsid w:val="00D34D5B"/>
    <w:rsid w:val="00D357BB"/>
    <w:rsid w:val="00D35DED"/>
    <w:rsid w:val="00D41504"/>
    <w:rsid w:val="00D43D86"/>
    <w:rsid w:val="00D465AB"/>
    <w:rsid w:val="00D5019E"/>
    <w:rsid w:val="00D519D8"/>
    <w:rsid w:val="00D53715"/>
    <w:rsid w:val="00D562B9"/>
    <w:rsid w:val="00D56C90"/>
    <w:rsid w:val="00D56D54"/>
    <w:rsid w:val="00D56F95"/>
    <w:rsid w:val="00D67BAB"/>
    <w:rsid w:val="00D717F5"/>
    <w:rsid w:val="00D71997"/>
    <w:rsid w:val="00D724A8"/>
    <w:rsid w:val="00D72F56"/>
    <w:rsid w:val="00D7354F"/>
    <w:rsid w:val="00D73F48"/>
    <w:rsid w:val="00D74C7D"/>
    <w:rsid w:val="00D74E8A"/>
    <w:rsid w:val="00D766B8"/>
    <w:rsid w:val="00D807F3"/>
    <w:rsid w:val="00D809E4"/>
    <w:rsid w:val="00D80E80"/>
    <w:rsid w:val="00D80E9D"/>
    <w:rsid w:val="00D8201B"/>
    <w:rsid w:val="00D83DB9"/>
    <w:rsid w:val="00D84E12"/>
    <w:rsid w:val="00D8647C"/>
    <w:rsid w:val="00D879F4"/>
    <w:rsid w:val="00D87A55"/>
    <w:rsid w:val="00D92CD1"/>
    <w:rsid w:val="00D9526F"/>
    <w:rsid w:val="00D965F5"/>
    <w:rsid w:val="00D975BA"/>
    <w:rsid w:val="00DA0D07"/>
    <w:rsid w:val="00DA0FBF"/>
    <w:rsid w:val="00DA4843"/>
    <w:rsid w:val="00DA7CEC"/>
    <w:rsid w:val="00DB11D7"/>
    <w:rsid w:val="00DB2063"/>
    <w:rsid w:val="00DB2696"/>
    <w:rsid w:val="00DB3C5A"/>
    <w:rsid w:val="00DB40FF"/>
    <w:rsid w:val="00DB4CCD"/>
    <w:rsid w:val="00DB5493"/>
    <w:rsid w:val="00DB59B3"/>
    <w:rsid w:val="00DB59D1"/>
    <w:rsid w:val="00DB640C"/>
    <w:rsid w:val="00DB77F4"/>
    <w:rsid w:val="00DC0DD7"/>
    <w:rsid w:val="00DC1379"/>
    <w:rsid w:val="00DC1E00"/>
    <w:rsid w:val="00DC1EBC"/>
    <w:rsid w:val="00DC1EEB"/>
    <w:rsid w:val="00DC26B1"/>
    <w:rsid w:val="00DC282B"/>
    <w:rsid w:val="00DC2A63"/>
    <w:rsid w:val="00DC31F9"/>
    <w:rsid w:val="00DC434F"/>
    <w:rsid w:val="00DC470D"/>
    <w:rsid w:val="00DC52AE"/>
    <w:rsid w:val="00DC571D"/>
    <w:rsid w:val="00DC58B1"/>
    <w:rsid w:val="00DC5A13"/>
    <w:rsid w:val="00DC611F"/>
    <w:rsid w:val="00DC69C2"/>
    <w:rsid w:val="00DC6EDD"/>
    <w:rsid w:val="00DD0728"/>
    <w:rsid w:val="00DD2C18"/>
    <w:rsid w:val="00DD2EE4"/>
    <w:rsid w:val="00DD3EB3"/>
    <w:rsid w:val="00DD3F45"/>
    <w:rsid w:val="00DD422E"/>
    <w:rsid w:val="00DD4695"/>
    <w:rsid w:val="00DD5CF8"/>
    <w:rsid w:val="00DD68F3"/>
    <w:rsid w:val="00DD76E8"/>
    <w:rsid w:val="00DD77E1"/>
    <w:rsid w:val="00DD7D9E"/>
    <w:rsid w:val="00DE07C0"/>
    <w:rsid w:val="00DE191C"/>
    <w:rsid w:val="00DE2D3F"/>
    <w:rsid w:val="00DE3FFD"/>
    <w:rsid w:val="00DE634C"/>
    <w:rsid w:val="00DE68EE"/>
    <w:rsid w:val="00DE7181"/>
    <w:rsid w:val="00DF015F"/>
    <w:rsid w:val="00DF0397"/>
    <w:rsid w:val="00DF130B"/>
    <w:rsid w:val="00DF203C"/>
    <w:rsid w:val="00DF2307"/>
    <w:rsid w:val="00DF2324"/>
    <w:rsid w:val="00DF2D85"/>
    <w:rsid w:val="00DF2FFA"/>
    <w:rsid w:val="00DF37B8"/>
    <w:rsid w:val="00DF688C"/>
    <w:rsid w:val="00E002E2"/>
    <w:rsid w:val="00E01225"/>
    <w:rsid w:val="00E02D73"/>
    <w:rsid w:val="00E02D8B"/>
    <w:rsid w:val="00E0318A"/>
    <w:rsid w:val="00E03767"/>
    <w:rsid w:val="00E04625"/>
    <w:rsid w:val="00E052D3"/>
    <w:rsid w:val="00E06083"/>
    <w:rsid w:val="00E06DBF"/>
    <w:rsid w:val="00E07776"/>
    <w:rsid w:val="00E07F33"/>
    <w:rsid w:val="00E1079C"/>
    <w:rsid w:val="00E1150C"/>
    <w:rsid w:val="00E118EF"/>
    <w:rsid w:val="00E11AAD"/>
    <w:rsid w:val="00E122CF"/>
    <w:rsid w:val="00E139FC"/>
    <w:rsid w:val="00E150EC"/>
    <w:rsid w:val="00E156CE"/>
    <w:rsid w:val="00E1575C"/>
    <w:rsid w:val="00E15ACB"/>
    <w:rsid w:val="00E170DC"/>
    <w:rsid w:val="00E176A9"/>
    <w:rsid w:val="00E17B53"/>
    <w:rsid w:val="00E20FEE"/>
    <w:rsid w:val="00E21834"/>
    <w:rsid w:val="00E2362E"/>
    <w:rsid w:val="00E2409C"/>
    <w:rsid w:val="00E26735"/>
    <w:rsid w:val="00E305B3"/>
    <w:rsid w:val="00E30618"/>
    <w:rsid w:val="00E31459"/>
    <w:rsid w:val="00E34239"/>
    <w:rsid w:val="00E34403"/>
    <w:rsid w:val="00E36509"/>
    <w:rsid w:val="00E36692"/>
    <w:rsid w:val="00E37214"/>
    <w:rsid w:val="00E3780C"/>
    <w:rsid w:val="00E4056F"/>
    <w:rsid w:val="00E40DF9"/>
    <w:rsid w:val="00E422E0"/>
    <w:rsid w:val="00E427F7"/>
    <w:rsid w:val="00E42D9B"/>
    <w:rsid w:val="00E45EA0"/>
    <w:rsid w:val="00E5034F"/>
    <w:rsid w:val="00E508F9"/>
    <w:rsid w:val="00E50B39"/>
    <w:rsid w:val="00E51918"/>
    <w:rsid w:val="00E5311A"/>
    <w:rsid w:val="00E53EAE"/>
    <w:rsid w:val="00E5620F"/>
    <w:rsid w:val="00E5696B"/>
    <w:rsid w:val="00E623CA"/>
    <w:rsid w:val="00E62EA7"/>
    <w:rsid w:val="00E63CB5"/>
    <w:rsid w:val="00E63DBA"/>
    <w:rsid w:val="00E64750"/>
    <w:rsid w:val="00E6773D"/>
    <w:rsid w:val="00E7065F"/>
    <w:rsid w:val="00E7075E"/>
    <w:rsid w:val="00E710F9"/>
    <w:rsid w:val="00E71836"/>
    <w:rsid w:val="00E724DA"/>
    <w:rsid w:val="00E72616"/>
    <w:rsid w:val="00E72F97"/>
    <w:rsid w:val="00E732A0"/>
    <w:rsid w:val="00E7385E"/>
    <w:rsid w:val="00E75264"/>
    <w:rsid w:val="00E77107"/>
    <w:rsid w:val="00E77BC4"/>
    <w:rsid w:val="00E81105"/>
    <w:rsid w:val="00E84108"/>
    <w:rsid w:val="00E8411E"/>
    <w:rsid w:val="00E84C72"/>
    <w:rsid w:val="00E8598A"/>
    <w:rsid w:val="00E90820"/>
    <w:rsid w:val="00E928DB"/>
    <w:rsid w:val="00E949CC"/>
    <w:rsid w:val="00E95149"/>
    <w:rsid w:val="00E95A12"/>
    <w:rsid w:val="00E972B4"/>
    <w:rsid w:val="00EA0A34"/>
    <w:rsid w:val="00EA27DC"/>
    <w:rsid w:val="00EA3A64"/>
    <w:rsid w:val="00EA3B0B"/>
    <w:rsid w:val="00EA4C7B"/>
    <w:rsid w:val="00EA5183"/>
    <w:rsid w:val="00EA59B2"/>
    <w:rsid w:val="00EA5AEF"/>
    <w:rsid w:val="00EB153E"/>
    <w:rsid w:val="00EB1965"/>
    <w:rsid w:val="00EB1E84"/>
    <w:rsid w:val="00EB3B3C"/>
    <w:rsid w:val="00EB6D27"/>
    <w:rsid w:val="00EB7D40"/>
    <w:rsid w:val="00EC0C4F"/>
    <w:rsid w:val="00EC0E97"/>
    <w:rsid w:val="00EC16B4"/>
    <w:rsid w:val="00EC2CB0"/>
    <w:rsid w:val="00EC5D4F"/>
    <w:rsid w:val="00EC603E"/>
    <w:rsid w:val="00ED1590"/>
    <w:rsid w:val="00ED2DC1"/>
    <w:rsid w:val="00ED2F45"/>
    <w:rsid w:val="00ED34BD"/>
    <w:rsid w:val="00ED531A"/>
    <w:rsid w:val="00ED5599"/>
    <w:rsid w:val="00ED57BA"/>
    <w:rsid w:val="00ED66E0"/>
    <w:rsid w:val="00ED7181"/>
    <w:rsid w:val="00ED7808"/>
    <w:rsid w:val="00EE20D2"/>
    <w:rsid w:val="00EE2974"/>
    <w:rsid w:val="00EE30E9"/>
    <w:rsid w:val="00EE39CE"/>
    <w:rsid w:val="00EE43C1"/>
    <w:rsid w:val="00EE47BA"/>
    <w:rsid w:val="00EE4806"/>
    <w:rsid w:val="00EE4A9C"/>
    <w:rsid w:val="00EE790C"/>
    <w:rsid w:val="00EE7FF6"/>
    <w:rsid w:val="00EF0378"/>
    <w:rsid w:val="00EF062F"/>
    <w:rsid w:val="00EF2013"/>
    <w:rsid w:val="00EF2987"/>
    <w:rsid w:val="00EF3774"/>
    <w:rsid w:val="00EF6BAD"/>
    <w:rsid w:val="00F012C2"/>
    <w:rsid w:val="00F0179E"/>
    <w:rsid w:val="00F03B38"/>
    <w:rsid w:val="00F0406D"/>
    <w:rsid w:val="00F04E50"/>
    <w:rsid w:val="00F04EC8"/>
    <w:rsid w:val="00F05A77"/>
    <w:rsid w:val="00F06B0B"/>
    <w:rsid w:val="00F06D85"/>
    <w:rsid w:val="00F10847"/>
    <w:rsid w:val="00F10FF1"/>
    <w:rsid w:val="00F119A4"/>
    <w:rsid w:val="00F11E44"/>
    <w:rsid w:val="00F131F6"/>
    <w:rsid w:val="00F1466F"/>
    <w:rsid w:val="00F1676D"/>
    <w:rsid w:val="00F16A71"/>
    <w:rsid w:val="00F1795A"/>
    <w:rsid w:val="00F202EB"/>
    <w:rsid w:val="00F221CB"/>
    <w:rsid w:val="00F22C6D"/>
    <w:rsid w:val="00F23330"/>
    <w:rsid w:val="00F25AE1"/>
    <w:rsid w:val="00F26080"/>
    <w:rsid w:val="00F26134"/>
    <w:rsid w:val="00F26BE1"/>
    <w:rsid w:val="00F27A3B"/>
    <w:rsid w:val="00F27F15"/>
    <w:rsid w:val="00F3005F"/>
    <w:rsid w:val="00F300D5"/>
    <w:rsid w:val="00F30274"/>
    <w:rsid w:val="00F30FD1"/>
    <w:rsid w:val="00F31412"/>
    <w:rsid w:val="00F3252D"/>
    <w:rsid w:val="00F33728"/>
    <w:rsid w:val="00F33F8B"/>
    <w:rsid w:val="00F342D5"/>
    <w:rsid w:val="00F34F3E"/>
    <w:rsid w:val="00F3682E"/>
    <w:rsid w:val="00F40B8D"/>
    <w:rsid w:val="00F40C8D"/>
    <w:rsid w:val="00F43CEA"/>
    <w:rsid w:val="00F45C1A"/>
    <w:rsid w:val="00F46327"/>
    <w:rsid w:val="00F476CA"/>
    <w:rsid w:val="00F47B4A"/>
    <w:rsid w:val="00F50556"/>
    <w:rsid w:val="00F51477"/>
    <w:rsid w:val="00F514F9"/>
    <w:rsid w:val="00F514FD"/>
    <w:rsid w:val="00F5164C"/>
    <w:rsid w:val="00F52EBE"/>
    <w:rsid w:val="00F54EE6"/>
    <w:rsid w:val="00F5577A"/>
    <w:rsid w:val="00F56949"/>
    <w:rsid w:val="00F56952"/>
    <w:rsid w:val="00F614D3"/>
    <w:rsid w:val="00F625B1"/>
    <w:rsid w:val="00F63644"/>
    <w:rsid w:val="00F64840"/>
    <w:rsid w:val="00F65AD8"/>
    <w:rsid w:val="00F6638A"/>
    <w:rsid w:val="00F66F37"/>
    <w:rsid w:val="00F6712C"/>
    <w:rsid w:val="00F671A5"/>
    <w:rsid w:val="00F67AAB"/>
    <w:rsid w:val="00F67D7D"/>
    <w:rsid w:val="00F714AE"/>
    <w:rsid w:val="00F72E6B"/>
    <w:rsid w:val="00F73A97"/>
    <w:rsid w:val="00F74A78"/>
    <w:rsid w:val="00F7659C"/>
    <w:rsid w:val="00F76838"/>
    <w:rsid w:val="00F76E61"/>
    <w:rsid w:val="00F77E2B"/>
    <w:rsid w:val="00F8076B"/>
    <w:rsid w:val="00F81F5A"/>
    <w:rsid w:val="00F8344A"/>
    <w:rsid w:val="00F83D6C"/>
    <w:rsid w:val="00F90052"/>
    <w:rsid w:val="00F91B19"/>
    <w:rsid w:val="00F9209F"/>
    <w:rsid w:val="00F93693"/>
    <w:rsid w:val="00F937F4"/>
    <w:rsid w:val="00F94483"/>
    <w:rsid w:val="00F94A00"/>
    <w:rsid w:val="00F956F3"/>
    <w:rsid w:val="00F95D08"/>
    <w:rsid w:val="00FA1BD7"/>
    <w:rsid w:val="00FA294C"/>
    <w:rsid w:val="00FA3542"/>
    <w:rsid w:val="00FA3B21"/>
    <w:rsid w:val="00FA5EC5"/>
    <w:rsid w:val="00FA5FCD"/>
    <w:rsid w:val="00FB0BA7"/>
    <w:rsid w:val="00FB0DD9"/>
    <w:rsid w:val="00FB1078"/>
    <w:rsid w:val="00FB17DC"/>
    <w:rsid w:val="00FB195F"/>
    <w:rsid w:val="00FB19C3"/>
    <w:rsid w:val="00FB2291"/>
    <w:rsid w:val="00FB3FF8"/>
    <w:rsid w:val="00FB5E44"/>
    <w:rsid w:val="00FC1251"/>
    <w:rsid w:val="00FC5193"/>
    <w:rsid w:val="00FC5951"/>
    <w:rsid w:val="00FC6276"/>
    <w:rsid w:val="00FC7868"/>
    <w:rsid w:val="00FC7B4C"/>
    <w:rsid w:val="00FD42CB"/>
    <w:rsid w:val="00FD43A1"/>
    <w:rsid w:val="00FD4C7A"/>
    <w:rsid w:val="00FD6B9D"/>
    <w:rsid w:val="00FE073F"/>
    <w:rsid w:val="00FE0F52"/>
    <w:rsid w:val="00FE1C17"/>
    <w:rsid w:val="00FE2C05"/>
    <w:rsid w:val="00FE2CF1"/>
    <w:rsid w:val="00FE665F"/>
    <w:rsid w:val="00FE7FE0"/>
    <w:rsid w:val="00FF092E"/>
    <w:rsid w:val="00FF36F2"/>
    <w:rsid w:val="00FF3B10"/>
    <w:rsid w:val="00FF455E"/>
    <w:rsid w:val="00FF4FAE"/>
    <w:rsid w:val="00FF584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912349"/>
  <w15:docId w15:val="{711BB89C-BE46-42B8-8C38-A600E9D07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w:hAnsi="Arial" w:cs="Times New Roman"/>
        <w:lang w:val="en-US" w:eastAsia="en-US" w:bidi="ar-SA"/>
      </w:rPr>
    </w:rPrDefault>
    <w:pPrDefault/>
  </w:docDefaults>
  <w:latentStyles w:defLockedState="1" w:defUIPriority="0" w:defSemiHidden="0" w:defUnhideWhenUsed="0" w:defQFormat="0" w:count="375">
    <w:lsdException w:name="Normal" w:locked="0" w:qFormat="1"/>
    <w:lsdException w:name="heading 1" w:locked="0" w:uiPriority="1" w:qFormat="1"/>
    <w:lsdException w:name="heading 2" w:locked="0" w:uiPriority="2" w:qFormat="1"/>
    <w:lsdException w:name="heading 3" w:locked="0" w:uiPriority="99" w:qFormat="1"/>
    <w:lsdException w:name="heading 4" w:locked="0" w:uiPriority="99" w:qFormat="1"/>
    <w:lsdException w:name="heading 5" w:locked="0"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locked="0"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qFormat="1"/>
    <w:lsdException w:name="toc 2" w:locked="0" w:semiHidden="1" w:uiPriority="39" w:unhideWhenUsed="1" w:qFormat="1"/>
    <w:lsdException w:name="toc 3" w:locked="0" w:semiHidden="1" w:uiPriority="39" w:unhideWhenUsed="1" w:qFormat="1"/>
    <w:lsdException w:name="toc 4" w:locked="0" w:semiHidden="1" w:uiPriority="39" w:unhideWhenUsed="1" w:qFormat="1"/>
    <w:lsdException w:name="toc 5" w:locked="0"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locked="0" w:semiHidden="1" w:uiPriority="99" w:unhideWhenUsed="1" w:qFormat="1"/>
    <w:lsdException w:name="index heading" w:semiHidden="1" w:unhideWhenUsed="1"/>
    <w:lsdException w:name="caption" w:locked="0" w:semiHidden="1" w:unhideWhenUsed="1" w:qFormat="1"/>
    <w:lsdException w:name="table of figures" w:locked="0"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99" w:unhideWhenUsed="1"/>
    <w:lsdException w:name="List Bullet" w:semiHidden="1" w:unhideWhenUsed="1"/>
    <w:lsdException w:name="List Number" w:semiHidden="1" w:uiPriority="99" w:unhideWhenUsed="1"/>
    <w:lsdException w:name="List 2" w:uiPriority="5" w:qFormat="1"/>
    <w:lsdException w:name="List Number 5" w:semiHidden="1" w:unhideWhenUsed="1"/>
    <w:lsdException w:name="Title" w:uiPriority="99"/>
    <w:lsdException w:name="Closing" w:semiHidden="1" w:unhideWhenUsed="1"/>
    <w:lsdException w:name="Signature" w:semiHidden="1" w:unhideWhenUsed="1"/>
    <w:lsdException w:name="Default Paragraph Font" w:locked="0" w:semiHidden="1" w:uiPriority="1" w:unhideWhenUsed="1"/>
    <w:lsdException w:name="Body Text" w:locked="0"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lsdException w:name="Body Text Indent 2" w:semiHidden="1"/>
    <w:lsdException w:name="Body Text Indent 3" w:semiHidden="1"/>
    <w:lsdException w:name="Hyperlink" w:locked="0" w:semiHidden="1" w:uiPriority="99" w:unhideWhenUsed="1" w:qFormat="1"/>
    <w:lsdException w:name="FollowedHyperlink" w:locked="0"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iPriority="99" w:unhideWhenUsed="1"/>
    <w:lsdException w:name="No List" w:locked="0"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semiHidden="1" w:uiPriority="35"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qFormat="1"/>
    <w:lsdException w:name="Subtle Reference" w:semiHidden="1" w:uiPriority="31" w:qFormat="1"/>
    <w:lsdException w:name="Intense Reference" w:semiHidden="1" w:uiPriority="32" w:qFormat="1"/>
    <w:lsdException w:name="Book Title" w:semiHidden="1" w:uiPriority="33"/>
    <w:lsdException w:name="Bibliography" w:semiHidden="1" w:uiPriority="37" w:unhideWhenUsed="1"/>
    <w:lsdException w:name="TOC Heading" w:locked="0"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atentStyles>
  <w:style w:type="paragraph" w:default="1" w:styleId="Normal">
    <w:name w:val="Normal"/>
    <w:aliases w:val="N-DO NOT USE"/>
    <w:next w:val="BodyText"/>
    <w:qFormat/>
    <w:rsid w:val="003550E8"/>
    <w:pPr>
      <w:spacing w:before="180" w:after="180" w:line="280" w:lineRule="atLeast"/>
    </w:pPr>
    <w:rPr>
      <w:rFonts w:cs="Arial"/>
      <w:color w:val="FF0000"/>
      <w:sz w:val="24"/>
      <w:szCs w:val="24"/>
      <w:lang w:val="en-AU" w:eastAsia="en-AU"/>
    </w:rPr>
  </w:style>
  <w:style w:type="paragraph" w:styleId="Heading1">
    <w:name w:val="heading 1"/>
    <w:aliases w:val="Schedule Heading level 1"/>
    <w:next w:val="BodyText"/>
    <w:link w:val="Heading1Char"/>
    <w:uiPriority w:val="1"/>
    <w:qFormat/>
    <w:rsid w:val="00CF3060"/>
    <w:pPr>
      <w:keepNext/>
      <w:keepLines/>
      <w:numPr>
        <w:numId w:val="118"/>
      </w:numPr>
      <w:spacing w:before="480" w:after="280"/>
      <w:outlineLvl w:val="0"/>
    </w:pPr>
    <w:rPr>
      <w:rFonts w:cs="Arial"/>
      <w:b/>
      <w:color w:val="414141" w:themeColor="text1"/>
      <w:kern w:val="28"/>
      <w:sz w:val="40"/>
      <w:szCs w:val="24"/>
      <w:lang w:val="en-AU" w:eastAsia="en-AU"/>
    </w:rPr>
  </w:style>
  <w:style w:type="paragraph" w:styleId="Heading2">
    <w:name w:val="heading 2"/>
    <w:aliases w:val="Para2,Head hdbk,Top 2,H2,h2 main heading,B Sub/Bold,B Sub/Bold1,B Sub/Bold2,B Sub/Bold11,h2 main heading1,h2 main heading2,B Sub/Bold3,B Sub/Bold12,h2 main heading3,B Sub/Bold4,B Sub/Bold13,SubPara,h2,Para 2,new heading two,2 headline,h,sub,MA"/>
    <w:basedOn w:val="Heading1"/>
    <w:next w:val="BodyText"/>
    <w:link w:val="Heading2Char"/>
    <w:uiPriority w:val="2"/>
    <w:qFormat/>
    <w:rsid w:val="00CF3060"/>
    <w:pPr>
      <w:numPr>
        <w:ilvl w:val="1"/>
      </w:numPr>
      <w:tabs>
        <w:tab w:val="left" w:pos="1021"/>
        <w:tab w:val="left" w:pos="2041"/>
      </w:tabs>
      <w:spacing w:before="560" w:line="288" w:lineRule="auto"/>
      <w:outlineLvl w:val="1"/>
    </w:pPr>
    <w:rPr>
      <w:sz w:val="32"/>
      <w:szCs w:val="30"/>
    </w:rPr>
  </w:style>
  <w:style w:type="paragraph" w:styleId="Heading3">
    <w:name w:val="heading 3"/>
    <w:aliases w:val="Schedule Heading 1"/>
    <w:basedOn w:val="Heading2"/>
    <w:next w:val="BodyText"/>
    <w:link w:val="Heading3Char"/>
    <w:uiPriority w:val="99"/>
    <w:qFormat/>
    <w:rsid w:val="009F5041"/>
    <w:pPr>
      <w:numPr>
        <w:ilvl w:val="0"/>
        <w:numId w:val="0"/>
      </w:numPr>
      <w:tabs>
        <w:tab w:val="num" w:pos="1021"/>
      </w:tabs>
      <w:ind w:left="1021" w:hanging="1021"/>
      <w:outlineLvl w:val="2"/>
    </w:pPr>
    <w:rPr>
      <w:sz w:val="28"/>
    </w:rPr>
  </w:style>
  <w:style w:type="paragraph" w:styleId="Heading4">
    <w:name w:val="heading 4"/>
    <w:aliases w:val="Schedule Heading 2"/>
    <w:basedOn w:val="Heading3"/>
    <w:next w:val="BodyText"/>
    <w:link w:val="Heading4Char"/>
    <w:uiPriority w:val="99"/>
    <w:qFormat/>
    <w:rsid w:val="00903663"/>
    <w:pPr>
      <w:numPr>
        <w:ilvl w:val="3"/>
        <w:numId w:val="27"/>
      </w:numPr>
      <w:spacing w:before="280" w:after="0"/>
      <w:outlineLvl w:val="3"/>
    </w:pPr>
    <w:rPr>
      <w:b w:val="0"/>
      <w:i/>
      <w:color w:val="82838A"/>
      <w:sz w:val="24"/>
    </w:rPr>
  </w:style>
  <w:style w:type="paragraph" w:styleId="Heading5">
    <w:name w:val="heading 5"/>
    <w:basedOn w:val="Heading4"/>
    <w:next w:val="BodyText"/>
    <w:link w:val="Heading5Char"/>
    <w:uiPriority w:val="99"/>
    <w:qFormat/>
    <w:rsid w:val="00903663"/>
    <w:pPr>
      <w:numPr>
        <w:ilvl w:val="4"/>
      </w:numPr>
      <w:outlineLvl w:val="4"/>
    </w:pPr>
    <w:rPr>
      <w:sz w:val="22"/>
    </w:rPr>
  </w:style>
  <w:style w:type="paragraph" w:styleId="Heading6">
    <w:name w:val="heading 6"/>
    <w:basedOn w:val="Heading5"/>
    <w:next w:val="BodyText"/>
    <w:link w:val="Heading6Char"/>
    <w:uiPriority w:val="99"/>
    <w:qFormat/>
    <w:locked/>
    <w:rsid w:val="00903663"/>
    <w:pPr>
      <w:numPr>
        <w:ilvl w:val="5"/>
      </w:numPr>
      <w:spacing w:before="240"/>
      <w:outlineLvl w:val="5"/>
    </w:pPr>
    <w:rPr>
      <w:b/>
      <w:i w:val="0"/>
      <w:color w:val="FF0000"/>
      <w:sz w:val="20"/>
    </w:rPr>
  </w:style>
  <w:style w:type="paragraph" w:styleId="Heading7">
    <w:name w:val="heading 7"/>
    <w:basedOn w:val="Heading6"/>
    <w:next w:val="BodyText"/>
    <w:link w:val="Heading7Char"/>
    <w:uiPriority w:val="99"/>
    <w:semiHidden/>
    <w:qFormat/>
    <w:locked/>
    <w:rsid w:val="00903663"/>
    <w:pPr>
      <w:numPr>
        <w:ilvl w:val="6"/>
      </w:numPr>
      <w:spacing w:line="220" w:lineRule="exact"/>
      <w:outlineLvl w:val="6"/>
    </w:pPr>
    <w:rPr>
      <w:rFonts w:ascii="Arial Bold" w:hAnsi="Arial Bold"/>
      <w:i/>
      <w:spacing w:val="10"/>
      <w:sz w:val="16"/>
    </w:rPr>
  </w:style>
  <w:style w:type="paragraph" w:styleId="Heading8">
    <w:name w:val="heading 8"/>
    <w:basedOn w:val="Heading7"/>
    <w:next w:val="BodyText"/>
    <w:link w:val="Heading8Char"/>
    <w:uiPriority w:val="99"/>
    <w:semiHidden/>
    <w:qFormat/>
    <w:locked/>
    <w:rsid w:val="00903663"/>
    <w:pPr>
      <w:numPr>
        <w:ilvl w:val="7"/>
      </w:numPr>
      <w:outlineLvl w:val="7"/>
    </w:pPr>
    <w:rPr>
      <w:i w:val="0"/>
    </w:rPr>
  </w:style>
  <w:style w:type="paragraph" w:styleId="Heading9">
    <w:name w:val="heading 9"/>
    <w:aliases w:val="Heading Appendix 1"/>
    <w:basedOn w:val="Headingappendix1base"/>
    <w:next w:val="BodyText"/>
    <w:link w:val="Heading9Char"/>
    <w:uiPriority w:val="99"/>
    <w:qFormat/>
    <w:rsid w:val="00F04EC8"/>
    <w:pPr>
      <w:numPr>
        <w:numId w:val="19"/>
      </w:numPr>
      <w:spacing w:before="0" w:after="280" w:line="240" w:lineRule="auto"/>
      <w:outlineLvl w:val="8"/>
    </w:pPr>
    <w:rPr>
      <w:b/>
      <w:color w:val="22A0CB" w:themeColor="background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uiPriority w:val="99"/>
    <w:qFormat/>
    <w:rsid w:val="00DF203C"/>
    <w:pPr>
      <w:suppressAutoHyphens/>
      <w:spacing w:before="280" w:after="140" w:line="336" w:lineRule="auto"/>
    </w:pPr>
    <w:rPr>
      <w:rFonts w:cs="Arial"/>
      <w:sz w:val="24"/>
      <w:szCs w:val="24"/>
      <w:lang w:val="en-AU" w:eastAsia="en-AU"/>
    </w:rPr>
  </w:style>
  <w:style w:type="paragraph" w:styleId="Footer">
    <w:name w:val="footer"/>
    <w:next w:val="BodyText"/>
    <w:link w:val="FooterChar"/>
    <w:uiPriority w:val="99"/>
    <w:qFormat/>
    <w:rsid w:val="00952E09"/>
    <w:pPr>
      <w:pBdr>
        <w:top w:val="single" w:sz="2" w:space="4" w:color="auto"/>
      </w:pBdr>
      <w:spacing w:before="180" w:after="180" w:line="160" w:lineRule="atLeast"/>
    </w:pPr>
    <w:rPr>
      <w:rFonts w:ascii="Arial Bold" w:hAnsi="Arial Bold" w:cs="Arial"/>
      <w:b/>
      <w:sz w:val="16"/>
      <w:szCs w:val="16"/>
      <w:lang w:val="en-AU" w:eastAsia="en-AU"/>
    </w:rPr>
  </w:style>
  <w:style w:type="paragraph" w:styleId="Header">
    <w:name w:val="header"/>
    <w:basedOn w:val="BodyText"/>
    <w:link w:val="HeaderChar"/>
    <w:uiPriority w:val="99"/>
    <w:locked/>
    <w:rsid w:val="000D185D"/>
    <w:pPr>
      <w:spacing w:before="0" w:after="0"/>
    </w:pPr>
    <w:rPr>
      <w:rFonts w:ascii="Arial Bold" w:hAnsi="Arial Bold"/>
      <w:b/>
      <w:sz w:val="16"/>
      <w:szCs w:val="16"/>
    </w:rPr>
  </w:style>
  <w:style w:type="paragraph" w:customStyle="1" w:styleId="Record">
    <w:name w:val="Record #"/>
    <w:basedOn w:val="BodyText"/>
    <w:next w:val="Authors"/>
    <w:qFormat/>
    <w:rsid w:val="00FA1BD7"/>
    <w:pPr>
      <w:keepNext/>
      <w:spacing w:after="1440"/>
    </w:pPr>
    <w:rPr>
      <w:rFonts w:eastAsia="Times New Roman"/>
      <w:caps/>
      <w:spacing w:val="10"/>
      <w:sz w:val="19"/>
    </w:rPr>
  </w:style>
  <w:style w:type="character" w:styleId="FollowedHyperlink">
    <w:name w:val="FollowedHyperlink"/>
    <w:uiPriority w:val="99"/>
    <w:semiHidden/>
    <w:rsid w:val="00153F7B"/>
    <w:rPr>
      <w:color w:val="0000FF"/>
      <w:u w:val="none"/>
    </w:rPr>
  </w:style>
  <w:style w:type="paragraph" w:customStyle="1" w:styleId="DocumentTitle">
    <w:name w:val="Document Title"/>
    <w:next w:val="DocumentSubtitle"/>
    <w:qFormat/>
    <w:rsid w:val="008A6024"/>
    <w:pPr>
      <w:keepNext/>
      <w:spacing w:before="1060" w:after="420"/>
      <w:outlineLvl w:val="0"/>
    </w:pPr>
    <w:rPr>
      <w:rFonts w:eastAsia="Times New Roman"/>
      <w:b/>
      <w:color w:val="414141" w:themeColor="text1"/>
      <w:sz w:val="42"/>
      <w:szCs w:val="24"/>
      <w:lang w:val="en-AU" w:eastAsia="en-AU"/>
    </w:rPr>
  </w:style>
  <w:style w:type="paragraph" w:customStyle="1" w:styleId="Notes">
    <w:name w:val="Notes"/>
    <w:basedOn w:val="BodyText"/>
    <w:next w:val="BodyText"/>
    <w:qFormat/>
    <w:rsid w:val="002F5C0B"/>
    <w:pPr>
      <w:numPr>
        <w:numId w:val="11"/>
      </w:numPr>
      <w:pBdr>
        <w:top w:val="single" w:sz="4" w:space="1" w:color="808080"/>
      </w:pBdr>
      <w:tabs>
        <w:tab w:val="clear" w:pos="360"/>
        <w:tab w:val="num" w:pos="284"/>
      </w:tabs>
      <w:spacing w:before="0" w:after="0" w:line="160" w:lineRule="atLeast"/>
      <w:ind w:left="284" w:hanging="284"/>
    </w:pPr>
    <w:rPr>
      <w:rFonts w:eastAsia="Times New Roman"/>
      <w:sz w:val="16"/>
    </w:rPr>
  </w:style>
  <w:style w:type="paragraph" w:styleId="CommentText">
    <w:name w:val="annotation text"/>
    <w:aliases w:val="CT-DO NOT USE"/>
    <w:next w:val="BodyText"/>
    <w:link w:val="CommentTextChar"/>
    <w:uiPriority w:val="99"/>
    <w:semiHidden/>
    <w:locked/>
    <w:rsid w:val="00FE073F"/>
    <w:pPr>
      <w:spacing w:before="180" w:after="180" w:line="280" w:lineRule="atLeast"/>
    </w:pPr>
    <w:rPr>
      <w:rFonts w:cs="Arial"/>
      <w:sz w:val="24"/>
      <w:szCs w:val="24"/>
      <w:lang w:val="en-AU" w:eastAsia="en-AU"/>
    </w:rPr>
  </w:style>
  <w:style w:type="character" w:customStyle="1" w:styleId="CommentTextChar">
    <w:name w:val="Comment Text Char"/>
    <w:aliases w:val="CT-DO NOT USE Char"/>
    <w:link w:val="CommentText"/>
    <w:uiPriority w:val="99"/>
    <w:semiHidden/>
    <w:rsid w:val="000410C0"/>
    <w:rPr>
      <w:rFonts w:cs="Arial"/>
    </w:rPr>
  </w:style>
  <w:style w:type="paragraph" w:customStyle="1" w:styleId="ListBulletLevel1">
    <w:name w:val="List Bullet Level 1"/>
    <w:basedOn w:val="BodyText"/>
    <w:link w:val="ListBulletLevel1Char"/>
    <w:qFormat/>
    <w:rsid w:val="00A10ECE"/>
    <w:pPr>
      <w:numPr>
        <w:numId w:val="13"/>
      </w:numPr>
      <w:spacing w:before="140"/>
      <w:ind w:left="454" w:hanging="454"/>
    </w:pPr>
    <w:rPr>
      <w:rFonts w:eastAsia="Times New Roman"/>
    </w:rPr>
  </w:style>
  <w:style w:type="character" w:styleId="BookTitle">
    <w:name w:val="Book Title"/>
    <w:aliases w:val="BT-DO NOT USE"/>
    <w:uiPriority w:val="33"/>
    <w:semiHidden/>
    <w:locked/>
    <w:rsid w:val="00806006"/>
  </w:style>
  <w:style w:type="paragraph" w:customStyle="1" w:styleId="ListBulletLevel2">
    <w:name w:val="List Bullet Level 2"/>
    <w:basedOn w:val="ListBulletLevel1"/>
    <w:qFormat/>
    <w:rsid w:val="00A10ECE"/>
    <w:pPr>
      <w:numPr>
        <w:ilvl w:val="1"/>
      </w:numPr>
      <w:tabs>
        <w:tab w:val="left" w:pos="454"/>
      </w:tabs>
      <w:spacing w:before="0"/>
      <w:ind w:left="908" w:hanging="454"/>
    </w:pPr>
  </w:style>
  <w:style w:type="paragraph" w:customStyle="1" w:styleId="TableTitle">
    <w:name w:val="Table Title"/>
    <w:basedOn w:val="BodyText"/>
    <w:next w:val="BodyText"/>
    <w:qFormat/>
    <w:rsid w:val="00E01225"/>
    <w:pPr>
      <w:keepNext/>
    </w:pPr>
    <w:rPr>
      <w:rFonts w:eastAsia="Times New Roman"/>
      <w:i/>
      <w:sz w:val="18"/>
      <w:szCs w:val="18"/>
    </w:rPr>
  </w:style>
  <w:style w:type="paragraph" w:customStyle="1" w:styleId="TableTextLeft">
    <w:name w:val="Table Text Left"/>
    <w:qFormat/>
    <w:rsid w:val="00CF3060"/>
    <w:pPr>
      <w:spacing w:before="60" w:after="60" w:line="288" w:lineRule="auto"/>
    </w:pPr>
    <w:rPr>
      <w:rFonts w:asciiTheme="minorHAnsi" w:eastAsia="Times New Roman" w:hAnsiTheme="minorHAnsi" w:cs="Arial"/>
      <w:sz w:val="18"/>
      <w:szCs w:val="24"/>
      <w:lang w:val="en-AU" w:eastAsia="en-AU"/>
    </w:rPr>
  </w:style>
  <w:style w:type="paragraph" w:customStyle="1" w:styleId="Tableheadingleft">
    <w:name w:val="Table heading left"/>
    <w:next w:val="BodyText"/>
    <w:semiHidden/>
    <w:rsid w:val="00F30274"/>
    <w:pPr>
      <w:spacing w:before="20" w:after="20" w:line="200" w:lineRule="atLeast"/>
    </w:pPr>
    <w:rPr>
      <w:rFonts w:ascii="Arial Bold" w:eastAsia="Times New Roman" w:hAnsi="Arial Bold" w:cs="Arial"/>
      <w:color w:val="FFFFFF"/>
      <w:sz w:val="18"/>
      <w:szCs w:val="24"/>
      <w:lang w:val="en-AU" w:eastAsia="en-AU"/>
    </w:rPr>
  </w:style>
  <w:style w:type="paragraph" w:customStyle="1" w:styleId="References">
    <w:name w:val="References"/>
    <w:basedOn w:val="BodyText"/>
    <w:qFormat/>
    <w:rsid w:val="008C11D4"/>
    <w:pPr>
      <w:keepLines/>
      <w:spacing w:before="60" w:after="60" w:line="240" w:lineRule="atLeast"/>
    </w:pPr>
    <w:rPr>
      <w:rFonts w:eastAsia="Times New Roman"/>
    </w:rPr>
  </w:style>
  <w:style w:type="character" w:styleId="CommentReference">
    <w:name w:val="annotation reference"/>
    <w:aliases w:val="CR-DO NOT USE"/>
    <w:uiPriority w:val="99"/>
    <w:semiHidden/>
    <w:locked/>
    <w:rsid w:val="00FE073F"/>
  </w:style>
  <w:style w:type="paragraph" w:styleId="EndnoteText">
    <w:name w:val="endnote text"/>
    <w:aliases w:val="ET-DO NOT USE"/>
    <w:link w:val="EndnoteTextChar"/>
    <w:locked/>
    <w:rsid w:val="003726CB"/>
    <w:pPr>
      <w:keepNext/>
      <w:keepLines/>
      <w:spacing w:before="140" w:after="140" w:line="240" w:lineRule="atLeast"/>
    </w:pPr>
    <w:rPr>
      <w:rFonts w:ascii="Helvetica" w:hAnsi="Helvetica" w:cs="Arial"/>
      <w:sz w:val="24"/>
      <w:szCs w:val="24"/>
      <w:lang w:val="en-AU" w:eastAsia="en-AU"/>
    </w:rPr>
  </w:style>
  <w:style w:type="character" w:customStyle="1" w:styleId="HeaderChar">
    <w:name w:val="Header Char"/>
    <w:link w:val="Header"/>
    <w:uiPriority w:val="99"/>
    <w:rsid w:val="00966592"/>
    <w:rPr>
      <w:rFonts w:ascii="Arial Bold" w:hAnsi="Arial Bold" w:cs="Arial"/>
      <w:b/>
      <w:sz w:val="16"/>
      <w:szCs w:val="16"/>
      <w:lang w:val="en-AU" w:eastAsia="en-AU"/>
    </w:rPr>
  </w:style>
  <w:style w:type="character" w:customStyle="1" w:styleId="BodyTextChar">
    <w:name w:val="Body Text Char"/>
    <w:link w:val="BodyText"/>
    <w:uiPriority w:val="99"/>
    <w:rsid w:val="00E01225"/>
    <w:rPr>
      <w:rFonts w:cs="Arial"/>
      <w:sz w:val="24"/>
      <w:szCs w:val="24"/>
      <w:lang w:val="en-AU" w:eastAsia="en-AU"/>
    </w:rPr>
  </w:style>
  <w:style w:type="character" w:styleId="Strong">
    <w:name w:val="Strong"/>
    <w:aliases w:val="St-DO NOT USE"/>
    <w:semiHidden/>
    <w:qFormat/>
    <w:locked/>
    <w:rsid w:val="00516E6A"/>
  </w:style>
  <w:style w:type="paragraph" w:styleId="TOC1">
    <w:name w:val="toc 1"/>
    <w:basedOn w:val="BodyText"/>
    <w:next w:val="BodyText"/>
    <w:autoRedefine/>
    <w:uiPriority w:val="39"/>
    <w:qFormat/>
    <w:rsid w:val="00AB67FA"/>
    <w:pPr>
      <w:tabs>
        <w:tab w:val="left" w:pos="144"/>
        <w:tab w:val="left" w:pos="720"/>
        <w:tab w:val="right" w:leader="dot" w:pos="9061"/>
      </w:tabs>
      <w:suppressAutoHyphens w:val="0"/>
      <w:spacing w:line="280" w:lineRule="atLeast"/>
    </w:pPr>
    <w:rPr>
      <w:b/>
      <w:bCs/>
      <w:color w:val="303030"/>
      <w:sz w:val="22"/>
      <w:szCs w:val="22"/>
    </w:rPr>
  </w:style>
  <w:style w:type="paragraph" w:styleId="TOC2">
    <w:name w:val="toc 2"/>
    <w:basedOn w:val="TOC1"/>
    <w:next w:val="BodyText"/>
    <w:autoRedefine/>
    <w:uiPriority w:val="39"/>
    <w:qFormat/>
    <w:rsid w:val="007E6115"/>
    <w:pPr>
      <w:tabs>
        <w:tab w:val="left" w:pos="1200"/>
      </w:tabs>
      <w:spacing w:before="140" w:line="300" w:lineRule="atLeast"/>
      <w:ind w:left="624"/>
    </w:pPr>
    <w:rPr>
      <w:b w:val="0"/>
      <w:bCs w:val="0"/>
      <w:iCs/>
      <w:sz w:val="20"/>
    </w:rPr>
  </w:style>
  <w:style w:type="paragraph" w:styleId="TOC3">
    <w:name w:val="toc 3"/>
    <w:basedOn w:val="TOC2"/>
    <w:next w:val="BodyText"/>
    <w:autoRedefine/>
    <w:uiPriority w:val="39"/>
    <w:qFormat/>
    <w:rsid w:val="000462CE"/>
    <w:pPr>
      <w:ind w:left="964"/>
    </w:pPr>
    <w:rPr>
      <w:i/>
      <w:iCs w:val="0"/>
    </w:rPr>
  </w:style>
  <w:style w:type="paragraph" w:styleId="TOC4">
    <w:name w:val="toc 4"/>
    <w:basedOn w:val="TOC3"/>
    <w:next w:val="BodyText"/>
    <w:autoRedefine/>
    <w:uiPriority w:val="39"/>
    <w:qFormat/>
    <w:rsid w:val="008E617E"/>
    <w:pPr>
      <w:ind w:left="600"/>
    </w:pPr>
    <w:rPr>
      <w:szCs w:val="20"/>
    </w:rPr>
  </w:style>
  <w:style w:type="paragraph" w:styleId="BodyText3">
    <w:name w:val="Body Text 3"/>
    <w:aliases w:val="BT3-DO NOT USE"/>
    <w:basedOn w:val="BodyText"/>
    <w:link w:val="BodyText3Char"/>
    <w:semiHidden/>
    <w:locked/>
    <w:rsid w:val="00806006"/>
  </w:style>
  <w:style w:type="paragraph" w:customStyle="1" w:styleId="Heading1NoNumbers">
    <w:name w:val="Heading1 No Numbers"/>
    <w:next w:val="BodyText"/>
    <w:link w:val="Heading1NoNumbersChar"/>
    <w:qFormat/>
    <w:rsid w:val="0022532D"/>
    <w:pPr>
      <w:keepNext/>
      <w:keepLines/>
      <w:pageBreakBefore/>
      <w:spacing w:after="280"/>
      <w:outlineLvl w:val="0"/>
    </w:pPr>
    <w:rPr>
      <w:rFonts w:cs="Arial"/>
      <w:b/>
      <w:color w:val="414141" w:themeColor="text1"/>
      <w:kern w:val="28"/>
      <w:sz w:val="40"/>
      <w:szCs w:val="24"/>
      <w:lang w:val="en-AU" w:eastAsia="en-AU"/>
    </w:rPr>
  </w:style>
  <w:style w:type="paragraph" w:customStyle="1" w:styleId="FiguresImagesLeft">
    <w:name w:val="Figures &amp; Images Left"/>
    <w:basedOn w:val="BodyText"/>
    <w:next w:val="Caption"/>
    <w:link w:val="FiguresImagesLeftChar"/>
    <w:qFormat/>
    <w:rsid w:val="00102634"/>
    <w:pPr>
      <w:keepNext/>
      <w:spacing w:before="480" w:after="80" w:line="160" w:lineRule="atLeast"/>
    </w:pPr>
  </w:style>
  <w:style w:type="character" w:customStyle="1" w:styleId="FiguresImagesLeftChar">
    <w:name w:val="Figures &amp; Images Left Char"/>
    <w:link w:val="FiguresImagesLeft"/>
    <w:rsid w:val="00D717F5"/>
    <w:rPr>
      <w:rFonts w:ascii="Helvetica" w:hAnsi="Helvetica" w:cs="Arial"/>
    </w:rPr>
  </w:style>
  <w:style w:type="character" w:styleId="Hyperlink">
    <w:name w:val="Hyperlink"/>
    <w:uiPriority w:val="99"/>
    <w:qFormat/>
    <w:rsid w:val="002520FF"/>
    <w:rPr>
      <w:color w:val="0000FF"/>
    </w:rPr>
  </w:style>
  <w:style w:type="paragraph" w:styleId="TOC5">
    <w:name w:val="toc 5"/>
    <w:basedOn w:val="TOC4"/>
    <w:next w:val="BodyText"/>
    <w:autoRedefine/>
    <w:uiPriority w:val="39"/>
    <w:qFormat/>
    <w:rsid w:val="008E617E"/>
    <w:pPr>
      <w:ind w:left="800"/>
    </w:pPr>
  </w:style>
  <w:style w:type="paragraph" w:customStyle="1" w:styleId="VersoPageInfo">
    <w:name w:val="Verso Page Info"/>
    <w:basedOn w:val="BodyText"/>
    <w:link w:val="VersoPageInfoChar"/>
    <w:qFormat/>
    <w:rsid w:val="00B1186B"/>
    <w:pPr>
      <w:spacing w:line="288" w:lineRule="auto"/>
    </w:pPr>
  </w:style>
  <w:style w:type="character" w:customStyle="1" w:styleId="Heading6Char">
    <w:name w:val="Heading 6 Char"/>
    <w:link w:val="Heading6"/>
    <w:uiPriority w:val="99"/>
    <w:rsid w:val="000E4671"/>
    <w:rPr>
      <w:rFonts w:cs="Arial"/>
      <w:b/>
      <w:color w:val="FF0000"/>
      <w:kern w:val="28"/>
      <w:szCs w:val="30"/>
      <w:lang w:val="en-AU" w:eastAsia="en-AU"/>
    </w:rPr>
  </w:style>
  <w:style w:type="character" w:customStyle="1" w:styleId="VersoPageInfoChar">
    <w:name w:val="Verso Page Info Char"/>
    <w:link w:val="VersoPageInfo"/>
    <w:rsid w:val="00B1186B"/>
    <w:rPr>
      <w:rFonts w:cs="Arial"/>
      <w:sz w:val="24"/>
      <w:szCs w:val="24"/>
      <w:lang w:val="en-AU" w:eastAsia="en-AU"/>
    </w:rPr>
  </w:style>
  <w:style w:type="character" w:customStyle="1" w:styleId="ListBulletLevel1Char">
    <w:name w:val="List Bullet Level 1 Char"/>
    <w:link w:val="ListBulletLevel1"/>
    <w:rsid w:val="00A10ECE"/>
    <w:rPr>
      <w:rFonts w:eastAsia="Times New Roman" w:cs="Arial"/>
      <w:sz w:val="24"/>
      <w:szCs w:val="24"/>
      <w:lang w:val="en-AU" w:eastAsia="en-AU"/>
    </w:rPr>
  </w:style>
  <w:style w:type="paragraph" w:styleId="TOCHeading">
    <w:name w:val="TOC Heading"/>
    <w:next w:val="BodyText"/>
    <w:uiPriority w:val="39"/>
    <w:qFormat/>
    <w:rsid w:val="009F2823"/>
    <w:pPr>
      <w:pageBreakBefore/>
      <w:spacing w:after="960"/>
    </w:pPr>
    <w:rPr>
      <w:rFonts w:eastAsia="Times New Roman"/>
      <w:b/>
      <w:color w:val="414141" w:themeColor="text1"/>
      <w:sz w:val="40"/>
      <w:szCs w:val="24"/>
      <w:lang w:val="en-AU" w:eastAsia="en-AU"/>
    </w:rPr>
  </w:style>
  <w:style w:type="paragraph" w:styleId="Closing">
    <w:name w:val="Closing"/>
    <w:aliases w:val="C-DO NOT USE"/>
    <w:basedOn w:val="CommentSubject"/>
    <w:next w:val="BodyText"/>
    <w:semiHidden/>
    <w:locked/>
    <w:rsid w:val="00FE073F"/>
  </w:style>
  <w:style w:type="paragraph" w:styleId="Date">
    <w:name w:val="Date"/>
    <w:aliases w:val="D-DO NOT USE"/>
    <w:next w:val="BodyText"/>
    <w:semiHidden/>
    <w:locked/>
    <w:rsid w:val="00F30FD1"/>
    <w:pPr>
      <w:spacing w:before="180" w:after="180" w:line="280" w:lineRule="atLeast"/>
    </w:pPr>
    <w:rPr>
      <w:rFonts w:cs="Arial"/>
      <w:sz w:val="24"/>
      <w:szCs w:val="24"/>
      <w:lang w:val="en-AU" w:eastAsia="en-AU"/>
    </w:rPr>
  </w:style>
  <w:style w:type="paragraph" w:styleId="E-mailSignature">
    <w:name w:val="E-mail Signature"/>
    <w:aliases w:val="EM-DO NOT USE"/>
    <w:next w:val="BodyText"/>
    <w:semiHidden/>
    <w:locked/>
    <w:rsid w:val="00F30FD1"/>
    <w:pPr>
      <w:spacing w:before="180" w:after="180" w:line="280" w:lineRule="atLeast"/>
    </w:pPr>
    <w:rPr>
      <w:rFonts w:cs="Arial"/>
      <w:sz w:val="24"/>
      <w:szCs w:val="24"/>
      <w:lang w:val="en-AU" w:eastAsia="en-AU"/>
    </w:rPr>
  </w:style>
  <w:style w:type="paragraph" w:styleId="EnvelopeAddress">
    <w:name w:val="envelope address"/>
    <w:aliases w:val="EA-DO NOT USE"/>
    <w:next w:val="BodyText"/>
    <w:semiHidden/>
    <w:locked/>
    <w:rsid w:val="00F30FD1"/>
    <w:pPr>
      <w:spacing w:before="180" w:after="180" w:line="280" w:lineRule="atLeast"/>
    </w:pPr>
    <w:rPr>
      <w:rFonts w:cs="Arial"/>
      <w:sz w:val="24"/>
      <w:szCs w:val="24"/>
      <w:lang w:val="en-AU" w:eastAsia="en-AU"/>
    </w:rPr>
  </w:style>
  <w:style w:type="paragraph" w:styleId="EnvelopeReturn">
    <w:name w:val="envelope return"/>
    <w:aliases w:val="ER-DO NOT USE"/>
    <w:next w:val="BodyText"/>
    <w:semiHidden/>
    <w:locked/>
    <w:rsid w:val="00F30FD1"/>
    <w:pPr>
      <w:spacing w:before="180" w:after="180" w:line="280" w:lineRule="atLeast"/>
    </w:pPr>
    <w:rPr>
      <w:rFonts w:cs="Arial"/>
      <w:sz w:val="24"/>
      <w:szCs w:val="24"/>
      <w:lang w:val="en-AU" w:eastAsia="en-AU"/>
    </w:rPr>
  </w:style>
  <w:style w:type="paragraph" w:styleId="HTMLAddress">
    <w:name w:val="HTML Address"/>
    <w:aliases w:val="HAd-DO NOT USE"/>
    <w:next w:val="BodyText"/>
    <w:semiHidden/>
    <w:locked/>
    <w:rsid w:val="005D2322"/>
    <w:pPr>
      <w:spacing w:before="180" w:after="180" w:line="280" w:lineRule="atLeast"/>
    </w:pPr>
    <w:rPr>
      <w:rFonts w:cs="Arial"/>
      <w:sz w:val="24"/>
      <w:szCs w:val="24"/>
      <w:lang w:val="en-AU" w:eastAsia="en-AU"/>
    </w:rPr>
  </w:style>
  <w:style w:type="paragraph" w:styleId="HTMLPreformatted">
    <w:name w:val="HTML Preformatted"/>
    <w:aliases w:val="HP-DO NOT USE"/>
    <w:next w:val="BodyText"/>
    <w:semiHidden/>
    <w:locked/>
    <w:rsid w:val="005D2322"/>
    <w:pPr>
      <w:spacing w:before="180" w:after="180" w:line="280" w:lineRule="atLeast"/>
    </w:pPr>
    <w:rPr>
      <w:rFonts w:cs="Arial"/>
      <w:sz w:val="24"/>
      <w:szCs w:val="24"/>
      <w:lang w:val="en-AU" w:eastAsia="en-AU"/>
    </w:rPr>
  </w:style>
  <w:style w:type="paragraph" w:styleId="List">
    <w:name w:val="List"/>
    <w:basedOn w:val="BodyText"/>
    <w:next w:val="BodyText"/>
    <w:semiHidden/>
    <w:locked/>
    <w:rsid w:val="00614CCF"/>
    <w:pPr>
      <w:spacing w:before="140"/>
      <w:ind w:left="284" w:hanging="284"/>
    </w:pPr>
  </w:style>
  <w:style w:type="paragraph" w:styleId="List2">
    <w:name w:val="List 2"/>
    <w:basedOn w:val="List"/>
    <w:next w:val="BodyText"/>
    <w:uiPriority w:val="5"/>
    <w:qFormat/>
    <w:locked/>
    <w:rsid w:val="006A2893"/>
    <w:pPr>
      <w:ind w:left="566"/>
    </w:pPr>
  </w:style>
  <w:style w:type="paragraph" w:styleId="List3">
    <w:name w:val="List 3"/>
    <w:basedOn w:val="List2"/>
    <w:next w:val="BodyText"/>
    <w:semiHidden/>
    <w:locked/>
    <w:rsid w:val="006A2893"/>
    <w:pPr>
      <w:ind w:left="849"/>
    </w:pPr>
  </w:style>
  <w:style w:type="paragraph" w:styleId="List4">
    <w:name w:val="List 4"/>
    <w:basedOn w:val="List3"/>
    <w:next w:val="BodyText"/>
    <w:semiHidden/>
    <w:locked/>
    <w:rsid w:val="006A2893"/>
    <w:pPr>
      <w:ind w:left="1132"/>
    </w:pPr>
  </w:style>
  <w:style w:type="paragraph" w:styleId="List5">
    <w:name w:val="List 5"/>
    <w:basedOn w:val="List4"/>
    <w:next w:val="BodyText"/>
    <w:semiHidden/>
    <w:locked/>
    <w:rsid w:val="006A2893"/>
    <w:pPr>
      <w:ind w:left="1415"/>
    </w:pPr>
  </w:style>
  <w:style w:type="paragraph" w:styleId="ListBullet">
    <w:name w:val="List Bullet"/>
    <w:basedOn w:val="BodyText"/>
    <w:next w:val="BodyText"/>
    <w:semiHidden/>
    <w:locked/>
    <w:rsid w:val="00252F33"/>
    <w:pPr>
      <w:numPr>
        <w:numId w:val="1"/>
      </w:numPr>
    </w:pPr>
  </w:style>
  <w:style w:type="paragraph" w:styleId="ListBullet2">
    <w:name w:val="List Bullet 2"/>
    <w:basedOn w:val="ListBullet"/>
    <w:next w:val="BodyText"/>
    <w:semiHidden/>
    <w:locked/>
    <w:rsid w:val="00252F33"/>
    <w:pPr>
      <w:numPr>
        <w:numId w:val="2"/>
      </w:numPr>
    </w:pPr>
  </w:style>
  <w:style w:type="paragraph" w:styleId="ListBullet3">
    <w:name w:val="List Bullet 3"/>
    <w:basedOn w:val="ListBullet2"/>
    <w:next w:val="BodyText"/>
    <w:semiHidden/>
    <w:locked/>
    <w:rsid w:val="00252F33"/>
    <w:pPr>
      <w:numPr>
        <w:numId w:val="3"/>
      </w:numPr>
    </w:pPr>
  </w:style>
  <w:style w:type="paragraph" w:styleId="ListBullet4">
    <w:name w:val="List Bullet 4"/>
    <w:basedOn w:val="ListBullet3"/>
    <w:next w:val="BodyText"/>
    <w:semiHidden/>
    <w:locked/>
    <w:rsid w:val="00252F33"/>
    <w:pPr>
      <w:numPr>
        <w:numId w:val="4"/>
      </w:numPr>
    </w:pPr>
  </w:style>
  <w:style w:type="paragraph" w:styleId="ListBullet5">
    <w:name w:val="List Bullet 5"/>
    <w:basedOn w:val="ListBullet4"/>
    <w:next w:val="BodyText"/>
    <w:semiHidden/>
    <w:locked/>
    <w:rsid w:val="00252F33"/>
    <w:pPr>
      <w:numPr>
        <w:numId w:val="5"/>
      </w:numPr>
    </w:pPr>
  </w:style>
  <w:style w:type="paragraph" w:styleId="ListContinue">
    <w:name w:val="List Continue"/>
    <w:basedOn w:val="BodyText"/>
    <w:next w:val="BodyText"/>
    <w:semiHidden/>
    <w:locked/>
    <w:rsid w:val="00252F33"/>
    <w:pPr>
      <w:ind w:left="283"/>
    </w:pPr>
  </w:style>
  <w:style w:type="paragraph" w:styleId="ListContinue2">
    <w:name w:val="List Continue 2"/>
    <w:basedOn w:val="ListContinue"/>
    <w:next w:val="BodyText"/>
    <w:semiHidden/>
    <w:locked/>
    <w:rsid w:val="00252F33"/>
    <w:pPr>
      <w:ind w:left="566"/>
    </w:pPr>
  </w:style>
  <w:style w:type="paragraph" w:styleId="ListContinue3">
    <w:name w:val="List Continue 3"/>
    <w:basedOn w:val="ListContinue2"/>
    <w:next w:val="BodyText"/>
    <w:semiHidden/>
    <w:locked/>
    <w:rsid w:val="00252F33"/>
    <w:pPr>
      <w:ind w:left="849"/>
    </w:pPr>
  </w:style>
  <w:style w:type="paragraph" w:styleId="ListContinue4">
    <w:name w:val="List Continue 4"/>
    <w:basedOn w:val="ListContinue3"/>
    <w:next w:val="BodyText"/>
    <w:semiHidden/>
    <w:locked/>
    <w:rsid w:val="00252F33"/>
    <w:pPr>
      <w:ind w:left="1132"/>
    </w:pPr>
  </w:style>
  <w:style w:type="paragraph" w:styleId="ListContinue5">
    <w:name w:val="List Continue 5"/>
    <w:basedOn w:val="ListContinue4"/>
    <w:next w:val="BodyText"/>
    <w:semiHidden/>
    <w:locked/>
    <w:rsid w:val="00252F33"/>
    <w:pPr>
      <w:ind w:left="1415"/>
    </w:pPr>
  </w:style>
  <w:style w:type="paragraph" w:styleId="ListNumber">
    <w:name w:val="List Number"/>
    <w:basedOn w:val="BodyText"/>
    <w:next w:val="BodyText"/>
    <w:uiPriority w:val="99"/>
    <w:locked/>
    <w:rsid w:val="00252F33"/>
    <w:pPr>
      <w:numPr>
        <w:numId w:val="6"/>
      </w:numPr>
    </w:pPr>
  </w:style>
  <w:style w:type="paragraph" w:styleId="ListNumber2">
    <w:name w:val="List Number 2"/>
    <w:basedOn w:val="ListNumber"/>
    <w:next w:val="BodyText"/>
    <w:semiHidden/>
    <w:locked/>
    <w:rsid w:val="00252F33"/>
    <w:pPr>
      <w:numPr>
        <w:numId w:val="7"/>
      </w:numPr>
    </w:pPr>
  </w:style>
  <w:style w:type="paragraph" w:styleId="ListNumber3">
    <w:name w:val="List Number 3"/>
    <w:basedOn w:val="ListNumber2"/>
    <w:next w:val="BodyText"/>
    <w:semiHidden/>
    <w:locked/>
    <w:rsid w:val="00252F33"/>
    <w:pPr>
      <w:numPr>
        <w:numId w:val="8"/>
      </w:numPr>
    </w:pPr>
  </w:style>
  <w:style w:type="paragraph" w:styleId="ListNumber4">
    <w:name w:val="List Number 4"/>
    <w:basedOn w:val="ListNumber3"/>
    <w:next w:val="BodyText"/>
    <w:semiHidden/>
    <w:locked/>
    <w:rsid w:val="00252F33"/>
    <w:pPr>
      <w:numPr>
        <w:numId w:val="9"/>
      </w:numPr>
    </w:pPr>
  </w:style>
  <w:style w:type="paragraph" w:styleId="ListNumber5">
    <w:name w:val="List Number 5"/>
    <w:basedOn w:val="ListNumber4"/>
    <w:next w:val="BodyText"/>
    <w:semiHidden/>
    <w:locked/>
    <w:rsid w:val="00252F33"/>
    <w:pPr>
      <w:numPr>
        <w:numId w:val="10"/>
      </w:numPr>
    </w:pPr>
  </w:style>
  <w:style w:type="paragraph" w:styleId="MessageHeader">
    <w:name w:val="Message Header"/>
    <w:aliases w:val="MH-DO NOT USE"/>
    <w:semiHidden/>
    <w:locked/>
    <w:rsid w:val="009876A9"/>
    <w:pPr>
      <w:spacing w:before="180" w:after="180" w:line="280" w:lineRule="atLeast"/>
    </w:pPr>
    <w:rPr>
      <w:rFonts w:cs="Arial"/>
      <w:sz w:val="24"/>
      <w:szCs w:val="24"/>
      <w:lang w:val="en-AU" w:eastAsia="en-AU"/>
    </w:rPr>
  </w:style>
  <w:style w:type="paragraph" w:styleId="NormalWeb">
    <w:name w:val="Normal (Web)"/>
    <w:aliases w:val="NW-DO NOT USE"/>
    <w:next w:val="BodyText"/>
    <w:uiPriority w:val="99"/>
    <w:locked/>
    <w:rsid w:val="00516E6A"/>
    <w:pPr>
      <w:spacing w:before="180" w:after="180" w:line="280" w:lineRule="atLeast"/>
    </w:pPr>
    <w:rPr>
      <w:rFonts w:cs="Arial"/>
      <w:sz w:val="24"/>
      <w:szCs w:val="24"/>
      <w:lang w:val="en-AU" w:eastAsia="en-AU"/>
    </w:rPr>
  </w:style>
  <w:style w:type="paragraph" w:styleId="NormalIndent">
    <w:name w:val="Normal Indent"/>
    <w:aliases w:val="NI-DO NOT USE"/>
    <w:next w:val="BodyText"/>
    <w:semiHidden/>
    <w:locked/>
    <w:rsid w:val="00516E6A"/>
    <w:pPr>
      <w:spacing w:before="180" w:after="180" w:line="280" w:lineRule="atLeast"/>
    </w:pPr>
    <w:rPr>
      <w:rFonts w:cs="Arial"/>
      <w:sz w:val="24"/>
      <w:szCs w:val="24"/>
      <w:lang w:val="en-AU" w:eastAsia="en-AU"/>
    </w:rPr>
  </w:style>
  <w:style w:type="paragraph" w:styleId="NoteHeading">
    <w:name w:val="Note Heading"/>
    <w:basedOn w:val="BodyText"/>
    <w:next w:val="BodyText"/>
    <w:semiHidden/>
    <w:locked/>
    <w:rsid w:val="00252F33"/>
  </w:style>
  <w:style w:type="character" w:styleId="PageNumber">
    <w:name w:val="page number"/>
    <w:aliases w:val="P-DO NOT USE"/>
    <w:semiHidden/>
    <w:locked/>
    <w:rsid w:val="00516E6A"/>
  </w:style>
  <w:style w:type="paragraph" w:styleId="PlainText">
    <w:name w:val="Plain Text"/>
    <w:aliases w:val="PT-DO NOT USE"/>
    <w:semiHidden/>
    <w:locked/>
    <w:rsid w:val="00516E6A"/>
    <w:pPr>
      <w:spacing w:before="180" w:after="180" w:line="280" w:lineRule="atLeast"/>
    </w:pPr>
    <w:rPr>
      <w:rFonts w:cs="Arial"/>
      <w:sz w:val="24"/>
      <w:szCs w:val="24"/>
      <w:lang w:val="en-AU" w:eastAsia="en-AU"/>
    </w:rPr>
  </w:style>
  <w:style w:type="paragraph" w:styleId="Salutation">
    <w:name w:val="Salutation"/>
    <w:aliases w:val="Sa-DO NOT USE"/>
    <w:next w:val="BodyText"/>
    <w:semiHidden/>
    <w:locked/>
    <w:rsid w:val="00516E6A"/>
    <w:pPr>
      <w:spacing w:before="180" w:after="180" w:line="280" w:lineRule="atLeast"/>
    </w:pPr>
    <w:rPr>
      <w:rFonts w:cs="Arial"/>
      <w:sz w:val="24"/>
      <w:szCs w:val="24"/>
      <w:lang w:val="en-AU" w:eastAsia="en-AU"/>
    </w:rPr>
  </w:style>
  <w:style w:type="paragraph" w:styleId="Signature">
    <w:name w:val="Signature"/>
    <w:aliases w:val="Si-DO NOT USE"/>
    <w:next w:val="BodyText"/>
    <w:semiHidden/>
    <w:locked/>
    <w:rsid w:val="00516E6A"/>
    <w:pPr>
      <w:spacing w:before="180" w:after="180" w:line="280" w:lineRule="atLeast"/>
    </w:pPr>
    <w:rPr>
      <w:rFonts w:cs="Arial"/>
      <w:sz w:val="24"/>
      <w:szCs w:val="24"/>
      <w:lang w:val="en-AU" w:eastAsia="en-AU"/>
    </w:rPr>
  </w:style>
  <w:style w:type="paragraph" w:styleId="Subtitle">
    <w:name w:val="Subtitle"/>
    <w:aliases w:val="S-DO NOT USE"/>
    <w:next w:val="BodyText"/>
    <w:qFormat/>
    <w:locked/>
    <w:rsid w:val="00516E6A"/>
    <w:pPr>
      <w:spacing w:before="180" w:after="180" w:line="280" w:lineRule="atLeast"/>
    </w:pPr>
    <w:rPr>
      <w:rFonts w:cs="Arial"/>
      <w:sz w:val="24"/>
      <w:szCs w:val="24"/>
      <w:lang w:val="en-AU" w:eastAsia="en-AU"/>
    </w:rPr>
  </w:style>
  <w:style w:type="table" w:styleId="Table3Deffects1">
    <w:name w:val="Table 3D effects 1"/>
    <w:basedOn w:val="TableNormal"/>
    <w:semiHidden/>
    <w:locked/>
    <w:rsid w:val="00714D0A"/>
    <w:pPr>
      <w:spacing w:before="600" w:after="600"/>
      <w:jc w:val="righ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styleId="Title">
    <w:name w:val="Title"/>
    <w:aliases w:val="T-DO NOT USE"/>
    <w:next w:val="BodyText"/>
    <w:link w:val="TitleChar"/>
    <w:uiPriority w:val="99"/>
    <w:locked/>
    <w:rsid w:val="00516E6A"/>
    <w:pPr>
      <w:spacing w:before="180" w:after="180" w:line="280" w:lineRule="atLeast"/>
    </w:pPr>
    <w:rPr>
      <w:rFonts w:cs="Arial"/>
      <w:sz w:val="24"/>
      <w:szCs w:val="24"/>
      <w:lang w:val="en-AU" w:eastAsia="en-AU"/>
    </w:rPr>
  </w:style>
  <w:style w:type="character" w:customStyle="1" w:styleId="Heading1Char">
    <w:name w:val="Heading 1 Char"/>
    <w:aliases w:val="Schedule Heading level 1 Char"/>
    <w:link w:val="Heading1"/>
    <w:uiPriority w:val="1"/>
    <w:rsid w:val="00C1440D"/>
    <w:rPr>
      <w:rFonts w:cs="Arial"/>
      <w:b/>
      <w:color w:val="414141" w:themeColor="text1"/>
      <w:kern w:val="28"/>
      <w:sz w:val="40"/>
      <w:szCs w:val="24"/>
      <w:lang w:val="en-AU" w:eastAsia="en-AU"/>
    </w:rPr>
  </w:style>
  <w:style w:type="character" w:customStyle="1" w:styleId="Heading1NoNumbersChar">
    <w:name w:val="Heading1 No Numbers Char"/>
    <w:link w:val="Heading1NoNumbers"/>
    <w:rsid w:val="0022532D"/>
    <w:rPr>
      <w:rFonts w:cs="Arial"/>
      <w:b/>
      <w:color w:val="414141" w:themeColor="text1"/>
      <w:kern w:val="28"/>
      <w:sz w:val="40"/>
      <w:szCs w:val="24"/>
      <w:lang w:val="en-AU" w:eastAsia="en-AU"/>
    </w:rPr>
  </w:style>
  <w:style w:type="paragraph" w:customStyle="1" w:styleId="Heading2NoNumbers">
    <w:name w:val="Heading2 No Numbers"/>
    <w:basedOn w:val="Heading1NoNumbers"/>
    <w:next w:val="BodyText"/>
    <w:link w:val="Heading2NoNumbersChar"/>
    <w:qFormat/>
    <w:rsid w:val="00926647"/>
    <w:pPr>
      <w:pageBreakBefore w:val="0"/>
      <w:numPr>
        <w:ilvl w:val="1"/>
      </w:numPr>
      <w:spacing w:before="560"/>
      <w:outlineLvl w:val="1"/>
    </w:pPr>
    <w:rPr>
      <w:sz w:val="32"/>
      <w:szCs w:val="28"/>
    </w:rPr>
  </w:style>
  <w:style w:type="paragraph" w:customStyle="1" w:styleId="Heading3NoNumbers">
    <w:name w:val="Heading3 No Numbers"/>
    <w:basedOn w:val="Heading2NoNumbers"/>
    <w:next w:val="BodyText"/>
    <w:link w:val="Heading3NoNumbersChar"/>
    <w:qFormat/>
    <w:rsid w:val="00AB1243"/>
    <w:pPr>
      <w:numPr>
        <w:ilvl w:val="2"/>
      </w:numPr>
      <w:outlineLvl w:val="2"/>
    </w:pPr>
    <w:rPr>
      <w:rFonts w:cs="Lucida Sans Unicode"/>
      <w:sz w:val="28"/>
      <w:szCs w:val="24"/>
    </w:rPr>
  </w:style>
  <w:style w:type="paragraph" w:customStyle="1" w:styleId="Heading4NoNumbers">
    <w:name w:val="Heading4 No Numbers"/>
    <w:basedOn w:val="Heading3NoNumbers"/>
    <w:next w:val="BodyText"/>
    <w:link w:val="Heading4NoNumbersChar"/>
    <w:qFormat/>
    <w:rsid w:val="00F40B8D"/>
    <w:pPr>
      <w:numPr>
        <w:ilvl w:val="3"/>
      </w:numPr>
      <w:spacing w:before="280" w:after="0"/>
      <w:outlineLvl w:val="3"/>
    </w:pPr>
    <w:rPr>
      <w:i/>
      <w:color w:val="82838A"/>
      <w:sz w:val="24"/>
      <w:szCs w:val="22"/>
    </w:rPr>
  </w:style>
  <w:style w:type="paragraph" w:customStyle="1" w:styleId="Heading5NoNumbers">
    <w:name w:val="Heading5 No Numbers"/>
    <w:basedOn w:val="Heading4NoNumbers"/>
    <w:next w:val="BodyText"/>
    <w:qFormat/>
    <w:rsid w:val="00F40B8D"/>
    <w:pPr>
      <w:numPr>
        <w:ilvl w:val="4"/>
      </w:numPr>
      <w:outlineLvl w:val="4"/>
    </w:pPr>
    <w:rPr>
      <w:sz w:val="22"/>
    </w:rPr>
  </w:style>
  <w:style w:type="character" w:customStyle="1" w:styleId="Heading2Char">
    <w:name w:val="Heading 2 Char"/>
    <w:aliases w:val="Para2 Char,Head hdbk Char,Top 2 Char,H2 Char,h2 main heading Char,B Sub/Bold Char,B Sub/Bold1 Char,B Sub/Bold2 Char,B Sub/Bold11 Char,h2 main heading1 Char,h2 main heading2 Char,B Sub/Bold3 Char,B Sub/Bold12 Char,h2 main heading3 Char"/>
    <w:link w:val="Heading2"/>
    <w:uiPriority w:val="2"/>
    <w:rsid w:val="000D185D"/>
    <w:rPr>
      <w:rFonts w:cs="Arial"/>
      <w:b/>
      <w:color w:val="414141" w:themeColor="text1"/>
      <w:kern w:val="28"/>
      <w:sz w:val="32"/>
      <w:szCs w:val="30"/>
      <w:lang w:val="en-AU" w:eastAsia="en-AU"/>
    </w:rPr>
  </w:style>
  <w:style w:type="character" w:customStyle="1" w:styleId="Heading2NoNumbersChar">
    <w:name w:val="Heading2 No Numbers Char"/>
    <w:link w:val="Heading2NoNumbers"/>
    <w:rsid w:val="00926647"/>
    <w:rPr>
      <w:rFonts w:ascii="Montserrat" w:hAnsi="Montserrat" w:cs="Arial"/>
      <w:color w:val="22A0CB"/>
      <w:kern w:val="28"/>
      <w:sz w:val="32"/>
      <w:szCs w:val="28"/>
    </w:rPr>
  </w:style>
  <w:style w:type="character" w:customStyle="1" w:styleId="Heading3NoNumbersChar">
    <w:name w:val="Heading3 No Numbers Char"/>
    <w:link w:val="Heading3NoNumbers"/>
    <w:rsid w:val="00AB1243"/>
    <w:rPr>
      <w:rFonts w:ascii="Montserrat Medium" w:hAnsi="Montserrat Medium" w:cs="Lucida Sans Unicode"/>
      <w:color w:val="22A0CB"/>
      <w:kern w:val="28"/>
      <w:sz w:val="28"/>
      <w:szCs w:val="24"/>
    </w:rPr>
  </w:style>
  <w:style w:type="character" w:customStyle="1" w:styleId="Heading3Char">
    <w:name w:val="Heading 3 Char"/>
    <w:aliases w:val="Schedule Heading 1 Char"/>
    <w:link w:val="Heading3"/>
    <w:uiPriority w:val="99"/>
    <w:rsid w:val="009F5041"/>
    <w:rPr>
      <w:rFonts w:cs="Arial"/>
      <w:b/>
      <w:color w:val="414141" w:themeColor="text1"/>
      <w:kern w:val="28"/>
      <w:sz w:val="28"/>
      <w:szCs w:val="30"/>
      <w:lang w:val="en-AU" w:eastAsia="en-AU"/>
    </w:rPr>
  </w:style>
  <w:style w:type="character" w:customStyle="1" w:styleId="Heading4Char">
    <w:name w:val="Heading 4 Char"/>
    <w:aliases w:val="Schedule Heading 2 Char"/>
    <w:link w:val="Heading4"/>
    <w:uiPriority w:val="99"/>
    <w:rsid w:val="000462CE"/>
    <w:rPr>
      <w:rFonts w:cs="Arial"/>
      <w:i/>
      <w:color w:val="82838A"/>
      <w:kern w:val="28"/>
      <w:sz w:val="24"/>
      <w:szCs w:val="30"/>
      <w:lang w:val="en-AU" w:eastAsia="en-AU"/>
    </w:rPr>
  </w:style>
  <w:style w:type="character" w:customStyle="1" w:styleId="Heading4NoNumbersChar">
    <w:name w:val="Heading4 No Numbers Char"/>
    <w:link w:val="Heading4NoNumbers"/>
    <w:rsid w:val="00F40B8D"/>
    <w:rPr>
      <w:rFonts w:ascii="Montserrat" w:hAnsi="Montserrat" w:cs="Lucida Sans Unicode"/>
      <w:i/>
      <w:color w:val="82838A"/>
      <w:kern w:val="28"/>
      <w:sz w:val="28"/>
      <w:szCs w:val="22"/>
    </w:rPr>
  </w:style>
  <w:style w:type="paragraph" w:customStyle="1" w:styleId="ListNumberedLevel1">
    <w:name w:val="List Numbered Level 1"/>
    <w:basedOn w:val="BodyText"/>
    <w:link w:val="ListNumberedLevel1Char"/>
    <w:qFormat/>
    <w:rsid w:val="00476E77"/>
    <w:pPr>
      <w:numPr>
        <w:numId w:val="16"/>
      </w:numPr>
      <w:spacing w:before="140"/>
    </w:pPr>
  </w:style>
  <w:style w:type="character" w:customStyle="1" w:styleId="ListNumberedLevel1Char">
    <w:name w:val="List Numbered Level 1 Char"/>
    <w:link w:val="ListNumberedLevel1"/>
    <w:rsid w:val="00476E77"/>
    <w:rPr>
      <w:rFonts w:cs="Arial"/>
      <w:sz w:val="24"/>
      <w:szCs w:val="24"/>
      <w:lang w:val="en-AU" w:eastAsia="en-AU"/>
    </w:rPr>
  </w:style>
  <w:style w:type="paragraph" w:customStyle="1" w:styleId="ListNumberedLevel2">
    <w:name w:val="List Numbered Level 2"/>
    <w:basedOn w:val="ListNumberedLevel1"/>
    <w:qFormat/>
    <w:rsid w:val="00382A51"/>
    <w:pPr>
      <w:numPr>
        <w:ilvl w:val="1"/>
      </w:numPr>
      <w:spacing w:before="0"/>
      <w:ind w:left="908" w:hanging="454"/>
    </w:pPr>
  </w:style>
  <w:style w:type="paragraph" w:styleId="TableofFigures">
    <w:name w:val="table of figures"/>
    <w:basedOn w:val="TOC1"/>
    <w:next w:val="BodyText"/>
    <w:qFormat/>
    <w:rsid w:val="0007165A"/>
    <w:rPr>
      <w:b w:val="0"/>
      <w:sz w:val="20"/>
    </w:rPr>
  </w:style>
  <w:style w:type="numbering" w:styleId="111111">
    <w:name w:val="Outline List 2"/>
    <w:basedOn w:val="NoList"/>
    <w:semiHidden/>
    <w:locked/>
    <w:rsid w:val="00D809E4"/>
  </w:style>
  <w:style w:type="numbering" w:styleId="1ai">
    <w:name w:val="Outline List 1"/>
    <w:basedOn w:val="NoList"/>
    <w:semiHidden/>
    <w:locked/>
    <w:rsid w:val="005A42BF"/>
  </w:style>
  <w:style w:type="numbering" w:styleId="ArticleSection">
    <w:name w:val="Outline List 3"/>
    <w:basedOn w:val="NoList"/>
    <w:semiHidden/>
    <w:locked/>
    <w:rsid w:val="00D809E4"/>
  </w:style>
  <w:style w:type="character" w:styleId="Emphasis">
    <w:name w:val="Emphasis"/>
    <w:aliases w:val="E-DO NOT USE"/>
    <w:semiHidden/>
    <w:qFormat/>
    <w:locked/>
    <w:rsid w:val="00F30FD1"/>
  </w:style>
  <w:style w:type="character" w:styleId="HTMLAcronym">
    <w:name w:val="HTML Acronym"/>
    <w:aliases w:val="HA-DO NOT USE"/>
    <w:semiHidden/>
    <w:locked/>
    <w:rsid w:val="005D2322"/>
  </w:style>
  <w:style w:type="character" w:styleId="HTMLCite">
    <w:name w:val="HTML Cite"/>
    <w:aliases w:val="HCi-DO NOT USE"/>
    <w:semiHidden/>
    <w:locked/>
    <w:rsid w:val="005D2322"/>
  </w:style>
  <w:style w:type="character" w:styleId="HTMLCode">
    <w:name w:val="HTML Code"/>
    <w:aliases w:val="HC-DO NOT USE"/>
    <w:semiHidden/>
    <w:locked/>
    <w:rsid w:val="005D2322"/>
  </w:style>
  <w:style w:type="character" w:styleId="HTMLDefinition">
    <w:name w:val="HTML Definition"/>
    <w:aliases w:val="HD-DO NOT USE"/>
    <w:semiHidden/>
    <w:locked/>
    <w:rsid w:val="005D2322"/>
  </w:style>
  <w:style w:type="character" w:styleId="HTMLKeyboard">
    <w:name w:val="HTML Keyboard"/>
    <w:aliases w:val="HK-DO NOT USE"/>
    <w:semiHidden/>
    <w:locked/>
    <w:rsid w:val="005D2322"/>
  </w:style>
  <w:style w:type="character" w:styleId="HTMLSample">
    <w:name w:val="HTML Sample"/>
    <w:aliases w:val="HS-DO NOT USE"/>
    <w:semiHidden/>
    <w:locked/>
    <w:rsid w:val="005D2322"/>
  </w:style>
  <w:style w:type="character" w:styleId="HTMLTypewriter">
    <w:name w:val="HTML Typewriter"/>
    <w:aliases w:val="HT-DO NOT USE"/>
    <w:semiHidden/>
    <w:locked/>
    <w:rsid w:val="005D2322"/>
  </w:style>
  <w:style w:type="character" w:styleId="HTMLVariable">
    <w:name w:val="HTML Variable"/>
    <w:aliases w:val="HV-DO NOT USE"/>
    <w:semiHidden/>
    <w:locked/>
    <w:rsid w:val="005D2322"/>
  </w:style>
  <w:style w:type="character" w:styleId="LineNumber">
    <w:name w:val="line number"/>
    <w:aliases w:val="LN-DO NOT USE"/>
    <w:semiHidden/>
    <w:locked/>
    <w:rsid w:val="009876A9"/>
  </w:style>
  <w:style w:type="table" w:styleId="Table3Deffects2">
    <w:name w:val="Table 3D effects 2"/>
    <w:basedOn w:val="TableNormal"/>
    <w:semiHidden/>
    <w:locked/>
    <w:rsid w:val="00D809E4"/>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locked/>
    <w:rsid w:val="00D809E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locked/>
    <w:rsid w:val="00D809E4"/>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locked/>
    <w:rsid w:val="00D809E4"/>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locked/>
    <w:rsid w:val="00D809E4"/>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locked/>
    <w:rsid w:val="00D809E4"/>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locked/>
    <w:rsid w:val="00D809E4"/>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locked/>
    <w:rsid w:val="00D809E4"/>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locked/>
    <w:rsid w:val="00D809E4"/>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locked/>
    <w:rsid w:val="00D809E4"/>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locked/>
    <w:rsid w:val="00D809E4"/>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locked/>
    <w:rsid w:val="00D809E4"/>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locked/>
    <w:rsid w:val="00D809E4"/>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locked/>
    <w:rsid w:val="00D809E4"/>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locked/>
    <w:rsid w:val="00D809E4"/>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locked/>
    <w:rsid w:val="00D809E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locked/>
    <w:rsid w:val="00D80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locked/>
    <w:rsid w:val="00D809E4"/>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locked/>
    <w:rsid w:val="00D809E4"/>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locked/>
    <w:rsid w:val="00D809E4"/>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locked/>
    <w:rsid w:val="00D809E4"/>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locked/>
    <w:rsid w:val="00D809E4"/>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locked/>
    <w:rsid w:val="00D809E4"/>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locked/>
    <w:rsid w:val="00D809E4"/>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locked/>
    <w:rsid w:val="00D809E4"/>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locked/>
    <w:rsid w:val="00D809E4"/>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locked/>
    <w:rsid w:val="00D809E4"/>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locked/>
    <w:rsid w:val="00D809E4"/>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locked/>
    <w:rsid w:val="00D809E4"/>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locked/>
    <w:rsid w:val="00D809E4"/>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locked/>
    <w:rsid w:val="00D809E4"/>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locked/>
    <w:rsid w:val="00D809E4"/>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locked/>
    <w:rsid w:val="00D809E4"/>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locked/>
    <w:rsid w:val="00D809E4"/>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locked/>
    <w:rsid w:val="00D809E4"/>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locked/>
    <w:rsid w:val="00D809E4"/>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locked/>
    <w:rsid w:val="00D80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locked/>
    <w:rsid w:val="00D809E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locked/>
    <w:rsid w:val="00D809E4"/>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locked/>
    <w:rsid w:val="00D809E4"/>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DTAHeaderRow">
    <w:name w:val="Table DTA Header Row"/>
    <w:basedOn w:val="TableNormal"/>
    <w:rsid w:val="00824EC6"/>
    <w:pPr>
      <w:spacing w:before="20" w:after="20" w:line="200" w:lineRule="atLeast"/>
    </w:pPr>
    <w:rPr>
      <w:rFonts w:ascii="Helvetica" w:hAnsi="Helvetica"/>
      <w:color w:val="414141"/>
      <w:sz w:val="18"/>
    </w:rPr>
    <w:tblPr>
      <w:tblStyleRowBandSize w:val="1"/>
      <w:tblStyleColBandSize w:val="1"/>
      <w:tblInd w:w="57" w:type="dxa"/>
      <w:tblBorders>
        <w:bottom w:val="single" w:sz="4" w:space="0" w:color="D9D9D9"/>
      </w:tblBorders>
      <w:tblCellMar>
        <w:top w:w="57" w:type="dxa"/>
        <w:left w:w="57" w:type="dxa"/>
        <w:bottom w:w="28" w:type="dxa"/>
        <w:right w:w="57" w:type="dxa"/>
      </w:tblCellMar>
    </w:tblPr>
    <w:trPr>
      <w:cantSplit/>
    </w:trPr>
    <w:tcPr>
      <w:shd w:val="clear" w:color="auto" w:fill="FFFFFF"/>
    </w:tcPr>
    <w:tblStylePr w:type="firstRow">
      <w:pPr>
        <w:keepNext/>
        <w:wordWrap/>
        <w:spacing w:beforeLines="0" w:before="0" w:beforeAutospacing="0" w:afterLines="0" w:after="0" w:afterAutospacing="0" w:line="120" w:lineRule="atLeast"/>
        <w:jc w:val="left"/>
      </w:pPr>
      <w:rPr>
        <w:rFonts w:ascii="Arial" w:hAnsi="Arial"/>
        <w:b/>
        <w:i w:val="0"/>
        <w:color w:val="414141"/>
        <w:sz w:val="18"/>
      </w:rPr>
      <w:tblPr/>
      <w:tcPr>
        <w:tcBorders>
          <w:top w:val="nil"/>
          <w:left w:val="nil"/>
          <w:bottom w:val="single" w:sz="4" w:space="0" w:color="BFBFBF"/>
          <w:right w:val="nil"/>
          <w:insideV w:val="nil"/>
        </w:tcBorders>
        <w:shd w:val="clear" w:color="auto" w:fill="FFFFFF"/>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pPr>
      <w:tblPr/>
      <w:tcPr>
        <w:shd w:val="clear" w:color="auto" w:fill="FFFFFF"/>
      </w:tcPr>
    </w:tblStylePr>
  </w:style>
  <w:style w:type="character" w:customStyle="1" w:styleId="Superscript">
    <w:name w:val="Superscript"/>
    <w:qFormat/>
    <w:rsid w:val="00703302"/>
    <w:rPr>
      <w:position w:val="0"/>
      <w:vertAlign w:val="superscript"/>
    </w:rPr>
  </w:style>
  <w:style w:type="character" w:customStyle="1" w:styleId="Subscript">
    <w:name w:val="Subscript"/>
    <w:qFormat/>
    <w:rsid w:val="00617DDE"/>
    <w:rPr>
      <w:position w:val="-4"/>
      <w:vertAlign w:val="subscript"/>
    </w:rPr>
  </w:style>
  <w:style w:type="character" w:customStyle="1" w:styleId="BodyText3Char">
    <w:name w:val="Body Text 3 Char"/>
    <w:aliases w:val="BT3-DO NOT USE Char"/>
    <w:link w:val="BodyText3"/>
    <w:semiHidden/>
    <w:rsid w:val="00806006"/>
    <w:rPr>
      <w:rFonts w:ascii="Helvetica" w:hAnsi="Helvetica" w:cs="Arial"/>
      <w:sz w:val="24"/>
      <w:szCs w:val="24"/>
      <w:lang w:val="en-AU" w:eastAsia="en-AU"/>
    </w:rPr>
  </w:style>
  <w:style w:type="paragraph" w:customStyle="1" w:styleId="Bodytextindetitalic">
    <w:name w:val="Body text indet italic"/>
    <w:basedOn w:val="Quote"/>
    <w:qFormat/>
    <w:rsid w:val="00474685"/>
    <w:pPr>
      <w:ind w:left="567"/>
    </w:pPr>
    <w:rPr>
      <w:i/>
    </w:rPr>
  </w:style>
  <w:style w:type="character" w:customStyle="1" w:styleId="FooterChar">
    <w:name w:val="Footer Char"/>
    <w:link w:val="Footer"/>
    <w:uiPriority w:val="99"/>
    <w:rsid w:val="00952E09"/>
    <w:rPr>
      <w:rFonts w:ascii="Arial Bold" w:hAnsi="Arial Bold" w:cs="Arial"/>
      <w:b/>
      <w:sz w:val="16"/>
      <w:szCs w:val="16"/>
    </w:rPr>
  </w:style>
  <w:style w:type="table" w:styleId="LightShading-Accent5">
    <w:name w:val="Light Shading Accent 5"/>
    <w:basedOn w:val="TableNormal"/>
    <w:uiPriority w:val="60"/>
    <w:locked/>
    <w:rsid w:val="00821E11"/>
    <w:rPr>
      <w:color w:val="257A40"/>
    </w:rPr>
    <w:tblPr>
      <w:tblStyleRowBandSize w:val="1"/>
      <w:tblStyleColBandSize w:val="1"/>
      <w:tblBorders>
        <w:top w:val="single" w:sz="8" w:space="0" w:color="32A456"/>
        <w:bottom w:val="single" w:sz="8" w:space="0" w:color="32A456"/>
      </w:tblBorders>
    </w:tblPr>
    <w:tblStylePr w:type="firstRow">
      <w:pPr>
        <w:spacing w:before="0" w:after="0" w:line="240" w:lineRule="auto"/>
      </w:pPr>
      <w:rPr>
        <w:b/>
        <w:bCs/>
      </w:rPr>
      <w:tblPr/>
      <w:tcPr>
        <w:tcBorders>
          <w:top w:val="single" w:sz="8" w:space="0" w:color="32A456"/>
          <w:left w:val="nil"/>
          <w:bottom w:val="single" w:sz="8" w:space="0" w:color="32A456"/>
          <w:right w:val="nil"/>
          <w:insideH w:val="nil"/>
          <w:insideV w:val="nil"/>
        </w:tcBorders>
      </w:tcPr>
    </w:tblStylePr>
    <w:tblStylePr w:type="lastRow">
      <w:pPr>
        <w:spacing w:before="0" w:after="0" w:line="240" w:lineRule="auto"/>
      </w:pPr>
      <w:rPr>
        <w:b/>
        <w:bCs/>
      </w:rPr>
      <w:tblPr/>
      <w:tcPr>
        <w:tcBorders>
          <w:top w:val="single" w:sz="8" w:space="0" w:color="32A456"/>
          <w:left w:val="nil"/>
          <w:bottom w:val="single" w:sz="8" w:space="0" w:color="32A45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6EED3"/>
      </w:tcPr>
    </w:tblStylePr>
    <w:tblStylePr w:type="band1Horz">
      <w:tblPr/>
      <w:tcPr>
        <w:tcBorders>
          <w:left w:val="nil"/>
          <w:right w:val="nil"/>
          <w:insideH w:val="nil"/>
          <w:insideV w:val="nil"/>
        </w:tcBorders>
        <w:shd w:val="clear" w:color="auto" w:fill="C6EED3"/>
      </w:tcPr>
    </w:tblStylePr>
  </w:style>
  <w:style w:type="table" w:styleId="LightShading-Accent1">
    <w:name w:val="Light Shading Accent 1"/>
    <w:basedOn w:val="TableNormal"/>
    <w:uiPriority w:val="60"/>
    <w:locked/>
    <w:rsid w:val="00821E11"/>
    <w:rPr>
      <w:color w:val="11A0D6"/>
    </w:rPr>
    <w:tblPr>
      <w:tblStyleRowBandSize w:val="1"/>
      <w:tblStyleColBandSize w:val="1"/>
      <w:tblBorders>
        <w:top w:val="single" w:sz="8" w:space="0" w:color="45C2F0"/>
        <w:bottom w:val="single" w:sz="8" w:space="0" w:color="45C2F0"/>
      </w:tblBorders>
    </w:tblPr>
    <w:tblStylePr w:type="firstRow">
      <w:pPr>
        <w:spacing w:before="0" w:after="0" w:line="240" w:lineRule="auto"/>
      </w:pPr>
      <w:rPr>
        <w:b/>
        <w:bCs/>
      </w:rPr>
      <w:tblPr/>
      <w:tcPr>
        <w:tcBorders>
          <w:top w:val="single" w:sz="8" w:space="0" w:color="45C2F0"/>
          <w:left w:val="nil"/>
          <w:bottom w:val="single" w:sz="8" w:space="0" w:color="45C2F0"/>
          <w:right w:val="nil"/>
          <w:insideH w:val="nil"/>
          <w:insideV w:val="nil"/>
        </w:tcBorders>
      </w:tcPr>
    </w:tblStylePr>
    <w:tblStylePr w:type="lastRow">
      <w:pPr>
        <w:spacing w:before="0" w:after="0" w:line="240" w:lineRule="auto"/>
      </w:pPr>
      <w:rPr>
        <w:b/>
        <w:bCs/>
      </w:rPr>
      <w:tblPr/>
      <w:tcPr>
        <w:tcBorders>
          <w:top w:val="single" w:sz="8" w:space="0" w:color="45C2F0"/>
          <w:left w:val="nil"/>
          <w:bottom w:val="single" w:sz="8" w:space="0" w:color="45C2F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1EFFB"/>
      </w:tcPr>
    </w:tblStylePr>
    <w:tblStylePr w:type="band1Horz">
      <w:tblPr/>
      <w:tcPr>
        <w:tcBorders>
          <w:left w:val="nil"/>
          <w:right w:val="nil"/>
          <w:insideH w:val="nil"/>
          <w:insideV w:val="nil"/>
        </w:tcBorders>
        <w:shd w:val="clear" w:color="auto" w:fill="D1EFFB"/>
      </w:tcPr>
    </w:tblStylePr>
  </w:style>
  <w:style w:type="table" w:styleId="LightShading-Accent2">
    <w:name w:val="Light Shading Accent 2"/>
    <w:basedOn w:val="TableNormal"/>
    <w:uiPriority w:val="60"/>
    <w:locked/>
    <w:rsid w:val="00821E11"/>
    <w:rPr>
      <w:color w:val="6C2064"/>
    </w:rPr>
    <w:tblPr>
      <w:tblStyleRowBandSize w:val="1"/>
      <w:tblStyleColBandSize w:val="1"/>
      <w:tblBorders>
        <w:top w:val="single" w:sz="8" w:space="0" w:color="912B87"/>
        <w:bottom w:val="single" w:sz="8" w:space="0" w:color="912B87"/>
      </w:tblBorders>
    </w:tblPr>
    <w:tblStylePr w:type="firstRow">
      <w:pPr>
        <w:spacing w:before="0" w:after="0" w:line="240" w:lineRule="auto"/>
      </w:pPr>
      <w:rPr>
        <w:b/>
        <w:bCs/>
      </w:rPr>
      <w:tblPr/>
      <w:tcPr>
        <w:tcBorders>
          <w:top w:val="single" w:sz="8" w:space="0" w:color="912B87"/>
          <w:left w:val="nil"/>
          <w:bottom w:val="single" w:sz="8" w:space="0" w:color="912B87"/>
          <w:right w:val="nil"/>
          <w:insideH w:val="nil"/>
          <w:insideV w:val="nil"/>
        </w:tcBorders>
      </w:tcPr>
    </w:tblStylePr>
    <w:tblStylePr w:type="lastRow">
      <w:pPr>
        <w:spacing w:before="0" w:after="0" w:line="240" w:lineRule="auto"/>
      </w:pPr>
      <w:rPr>
        <w:b/>
        <w:bCs/>
      </w:rPr>
      <w:tblPr/>
      <w:tcPr>
        <w:tcBorders>
          <w:top w:val="single" w:sz="8" w:space="0" w:color="912B87"/>
          <w:left w:val="nil"/>
          <w:bottom w:val="single" w:sz="8" w:space="0" w:color="912B8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C1E8"/>
      </w:tcPr>
    </w:tblStylePr>
    <w:tblStylePr w:type="band1Horz">
      <w:tblPr/>
      <w:tcPr>
        <w:tcBorders>
          <w:left w:val="nil"/>
          <w:right w:val="nil"/>
          <w:insideH w:val="nil"/>
          <w:insideV w:val="nil"/>
        </w:tcBorders>
        <w:shd w:val="clear" w:color="auto" w:fill="ECC1E8"/>
      </w:tcPr>
    </w:tblStylePr>
  </w:style>
  <w:style w:type="table" w:styleId="LightShading-Accent3">
    <w:name w:val="Light Shading Accent 3"/>
    <w:basedOn w:val="TableNormal"/>
    <w:uiPriority w:val="60"/>
    <w:locked/>
    <w:rsid w:val="00821E11"/>
    <w:rPr>
      <w:color w:val="951259"/>
    </w:rPr>
    <w:tblPr>
      <w:tblStyleRowBandSize w:val="1"/>
      <w:tblStyleColBandSize w:val="1"/>
      <w:tblBorders>
        <w:top w:val="single" w:sz="8" w:space="0" w:color="C81978"/>
        <w:bottom w:val="single" w:sz="8" w:space="0" w:color="C81978"/>
      </w:tblBorders>
    </w:tblPr>
    <w:tblStylePr w:type="firstRow">
      <w:pPr>
        <w:spacing w:before="0" w:after="0" w:line="240" w:lineRule="auto"/>
      </w:pPr>
      <w:rPr>
        <w:b/>
        <w:bCs/>
      </w:rPr>
      <w:tblPr/>
      <w:tcPr>
        <w:tcBorders>
          <w:top w:val="single" w:sz="8" w:space="0" w:color="C81978"/>
          <w:left w:val="nil"/>
          <w:bottom w:val="single" w:sz="8" w:space="0" w:color="C81978"/>
          <w:right w:val="nil"/>
          <w:insideH w:val="nil"/>
          <w:insideV w:val="nil"/>
        </w:tcBorders>
      </w:tcPr>
    </w:tblStylePr>
    <w:tblStylePr w:type="lastRow">
      <w:pPr>
        <w:spacing w:before="0" w:after="0" w:line="240" w:lineRule="auto"/>
      </w:pPr>
      <w:rPr>
        <w:b/>
        <w:bCs/>
      </w:rPr>
      <w:tblPr/>
      <w:tcPr>
        <w:tcBorders>
          <w:top w:val="single" w:sz="8" w:space="0" w:color="C81978"/>
          <w:left w:val="nil"/>
          <w:bottom w:val="single" w:sz="8" w:space="0" w:color="C81978"/>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C0DD"/>
      </w:tcPr>
    </w:tblStylePr>
    <w:tblStylePr w:type="band1Horz">
      <w:tblPr/>
      <w:tcPr>
        <w:tcBorders>
          <w:left w:val="nil"/>
          <w:right w:val="nil"/>
          <w:insideH w:val="nil"/>
          <w:insideV w:val="nil"/>
        </w:tcBorders>
        <w:shd w:val="clear" w:color="auto" w:fill="F7C0DD"/>
      </w:tcPr>
    </w:tblStylePr>
  </w:style>
  <w:style w:type="table" w:styleId="LightShading-Accent4">
    <w:name w:val="Light Shading Accent 4"/>
    <w:basedOn w:val="TableNormal"/>
    <w:uiPriority w:val="60"/>
    <w:locked/>
    <w:rsid w:val="00821E11"/>
    <w:rPr>
      <w:color w:val="BC470F"/>
    </w:rPr>
    <w:tblPr>
      <w:tblStyleRowBandSize w:val="1"/>
      <w:tblStyleColBandSize w:val="1"/>
      <w:tblBorders>
        <w:top w:val="single" w:sz="8" w:space="0" w:color="ED6523"/>
        <w:bottom w:val="single" w:sz="8" w:space="0" w:color="ED6523"/>
      </w:tblBorders>
    </w:tblPr>
    <w:tblStylePr w:type="firstRow">
      <w:pPr>
        <w:spacing w:before="0" w:after="0" w:line="240" w:lineRule="auto"/>
      </w:pPr>
      <w:rPr>
        <w:b/>
        <w:bCs/>
      </w:rPr>
      <w:tblPr/>
      <w:tcPr>
        <w:tcBorders>
          <w:top w:val="single" w:sz="8" w:space="0" w:color="ED6523"/>
          <w:left w:val="nil"/>
          <w:bottom w:val="single" w:sz="8" w:space="0" w:color="ED6523"/>
          <w:right w:val="nil"/>
          <w:insideH w:val="nil"/>
          <w:insideV w:val="nil"/>
        </w:tcBorders>
      </w:tcPr>
    </w:tblStylePr>
    <w:tblStylePr w:type="lastRow">
      <w:pPr>
        <w:spacing w:before="0" w:after="0" w:line="240" w:lineRule="auto"/>
      </w:pPr>
      <w:rPr>
        <w:b/>
        <w:bCs/>
      </w:rPr>
      <w:tblPr/>
      <w:tcPr>
        <w:tcBorders>
          <w:top w:val="single" w:sz="8" w:space="0" w:color="ED6523"/>
          <w:left w:val="nil"/>
          <w:bottom w:val="single" w:sz="8" w:space="0" w:color="ED652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8C8"/>
      </w:tcPr>
    </w:tblStylePr>
    <w:tblStylePr w:type="band1Horz">
      <w:tblPr/>
      <w:tcPr>
        <w:tcBorders>
          <w:left w:val="nil"/>
          <w:right w:val="nil"/>
          <w:insideH w:val="nil"/>
          <w:insideV w:val="nil"/>
        </w:tcBorders>
        <w:shd w:val="clear" w:color="auto" w:fill="FAD8C8"/>
      </w:tcPr>
    </w:tblStylePr>
  </w:style>
  <w:style w:type="table" w:styleId="LightShading">
    <w:name w:val="Light Shading"/>
    <w:basedOn w:val="TableNormal"/>
    <w:uiPriority w:val="60"/>
    <w:locked/>
    <w:rsid w:val="00821E11"/>
    <w:rPr>
      <w:color w:val="303030"/>
    </w:rPr>
    <w:tblPr>
      <w:tblStyleRowBandSize w:val="1"/>
      <w:tblStyleColBandSize w:val="1"/>
      <w:tblBorders>
        <w:top w:val="single" w:sz="8" w:space="0" w:color="414141"/>
        <w:bottom w:val="single" w:sz="8" w:space="0" w:color="414141"/>
      </w:tblBorders>
    </w:tblPr>
    <w:tblStylePr w:type="firstRow">
      <w:pPr>
        <w:spacing w:before="0" w:after="0" w:line="240" w:lineRule="auto"/>
      </w:pPr>
      <w:rPr>
        <w:b/>
        <w:bCs/>
      </w:rPr>
      <w:tblPr/>
      <w:tcPr>
        <w:tcBorders>
          <w:top w:val="single" w:sz="8" w:space="0" w:color="414141"/>
          <w:left w:val="nil"/>
          <w:bottom w:val="single" w:sz="8" w:space="0" w:color="414141"/>
          <w:right w:val="nil"/>
          <w:insideH w:val="nil"/>
          <w:insideV w:val="nil"/>
        </w:tcBorders>
      </w:tcPr>
    </w:tblStylePr>
    <w:tblStylePr w:type="lastRow">
      <w:pPr>
        <w:spacing w:before="0" w:after="0" w:line="240" w:lineRule="auto"/>
      </w:pPr>
      <w:rPr>
        <w:b/>
        <w:bCs/>
      </w:rPr>
      <w:tblPr/>
      <w:tcPr>
        <w:tcBorders>
          <w:top w:val="single" w:sz="8" w:space="0" w:color="414141"/>
          <w:left w:val="nil"/>
          <w:bottom w:val="single" w:sz="8" w:space="0" w:color="41414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0D0"/>
      </w:tcPr>
    </w:tblStylePr>
    <w:tblStylePr w:type="band1Horz">
      <w:tblPr/>
      <w:tcPr>
        <w:tcBorders>
          <w:left w:val="nil"/>
          <w:right w:val="nil"/>
          <w:insideH w:val="nil"/>
          <w:insideV w:val="nil"/>
        </w:tcBorders>
        <w:shd w:val="clear" w:color="auto" w:fill="D0D0D0"/>
      </w:tcPr>
    </w:tblStylePr>
  </w:style>
  <w:style w:type="table" w:styleId="MediumShading2-Accent4">
    <w:name w:val="Medium Shading 2 Accent 4"/>
    <w:basedOn w:val="TableNormal"/>
    <w:uiPriority w:val="64"/>
    <w:locked/>
    <w:rsid w:val="008B3B1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652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6523"/>
      </w:tcPr>
    </w:tblStylePr>
    <w:tblStylePr w:type="lastCol">
      <w:rPr>
        <w:b/>
        <w:bCs/>
        <w:color w:val="FFFFFF"/>
      </w:rPr>
      <w:tblPr/>
      <w:tcPr>
        <w:tcBorders>
          <w:left w:val="nil"/>
          <w:right w:val="nil"/>
          <w:insideH w:val="nil"/>
          <w:insideV w:val="nil"/>
        </w:tcBorders>
        <w:shd w:val="clear" w:color="auto" w:fill="ED6523"/>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DocumentSubtitle">
    <w:name w:val="Document Subtitle"/>
    <w:basedOn w:val="DocumentTitle"/>
    <w:next w:val="Record"/>
    <w:link w:val="DocumentSubtitleChar"/>
    <w:qFormat/>
    <w:rsid w:val="0097462C"/>
    <w:pPr>
      <w:spacing w:before="280"/>
      <w:contextualSpacing/>
      <w:outlineLvl w:val="1"/>
    </w:pPr>
    <w:rPr>
      <w:color w:val="9F9F9F"/>
      <w:sz w:val="28"/>
      <w:szCs w:val="36"/>
    </w:rPr>
  </w:style>
  <w:style w:type="character" w:customStyle="1" w:styleId="DocumentSubtitleChar">
    <w:name w:val="Document Subtitle Char"/>
    <w:link w:val="DocumentSubtitle"/>
    <w:rsid w:val="0097462C"/>
    <w:rPr>
      <w:rFonts w:ascii="Montserrat" w:eastAsia="Times New Roman" w:hAnsi="Montserrat"/>
      <w:color w:val="9F9F9F"/>
      <w:sz w:val="28"/>
      <w:szCs w:val="36"/>
    </w:rPr>
  </w:style>
  <w:style w:type="paragraph" w:styleId="Bibliography">
    <w:name w:val="Bibliography"/>
    <w:basedOn w:val="VersoPageInfo"/>
    <w:next w:val="BodyText"/>
    <w:uiPriority w:val="37"/>
    <w:locked/>
    <w:rsid w:val="0056564A"/>
    <w:pPr>
      <w:pBdr>
        <w:top w:val="single" w:sz="4" w:space="1" w:color="808080"/>
        <w:left w:val="single" w:sz="4" w:space="4" w:color="808080"/>
        <w:bottom w:val="single" w:sz="4" w:space="1" w:color="808080"/>
        <w:right w:val="single" w:sz="4" w:space="4" w:color="808080"/>
      </w:pBdr>
      <w:spacing w:before="360" w:after="160"/>
    </w:pPr>
    <w:rPr>
      <w:rFonts w:eastAsia="Times New Roman"/>
    </w:rPr>
  </w:style>
  <w:style w:type="paragraph" w:styleId="Caption">
    <w:name w:val="caption"/>
    <w:next w:val="BodyText"/>
    <w:qFormat/>
    <w:rsid w:val="000462CE"/>
    <w:pPr>
      <w:keepNext/>
      <w:spacing w:before="120" w:after="480" w:line="288" w:lineRule="auto"/>
    </w:pPr>
    <w:rPr>
      <w:rFonts w:eastAsia="Times New Roman" w:cs="Arial"/>
      <w:i/>
      <w:sz w:val="18"/>
      <w:szCs w:val="18"/>
      <w:lang w:val="en-AU" w:eastAsia="en-AU"/>
    </w:rPr>
  </w:style>
  <w:style w:type="paragraph" w:styleId="CommentSubject">
    <w:name w:val="annotation subject"/>
    <w:aliases w:val="CS-DO NOT USE"/>
    <w:link w:val="CommentSubjectChar"/>
    <w:uiPriority w:val="99"/>
    <w:semiHidden/>
    <w:locked/>
    <w:rsid w:val="00FE073F"/>
    <w:pPr>
      <w:spacing w:before="180" w:after="180" w:line="280" w:lineRule="atLeast"/>
    </w:pPr>
    <w:rPr>
      <w:rFonts w:cs="Arial"/>
      <w:sz w:val="24"/>
      <w:szCs w:val="24"/>
      <w:lang w:val="en-AU" w:eastAsia="en-AU"/>
    </w:rPr>
  </w:style>
  <w:style w:type="character" w:customStyle="1" w:styleId="CommentSubjectChar">
    <w:name w:val="Comment Subject Char"/>
    <w:aliases w:val="CS-DO NOT USE Char"/>
    <w:link w:val="CommentSubject"/>
    <w:uiPriority w:val="99"/>
    <w:semiHidden/>
    <w:rsid w:val="00FE073F"/>
    <w:rPr>
      <w:rFonts w:cs="Arial"/>
    </w:rPr>
  </w:style>
  <w:style w:type="paragraph" w:styleId="DocumentMap">
    <w:name w:val="Document Map"/>
    <w:aliases w:val="DM-DO NOT USE"/>
    <w:link w:val="DocumentMapChar"/>
    <w:semiHidden/>
    <w:locked/>
    <w:rsid w:val="00F30FD1"/>
    <w:pPr>
      <w:spacing w:before="180" w:after="180" w:line="280" w:lineRule="atLeast"/>
    </w:pPr>
    <w:rPr>
      <w:rFonts w:cs="Arial"/>
      <w:sz w:val="24"/>
      <w:szCs w:val="24"/>
      <w:lang w:val="en-AU" w:eastAsia="en-AU"/>
    </w:rPr>
  </w:style>
  <w:style w:type="character" w:customStyle="1" w:styleId="DocumentMapChar">
    <w:name w:val="Document Map Char"/>
    <w:aliases w:val="DM-DO NOT USE Char"/>
    <w:link w:val="DocumentMap"/>
    <w:semiHidden/>
    <w:rsid w:val="00F30FD1"/>
    <w:rPr>
      <w:rFonts w:cs="Arial"/>
    </w:rPr>
  </w:style>
  <w:style w:type="paragraph" w:styleId="FootnoteText">
    <w:name w:val="footnote text"/>
    <w:link w:val="FootnoteTextChar"/>
    <w:locked/>
    <w:rsid w:val="0073241D"/>
    <w:pPr>
      <w:tabs>
        <w:tab w:val="left" w:pos="284"/>
      </w:tabs>
      <w:spacing w:before="30"/>
      <w:ind w:left="113" w:hanging="113"/>
    </w:pPr>
    <w:rPr>
      <w:rFonts w:cs="Arial"/>
      <w:position w:val="4"/>
      <w:sz w:val="16"/>
      <w:szCs w:val="24"/>
      <w:lang w:val="en-AU" w:eastAsia="en-AU"/>
    </w:rPr>
  </w:style>
  <w:style w:type="character" w:customStyle="1" w:styleId="FootnoteTextChar">
    <w:name w:val="Footnote Text Char"/>
    <w:link w:val="FootnoteText"/>
    <w:rsid w:val="0073241D"/>
    <w:rPr>
      <w:rFonts w:cs="Arial"/>
      <w:position w:val="4"/>
      <w:sz w:val="16"/>
    </w:rPr>
  </w:style>
  <w:style w:type="paragraph" w:styleId="Index1">
    <w:name w:val="index 1"/>
    <w:basedOn w:val="Normal"/>
    <w:next w:val="Normal"/>
    <w:autoRedefine/>
    <w:semiHidden/>
    <w:locked/>
    <w:rsid w:val="00792071"/>
    <w:pPr>
      <w:spacing w:line="240" w:lineRule="auto"/>
      <w:ind w:left="200" w:hanging="200"/>
    </w:pPr>
  </w:style>
  <w:style w:type="paragraph" w:styleId="Index2">
    <w:name w:val="index 2"/>
    <w:basedOn w:val="Normal"/>
    <w:next w:val="Normal"/>
    <w:autoRedefine/>
    <w:semiHidden/>
    <w:locked/>
    <w:rsid w:val="00792071"/>
    <w:pPr>
      <w:spacing w:line="240" w:lineRule="auto"/>
      <w:ind w:left="400" w:hanging="200"/>
    </w:pPr>
  </w:style>
  <w:style w:type="paragraph" w:styleId="Index3">
    <w:name w:val="index 3"/>
    <w:basedOn w:val="Normal"/>
    <w:next w:val="Normal"/>
    <w:autoRedefine/>
    <w:semiHidden/>
    <w:locked/>
    <w:rsid w:val="00792071"/>
    <w:pPr>
      <w:spacing w:line="240" w:lineRule="auto"/>
      <w:ind w:left="600" w:hanging="200"/>
    </w:pPr>
  </w:style>
  <w:style w:type="paragraph" w:styleId="Index4">
    <w:name w:val="index 4"/>
    <w:basedOn w:val="Normal"/>
    <w:next w:val="Normal"/>
    <w:autoRedefine/>
    <w:semiHidden/>
    <w:locked/>
    <w:rsid w:val="00792071"/>
    <w:pPr>
      <w:spacing w:line="240" w:lineRule="auto"/>
      <w:ind w:left="800" w:hanging="200"/>
    </w:pPr>
  </w:style>
  <w:style w:type="paragraph" w:styleId="Index5">
    <w:name w:val="index 5"/>
    <w:basedOn w:val="Normal"/>
    <w:next w:val="Normal"/>
    <w:autoRedefine/>
    <w:semiHidden/>
    <w:locked/>
    <w:rsid w:val="00792071"/>
    <w:pPr>
      <w:spacing w:line="240" w:lineRule="auto"/>
      <w:ind w:left="1000" w:hanging="200"/>
    </w:pPr>
  </w:style>
  <w:style w:type="paragraph" w:styleId="Index6">
    <w:name w:val="index 6"/>
    <w:basedOn w:val="Normal"/>
    <w:next w:val="Normal"/>
    <w:autoRedefine/>
    <w:semiHidden/>
    <w:locked/>
    <w:rsid w:val="00792071"/>
    <w:pPr>
      <w:spacing w:line="240" w:lineRule="auto"/>
      <w:ind w:left="1200" w:hanging="200"/>
    </w:pPr>
  </w:style>
  <w:style w:type="paragraph" w:styleId="Index7">
    <w:name w:val="index 7"/>
    <w:basedOn w:val="Normal"/>
    <w:next w:val="Normal"/>
    <w:autoRedefine/>
    <w:semiHidden/>
    <w:locked/>
    <w:rsid w:val="00792071"/>
    <w:pPr>
      <w:spacing w:line="240" w:lineRule="auto"/>
      <w:ind w:left="1400" w:hanging="200"/>
    </w:pPr>
  </w:style>
  <w:style w:type="paragraph" w:styleId="Index8">
    <w:name w:val="index 8"/>
    <w:basedOn w:val="Normal"/>
    <w:next w:val="Normal"/>
    <w:autoRedefine/>
    <w:semiHidden/>
    <w:locked/>
    <w:rsid w:val="00792071"/>
    <w:pPr>
      <w:spacing w:line="240" w:lineRule="auto"/>
      <w:ind w:left="1600" w:hanging="200"/>
    </w:pPr>
  </w:style>
  <w:style w:type="paragraph" w:styleId="Index9">
    <w:name w:val="index 9"/>
    <w:basedOn w:val="Normal"/>
    <w:next w:val="Normal"/>
    <w:autoRedefine/>
    <w:semiHidden/>
    <w:locked/>
    <w:rsid w:val="00792071"/>
    <w:pPr>
      <w:spacing w:line="240" w:lineRule="auto"/>
      <w:ind w:left="1800" w:hanging="200"/>
    </w:pPr>
  </w:style>
  <w:style w:type="paragraph" w:styleId="IndexHeading">
    <w:name w:val="index heading"/>
    <w:aliases w:val="IH-DO NOT USE"/>
    <w:basedOn w:val="IntenseQuote"/>
    <w:next w:val="Index1"/>
    <w:semiHidden/>
    <w:locked/>
    <w:rsid w:val="009876A9"/>
  </w:style>
  <w:style w:type="paragraph" w:styleId="IntenseQuote">
    <w:name w:val="Intense Quote"/>
    <w:aliases w:val="IQ-DO NOT USE"/>
    <w:next w:val="Normal"/>
    <w:link w:val="IntenseQuoteChar"/>
    <w:uiPriority w:val="30"/>
    <w:semiHidden/>
    <w:qFormat/>
    <w:locked/>
    <w:rsid w:val="009876A9"/>
    <w:pPr>
      <w:spacing w:before="180" w:after="180" w:line="280" w:lineRule="atLeast"/>
    </w:pPr>
    <w:rPr>
      <w:rFonts w:cs="Arial"/>
      <w:sz w:val="24"/>
      <w:szCs w:val="24"/>
      <w:lang w:val="en-AU" w:eastAsia="en-AU"/>
    </w:rPr>
  </w:style>
  <w:style w:type="character" w:customStyle="1" w:styleId="IntenseQuoteChar">
    <w:name w:val="Intense Quote Char"/>
    <w:aliases w:val="IQ-DO NOT USE Char"/>
    <w:link w:val="IntenseQuote"/>
    <w:uiPriority w:val="30"/>
    <w:semiHidden/>
    <w:rsid w:val="009876A9"/>
    <w:rPr>
      <w:rFonts w:cs="Arial"/>
    </w:rPr>
  </w:style>
  <w:style w:type="paragraph" w:styleId="ListParagraph">
    <w:name w:val="List Paragraph"/>
    <w:aliases w:val="LP-DO NOT USE"/>
    <w:basedOn w:val="MacroText"/>
    <w:link w:val="ListParagraphChar"/>
    <w:uiPriority w:val="35"/>
    <w:qFormat/>
    <w:locked/>
    <w:rsid w:val="00E02D73"/>
    <w:pPr>
      <w:spacing w:before="480" w:after="280" w:line="24" w:lineRule="atLeast"/>
      <w:outlineLvl w:val="1"/>
    </w:pPr>
    <w:rPr>
      <w:b/>
      <w:sz w:val="32"/>
    </w:rPr>
  </w:style>
  <w:style w:type="paragraph" w:styleId="MacroText">
    <w:name w:val="macro"/>
    <w:aliases w:val="MT-DO NOT USE"/>
    <w:basedOn w:val="MessageHeader"/>
    <w:link w:val="MacroTextChar"/>
    <w:semiHidden/>
    <w:locked/>
    <w:rsid w:val="00190EF7"/>
    <w:rPr>
      <w:rFonts w:asciiTheme="minorHAnsi" w:hAnsiTheme="minorHAnsi"/>
      <w:sz w:val="18"/>
    </w:rPr>
  </w:style>
  <w:style w:type="character" w:customStyle="1" w:styleId="MacroTextChar">
    <w:name w:val="Macro Text Char"/>
    <w:aliases w:val="MT-DO NOT USE Char"/>
    <w:link w:val="MacroText"/>
    <w:semiHidden/>
    <w:rsid w:val="00190EF7"/>
    <w:rPr>
      <w:rFonts w:asciiTheme="minorHAnsi" w:hAnsiTheme="minorHAnsi" w:cs="Arial"/>
      <w:sz w:val="18"/>
      <w:szCs w:val="24"/>
      <w:lang w:val="en-AU" w:eastAsia="en-AU"/>
    </w:rPr>
  </w:style>
  <w:style w:type="paragraph" w:styleId="NoSpacing">
    <w:name w:val="No Spacing"/>
    <w:aliases w:val="NS-DO NOT USE"/>
    <w:link w:val="NoSpacingChar"/>
    <w:uiPriority w:val="1"/>
    <w:qFormat/>
    <w:locked/>
    <w:rsid w:val="00792071"/>
    <w:pPr>
      <w:spacing w:before="180" w:after="180"/>
    </w:pPr>
    <w:rPr>
      <w:sz w:val="24"/>
      <w:szCs w:val="24"/>
      <w:lang w:val="en-AU" w:eastAsia="en-AU"/>
    </w:rPr>
  </w:style>
  <w:style w:type="paragraph" w:styleId="Quote">
    <w:name w:val="Quote"/>
    <w:aliases w:val="Q-DO NOT USE"/>
    <w:next w:val="Normal"/>
    <w:link w:val="QuoteChar"/>
    <w:uiPriority w:val="29"/>
    <w:qFormat/>
    <w:locked/>
    <w:rsid w:val="00516E6A"/>
    <w:pPr>
      <w:spacing w:before="180" w:after="180" w:line="280" w:lineRule="atLeast"/>
    </w:pPr>
    <w:rPr>
      <w:rFonts w:cs="Arial"/>
      <w:sz w:val="24"/>
      <w:szCs w:val="24"/>
      <w:lang w:val="en-AU" w:eastAsia="en-AU"/>
    </w:rPr>
  </w:style>
  <w:style w:type="character" w:customStyle="1" w:styleId="QuoteChar">
    <w:name w:val="Quote Char"/>
    <w:aliases w:val="Q-DO NOT USE Char"/>
    <w:link w:val="Quote"/>
    <w:uiPriority w:val="29"/>
    <w:rsid w:val="00516E6A"/>
    <w:rPr>
      <w:rFonts w:cs="Arial"/>
    </w:rPr>
  </w:style>
  <w:style w:type="paragraph" w:styleId="TOAHeading">
    <w:name w:val="toa heading"/>
    <w:next w:val="Normal"/>
    <w:uiPriority w:val="99"/>
    <w:semiHidden/>
    <w:locked/>
    <w:rsid w:val="002160FD"/>
    <w:pPr>
      <w:spacing w:before="120" w:after="180" w:line="280" w:lineRule="atLeast"/>
    </w:pPr>
    <w:rPr>
      <w:rFonts w:eastAsia="Times New Roman"/>
      <w:bCs/>
      <w:sz w:val="24"/>
      <w:szCs w:val="24"/>
      <w:lang w:val="en-AU" w:eastAsia="en-AU"/>
    </w:rPr>
  </w:style>
  <w:style w:type="numbering" w:customStyle="1" w:styleId="GAMultilevelList">
    <w:name w:val="GA Multilevel List"/>
    <w:uiPriority w:val="99"/>
    <w:rsid w:val="00153F7B"/>
  </w:style>
  <w:style w:type="paragraph" w:customStyle="1" w:styleId="Tableheadingcentred">
    <w:name w:val="Table heading centred"/>
    <w:basedOn w:val="Tableheadingleft"/>
    <w:next w:val="BodyText"/>
    <w:semiHidden/>
    <w:rsid w:val="00182949"/>
    <w:pPr>
      <w:jc w:val="center"/>
    </w:pPr>
  </w:style>
  <w:style w:type="paragraph" w:customStyle="1" w:styleId="Tableheadingright">
    <w:name w:val="Table heading right"/>
    <w:basedOn w:val="Tableheadingcentred"/>
    <w:next w:val="BodyText"/>
    <w:semiHidden/>
    <w:rsid w:val="00182949"/>
    <w:pPr>
      <w:jc w:val="right"/>
    </w:pPr>
  </w:style>
  <w:style w:type="paragraph" w:customStyle="1" w:styleId="TableTextCentred">
    <w:name w:val="Table Text Centred"/>
    <w:basedOn w:val="TableTextLeft"/>
    <w:qFormat/>
    <w:rsid w:val="00182949"/>
    <w:pPr>
      <w:jc w:val="center"/>
    </w:pPr>
  </w:style>
  <w:style w:type="paragraph" w:customStyle="1" w:styleId="TableTextRight">
    <w:name w:val="Table Text Right"/>
    <w:basedOn w:val="TableTextCentred"/>
    <w:qFormat/>
    <w:rsid w:val="000A2D24"/>
    <w:pPr>
      <w:jc w:val="right"/>
    </w:pPr>
  </w:style>
  <w:style w:type="character" w:customStyle="1" w:styleId="SubscriptItalic">
    <w:name w:val="Subscript Italic"/>
    <w:qFormat/>
    <w:rsid w:val="00617DDE"/>
    <w:rPr>
      <w:i/>
      <w:iCs/>
      <w:position w:val="-4"/>
      <w:vertAlign w:val="subscript"/>
    </w:rPr>
  </w:style>
  <w:style w:type="character" w:customStyle="1" w:styleId="SuperscriptItalic">
    <w:name w:val="Superscript Italic"/>
    <w:qFormat/>
    <w:rsid w:val="00703302"/>
    <w:rPr>
      <w:i/>
      <w:iCs/>
      <w:position w:val="0"/>
      <w:vertAlign w:val="superscript"/>
    </w:rPr>
  </w:style>
  <w:style w:type="table" w:customStyle="1" w:styleId="TableDTANoHeader">
    <w:name w:val="Table DTA No Header"/>
    <w:basedOn w:val="TableDTAHeaderRow"/>
    <w:uiPriority w:val="99"/>
    <w:rsid w:val="007B79BB"/>
    <w:tblPr/>
    <w:tcPr>
      <w:shd w:val="clear" w:color="auto" w:fill="FFFFFF"/>
    </w:tcPr>
    <w:tblStylePr w:type="firstRow">
      <w:pPr>
        <w:keepNext/>
        <w:wordWrap/>
        <w:spacing w:beforeLines="0" w:before="0" w:beforeAutospacing="0" w:afterLines="0" w:after="0" w:afterAutospacing="0" w:line="120" w:lineRule="atLeast"/>
        <w:jc w:val="left"/>
      </w:pPr>
      <w:rPr>
        <w:rFonts w:ascii="Helvetica" w:hAnsi="Helvetica"/>
        <w:b w:val="0"/>
        <w:i w:val="0"/>
        <w:color w:val="auto"/>
        <w:sz w:val="18"/>
      </w:rPr>
      <w:tblPr/>
      <w:tcPr>
        <w:tcBorders>
          <w:top w:val="single" w:sz="4" w:space="0" w:color="BFBFBF"/>
          <w:left w:val="nil"/>
          <w:bottom w:val="nil"/>
          <w:right w:val="nil"/>
          <w:insideH w:val="nil"/>
          <w:insideV w:val="nil"/>
        </w:tcBorders>
        <w:shd w:val="clear" w:color="auto" w:fill="F2F2F2"/>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FFFFF"/>
      </w:tcPr>
    </w:tblStylePr>
    <w:tblStylePr w:type="band2Horz">
      <w:pPr>
        <w:wordWrap/>
        <w:spacing w:beforeLines="0" w:before="0" w:beforeAutospacing="0" w:afterLines="0" w:after="0" w:afterAutospacing="0" w:line="120" w:lineRule="atLeast"/>
      </w:pPr>
      <w:tblPr/>
      <w:tcPr>
        <w:shd w:val="clear" w:color="auto" w:fill="F2F2F2"/>
      </w:tcPr>
    </w:tblStylePr>
  </w:style>
  <w:style w:type="paragraph" w:customStyle="1" w:styleId="FiguresImagesCentred">
    <w:name w:val="Figures &amp; Images Centred"/>
    <w:basedOn w:val="FiguresImagesLeft"/>
    <w:next w:val="Caption"/>
    <w:qFormat/>
    <w:rsid w:val="00A54C1B"/>
    <w:pPr>
      <w:jc w:val="center"/>
    </w:pPr>
  </w:style>
  <w:style w:type="paragraph" w:customStyle="1" w:styleId="Authors">
    <w:name w:val="Authors"/>
    <w:basedOn w:val="BodyText"/>
    <w:next w:val="FiguresImagesLeft"/>
    <w:qFormat/>
    <w:rsid w:val="008F3E14"/>
    <w:pPr>
      <w:spacing w:after="2280"/>
    </w:pPr>
  </w:style>
  <w:style w:type="table" w:styleId="MediumShading1">
    <w:name w:val="Medium Shading 1"/>
    <w:basedOn w:val="TableNormal"/>
    <w:uiPriority w:val="63"/>
    <w:locked/>
    <w:rsid w:val="00910FB5"/>
    <w:tblPr>
      <w:tblStyleRowBandSize w:val="1"/>
      <w:tblStyleColBandSize w:val="1"/>
      <w:tblBorders>
        <w:top w:val="single" w:sz="8" w:space="0" w:color="707070"/>
        <w:left w:val="single" w:sz="8" w:space="0" w:color="707070"/>
        <w:bottom w:val="single" w:sz="8" w:space="0" w:color="707070"/>
        <w:right w:val="single" w:sz="8" w:space="0" w:color="707070"/>
        <w:insideH w:val="single" w:sz="8" w:space="0" w:color="707070"/>
      </w:tblBorders>
    </w:tblPr>
    <w:tblStylePr w:type="firstRow">
      <w:pPr>
        <w:spacing w:before="0" w:after="0" w:line="240" w:lineRule="auto"/>
      </w:pPr>
      <w:rPr>
        <w:b/>
        <w:bCs/>
        <w:color w:val="FFFFFF"/>
      </w:rPr>
      <w:tblPr/>
      <w:tcPr>
        <w:tcBorders>
          <w:top w:val="single" w:sz="8" w:space="0" w:color="707070"/>
          <w:left w:val="single" w:sz="8" w:space="0" w:color="707070"/>
          <w:bottom w:val="single" w:sz="8" w:space="0" w:color="707070"/>
          <w:right w:val="single" w:sz="8" w:space="0" w:color="707070"/>
          <w:insideH w:val="nil"/>
          <w:insideV w:val="nil"/>
        </w:tcBorders>
        <w:shd w:val="clear" w:color="auto" w:fill="414141"/>
      </w:tcPr>
    </w:tblStylePr>
    <w:tblStylePr w:type="lastRow">
      <w:pPr>
        <w:spacing w:before="0" w:after="0" w:line="240" w:lineRule="auto"/>
      </w:pPr>
      <w:rPr>
        <w:b/>
        <w:bCs/>
      </w:rPr>
      <w:tblPr/>
      <w:tcPr>
        <w:tcBorders>
          <w:top w:val="double" w:sz="6" w:space="0" w:color="707070"/>
          <w:left w:val="single" w:sz="8" w:space="0" w:color="707070"/>
          <w:bottom w:val="single" w:sz="8" w:space="0" w:color="707070"/>
          <w:right w:val="single" w:sz="8" w:space="0" w:color="707070"/>
          <w:insideH w:val="nil"/>
          <w:insideV w:val="nil"/>
        </w:tcBorders>
      </w:tcPr>
    </w:tblStylePr>
    <w:tblStylePr w:type="firstCol">
      <w:rPr>
        <w:b/>
        <w:bCs/>
      </w:rPr>
    </w:tblStylePr>
    <w:tblStylePr w:type="lastCol">
      <w:rPr>
        <w:b/>
        <w:bCs/>
      </w:rPr>
    </w:tblStylePr>
    <w:tblStylePr w:type="band1Vert">
      <w:tblPr/>
      <w:tcPr>
        <w:shd w:val="clear" w:color="auto" w:fill="D0D0D0"/>
      </w:tcPr>
    </w:tblStylePr>
    <w:tblStylePr w:type="band1Horz">
      <w:tblPr/>
      <w:tcPr>
        <w:tcBorders>
          <w:insideH w:val="nil"/>
          <w:insideV w:val="nil"/>
        </w:tcBorders>
        <w:shd w:val="clear" w:color="auto" w:fill="D0D0D0"/>
      </w:tcPr>
    </w:tblStylePr>
    <w:tblStylePr w:type="band2Horz">
      <w:tblPr/>
      <w:tcPr>
        <w:tcBorders>
          <w:insideH w:val="nil"/>
          <w:insideV w:val="nil"/>
        </w:tcBorders>
      </w:tcPr>
    </w:tblStylePr>
  </w:style>
  <w:style w:type="table" w:styleId="MediumGrid2">
    <w:name w:val="Medium Grid 2"/>
    <w:basedOn w:val="TableNormal"/>
    <w:uiPriority w:val="68"/>
    <w:locked/>
    <w:rsid w:val="00375A79"/>
    <w:rPr>
      <w:rFonts w:eastAsia="Times New Roman"/>
      <w:color w:val="414141"/>
    </w:rPr>
    <w:tblPr>
      <w:tblStyleRowBandSize w:val="1"/>
      <w:tblStyleColBandSize w:val="1"/>
      <w:tblBorders>
        <w:top w:val="single" w:sz="8" w:space="0" w:color="414141"/>
        <w:left w:val="single" w:sz="8" w:space="0" w:color="414141"/>
        <w:bottom w:val="single" w:sz="8" w:space="0" w:color="414141"/>
        <w:right w:val="single" w:sz="8" w:space="0" w:color="414141"/>
        <w:insideH w:val="single" w:sz="8" w:space="0" w:color="414141"/>
        <w:insideV w:val="single" w:sz="8" w:space="0" w:color="414141"/>
      </w:tblBorders>
    </w:tblPr>
    <w:tcPr>
      <w:shd w:val="clear" w:color="auto" w:fill="D0D0D0"/>
    </w:tcPr>
    <w:tblStylePr w:type="firstRow">
      <w:rPr>
        <w:b/>
        <w:bCs/>
        <w:color w:val="414141"/>
      </w:rPr>
      <w:tblPr/>
      <w:tcPr>
        <w:shd w:val="clear" w:color="auto" w:fill="ECECEC"/>
      </w:tcPr>
    </w:tblStylePr>
    <w:tblStylePr w:type="lastRow">
      <w:rPr>
        <w:b/>
        <w:bCs/>
        <w:color w:val="414141"/>
      </w:rPr>
      <w:tblPr/>
      <w:tcPr>
        <w:tcBorders>
          <w:top w:val="single" w:sz="12" w:space="0" w:color="414141"/>
          <w:left w:val="nil"/>
          <w:bottom w:val="nil"/>
          <w:right w:val="nil"/>
          <w:insideH w:val="nil"/>
          <w:insideV w:val="nil"/>
        </w:tcBorders>
        <w:shd w:val="clear" w:color="auto" w:fill="FFFFFF"/>
      </w:tcPr>
    </w:tblStylePr>
    <w:tblStylePr w:type="firstCol">
      <w:rPr>
        <w:b/>
        <w:bCs/>
        <w:color w:val="414141"/>
      </w:rPr>
      <w:tblPr/>
      <w:tcPr>
        <w:tcBorders>
          <w:top w:val="nil"/>
          <w:left w:val="nil"/>
          <w:bottom w:val="nil"/>
          <w:right w:val="nil"/>
          <w:insideH w:val="nil"/>
          <w:insideV w:val="nil"/>
        </w:tcBorders>
        <w:shd w:val="clear" w:color="auto" w:fill="FFFFFF"/>
      </w:tcPr>
    </w:tblStylePr>
    <w:tblStylePr w:type="lastCol">
      <w:rPr>
        <w:b w:val="0"/>
        <w:bCs w:val="0"/>
        <w:color w:val="414141"/>
      </w:rPr>
      <w:tblPr/>
      <w:tcPr>
        <w:tcBorders>
          <w:top w:val="nil"/>
          <w:left w:val="nil"/>
          <w:bottom w:val="nil"/>
          <w:right w:val="nil"/>
          <w:insideH w:val="nil"/>
          <w:insideV w:val="nil"/>
        </w:tcBorders>
        <w:shd w:val="clear" w:color="auto" w:fill="D9D9D9"/>
      </w:tcPr>
    </w:tblStylePr>
    <w:tblStylePr w:type="band1Vert">
      <w:tblPr/>
      <w:tcPr>
        <w:shd w:val="clear" w:color="auto" w:fill="A0A0A0"/>
      </w:tcPr>
    </w:tblStylePr>
    <w:tblStylePr w:type="band1Horz">
      <w:tblPr/>
      <w:tcPr>
        <w:tcBorders>
          <w:insideH w:val="single" w:sz="6" w:space="0" w:color="414141"/>
          <w:insideV w:val="single" w:sz="6" w:space="0" w:color="414141"/>
        </w:tcBorders>
        <w:shd w:val="clear" w:color="auto" w:fill="A0A0A0"/>
      </w:tcPr>
    </w:tblStylePr>
    <w:tblStylePr w:type="nwCell">
      <w:tblPr/>
      <w:tcPr>
        <w:shd w:val="clear" w:color="auto" w:fill="FFFFFF"/>
      </w:tcPr>
    </w:tblStylePr>
  </w:style>
  <w:style w:type="table" w:customStyle="1" w:styleId="TableDTAHeaderRowColumn">
    <w:name w:val="Table DTA Header Row &amp; Column"/>
    <w:basedOn w:val="TableNormal"/>
    <w:uiPriority w:val="99"/>
    <w:rsid w:val="006735F9"/>
    <w:pPr>
      <w:spacing w:before="20" w:after="20" w:line="200" w:lineRule="atLeast"/>
    </w:pPr>
    <w:rPr>
      <w:sz w:val="18"/>
    </w:rPr>
    <w:tblPr>
      <w:tblStyleRowBandSize w:val="1"/>
      <w:tblStyleColBandSize w:val="1"/>
      <w:tblInd w:w="57" w:type="dxa"/>
      <w:tblBorders>
        <w:bottom w:val="single" w:sz="4" w:space="0" w:color="BFBFBF"/>
      </w:tblBorders>
      <w:tblCellMar>
        <w:top w:w="57" w:type="dxa"/>
        <w:left w:w="57" w:type="dxa"/>
        <w:bottom w:w="28" w:type="dxa"/>
        <w:right w:w="57" w:type="dxa"/>
      </w:tblCellMar>
    </w:tblPr>
    <w:trPr>
      <w:cantSplit/>
    </w:trPr>
    <w:tcPr>
      <w:shd w:val="clear" w:color="auto" w:fill="FFFFFF"/>
    </w:tcPr>
    <w:tblStylePr w:type="firstRow">
      <w:pPr>
        <w:keepNext/>
        <w:wordWrap/>
        <w:spacing w:beforeLines="0" w:before="0" w:beforeAutospacing="0" w:afterLines="0" w:after="0" w:afterAutospacing="0" w:line="120" w:lineRule="atLeast"/>
        <w:jc w:val="left"/>
      </w:pPr>
      <w:rPr>
        <w:rFonts w:ascii="Arial" w:hAnsi="Arial"/>
        <w:b/>
        <w:i w:val="0"/>
        <w:color w:val="414141"/>
        <w:sz w:val="18"/>
      </w:rPr>
      <w:tblPr/>
      <w:tcPr>
        <w:tcBorders>
          <w:top w:val="nil"/>
          <w:left w:val="nil"/>
          <w:bottom w:val="single" w:sz="4" w:space="0" w:color="BFBFBF"/>
          <w:right w:val="nil"/>
          <w:insideV w:val="nil"/>
        </w:tcBorders>
        <w:shd w:val="clear" w:color="auto" w:fill="FFFFFF"/>
      </w:tcPr>
    </w:tblStylePr>
    <w:tblStylePr w:type="firstCol">
      <w:rPr>
        <w:b/>
        <w:color w:val="414141"/>
      </w:rPr>
      <w:tblPr/>
      <w:tcPr>
        <w:tcBorders>
          <w:top w:val="nil"/>
          <w:left w:val="nil"/>
          <w:bottom w:val="single" w:sz="4" w:space="0" w:color="BFBFBF"/>
          <w:right w:val="single" w:sz="4" w:space="0" w:color="BFBFBF"/>
          <w:insideH w:val="nil"/>
          <w:insideV w:val="nil"/>
          <w:tl2br w:val="nil"/>
          <w:tr2bl w:val="nil"/>
        </w:tcBorders>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pPr>
      <w:tblPr/>
      <w:tcPr>
        <w:shd w:val="clear" w:color="auto" w:fill="FFFFFF"/>
      </w:tcPr>
    </w:tblStylePr>
    <w:tblStylePr w:type="nwCell">
      <w:rPr>
        <w:color w:val="FFFFFF"/>
      </w:rPr>
      <w:tblPr/>
      <w:tcPr>
        <w:tcBorders>
          <w:top w:val="nil"/>
          <w:left w:val="nil"/>
          <w:bottom w:val="single" w:sz="4" w:space="0" w:color="BFBFBF"/>
          <w:right w:val="single" w:sz="4" w:space="0" w:color="BFBFBF"/>
          <w:insideH w:val="nil"/>
          <w:insideV w:val="nil"/>
          <w:tl2br w:val="nil"/>
          <w:tr2bl w:val="nil"/>
        </w:tcBorders>
        <w:shd w:val="clear" w:color="auto" w:fill="FFFFFF"/>
      </w:tcPr>
    </w:tblStylePr>
  </w:style>
  <w:style w:type="paragraph" w:customStyle="1" w:styleId="FooterLandscape">
    <w:name w:val="Footer Landscape"/>
    <w:basedOn w:val="Footer"/>
    <w:semiHidden/>
    <w:qFormat/>
    <w:rsid w:val="00DC58B1"/>
    <w:pPr>
      <w:tabs>
        <w:tab w:val="right" w:pos="14005"/>
      </w:tabs>
    </w:pPr>
  </w:style>
  <w:style w:type="table" w:customStyle="1" w:styleId="TableDTAHeaderColumn">
    <w:name w:val="Table DTA Header Column"/>
    <w:basedOn w:val="TableDTAHeaderRowColumn"/>
    <w:uiPriority w:val="99"/>
    <w:rsid w:val="006735F9"/>
    <w:rPr>
      <w:rFonts w:ascii="Helvetica" w:hAnsi="Helvetica"/>
    </w:rPr>
    <w:tblPr/>
    <w:tcPr>
      <w:shd w:val="clear" w:color="auto" w:fill="FFFFFF"/>
    </w:tcPr>
    <w:tblStylePr w:type="firstRow">
      <w:pPr>
        <w:keepNext/>
        <w:wordWrap/>
        <w:spacing w:beforeLines="0" w:before="0" w:beforeAutospacing="0" w:afterLines="0" w:after="0" w:afterAutospacing="0" w:line="120" w:lineRule="atLeast"/>
        <w:jc w:val="left"/>
      </w:pPr>
      <w:rPr>
        <w:rFonts w:ascii="Helvetica" w:hAnsi="Helvetica"/>
        <w:b w:val="0"/>
        <w:i w:val="0"/>
        <w:color w:val="auto"/>
        <w:sz w:val="18"/>
      </w:rPr>
      <w:tblPr/>
      <w:tcPr>
        <w:tcBorders>
          <w:top w:val="single" w:sz="4" w:space="0" w:color="BFBFBF"/>
          <w:left w:val="nil"/>
          <w:bottom w:val="nil"/>
          <w:right w:val="nil"/>
          <w:insideH w:val="nil"/>
          <w:insideV w:val="nil"/>
          <w:tl2br w:val="nil"/>
          <w:tr2bl w:val="nil"/>
        </w:tcBorders>
        <w:shd w:val="clear" w:color="auto" w:fill="FFFFFF"/>
      </w:tcPr>
    </w:tblStylePr>
    <w:tblStylePr w:type="firstCol">
      <w:pPr>
        <w:jc w:val="left"/>
      </w:pPr>
      <w:rPr>
        <w:b/>
        <w:color w:val="414141"/>
      </w:rPr>
      <w:tblPr/>
      <w:tcPr>
        <w:tcBorders>
          <w:top w:val="nil"/>
          <w:left w:val="nil"/>
          <w:bottom w:val="single" w:sz="4" w:space="0" w:color="BFBFBF"/>
          <w:right w:val="single" w:sz="4" w:space="0" w:color="BFBFBF"/>
          <w:insideH w:val="nil"/>
          <w:insideV w:val="nil"/>
          <w:tl2br w:val="nil"/>
          <w:tr2bl w:val="nil"/>
        </w:tcBorders>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jc w:val="left"/>
      </w:pPr>
      <w:tblPr/>
      <w:tcPr>
        <w:shd w:val="clear" w:color="auto" w:fill="FFFFFF"/>
      </w:tcPr>
    </w:tblStylePr>
    <w:tblStylePr w:type="nwCell">
      <w:rPr>
        <w:b/>
        <w:color w:val="414141"/>
      </w:rPr>
      <w:tblPr/>
      <w:tcPr>
        <w:tcBorders>
          <w:top w:val="single" w:sz="4" w:space="0" w:color="BFBFBF"/>
          <w:left w:val="nil"/>
          <w:bottom w:val="nil"/>
          <w:right w:val="single" w:sz="4" w:space="0" w:color="BFBFBF"/>
          <w:insideH w:val="nil"/>
          <w:insideV w:val="nil"/>
          <w:tl2br w:val="nil"/>
          <w:tr2bl w:val="nil"/>
        </w:tcBorders>
        <w:shd w:val="clear" w:color="auto" w:fill="FFFFFF"/>
      </w:tcPr>
    </w:tblStylePr>
  </w:style>
  <w:style w:type="paragraph" w:customStyle="1" w:styleId="VersoBoldPgB4">
    <w:name w:val="Verso Bold Pg B4"/>
    <w:basedOn w:val="BodyText"/>
    <w:next w:val="VersoPageInfo"/>
    <w:qFormat/>
    <w:rsid w:val="00B1186B"/>
    <w:pPr>
      <w:pageBreakBefore/>
      <w:spacing w:before="0" w:after="0" w:line="288" w:lineRule="auto"/>
    </w:pPr>
    <w:rPr>
      <w:b/>
      <w:kern w:val="28"/>
    </w:rPr>
  </w:style>
  <w:style w:type="character" w:customStyle="1" w:styleId="Bold">
    <w:name w:val="Bold"/>
    <w:qFormat/>
    <w:rsid w:val="004B370D"/>
    <w:rPr>
      <w:rFonts w:ascii="Arial" w:hAnsi="Arial"/>
      <w:b/>
      <w:i w:val="0"/>
      <w:color w:val="414141" w:themeColor="text1"/>
    </w:rPr>
  </w:style>
  <w:style w:type="character" w:customStyle="1" w:styleId="Italic">
    <w:name w:val="Italic"/>
    <w:qFormat/>
    <w:rsid w:val="00FD4C7A"/>
    <w:rPr>
      <w:i/>
    </w:rPr>
  </w:style>
  <w:style w:type="paragraph" w:customStyle="1" w:styleId="FooterLandscapeA3">
    <w:name w:val="Footer Landscape A3"/>
    <w:basedOn w:val="FooterLandscape"/>
    <w:semiHidden/>
    <w:qFormat/>
    <w:rsid w:val="00DC58B1"/>
    <w:pPr>
      <w:tabs>
        <w:tab w:val="clear" w:pos="14005"/>
        <w:tab w:val="right" w:pos="20979"/>
      </w:tabs>
    </w:pPr>
  </w:style>
  <w:style w:type="paragraph" w:customStyle="1" w:styleId="Headingappendix1base">
    <w:name w:val="Heading appendix 1 base"/>
    <w:next w:val="BodyText"/>
    <w:semiHidden/>
    <w:rsid w:val="004666B0"/>
    <w:pPr>
      <w:keepNext/>
      <w:keepLines/>
      <w:pageBreakBefore/>
      <w:spacing w:before="180" w:after="1080" w:line="280" w:lineRule="atLeast"/>
      <w:outlineLvl w:val="0"/>
    </w:pPr>
    <w:rPr>
      <w:sz w:val="40"/>
      <w:szCs w:val="40"/>
      <w:lang w:val="en-AU" w:eastAsia="en-AU"/>
    </w:rPr>
  </w:style>
  <w:style w:type="paragraph" w:customStyle="1" w:styleId="HeadingAppendix2">
    <w:name w:val="Heading Appendix 2"/>
    <w:basedOn w:val="Headingappendix1base"/>
    <w:next w:val="BodyText"/>
    <w:qFormat/>
    <w:rsid w:val="004C276A"/>
    <w:pPr>
      <w:pageBreakBefore w:val="0"/>
      <w:numPr>
        <w:ilvl w:val="1"/>
        <w:numId w:val="19"/>
      </w:numPr>
      <w:spacing w:before="560" w:after="280" w:line="288" w:lineRule="auto"/>
      <w:outlineLvl w:val="1"/>
    </w:pPr>
    <w:rPr>
      <w:color w:val="22A0CB" w:themeColor="background2"/>
      <w:sz w:val="32"/>
      <w:szCs w:val="30"/>
    </w:rPr>
  </w:style>
  <w:style w:type="paragraph" w:customStyle="1" w:styleId="HeadingAppendix3">
    <w:name w:val="Heading Appendix 3"/>
    <w:basedOn w:val="HeadingAppendix2"/>
    <w:next w:val="BodyText"/>
    <w:qFormat/>
    <w:rsid w:val="00FE1C17"/>
    <w:pPr>
      <w:numPr>
        <w:ilvl w:val="2"/>
      </w:numPr>
      <w:outlineLvl w:val="2"/>
    </w:pPr>
    <w:rPr>
      <w:bCs/>
      <w:sz w:val="28"/>
    </w:rPr>
  </w:style>
  <w:style w:type="paragraph" w:customStyle="1" w:styleId="HeadingAppendix4">
    <w:name w:val="Heading Appendix 4"/>
    <w:basedOn w:val="HeadingAppendix3"/>
    <w:next w:val="BodyText"/>
    <w:qFormat/>
    <w:rsid w:val="00FE1C17"/>
    <w:pPr>
      <w:numPr>
        <w:ilvl w:val="3"/>
      </w:numPr>
      <w:outlineLvl w:val="3"/>
    </w:pPr>
    <w:rPr>
      <w:rFonts w:eastAsia="Times New Roman"/>
      <w:i/>
      <w:iCs/>
      <w:color w:val="82838A"/>
      <w:sz w:val="24"/>
      <w:szCs w:val="20"/>
    </w:rPr>
  </w:style>
  <w:style w:type="paragraph" w:customStyle="1" w:styleId="HeadingAppendix5">
    <w:name w:val="Heading Appendix 5"/>
    <w:basedOn w:val="HeadingAppendix4"/>
    <w:next w:val="BodyText"/>
    <w:qFormat/>
    <w:rsid w:val="00FE1C17"/>
    <w:pPr>
      <w:numPr>
        <w:ilvl w:val="4"/>
      </w:numPr>
      <w:outlineLvl w:val="4"/>
    </w:pPr>
    <w:rPr>
      <w:bCs w:val="0"/>
      <w:iCs w:val="0"/>
      <w:sz w:val="22"/>
    </w:rPr>
  </w:style>
  <w:style w:type="paragraph" w:customStyle="1" w:styleId="Equation">
    <w:name w:val="Equation"/>
    <w:basedOn w:val="BodyText"/>
    <w:next w:val="BodyText"/>
    <w:uiPriority w:val="7"/>
    <w:qFormat/>
    <w:rsid w:val="00932561"/>
    <w:pPr>
      <w:tabs>
        <w:tab w:val="right" w:pos="9072"/>
      </w:tabs>
      <w:spacing w:before="360" w:after="360"/>
      <w:ind w:left="567"/>
    </w:pPr>
    <w:rPr>
      <w:rFonts w:eastAsia="Times New Roman"/>
      <w:lang w:eastAsia="en-US"/>
    </w:rPr>
  </w:style>
  <w:style w:type="paragraph" w:customStyle="1" w:styleId="VersoBold">
    <w:name w:val="Verso Bold"/>
    <w:basedOn w:val="BodyText"/>
    <w:next w:val="VersoPageInfo"/>
    <w:rsid w:val="00E8598A"/>
    <w:pPr>
      <w:spacing w:before="240" w:after="0"/>
    </w:pPr>
    <w:rPr>
      <w:b/>
      <w:kern w:val="28"/>
    </w:rPr>
  </w:style>
  <w:style w:type="character" w:styleId="SubtleReference">
    <w:name w:val="Subtle Reference"/>
    <w:aliases w:val="SR-DO NOT USE"/>
    <w:uiPriority w:val="31"/>
    <w:qFormat/>
    <w:locked/>
    <w:rsid w:val="00335826"/>
  </w:style>
  <w:style w:type="character" w:styleId="SubtleEmphasis">
    <w:name w:val="Subtle Emphasis"/>
    <w:aliases w:val="SE-DO NOT USE"/>
    <w:uiPriority w:val="19"/>
    <w:semiHidden/>
    <w:locked/>
    <w:rsid w:val="00335826"/>
  </w:style>
  <w:style w:type="character" w:styleId="PlaceholderText">
    <w:name w:val="Placeholder Text"/>
    <w:aliases w:val="Pl-DO NOT USE"/>
    <w:uiPriority w:val="99"/>
    <w:semiHidden/>
    <w:locked/>
    <w:rsid w:val="00516E6A"/>
  </w:style>
  <w:style w:type="character" w:styleId="IntenseReference">
    <w:name w:val="Intense Reference"/>
    <w:aliases w:val="IR-DO NOT USE"/>
    <w:uiPriority w:val="32"/>
    <w:semiHidden/>
    <w:qFormat/>
    <w:locked/>
    <w:rsid w:val="009876A9"/>
  </w:style>
  <w:style w:type="character" w:styleId="IntenseEmphasis">
    <w:name w:val="Intense Emphasis"/>
    <w:aliases w:val="IE-DO NOT USE"/>
    <w:uiPriority w:val="21"/>
    <w:semiHidden/>
    <w:qFormat/>
    <w:locked/>
    <w:rsid w:val="009876A9"/>
  </w:style>
  <w:style w:type="character" w:styleId="EndnoteReference">
    <w:name w:val="endnote reference"/>
    <w:aliases w:val="ERe-DO NOT USE"/>
    <w:semiHidden/>
    <w:locked/>
    <w:rsid w:val="00433253"/>
    <w:rPr>
      <w:vertAlign w:val="superscript"/>
    </w:rPr>
  </w:style>
  <w:style w:type="table" w:styleId="PlainTable2">
    <w:name w:val="Plain Table 2"/>
    <w:basedOn w:val="TableNormal"/>
    <w:uiPriority w:val="42"/>
    <w:rsid w:val="00BE0214"/>
    <w:tblPr>
      <w:tblStyleRowBandSize w:val="1"/>
      <w:tblStyleColBandSize w:val="1"/>
      <w:tblBorders>
        <w:top w:val="single" w:sz="4" w:space="0" w:color="9F9F9F"/>
        <w:bottom w:val="single" w:sz="4" w:space="0" w:color="9F9F9F"/>
      </w:tblBorders>
    </w:tblPr>
    <w:tblStylePr w:type="firstRow">
      <w:rPr>
        <w:b/>
        <w:bCs/>
      </w:rPr>
      <w:tblPr/>
      <w:tcPr>
        <w:tcBorders>
          <w:bottom w:val="single" w:sz="4" w:space="0" w:color="9F9F9F"/>
        </w:tcBorders>
      </w:tcPr>
    </w:tblStylePr>
    <w:tblStylePr w:type="lastRow">
      <w:rPr>
        <w:b/>
        <w:bCs/>
      </w:rPr>
      <w:tblPr/>
      <w:tcPr>
        <w:tcBorders>
          <w:top w:val="single" w:sz="4" w:space="0" w:color="9F9F9F"/>
        </w:tcBorders>
      </w:tcPr>
    </w:tblStylePr>
    <w:tblStylePr w:type="firstCol">
      <w:rPr>
        <w:b/>
        <w:bCs/>
      </w:rPr>
    </w:tblStylePr>
    <w:tblStylePr w:type="lastCol">
      <w:rPr>
        <w:b/>
        <w:bCs/>
      </w:rPr>
    </w:tblStylePr>
    <w:tblStylePr w:type="band1Vert">
      <w:tblPr/>
      <w:tcPr>
        <w:tcBorders>
          <w:left w:val="single" w:sz="4" w:space="0" w:color="9F9F9F"/>
          <w:right w:val="single" w:sz="4" w:space="0" w:color="9F9F9F"/>
        </w:tcBorders>
      </w:tcPr>
    </w:tblStylePr>
    <w:tblStylePr w:type="band2Vert">
      <w:tblPr/>
      <w:tcPr>
        <w:tcBorders>
          <w:left w:val="single" w:sz="4" w:space="0" w:color="9F9F9F"/>
          <w:right w:val="single" w:sz="4" w:space="0" w:color="9F9F9F"/>
        </w:tcBorders>
      </w:tcPr>
    </w:tblStylePr>
    <w:tblStylePr w:type="band1Horz">
      <w:tblPr/>
      <w:tcPr>
        <w:tcBorders>
          <w:top w:val="single" w:sz="4" w:space="0" w:color="9F9F9F"/>
          <w:bottom w:val="single" w:sz="4" w:space="0" w:color="9F9F9F"/>
        </w:tcBorders>
      </w:tcPr>
    </w:tblStylePr>
  </w:style>
  <w:style w:type="paragraph" w:styleId="BlockText">
    <w:name w:val="Block Text"/>
    <w:aliases w:val="BLT-DO NOT USE"/>
    <w:basedOn w:val="BalloonText"/>
    <w:semiHidden/>
    <w:locked/>
    <w:rsid w:val="00806006"/>
  </w:style>
  <w:style w:type="paragraph" w:styleId="BodyTextFirstIndent">
    <w:name w:val="Body Text First Indent"/>
    <w:aliases w:val="B1-DO NOT USE"/>
    <w:basedOn w:val="BodyText3"/>
    <w:link w:val="BodyTextFirstIndentChar"/>
    <w:semiHidden/>
    <w:locked/>
    <w:rsid w:val="00806006"/>
  </w:style>
  <w:style w:type="character" w:styleId="FootnoteReference">
    <w:name w:val="footnote reference"/>
    <w:locked/>
    <w:rsid w:val="0072204E"/>
    <w:rPr>
      <w:rFonts w:ascii="Arial" w:hAnsi="Arial" w:cs="Arial"/>
      <w:color w:val="auto"/>
      <w:position w:val="6"/>
      <w:sz w:val="16"/>
      <w:vertAlign w:val="superscript"/>
    </w:rPr>
  </w:style>
  <w:style w:type="numbering" w:customStyle="1" w:styleId="GAAppendices">
    <w:name w:val="GA Appendices"/>
    <w:uiPriority w:val="99"/>
    <w:rsid w:val="007D3E3D"/>
    <w:pPr>
      <w:numPr>
        <w:numId w:val="17"/>
      </w:numPr>
    </w:pPr>
  </w:style>
  <w:style w:type="character" w:customStyle="1" w:styleId="BodyTextFirstIndentChar">
    <w:name w:val="Body Text First Indent Char"/>
    <w:aliases w:val="B1-DO NOT USE Char"/>
    <w:link w:val="BodyTextFirstIndent"/>
    <w:semiHidden/>
    <w:rsid w:val="00806006"/>
    <w:rPr>
      <w:rFonts w:ascii="Helvetica" w:hAnsi="Helvetica" w:cs="Arial"/>
      <w:sz w:val="24"/>
      <w:szCs w:val="24"/>
      <w:lang w:val="en-AU" w:eastAsia="en-AU"/>
    </w:rPr>
  </w:style>
  <w:style w:type="paragraph" w:styleId="BodyTextIndent">
    <w:name w:val="Body Text Indent"/>
    <w:aliases w:val="B3-DO NOT USE"/>
    <w:basedOn w:val="BodyTextFirstIndent2"/>
    <w:link w:val="BodyTextIndentChar"/>
    <w:semiHidden/>
    <w:locked/>
    <w:rsid w:val="0029020E"/>
  </w:style>
  <w:style w:type="character" w:customStyle="1" w:styleId="BodyTextIndentChar">
    <w:name w:val="Body Text Indent Char"/>
    <w:aliases w:val="B3-DO NOT USE Char"/>
    <w:link w:val="BodyTextIndent"/>
    <w:semiHidden/>
    <w:rsid w:val="00806006"/>
    <w:rPr>
      <w:rFonts w:ascii="Helvetica" w:hAnsi="Helvetica" w:cs="Arial"/>
      <w:sz w:val="24"/>
      <w:szCs w:val="24"/>
      <w:lang w:val="en-AU" w:eastAsia="en-AU"/>
    </w:rPr>
  </w:style>
  <w:style w:type="paragraph" w:styleId="BodyTextFirstIndent2">
    <w:name w:val="Body Text First Indent 2"/>
    <w:aliases w:val="B2-DO NOT USE"/>
    <w:basedOn w:val="BodyTextFirstIndent"/>
    <w:link w:val="BodyTextFirstIndent2Char"/>
    <w:semiHidden/>
    <w:locked/>
    <w:rsid w:val="00806006"/>
  </w:style>
  <w:style w:type="character" w:customStyle="1" w:styleId="BodyTextFirstIndent2Char">
    <w:name w:val="Body Text First Indent 2 Char"/>
    <w:aliases w:val="B2-DO NOT USE Char"/>
    <w:link w:val="BodyTextFirstIndent2"/>
    <w:semiHidden/>
    <w:rsid w:val="00806006"/>
    <w:rPr>
      <w:rFonts w:ascii="Helvetica" w:hAnsi="Helvetica" w:cs="Arial"/>
      <w:sz w:val="24"/>
      <w:szCs w:val="24"/>
      <w:lang w:val="en-AU" w:eastAsia="en-AU"/>
    </w:rPr>
  </w:style>
  <w:style w:type="paragraph" w:styleId="BodyTextIndent2">
    <w:name w:val="Body Text Indent 2"/>
    <w:aliases w:val="B4-DO NOT USE"/>
    <w:basedOn w:val="BodyTextIndent"/>
    <w:link w:val="BodyTextIndent2Char"/>
    <w:semiHidden/>
    <w:locked/>
    <w:rsid w:val="00806006"/>
  </w:style>
  <w:style w:type="character" w:customStyle="1" w:styleId="BodyTextIndent2Char">
    <w:name w:val="Body Text Indent 2 Char"/>
    <w:aliases w:val="B4-DO NOT USE Char"/>
    <w:link w:val="BodyTextIndent2"/>
    <w:semiHidden/>
    <w:rsid w:val="00806006"/>
    <w:rPr>
      <w:rFonts w:ascii="Helvetica" w:hAnsi="Helvetica" w:cs="Arial"/>
      <w:sz w:val="24"/>
      <w:szCs w:val="24"/>
      <w:lang w:val="en-AU" w:eastAsia="en-AU"/>
    </w:rPr>
  </w:style>
  <w:style w:type="paragraph" w:styleId="BodyTextIndent3">
    <w:name w:val="Body Text Indent 3"/>
    <w:aliases w:val="B5-DO NOT USE"/>
    <w:basedOn w:val="BodyTextIndent2"/>
    <w:link w:val="BodyTextIndent3Char"/>
    <w:semiHidden/>
    <w:locked/>
    <w:rsid w:val="00806006"/>
  </w:style>
  <w:style w:type="character" w:customStyle="1" w:styleId="BodyTextIndent3Char">
    <w:name w:val="Body Text Indent 3 Char"/>
    <w:aliases w:val="B5-DO NOT USE Char"/>
    <w:link w:val="BodyTextIndent3"/>
    <w:semiHidden/>
    <w:rsid w:val="00806006"/>
    <w:rPr>
      <w:rFonts w:ascii="Helvetica" w:hAnsi="Helvetica" w:cs="Arial"/>
      <w:sz w:val="24"/>
      <w:szCs w:val="24"/>
      <w:lang w:val="en-AU" w:eastAsia="en-AU"/>
    </w:rPr>
  </w:style>
  <w:style w:type="paragraph" w:styleId="BalloonText">
    <w:name w:val="Balloon Text"/>
    <w:aliases w:val="B6-DO NOT USE"/>
    <w:basedOn w:val="BodyTextIndent3"/>
    <w:link w:val="BalloonTextChar"/>
    <w:uiPriority w:val="99"/>
    <w:semiHidden/>
    <w:locked/>
    <w:rsid w:val="00806006"/>
  </w:style>
  <w:style w:type="character" w:customStyle="1" w:styleId="BalloonTextChar">
    <w:name w:val="Balloon Text Char"/>
    <w:aliases w:val="B6-DO NOT USE Char"/>
    <w:link w:val="BalloonText"/>
    <w:uiPriority w:val="99"/>
    <w:semiHidden/>
    <w:rsid w:val="00001856"/>
    <w:rPr>
      <w:rFonts w:ascii="Helvetica" w:hAnsi="Helvetica" w:cs="Arial"/>
      <w:sz w:val="24"/>
      <w:szCs w:val="24"/>
      <w:lang w:val="en-AU" w:eastAsia="en-AU"/>
    </w:rPr>
  </w:style>
  <w:style w:type="character" w:customStyle="1" w:styleId="BoldItalic">
    <w:name w:val="Bold Italic"/>
    <w:rsid w:val="0043471F"/>
    <w:rPr>
      <w:b/>
      <w:i/>
    </w:rPr>
  </w:style>
  <w:style w:type="paragraph" w:customStyle="1" w:styleId="ExtractAuthorNames">
    <w:name w:val="Extract Author Names"/>
    <w:basedOn w:val="BodyText"/>
    <w:next w:val="ExtractAuthorLocation"/>
    <w:rsid w:val="00326180"/>
    <w:pPr>
      <w:spacing w:before="120" w:after="60" w:line="240" w:lineRule="auto"/>
    </w:pPr>
    <w:rPr>
      <w:rFonts w:eastAsia="Times New Roman" w:cs="Times New Roman"/>
    </w:rPr>
  </w:style>
  <w:style w:type="paragraph" w:customStyle="1" w:styleId="ExtractAuthorLocation">
    <w:name w:val="Extract Author Location"/>
    <w:basedOn w:val="BodyText"/>
    <w:next w:val="ExtractAuthorEmail"/>
    <w:rsid w:val="00326180"/>
    <w:pPr>
      <w:tabs>
        <w:tab w:val="left" w:pos="170"/>
      </w:tabs>
      <w:spacing w:before="60" w:after="0" w:line="240" w:lineRule="auto"/>
      <w:ind w:left="170" w:hanging="170"/>
    </w:pPr>
    <w:rPr>
      <w:sz w:val="16"/>
    </w:rPr>
  </w:style>
  <w:style w:type="paragraph" w:customStyle="1" w:styleId="ExtractAuthorEmail">
    <w:name w:val="Extract Author Email"/>
    <w:basedOn w:val="BodyText"/>
    <w:next w:val="Heading2"/>
    <w:rsid w:val="00FF36F2"/>
    <w:pPr>
      <w:spacing w:before="120" w:after="480" w:line="240" w:lineRule="auto"/>
    </w:pPr>
    <w:rPr>
      <w:rFonts w:eastAsia="Times New Roman" w:cs="Times New Roman"/>
    </w:rPr>
  </w:style>
  <w:style w:type="character" w:customStyle="1" w:styleId="Symbol">
    <w:name w:val="Symbol"/>
    <w:uiPriority w:val="1"/>
    <w:rsid w:val="00577B37"/>
    <w:rPr>
      <w:rFonts w:ascii="Symbol" w:hAnsi="Symbol"/>
    </w:rPr>
  </w:style>
  <w:style w:type="paragraph" w:customStyle="1" w:styleId="TableTextBulletL1">
    <w:name w:val="Table Text Bullet L1"/>
    <w:basedOn w:val="TableTextLeft"/>
    <w:qFormat/>
    <w:rsid w:val="00002347"/>
    <w:pPr>
      <w:numPr>
        <w:numId w:val="12"/>
      </w:numPr>
      <w:tabs>
        <w:tab w:val="left" w:pos="170"/>
      </w:tabs>
      <w:ind w:left="170" w:hanging="170"/>
    </w:pPr>
    <w:rPr>
      <w:szCs w:val="18"/>
    </w:rPr>
  </w:style>
  <w:style w:type="paragraph" w:customStyle="1" w:styleId="TableTextBulletL2">
    <w:name w:val="Table Text Bullet L2"/>
    <w:basedOn w:val="TableTextBulletL1"/>
    <w:qFormat/>
    <w:rsid w:val="00CB1BB1"/>
    <w:pPr>
      <w:numPr>
        <w:numId w:val="14"/>
      </w:numPr>
      <w:tabs>
        <w:tab w:val="clear" w:pos="170"/>
        <w:tab w:val="left" w:pos="340"/>
      </w:tabs>
      <w:spacing w:line="120" w:lineRule="atLeast"/>
      <w:ind w:left="340" w:hanging="170"/>
    </w:pPr>
  </w:style>
  <w:style w:type="paragraph" w:customStyle="1" w:styleId="TableSource">
    <w:name w:val="Table Source"/>
    <w:basedOn w:val="BodyText"/>
    <w:next w:val="BodyText"/>
    <w:qFormat/>
    <w:rsid w:val="00BB4C3F"/>
    <w:pPr>
      <w:spacing w:before="140" w:after="420"/>
    </w:pPr>
    <w:rPr>
      <w:rFonts w:eastAsia="Times New Roman"/>
      <w:i/>
      <w:iCs/>
      <w:sz w:val="16"/>
      <w:szCs w:val="18"/>
    </w:rPr>
  </w:style>
  <w:style w:type="paragraph" w:customStyle="1" w:styleId="BodyTextemphasised">
    <w:name w:val="Body Text emphasised"/>
    <w:basedOn w:val="BodyText"/>
    <w:qFormat/>
    <w:rsid w:val="00897C58"/>
    <w:pPr>
      <w:spacing w:before="0" w:after="0"/>
    </w:pPr>
    <w:rPr>
      <w:b/>
      <w:color w:val="303030"/>
    </w:rPr>
  </w:style>
  <w:style w:type="table" w:styleId="TableGridLight">
    <w:name w:val="Grid Table Light"/>
    <w:basedOn w:val="TableNormal"/>
    <w:uiPriority w:val="40"/>
    <w:rsid w:val="008B090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documentclassification-spacebefore">
    <w:name w:val="document classification - space before"/>
    <w:basedOn w:val="BodyTextemphasised"/>
    <w:qFormat/>
    <w:rsid w:val="00AD3F53"/>
    <w:pPr>
      <w:spacing w:before="1280" w:line="240" w:lineRule="exact"/>
    </w:pPr>
    <w:rPr>
      <w:sz w:val="20"/>
    </w:rPr>
  </w:style>
  <w:style w:type="paragraph" w:customStyle="1" w:styleId="documentclassificationwhite">
    <w:name w:val="document classification white"/>
    <w:basedOn w:val="BodyTextemphasised"/>
    <w:qFormat/>
    <w:rsid w:val="00B1186B"/>
    <w:pPr>
      <w:spacing w:after="240" w:line="480" w:lineRule="auto"/>
    </w:pPr>
    <w:rPr>
      <w:color w:val="FFFFFF"/>
      <w:sz w:val="20"/>
    </w:rPr>
  </w:style>
  <w:style w:type="paragraph" w:customStyle="1" w:styleId="documentclassification">
    <w:name w:val="document classification"/>
    <w:basedOn w:val="documentclassification-spacebefore"/>
    <w:qFormat/>
    <w:rsid w:val="00F1676D"/>
    <w:pPr>
      <w:spacing w:before="280" w:line="200" w:lineRule="exact"/>
    </w:pPr>
  </w:style>
  <w:style w:type="paragraph" w:customStyle="1" w:styleId="One">
    <w:name w:val="One"/>
    <w:basedOn w:val="Heading2"/>
    <w:link w:val="OneChar"/>
    <w:qFormat/>
    <w:rsid w:val="00E37214"/>
    <w:pPr>
      <w:spacing w:before="400" w:after="120" w:line="276" w:lineRule="auto"/>
    </w:pPr>
    <w:rPr>
      <w:rFonts w:eastAsia="Montserrat" w:cs="Montserrat"/>
      <w:b w:val="0"/>
      <w:sz w:val="40"/>
      <w:szCs w:val="40"/>
    </w:rPr>
  </w:style>
  <w:style w:type="paragraph" w:customStyle="1" w:styleId="Two">
    <w:name w:val="Two"/>
    <w:basedOn w:val="Heading3"/>
    <w:link w:val="TwoChar"/>
    <w:qFormat/>
    <w:rsid w:val="00E37214"/>
    <w:pPr>
      <w:spacing w:before="240" w:after="120" w:line="240" w:lineRule="auto"/>
    </w:pPr>
    <w:rPr>
      <w:rFonts w:eastAsia="Montserrat" w:cs="Montserrat"/>
      <w:b w:val="0"/>
      <w:szCs w:val="28"/>
    </w:rPr>
  </w:style>
  <w:style w:type="character" w:customStyle="1" w:styleId="OneChar">
    <w:name w:val="One Char"/>
    <w:link w:val="One"/>
    <w:rsid w:val="00E37214"/>
    <w:rPr>
      <w:rFonts w:eastAsia="Montserrat" w:cs="Montserrat"/>
      <w:color w:val="414141" w:themeColor="text1"/>
      <w:kern w:val="28"/>
      <w:sz w:val="40"/>
      <w:szCs w:val="40"/>
      <w:lang w:val="en-AU" w:eastAsia="en-AU"/>
    </w:rPr>
  </w:style>
  <w:style w:type="paragraph" w:customStyle="1" w:styleId="Three">
    <w:name w:val="Three"/>
    <w:basedOn w:val="Heading4"/>
    <w:link w:val="ThreeChar"/>
    <w:qFormat/>
    <w:rsid w:val="004C276A"/>
    <w:pPr>
      <w:numPr>
        <w:ilvl w:val="0"/>
      </w:numPr>
      <w:spacing w:before="120" w:after="120" w:line="240" w:lineRule="auto"/>
    </w:pPr>
    <w:rPr>
      <w:rFonts w:eastAsia="Montserrat" w:cs="Montserrat"/>
      <w:b/>
      <w:color w:val="22A0CB" w:themeColor="background2"/>
      <w:szCs w:val="24"/>
    </w:rPr>
  </w:style>
  <w:style w:type="character" w:customStyle="1" w:styleId="TwoChar">
    <w:name w:val="Two Char"/>
    <w:link w:val="Two"/>
    <w:rsid w:val="00E37214"/>
    <w:rPr>
      <w:rFonts w:eastAsia="Montserrat" w:cs="Montserrat"/>
      <w:color w:val="414141" w:themeColor="text1"/>
      <w:kern w:val="28"/>
      <w:sz w:val="28"/>
      <w:szCs w:val="28"/>
      <w:lang w:val="en-AU" w:eastAsia="en-AU"/>
    </w:rPr>
  </w:style>
  <w:style w:type="character" w:customStyle="1" w:styleId="ThreeChar">
    <w:name w:val="Three Char"/>
    <w:link w:val="Three"/>
    <w:rsid w:val="004C276A"/>
    <w:rPr>
      <w:rFonts w:eastAsia="Montserrat" w:cs="Montserrat"/>
      <w:b/>
      <w:i/>
      <w:color w:val="22A0CB" w:themeColor="background2"/>
      <w:kern w:val="28"/>
      <w:sz w:val="24"/>
      <w:szCs w:val="24"/>
      <w:lang w:val="en-AU" w:eastAsia="en-AU"/>
    </w:rPr>
  </w:style>
  <w:style w:type="character" w:customStyle="1" w:styleId="Heading5Char">
    <w:name w:val="Heading 5 Char"/>
    <w:link w:val="Heading5"/>
    <w:uiPriority w:val="99"/>
    <w:rsid w:val="00E37214"/>
    <w:rPr>
      <w:rFonts w:cs="Arial"/>
      <w:i/>
      <w:color w:val="82838A"/>
      <w:kern w:val="28"/>
      <w:sz w:val="22"/>
      <w:szCs w:val="30"/>
      <w:lang w:val="en-AU" w:eastAsia="en-AU"/>
    </w:rPr>
  </w:style>
  <w:style w:type="paragraph" w:customStyle="1" w:styleId="Normal2">
    <w:name w:val="Normal2"/>
    <w:basedOn w:val="Normal"/>
    <w:link w:val="Normal2Char"/>
    <w:rsid w:val="00E37214"/>
    <w:pPr>
      <w:keepLines/>
      <w:spacing w:before="0" w:after="120" w:line="240" w:lineRule="auto"/>
    </w:pPr>
    <w:rPr>
      <w:rFonts w:eastAsia="Arial"/>
      <w:color w:val="000000"/>
    </w:rPr>
  </w:style>
  <w:style w:type="character" w:customStyle="1" w:styleId="Normal2Char">
    <w:name w:val="Normal2 Char"/>
    <w:link w:val="Normal2"/>
    <w:rsid w:val="00E37214"/>
    <w:rPr>
      <w:rFonts w:eastAsia="Arial" w:cs="Arial"/>
      <w:color w:val="000000"/>
    </w:rPr>
  </w:style>
  <w:style w:type="paragraph" w:customStyle="1" w:styleId="ChartLine">
    <w:name w:val="ChartLine"/>
    <w:basedOn w:val="NoSpacing"/>
    <w:link w:val="ChartLineChar"/>
    <w:qFormat/>
    <w:rsid w:val="00E37214"/>
    <w:pPr>
      <w:keepLines/>
      <w:spacing w:before="0" w:after="240"/>
      <w:jc w:val="center"/>
    </w:pPr>
    <w:rPr>
      <w:rFonts w:eastAsia="Arial" w:cs="Arial"/>
      <w:color w:val="000000"/>
    </w:rPr>
  </w:style>
  <w:style w:type="character" w:customStyle="1" w:styleId="NoSpacingChar">
    <w:name w:val="No Spacing Char"/>
    <w:aliases w:val="NS-DO NOT USE Char"/>
    <w:basedOn w:val="DefaultParagraphFont"/>
    <w:link w:val="NoSpacing"/>
    <w:uiPriority w:val="1"/>
    <w:rsid w:val="00E37214"/>
  </w:style>
  <w:style w:type="character" w:customStyle="1" w:styleId="ChartLineChar">
    <w:name w:val="ChartLine Char"/>
    <w:link w:val="ChartLine"/>
    <w:rsid w:val="00E37214"/>
    <w:rPr>
      <w:rFonts w:eastAsia="Arial" w:cs="Arial"/>
      <w:color w:val="000000"/>
    </w:rPr>
  </w:style>
  <w:style w:type="character" w:customStyle="1" w:styleId="EndnoteTextChar">
    <w:name w:val="Endnote Text Char"/>
    <w:aliases w:val="ET-DO NOT USE Char"/>
    <w:link w:val="EndnoteText"/>
    <w:uiPriority w:val="99"/>
    <w:rsid w:val="003726CB"/>
    <w:rPr>
      <w:rFonts w:ascii="Helvetica" w:hAnsi="Helvetica" w:cs="Arial"/>
    </w:rPr>
  </w:style>
  <w:style w:type="table" w:styleId="ListTable3-Accent1">
    <w:name w:val="List Table 3 Accent 1"/>
    <w:basedOn w:val="TableNormal"/>
    <w:uiPriority w:val="48"/>
    <w:rsid w:val="00E37214"/>
    <w:rPr>
      <w:rFonts w:eastAsia="Arial" w:cs="Arial"/>
      <w:color w:val="000000"/>
    </w:rPr>
    <w:tblPr>
      <w:tblStyleRowBandSize w:val="1"/>
      <w:tblStyleColBandSize w:val="1"/>
      <w:tblBorders>
        <w:top w:val="single" w:sz="4" w:space="0" w:color="45C2F0"/>
        <w:left w:val="single" w:sz="4" w:space="0" w:color="45C2F0"/>
        <w:bottom w:val="single" w:sz="4" w:space="0" w:color="45C2F0"/>
        <w:right w:val="single" w:sz="4" w:space="0" w:color="45C2F0"/>
      </w:tblBorders>
    </w:tblPr>
    <w:tblStylePr w:type="firstRow">
      <w:rPr>
        <w:b/>
        <w:bCs/>
        <w:color w:val="FFFFFF"/>
      </w:rPr>
      <w:tblPr/>
      <w:tcPr>
        <w:shd w:val="clear" w:color="auto" w:fill="45C2F0"/>
      </w:tcPr>
    </w:tblStylePr>
    <w:tblStylePr w:type="lastRow">
      <w:rPr>
        <w:b/>
        <w:bCs/>
      </w:rPr>
      <w:tblPr/>
      <w:tcPr>
        <w:tcBorders>
          <w:top w:val="double" w:sz="4" w:space="0" w:color="45C2F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5C2F0"/>
          <w:right w:val="single" w:sz="4" w:space="0" w:color="45C2F0"/>
        </w:tcBorders>
      </w:tcPr>
    </w:tblStylePr>
    <w:tblStylePr w:type="band1Horz">
      <w:tblPr/>
      <w:tcPr>
        <w:tcBorders>
          <w:top w:val="single" w:sz="4" w:space="0" w:color="45C2F0"/>
          <w:bottom w:val="single" w:sz="4" w:space="0" w:color="45C2F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5C2F0"/>
          <w:left w:val="nil"/>
        </w:tcBorders>
      </w:tcPr>
    </w:tblStylePr>
    <w:tblStylePr w:type="swCell">
      <w:tblPr/>
      <w:tcPr>
        <w:tcBorders>
          <w:top w:val="double" w:sz="4" w:space="0" w:color="45C2F0"/>
          <w:right w:val="nil"/>
        </w:tcBorders>
      </w:tcPr>
    </w:tblStylePr>
  </w:style>
  <w:style w:type="table" w:styleId="ListTable3-Accent3">
    <w:name w:val="List Table 3 Accent 3"/>
    <w:basedOn w:val="TableNormal"/>
    <w:uiPriority w:val="48"/>
    <w:rsid w:val="00E37214"/>
    <w:rPr>
      <w:rFonts w:eastAsia="Arial" w:cs="Arial"/>
      <w:color w:val="000000"/>
    </w:rPr>
    <w:tblPr>
      <w:tblStyleRowBandSize w:val="1"/>
      <w:tblStyleColBandSize w:val="1"/>
      <w:tblBorders>
        <w:top w:val="single" w:sz="4" w:space="0" w:color="C81978"/>
        <w:left w:val="single" w:sz="4" w:space="0" w:color="C81978"/>
        <w:bottom w:val="single" w:sz="4" w:space="0" w:color="C81978"/>
        <w:right w:val="single" w:sz="4" w:space="0" w:color="C81978"/>
      </w:tblBorders>
    </w:tblPr>
    <w:tblStylePr w:type="firstRow">
      <w:rPr>
        <w:b/>
        <w:bCs/>
        <w:color w:val="FFFFFF"/>
      </w:rPr>
      <w:tblPr/>
      <w:tcPr>
        <w:shd w:val="clear" w:color="auto" w:fill="C81978"/>
      </w:tcPr>
    </w:tblStylePr>
    <w:tblStylePr w:type="lastRow">
      <w:rPr>
        <w:b/>
        <w:bCs/>
      </w:rPr>
      <w:tblPr/>
      <w:tcPr>
        <w:tcBorders>
          <w:top w:val="double" w:sz="4" w:space="0" w:color="C81978"/>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C81978"/>
          <w:right w:val="single" w:sz="4" w:space="0" w:color="C81978"/>
        </w:tcBorders>
      </w:tcPr>
    </w:tblStylePr>
    <w:tblStylePr w:type="band1Horz">
      <w:tblPr/>
      <w:tcPr>
        <w:tcBorders>
          <w:top w:val="single" w:sz="4" w:space="0" w:color="C81978"/>
          <w:bottom w:val="single" w:sz="4" w:space="0" w:color="C81978"/>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81978"/>
          <w:left w:val="nil"/>
        </w:tcBorders>
      </w:tcPr>
    </w:tblStylePr>
    <w:tblStylePr w:type="swCell">
      <w:tblPr/>
      <w:tcPr>
        <w:tcBorders>
          <w:top w:val="double" w:sz="4" w:space="0" w:color="C81978"/>
          <w:right w:val="nil"/>
        </w:tcBorders>
      </w:tcPr>
    </w:tblStylePr>
  </w:style>
  <w:style w:type="table" w:styleId="ListTable4-Accent3">
    <w:name w:val="List Table 4 Accent 3"/>
    <w:basedOn w:val="TableNormal"/>
    <w:uiPriority w:val="49"/>
    <w:rsid w:val="00E37214"/>
    <w:rPr>
      <w:rFonts w:eastAsia="Arial" w:cs="Arial"/>
      <w:color w:val="000000"/>
    </w:rPr>
    <w:tblPr>
      <w:tblStyleRowBandSize w:val="1"/>
      <w:tblStyleColBandSize w:val="1"/>
      <w:tblBorders>
        <w:top w:val="single" w:sz="4" w:space="0" w:color="EC67AE"/>
        <w:left w:val="single" w:sz="4" w:space="0" w:color="EC67AE"/>
        <w:bottom w:val="single" w:sz="4" w:space="0" w:color="EC67AE"/>
        <w:right w:val="single" w:sz="4" w:space="0" w:color="EC67AE"/>
        <w:insideH w:val="single" w:sz="4" w:space="0" w:color="EC67AE"/>
      </w:tblBorders>
    </w:tblPr>
    <w:tblStylePr w:type="firstRow">
      <w:rPr>
        <w:b/>
        <w:bCs/>
        <w:color w:val="FFFFFF"/>
      </w:rPr>
      <w:tblPr/>
      <w:tcPr>
        <w:tcBorders>
          <w:top w:val="single" w:sz="4" w:space="0" w:color="C81978"/>
          <w:left w:val="single" w:sz="4" w:space="0" w:color="C81978"/>
          <w:bottom w:val="single" w:sz="4" w:space="0" w:color="C81978"/>
          <w:right w:val="single" w:sz="4" w:space="0" w:color="C81978"/>
          <w:insideH w:val="nil"/>
        </w:tcBorders>
        <w:shd w:val="clear" w:color="auto" w:fill="C81978"/>
      </w:tcPr>
    </w:tblStylePr>
    <w:tblStylePr w:type="lastRow">
      <w:rPr>
        <w:b/>
        <w:bCs/>
      </w:rPr>
      <w:tblPr/>
      <w:tcPr>
        <w:tcBorders>
          <w:top w:val="double" w:sz="4" w:space="0" w:color="EC67AE"/>
        </w:tcBorders>
      </w:tcPr>
    </w:tblStylePr>
    <w:tblStylePr w:type="firstCol">
      <w:rPr>
        <w:b/>
        <w:bCs/>
      </w:rPr>
    </w:tblStylePr>
    <w:tblStylePr w:type="lastCol">
      <w:rPr>
        <w:b/>
        <w:bCs/>
      </w:rPr>
    </w:tblStylePr>
    <w:tblStylePr w:type="band1Vert">
      <w:tblPr/>
      <w:tcPr>
        <w:shd w:val="clear" w:color="auto" w:fill="F8CCE4"/>
      </w:tcPr>
    </w:tblStylePr>
    <w:tblStylePr w:type="band1Horz">
      <w:tblPr/>
      <w:tcPr>
        <w:shd w:val="clear" w:color="auto" w:fill="F8CCE4"/>
      </w:tcPr>
    </w:tblStylePr>
  </w:style>
  <w:style w:type="paragraph" w:customStyle="1" w:styleId="RecNormal">
    <w:name w:val="RecNormal"/>
    <w:basedOn w:val="Normal"/>
    <w:link w:val="RecNormalChar"/>
    <w:qFormat/>
    <w:rsid w:val="00E37214"/>
    <w:pPr>
      <w:keepLines/>
      <w:shd w:val="clear" w:color="auto" w:fill="F7C1A6"/>
      <w:spacing w:before="0" w:after="120" w:line="240" w:lineRule="auto"/>
    </w:pPr>
    <w:rPr>
      <w:rFonts w:eastAsia="Arial"/>
      <w:color w:val="000000"/>
    </w:rPr>
  </w:style>
  <w:style w:type="paragraph" w:customStyle="1" w:styleId="RecList">
    <w:name w:val="RecList"/>
    <w:basedOn w:val="ListParagraph"/>
    <w:link w:val="RecListChar"/>
    <w:qFormat/>
    <w:rsid w:val="00E37214"/>
    <w:pPr>
      <w:shd w:val="clear" w:color="auto" w:fill="F7C1A6"/>
      <w:spacing w:before="0" w:after="120" w:line="240" w:lineRule="auto"/>
      <w:ind w:left="426" w:hanging="426"/>
      <w:contextualSpacing/>
    </w:pPr>
  </w:style>
  <w:style w:type="character" w:customStyle="1" w:styleId="RecNormalChar">
    <w:name w:val="RecNormal Char"/>
    <w:link w:val="RecNormal"/>
    <w:rsid w:val="00E37214"/>
    <w:rPr>
      <w:rFonts w:eastAsia="Arial" w:cs="Arial"/>
      <w:color w:val="000000"/>
      <w:shd w:val="clear" w:color="auto" w:fill="F7C1A6"/>
    </w:rPr>
  </w:style>
  <w:style w:type="paragraph" w:customStyle="1" w:styleId="RecNoSpacing">
    <w:name w:val="RecNo Spacing"/>
    <w:basedOn w:val="NoSpacing"/>
    <w:link w:val="RecNoSpacingChar"/>
    <w:qFormat/>
    <w:rsid w:val="00E37214"/>
    <w:pPr>
      <w:keepNext/>
      <w:keepLines/>
      <w:shd w:val="clear" w:color="auto" w:fill="F7C1A6"/>
      <w:spacing w:before="0" w:after="120"/>
    </w:pPr>
    <w:rPr>
      <w:rFonts w:eastAsia="Arial" w:cs="Arial"/>
      <w:color w:val="000000"/>
    </w:rPr>
  </w:style>
  <w:style w:type="character" w:customStyle="1" w:styleId="ListParagraphChar">
    <w:name w:val="List Paragraph Char"/>
    <w:aliases w:val="LP-DO NOT USE Char"/>
    <w:link w:val="ListParagraph"/>
    <w:uiPriority w:val="35"/>
    <w:rsid w:val="00E02D73"/>
    <w:rPr>
      <w:rFonts w:asciiTheme="minorHAnsi" w:hAnsiTheme="minorHAnsi" w:cs="Arial"/>
      <w:b/>
      <w:sz w:val="32"/>
      <w:szCs w:val="24"/>
      <w:lang w:val="en-AU" w:eastAsia="en-AU"/>
    </w:rPr>
  </w:style>
  <w:style w:type="character" w:customStyle="1" w:styleId="RecListChar">
    <w:name w:val="RecList Char"/>
    <w:link w:val="RecList"/>
    <w:rsid w:val="00E37214"/>
    <w:rPr>
      <w:rFonts w:cs="Arial"/>
      <w:shd w:val="clear" w:color="auto" w:fill="F7C1A6"/>
    </w:rPr>
  </w:style>
  <w:style w:type="character" w:customStyle="1" w:styleId="RecNoSpacingChar">
    <w:name w:val="RecNo Spacing Char"/>
    <w:link w:val="RecNoSpacing"/>
    <w:rsid w:val="00E37214"/>
    <w:rPr>
      <w:rFonts w:eastAsia="Arial" w:cs="Arial"/>
      <w:color w:val="000000"/>
      <w:shd w:val="clear" w:color="auto" w:fill="F7C1A6"/>
    </w:rPr>
  </w:style>
  <w:style w:type="paragraph" w:styleId="Revision">
    <w:name w:val="Revision"/>
    <w:hidden/>
    <w:uiPriority w:val="99"/>
    <w:semiHidden/>
    <w:rsid w:val="00E37214"/>
    <w:rPr>
      <w:rFonts w:eastAsia="Arial" w:cs="Arial"/>
      <w:color w:val="000000"/>
      <w:sz w:val="24"/>
      <w:szCs w:val="24"/>
      <w:lang w:val="en-AU" w:eastAsia="en-AU"/>
    </w:rPr>
  </w:style>
  <w:style w:type="paragraph" w:customStyle="1" w:styleId="Line">
    <w:name w:val="Line"/>
    <w:basedOn w:val="Normal"/>
    <w:qFormat/>
    <w:rsid w:val="004C276A"/>
    <w:pPr>
      <w:keepLines/>
      <w:pBdr>
        <w:bottom w:val="single" w:sz="4" w:space="1" w:color="22A0CB" w:themeColor="background2"/>
      </w:pBdr>
      <w:spacing w:before="0" w:after="0" w:line="240" w:lineRule="auto"/>
    </w:pPr>
    <w:rPr>
      <w:rFonts w:eastAsia="Arial"/>
      <w:color w:val="22A0CB" w:themeColor="background2"/>
    </w:rPr>
  </w:style>
  <w:style w:type="paragraph" w:customStyle="1" w:styleId="ThreeA">
    <w:name w:val="Three A"/>
    <w:basedOn w:val="Normal"/>
    <w:link w:val="ThreeAChar"/>
    <w:qFormat/>
    <w:rsid w:val="00E37214"/>
    <w:pPr>
      <w:keepLines/>
      <w:spacing w:before="120" w:after="120" w:line="240" w:lineRule="auto"/>
    </w:pPr>
    <w:rPr>
      <w:rFonts w:eastAsia="Arial"/>
      <w:b/>
      <w:color w:val="000000"/>
      <w:kern w:val="28"/>
      <w:shd w:val="clear" w:color="auto" w:fill="FFFFFF"/>
    </w:rPr>
  </w:style>
  <w:style w:type="character" w:customStyle="1" w:styleId="ThreeAChar">
    <w:name w:val="Three A Char"/>
    <w:link w:val="ThreeA"/>
    <w:rsid w:val="001846FB"/>
    <w:rPr>
      <w:rFonts w:ascii="Arial" w:eastAsia="Arial" w:hAnsi="Arial" w:cs="Arial"/>
      <w:b/>
      <w:i w:val="0"/>
      <w:color w:val="000000"/>
      <w:kern w:val="28"/>
      <w:sz w:val="24"/>
      <w:szCs w:val="24"/>
      <w:shd w:val="clear" w:color="auto" w:fill="F7C1A6"/>
    </w:rPr>
  </w:style>
  <w:style w:type="paragraph" w:customStyle="1" w:styleId="BodyTextUnderlined">
    <w:name w:val="Body Text Underlined"/>
    <w:basedOn w:val="BodyText"/>
    <w:next w:val="BodyText"/>
    <w:qFormat/>
    <w:rsid w:val="004C276A"/>
    <w:pPr>
      <w:pBdr>
        <w:bottom w:val="single" w:sz="8" w:space="6" w:color="22A0CB" w:themeColor="background2"/>
      </w:pBdr>
    </w:pPr>
  </w:style>
  <w:style w:type="paragraph" w:customStyle="1" w:styleId="ListBulletLevel1Underlined">
    <w:name w:val="List Bullet Level 1 Underlined"/>
    <w:basedOn w:val="ListBulletLevel1"/>
    <w:qFormat/>
    <w:rsid w:val="004C276A"/>
    <w:pPr>
      <w:pBdr>
        <w:bottom w:val="single" w:sz="8" w:space="5" w:color="22A0CB" w:themeColor="background2"/>
      </w:pBdr>
    </w:pPr>
  </w:style>
  <w:style w:type="paragraph" w:customStyle="1" w:styleId="CaseStudyUnderlined">
    <w:name w:val="Case Study Underlined"/>
    <w:basedOn w:val="Heading4NoNumbers"/>
    <w:next w:val="BodyText"/>
    <w:qFormat/>
    <w:rsid w:val="004C276A"/>
    <w:pPr>
      <w:pBdr>
        <w:top w:val="single" w:sz="8" w:space="4" w:color="22A0CB" w:themeColor="background2"/>
        <w:bottom w:val="single" w:sz="8" w:space="4" w:color="22A0CB" w:themeColor="background2"/>
      </w:pBdr>
      <w:spacing w:before="420"/>
    </w:pPr>
  </w:style>
  <w:style w:type="paragraph" w:styleId="TOC6">
    <w:name w:val="toc 6"/>
    <w:basedOn w:val="Normal"/>
    <w:next w:val="Normal"/>
    <w:autoRedefine/>
    <w:uiPriority w:val="39"/>
    <w:unhideWhenUsed/>
    <w:locked/>
    <w:rsid w:val="00A36256"/>
    <w:pPr>
      <w:spacing w:before="0" w:after="0"/>
      <w:ind w:left="1000"/>
    </w:pPr>
  </w:style>
  <w:style w:type="paragraph" w:styleId="TOC7">
    <w:name w:val="toc 7"/>
    <w:basedOn w:val="Normal"/>
    <w:next w:val="Normal"/>
    <w:autoRedefine/>
    <w:uiPriority w:val="39"/>
    <w:unhideWhenUsed/>
    <w:locked/>
    <w:rsid w:val="00A36256"/>
    <w:pPr>
      <w:spacing w:before="0" w:after="0"/>
      <w:ind w:left="1200"/>
    </w:pPr>
  </w:style>
  <w:style w:type="paragraph" w:styleId="TOC8">
    <w:name w:val="toc 8"/>
    <w:basedOn w:val="Normal"/>
    <w:next w:val="Normal"/>
    <w:autoRedefine/>
    <w:uiPriority w:val="39"/>
    <w:unhideWhenUsed/>
    <w:locked/>
    <w:rsid w:val="00A36256"/>
    <w:pPr>
      <w:spacing w:before="0" w:after="0"/>
      <w:ind w:left="1400"/>
    </w:pPr>
  </w:style>
  <w:style w:type="paragraph" w:styleId="TOC9">
    <w:name w:val="toc 9"/>
    <w:basedOn w:val="Normal"/>
    <w:next w:val="Normal"/>
    <w:autoRedefine/>
    <w:uiPriority w:val="39"/>
    <w:unhideWhenUsed/>
    <w:locked/>
    <w:rsid w:val="00A36256"/>
    <w:pPr>
      <w:spacing w:before="0" w:after="0"/>
      <w:ind w:left="1600"/>
    </w:pPr>
  </w:style>
  <w:style w:type="paragraph" w:customStyle="1" w:styleId="Style1">
    <w:name w:val="Style1"/>
    <w:basedOn w:val="Heading3NoNumbers"/>
    <w:qFormat/>
    <w:rsid w:val="00926647"/>
    <w:pPr>
      <w:spacing w:before="420"/>
    </w:pPr>
  </w:style>
  <w:style w:type="paragraph" w:customStyle="1" w:styleId="Endnotes">
    <w:name w:val="Endnotes"/>
    <w:basedOn w:val="Heading1NoNumbers"/>
    <w:qFormat/>
    <w:rsid w:val="00F04EC8"/>
    <w:pPr>
      <w:keepLines w:val="0"/>
      <w:pageBreakBefore w:val="0"/>
    </w:pPr>
  </w:style>
  <w:style w:type="paragraph" w:customStyle="1" w:styleId="BodyTexttightened">
    <w:name w:val="Body Text tightened"/>
    <w:basedOn w:val="BodyText"/>
    <w:qFormat/>
    <w:rsid w:val="00463D8E"/>
    <w:rPr>
      <w:spacing w:val="-7"/>
    </w:rPr>
  </w:style>
  <w:style w:type="paragraph" w:styleId="BodyText2">
    <w:name w:val="Body Text 2"/>
    <w:aliases w:val="BT2-DO NOT USE"/>
    <w:basedOn w:val="Normal"/>
    <w:link w:val="BodyText2Char"/>
    <w:semiHidden/>
    <w:locked/>
    <w:rsid w:val="0012263F"/>
    <w:pPr>
      <w:spacing w:after="120" w:line="480" w:lineRule="auto"/>
    </w:pPr>
  </w:style>
  <w:style w:type="character" w:customStyle="1" w:styleId="BodyText2Char">
    <w:name w:val="Body Text 2 Char"/>
    <w:aliases w:val="BT2-DO NOT USE Char"/>
    <w:link w:val="BodyText2"/>
    <w:semiHidden/>
    <w:rsid w:val="0012263F"/>
    <w:rPr>
      <w:rFonts w:cs="Arial"/>
      <w:color w:val="FF0000"/>
    </w:rPr>
  </w:style>
  <w:style w:type="paragraph" w:customStyle="1" w:styleId="ListAlphabetLevel1">
    <w:name w:val="List Alphabet Level 1"/>
    <w:basedOn w:val="ListNumberedLevel1"/>
    <w:qFormat/>
    <w:rsid w:val="00600683"/>
    <w:pPr>
      <w:numPr>
        <w:numId w:val="15"/>
      </w:numPr>
      <w:ind w:left="454" w:hanging="454"/>
    </w:pPr>
  </w:style>
  <w:style w:type="paragraph" w:customStyle="1" w:styleId="ListAlphabetLevel2">
    <w:name w:val="List Alphabet Level 2"/>
    <w:basedOn w:val="ListAlphabetLevel1"/>
    <w:qFormat/>
    <w:rsid w:val="00600683"/>
    <w:pPr>
      <w:numPr>
        <w:ilvl w:val="1"/>
      </w:numPr>
      <w:tabs>
        <w:tab w:val="num" w:pos="907"/>
      </w:tabs>
      <w:ind w:left="454"/>
    </w:pPr>
  </w:style>
  <w:style w:type="paragraph" w:customStyle="1" w:styleId="ListAlphabetLevel3">
    <w:name w:val="List Alphabet Level 3"/>
    <w:basedOn w:val="ListAlphabetLevel1"/>
    <w:qFormat/>
    <w:rsid w:val="00600683"/>
    <w:pPr>
      <w:numPr>
        <w:ilvl w:val="2"/>
      </w:numPr>
      <w:tabs>
        <w:tab w:val="left" w:pos="1361"/>
      </w:tabs>
      <w:ind w:left="1361" w:hanging="454"/>
    </w:pPr>
  </w:style>
  <w:style w:type="paragraph" w:customStyle="1" w:styleId="ListNumberedLevel3">
    <w:name w:val="List Numbered Level 3"/>
    <w:basedOn w:val="ListNumberedLevel2"/>
    <w:qFormat/>
    <w:rsid w:val="00775CAE"/>
    <w:pPr>
      <w:numPr>
        <w:ilvl w:val="2"/>
        <w:numId w:val="155"/>
      </w:numPr>
    </w:pPr>
  </w:style>
  <w:style w:type="numbering" w:customStyle="1" w:styleId="legalnumber">
    <w:name w:val="legal number"/>
    <w:uiPriority w:val="99"/>
    <w:rsid w:val="00102634"/>
  </w:style>
  <w:style w:type="numbering" w:customStyle="1" w:styleId="Style2">
    <w:name w:val="Style2"/>
    <w:uiPriority w:val="99"/>
    <w:rsid w:val="003021AB"/>
  </w:style>
  <w:style w:type="paragraph" w:customStyle="1" w:styleId="Indentbodytextemphasised">
    <w:name w:val="Indent body text emphasised"/>
    <w:basedOn w:val="BodyTextemphasised"/>
    <w:qFormat/>
    <w:rsid w:val="0029020E"/>
  </w:style>
  <w:style w:type="paragraph" w:customStyle="1" w:styleId="Indentbodytext">
    <w:name w:val="Indent body text"/>
    <w:basedOn w:val="BodyText"/>
    <w:qFormat/>
    <w:rsid w:val="00CF3060"/>
    <w:pPr>
      <w:numPr>
        <w:ilvl w:val="2"/>
        <w:numId w:val="118"/>
      </w:numPr>
      <w:tabs>
        <w:tab w:val="left" w:pos="1021"/>
      </w:tabs>
    </w:pPr>
  </w:style>
  <w:style w:type="paragraph" w:customStyle="1" w:styleId="IndentListNumberedLevel1">
    <w:name w:val="Indent List Numbered Level 1"/>
    <w:basedOn w:val="BodyText"/>
    <w:qFormat/>
    <w:rsid w:val="009B5CFC"/>
    <w:pPr>
      <w:numPr>
        <w:numId w:val="20"/>
      </w:numPr>
    </w:pPr>
  </w:style>
  <w:style w:type="paragraph" w:customStyle="1" w:styleId="IndentListNumberedLevel2">
    <w:name w:val="Indent List Numbered Level 2"/>
    <w:basedOn w:val="ListNumberedLevel2"/>
    <w:qFormat/>
    <w:rsid w:val="00775CAE"/>
    <w:pPr>
      <w:numPr>
        <w:numId w:val="155"/>
      </w:numPr>
    </w:pPr>
  </w:style>
  <w:style w:type="paragraph" w:customStyle="1" w:styleId="IndentListbulletLevel1">
    <w:name w:val="Indent List bullet Level 1"/>
    <w:basedOn w:val="Indentbodytext"/>
    <w:qFormat/>
    <w:rsid w:val="009B5CFC"/>
    <w:pPr>
      <w:numPr>
        <w:ilvl w:val="0"/>
        <w:numId w:val="18"/>
      </w:numPr>
    </w:pPr>
  </w:style>
  <w:style w:type="paragraph" w:customStyle="1" w:styleId="IndentListbulletLevel2">
    <w:name w:val="Indent List bullet Level 2"/>
    <w:basedOn w:val="ListBulletLevel2"/>
    <w:qFormat/>
    <w:rsid w:val="00EE43C1"/>
    <w:pPr>
      <w:numPr>
        <w:numId w:val="53"/>
      </w:numPr>
    </w:pPr>
  </w:style>
  <w:style w:type="character" w:customStyle="1" w:styleId="UnresolvedMention1">
    <w:name w:val="Unresolved Mention1"/>
    <w:basedOn w:val="DefaultParagraphFont"/>
    <w:uiPriority w:val="99"/>
    <w:locked/>
    <w:rsid w:val="00F1466F"/>
    <w:rPr>
      <w:color w:val="808080"/>
      <w:shd w:val="clear" w:color="auto" w:fill="E6E6E6"/>
    </w:rPr>
  </w:style>
  <w:style w:type="paragraph" w:customStyle="1" w:styleId="SectionHeading">
    <w:name w:val="Section Heading"/>
    <w:basedOn w:val="Normal"/>
    <w:next w:val="Heading1"/>
    <w:link w:val="SectionHeadingChar"/>
    <w:qFormat/>
    <w:rsid w:val="0022532D"/>
    <w:pPr>
      <w:keepNext/>
      <w:keepLines/>
      <w:spacing w:before="360" w:after="360" w:line="240" w:lineRule="auto"/>
      <w:jc w:val="center"/>
      <w:outlineLvl w:val="0"/>
    </w:pPr>
    <w:rPr>
      <w:rFonts w:eastAsia="Times New Roman" w:cs="Times New Roman"/>
      <w:b/>
      <w:color w:val="auto"/>
      <w:sz w:val="28"/>
      <w:szCs w:val="28"/>
      <w:u w:val="single"/>
      <w:lang w:eastAsia="en-US"/>
    </w:rPr>
  </w:style>
  <w:style w:type="character" w:customStyle="1" w:styleId="SectionHeadingChar">
    <w:name w:val="Section Heading Char"/>
    <w:basedOn w:val="DefaultParagraphFont"/>
    <w:link w:val="SectionHeading"/>
    <w:rsid w:val="0022532D"/>
    <w:rPr>
      <w:rFonts w:eastAsia="Times New Roman"/>
      <w:b/>
      <w:sz w:val="28"/>
      <w:szCs w:val="28"/>
      <w:u w:val="single"/>
      <w:lang w:val="en-AU"/>
    </w:rPr>
  </w:style>
  <w:style w:type="character" w:customStyle="1" w:styleId="Heading7Char">
    <w:name w:val="Heading 7 Char"/>
    <w:basedOn w:val="DefaultParagraphFont"/>
    <w:link w:val="Heading7"/>
    <w:uiPriority w:val="99"/>
    <w:semiHidden/>
    <w:rsid w:val="0022532D"/>
    <w:rPr>
      <w:rFonts w:ascii="Arial Bold" w:hAnsi="Arial Bold" w:cs="Arial"/>
      <w:b/>
      <w:i/>
      <w:color w:val="FF0000"/>
      <w:spacing w:val="10"/>
      <w:kern w:val="28"/>
      <w:sz w:val="16"/>
      <w:szCs w:val="30"/>
      <w:lang w:val="en-AU" w:eastAsia="en-AU"/>
    </w:rPr>
  </w:style>
  <w:style w:type="character" w:customStyle="1" w:styleId="Heading8Char">
    <w:name w:val="Heading 8 Char"/>
    <w:basedOn w:val="DefaultParagraphFont"/>
    <w:link w:val="Heading8"/>
    <w:uiPriority w:val="99"/>
    <w:semiHidden/>
    <w:rsid w:val="0022532D"/>
    <w:rPr>
      <w:rFonts w:ascii="Arial Bold" w:hAnsi="Arial Bold" w:cs="Arial"/>
      <w:b/>
      <w:color w:val="FF0000"/>
      <w:spacing w:val="10"/>
      <w:kern w:val="28"/>
      <w:sz w:val="16"/>
      <w:szCs w:val="30"/>
      <w:lang w:val="en-AU" w:eastAsia="en-AU"/>
    </w:rPr>
  </w:style>
  <w:style w:type="character" w:customStyle="1" w:styleId="Heading9Char">
    <w:name w:val="Heading 9 Char"/>
    <w:aliases w:val="Heading Appendix 1 Char"/>
    <w:basedOn w:val="DefaultParagraphFont"/>
    <w:link w:val="Heading9"/>
    <w:uiPriority w:val="99"/>
    <w:rsid w:val="0022532D"/>
    <w:rPr>
      <w:b/>
      <w:color w:val="22A0CB" w:themeColor="background2"/>
      <w:sz w:val="40"/>
      <w:szCs w:val="40"/>
      <w:lang w:val="en-AU" w:eastAsia="en-AU"/>
    </w:rPr>
  </w:style>
  <w:style w:type="paragraph" w:customStyle="1" w:styleId="List1">
    <w:name w:val="List 1"/>
    <w:basedOn w:val="Heading6"/>
    <w:link w:val="List1Char"/>
    <w:uiPriority w:val="4"/>
    <w:qFormat/>
    <w:rsid w:val="00614CCF"/>
    <w:pPr>
      <w:keepNext w:val="0"/>
      <w:keepLines w:val="0"/>
      <w:numPr>
        <w:ilvl w:val="0"/>
        <w:numId w:val="0"/>
      </w:numPr>
      <w:spacing w:before="0" w:after="120" w:line="240" w:lineRule="auto"/>
      <w:ind w:left="1418" w:hanging="567"/>
    </w:pPr>
    <w:rPr>
      <w:rFonts w:asciiTheme="minorHAnsi" w:eastAsiaTheme="majorEastAsia" w:hAnsiTheme="minorHAnsi"/>
      <w:b w:val="0"/>
      <w:iCs/>
      <w:color w:val="414141" w:themeColor="text1"/>
      <w:sz w:val="24"/>
      <w:szCs w:val="22"/>
      <w:lang w:eastAsia="en-US"/>
    </w:rPr>
  </w:style>
  <w:style w:type="paragraph" w:customStyle="1" w:styleId="Clause">
    <w:name w:val="Clause"/>
    <w:link w:val="ClauseChar"/>
    <w:uiPriority w:val="3"/>
    <w:qFormat/>
    <w:rsid w:val="0022532D"/>
    <w:pPr>
      <w:spacing w:before="120" w:after="120"/>
      <w:ind w:left="851" w:hanging="851"/>
    </w:pPr>
    <w:rPr>
      <w:rFonts w:ascii="Montserrat" w:eastAsiaTheme="majorEastAsia" w:hAnsi="Montserrat" w:cs="Arial"/>
      <w:bCs/>
      <w:color w:val="414141" w:themeColor="text1"/>
      <w:kern w:val="28"/>
      <w:sz w:val="22"/>
      <w:szCs w:val="22"/>
      <w:lang w:val="en-AU"/>
    </w:rPr>
  </w:style>
  <w:style w:type="character" w:customStyle="1" w:styleId="ClauseChar">
    <w:name w:val="Clause Char"/>
    <w:basedOn w:val="Heading3Char"/>
    <w:link w:val="Clause"/>
    <w:uiPriority w:val="3"/>
    <w:rsid w:val="0022532D"/>
    <w:rPr>
      <w:rFonts w:ascii="Montserrat" w:eastAsiaTheme="majorEastAsia" w:hAnsi="Montserrat" w:cs="Arial"/>
      <w:b/>
      <w:bCs/>
      <w:color w:val="414141" w:themeColor="text1"/>
      <w:kern w:val="28"/>
      <w:sz w:val="22"/>
      <w:szCs w:val="22"/>
      <w:lang w:val="en-AU" w:eastAsia="en-AU"/>
    </w:rPr>
  </w:style>
  <w:style w:type="paragraph" w:customStyle="1" w:styleId="ScheduleHeading">
    <w:name w:val="Schedule Heading"/>
    <w:basedOn w:val="Heading1"/>
    <w:next w:val="Normal"/>
    <w:link w:val="ScheduleHeadingChar"/>
    <w:uiPriority w:val="6"/>
    <w:qFormat/>
    <w:rsid w:val="007142A9"/>
    <w:pPr>
      <w:keepLines w:val="0"/>
      <w:pageBreakBefore/>
      <w:numPr>
        <w:numId w:val="21"/>
      </w:numPr>
      <w:spacing w:before="120" w:after="120"/>
      <w:jc w:val="center"/>
    </w:pPr>
    <w:rPr>
      <w:rFonts w:eastAsia="Times New Roman"/>
      <w:kern w:val="32"/>
      <w:szCs w:val="22"/>
    </w:rPr>
  </w:style>
  <w:style w:type="character" w:customStyle="1" w:styleId="ScheduleHeadingChar">
    <w:name w:val="Schedule Heading Char"/>
    <w:basedOn w:val="Heading1Char"/>
    <w:link w:val="ScheduleHeading"/>
    <w:uiPriority w:val="6"/>
    <w:rsid w:val="007142A9"/>
    <w:rPr>
      <w:rFonts w:eastAsia="Times New Roman" w:cs="Arial"/>
      <w:b/>
      <w:color w:val="414141" w:themeColor="text1"/>
      <w:kern w:val="32"/>
      <w:sz w:val="40"/>
      <w:szCs w:val="22"/>
      <w:lang w:val="en-AU" w:eastAsia="en-AU"/>
    </w:rPr>
  </w:style>
  <w:style w:type="paragraph" w:customStyle="1" w:styleId="ScheduleList1">
    <w:name w:val="Schedule List 1"/>
    <w:basedOn w:val="Normal"/>
    <w:link w:val="ScheduleList1Char"/>
    <w:uiPriority w:val="9"/>
    <w:qFormat/>
    <w:rsid w:val="00D53715"/>
    <w:pPr>
      <w:numPr>
        <w:ilvl w:val="2"/>
        <w:numId w:val="24"/>
      </w:numPr>
      <w:spacing w:before="0" w:after="120" w:line="240" w:lineRule="auto"/>
    </w:pPr>
    <w:rPr>
      <w:rFonts w:eastAsia="Cambria"/>
      <w:bCs/>
      <w:color w:val="auto"/>
      <w:szCs w:val="22"/>
      <w:lang w:eastAsia="en-US"/>
    </w:rPr>
  </w:style>
  <w:style w:type="character" w:customStyle="1" w:styleId="TitleChar">
    <w:name w:val="Title Char"/>
    <w:aliases w:val="T-DO NOT USE Char"/>
    <w:basedOn w:val="DefaultParagraphFont"/>
    <w:link w:val="Title"/>
    <w:uiPriority w:val="99"/>
    <w:rsid w:val="0022532D"/>
    <w:rPr>
      <w:rFonts w:cs="Arial"/>
      <w:sz w:val="24"/>
      <w:szCs w:val="24"/>
      <w:lang w:val="en-AU" w:eastAsia="en-AU"/>
    </w:rPr>
  </w:style>
  <w:style w:type="paragraph" w:customStyle="1" w:styleId="Title1A">
    <w:name w:val="Title 1A"/>
    <w:basedOn w:val="BodyText"/>
    <w:link w:val="Title1AChar"/>
    <w:uiPriority w:val="99"/>
    <w:rsid w:val="0022532D"/>
    <w:pPr>
      <w:suppressAutoHyphens w:val="0"/>
      <w:spacing w:before="240" w:after="240" w:line="240" w:lineRule="auto"/>
      <w:jc w:val="center"/>
    </w:pPr>
    <w:rPr>
      <w:rFonts w:ascii="Arial Bold" w:eastAsia="Cambria" w:hAnsi="Arial Bold"/>
      <w:b/>
      <w:caps/>
      <w:szCs w:val="22"/>
    </w:rPr>
  </w:style>
  <w:style w:type="paragraph" w:customStyle="1" w:styleId="Version">
    <w:name w:val="Version"/>
    <w:basedOn w:val="BodyText"/>
    <w:link w:val="VersionChar"/>
    <w:uiPriority w:val="99"/>
    <w:rsid w:val="0022532D"/>
    <w:pPr>
      <w:suppressAutoHyphens w:val="0"/>
      <w:spacing w:before="120" w:after="0" w:line="240" w:lineRule="auto"/>
      <w:ind w:left="567"/>
      <w:contextualSpacing/>
    </w:pPr>
    <w:rPr>
      <w:rFonts w:eastAsia="Cambria"/>
      <w:b/>
      <w:sz w:val="18"/>
      <w:szCs w:val="22"/>
    </w:rPr>
  </w:style>
  <w:style w:type="character" w:customStyle="1" w:styleId="Title1AChar">
    <w:name w:val="Title 1A Char"/>
    <w:basedOn w:val="BodyTextChar"/>
    <w:link w:val="Title1A"/>
    <w:uiPriority w:val="99"/>
    <w:rsid w:val="0022532D"/>
    <w:rPr>
      <w:rFonts w:ascii="Arial Bold" w:eastAsia="Cambria" w:hAnsi="Arial Bold" w:cs="Arial"/>
      <w:b/>
      <w:caps/>
      <w:sz w:val="24"/>
      <w:szCs w:val="22"/>
      <w:lang w:val="en-AU" w:eastAsia="en-AU"/>
    </w:rPr>
  </w:style>
  <w:style w:type="character" w:customStyle="1" w:styleId="VersionChar">
    <w:name w:val="Version Char"/>
    <w:basedOn w:val="BodyTextChar"/>
    <w:link w:val="Version"/>
    <w:uiPriority w:val="99"/>
    <w:rsid w:val="0022532D"/>
    <w:rPr>
      <w:rFonts w:eastAsia="Cambria" w:cs="Arial"/>
      <w:b/>
      <w:sz w:val="18"/>
      <w:szCs w:val="22"/>
      <w:lang w:val="en-AU" w:eastAsia="en-AU"/>
    </w:rPr>
  </w:style>
  <w:style w:type="paragraph" w:customStyle="1" w:styleId="Cntrct-Recitals">
    <w:name w:val="Cntrct - Recitals"/>
    <w:basedOn w:val="Normal"/>
    <w:uiPriority w:val="99"/>
    <w:rsid w:val="00695108"/>
    <w:pPr>
      <w:numPr>
        <w:numId w:val="23"/>
      </w:numPr>
      <w:tabs>
        <w:tab w:val="clear" w:pos="680"/>
      </w:tabs>
      <w:spacing w:before="60" w:after="60" w:line="276" w:lineRule="auto"/>
    </w:pPr>
    <w:rPr>
      <w:rFonts w:eastAsia="Times New Roman"/>
      <w:color w:val="auto"/>
      <w:lang w:eastAsia="en-US"/>
    </w:rPr>
  </w:style>
  <w:style w:type="paragraph" w:customStyle="1" w:styleId="Cntrct-Indent1">
    <w:name w:val="Cntrct - Indent1"/>
    <w:basedOn w:val="Normal"/>
    <w:uiPriority w:val="99"/>
    <w:rsid w:val="0022532D"/>
    <w:pPr>
      <w:suppressAutoHyphens/>
      <w:spacing w:before="60" w:after="60" w:line="240" w:lineRule="auto"/>
      <w:ind w:left="680"/>
    </w:pPr>
    <w:rPr>
      <w:rFonts w:ascii="Times New Roman" w:eastAsia="Times New Roman" w:hAnsi="Times New Roman" w:cs="Times New Roman"/>
      <w:color w:val="auto"/>
      <w:lang w:eastAsia="en-US"/>
    </w:rPr>
  </w:style>
  <w:style w:type="paragraph" w:customStyle="1" w:styleId="ScheduleHeadingA">
    <w:name w:val="Schedule Heading A"/>
    <w:basedOn w:val="Normal"/>
    <w:link w:val="ScheduleHeadingAChar"/>
    <w:uiPriority w:val="7"/>
    <w:qFormat/>
    <w:rsid w:val="00023302"/>
    <w:pPr>
      <w:spacing w:before="280" w:after="140" w:line="240" w:lineRule="auto"/>
      <w:outlineLvl w:val="2"/>
    </w:pPr>
    <w:rPr>
      <w:rFonts w:eastAsia="Cambria"/>
      <w:b/>
      <w:color w:val="313131"/>
      <w:kern w:val="28"/>
      <w:sz w:val="28"/>
      <w:szCs w:val="22"/>
    </w:rPr>
  </w:style>
  <w:style w:type="character" w:customStyle="1" w:styleId="ScheduleHeadingAChar">
    <w:name w:val="Schedule Heading A Char"/>
    <w:basedOn w:val="Heading1Char"/>
    <w:link w:val="ScheduleHeadingA"/>
    <w:uiPriority w:val="7"/>
    <w:rsid w:val="00023302"/>
    <w:rPr>
      <w:rFonts w:eastAsia="Cambria" w:cs="Arial"/>
      <w:b/>
      <w:color w:val="313131"/>
      <w:kern w:val="28"/>
      <w:sz w:val="28"/>
      <w:szCs w:val="22"/>
      <w:lang w:val="en-AU" w:eastAsia="en-AU"/>
    </w:rPr>
  </w:style>
  <w:style w:type="paragraph" w:customStyle="1" w:styleId="ScheduleClause">
    <w:name w:val="Schedule Clause"/>
    <w:basedOn w:val="Normal"/>
    <w:link w:val="ScheduleClauseChar"/>
    <w:uiPriority w:val="8"/>
    <w:qFormat/>
    <w:rsid w:val="00D53715"/>
    <w:pPr>
      <w:numPr>
        <w:ilvl w:val="1"/>
        <w:numId w:val="24"/>
      </w:numPr>
      <w:spacing w:before="0" w:after="200" w:line="240" w:lineRule="auto"/>
    </w:pPr>
    <w:rPr>
      <w:rFonts w:eastAsia="Cambria" w:cs="Times New Roman"/>
      <w:color w:val="auto"/>
      <w:szCs w:val="22"/>
      <w:lang w:eastAsia="en-US"/>
    </w:rPr>
  </w:style>
  <w:style w:type="paragraph" w:customStyle="1" w:styleId="ScheduleList2">
    <w:name w:val="Schedule List 2"/>
    <w:basedOn w:val="ListParagraph"/>
    <w:link w:val="ScheduleList2Char"/>
    <w:uiPriority w:val="10"/>
    <w:qFormat/>
    <w:rsid w:val="00AC4228"/>
    <w:pPr>
      <w:numPr>
        <w:ilvl w:val="3"/>
        <w:numId w:val="24"/>
      </w:numPr>
      <w:spacing w:before="280" w:after="140" w:line="336" w:lineRule="auto"/>
      <w:ind w:left="1815" w:hanging="454"/>
      <w:contextualSpacing/>
    </w:pPr>
    <w:rPr>
      <w:rFonts w:eastAsia="Cambria"/>
      <w:b w:val="0"/>
      <w:sz w:val="24"/>
      <w:szCs w:val="22"/>
      <w:lang w:eastAsia="en-US"/>
    </w:rPr>
  </w:style>
  <w:style w:type="character" w:customStyle="1" w:styleId="ScheduleClauseChar">
    <w:name w:val="Schedule Clause Char"/>
    <w:basedOn w:val="DefaultParagraphFont"/>
    <w:link w:val="ScheduleClause"/>
    <w:uiPriority w:val="8"/>
    <w:rsid w:val="00C8569E"/>
    <w:rPr>
      <w:rFonts w:eastAsia="Cambria"/>
      <w:sz w:val="24"/>
      <w:szCs w:val="22"/>
      <w:lang w:val="en-AU"/>
    </w:rPr>
  </w:style>
  <w:style w:type="character" w:customStyle="1" w:styleId="ScheduleList1Char">
    <w:name w:val="Schedule List 1 Char"/>
    <w:basedOn w:val="DefaultParagraphFont"/>
    <w:link w:val="ScheduleList1"/>
    <w:uiPriority w:val="9"/>
    <w:rsid w:val="00803361"/>
    <w:rPr>
      <w:rFonts w:eastAsia="Cambria" w:cs="Arial"/>
      <w:bCs/>
      <w:sz w:val="24"/>
      <w:szCs w:val="22"/>
      <w:lang w:val="en-AU"/>
    </w:rPr>
  </w:style>
  <w:style w:type="character" w:customStyle="1" w:styleId="ScheduleList2Char">
    <w:name w:val="Schedule List 2 Char"/>
    <w:basedOn w:val="ListParagraphChar"/>
    <w:link w:val="ScheduleList2"/>
    <w:uiPriority w:val="10"/>
    <w:rsid w:val="00AC4228"/>
    <w:rPr>
      <w:rFonts w:asciiTheme="minorHAnsi" w:eastAsia="Cambria" w:hAnsiTheme="minorHAnsi" w:cs="Arial"/>
      <w:b w:val="0"/>
      <w:sz w:val="24"/>
      <w:szCs w:val="22"/>
      <w:lang w:val="en-AU" w:eastAsia="en-AU"/>
    </w:rPr>
  </w:style>
  <w:style w:type="paragraph" w:customStyle="1" w:styleId="Glossary">
    <w:name w:val="Glossary"/>
    <w:basedOn w:val="Normal"/>
    <w:link w:val="GlossaryChar"/>
    <w:uiPriority w:val="11"/>
    <w:qFormat/>
    <w:rsid w:val="0022532D"/>
    <w:pPr>
      <w:spacing w:before="0" w:after="200" w:line="240" w:lineRule="auto"/>
    </w:pPr>
    <w:rPr>
      <w:rFonts w:eastAsia="Cambria" w:cs="Times New Roman"/>
      <w:color w:val="auto"/>
      <w:sz w:val="22"/>
      <w:szCs w:val="22"/>
      <w:lang w:eastAsia="en-US"/>
    </w:rPr>
  </w:style>
  <w:style w:type="paragraph" w:customStyle="1" w:styleId="GlossaryList1">
    <w:name w:val="Glossary List 1"/>
    <w:link w:val="GlossaryList1Char"/>
    <w:uiPriority w:val="12"/>
    <w:qFormat/>
    <w:rsid w:val="0022532D"/>
    <w:pPr>
      <w:numPr>
        <w:numId w:val="26"/>
      </w:numPr>
    </w:pPr>
    <w:rPr>
      <w:rFonts w:ascii="Montserrat" w:eastAsiaTheme="majorEastAsia" w:hAnsi="Montserrat" w:cs="Arial"/>
      <w:iCs/>
      <w:color w:val="414141" w:themeColor="text1"/>
      <w:kern w:val="28"/>
      <w:sz w:val="22"/>
      <w:szCs w:val="22"/>
      <w:lang w:val="en-AU"/>
    </w:rPr>
  </w:style>
  <w:style w:type="character" w:customStyle="1" w:styleId="GlossaryChar">
    <w:name w:val="Glossary Char"/>
    <w:basedOn w:val="DefaultParagraphFont"/>
    <w:link w:val="Glossary"/>
    <w:uiPriority w:val="11"/>
    <w:rsid w:val="0022532D"/>
    <w:rPr>
      <w:rFonts w:eastAsia="Cambria"/>
      <w:sz w:val="22"/>
      <w:szCs w:val="22"/>
      <w:lang w:val="en-AU"/>
    </w:rPr>
  </w:style>
  <w:style w:type="character" w:customStyle="1" w:styleId="List1Char">
    <w:name w:val="List 1 Char"/>
    <w:basedOn w:val="Heading6Char"/>
    <w:link w:val="List1"/>
    <w:uiPriority w:val="4"/>
    <w:rsid w:val="00614CCF"/>
    <w:rPr>
      <w:rFonts w:asciiTheme="minorHAnsi" w:eastAsiaTheme="majorEastAsia" w:hAnsiTheme="minorHAnsi" w:cs="Arial"/>
      <w:b w:val="0"/>
      <w:iCs/>
      <w:color w:val="414141" w:themeColor="text1"/>
      <w:kern w:val="28"/>
      <w:sz w:val="24"/>
      <w:szCs w:val="22"/>
      <w:lang w:val="en-AU" w:eastAsia="en-AU"/>
    </w:rPr>
  </w:style>
  <w:style w:type="character" w:customStyle="1" w:styleId="GlossaryList1Char">
    <w:name w:val="Glossary List 1 Char"/>
    <w:basedOn w:val="List1Char"/>
    <w:link w:val="GlossaryList1"/>
    <w:uiPriority w:val="12"/>
    <w:rsid w:val="0022532D"/>
    <w:rPr>
      <w:rFonts w:ascii="Montserrat" w:eastAsiaTheme="majorEastAsia" w:hAnsi="Montserrat" w:cs="Arial"/>
      <w:b w:val="0"/>
      <w:iCs/>
      <w:color w:val="414141" w:themeColor="text1"/>
      <w:kern w:val="28"/>
      <w:sz w:val="22"/>
      <w:szCs w:val="22"/>
      <w:lang w:val="en-AU" w:eastAsia="en-AU"/>
    </w:rPr>
  </w:style>
  <w:style w:type="paragraph" w:customStyle="1" w:styleId="indentalphalevel1">
    <w:name w:val="indent alpha level 1"/>
    <w:basedOn w:val="IndentListbulletLevel1"/>
    <w:qFormat/>
    <w:rsid w:val="00211EDB"/>
    <w:pPr>
      <w:numPr>
        <w:numId w:val="28"/>
      </w:numPr>
      <w:tabs>
        <w:tab w:val="clear" w:pos="1021"/>
      </w:tabs>
    </w:pPr>
  </w:style>
  <w:style w:type="paragraph" w:customStyle="1" w:styleId="Indentalphalevel2">
    <w:name w:val="Indent alpha level 2"/>
    <w:basedOn w:val="indentalphalevel1"/>
    <w:qFormat/>
    <w:rsid w:val="005F188F"/>
    <w:pPr>
      <w:numPr>
        <w:numId w:val="53"/>
      </w:numPr>
    </w:pPr>
  </w:style>
  <w:style w:type="paragraph" w:customStyle="1" w:styleId="TabletextalphaL1">
    <w:name w:val="Table text alpha L1"/>
    <w:basedOn w:val="TableTextBulletL1"/>
    <w:qFormat/>
    <w:rsid w:val="003A7DE7"/>
    <w:pPr>
      <w:numPr>
        <w:numId w:val="185"/>
      </w:numPr>
    </w:pPr>
    <w:rPr>
      <w:color w:val="414141"/>
    </w:rPr>
  </w:style>
  <w:style w:type="table" w:styleId="GridTable1Light">
    <w:name w:val="Grid Table 1 Light"/>
    <w:basedOn w:val="TableNormal"/>
    <w:uiPriority w:val="46"/>
    <w:rsid w:val="006E79AE"/>
    <w:tblPr>
      <w:tblStyleRowBandSize w:val="1"/>
      <w:tblStyleColBandSize w:val="1"/>
      <w:tblBorders>
        <w:top w:val="single" w:sz="4" w:space="0" w:color="B3B3B3" w:themeColor="text1" w:themeTint="66"/>
        <w:left w:val="single" w:sz="4" w:space="0" w:color="B3B3B3" w:themeColor="text1" w:themeTint="66"/>
        <w:bottom w:val="single" w:sz="4" w:space="0" w:color="B3B3B3" w:themeColor="text1" w:themeTint="66"/>
        <w:right w:val="single" w:sz="4" w:space="0" w:color="B3B3B3" w:themeColor="text1" w:themeTint="66"/>
        <w:insideH w:val="single" w:sz="4" w:space="0" w:color="B3B3B3" w:themeColor="text1" w:themeTint="66"/>
        <w:insideV w:val="single" w:sz="4" w:space="0" w:color="B3B3B3" w:themeColor="text1" w:themeTint="66"/>
      </w:tblBorders>
    </w:tblPr>
    <w:tblStylePr w:type="firstRow">
      <w:rPr>
        <w:b/>
        <w:bCs/>
      </w:rPr>
      <w:tblPr/>
      <w:tcPr>
        <w:tcBorders>
          <w:bottom w:val="single" w:sz="12" w:space="0" w:color="8D8D8D" w:themeColor="text1" w:themeTint="99"/>
        </w:tcBorders>
      </w:tcPr>
    </w:tblStylePr>
    <w:tblStylePr w:type="lastRow">
      <w:rPr>
        <w:b/>
        <w:bCs/>
      </w:rPr>
      <w:tblPr/>
      <w:tcPr>
        <w:tcBorders>
          <w:top w:val="double" w:sz="2" w:space="0" w:color="8D8D8D" w:themeColor="text1" w:themeTint="99"/>
        </w:tcBorders>
      </w:tcPr>
    </w:tblStylePr>
    <w:tblStylePr w:type="firstCol">
      <w:rPr>
        <w:b/>
        <w:bCs/>
      </w:rPr>
    </w:tblStylePr>
    <w:tblStylePr w:type="lastCol">
      <w:rPr>
        <w:b/>
        <w:bCs/>
      </w:rPr>
    </w:tblStylePr>
  </w:style>
  <w:style w:type="paragraph" w:customStyle="1" w:styleId="signaturebody">
    <w:name w:val="signature body"/>
    <w:basedOn w:val="BodyText"/>
    <w:qFormat/>
    <w:rsid w:val="00134116"/>
    <w:pPr>
      <w:pBdr>
        <w:top w:val="single" w:sz="4" w:space="1" w:color="auto"/>
        <w:between w:val="single" w:sz="4" w:space="1" w:color="auto"/>
      </w:pBdr>
      <w:spacing w:after="840"/>
    </w:pPr>
    <w:rPr>
      <w:sz w:val="22"/>
    </w:rPr>
  </w:style>
  <w:style w:type="paragraph" w:customStyle="1" w:styleId="Scheduleheading2">
    <w:name w:val="Schedule heading 2"/>
    <w:basedOn w:val="Heading2"/>
    <w:qFormat/>
    <w:rsid w:val="00167C3C"/>
    <w:pPr>
      <w:numPr>
        <w:ilvl w:val="0"/>
        <w:numId w:val="0"/>
      </w:numPr>
      <w:ind w:left="1021" w:hanging="1021"/>
    </w:pPr>
  </w:style>
  <w:style w:type="paragraph" w:customStyle="1" w:styleId="scheduleindentbody">
    <w:name w:val="schedule indent body"/>
    <w:basedOn w:val="Indentbodytext"/>
    <w:qFormat/>
    <w:rsid w:val="00167C3C"/>
    <w:pPr>
      <w:numPr>
        <w:ilvl w:val="0"/>
        <w:numId w:val="119"/>
      </w:numPr>
    </w:pPr>
  </w:style>
  <w:style w:type="paragraph" w:customStyle="1" w:styleId="schedulebparagraph">
    <w:name w:val="schedule b paragraph"/>
    <w:basedOn w:val="ListParagraph"/>
    <w:qFormat/>
    <w:rsid w:val="00B55304"/>
    <w:pPr>
      <w:numPr>
        <w:numId w:val="22"/>
      </w:numPr>
      <w:spacing w:before="60" w:after="60" w:line="240" w:lineRule="auto"/>
      <w:contextualSpacing/>
      <w:jc w:val="center"/>
    </w:pPr>
    <w:rPr>
      <w:rFonts w:cstheme="minorHAnsi"/>
      <w:b w:val="0"/>
      <w:color w:val="414141"/>
      <w:sz w:val="16"/>
    </w:rPr>
  </w:style>
  <w:style w:type="paragraph" w:customStyle="1" w:styleId="Indentaplha1">
    <w:name w:val="Indent aplha 1"/>
    <w:basedOn w:val="IndentListNumberedLevel1"/>
    <w:qFormat/>
    <w:rsid w:val="00775CAE"/>
    <w:pPr>
      <w:numPr>
        <w:numId w:val="155"/>
      </w:numPr>
    </w:pPr>
  </w:style>
  <w:style w:type="character" w:customStyle="1" w:styleId="UnresolvedMention2">
    <w:name w:val="Unresolved Mention2"/>
    <w:basedOn w:val="DefaultParagraphFont"/>
    <w:uiPriority w:val="99"/>
    <w:unhideWhenUsed/>
    <w:rsid w:val="000029E5"/>
    <w:rPr>
      <w:color w:val="808080"/>
      <w:shd w:val="clear" w:color="auto" w:fill="E6E6E6"/>
    </w:rPr>
  </w:style>
  <w:style w:type="character" w:customStyle="1" w:styleId="UnresolvedMention3">
    <w:name w:val="Unresolved Mention3"/>
    <w:basedOn w:val="DefaultParagraphFont"/>
    <w:uiPriority w:val="99"/>
    <w:unhideWhenUsed/>
    <w:locked/>
    <w:rsid w:val="00102804"/>
    <w:rPr>
      <w:color w:val="605E5C"/>
      <w:shd w:val="clear" w:color="auto" w:fill="E1DFDD"/>
    </w:rPr>
  </w:style>
  <w:style w:type="paragraph" w:customStyle="1" w:styleId="Heading10">
    <w:name w:val="*Heading1"/>
    <w:next w:val="BodyText"/>
    <w:qFormat/>
    <w:rsid w:val="00D562B9"/>
    <w:pPr>
      <w:keepNext/>
      <w:keepLines/>
      <w:pageBreakBefore/>
      <w:spacing w:before="480" w:after="280"/>
      <w:ind w:left="1021" w:hanging="1021"/>
      <w:outlineLvl w:val="0"/>
    </w:pPr>
    <w:rPr>
      <w:rFonts w:cs="Arial"/>
      <w:b/>
      <w:color w:val="000000"/>
      <w:kern w:val="28"/>
      <w:sz w:val="40"/>
      <w:szCs w:val="24"/>
      <w:lang w:val="en-AU" w:eastAsia="en-AU"/>
    </w:rPr>
  </w:style>
  <w:style w:type="paragraph" w:customStyle="1" w:styleId="Indentbodytext0">
    <w:name w:val="*Indent body text"/>
    <w:basedOn w:val="BodyText"/>
    <w:qFormat/>
    <w:rsid w:val="00D562B9"/>
    <w:pPr>
      <w:tabs>
        <w:tab w:val="left" w:pos="1021"/>
      </w:tabs>
      <w:ind w:left="1021" w:hanging="1021"/>
    </w:pPr>
  </w:style>
  <w:style w:type="paragraph" w:customStyle="1" w:styleId="indentalphalevel10">
    <w:name w:val="*indent alpha level 1"/>
    <w:basedOn w:val="IndentListbulletLevel1"/>
    <w:qFormat/>
    <w:rsid w:val="00D562B9"/>
    <w:pPr>
      <w:numPr>
        <w:numId w:val="0"/>
      </w:numPr>
      <w:tabs>
        <w:tab w:val="clear" w:pos="1021"/>
      </w:tabs>
      <w:ind w:left="2041" w:hanging="1020"/>
    </w:pPr>
  </w:style>
  <w:style w:type="paragraph" w:customStyle="1" w:styleId="ScheduleHeading0">
    <w:name w:val="*Schedule Heading"/>
    <w:basedOn w:val="Heading1"/>
    <w:semiHidden/>
    <w:qFormat/>
    <w:rsid w:val="00D562B9"/>
    <w:pPr>
      <w:numPr>
        <w:numId w:val="0"/>
      </w:numPr>
    </w:pPr>
    <w:rPr>
      <w:rFonts w:ascii="Arial Bold" w:hAnsi="Arial Bold"/>
      <w:color w:val="414141"/>
      <w:kern w:val="0"/>
    </w:rPr>
  </w:style>
  <w:style w:type="numbering" w:customStyle="1" w:styleId="DTAMultilevelList">
    <w:name w:val="DTA Multilevel List"/>
    <w:uiPriority w:val="99"/>
    <w:rsid w:val="00D562B9"/>
    <w:pPr>
      <w:numPr>
        <w:numId w:val="158"/>
      </w:numPr>
    </w:pPr>
  </w:style>
  <w:style w:type="character" w:styleId="UnresolvedMention">
    <w:name w:val="Unresolved Mention"/>
    <w:basedOn w:val="DefaultParagraphFont"/>
    <w:uiPriority w:val="99"/>
    <w:semiHidden/>
    <w:unhideWhenUsed/>
    <w:rsid w:val="00561C55"/>
    <w:rPr>
      <w:color w:val="605E5C"/>
      <w:shd w:val="clear" w:color="auto" w:fill="E1DFDD"/>
    </w:rPr>
  </w:style>
  <w:style w:type="paragraph" w:customStyle="1" w:styleId="Classificationsecurityfooter">
    <w:name w:val="Classification security: footer"/>
    <w:basedOn w:val="Normal"/>
    <w:uiPriority w:val="20"/>
    <w:semiHidden/>
    <w:rsid w:val="008C6B21"/>
    <w:pPr>
      <w:spacing w:before="0" w:after="0"/>
      <w:jc w:val="center"/>
    </w:pPr>
    <w:rPr>
      <w:rFonts w:eastAsia="Times New Roman"/>
      <w:b/>
      <w:caps/>
      <w:sz w:val="22"/>
      <w:szCs w:val="22"/>
    </w:rPr>
  </w:style>
  <w:style w:type="paragraph" w:customStyle="1" w:styleId="NumberLevel1">
    <w:name w:val="Number Level 1"/>
    <w:aliases w:val="N1"/>
    <w:basedOn w:val="Normal"/>
    <w:uiPriority w:val="1"/>
    <w:qFormat/>
    <w:rsid w:val="008C6B21"/>
    <w:pPr>
      <w:numPr>
        <w:numId w:val="162"/>
      </w:numPr>
      <w:spacing w:before="140" w:after="140"/>
    </w:pPr>
    <w:rPr>
      <w:rFonts w:eastAsia="Times New Roman"/>
      <w:color w:val="auto"/>
      <w:sz w:val="22"/>
      <w:szCs w:val="22"/>
    </w:rPr>
  </w:style>
  <w:style w:type="paragraph" w:customStyle="1" w:styleId="NumberLevel2">
    <w:name w:val="Number Level 2"/>
    <w:aliases w:val="N2"/>
    <w:basedOn w:val="Normal"/>
    <w:uiPriority w:val="1"/>
    <w:qFormat/>
    <w:rsid w:val="008C6B21"/>
    <w:pPr>
      <w:numPr>
        <w:ilvl w:val="1"/>
        <w:numId w:val="162"/>
      </w:numPr>
      <w:spacing w:before="140" w:after="140"/>
    </w:pPr>
    <w:rPr>
      <w:rFonts w:eastAsia="Times New Roman"/>
      <w:color w:val="auto"/>
      <w:sz w:val="22"/>
      <w:szCs w:val="22"/>
    </w:rPr>
  </w:style>
  <w:style w:type="paragraph" w:customStyle="1" w:styleId="NumberLevel3">
    <w:name w:val="Number Level 3"/>
    <w:aliases w:val="N3"/>
    <w:basedOn w:val="Normal"/>
    <w:uiPriority w:val="1"/>
    <w:qFormat/>
    <w:rsid w:val="008C6B21"/>
    <w:pPr>
      <w:numPr>
        <w:ilvl w:val="2"/>
        <w:numId w:val="162"/>
      </w:numPr>
      <w:spacing w:before="140" w:after="140"/>
    </w:pPr>
    <w:rPr>
      <w:rFonts w:eastAsia="Times New Roman"/>
      <w:color w:val="auto"/>
      <w:sz w:val="22"/>
      <w:szCs w:val="22"/>
    </w:rPr>
  </w:style>
  <w:style w:type="paragraph" w:customStyle="1" w:styleId="NumberLevel4">
    <w:name w:val="Number Level 4"/>
    <w:aliases w:val="N4"/>
    <w:basedOn w:val="Normal"/>
    <w:uiPriority w:val="1"/>
    <w:qFormat/>
    <w:rsid w:val="008C6B21"/>
    <w:pPr>
      <w:numPr>
        <w:ilvl w:val="3"/>
        <w:numId w:val="162"/>
      </w:numPr>
      <w:spacing w:before="0" w:after="140"/>
    </w:pPr>
    <w:rPr>
      <w:rFonts w:eastAsia="Times New Roman"/>
      <w:color w:val="auto"/>
      <w:sz w:val="22"/>
      <w:szCs w:val="22"/>
    </w:rPr>
  </w:style>
  <w:style w:type="paragraph" w:customStyle="1" w:styleId="NumberLevel5">
    <w:name w:val="Number Level 5"/>
    <w:aliases w:val="N5"/>
    <w:basedOn w:val="Normal"/>
    <w:uiPriority w:val="1"/>
    <w:semiHidden/>
    <w:rsid w:val="008C6B21"/>
    <w:pPr>
      <w:numPr>
        <w:ilvl w:val="4"/>
        <w:numId w:val="162"/>
      </w:numPr>
      <w:spacing w:before="0" w:after="140"/>
    </w:pPr>
    <w:rPr>
      <w:rFonts w:eastAsia="Times New Roman"/>
      <w:color w:val="auto"/>
      <w:sz w:val="22"/>
      <w:szCs w:val="22"/>
    </w:rPr>
  </w:style>
  <w:style w:type="paragraph" w:customStyle="1" w:styleId="NumberLevel6">
    <w:name w:val="Number Level 6"/>
    <w:basedOn w:val="NumberLevel5"/>
    <w:uiPriority w:val="1"/>
    <w:semiHidden/>
    <w:rsid w:val="008C6B21"/>
    <w:pPr>
      <w:numPr>
        <w:ilvl w:val="5"/>
      </w:numPr>
    </w:pPr>
  </w:style>
  <w:style w:type="paragraph" w:customStyle="1" w:styleId="NumberLevel7">
    <w:name w:val="Number Level 7"/>
    <w:basedOn w:val="NumberLevel6"/>
    <w:uiPriority w:val="1"/>
    <w:semiHidden/>
    <w:rsid w:val="008C6B21"/>
    <w:pPr>
      <w:numPr>
        <w:ilvl w:val="6"/>
      </w:numPr>
    </w:pPr>
  </w:style>
  <w:style w:type="paragraph" w:customStyle="1" w:styleId="NumberLevel8">
    <w:name w:val="Number Level 8"/>
    <w:basedOn w:val="NumberLevel7"/>
    <w:uiPriority w:val="1"/>
    <w:semiHidden/>
    <w:rsid w:val="008C6B21"/>
    <w:pPr>
      <w:numPr>
        <w:ilvl w:val="7"/>
      </w:numPr>
    </w:pPr>
  </w:style>
  <w:style w:type="paragraph" w:customStyle="1" w:styleId="NumberLevel9">
    <w:name w:val="Number Level 9"/>
    <w:basedOn w:val="NumberLevel8"/>
    <w:uiPriority w:val="1"/>
    <w:semiHidden/>
    <w:rsid w:val="008C6B21"/>
    <w:pPr>
      <w:numPr>
        <w:ilvl w:val="8"/>
      </w:numPr>
    </w:pPr>
  </w:style>
  <w:style w:type="paragraph" w:customStyle="1" w:styleId="Definition">
    <w:name w:val="Definition"/>
    <w:uiPriority w:val="99"/>
    <w:rsid w:val="008C6B21"/>
    <w:pPr>
      <w:spacing w:before="40" w:after="40" w:line="280" w:lineRule="atLeast"/>
    </w:pPr>
    <w:rPr>
      <w:rFonts w:eastAsia="Times New Roman" w:cs="Arial"/>
      <w:sz w:val="22"/>
      <w:szCs w:val="22"/>
      <w:lang w:val="en-AU" w:eastAsia="en-AU"/>
    </w:rPr>
  </w:style>
  <w:style w:type="paragraph" w:customStyle="1" w:styleId="DefinedTerm">
    <w:name w:val="Defined Term"/>
    <w:uiPriority w:val="99"/>
    <w:rsid w:val="008C6B21"/>
    <w:pPr>
      <w:spacing w:before="40" w:after="40" w:line="280" w:lineRule="atLeast"/>
    </w:pPr>
    <w:rPr>
      <w:rFonts w:eastAsia="Times New Roman" w:cs="Arial"/>
      <w:b/>
      <w:sz w:val="22"/>
      <w:szCs w:val="22"/>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416858">
      <w:bodyDiv w:val="1"/>
      <w:marLeft w:val="0"/>
      <w:marRight w:val="0"/>
      <w:marTop w:val="0"/>
      <w:marBottom w:val="0"/>
      <w:divBdr>
        <w:top w:val="none" w:sz="0" w:space="0" w:color="auto"/>
        <w:left w:val="none" w:sz="0" w:space="0" w:color="auto"/>
        <w:bottom w:val="none" w:sz="0" w:space="0" w:color="auto"/>
        <w:right w:val="none" w:sz="0" w:space="0" w:color="auto"/>
      </w:divBdr>
    </w:div>
    <w:div w:id="217321211">
      <w:bodyDiv w:val="1"/>
      <w:marLeft w:val="0"/>
      <w:marRight w:val="0"/>
      <w:marTop w:val="0"/>
      <w:marBottom w:val="0"/>
      <w:divBdr>
        <w:top w:val="none" w:sz="0" w:space="0" w:color="auto"/>
        <w:left w:val="none" w:sz="0" w:space="0" w:color="auto"/>
        <w:bottom w:val="none" w:sz="0" w:space="0" w:color="auto"/>
        <w:right w:val="none" w:sz="0" w:space="0" w:color="auto"/>
      </w:divBdr>
    </w:div>
    <w:div w:id="217864688">
      <w:bodyDiv w:val="1"/>
      <w:marLeft w:val="0"/>
      <w:marRight w:val="0"/>
      <w:marTop w:val="0"/>
      <w:marBottom w:val="0"/>
      <w:divBdr>
        <w:top w:val="none" w:sz="0" w:space="0" w:color="auto"/>
        <w:left w:val="none" w:sz="0" w:space="0" w:color="auto"/>
        <w:bottom w:val="none" w:sz="0" w:space="0" w:color="auto"/>
        <w:right w:val="none" w:sz="0" w:space="0" w:color="auto"/>
      </w:divBdr>
    </w:div>
    <w:div w:id="302583352">
      <w:bodyDiv w:val="1"/>
      <w:marLeft w:val="0"/>
      <w:marRight w:val="0"/>
      <w:marTop w:val="0"/>
      <w:marBottom w:val="0"/>
      <w:divBdr>
        <w:top w:val="none" w:sz="0" w:space="0" w:color="auto"/>
        <w:left w:val="none" w:sz="0" w:space="0" w:color="auto"/>
        <w:bottom w:val="none" w:sz="0" w:space="0" w:color="auto"/>
        <w:right w:val="none" w:sz="0" w:space="0" w:color="auto"/>
      </w:divBdr>
    </w:div>
    <w:div w:id="493910912">
      <w:bodyDiv w:val="1"/>
      <w:marLeft w:val="0"/>
      <w:marRight w:val="0"/>
      <w:marTop w:val="0"/>
      <w:marBottom w:val="0"/>
      <w:divBdr>
        <w:top w:val="none" w:sz="0" w:space="0" w:color="auto"/>
        <w:left w:val="none" w:sz="0" w:space="0" w:color="auto"/>
        <w:bottom w:val="none" w:sz="0" w:space="0" w:color="auto"/>
        <w:right w:val="none" w:sz="0" w:space="0" w:color="auto"/>
      </w:divBdr>
    </w:div>
    <w:div w:id="617294312">
      <w:bodyDiv w:val="1"/>
      <w:marLeft w:val="0"/>
      <w:marRight w:val="0"/>
      <w:marTop w:val="0"/>
      <w:marBottom w:val="0"/>
      <w:divBdr>
        <w:top w:val="none" w:sz="0" w:space="0" w:color="auto"/>
        <w:left w:val="none" w:sz="0" w:space="0" w:color="auto"/>
        <w:bottom w:val="none" w:sz="0" w:space="0" w:color="auto"/>
        <w:right w:val="none" w:sz="0" w:space="0" w:color="auto"/>
      </w:divBdr>
    </w:div>
    <w:div w:id="833493511">
      <w:bodyDiv w:val="1"/>
      <w:marLeft w:val="0"/>
      <w:marRight w:val="0"/>
      <w:marTop w:val="0"/>
      <w:marBottom w:val="0"/>
      <w:divBdr>
        <w:top w:val="none" w:sz="0" w:space="0" w:color="auto"/>
        <w:left w:val="none" w:sz="0" w:space="0" w:color="auto"/>
        <w:bottom w:val="none" w:sz="0" w:space="0" w:color="auto"/>
        <w:right w:val="none" w:sz="0" w:space="0" w:color="auto"/>
      </w:divBdr>
    </w:div>
    <w:div w:id="902914136">
      <w:bodyDiv w:val="1"/>
      <w:marLeft w:val="0"/>
      <w:marRight w:val="0"/>
      <w:marTop w:val="0"/>
      <w:marBottom w:val="0"/>
      <w:divBdr>
        <w:top w:val="none" w:sz="0" w:space="0" w:color="auto"/>
        <w:left w:val="none" w:sz="0" w:space="0" w:color="auto"/>
        <w:bottom w:val="none" w:sz="0" w:space="0" w:color="auto"/>
        <w:right w:val="none" w:sz="0" w:space="0" w:color="auto"/>
      </w:divBdr>
    </w:div>
    <w:div w:id="969745137">
      <w:bodyDiv w:val="1"/>
      <w:marLeft w:val="0"/>
      <w:marRight w:val="0"/>
      <w:marTop w:val="0"/>
      <w:marBottom w:val="0"/>
      <w:divBdr>
        <w:top w:val="none" w:sz="0" w:space="0" w:color="auto"/>
        <w:left w:val="none" w:sz="0" w:space="0" w:color="auto"/>
        <w:bottom w:val="none" w:sz="0" w:space="0" w:color="auto"/>
        <w:right w:val="none" w:sz="0" w:space="0" w:color="auto"/>
      </w:divBdr>
    </w:div>
    <w:div w:id="1046685858">
      <w:bodyDiv w:val="1"/>
      <w:marLeft w:val="0"/>
      <w:marRight w:val="0"/>
      <w:marTop w:val="0"/>
      <w:marBottom w:val="0"/>
      <w:divBdr>
        <w:top w:val="none" w:sz="0" w:space="0" w:color="auto"/>
        <w:left w:val="none" w:sz="0" w:space="0" w:color="auto"/>
        <w:bottom w:val="none" w:sz="0" w:space="0" w:color="auto"/>
        <w:right w:val="none" w:sz="0" w:space="0" w:color="auto"/>
      </w:divBdr>
    </w:div>
    <w:div w:id="1078140111">
      <w:bodyDiv w:val="1"/>
      <w:marLeft w:val="0"/>
      <w:marRight w:val="0"/>
      <w:marTop w:val="0"/>
      <w:marBottom w:val="0"/>
      <w:divBdr>
        <w:top w:val="none" w:sz="0" w:space="0" w:color="auto"/>
        <w:left w:val="none" w:sz="0" w:space="0" w:color="auto"/>
        <w:bottom w:val="none" w:sz="0" w:space="0" w:color="auto"/>
        <w:right w:val="none" w:sz="0" w:space="0" w:color="auto"/>
      </w:divBdr>
    </w:div>
    <w:div w:id="1301034758">
      <w:bodyDiv w:val="1"/>
      <w:marLeft w:val="0"/>
      <w:marRight w:val="0"/>
      <w:marTop w:val="0"/>
      <w:marBottom w:val="0"/>
      <w:divBdr>
        <w:top w:val="none" w:sz="0" w:space="0" w:color="auto"/>
        <w:left w:val="none" w:sz="0" w:space="0" w:color="auto"/>
        <w:bottom w:val="none" w:sz="0" w:space="0" w:color="auto"/>
        <w:right w:val="none" w:sz="0" w:space="0" w:color="auto"/>
      </w:divBdr>
    </w:div>
    <w:div w:id="1306161318">
      <w:bodyDiv w:val="1"/>
      <w:marLeft w:val="0"/>
      <w:marRight w:val="0"/>
      <w:marTop w:val="0"/>
      <w:marBottom w:val="0"/>
      <w:divBdr>
        <w:top w:val="none" w:sz="0" w:space="0" w:color="auto"/>
        <w:left w:val="none" w:sz="0" w:space="0" w:color="auto"/>
        <w:bottom w:val="none" w:sz="0" w:space="0" w:color="auto"/>
        <w:right w:val="none" w:sz="0" w:space="0" w:color="auto"/>
      </w:divBdr>
      <w:divsChild>
        <w:div w:id="42605765">
          <w:marLeft w:val="0"/>
          <w:marRight w:val="0"/>
          <w:marTop w:val="0"/>
          <w:marBottom w:val="0"/>
          <w:divBdr>
            <w:top w:val="none" w:sz="0" w:space="0" w:color="auto"/>
            <w:left w:val="none" w:sz="0" w:space="0" w:color="auto"/>
            <w:bottom w:val="none" w:sz="0" w:space="0" w:color="auto"/>
            <w:right w:val="none" w:sz="0" w:space="0" w:color="auto"/>
          </w:divBdr>
        </w:div>
        <w:div w:id="62873952">
          <w:marLeft w:val="0"/>
          <w:marRight w:val="0"/>
          <w:marTop w:val="0"/>
          <w:marBottom w:val="0"/>
          <w:divBdr>
            <w:top w:val="none" w:sz="0" w:space="0" w:color="auto"/>
            <w:left w:val="none" w:sz="0" w:space="0" w:color="auto"/>
            <w:bottom w:val="none" w:sz="0" w:space="0" w:color="auto"/>
            <w:right w:val="none" w:sz="0" w:space="0" w:color="auto"/>
          </w:divBdr>
        </w:div>
        <w:div w:id="248930724">
          <w:marLeft w:val="0"/>
          <w:marRight w:val="0"/>
          <w:marTop w:val="0"/>
          <w:marBottom w:val="0"/>
          <w:divBdr>
            <w:top w:val="none" w:sz="0" w:space="0" w:color="auto"/>
            <w:left w:val="none" w:sz="0" w:space="0" w:color="auto"/>
            <w:bottom w:val="none" w:sz="0" w:space="0" w:color="auto"/>
            <w:right w:val="none" w:sz="0" w:space="0" w:color="auto"/>
          </w:divBdr>
        </w:div>
        <w:div w:id="389233467">
          <w:marLeft w:val="0"/>
          <w:marRight w:val="0"/>
          <w:marTop w:val="0"/>
          <w:marBottom w:val="0"/>
          <w:divBdr>
            <w:top w:val="none" w:sz="0" w:space="0" w:color="auto"/>
            <w:left w:val="none" w:sz="0" w:space="0" w:color="auto"/>
            <w:bottom w:val="none" w:sz="0" w:space="0" w:color="auto"/>
            <w:right w:val="none" w:sz="0" w:space="0" w:color="auto"/>
          </w:divBdr>
        </w:div>
        <w:div w:id="496770780">
          <w:marLeft w:val="0"/>
          <w:marRight w:val="0"/>
          <w:marTop w:val="0"/>
          <w:marBottom w:val="0"/>
          <w:divBdr>
            <w:top w:val="none" w:sz="0" w:space="0" w:color="auto"/>
            <w:left w:val="none" w:sz="0" w:space="0" w:color="auto"/>
            <w:bottom w:val="none" w:sz="0" w:space="0" w:color="auto"/>
            <w:right w:val="none" w:sz="0" w:space="0" w:color="auto"/>
          </w:divBdr>
        </w:div>
        <w:div w:id="552935835">
          <w:marLeft w:val="0"/>
          <w:marRight w:val="0"/>
          <w:marTop w:val="0"/>
          <w:marBottom w:val="0"/>
          <w:divBdr>
            <w:top w:val="none" w:sz="0" w:space="0" w:color="auto"/>
            <w:left w:val="none" w:sz="0" w:space="0" w:color="auto"/>
            <w:bottom w:val="none" w:sz="0" w:space="0" w:color="auto"/>
            <w:right w:val="none" w:sz="0" w:space="0" w:color="auto"/>
          </w:divBdr>
        </w:div>
        <w:div w:id="669257385">
          <w:marLeft w:val="0"/>
          <w:marRight w:val="0"/>
          <w:marTop w:val="0"/>
          <w:marBottom w:val="0"/>
          <w:divBdr>
            <w:top w:val="none" w:sz="0" w:space="0" w:color="auto"/>
            <w:left w:val="none" w:sz="0" w:space="0" w:color="auto"/>
            <w:bottom w:val="none" w:sz="0" w:space="0" w:color="auto"/>
            <w:right w:val="none" w:sz="0" w:space="0" w:color="auto"/>
          </w:divBdr>
        </w:div>
        <w:div w:id="700207112">
          <w:marLeft w:val="0"/>
          <w:marRight w:val="0"/>
          <w:marTop w:val="0"/>
          <w:marBottom w:val="0"/>
          <w:divBdr>
            <w:top w:val="none" w:sz="0" w:space="0" w:color="auto"/>
            <w:left w:val="none" w:sz="0" w:space="0" w:color="auto"/>
            <w:bottom w:val="none" w:sz="0" w:space="0" w:color="auto"/>
            <w:right w:val="none" w:sz="0" w:space="0" w:color="auto"/>
          </w:divBdr>
        </w:div>
        <w:div w:id="781850707">
          <w:marLeft w:val="0"/>
          <w:marRight w:val="0"/>
          <w:marTop w:val="0"/>
          <w:marBottom w:val="0"/>
          <w:divBdr>
            <w:top w:val="none" w:sz="0" w:space="0" w:color="auto"/>
            <w:left w:val="none" w:sz="0" w:space="0" w:color="auto"/>
            <w:bottom w:val="none" w:sz="0" w:space="0" w:color="auto"/>
            <w:right w:val="none" w:sz="0" w:space="0" w:color="auto"/>
          </w:divBdr>
        </w:div>
        <w:div w:id="980427888">
          <w:marLeft w:val="0"/>
          <w:marRight w:val="0"/>
          <w:marTop w:val="0"/>
          <w:marBottom w:val="0"/>
          <w:divBdr>
            <w:top w:val="none" w:sz="0" w:space="0" w:color="auto"/>
            <w:left w:val="none" w:sz="0" w:space="0" w:color="auto"/>
            <w:bottom w:val="none" w:sz="0" w:space="0" w:color="auto"/>
            <w:right w:val="none" w:sz="0" w:space="0" w:color="auto"/>
          </w:divBdr>
        </w:div>
        <w:div w:id="1238662185">
          <w:marLeft w:val="0"/>
          <w:marRight w:val="0"/>
          <w:marTop w:val="0"/>
          <w:marBottom w:val="0"/>
          <w:divBdr>
            <w:top w:val="none" w:sz="0" w:space="0" w:color="auto"/>
            <w:left w:val="none" w:sz="0" w:space="0" w:color="auto"/>
            <w:bottom w:val="none" w:sz="0" w:space="0" w:color="auto"/>
            <w:right w:val="none" w:sz="0" w:space="0" w:color="auto"/>
          </w:divBdr>
        </w:div>
        <w:div w:id="1288505118">
          <w:marLeft w:val="0"/>
          <w:marRight w:val="0"/>
          <w:marTop w:val="0"/>
          <w:marBottom w:val="0"/>
          <w:divBdr>
            <w:top w:val="none" w:sz="0" w:space="0" w:color="auto"/>
            <w:left w:val="none" w:sz="0" w:space="0" w:color="auto"/>
            <w:bottom w:val="none" w:sz="0" w:space="0" w:color="auto"/>
            <w:right w:val="none" w:sz="0" w:space="0" w:color="auto"/>
          </w:divBdr>
        </w:div>
        <w:div w:id="1396510159">
          <w:marLeft w:val="0"/>
          <w:marRight w:val="0"/>
          <w:marTop w:val="0"/>
          <w:marBottom w:val="0"/>
          <w:divBdr>
            <w:top w:val="none" w:sz="0" w:space="0" w:color="auto"/>
            <w:left w:val="none" w:sz="0" w:space="0" w:color="auto"/>
            <w:bottom w:val="none" w:sz="0" w:space="0" w:color="auto"/>
            <w:right w:val="none" w:sz="0" w:space="0" w:color="auto"/>
          </w:divBdr>
        </w:div>
        <w:div w:id="1476683207">
          <w:marLeft w:val="0"/>
          <w:marRight w:val="0"/>
          <w:marTop w:val="0"/>
          <w:marBottom w:val="0"/>
          <w:divBdr>
            <w:top w:val="none" w:sz="0" w:space="0" w:color="auto"/>
            <w:left w:val="none" w:sz="0" w:space="0" w:color="auto"/>
            <w:bottom w:val="none" w:sz="0" w:space="0" w:color="auto"/>
            <w:right w:val="none" w:sz="0" w:space="0" w:color="auto"/>
          </w:divBdr>
        </w:div>
        <w:div w:id="1480807102">
          <w:marLeft w:val="0"/>
          <w:marRight w:val="0"/>
          <w:marTop w:val="0"/>
          <w:marBottom w:val="0"/>
          <w:divBdr>
            <w:top w:val="none" w:sz="0" w:space="0" w:color="auto"/>
            <w:left w:val="none" w:sz="0" w:space="0" w:color="auto"/>
            <w:bottom w:val="none" w:sz="0" w:space="0" w:color="auto"/>
            <w:right w:val="none" w:sz="0" w:space="0" w:color="auto"/>
          </w:divBdr>
        </w:div>
        <w:div w:id="1493836830">
          <w:marLeft w:val="0"/>
          <w:marRight w:val="0"/>
          <w:marTop w:val="0"/>
          <w:marBottom w:val="0"/>
          <w:divBdr>
            <w:top w:val="none" w:sz="0" w:space="0" w:color="auto"/>
            <w:left w:val="none" w:sz="0" w:space="0" w:color="auto"/>
            <w:bottom w:val="none" w:sz="0" w:space="0" w:color="auto"/>
            <w:right w:val="none" w:sz="0" w:space="0" w:color="auto"/>
          </w:divBdr>
        </w:div>
        <w:div w:id="1566447481">
          <w:marLeft w:val="0"/>
          <w:marRight w:val="0"/>
          <w:marTop w:val="0"/>
          <w:marBottom w:val="0"/>
          <w:divBdr>
            <w:top w:val="none" w:sz="0" w:space="0" w:color="auto"/>
            <w:left w:val="none" w:sz="0" w:space="0" w:color="auto"/>
            <w:bottom w:val="none" w:sz="0" w:space="0" w:color="auto"/>
            <w:right w:val="none" w:sz="0" w:space="0" w:color="auto"/>
          </w:divBdr>
        </w:div>
        <w:div w:id="1662586397">
          <w:marLeft w:val="0"/>
          <w:marRight w:val="0"/>
          <w:marTop w:val="0"/>
          <w:marBottom w:val="0"/>
          <w:divBdr>
            <w:top w:val="none" w:sz="0" w:space="0" w:color="auto"/>
            <w:left w:val="none" w:sz="0" w:space="0" w:color="auto"/>
            <w:bottom w:val="none" w:sz="0" w:space="0" w:color="auto"/>
            <w:right w:val="none" w:sz="0" w:space="0" w:color="auto"/>
          </w:divBdr>
        </w:div>
        <w:div w:id="1698045460">
          <w:marLeft w:val="0"/>
          <w:marRight w:val="0"/>
          <w:marTop w:val="0"/>
          <w:marBottom w:val="0"/>
          <w:divBdr>
            <w:top w:val="none" w:sz="0" w:space="0" w:color="auto"/>
            <w:left w:val="none" w:sz="0" w:space="0" w:color="auto"/>
            <w:bottom w:val="none" w:sz="0" w:space="0" w:color="auto"/>
            <w:right w:val="none" w:sz="0" w:space="0" w:color="auto"/>
          </w:divBdr>
        </w:div>
        <w:div w:id="1774132886">
          <w:marLeft w:val="0"/>
          <w:marRight w:val="0"/>
          <w:marTop w:val="0"/>
          <w:marBottom w:val="0"/>
          <w:divBdr>
            <w:top w:val="none" w:sz="0" w:space="0" w:color="auto"/>
            <w:left w:val="none" w:sz="0" w:space="0" w:color="auto"/>
            <w:bottom w:val="none" w:sz="0" w:space="0" w:color="auto"/>
            <w:right w:val="none" w:sz="0" w:space="0" w:color="auto"/>
          </w:divBdr>
        </w:div>
        <w:div w:id="1839882512">
          <w:marLeft w:val="0"/>
          <w:marRight w:val="0"/>
          <w:marTop w:val="0"/>
          <w:marBottom w:val="0"/>
          <w:divBdr>
            <w:top w:val="none" w:sz="0" w:space="0" w:color="auto"/>
            <w:left w:val="none" w:sz="0" w:space="0" w:color="auto"/>
            <w:bottom w:val="none" w:sz="0" w:space="0" w:color="auto"/>
            <w:right w:val="none" w:sz="0" w:space="0" w:color="auto"/>
          </w:divBdr>
        </w:div>
        <w:div w:id="1889874055">
          <w:marLeft w:val="0"/>
          <w:marRight w:val="0"/>
          <w:marTop w:val="0"/>
          <w:marBottom w:val="0"/>
          <w:divBdr>
            <w:top w:val="none" w:sz="0" w:space="0" w:color="auto"/>
            <w:left w:val="none" w:sz="0" w:space="0" w:color="auto"/>
            <w:bottom w:val="none" w:sz="0" w:space="0" w:color="auto"/>
            <w:right w:val="none" w:sz="0" w:space="0" w:color="auto"/>
          </w:divBdr>
        </w:div>
        <w:div w:id="1914732373">
          <w:marLeft w:val="0"/>
          <w:marRight w:val="0"/>
          <w:marTop w:val="0"/>
          <w:marBottom w:val="0"/>
          <w:divBdr>
            <w:top w:val="none" w:sz="0" w:space="0" w:color="auto"/>
            <w:left w:val="none" w:sz="0" w:space="0" w:color="auto"/>
            <w:bottom w:val="none" w:sz="0" w:space="0" w:color="auto"/>
            <w:right w:val="none" w:sz="0" w:space="0" w:color="auto"/>
          </w:divBdr>
        </w:div>
        <w:div w:id="2001928640">
          <w:marLeft w:val="0"/>
          <w:marRight w:val="0"/>
          <w:marTop w:val="0"/>
          <w:marBottom w:val="0"/>
          <w:divBdr>
            <w:top w:val="none" w:sz="0" w:space="0" w:color="auto"/>
            <w:left w:val="none" w:sz="0" w:space="0" w:color="auto"/>
            <w:bottom w:val="none" w:sz="0" w:space="0" w:color="auto"/>
            <w:right w:val="none" w:sz="0" w:space="0" w:color="auto"/>
          </w:divBdr>
        </w:div>
        <w:div w:id="2019036142">
          <w:marLeft w:val="0"/>
          <w:marRight w:val="0"/>
          <w:marTop w:val="0"/>
          <w:marBottom w:val="0"/>
          <w:divBdr>
            <w:top w:val="none" w:sz="0" w:space="0" w:color="auto"/>
            <w:left w:val="none" w:sz="0" w:space="0" w:color="auto"/>
            <w:bottom w:val="none" w:sz="0" w:space="0" w:color="auto"/>
            <w:right w:val="none" w:sz="0" w:space="0" w:color="auto"/>
          </w:divBdr>
        </w:div>
      </w:divsChild>
    </w:div>
    <w:div w:id="1445227965">
      <w:bodyDiv w:val="1"/>
      <w:marLeft w:val="0"/>
      <w:marRight w:val="0"/>
      <w:marTop w:val="0"/>
      <w:marBottom w:val="0"/>
      <w:divBdr>
        <w:top w:val="none" w:sz="0" w:space="0" w:color="auto"/>
        <w:left w:val="none" w:sz="0" w:space="0" w:color="auto"/>
        <w:bottom w:val="none" w:sz="0" w:space="0" w:color="auto"/>
        <w:right w:val="none" w:sz="0" w:space="0" w:color="auto"/>
      </w:divBdr>
    </w:div>
    <w:div w:id="1576276275">
      <w:bodyDiv w:val="1"/>
      <w:marLeft w:val="0"/>
      <w:marRight w:val="0"/>
      <w:marTop w:val="0"/>
      <w:marBottom w:val="0"/>
      <w:divBdr>
        <w:top w:val="none" w:sz="0" w:space="0" w:color="auto"/>
        <w:left w:val="none" w:sz="0" w:space="0" w:color="auto"/>
        <w:bottom w:val="none" w:sz="0" w:space="0" w:color="auto"/>
        <w:right w:val="none" w:sz="0" w:space="0" w:color="auto"/>
      </w:divBdr>
    </w:div>
    <w:div w:id="1851261056">
      <w:bodyDiv w:val="1"/>
      <w:marLeft w:val="0"/>
      <w:marRight w:val="0"/>
      <w:marTop w:val="0"/>
      <w:marBottom w:val="0"/>
      <w:divBdr>
        <w:top w:val="none" w:sz="0" w:space="0" w:color="auto"/>
        <w:left w:val="none" w:sz="0" w:space="0" w:color="auto"/>
        <w:bottom w:val="none" w:sz="0" w:space="0" w:color="auto"/>
        <w:right w:val="none" w:sz="0" w:space="0" w:color="auto"/>
      </w:divBdr>
    </w:div>
    <w:div w:id="1882934386">
      <w:bodyDiv w:val="1"/>
      <w:marLeft w:val="0"/>
      <w:marRight w:val="0"/>
      <w:marTop w:val="0"/>
      <w:marBottom w:val="0"/>
      <w:divBdr>
        <w:top w:val="none" w:sz="0" w:space="0" w:color="auto"/>
        <w:left w:val="none" w:sz="0" w:space="0" w:color="auto"/>
        <w:bottom w:val="none" w:sz="0" w:space="0" w:color="auto"/>
        <w:right w:val="none" w:sz="0" w:space="0" w:color="auto"/>
      </w:divBdr>
    </w:div>
    <w:div w:id="1893074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hyperlink" Target="https://www.niaa.gov.au/resource-centre/indigenous-affairs/indigenous-procurement-policy" TargetMode="External" Id="rId18" /><Relationship Type="http://schemas.openxmlformats.org/officeDocument/2006/relationships/footer" Target="footer5.xml" Id="rId26" /><Relationship Type="http://schemas.openxmlformats.org/officeDocument/2006/relationships/footer" Target="footer12.xml" Id="rId39" /><Relationship Type="http://schemas.openxmlformats.org/officeDocument/2006/relationships/hyperlink" Target="https://www.industry.gov.au/major-projects-and-procurement/australian-industry-participation" TargetMode="External" Id="rId21" /><Relationship Type="http://schemas.openxmlformats.org/officeDocument/2006/relationships/footer" Target="footer7.xml" Id="rId34" /><Relationship Type="http://schemas.microsoft.com/office/2018/08/relationships/commentsExtensible" Target="commentsExtensible.xml" Id="rId42"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hyperlink" Target="https://treasury.gov.au/publication/p2021-183909" TargetMode="External" Id="rId20" /><Relationship Type="http://schemas.openxmlformats.org/officeDocument/2006/relationships/hyperlink" Target="https://www.niaa.gov.au/resource-centre/indigenous-affairs/indigenous-procurement-policy" TargetMode="External" Id="rId29" /><Relationship Type="http://schemas.openxmlformats.org/officeDocument/2006/relationships/theme" Target="theme/theme1.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www.dewr.gov.au/australian-skills-guarantee/resources/australian-skills-guarantee-privacy-notice" TargetMode="External" Id="rId24" /><Relationship Type="http://schemas.openxmlformats.org/officeDocument/2006/relationships/hyperlink" Target="https://treasury.gov.au/publication/p2019-t369466" TargetMode="External" Id="rId32" /><Relationship Type="http://schemas.openxmlformats.org/officeDocument/2006/relationships/footer" Target="footer10.xml" Id="rId37" /><Relationship Type="http://schemas.openxmlformats.org/officeDocument/2006/relationships/fontTable" Target="fontTable.xml" Id="rId40" /><Relationship Type="http://schemas.openxmlformats.org/officeDocument/2006/relationships/numbering" Target="numbering.xml" Id="rId5" /><Relationship Type="http://schemas.openxmlformats.org/officeDocument/2006/relationships/header" Target="header4.xml" Id="rId15" /><Relationship Type="http://schemas.openxmlformats.org/officeDocument/2006/relationships/hyperlink" Target="https://www.dewr.gov.au/australian-skills-guarantee/resources/skills-guarantee-procurement-connected-policy" TargetMode="External" Id="rId23" /><Relationship Type="http://schemas.openxmlformats.org/officeDocument/2006/relationships/hyperlink" Target="https://www.dewr.gov.au/australian-skills-guarantee" TargetMode="External" Id="rId28" /><Relationship Type="http://schemas.openxmlformats.org/officeDocument/2006/relationships/footer" Target="footer9.xml" Id="rId36" /><Relationship Type="http://schemas.openxmlformats.org/officeDocument/2006/relationships/endnotes" Target="endnotes.xml" Id="rId10" /><Relationship Type="http://schemas.openxmlformats.org/officeDocument/2006/relationships/hyperlink" Target="https://treasury.gov.au/policy-topics/economy/shadow-economy/procurement-connected-policy" TargetMode="External" Id="rId19" /><Relationship Type="http://schemas.openxmlformats.org/officeDocument/2006/relationships/hyperlink" Target="https://www.niaa.gov.au/indigenous-affairs/economic-development/indigenousprocurement-policy-ipp"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 Type="http://schemas.openxmlformats.org/officeDocument/2006/relationships/hyperlink" Target="https://www.dcceew.gov.au/sites/default/files/documents/sustainable-procurement-model-clauses-standalone.pdf" TargetMode="External" Id="rId22" /><Relationship Type="http://schemas.openxmlformats.org/officeDocument/2006/relationships/footer" Target="footer6.xml" Id="rId27" /><Relationship Type="http://schemas.openxmlformats.org/officeDocument/2006/relationships/hyperlink" Target="https://www.legislation.gov.au/Details/C2020A00091" TargetMode="External" Id="rId30" /><Relationship Type="http://schemas.openxmlformats.org/officeDocument/2006/relationships/footer" Target="footer8.xml" Id="rId35"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footer" Target="footer1.xml" Id="rId12" /><Relationship Type="http://schemas.openxmlformats.org/officeDocument/2006/relationships/footer" Target="footer3.xml" Id="rId17" /><Relationship Type="http://schemas.openxmlformats.org/officeDocument/2006/relationships/footer" Target="footer4.xml" Id="rId25" /><Relationship Type="http://schemas.openxmlformats.org/officeDocument/2006/relationships/hyperlink" Target="https://www.ato.gov.au/Business/Bus/Statement-of-tax-record/?page=1" TargetMode="External" Id="rId33" /><Relationship Type="http://schemas.openxmlformats.org/officeDocument/2006/relationships/footer" Target="footer11.xml" Id="rId38" /><Relationship Type="http://schemas.openxmlformats.org/officeDocument/2006/relationships/customXml" Target="/customXML/item5.xml" Id="imanage.xml"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DTA_may201">
  <a:themeElements>
    <a:clrScheme name="DTA Colour">
      <a:dk1>
        <a:srgbClr val="414141"/>
      </a:dk1>
      <a:lt1>
        <a:srgbClr val="FFFFFF"/>
      </a:lt1>
      <a:dk2>
        <a:srgbClr val="255E8C"/>
      </a:dk2>
      <a:lt2>
        <a:srgbClr val="22A0CB"/>
      </a:lt2>
      <a:accent1>
        <a:srgbClr val="45C2F0"/>
      </a:accent1>
      <a:accent2>
        <a:srgbClr val="912B87"/>
      </a:accent2>
      <a:accent3>
        <a:srgbClr val="C81978"/>
      </a:accent3>
      <a:accent4>
        <a:srgbClr val="ED6523"/>
      </a:accent4>
      <a:accent5>
        <a:srgbClr val="32A456"/>
      </a:accent5>
      <a:accent6>
        <a:srgbClr val="B1B2B6"/>
      </a:accent6>
      <a:hlink>
        <a:srgbClr val="45C1F0"/>
      </a:hlink>
      <a:folHlink>
        <a:srgbClr val="22A0CB"/>
      </a:folHlink>
    </a:clrScheme>
    <a:fontScheme name="Office">
      <a:majorFont>
        <a:latin typeface="Arial"/>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DTA 2017" id="{94F1F946-1A0A-9845-8D25-F04D6D830967}" vid="{A130DAC0-C00E-7949-BC2B-67050F34790E}"/>
    </a:ext>
  </a:extLst>
</a:theme>
</file>

<file path=customXML/item5.xml>��< ? x m l   v e r s i o n = " 1 . 0 "   e n c o d i n g = " u t f - 1 6 " ? >  
 < p r o p e r t i e s   x m l n s = " h t t p : / / w w w . i m a n a g e . c o m / w o r k / x m l s c h e m a " >  
     < d o c u m e n t i d > D o c u m e n t s ! 5 2 9 8 5 0 3 4 . 1 < / d o c u m e n t i d >  
     < s e n d e r i d > W O N G L I < / s e n d e r i d >  
     < s e n d e r e m a i l > L I A N N E . W O N G @ A G S . G O V . A U < / s e n d e r e m a i l >  
     < l a s t m o d i f i e d > 2 0 2 4 - 1 0 - 2 4 T 0 9 : 1 9 : 0 0 . 0 0 0 0 0 0 0 + 1 1 : 0 0 < / l a s t m o d i f i e d >  
     < d a t a b a s e > D o c u m e n t s < / d a t a b a s e >  
 < / p r o p e r t i e 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f76fe1f-a2a0-42ec-a2b4-f9bccbd4ba73" xsi:nil="true"/>
    <Has_x0020_Precedents xmlns="fe843f5d-a74d-4770-a265-21cf2edd2203">false</Has_x0020_Precedents>
    <lcf76f155ced4ddcb4097134ff3c332f xmlns="fe843f5d-a74d-4770-a265-21cf2edd2203">
      <Terms xmlns="http://schemas.microsoft.com/office/infopath/2007/PartnerControls"/>
    </lcf76f155ced4ddcb4097134ff3c332f>
    <Currentfolders xmlns="fe843f5d-a74d-4770-a265-21cf2edd2203" xsi:nil="true"/>
    <Link xmlns="fe843f5d-a74d-4770-a265-21cf2edd2203">
      <Url xsi:nil="true"/>
      <Description xsi:nil="true"/>
    </Link>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307377F6173C043BB79B9FED8E1092D" ma:contentTypeVersion="21" ma:contentTypeDescription="Create a new document." ma:contentTypeScope="" ma:versionID="1a2b2e4e6525a14c17e09b01ac6f6594">
  <xsd:schema xmlns:xsd="http://www.w3.org/2001/XMLSchema" xmlns:xs="http://www.w3.org/2001/XMLSchema" xmlns:p="http://schemas.microsoft.com/office/2006/metadata/properties" xmlns:ns2="fe843f5d-a74d-4770-a265-21cf2edd2203" xmlns:ns3="cf76fe1f-a2a0-42ec-a2b4-f9bccbd4ba73" targetNamespace="http://schemas.microsoft.com/office/2006/metadata/properties" ma:root="true" ma:fieldsID="366359ac3a138994c2ea4d98cd7d3a44" ns2:_="" ns3:_="">
    <xsd:import namespace="fe843f5d-a74d-4770-a265-21cf2edd2203"/>
    <xsd:import namespace="cf76fe1f-a2a0-42ec-a2b4-f9bccbd4ba7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Link" minOccurs="0"/>
                <xsd:element ref="ns2:Currentfolders" minOccurs="0"/>
                <xsd:element ref="ns2:Has_x0020_Precedents" minOccurs="0"/>
                <xsd:element ref="ns2:lcf76f155ced4ddcb4097134ff3c332f" minOccurs="0"/>
                <xsd:element ref="ns3:TaxCatchAll" minOccurs="0"/>
                <xsd:element ref="ns2:MediaServiceSearchPropertie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843f5d-a74d-4770-a265-21cf2edd22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DateTaken" ma:index="18" nillable="true" ma:displayName="MediaServiceDateTaken" ma:hidden="true" ma:internalName="MediaServiceDateTaken" ma:readOnly="true">
      <xsd:simpleType>
        <xsd:restriction base="dms:Text"/>
      </xsd:simpleType>
    </xsd:element>
    <xsd:element name="Link" ma:index="19" nillable="true" ma:displayName="Link"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Currentfolders" ma:index="20" nillable="true" ma:displayName="Current folders" ma:format="Dropdown" ma:internalName="Currentfolders">
      <xsd:simpleType>
        <xsd:restriction base="dms:Choice">
          <xsd:enumeration value="Choice 1"/>
          <xsd:enumeration value="Choice 2"/>
          <xsd:enumeration value="Choice 3"/>
        </xsd:restriction>
      </xsd:simpleType>
    </xsd:element>
    <xsd:element name="Has_x0020_Precedents" ma:index="21" nillable="true" ma:displayName="Has Precedents" ma:default="0" ma:description="Does this document contain precedents, and show up in the precedents search?" ma:indexed="true" ma:internalName="Has_x0020_Precedents">
      <xsd:simpleType>
        <xsd:restriction base="dms:Boolea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a2d8c32-8645-4206-b34d-829ffc08cce7"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indexed="true" ma:internalName="MediaServiceLocation" ma:readOnly="true">
      <xsd:simpleType>
        <xsd:restriction base="dms:Text"/>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f76fe1f-a2a0-42ec-a2b4-f9bccbd4ba7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f1f0477-6a1a-47fa-b2cd-b988371abb82}" ma:internalName="TaxCatchAll" ma:showField="CatchAllData" ma:web="cf76fe1f-a2a0-42ec-a2b4-f9bccbd4ba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CAE32-FC5C-428B-BD42-0E1B5C566084}">
  <ds:schemaRefs>
    <ds:schemaRef ds:uri="http://schemas.microsoft.com/office/2006/metadata/properties"/>
    <ds:schemaRef ds:uri="http://schemas.microsoft.com/office/2006/documentManagement/types"/>
    <ds:schemaRef ds:uri="http://schemas.openxmlformats.org/package/2006/metadata/core-properties"/>
    <ds:schemaRef ds:uri="fe843f5d-a74d-4770-a265-21cf2edd2203"/>
    <ds:schemaRef ds:uri="http://purl.org/dc/dcmitype/"/>
    <ds:schemaRef ds:uri="http://purl.org/dc/terms/"/>
    <ds:schemaRef ds:uri="cf76fe1f-a2a0-42ec-a2b4-f9bccbd4ba73"/>
    <ds:schemaRef ds:uri="http://schemas.microsoft.com/office/infopath/2007/PartnerControls"/>
    <ds:schemaRef ds:uri="http://www.w3.org/XML/1998/namespace"/>
    <ds:schemaRef ds:uri="http://purl.org/dc/elements/1.1/"/>
  </ds:schemaRefs>
</ds:datastoreItem>
</file>

<file path=customXml/itemProps2.xml><?xml version="1.0" encoding="utf-8"?>
<ds:datastoreItem xmlns:ds="http://schemas.openxmlformats.org/officeDocument/2006/customXml" ds:itemID="{662D8B25-B17C-4369-BECF-803F690531A2}">
  <ds:schemaRefs>
    <ds:schemaRef ds:uri="http://schemas.microsoft.com/sharepoint/v3/contenttype/forms"/>
  </ds:schemaRefs>
</ds:datastoreItem>
</file>

<file path=customXml/itemProps3.xml><?xml version="1.0" encoding="utf-8"?>
<ds:datastoreItem xmlns:ds="http://schemas.openxmlformats.org/officeDocument/2006/customXml" ds:itemID="{04F0A882-B53A-4B85-82D4-C0EEA47D89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843f5d-a74d-4770-a265-21cf2edd2203"/>
    <ds:schemaRef ds:uri="cf76fe1f-a2a0-42ec-a2b4-f9bccbd4ba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0A03161-8C6D-4A67-8FFC-272F68CD7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171</Pages>
  <Words>41546</Words>
  <Characters>236815</Characters>
  <Application>Microsoft Office Word</Application>
  <DocSecurity>0</DocSecurity>
  <Lines>1973</Lines>
  <Paragraphs>555</Paragraphs>
  <ScaleCrop>false</ScaleCrop>
  <HeadingPairs>
    <vt:vector size="2" baseType="variant">
      <vt:variant>
        <vt:lpstr>Title</vt:lpstr>
      </vt:variant>
      <vt:variant>
        <vt:i4>1</vt:i4>
      </vt:variant>
    </vt:vector>
  </HeadingPairs>
  <TitlesOfParts>
    <vt:vector size="1" baseType="lpstr">
      <vt:lpstr>DTA Proximity Contract Template</vt:lpstr>
    </vt:vector>
  </TitlesOfParts>
  <Manager/>
  <Company>Digital Transformation Agency</Company>
  <LinksUpToDate>false</LinksUpToDate>
  <CharactersWithSpaces>277806</CharactersWithSpaces>
  <SharedDoc>false</SharedDoc>
  <HyperlinkBase/>
  <HLinks>
    <vt:vector size="66" baseType="variant">
      <vt:variant>
        <vt:i4>1048639</vt:i4>
      </vt:variant>
      <vt:variant>
        <vt:i4>62</vt:i4>
      </vt:variant>
      <vt:variant>
        <vt:i4>0</vt:i4>
      </vt:variant>
      <vt:variant>
        <vt:i4>5</vt:i4>
      </vt:variant>
      <vt:variant>
        <vt:lpwstr/>
      </vt:variant>
      <vt:variant>
        <vt:lpwstr>_Toc335392058</vt:lpwstr>
      </vt:variant>
      <vt:variant>
        <vt:i4>1048639</vt:i4>
      </vt:variant>
      <vt:variant>
        <vt:i4>56</vt:i4>
      </vt:variant>
      <vt:variant>
        <vt:i4>0</vt:i4>
      </vt:variant>
      <vt:variant>
        <vt:i4>5</vt:i4>
      </vt:variant>
      <vt:variant>
        <vt:lpwstr/>
      </vt:variant>
      <vt:variant>
        <vt:lpwstr>_Toc335392057</vt:lpwstr>
      </vt:variant>
      <vt:variant>
        <vt:i4>1048639</vt:i4>
      </vt:variant>
      <vt:variant>
        <vt:i4>50</vt:i4>
      </vt:variant>
      <vt:variant>
        <vt:i4>0</vt:i4>
      </vt:variant>
      <vt:variant>
        <vt:i4>5</vt:i4>
      </vt:variant>
      <vt:variant>
        <vt:lpwstr/>
      </vt:variant>
      <vt:variant>
        <vt:lpwstr>_Toc335392056</vt:lpwstr>
      </vt:variant>
      <vt:variant>
        <vt:i4>1048639</vt:i4>
      </vt:variant>
      <vt:variant>
        <vt:i4>44</vt:i4>
      </vt:variant>
      <vt:variant>
        <vt:i4>0</vt:i4>
      </vt:variant>
      <vt:variant>
        <vt:i4>5</vt:i4>
      </vt:variant>
      <vt:variant>
        <vt:lpwstr/>
      </vt:variant>
      <vt:variant>
        <vt:lpwstr>_Toc335392055</vt:lpwstr>
      </vt:variant>
      <vt:variant>
        <vt:i4>1048639</vt:i4>
      </vt:variant>
      <vt:variant>
        <vt:i4>38</vt:i4>
      </vt:variant>
      <vt:variant>
        <vt:i4>0</vt:i4>
      </vt:variant>
      <vt:variant>
        <vt:i4>5</vt:i4>
      </vt:variant>
      <vt:variant>
        <vt:lpwstr/>
      </vt:variant>
      <vt:variant>
        <vt:lpwstr>_Toc335392054</vt:lpwstr>
      </vt:variant>
      <vt:variant>
        <vt:i4>1048639</vt:i4>
      </vt:variant>
      <vt:variant>
        <vt:i4>32</vt:i4>
      </vt:variant>
      <vt:variant>
        <vt:i4>0</vt:i4>
      </vt:variant>
      <vt:variant>
        <vt:i4>5</vt:i4>
      </vt:variant>
      <vt:variant>
        <vt:lpwstr/>
      </vt:variant>
      <vt:variant>
        <vt:lpwstr>_Toc335392053</vt:lpwstr>
      </vt:variant>
      <vt:variant>
        <vt:i4>1048639</vt:i4>
      </vt:variant>
      <vt:variant>
        <vt:i4>26</vt:i4>
      </vt:variant>
      <vt:variant>
        <vt:i4>0</vt:i4>
      </vt:variant>
      <vt:variant>
        <vt:i4>5</vt:i4>
      </vt:variant>
      <vt:variant>
        <vt:lpwstr/>
      </vt:variant>
      <vt:variant>
        <vt:lpwstr>_Toc335392052</vt:lpwstr>
      </vt:variant>
      <vt:variant>
        <vt:i4>1048639</vt:i4>
      </vt:variant>
      <vt:variant>
        <vt:i4>20</vt:i4>
      </vt:variant>
      <vt:variant>
        <vt:i4>0</vt:i4>
      </vt:variant>
      <vt:variant>
        <vt:i4>5</vt:i4>
      </vt:variant>
      <vt:variant>
        <vt:lpwstr/>
      </vt:variant>
      <vt:variant>
        <vt:lpwstr>_Toc335392051</vt:lpwstr>
      </vt:variant>
      <vt:variant>
        <vt:i4>1048639</vt:i4>
      </vt:variant>
      <vt:variant>
        <vt:i4>14</vt:i4>
      </vt:variant>
      <vt:variant>
        <vt:i4>0</vt:i4>
      </vt:variant>
      <vt:variant>
        <vt:i4>5</vt:i4>
      </vt:variant>
      <vt:variant>
        <vt:lpwstr/>
      </vt:variant>
      <vt:variant>
        <vt:lpwstr>_Toc335392050</vt:lpwstr>
      </vt:variant>
      <vt:variant>
        <vt:i4>1114175</vt:i4>
      </vt:variant>
      <vt:variant>
        <vt:i4>8</vt:i4>
      </vt:variant>
      <vt:variant>
        <vt:i4>0</vt:i4>
      </vt:variant>
      <vt:variant>
        <vt:i4>5</vt:i4>
      </vt:variant>
      <vt:variant>
        <vt:lpwstr/>
      </vt:variant>
      <vt:variant>
        <vt:lpwstr>_Toc335392049</vt:lpwstr>
      </vt:variant>
      <vt:variant>
        <vt:i4>1114175</vt:i4>
      </vt:variant>
      <vt:variant>
        <vt:i4>2</vt:i4>
      </vt:variant>
      <vt:variant>
        <vt:i4>0</vt:i4>
      </vt:variant>
      <vt:variant>
        <vt:i4>5</vt:i4>
      </vt:variant>
      <vt:variant>
        <vt:lpwstr/>
      </vt:variant>
      <vt:variant>
        <vt:lpwstr>_Toc335392048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DTA Proximity Contract Template</dc:title>
  <dc:subject/>
  <dc:creator>Digital Transformation Agency</dc:creator>
  <cp:keywords/>
  <dc:description/>
  <cp:lastModifiedBy>AGS</cp:lastModifiedBy>
  <cp:revision>2</cp:revision>
  <cp:lastPrinted>2015-09-23T22:05:00Z</cp:lastPrinted>
  <dcterms:created xsi:type="dcterms:W3CDTF">2024-10-23T22:19:00Z</dcterms:created>
  <dcterms:modified xsi:type="dcterms:W3CDTF">2024-10-23T22:19:00Z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0x0101002307377F6173C043BB79B9FED8E1092D</vt:lpwstr>
  </property>
  <property fmtid="{D5CDD505-2E9C-101B-9397-08002B2CF9AE}" pid="3" name="Matter Practise Area">
    <vt:lpwstr>6;#Legal - commercial|6d00753d-f8f5-49a5-b9fa-82dd98e9b8ea</vt:lpwstr>
  </property>
  <property fmtid="{D5CDD505-2E9C-101B-9397-08002B2CF9AE}" pid="4" name="_dlc_DocIdItemGuid">
    <vt:lpwstr>1b316320-72d3-417a-af06-3315c906b05b</vt:lpwstr>
  </property>
  <property fmtid="{D5CDD505-2E9C-101B-9397-08002B2CF9AE}" pid="5" name="Delivery method">
    <vt:lpwstr>26;#Secondment onsite|e0a03abb-fd52-4160-add6-93297857c2af</vt:lpwstr>
  </property>
  <property fmtid="{D5CDD505-2E9C-101B-9397-08002B2CF9AE}" pid="6" name="Field Name">
    <vt:lpwstr>Incoming</vt:lpwstr>
  </property>
  <property fmtid="{D5CDD505-2E9C-101B-9397-08002B2CF9AE}" pid="7" name="Reviewed By">
    <vt:lpwstr/>
  </property>
  <property fmtid="{D5CDD505-2E9C-101B-9397-08002B2CF9AE}" pid="8" name="Add Matter Name to Column">
    <vt:lpwstr>https://proximitylegalaus.sharepoint.com/clients/_layouts/15/wrkstat.aspx?List=65c399b4-15eb-4d94-a72c-0a55d7b07488&amp;WorkflowInstanceName=c37a3317-d1fd-45b1-bfe5-732d887f84ac, Copy Matter Name to Additionall Field</vt:lpwstr>
  </property>
  <property fmtid="{D5CDD505-2E9C-101B-9397-08002B2CF9AE}" pid="9" name="Assing Matter Number">
    <vt:lpwstr>, </vt:lpwstr>
  </property>
  <property fmtid="{D5CDD505-2E9C-101B-9397-08002B2CF9AE}" pid="10" name="h479a6cf4ec54eaebc99e8e84663d2e1">
    <vt:lpwstr>Secondment onsite|e0a03abb-fd52-4160-add6-93297857c2af</vt:lpwstr>
  </property>
  <property fmtid="{D5CDD505-2E9C-101B-9397-08002B2CF9AE}" pid="11" name="MSIP_Label_5b482f89-686c-4423-b970-d4c069cb673b_Enabled">
    <vt:lpwstr>true</vt:lpwstr>
  </property>
  <property fmtid="{D5CDD505-2E9C-101B-9397-08002B2CF9AE}" pid="12" name="MSIP_Label_5b482f89-686c-4423-b970-d4c069cb673b_SetDate">
    <vt:lpwstr>2022-10-18T06:16:45Z</vt:lpwstr>
  </property>
  <property fmtid="{D5CDD505-2E9C-101B-9397-08002B2CF9AE}" pid="13" name="MSIP_Label_5b482f89-686c-4423-b970-d4c069cb673b_Method">
    <vt:lpwstr>Privileged</vt:lpwstr>
  </property>
  <property fmtid="{D5CDD505-2E9C-101B-9397-08002B2CF9AE}" pid="14" name="MSIP_Label_5b482f89-686c-4423-b970-d4c069cb673b_Name">
    <vt:lpwstr>For Official Use Only (FOUO)</vt:lpwstr>
  </property>
  <property fmtid="{D5CDD505-2E9C-101B-9397-08002B2CF9AE}" pid="15" name="MSIP_Label_5b482f89-686c-4423-b970-d4c069cb673b_SiteId">
    <vt:lpwstr>f87adb37-069d-44ab-b352-f6d61ecc6db2</vt:lpwstr>
  </property>
  <property fmtid="{D5CDD505-2E9C-101B-9397-08002B2CF9AE}" pid="16" name="MSIP_Label_5b482f89-686c-4423-b970-d4c069cb673b_ActionId">
    <vt:lpwstr>04abd489-3641-42df-b534-c10b8a24e4b3</vt:lpwstr>
  </property>
  <property fmtid="{D5CDD505-2E9C-101B-9397-08002B2CF9AE}" pid="17" name="MSIP_Label_5b482f89-686c-4423-b970-d4c069cb673b_ContentBits">
    <vt:lpwstr>3</vt:lpwstr>
  </property>
  <property fmtid="{D5CDD505-2E9C-101B-9397-08002B2CF9AE}" pid="18" name="TaxKeyword">
    <vt:lpwstr/>
  </property>
  <property fmtid="{D5CDD505-2E9C-101B-9397-08002B2CF9AE}" pid="19" name="Record Area">
    <vt:lpwstr/>
  </property>
  <property fmtid="{D5CDD505-2E9C-101B-9397-08002B2CF9AE}" pid="20" name="RecordType">
    <vt:lpwstr/>
  </property>
  <property fmtid="{D5CDD505-2E9C-101B-9397-08002B2CF9AE}" pid="21" name="InformationManagement">
    <vt:lpwstr/>
  </property>
  <property fmtid="{D5CDD505-2E9C-101B-9397-08002B2CF9AE}" pid="22" name="MediaServiceImageTags">
    <vt:lpwstr/>
  </property>
  <property fmtid="{D5CDD505-2E9C-101B-9397-08002B2CF9AE}" pid="23" name="lcf76f155ced4ddcb4097134ff3c332f">
    <vt:lpwstr/>
  </property>
  <property fmtid="{D5CDD505-2E9C-101B-9397-08002B2CF9AE}" pid="24" name="checkforsharepointfields">
    <vt:lpwstr>True</vt:lpwstr>
  </property>
  <property fmtid="{D5CDD505-2E9C-101B-9397-08002B2CF9AE}" pid="25" name="Template Filename">
    <vt:lpwstr/>
  </property>
  <property fmtid="{D5CDD505-2E9C-101B-9397-08002B2CF9AE}" pid="26" name="ObjectiveRef">
    <vt:lpwstr>Removed</vt:lpwstr>
  </property>
  <property fmtid="{D5CDD505-2E9C-101B-9397-08002B2CF9AE}" pid="27" name="iManageRef">
    <vt:lpwstr>Updated</vt:lpwstr>
  </property>
  <property fmtid="{D5CDD505-2E9C-101B-9397-08002B2CF9AE}" pid="28" name="LeadingLawyers">
    <vt:lpwstr>Removed</vt:lpwstr>
  </property>
</Properties>
</file>